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87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87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石柱土家族自治县乡村振兴局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征求《石柱县巩固拓展脱贫攻坚成果同乡村振兴有效衔接“十四五”规划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（2021-2025）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(征求意见稿）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意见的函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eastAsia" w:ascii="方正仿宋_GBK" w:eastAsia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 为进一步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推进《石柱县巩固拓展脱贫攻坚成果同乡村振兴有效衔接“十四五”规划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（2021-2025）》编制工作，现将《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石柱县巩固拓展脱贫攻坚成果同乡村振兴有效衔接“十四五”规划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（2021-2025）（征求意见稿）》向社会公众征求意见，若对《规划》有建议的，请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日前通过书面、电子邮件、电话等方式反馈意见，书面意见反馈：重庆市石柱县万安街道万寿大道101号304室；电子邮件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反馈：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instrText xml:space="preserve"> HYPERLINK "mailto:39154268@qq.com"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39154268@qq.com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；联系电话：023-73378595。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附件：《石柱县巩固拓展脱贫攻坚成果同乡村振兴有效衔接“十四五”规划（2021-2025）》（征求意见稿）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                      石柱土家族自治县乡村振兴局             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 2022年8月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MGRmNzk3MTI3YTM0MDIwMTUzNTA1Y2MyOWNjYmUifQ=="/>
  </w:docVars>
  <w:rsids>
    <w:rsidRoot w:val="00E829E7"/>
    <w:rsid w:val="0045454F"/>
    <w:rsid w:val="00715EC6"/>
    <w:rsid w:val="009843D4"/>
    <w:rsid w:val="00E829E7"/>
    <w:rsid w:val="052F2435"/>
    <w:rsid w:val="247E3419"/>
    <w:rsid w:val="395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398</Characters>
  <Lines>3</Lines>
  <Paragraphs>1</Paragraphs>
  <TotalTime>59</TotalTime>
  <ScaleCrop>false</ScaleCrop>
  <LinksUpToDate>false</LinksUpToDate>
  <CharactersWithSpaces>419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2022-08-25T10:49:00Z</dcterms:created>
  <dc:creator>ASUS</dc:creator>
  <cp:lastModifiedBy>马江琼1</cp:lastModifiedBy>
  <cp:lastPrinted>2022-08-26T01:19:00Z</cp:lastPrinted>
  <dcterms:modified xsi:type="dcterms:W3CDTF">2022-09-06T02:26:33Z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4FA228568FE84CD9B9CCBD3BDAC9E365</vt:lpwstr>
  </property>
</Properties>
</file>