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D6DC6">
      <w:pPr>
        <w:snapToGrid w:val="0"/>
        <w:spacing w:line="560" w:lineRule="exact"/>
        <w:jc w:val="center"/>
        <w:rPr>
          <w:rFonts w:hint="eastAsia" w:ascii="方正小标宋_GBK" w:hAnsi="宋体" w:eastAsia="方正小标宋_GBK"/>
          <w:snapToGrid w:val="0"/>
          <w:sz w:val="44"/>
          <w:szCs w:val="44"/>
        </w:rPr>
      </w:pPr>
    </w:p>
    <w:p w14:paraId="605205B2">
      <w:pPr>
        <w:snapToGrid w:val="0"/>
        <w:spacing w:line="560" w:lineRule="exact"/>
        <w:jc w:val="center"/>
        <w:rPr>
          <w:rFonts w:hint="eastAsia" w:ascii="方正小标宋_GBK" w:hAnsi="宋体" w:eastAsia="方正小标宋_GBK"/>
          <w:snapToGrid w:val="0"/>
          <w:sz w:val="44"/>
          <w:szCs w:val="44"/>
        </w:rPr>
      </w:pPr>
    </w:p>
    <w:p w14:paraId="3ACEF37A">
      <w:pPr>
        <w:keepNext w:val="0"/>
        <w:keepLines w:val="0"/>
        <w:pageBreakBefore w:val="0"/>
        <w:widowControl w:val="0"/>
        <w:kinsoku/>
        <w:wordWrap/>
        <w:overflowPunct/>
        <w:topLinePunct/>
        <w:autoSpaceDE w:val="0"/>
        <w:autoSpaceDN/>
        <w:bidi w:val="0"/>
        <w:adjustRightInd/>
        <w:snapToGrid w:val="0"/>
        <w:spacing w:line="540" w:lineRule="exact"/>
        <w:ind w:left="0" w:leftChars="0" w:firstLine="0" w:firstLineChars="0"/>
        <w:jc w:val="center"/>
        <w:textAlignment w:val="auto"/>
        <w:rPr>
          <w:rFonts w:hint="eastAsia" w:ascii="Times New Roman" w:hAnsi="Times New Roman" w:eastAsia="方正小标宋_GBK" w:cs="方正小标宋_GBK"/>
          <w:snapToGrid w:val="0"/>
          <w:spacing w:val="0"/>
          <w:kern w:val="21"/>
          <w:sz w:val="44"/>
          <w:szCs w:val="44"/>
        </w:rPr>
      </w:pPr>
      <w:r>
        <w:rPr>
          <w:rFonts w:hint="eastAsia" w:ascii="Times New Roman" w:hAnsi="Times New Roman" w:eastAsia="方正小标宋_GBK" w:cs="方正小标宋_GBK"/>
          <w:snapToGrid w:val="0"/>
          <w:spacing w:val="0"/>
          <w:kern w:val="21"/>
          <w:sz w:val="44"/>
          <w:szCs w:val="44"/>
        </w:rPr>
        <w:t>石柱土家族自治县人民政府</w:t>
      </w:r>
    </w:p>
    <w:p w14:paraId="2182090E">
      <w:pPr>
        <w:keepNext w:val="0"/>
        <w:keepLines w:val="0"/>
        <w:pageBreakBefore w:val="0"/>
        <w:widowControl w:val="0"/>
        <w:kinsoku/>
        <w:wordWrap/>
        <w:overflowPunct/>
        <w:topLinePunct/>
        <w:autoSpaceDE w:val="0"/>
        <w:autoSpaceDN/>
        <w:bidi w:val="0"/>
        <w:adjustRightInd/>
        <w:snapToGrid w:val="0"/>
        <w:spacing w:line="600" w:lineRule="exact"/>
        <w:ind w:left="0" w:leftChars="0" w:firstLine="0" w:firstLineChars="0"/>
        <w:jc w:val="center"/>
        <w:textAlignment w:val="auto"/>
        <w:rPr>
          <w:rFonts w:eastAsia="方正小标宋_GBK"/>
          <w:snapToGrid w:val="0"/>
          <w:sz w:val="44"/>
          <w:szCs w:val="44"/>
        </w:rPr>
      </w:pPr>
      <w:r>
        <w:rPr>
          <w:rFonts w:hint="eastAsia" w:ascii="Times New Roman" w:hAnsi="Times New Roman" w:eastAsia="方正小标宋_GBK" w:cs="方正小标宋_GBK"/>
          <w:snapToGrid w:val="0"/>
          <w:spacing w:val="0"/>
          <w:sz w:val="44"/>
          <w:szCs w:val="44"/>
          <w:lang w:eastAsia="zh-CN"/>
        </w:rPr>
        <w:t>关于废止部分行政规范性文件的决定</w:t>
      </w:r>
    </w:p>
    <w:p w14:paraId="129F7234">
      <w:pPr>
        <w:keepNext w:val="0"/>
        <w:keepLines w:val="0"/>
        <w:pageBreakBefore w:val="0"/>
        <w:widowControl w:val="0"/>
        <w:kinsoku/>
        <w:wordWrap/>
        <w:overflowPunct/>
        <w:topLinePunct/>
        <w:autoSpaceDE w:val="0"/>
        <w:autoSpaceDN/>
        <w:bidi w:val="0"/>
        <w:adjustRightInd/>
        <w:snapToGrid w:val="0"/>
        <w:spacing w:line="540" w:lineRule="exact"/>
        <w:ind w:left="0" w:leftChars="0" w:firstLine="0" w:firstLineChars="0"/>
        <w:jc w:val="center"/>
        <w:textAlignment w:val="auto"/>
        <w:rPr>
          <w:rFonts w:hint="eastAsia" w:ascii="Times New Roman" w:hAnsi="Times New Roman" w:eastAsia="方正仿宋_GBK" w:cs="方正仿宋_GBK"/>
          <w:snapToGrid w:val="0"/>
          <w:spacing w:val="0"/>
          <w:kern w:val="21"/>
          <w:sz w:val="32"/>
          <w:szCs w:val="32"/>
          <w:lang w:eastAsia="zh-CN"/>
        </w:rPr>
      </w:pPr>
      <w:r>
        <w:rPr>
          <w:rFonts w:hint="eastAsia" w:ascii="Times New Roman" w:hAnsi="Times New Roman" w:eastAsia="方正仿宋_GBK" w:cs="方正仿宋_GBK"/>
          <w:snapToGrid w:val="0"/>
          <w:spacing w:val="0"/>
          <w:kern w:val="21"/>
          <w:sz w:val="32"/>
          <w:szCs w:val="32"/>
          <w:lang w:eastAsia="zh-CN"/>
        </w:rPr>
        <w:t>石柱府发〔</w:t>
      </w:r>
      <w:r>
        <w:rPr>
          <w:rFonts w:hint="eastAsia" w:ascii="Times New Roman" w:hAnsi="Times New Roman" w:eastAsia="方正仿宋_GBK" w:cs="方正仿宋_GBK"/>
          <w:snapToGrid w:val="0"/>
          <w:spacing w:val="0"/>
          <w:kern w:val="21"/>
          <w:sz w:val="32"/>
          <w:szCs w:val="32"/>
          <w:lang w:val="en-US" w:eastAsia="zh-CN"/>
        </w:rPr>
        <w:t>2025</w:t>
      </w:r>
      <w:r>
        <w:rPr>
          <w:rFonts w:hint="eastAsia" w:ascii="Times New Roman" w:hAnsi="Times New Roman" w:eastAsia="方正仿宋_GBK" w:cs="方正仿宋_GBK"/>
          <w:snapToGrid w:val="0"/>
          <w:spacing w:val="0"/>
          <w:kern w:val="21"/>
          <w:sz w:val="32"/>
          <w:szCs w:val="32"/>
          <w:lang w:eastAsia="zh-CN"/>
        </w:rPr>
        <w:t>〕</w:t>
      </w:r>
      <w:r>
        <w:rPr>
          <w:rFonts w:hint="eastAsia" w:ascii="Times New Roman" w:hAnsi="Times New Roman" w:eastAsia="方正仿宋_GBK" w:cs="方正仿宋_GBK"/>
          <w:snapToGrid w:val="0"/>
          <w:spacing w:val="0"/>
          <w:kern w:val="21"/>
          <w:sz w:val="32"/>
          <w:szCs w:val="32"/>
          <w:lang w:val="en-US" w:eastAsia="zh-CN"/>
        </w:rPr>
        <w:t>13</w:t>
      </w:r>
      <w:r>
        <w:rPr>
          <w:rFonts w:hint="eastAsia" w:ascii="Times New Roman" w:hAnsi="Times New Roman" w:eastAsia="方正仿宋_GBK" w:cs="方正仿宋_GBK"/>
          <w:snapToGrid w:val="0"/>
          <w:spacing w:val="0"/>
          <w:kern w:val="21"/>
          <w:sz w:val="32"/>
          <w:szCs w:val="32"/>
          <w:lang w:eastAsia="zh-CN"/>
        </w:rPr>
        <w:t>号</w:t>
      </w:r>
    </w:p>
    <w:p w14:paraId="03AB0866">
      <w:pPr>
        <w:keepNext w:val="0"/>
        <w:keepLines w:val="0"/>
        <w:pageBreakBefore w:val="0"/>
        <w:widowControl w:val="0"/>
        <w:kinsoku/>
        <w:wordWrap/>
        <w:overflowPunct/>
        <w:topLinePunct/>
        <w:autoSpaceDE w:val="0"/>
        <w:autoSpaceDN/>
        <w:bidi w:val="0"/>
        <w:adjustRightInd/>
        <w:snapToGrid w:val="0"/>
        <w:spacing w:line="560" w:lineRule="exact"/>
        <w:ind w:firstLine="315" w:firstLineChars="150"/>
        <w:jc w:val="both"/>
        <w:textAlignment w:val="auto"/>
        <w:rPr>
          <w:rFonts w:hint="eastAsia" w:ascii="Times New Roman" w:hAnsi="Times New Roman"/>
          <w:snapToGrid w:val="0"/>
          <w:spacing w:val="0"/>
          <w:kern w:val="21"/>
        </w:rPr>
      </w:pPr>
    </w:p>
    <w:p w14:paraId="6A74C9AC">
      <w:pPr>
        <w:keepNext w:val="0"/>
        <w:keepLines w:val="0"/>
        <w:pageBreakBefore w:val="0"/>
        <w:widowControl w:val="0"/>
        <w:kinsoku/>
        <w:wordWrap/>
        <w:overflowPunct/>
        <w:topLinePunct/>
        <w:autoSpaceDE w:val="0"/>
        <w:autoSpaceDN/>
        <w:bidi w:val="0"/>
        <w:adjustRightInd/>
        <w:snapToGrid w:val="0"/>
        <w:spacing w:line="600" w:lineRule="exact"/>
        <w:ind w:left="0" w:leftChars="0" w:firstLine="0" w:firstLineChars="0"/>
        <w:jc w:val="both"/>
        <w:textAlignment w:val="auto"/>
        <w:rPr>
          <w:rFonts w:hint="eastAsia" w:ascii="Times New Roman" w:hAnsi="Times New Roman" w:eastAsia="方正仿宋_GBK" w:cs="方正仿宋_GBK"/>
          <w:snapToGrid w:val="0"/>
          <w:spacing w:val="0"/>
          <w:sz w:val="32"/>
          <w:szCs w:val="32"/>
          <w:lang w:eastAsia="zh-CN"/>
        </w:rPr>
      </w:pPr>
      <w:r>
        <w:rPr>
          <w:rFonts w:hint="eastAsia" w:ascii="Times New Roman" w:hAnsi="Times New Roman" w:eastAsia="方正仿宋_GBK" w:cs="方正仿宋_GBK"/>
          <w:snapToGrid w:val="0"/>
          <w:spacing w:val="0"/>
          <w:sz w:val="32"/>
          <w:szCs w:val="32"/>
          <w:lang w:eastAsia="zh-CN"/>
        </w:rPr>
        <w:t>各乡镇（街道）人民政府（办事处），县政府各部门，有关单位：</w:t>
      </w:r>
    </w:p>
    <w:p w14:paraId="7EE65891">
      <w:pPr>
        <w:keepNext w:val="0"/>
        <w:keepLines w:val="0"/>
        <w:pageBreakBefore w:val="0"/>
        <w:widowControl w:val="0"/>
        <w:kinsoku/>
        <w:wordWrap/>
        <w:overflowPunct/>
        <w:topLinePunct/>
        <w:autoSpaceDE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napToGrid w:val="0"/>
          <w:spacing w:val="0"/>
          <w:sz w:val="32"/>
          <w:szCs w:val="32"/>
          <w:lang w:val="en-US" w:eastAsia="zh-CN"/>
        </w:rPr>
      </w:pPr>
      <w:r>
        <w:rPr>
          <w:rFonts w:hint="default" w:ascii="Times New Roman" w:hAnsi="Times New Roman" w:eastAsia="方正仿宋_GBK" w:cs="Times New Roman"/>
          <w:snapToGrid w:val="0"/>
          <w:spacing w:val="0"/>
          <w:sz w:val="32"/>
          <w:szCs w:val="32"/>
          <w:lang w:eastAsia="zh-CN"/>
        </w:rPr>
        <w:t>根据《重庆市行政规范性文件管理办法》（重庆市人民政府令第</w:t>
      </w:r>
      <w:r>
        <w:rPr>
          <w:rFonts w:hint="default" w:ascii="Times New Roman" w:hAnsi="Times New Roman" w:eastAsia="方正仿宋_GBK" w:cs="Times New Roman"/>
          <w:snapToGrid w:val="0"/>
          <w:spacing w:val="0"/>
          <w:sz w:val="32"/>
          <w:szCs w:val="32"/>
          <w:lang w:val="en-US" w:eastAsia="zh-CN"/>
        </w:rPr>
        <w:t>329号</w:t>
      </w:r>
      <w:r>
        <w:rPr>
          <w:rFonts w:hint="default" w:ascii="Times New Roman" w:hAnsi="Times New Roman" w:eastAsia="方正仿宋_GBK" w:cs="Times New Roman"/>
          <w:snapToGrid w:val="0"/>
          <w:spacing w:val="0"/>
          <w:sz w:val="32"/>
          <w:szCs w:val="32"/>
          <w:lang w:eastAsia="zh-CN"/>
        </w:rPr>
        <w:t>）的相关规定，县政府决定，对</w:t>
      </w:r>
      <w:r>
        <w:rPr>
          <w:rFonts w:hint="eastAsia" w:ascii="Times New Roman" w:hAnsi="Times New Roman" w:eastAsia="方正仿宋_GBK" w:cs="Times New Roman"/>
          <w:snapToGrid w:val="0"/>
          <w:spacing w:val="0"/>
          <w:sz w:val="32"/>
          <w:szCs w:val="32"/>
          <w:lang w:eastAsia="zh-CN"/>
        </w:rPr>
        <w:t>所依据的</w:t>
      </w:r>
      <w:r>
        <w:rPr>
          <w:rFonts w:hint="default" w:ascii="Times New Roman" w:hAnsi="Times New Roman" w:eastAsia="方正仿宋_GBK" w:cs="Times New Roman"/>
          <w:snapToGrid w:val="0"/>
          <w:spacing w:val="0"/>
          <w:sz w:val="32"/>
          <w:szCs w:val="32"/>
          <w:lang w:eastAsia="zh-CN"/>
        </w:rPr>
        <w:t>法律法规</w:t>
      </w:r>
      <w:r>
        <w:rPr>
          <w:rFonts w:hint="eastAsia" w:ascii="Times New Roman" w:hAnsi="Times New Roman" w:eastAsia="方正仿宋_GBK" w:cs="Times New Roman"/>
          <w:snapToGrid w:val="0"/>
          <w:spacing w:val="0"/>
          <w:sz w:val="32"/>
          <w:szCs w:val="32"/>
          <w:lang w:eastAsia="zh-CN"/>
        </w:rPr>
        <w:t>已修改</w:t>
      </w:r>
      <w:r>
        <w:rPr>
          <w:rFonts w:hint="default" w:ascii="Times New Roman" w:hAnsi="Times New Roman" w:eastAsia="方正仿宋_GBK" w:cs="Times New Roman"/>
          <w:snapToGrid w:val="0"/>
          <w:spacing w:val="0"/>
          <w:sz w:val="32"/>
          <w:szCs w:val="32"/>
          <w:lang w:eastAsia="zh-CN"/>
        </w:rPr>
        <w:t>、上位文件已</w:t>
      </w:r>
      <w:r>
        <w:rPr>
          <w:rFonts w:hint="eastAsia" w:ascii="Times New Roman" w:hAnsi="Times New Roman" w:eastAsia="方正仿宋_GBK" w:cs="Times New Roman"/>
          <w:snapToGrid w:val="0"/>
          <w:spacing w:val="0"/>
          <w:sz w:val="32"/>
          <w:szCs w:val="32"/>
          <w:lang w:eastAsia="zh-CN"/>
        </w:rPr>
        <w:t>废止的《</w:t>
      </w:r>
      <w:r>
        <w:rPr>
          <w:rFonts w:hint="eastAsia" w:ascii="Times New Roman" w:hAnsi="Times New Roman" w:eastAsia="方正仿宋_GBK" w:cs="Times New Roman"/>
          <w:snapToGrid w:val="0"/>
          <w:spacing w:val="0"/>
          <w:sz w:val="32"/>
          <w:szCs w:val="32"/>
          <w:lang w:val="en-US" w:eastAsia="zh-CN"/>
        </w:rPr>
        <w:t>石柱土家族自治县人民政府关于取消和承接一批行政许可事项的决定</w:t>
      </w:r>
      <w:r>
        <w:rPr>
          <w:rFonts w:hint="eastAsia" w:ascii="Times New Roman" w:hAnsi="Times New Roman" w:eastAsia="方正仿宋_GBK" w:cs="Times New Roman"/>
          <w:snapToGrid w:val="0"/>
          <w:spacing w:val="0"/>
          <w:sz w:val="32"/>
          <w:szCs w:val="32"/>
          <w:lang w:eastAsia="zh-CN"/>
        </w:rPr>
        <w:t>》（</w:t>
      </w:r>
      <w:r>
        <w:rPr>
          <w:rFonts w:hint="eastAsia" w:ascii="Times New Roman" w:hAnsi="Times New Roman" w:eastAsia="方正仿宋_GBK" w:cs="Times New Roman"/>
          <w:snapToGrid w:val="0"/>
          <w:spacing w:val="0"/>
          <w:sz w:val="32"/>
          <w:szCs w:val="32"/>
          <w:lang w:val="en-US" w:eastAsia="zh-CN"/>
        </w:rPr>
        <w:t>石柱府发〔2019〕13号</w:t>
      </w:r>
      <w:r>
        <w:rPr>
          <w:rFonts w:hint="eastAsia" w:ascii="Times New Roman" w:hAnsi="Times New Roman" w:eastAsia="方正仿宋_GBK" w:cs="Times New Roman"/>
          <w:snapToGrid w:val="0"/>
          <w:spacing w:val="0"/>
          <w:sz w:val="32"/>
          <w:szCs w:val="32"/>
          <w:lang w:eastAsia="zh-CN"/>
        </w:rPr>
        <w:t>）、《</w:t>
      </w:r>
      <w:r>
        <w:rPr>
          <w:rFonts w:hint="eastAsia" w:ascii="Times New Roman" w:hAnsi="Times New Roman" w:eastAsia="方正仿宋_GBK" w:cs="Times New Roman"/>
          <w:snapToGrid w:val="0"/>
          <w:spacing w:val="0"/>
          <w:sz w:val="32"/>
          <w:szCs w:val="32"/>
          <w:lang w:val="en-US" w:eastAsia="zh-CN"/>
        </w:rPr>
        <w:t>石柱土家族自治县人民政府办公室关于印发石柱县地名管理办法（试行）的通知</w:t>
      </w:r>
      <w:r>
        <w:rPr>
          <w:rFonts w:hint="eastAsia" w:ascii="Times New Roman" w:hAnsi="Times New Roman" w:eastAsia="方正仿宋_GBK" w:cs="Times New Roman"/>
          <w:snapToGrid w:val="0"/>
          <w:spacing w:val="0"/>
          <w:sz w:val="32"/>
          <w:szCs w:val="32"/>
          <w:lang w:eastAsia="zh-CN"/>
        </w:rPr>
        <w:t>》（</w:t>
      </w:r>
      <w:r>
        <w:rPr>
          <w:rFonts w:hint="eastAsia" w:ascii="Times New Roman" w:hAnsi="Times New Roman" w:eastAsia="方正仿宋_GBK" w:cs="Times New Roman"/>
          <w:snapToGrid w:val="0"/>
          <w:spacing w:val="0"/>
          <w:sz w:val="32"/>
          <w:szCs w:val="32"/>
          <w:lang w:val="en-US" w:eastAsia="zh-CN"/>
        </w:rPr>
        <w:t>石柱府办发〔2014〕126号</w:t>
      </w:r>
      <w:r>
        <w:rPr>
          <w:rFonts w:hint="eastAsia" w:ascii="Times New Roman" w:hAnsi="Times New Roman" w:eastAsia="方正仿宋_GBK" w:cs="Times New Roman"/>
          <w:snapToGrid w:val="0"/>
          <w:spacing w:val="0"/>
          <w:sz w:val="32"/>
          <w:szCs w:val="32"/>
          <w:lang w:eastAsia="zh-CN"/>
        </w:rPr>
        <w:t>）等</w:t>
      </w:r>
      <w:r>
        <w:rPr>
          <w:rFonts w:hint="eastAsia" w:ascii="Times New Roman" w:hAnsi="Times New Roman" w:eastAsia="方正仿宋_GBK" w:cs="Times New Roman"/>
          <w:snapToGrid w:val="0"/>
          <w:spacing w:val="0"/>
          <w:sz w:val="32"/>
          <w:szCs w:val="32"/>
          <w:lang w:val="en-US" w:eastAsia="zh-CN"/>
        </w:rPr>
        <w:t>2</w:t>
      </w:r>
      <w:r>
        <w:rPr>
          <w:rFonts w:hint="default" w:ascii="Times New Roman" w:hAnsi="Times New Roman" w:eastAsia="方正仿宋_GBK" w:cs="Times New Roman"/>
          <w:snapToGrid w:val="0"/>
          <w:spacing w:val="0"/>
          <w:sz w:val="32"/>
          <w:szCs w:val="32"/>
          <w:lang w:val="en-US" w:eastAsia="zh-CN"/>
        </w:rPr>
        <w:t>件</w:t>
      </w:r>
      <w:r>
        <w:rPr>
          <w:rFonts w:hint="eastAsia" w:ascii="Times New Roman" w:hAnsi="Times New Roman" w:eastAsia="方正仿宋_GBK" w:cs="Times New Roman"/>
          <w:snapToGrid w:val="0"/>
          <w:spacing w:val="0"/>
          <w:sz w:val="32"/>
          <w:szCs w:val="32"/>
          <w:lang w:val="en-US" w:eastAsia="zh-CN"/>
        </w:rPr>
        <w:t>行政规范性</w:t>
      </w:r>
      <w:r>
        <w:rPr>
          <w:rFonts w:hint="default" w:ascii="Times New Roman" w:hAnsi="Times New Roman" w:eastAsia="方正仿宋_GBK" w:cs="Times New Roman"/>
          <w:snapToGrid w:val="0"/>
          <w:spacing w:val="0"/>
          <w:sz w:val="32"/>
          <w:szCs w:val="32"/>
          <w:lang w:val="en-US" w:eastAsia="zh-CN"/>
        </w:rPr>
        <w:t>文件</w:t>
      </w:r>
      <w:r>
        <w:rPr>
          <w:rFonts w:hint="eastAsia" w:ascii="Times New Roman" w:hAnsi="Times New Roman" w:eastAsia="方正仿宋_GBK" w:cs="Times New Roman"/>
          <w:snapToGrid w:val="0"/>
          <w:spacing w:val="0"/>
          <w:sz w:val="32"/>
          <w:szCs w:val="32"/>
          <w:lang w:val="en-US" w:eastAsia="zh-CN"/>
        </w:rPr>
        <w:t>予以</w:t>
      </w:r>
      <w:r>
        <w:rPr>
          <w:rFonts w:hint="default" w:ascii="Times New Roman" w:hAnsi="Times New Roman" w:eastAsia="方正仿宋_GBK" w:cs="Times New Roman"/>
          <w:snapToGrid w:val="0"/>
          <w:spacing w:val="0"/>
          <w:sz w:val="32"/>
          <w:szCs w:val="32"/>
          <w:lang w:val="en-US" w:eastAsia="zh-CN"/>
        </w:rPr>
        <w:t>废止。</w:t>
      </w:r>
    </w:p>
    <w:p w14:paraId="42573B1A">
      <w:pPr>
        <w:keepNext w:val="0"/>
        <w:keepLines w:val="0"/>
        <w:pageBreakBefore w:val="0"/>
        <w:widowControl w:val="0"/>
        <w:kinsoku/>
        <w:wordWrap/>
        <w:overflowPunct/>
        <w:topLinePunct/>
        <w:autoSpaceDE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napToGrid w:val="0"/>
          <w:spacing w:val="0"/>
          <w:sz w:val="32"/>
          <w:szCs w:val="32"/>
          <w:lang w:val="en-US" w:eastAsia="zh-CN"/>
        </w:rPr>
      </w:pPr>
      <w:r>
        <w:rPr>
          <w:rFonts w:hint="default" w:ascii="Times New Roman" w:hAnsi="Times New Roman" w:eastAsia="方正仿宋_GBK" w:cs="Times New Roman"/>
          <w:snapToGrid w:val="0"/>
          <w:spacing w:val="0"/>
          <w:sz w:val="32"/>
          <w:szCs w:val="32"/>
          <w:lang w:val="en-US" w:eastAsia="zh-CN"/>
        </w:rPr>
        <w:t>本决定自印发之日起施行。</w:t>
      </w:r>
    </w:p>
    <w:p w14:paraId="4659170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autoSpaceDE w:val="0"/>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napToGrid w:val="0"/>
          <w:spacing w:val="0"/>
          <w:kern w:val="21"/>
          <w:sz w:val="32"/>
          <w:szCs w:val="32"/>
        </w:rPr>
      </w:pPr>
    </w:p>
    <w:p w14:paraId="6F1B7A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autoSpaceDE w:val="0"/>
        <w:autoSpaceDN/>
        <w:bidi w:val="0"/>
        <w:adjustRightInd/>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napToGrid w:val="0"/>
          <w:spacing w:val="0"/>
          <w:kern w:val="21"/>
          <w:sz w:val="32"/>
          <w:szCs w:val="32"/>
        </w:rPr>
      </w:pPr>
    </w:p>
    <w:p w14:paraId="5B2C3796">
      <w:pPr>
        <w:pStyle w:val="7"/>
        <w:ind w:left="0" w:leftChars="0" w:firstLine="0" w:firstLineChars="0"/>
        <w:rPr>
          <w:rFonts w:hint="eastAsia"/>
        </w:rPr>
      </w:pPr>
    </w:p>
    <w:p w14:paraId="077EAFE2">
      <w:pPr>
        <w:keepNext w:val="0"/>
        <w:keepLines w:val="0"/>
        <w:pageBreakBefore w:val="0"/>
        <w:widowControl w:val="0"/>
        <w:kinsoku/>
        <w:wordWrap w:val="0"/>
        <w:overflowPunct/>
        <w:topLinePunct/>
        <w:autoSpaceDE w:val="0"/>
        <w:autoSpaceDN/>
        <w:bidi w:val="0"/>
        <w:adjustRightInd/>
        <w:snapToGrid w:val="0"/>
        <w:spacing w:line="600" w:lineRule="exact"/>
        <w:ind w:firstLine="640" w:firstLineChars="200"/>
        <w:jc w:val="right"/>
        <w:textAlignment w:val="auto"/>
        <w:rPr>
          <w:rFonts w:hint="default" w:ascii="Times New Roman" w:hAnsi="Times New Roman" w:eastAsia="方正仿宋_GBK" w:cs="方正仿宋_GBK"/>
          <w:snapToGrid w:val="0"/>
          <w:spacing w:val="0"/>
          <w:kern w:val="21"/>
          <w:sz w:val="32"/>
          <w:szCs w:val="32"/>
          <w:lang w:val="en-US" w:eastAsia="zh-CN"/>
        </w:rPr>
      </w:pPr>
      <w:r>
        <w:rPr>
          <w:rFonts w:hint="eastAsia" w:ascii="Times New Roman" w:hAnsi="Times New Roman" w:eastAsia="方正仿宋_GBK" w:cs="方正仿宋_GBK"/>
          <w:snapToGrid w:val="0"/>
          <w:spacing w:val="0"/>
          <w:kern w:val="21"/>
          <w:sz w:val="32"/>
          <w:szCs w:val="32"/>
        </w:rPr>
        <w:t xml:space="preserve">    石柱土家族自治县人民政府</w:t>
      </w:r>
      <w:r>
        <w:rPr>
          <w:rFonts w:hint="eastAsia" w:ascii="Times New Roman" w:hAnsi="Times New Roman" w:eastAsia="方正仿宋_GBK" w:cs="方正仿宋_GBK"/>
          <w:snapToGrid w:val="0"/>
          <w:spacing w:val="0"/>
          <w:kern w:val="21"/>
          <w:sz w:val="32"/>
          <w:szCs w:val="32"/>
          <w:lang w:val="en-US" w:eastAsia="zh-CN"/>
        </w:rPr>
        <w:t xml:space="preserve">    </w:t>
      </w:r>
    </w:p>
    <w:p w14:paraId="75378597">
      <w:pPr>
        <w:keepNext w:val="0"/>
        <w:keepLines w:val="0"/>
        <w:pageBreakBefore w:val="0"/>
        <w:widowControl w:val="0"/>
        <w:kinsoku/>
        <w:wordWrap w:val="0"/>
        <w:overflowPunct/>
        <w:autoSpaceDN/>
        <w:bidi w:val="0"/>
        <w:adjustRightInd/>
        <w:snapToGrid w:val="0"/>
        <w:spacing w:line="600" w:lineRule="exact"/>
        <w:ind w:firstLine="640" w:firstLineChars="200"/>
        <w:jc w:val="center"/>
        <w:textAlignment w:val="auto"/>
        <w:rPr>
          <w:rFonts w:hint="eastAsia" w:ascii="Times New Roman" w:hAnsi="Times New Roman" w:eastAsia="方正仿宋_GBK" w:cs="方正仿宋_GBK"/>
          <w:snapToGrid w:val="0"/>
          <w:spacing w:val="0"/>
          <w:kern w:val="21"/>
          <w:sz w:val="32"/>
          <w:szCs w:val="32"/>
        </w:rPr>
      </w:pPr>
      <w:r>
        <w:rPr>
          <w:rFonts w:hint="eastAsia" w:ascii="Times New Roman" w:hAnsi="Times New Roman" w:eastAsia="方正仿宋_GBK" w:cs="方正仿宋_GBK"/>
          <w:snapToGrid w:val="0"/>
          <w:spacing w:val="0"/>
          <w:kern w:val="21"/>
          <w:sz w:val="32"/>
          <w:szCs w:val="32"/>
          <w:lang w:val="en-US" w:eastAsia="zh-CN"/>
        </w:rPr>
        <w:t xml:space="preserve">                         </w:t>
      </w:r>
      <w:r>
        <w:rPr>
          <w:rFonts w:hint="eastAsia" w:ascii="Times New Roman" w:hAnsi="Times New Roman" w:eastAsia="方正仿宋_GBK" w:cs="方正仿宋_GBK"/>
          <w:snapToGrid w:val="0"/>
          <w:spacing w:val="0"/>
          <w:kern w:val="21"/>
          <w:sz w:val="32"/>
          <w:szCs w:val="32"/>
        </w:rPr>
        <w:t>202</w:t>
      </w:r>
      <w:r>
        <w:rPr>
          <w:rFonts w:hint="eastAsia" w:ascii="Times New Roman" w:hAnsi="Times New Roman" w:eastAsia="方正仿宋_GBK" w:cs="方正仿宋_GBK"/>
          <w:snapToGrid w:val="0"/>
          <w:spacing w:val="0"/>
          <w:kern w:val="21"/>
          <w:sz w:val="32"/>
          <w:szCs w:val="32"/>
          <w:lang w:val="en-US" w:eastAsia="zh-CN"/>
        </w:rPr>
        <w:t>5</w:t>
      </w:r>
      <w:r>
        <w:rPr>
          <w:rFonts w:hint="eastAsia" w:ascii="Times New Roman" w:hAnsi="Times New Roman" w:eastAsia="方正仿宋_GBK" w:cs="方正仿宋_GBK"/>
          <w:snapToGrid w:val="0"/>
          <w:spacing w:val="0"/>
          <w:kern w:val="21"/>
          <w:sz w:val="32"/>
          <w:szCs w:val="32"/>
        </w:rPr>
        <w:t>年</w:t>
      </w:r>
      <w:r>
        <w:rPr>
          <w:rFonts w:hint="eastAsia" w:ascii="Times New Roman" w:hAnsi="Times New Roman" w:eastAsia="方正仿宋_GBK" w:cs="方正仿宋_GBK"/>
          <w:snapToGrid w:val="0"/>
          <w:spacing w:val="0"/>
          <w:kern w:val="21"/>
          <w:sz w:val="32"/>
          <w:szCs w:val="32"/>
          <w:lang w:val="en-US" w:eastAsia="zh-CN"/>
        </w:rPr>
        <w:t>7</w:t>
      </w:r>
      <w:r>
        <w:rPr>
          <w:rFonts w:hint="eastAsia" w:ascii="Times New Roman" w:hAnsi="Times New Roman" w:eastAsia="方正仿宋_GBK" w:cs="方正仿宋_GBK"/>
          <w:snapToGrid w:val="0"/>
          <w:spacing w:val="0"/>
          <w:kern w:val="21"/>
          <w:sz w:val="32"/>
          <w:szCs w:val="32"/>
        </w:rPr>
        <w:t>月</w:t>
      </w:r>
      <w:r>
        <w:rPr>
          <w:rFonts w:hint="eastAsia" w:ascii="Times New Roman" w:hAnsi="Times New Roman" w:eastAsia="方正仿宋_GBK" w:cs="方正仿宋_GBK"/>
          <w:snapToGrid w:val="0"/>
          <w:spacing w:val="0"/>
          <w:kern w:val="21"/>
          <w:sz w:val="32"/>
          <w:szCs w:val="32"/>
          <w:lang w:val="en-US" w:eastAsia="zh-CN"/>
        </w:rPr>
        <w:t>18</w:t>
      </w:r>
      <w:r>
        <w:rPr>
          <w:rFonts w:hint="eastAsia" w:ascii="Times New Roman" w:hAnsi="Times New Roman" w:eastAsia="方正仿宋_GBK" w:cs="方正仿宋_GBK"/>
          <w:snapToGrid w:val="0"/>
          <w:spacing w:val="0"/>
          <w:kern w:val="21"/>
          <w:sz w:val="32"/>
          <w:szCs w:val="32"/>
        </w:rPr>
        <w:t>日</w:t>
      </w:r>
    </w:p>
    <w:p w14:paraId="22EC1391">
      <w:pPr>
        <w:pStyle w:val="2"/>
        <w:rPr>
          <w:rFonts w:hint="eastAsia" w:eastAsia="方正仿宋_GBK"/>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0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DDC6">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0092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980092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24639">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4124639">
                    <w:pPr>
                      <w:pStyle w:val="8"/>
                    </w:pPr>
                  </w:p>
                </w:txbxContent>
              </v:textbox>
            </v:shape>
          </w:pict>
        </mc:Fallback>
      </mc:AlternateContent>
    </w:r>
    <w:r>
      <w:rPr>
        <w:rFonts w:hint="eastAsia" w:eastAsia="仿宋"/>
        <w:sz w:val="32"/>
        <w:szCs w:val="48"/>
        <w:lang w:val="en-US" w:eastAsia="zh-CN"/>
      </w:rPr>
      <w:t xml:space="preserve">  </w:t>
    </w:r>
  </w:p>
  <w:p w14:paraId="65B89074">
    <w:pPr>
      <w:pStyle w:val="9"/>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4" name="直接连接符 3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AY&#10;OYSI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14:paraId="2C2F3319">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77B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2DDF0559">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8" name="图片 2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cs="宋体"/>
        <w:b/>
        <w:bCs/>
        <w:color w:val="005192"/>
        <w:sz w:val="32"/>
        <w:szCs w:val="32"/>
        <w:lang w:val="en-US" w:eastAsia="zh-CN"/>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396240</wp:posOffset>
              </wp:positionV>
              <wp:extent cx="5620385" cy="0"/>
              <wp:effectExtent l="0" t="10795" r="18415" b="17780"/>
              <wp:wrapNone/>
              <wp:docPr id="32" name="直接连接符 3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1.2pt;height:0pt;width:442.55pt;z-index:251661312;mso-width-relative:page;mso-height-relative:page;" filled="f" stroked="t" coordsize="21600,21600" o:gfxdata="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FAnW9MAAAAH&#10;AQAADwAAAAAAAAABACAAAAAiAAAAZHJzL2Rvd25yZXYueG1sUEsBAhQAFAAAAAgAh07iQFc9EFfo&#10;AQAAtAMAAA4AAAAAAAAAAQAgAAAAIgEAAGRycy9lMm9Eb2MueG1sUEsFBgAAAAAGAAYAWQEAAHwF&#10;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OGRkODI5MWY2YzdmMjBjMmRmMGIwZTQ1ODUwNDUifQ=="/>
  </w:docVars>
  <w:rsids>
    <w:rsidRoot w:val="00172A27"/>
    <w:rsid w:val="019E71BD"/>
    <w:rsid w:val="02D11FAD"/>
    <w:rsid w:val="04B679C3"/>
    <w:rsid w:val="05F07036"/>
    <w:rsid w:val="06E00104"/>
    <w:rsid w:val="080F63D8"/>
    <w:rsid w:val="09341458"/>
    <w:rsid w:val="098254C2"/>
    <w:rsid w:val="0A766EDE"/>
    <w:rsid w:val="0AD64BE8"/>
    <w:rsid w:val="0B0912D7"/>
    <w:rsid w:val="0E025194"/>
    <w:rsid w:val="13E336F0"/>
    <w:rsid w:val="152D2DCA"/>
    <w:rsid w:val="187168EA"/>
    <w:rsid w:val="196673CA"/>
    <w:rsid w:val="19B46FCF"/>
    <w:rsid w:val="19FB5BA6"/>
    <w:rsid w:val="1CF734C9"/>
    <w:rsid w:val="1DEC284C"/>
    <w:rsid w:val="1E4E59B9"/>
    <w:rsid w:val="1E6523AC"/>
    <w:rsid w:val="218A3AC3"/>
    <w:rsid w:val="22440422"/>
    <w:rsid w:val="22AD055B"/>
    <w:rsid w:val="22BB4BBB"/>
    <w:rsid w:val="24651FCA"/>
    <w:rsid w:val="25C74149"/>
    <w:rsid w:val="26C70D88"/>
    <w:rsid w:val="2A952A67"/>
    <w:rsid w:val="2AA54DE6"/>
    <w:rsid w:val="2AEB3417"/>
    <w:rsid w:val="31A15F24"/>
    <w:rsid w:val="36FB1DF0"/>
    <w:rsid w:val="37075514"/>
    <w:rsid w:val="383A2A0D"/>
    <w:rsid w:val="39047388"/>
    <w:rsid w:val="395347B5"/>
    <w:rsid w:val="39A232A0"/>
    <w:rsid w:val="39C822CF"/>
    <w:rsid w:val="39E745AA"/>
    <w:rsid w:val="3B5A6BBB"/>
    <w:rsid w:val="3EDA13A6"/>
    <w:rsid w:val="417B75E9"/>
    <w:rsid w:val="42F058B7"/>
    <w:rsid w:val="436109F6"/>
    <w:rsid w:val="436239D7"/>
    <w:rsid w:val="441A38D4"/>
    <w:rsid w:val="44E67CEF"/>
    <w:rsid w:val="4504239D"/>
    <w:rsid w:val="450A4D85"/>
    <w:rsid w:val="47525B10"/>
    <w:rsid w:val="4BC77339"/>
    <w:rsid w:val="4C9236C5"/>
    <w:rsid w:val="4E250A85"/>
    <w:rsid w:val="4E664705"/>
    <w:rsid w:val="4FFD4925"/>
    <w:rsid w:val="505C172E"/>
    <w:rsid w:val="506405EA"/>
    <w:rsid w:val="512A0B7A"/>
    <w:rsid w:val="52F46F0B"/>
    <w:rsid w:val="532B6A10"/>
    <w:rsid w:val="53D8014D"/>
    <w:rsid w:val="55E064E0"/>
    <w:rsid w:val="572C6D10"/>
    <w:rsid w:val="5C7C66BB"/>
    <w:rsid w:val="5DC34279"/>
    <w:rsid w:val="5FCD688E"/>
    <w:rsid w:val="5FF9BDAA"/>
    <w:rsid w:val="60715C33"/>
    <w:rsid w:val="608816D1"/>
    <w:rsid w:val="60EF4E7F"/>
    <w:rsid w:val="61560589"/>
    <w:rsid w:val="648B0A32"/>
    <w:rsid w:val="665233C1"/>
    <w:rsid w:val="6715798F"/>
    <w:rsid w:val="69AC0D42"/>
    <w:rsid w:val="69AE7C10"/>
    <w:rsid w:val="6A041C4C"/>
    <w:rsid w:val="6AD9688B"/>
    <w:rsid w:val="6C545949"/>
    <w:rsid w:val="6D0E3F22"/>
    <w:rsid w:val="6F107211"/>
    <w:rsid w:val="6FA93114"/>
    <w:rsid w:val="744E4660"/>
    <w:rsid w:val="75143845"/>
    <w:rsid w:val="753355A2"/>
    <w:rsid w:val="759F1C61"/>
    <w:rsid w:val="75A75EC4"/>
    <w:rsid w:val="769F2DE8"/>
    <w:rsid w:val="76FDEB7C"/>
    <w:rsid w:val="77D06C60"/>
    <w:rsid w:val="79116788"/>
    <w:rsid w:val="79C65162"/>
    <w:rsid w:val="7BC458DA"/>
    <w:rsid w:val="7C9011D9"/>
    <w:rsid w:val="7DC651C5"/>
    <w:rsid w:val="7EA96C28"/>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rPr>
      <w:rFonts w:ascii="Times New Roman" w:hAnsi="Times New Roman" w:eastAsia="宋体" w:cs="方正仿宋_GBK"/>
      <w:snapToGrid w:val="0"/>
      <w:sz w:val="32"/>
      <w:szCs w:val="24"/>
    </w:rPr>
  </w:style>
  <w:style w:type="paragraph" w:styleId="5">
    <w:name w:val="annotation text"/>
    <w:basedOn w:val="1"/>
    <w:autoRedefine/>
    <w:qFormat/>
    <w:uiPriority w:val="0"/>
    <w:pPr>
      <w:jc w:val="left"/>
    </w:pPr>
  </w:style>
  <w:style w:type="paragraph" w:styleId="6">
    <w:name w:val="Body Text"/>
    <w:basedOn w:val="1"/>
    <w:next w:val="7"/>
    <w:autoRedefine/>
    <w:qFormat/>
    <w:uiPriority w:val="1"/>
    <w:pPr>
      <w:ind w:left="100" w:firstLine="559"/>
      <w:jc w:val="left"/>
    </w:pPr>
    <w:rPr>
      <w:rFonts w:ascii="宋体" w:hAnsi="宋体"/>
      <w:kern w:val="0"/>
      <w:sz w:val="28"/>
      <w:szCs w:val="28"/>
      <w:lang w:eastAsia="en-US"/>
    </w:rPr>
  </w:style>
  <w:style w:type="paragraph" w:styleId="7">
    <w:name w:val="Body Text First Indent"/>
    <w:basedOn w:val="6"/>
    <w:unhideWhenUsed/>
    <w:qFormat/>
    <w:uiPriority w:val="99"/>
    <w:pPr>
      <w:ind w:firstLine="420" w:firstLineChars="1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paragraph" w:customStyle="1" w:styleId="1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正文 （毛）"/>
    <w:basedOn w:val="1"/>
    <w:autoRedefine/>
    <w:qFormat/>
    <w:uiPriority w:val="0"/>
    <w:pPr>
      <w:spacing w:line="560" w:lineRule="exact"/>
      <w:ind w:firstLine="560" w:firstLineChars="200"/>
    </w:pPr>
    <w:rPr>
      <w:rFonts w:ascii="仿宋_GB2312" w:eastAsia="仿宋_GB2312"/>
      <w:kern w:val="0"/>
      <w:sz w:val="28"/>
      <w:szCs w:val="20"/>
      <w:lang w:val="zh-CN"/>
    </w:rPr>
  </w:style>
  <w:style w:type="paragraph" w:customStyle="1" w:styleId="17">
    <w:name w:val="正文仿宋_GB2312"/>
    <w:basedOn w:val="1"/>
    <w:autoRedefine/>
    <w:qFormat/>
    <w:uiPriority w:val="0"/>
    <w:pPr>
      <w:spacing w:line="560" w:lineRule="exact"/>
      <w:ind w:firstLine="560" w:firstLineChars="200"/>
      <w:jc w:val="left"/>
    </w:pPr>
    <w:rPr>
      <w:rFonts w:ascii="仿宋_GB2312" w:hAnsi="黑体" w:eastAsia="仿宋_GB2312"/>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529</Words>
  <Characters>805</Characters>
  <Lines>1</Lines>
  <Paragraphs>1</Paragraphs>
  <TotalTime>0</TotalTime>
  <ScaleCrop>false</ScaleCrop>
  <LinksUpToDate>false</LinksUpToDate>
  <CharactersWithSpaces>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2025-07-22T07:24:17Z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F61194BC6A4B4B4D832C8D3C11C2B300_13</vt:lpwstr>
  </property>
  <property fmtid="{D5CDD505-2E9C-101B-9397-08002B2CF9AE}" pid="4" name="KSOTemplateDocerSaveRecord">
    <vt:lpwstr>eyJoZGlkIjoiOTkwYmU4ZGI5MTdkYzNlZTBmOWQzNzVlYTQwNjRlZWIifQ==</vt:lpwstr>
  </property>
</Properties>
</file>