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0E8" w:rsidRPr="00981EC4" w:rsidRDefault="00AE3562" w:rsidP="00AE3562">
      <w:pPr>
        <w:tabs>
          <w:tab w:val="left" w:pos="529"/>
          <w:tab w:val="left" w:pos="949"/>
          <w:tab w:val="left" w:pos="1589"/>
          <w:tab w:val="left" w:pos="5009"/>
          <w:tab w:val="left" w:pos="5949"/>
          <w:tab w:val="left" w:pos="6949"/>
          <w:tab w:val="left" w:pos="7949"/>
          <w:tab w:val="left" w:pos="11889"/>
          <w:tab w:val="left" w:pos="12469"/>
          <w:tab w:val="left" w:pos="13069"/>
          <w:tab w:val="left" w:pos="13689"/>
          <w:tab w:val="left" w:pos="14269"/>
          <w:tab w:val="left" w:pos="14849"/>
          <w:tab w:val="left" w:pos="15369"/>
        </w:tabs>
        <w:overflowPunct w:val="0"/>
        <w:snapToGrid w:val="0"/>
        <w:spacing w:line="500" w:lineRule="exact"/>
        <w:jc w:val="left"/>
        <w:rPr>
          <w:rFonts w:ascii="方正黑体_GBK" w:eastAsia="方正黑体_GBK" w:hAnsi="宋体" w:cs="宋体"/>
          <w:color w:val="000000" w:themeColor="text1"/>
          <w:kern w:val="0"/>
          <w:szCs w:val="32"/>
        </w:rPr>
      </w:pPr>
      <w:r w:rsidRPr="00981EC4">
        <w:rPr>
          <w:rFonts w:ascii="方正黑体_GBK" w:eastAsia="方正黑体_GBK" w:hAnsi="宋体" w:cs="宋体" w:hint="eastAsia"/>
          <w:color w:val="000000" w:themeColor="text1"/>
          <w:kern w:val="0"/>
          <w:szCs w:val="32"/>
        </w:rPr>
        <w:t>附件</w:t>
      </w:r>
      <w:bookmarkStart w:id="0" w:name="_GoBack"/>
      <w:bookmarkEnd w:id="0"/>
      <w:r w:rsidR="00010E24">
        <w:rPr>
          <w:rFonts w:ascii="方正黑体_GBK" w:eastAsia="方正黑体_GBK" w:hAnsi="宋体" w:cs="宋体" w:hint="eastAsia"/>
          <w:color w:val="000000" w:themeColor="text1"/>
          <w:kern w:val="0"/>
          <w:szCs w:val="32"/>
        </w:rPr>
        <w:t>2</w:t>
      </w:r>
      <w:r w:rsidR="00604786" w:rsidRPr="00604786">
        <w:rPr>
          <w:rFonts w:ascii="方正黑体_GBK" w:eastAsia="方正黑体_GBK" w:hAnsi="宋体" w:cs="宋体"/>
          <w:color w:val="000000" w:themeColor="text1"/>
          <w:kern w:val="0"/>
          <w:szCs w:val="32"/>
        </w:rPr>
        <w:t>—</w:t>
      </w:r>
      <w:r w:rsidR="00604786">
        <w:rPr>
          <w:rFonts w:ascii="方正黑体_GBK" w:eastAsia="方正黑体_GBK" w:hAnsi="宋体" w:cs="宋体" w:hint="eastAsia"/>
          <w:color w:val="000000" w:themeColor="text1"/>
          <w:kern w:val="0"/>
          <w:szCs w:val="32"/>
        </w:rPr>
        <w:t>2</w:t>
      </w:r>
    </w:p>
    <w:p w:rsidR="00AE3562" w:rsidRPr="00981EC4" w:rsidRDefault="00AE3562" w:rsidP="00AE3562">
      <w:pPr>
        <w:tabs>
          <w:tab w:val="left" w:pos="529"/>
          <w:tab w:val="left" w:pos="949"/>
          <w:tab w:val="left" w:pos="1589"/>
          <w:tab w:val="left" w:pos="5009"/>
          <w:tab w:val="left" w:pos="5949"/>
          <w:tab w:val="left" w:pos="6949"/>
          <w:tab w:val="left" w:pos="7949"/>
          <w:tab w:val="left" w:pos="11889"/>
          <w:tab w:val="left" w:pos="12469"/>
          <w:tab w:val="left" w:pos="13069"/>
          <w:tab w:val="left" w:pos="13689"/>
          <w:tab w:val="left" w:pos="14269"/>
          <w:tab w:val="left" w:pos="14849"/>
          <w:tab w:val="left" w:pos="15369"/>
        </w:tabs>
        <w:overflowPunct w:val="0"/>
        <w:snapToGrid w:val="0"/>
        <w:spacing w:line="500" w:lineRule="exact"/>
        <w:jc w:val="left"/>
        <w:rPr>
          <w:rFonts w:ascii="方正黑体_GBK" w:eastAsia="方正黑体_GBK" w:hAnsi="宋体" w:cs="宋体"/>
          <w:color w:val="000000" w:themeColor="text1"/>
          <w:kern w:val="0"/>
          <w:szCs w:val="32"/>
        </w:rPr>
      </w:pPr>
    </w:p>
    <w:p w:rsidR="004900E8" w:rsidRPr="00981EC4" w:rsidRDefault="00C84FA2" w:rsidP="00AE3562">
      <w:pPr>
        <w:overflowPunct w:val="0"/>
        <w:snapToGrid w:val="0"/>
        <w:spacing w:line="500" w:lineRule="exact"/>
        <w:ind w:left="91"/>
        <w:jc w:val="center"/>
        <w:rPr>
          <w:rFonts w:ascii="方正小标宋_GBK" w:eastAsia="方正小标宋_GBK" w:hAnsi="宋体" w:cs="宋体"/>
          <w:color w:val="000000" w:themeColor="text1"/>
          <w:kern w:val="0"/>
          <w:sz w:val="36"/>
          <w:szCs w:val="36"/>
        </w:rPr>
      </w:pPr>
      <w:r>
        <w:rPr>
          <w:rFonts w:ascii="方正小标宋_GBK" w:eastAsia="方正小标宋_GBK" w:hAnsi="宋体" w:cs="宋体" w:hint="eastAsia"/>
          <w:color w:val="000000" w:themeColor="text1"/>
          <w:kern w:val="0"/>
          <w:sz w:val="36"/>
          <w:szCs w:val="36"/>
        </w:rPr>
        <w:t xml:space="preserve"> </w:t>
      </w:r>
      <w:r w:rsidR="00AE3562" w:rsidRPr="00981EC4">
        <w:rPr>
          <w:rFonts w:ascii="方正小标宋_GBK" w:eastAsia="方正小标宋_GBK" w:hAnsi="宋体" w:cs="宋体" w:hint="eastAsia"/>
          <w:color w:val="000000" w:themeColor="text1"/>
          <w:kern w:val="0"/>
          <w:sz w:val="36"/>
          <w:szCs w:val="36"/>
        </w:rPr>
        <w:t>石柱县社会救助领域基层政务公开标准目录</w:t>
      </w:r>
      <w:r w:rsidR="00010E24">
        <w:rPr>
          <w:rFonts w:ascii="方正小标宋_GBK" w:eastAsia="方正小标宋_GBK" w:hAnsi="宋体" w:cs="宋体" w:hint="eastAsia"/>
          <w:color w:val="000000" w:themeColor="text1"/>
          <w:kern w:val="0"/>
          <w:sz w:val="36"/>
          <w:szCs w:val="36"/>
        </w:rPr>
        <w:t>（乡镇）</w:t>
      </w:r>
    </w:p>
    <w:p w:rsidR="00AE3562" w:rsidRPr="00981EC4" w:rsidRDefault="00AE3562" w:rsidP="00AE3562">
      <w:pPr>
        <w:overflowPunct w:val="0"/>
        <w:snapToGrid w:val="0"/>
        <w:spacing w:line="500" w:lineRule="exact"/>
        <w:ind w:left="91"/>
        <w:jc w:val="center"/>
        <w:rPr>
          <w:rFonts w:ascii="方正小标宋_GBK" w:eastAsia="方正小标宋_GBK" w:hAnsi="宋体" w:cs="宋体"/>
          <w:color w:val="000000" w:themeColor="text1"/>
          <w:kern w:val="0"/>
          <w:sz w:val="44"/>
          <w:szCs w:val="44"/>
        </w:rPr>
      </w:pPr>
    </w:p>
    <w:tbl>
      <w:tblPr>
        <w:tblW w:w="14567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436"/>
        <w:gridCol w:w="567"/>
        <w:gridCol w:w="640"/>
        <w:gridCol w:w="3473"/>
        <w:gridCol w:w="1551"/>
        <w:gridCol w:w="1000"/>
        <w:gridCol w:w="1000"/>
        <w:gridCol w:w="2509"/>
        <w:gridCol w:w="464"/>
        <w:gridCol w:w="709"/>
        <w:gridCol w:w="483"/>
        <w:gridCol w:w="545"/>
        <w:gridCol w:w="546"/>
        <w:gridCol w:w="644"/>
      </w:tblGrid>
      <w:tr w:rsidR="004900E8" w:rsidRPr="00981EC4" w:rsidTr="00981EC4">
        <w:trPr>
          <w:trHeight w:val="20"/>
          <w:tblHeader/>
          <w:jc w:val="center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0E8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黑体_GBK" w:eastAsia="方正黑体_GBK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序 号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0E8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黑体_GBK" w:eastAsia="方正黑体_GBK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公开事项</w:t>
            </w:r>
          </w:p>
        </w:tc>
        <w:tc>
          <w:tcPr>
            <w:tcW w:w="3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0E8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黑体_GBK" w:eastAsia="方正黑体_GBK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公开内容（要素）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0E8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黑体_GBK" w:eastAsia="方正黑体_GBK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公开依据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0E8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黑体_GBK" w:eastAsia="方正黑体_GBK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公开时限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0E8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黑体_GBK" w:eastAsia="方正黑体_GBK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公开主体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0E8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黑体_GBK" w:eastAsia="方正黑体_GBK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公开渠道和载体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0E8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黑体_GBK" w:eastAsia="方正黑体_GBK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公开对象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0E8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黑体_GBK" w:eastAsia="方正黑体_GBK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公开方式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0E8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黑体_GBK" w:eastAsia="方正黑体_GBK"/>
                <w:color w:val="000000" w:themeColor="text1"/>
                <w:sz w:val="22"/>
                <w:szCs w:val="22"/>
              </w:rPr>
            </w:pPr>
            <w:r w:rsidRPr="00981EC4">
              <w:rPr>
                <w:rFonts w:ascii="方正黑体_GBK" w:eastAsia="方正黑体_GBK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公开层级</w:t>
            </w:r>
          </w:p>
        </w:tc>
      </w:tr>
      <w:tr w:rsidR="004900E8" w:rsidRPr="00981EC4" w:rsidTr="00981EC4">
        <w:trPr>
          <w:trHeight w:val="20"/>
          <w:tblHeader/>
          <w:jc w:val="center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0E8" w:rsidRPr="00981EC4" w:rsidRDefault="004900E8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0E8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黑体_GBK" w:eastAsia="方正黑体_GBK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一级 事项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0E8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黑体_GBK" w:eastAsia="方正黑体_GBK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二级       事项</w:t>
            </w:r>
          </w:p>
        </w:tc>
        <w:tc>
          <w:tcPr>
            <w:tcW w:w="3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0E8" w:rsidRPr="00981EC4" w:rsidRDefault="004900E8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0E8" w:rsidRPr="00981EC4" w:rsidRDefault="004900E8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0E8" w:rsidRPr="00981EC4" w:rsidRDefault="004900E8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0E8" w:rsidRPr="00981EC4" w:rsidRDefault="004900E8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0E8" w:rsidRPr="00981EC4" w:rsidRDefault="004900E8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0E8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黑体_GBK" w:eastAsia="方正黑体_GBK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全社会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0E8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黑体_GBK" w:eastAsia="方正黑体_GBK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特定</w:t>
            </w:r>
          </w:p>
          <w:p w:rsidR="004900E8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黑体_GBK" w:eastAsia="方正黑体_GBK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群体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0E8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黑体_GBK" w:eastAsia="方正黑体_GBK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主动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0E8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黑体_GBK" w:eastAsia="方正黑体_GBK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依申请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0E8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黑体_GBK" w:eastAsia="方正黑体_GBK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县级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0E8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黑体_GBK" w:eastAsia="方正黑体_GBK" w:hAnsi="宋体" w:cs="宋体"/>
                <w:bCs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黑体_GBK" w:eastAsia="方正黑体_GBK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乡</w:t>
            </w:r>
            <w:r w:rsidR="00DC0B0A">
              <w:rPr>
                <w:rFonts w:ascii="方正黑体_GBK" w:eastAsia="方正黑体_GBK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镇</w:t>
            </w:r>
            <w:r w:rsidRPr="00981EC4">
              <w:rPr>
                <w:rFonts w:ascii="方正黑体_GBK" w:eastAsia="方正黑体_GBK" w:hAnsi="宋体" w:cs="宋体" w:hint="eastAsia"/>
                <w:bCs/>
                <w:color w:val="000000" w:themeColor="text1"/>
                <w:kern w:val="0"/>
                <w:sz w:val="22"/>
                <w:szCs w:val="22"/>
              </w:rPr>
              <w:t>级</w:t>
            </w:r>
          </w:p>
        </w:tc>
      </w:tr>
      <w:tr w:rsidR="00AE3562" w:rsidRPr="00981EC4" w:rsidTr="00981EC4">
        <w:trPr>
          <w:trHeight w:val="290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综合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业务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政策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</w:r>
            <w:proofErr w:type="gramStart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法规</w:t>
            </w:r>
            <w:proofErr w:type="gramEnd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文件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●《社会救助暂行办法》（国务院令第649号）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●《重庆市人民政府关于贯彻落实国务院社会救助暂行办法的实施意见》（</w:t>
            </w:r>
            <w:proofErr w:type="gramStart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渝府发</w:t>
            </w:r>
            <w:proofErr w:type="gramEnd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〔2014〕55号）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信息公开规定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制定或获取信息之日起10个工作日内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县民政局、乡镇人民政府（街道办事处）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■政府网站                                                                                                                                                                                                     ■公开查阅点 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</w:tr>
      <w:tr w:rsidR="00AE3562" w:rsidRPr="00981EC4" w:rsidTr="00981EC4">
        <w:trPr>
          <w:trHeight w:val="2406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监督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检查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●社会救助信访通讯地址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●社会救助投诉举报电话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相关政策规定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制定或获取信息之日起10个工作日内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县民政局、乡镇人民政府（街道办事处）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■政府网站                                                                                                                                                                                                     ■公开查阅点   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</w:tr>
      <w:tr w:rsidR="00AE3562" w:rsidRPr="00981EC4" w:rsidTr="00981EC4">
        <w:trPr>
          <w:trHeight w:val="9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最低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生活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保障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政策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</w:r>
            <w:proofErr w:type="gramStart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法规</w:t>
            </w:r>
            <w:proofErr w:type="gramEnd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文件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●《国务院关于进一步加强和改进最低生活保障工作的意见》（国发〔2012〕45号）                     ●《最低生活保障审核审批办法（试行）》（民发〔2012〕220号）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●《重庆市城乡居民最低生活保障条例》（重庆市人民代表大会常务委员会公告〔2016〕第13号）               ●《重庆市人民政府办公厅关于印发重庆市最低生活保障条件认定办法（修订）的通知》（</w:t>
            </w:r>
            <w:proofErr w:type="gramStart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渝府办</w:t>
            </w:r>
            <w:proofErr w:type="gramEnd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发〔2017〕33号）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●《重庆市民政局关于印发〈重庆市最低生活保障申请审批规程〉和〈重庆市最低生活保障动态管理规范〉的通知》（</w:t>
            </w:r>
            <w:proofErr w:type="gramStart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渝民发</w:t>
            </w:r>
            <w:proofErr w:type="gramEnd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〔2016〕80号）</w:t>
            </w:r>
          </w:p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●</w:t>
            </w:r>
            <w:proofErr w:type="gramStart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《</w:t>
            </w:r>
            <w:proofErr w:type="gramEnd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石柱土家族自治县人民政府办公室</w:t>
            </w:r>
          </w:p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关于进一步加强和规范城乡低保管理工作的通知</w:t>
            </w:r>
            <w:proofErr w:type="gramStart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》</w:t>
            </w:r>
            <w:proofErr w:type="gramEnd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（石柱府办发〔2017〕121号）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信息公开规定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制定或获取信息之日起10个工作日内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县民政局、乡镇人民政府（街道办事处）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■政府网站                                                                                                                                                                                                 ■公开查阅点  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</w:tr>
      <w:tr w:rsidR="00981EC4" w:rsidRPr="00981EC4" w:rsidTr="00981EC4">
        <w:trPr>
          <w:trHeight w:val="305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lastRenderedPageBreak/>
              <w:t>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最低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生活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保障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办事  指南</w:t>
            </w:r>
          </w:p>
        </w:tc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●办理事项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●办理条件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●最低生活保障标准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●申请材料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●办理流程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●办理时间、地点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●联系方式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2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《国务院关于进一步加强和改进最低生活保障工作的意见》（国发〔2012〕45号） 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2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制定或获取信息之日起10个工作日内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县民政局、乡镇人民政府（街道办事处）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2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■公开查阅点 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</w:tr>
      <w:tr w:rsidR="00981EC4" w:rsidRPr="00981EC4" w:rsidTr="00981EC4">
        <w:trPr>
          <w:trHeight w:val="237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审核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信息</w:t>
            </w:r>
          </w:p>
        </w:tc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●初审对象名单及相关信息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2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《国务院关于进一步加强和改进最低生活保障工作的意见》（国发〔2012〕45号）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2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制定或获取信息之日起10个工作日内，公示7个工作日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2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乡镇人民政府（街道办事处）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2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■乡镇人民政府（街道办事处）、村（居）委会公示栏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</w:tr>
      <w:tr w:rsidR="00981EC4" w:rsidRPr="00981EC4" w:rsidTr="00981EC4">
        <w:trPr>
          <w:trHeight w:val="191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审批   信息</w:t>
            </w:r>
          </w:p>
        </w:tc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●</w:t>
            </w:r>
            <w:proofErr w:type="gramStart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低保对象</w:t>
            </w:r>
            <w:proofErr w:type="gramEnd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名单及相关信息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2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《国务院关于进一步加强和改进最低生活保障工作的意见》（国发〔2012〕45号）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2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制定或获取信息之日起10个工作日内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县级人民政府民政部门、乡镇人民政府（街道办事处）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2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■政府网站                                                                                                                                                                                                     ■公开查阅点 </w:t>
            </w:r>
          </w:p>
          <w:p w:rsidR="00981EC4" w:rsidRPr="00981EC4" w:rsidRDefault="00981EC4" w:rsidP="00981EC4">
            <w:pPr>
              <w:overflowPunct w:val="0"/>
              <w:snapToGrid w:val="0"/>
              <w:spacing w:line="32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■乡镇人民政府（街道办事处）、村（社区）委会公示栏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</w:tr>
      <w:tr w:rsidR="00981EC4" w:rsidRPr="00981EC4" w:rsidTr="00981EC4">
        <w:trPr>
          <w:trHeight w:val="258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特困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人员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救助供养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政策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</w:r>
            <w:proofErr w:type="gramStart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法规</w:t>
            </w:r>
            <w:proofErr w:type="gramEnd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文件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0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●《国务院关于进一步健全特困人员救助供养制度的意见》（国发〔2016〕14号）                     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●民政部关于印发《特困人员认定办法》的通知（民发〔2016〕178号）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●民政部关于贯彻落实《国务院关于进一步健全特困人员救助供养制度的意见》的通知（民发〔2016〕115号）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●《重庆市人民政府关于进一步健全特困人员救助供养制度的实施意见》（</w:t>
            </w:r>
            <w:proofErr w:type="gramStart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渝府发</w:t>
            </w:r>
            <w:proofErr w:type="gramEnd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〔2016〕47号）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0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信息公开规定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0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制定或获取信息之日起10个工作日内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0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县民政局、乡镇人民政府（街道办事处）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0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■政府网站                                                                                                                                                                                                     ■公开查阅点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■社区/村公示栏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</w:tr>
      <w:tr w:rsidR="00981EC4" w:rsidRPr="00981EC4" w:rsidTr="00981EC4">
        <w:trPr>
          <w:trHeight w:val="209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办事  指南</w:t>
            </w:r>
          </w:p>
        </w:tc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0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●办理事项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●办理条件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 xml:space="preserve">●救助供养标准         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●申请材料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●办理流程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●办理时间、地点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 xml:space="preserve">●联系方式 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0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《国务院关于进一步健全特困人员救助供养制度的意见》（国发〔2016〕14号）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0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制定或获取信息之日起10个工作日内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0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县民政局、乡镇人民政府（街道办事处）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0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■政府网站                                                                                                                                                                                                     ■公开查阅点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■社区/村公示栏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</w:tr>
      <w:tr w:rsidR="00981EC4" w:rsidRPr="00981EC4" w:rsidTr="00981EC4">
        <w:trPr>
          <w:trHeight w:val="149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审核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信息</w:t>
            </w:r>
          </w:p>
        </w:tc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0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●初审对象名单及相关信息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●终止供养名单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0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《国务院关于进一步健全特困人员救助供养制度的意见》（国发〔2016〕14号）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0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制定或审核结束之日起，公示7个工作日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0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乡镇人民政府（街道办事处）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0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■社区/村公示栏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</w:tr>
      <w:tr w:rsidR="00981EC4" w:rsidRPr="00981EC4" w:rsidTr="00981EC4">
        <w:trPr>
          <w:trHeight w:val="169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特困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人员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救助供养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审批   信息</w:t>
            </w:r>
          </w:p>
        </w:tc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●特困人员名单及相关信息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《国务院关于进一步健全特困人员救助供养制度的意见》（国发〔2016〕14号）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制定或审批结束之日起10个工作日内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县民政局、乡镇人民政府（街道办事处））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981EC4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■政府网站                                                                                                                                                                                                   ■社区/村公示栏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</w:tr>
      <w:tr w:rsidR="00AE3562" w:rsidRPr="00981EC4" w:rsidTr="00981EC4">
        <w:trPr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981EC4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临时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救助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政策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</w:r>
            <w:proofErr w:type="gramStart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法规</w:t>
            </w:r>
            <w:proofErr w:type="gramEnd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文件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981EC4">
            <w:pPr>
              <w:overflowPunct w:val="0"/>
              <w:snapToGrid w:val="0"/>
              <w:spacing w:line="320" w:lineRule="exac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●《国务院关于全面建立临时救助制度的通知》（国发〔2014〕47号）                     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●《民政部 财政部关于进一步加强和改进临时救助工作的意见》（民发〔2018〕23号）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●《重庆市人民政府关于进一步健全临时救助制度的通知》（</w:t>
            </w:r>
            <w:proofErr w:type="gramStart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渝府发</w:t>
            </w:r>
            <w:proofErr w:type="gramEnd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〔2015〕16号）                  </w:t>
            </w:r>
          </w:p>
          <w:p w:rsidR="00AE3562" w:rsidRPr="00981EC4" w:rsidRDefault="00AE3562" w:rsidP="00981EC4">
            <w:pPr>
              <w:overflowPunct w:val="0"/>
              <w:snapToGrid w:val="0"/>
              <w:spacing w:line="32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●《重庆市民政局关于印发〈重庆市临时救助申请审批规程〉的通知》（</w:t>
            </w:r>
            <w:proofErr w:type="gramStart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渝民发</w:t>
            </w:r>
            <w:proofErr w:type="gramEnd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〔2015〕50号）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●《重庆市民政局关于进一步完善临时救助工作的指导意见》（</w:t>
            </w:r>
            <w:proofErr w:type="gramStart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渝民发</w:t>
            </w:r>
            <w:proofErr w:type="gramEnd"/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〔2017〕60号）</w:t>
            </w:r>
          </w:p>
          <w:p w:rsidR="00AE3562" w:rsidRPr="00981EC4" w:rsidRDefault="00AE3562" w:rsidP="00981EC4">
            <w:pPr>
              <w:overflowPunct w:val="0"/>
              <w:snapToGrid w:val="0"/>
              <w:spacing w:line="32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●《石柱土家族自治县民政局关于进一步完善临时救助工作的通知》（石民发〔2017〕116号）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信息公开规定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制定或获取信息之日起10个工作日内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县民政局、乡镇人民政府（街道办事处）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■政府网站                                                                                                                                                                                                   ■公开查阅点 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62" w:rsidRPr="00981EC4" w:rsidRDefault="00AE3562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</w:tr>
      <w:tr w:rsidR="00981EC4" w:rsidRPr="00981EC4" w:rsidTr="00981EC4">
        <w:trPr>
          <w:trHeight w:val="237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12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临时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救助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办事  指南</w:t>
            </w:r>
          </w:p>
        </w:tc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●办理事项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●办理条件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 xml:space="preserve">●救助标准         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●申请材料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●办理流程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●办理时间、地点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 xml:space="preserve">●联系方式 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《国务院关于全面建立临时救助制度的通知》（国发〔2014〕47号） 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制定或获取信息之日起10个工作日内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县民政局、乡镇人民政府（街道办事处）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■政府网站                                                                                                                                                                                                     ■公开查阅点  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</w:tr>
      <w:tr w:rsidR="00981EC4" w:rsidRPr="00981EC4" w:rsidTr="00981EC4">
        <w:trPr>
          <w:trHeight w:val="169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13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审核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审批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信息</w:t>
            </w:r>
          </w:p>
        </w:tc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●临时救助对象名单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>●救助金额</w:t>
            </w: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br/>
              <w:t xml:space="preserve">●救助事由 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《国务院关于全面建立临时救助制度的通知》（国发〔2014〕47号） 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制定或获取信息之日起10个工作日内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县民政局、乡镇人民政府（街道办事处）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■政府网站                                                                                                                                                                                                     ■公开查阅点   </w:t>
            </w:r>
          </w:p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■乡镇人民政府（街道办事处）、村（居）委会公示栏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left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EC4" w:rsidRPr="00981EC4" w:rsidRDefault="00981EC4" w:rsidP="00AE3562">
            <w:pPr>
              <w:overflowPunct w:val="0"/>
              <w:snapToGrid w:val="0"/>
              <w:spacing w:line="340" w:lineRule="exact"/>
              <w:jc w:val="center"/>
              <w:rPr>
                <w:rFonts w:ascii="方正仿宋_GBK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981EC4">
              <w:rPr>
                <w:rFonts w:ascii="方正仿宋_GBK" w:hAnsi="宋体" w:cs="宋体" w:hint="eastAsia"/>
                <w:color w:val="000000" w:themeColor="text1"/>
                <w:kern w:val="0"/>
                <w:sz w:val="22"/>
                <w:szCs w:val="22"/>
              </w:rPr>
              <w:t>√</w:t>
            </w:r>
          </w:p>
        </w:tc>
      </w:tr>
    </w:tbl>
    <w:p w:rsidR="004900E8" w:rsidRPr="00981EC4" w:rsidRDefault="004900E8" w:rsidP="001919BF">
      <w:pPr>
        <w:overflowPunct w:val="0"/>
        <w:adjustRightInd w:val="0"/>
        <w:snapToGrid w:val="0"/>
        <w:spacing w:line="579" w:lineRule="exact"/>
        <w:rPr>
          <w:color w:val="000000" w:themeColor="text1"/>
          <w:szCs w:val="32"/>
        </w:rPr>
        <w:sectPr w:rsidR="004900E8" w:rsidRPr="00981EC4" w:rsidSect="00604786">
          <w:footerReference w:type="even" r:id="rId7"/>
          <w:footerReference w:type="default" r:id="rId8"/>
          <w:pgSz w:w="16838" w:h="11906" w:orient="landscape" w:code="9"/>
          <w:pgMar w:top="1531" w:right="1531" w:bottom="1531" w:left="1531" w:header="851" w:footer="1418" w:gutter="0"/>
          <w:pgNumType w:start="1"/>
          <w:cols w:space="425"/>
          <w:docGrid w:type="lines" w:linePitch="435"/>
        </w:sectPr>
      </w:pPr>
    </w:p>
    <w:p w:rsidR="004900E8" w:rsidRPr="00981EC4" w:rsidRDefault="004900E8" w:rsidP="001919BF">
      <w:pPr>
        <w:snapToGrid w:val="0"/>
        <w:spacing w:line="560" w:lineRule="exact"/>
        <w:rPr>
          <w:color w:val="000000" w:themeColor="text1"/>
          <w:sz w:val="28"/>
          <w:szCs w:val="32"/>
        </w:rPr>
      </w:pPr>
    </w:p>
    <w:sectPr w:rsidR="004900E8" w:rsidRPr="00981EC4" w:rsidSect="001919BF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1531" w:bottom="1418" w:left="1531" w:header="851" w:footer="1474" w:gutter="0"/>
      <w:cols w:space="425"/>
      <w:docGrid w:type="linesAndChars" w:linePitch="605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073" w:rsidRDefault="00165073" w:rsidP="004900E8">
      <w:r>
        <w:separator/>
      </w:r>
    </w:p>
  </w:endnote>
  <w:endnote w:type="continuationSeparator" w:id="1">
    <w:p w:rsidR="00165073" w:rsidRDefault="00165073" w:rsidP="00490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E0B" w:rsidRDefault="000A5E0B" w:rsidP="00604786">
    <w:pPr>
      <w:pStyle w:val="a6"/>
      <w:jc w:val="center"/>
    </w:pPr>
    <w:r w:rsidRPr="00731345">
      <w:rPr>
        <w:rFonts w:ascii="方正仿宋_GBK" w:hAnsiTheme="majorHAnsi" w:hint="eastAsia"/>
        <w:sz w:val="28"/>
        <w:szCs w:val="28"/>
        <w:lang w:val="zh-CN"/>
      </w:rPr>
      <w:t xml:space="preserve">— </w:t>
    </w:r>
    <w:r w:rsidR="00747515" w:rsidRPr="00731345">
      <w:rPr>
        <w:rFonts w:ascii="方正仿宋_GBK" w:hint="eastAsia"/>
        <w:sz w:val="28"/>
        <w:szCs w:val="28"/>
      </w:rPr>
      <w:fldChar w:fldCharType="begin"/>
    </w:r>
    <w:r w:rsidRPr="00731345">
      <w:rPr>
        <w:rFonts w:ascii="方正仿宋_GBK" w:hint="eastAsia"/>
        <w:sz w:val="28"/>
        <w:szCs w:val="28"/>
      </w:rPr>
      <w:instrText xml:space="preserve"> PAGE    \* MERGEFORMAT </w:instrText>
    </w:r>
    <w:r w:rsidR="00747515" w:rsidRPr="00731345">
      <w:rPr>
        <w:rFonts w:ascii="方正仿宋_GBK" w:hint="eastAsia"/>
        <w:sz w:val="28"/>
        <w:szCs w:val="28"/>
      </w:rPr>
      <w:fldChar w:fldCharType="separate"/>
    </w:r>
    <w:r w:rsidR="00604786" w:rsidRPr="00604786">
      <w:rPr>
        <w:rFonts w:ascii="方正仿宋_GBK" w:hAnsiTheme="majorHAnsi"/>
        <w:noProof/>
        <w:sz w:val="28"/>
        <w:szCs w:val="28"/>
        <w:lang w:val="zh-CN"/>
      </w:rPr>
      <w:t>6</w:t>
    </w:r>
    <w:r w:rsidR="00747515" w:rsidRPr="00731345">
      <w:rPr>
        <w:rFonts w:ascii="方正仿宋_GBK" w:hint="eastAsia"/>
        <w:sz w:val="28"/>
        <w:szCs w:val="28"/>
      </w:rPr>
      <w:fldChar w:fldCharType="end"/>
    </w:r>
    <w:r w:rsidRPr="00731345">
      <w:rPr>
        <w:rFonts w:ascii="方正仿宋_GBK" w:hAnsiTheme="majorHAnsi" w:hint="eastAsia"/>
        <w:sz w:val="28"/>
        <w:szCs w:val="28"/>
        <w:lang w:val="zh-CN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E0B" w:rsidRDefault="000A5E0B" w:rsidP="00604786">
    <w:pPr>
      <w:pStyle w:val="a6"/>
      <w:jc w:val="center"/>
      <w:rPr>
        <w:sz w:val="28"/>
        <w:szCs w:val="28"/>
      </w:rPr>
    </w:pPr>
    <w:r w:rsidRPr="00731345">
      <w:rPr>
        <w:rFonts w:ascii="方正仿宋_GBK" w:hAnsiTheme="majorHAnsi" w:hint="eastAsia"/>
        <w:sz w:val="28"/>
        <w:szCs w:val="28"/>
        <w:lang w:val="zh-CN"/>
      </w:rPr>
      <w:t xml:space="preserve">— </w:t>
    </w:r>
    <w:r w:rsidR="00747515" w:rsidRPr="00731345">
      <w:rPr>
        <w:rFonts w:ascii="方正仿宋_GBK" w:hint="eastAsia"/>
        <w:sz w:val="28"/>
        <w:szCs w:val="28"/>
      </w:rPr>
      <w:fldChar w:fldCharType="begin"/>
    </w:r>
    <w:r w:rsidRPr="00731345">
      <w:rPr>
        <w:rFonts w:ascii="方正仿宋_GBK" w:hint="eastAsia"/>
        <w:sz w:val="28"/>
        <w:szCs w:val="28"/>
      </w:rPr>
      <w:instrText xml:space="preserve"> PAGE    \* MERGEFORMAT </w:instrText>
    </w:r>
    <w:r w:rsidR="00747515" w:rsidRPr="00731345">
      <w:rPr>
        <w:rFonts w:ascii="方正仿宋_GBK" w:hint="eastAsia"/>
        <w:sz w:val="28"/>
        <w:szCs w:val="28"/>
      </w:rPr>
      <w:fldChar w:fldCharType="separate"/>
    </w:r>
    <w:r w:rsidR="00604786" w:rsidRPr="00604786">
      <w:rPr>
        <w:rFonts w:ascii="方正仿宋_GBK" w:hAnsiTheme="majorHAnsi"/>
        <w:noProof/>
        <w:sz w:val="28"/>
        <w:szCs w:val="28"/>
        <w:lang w:val="zh-CN"/>
      </w:rPr>
      <w:t>5</w:t>
    </w:r>
    <w:r w:rsidR="00747515" w:rsidRPr="00731345">
      <w:rPr>
        <w:rFonts w:ascii="方正仿宋_GBK" w:hint="eastAsia"/>
        <w:sz w:val="28"/>
        <w:szCs w:val="28"/>
      </w:rPr>
      <w:fldChar w:fldCharType="end"/>
    </w:r>
    <w:r w:rsidRPr="00731345">
      <w:rPr>
        <w:rFonts w:ascii="方正仿宋_GBK" w:hAnsiTheme="majorHAnsi" w:hint="eastAsia"/>
        <w:sz w:val="28"/>
        <w:szCs w:val="28"/>
        <w:lang w:val="zh-CN"/>
      </w:rPr>
      <w:t xml:space="preserve"> —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E0B" w:rsidRPr="000A5E0B" w:rsidRDefault="000A5E0B" w:rsidP="000A5E0B">
    <w:pPr>
      <w:pStyle w:val="a6"/>
      <w:rPr>
        <w:rFonts w:ascii="方正仿宋_GBK"/>
        <w:sz w:val="28"/>
        <w:szCs w:val="28"/>
      </w:rPr>
    </w:pPr>
    <w:r w:rsidRPr="000A5E0B">
      <w:rPr>
        <w:rFonts w:ascii="方正仿宋_GBK" w:hint="eastAsia"/>
        <w:sz w:val="28"/>
        <w:szCs w:val="28"/>
      </w:rPr>
      <w:t xml:space="preserve">— </w:t>
    </w:r>
    <w:r w:rsidR="00747515" w:rsidRPr="000A5E0B">
      <w:rPr>
        <w:rFonts w:ascii="方正仿宋_GBK" w:hint="eastAsia"/>
        <w:sz w:val="28"/>
        <w:szCs w:val="28"/>
      </w:rPr>
      <w:fldChar w:fldCharType="begin"/>
    </w:r>
    <w:r w:rsidRPr="000A5E0B">
      <w:rPr>
        <w:rFonts w:ascii="方正仿宋_GBK" w:hint="eastAsia"/>
        <w:sz w:val="28"/>
        <w:szCs w:val="28"/>
      </w:rPr>
      <w:instrText xml:space="preserve"> PAGE   \* MERGEFORMAT </w:instrText>
    </w:r>
    <w:r w:rsidR="00747515" w:rsidRPr="000A5E0B">
      <w:rPr>
        <w:rFonts w:ascii="方正仿宋_GBK" w:hint="eastAsia"/>
        <w:sz w:val="28"/>
        <w:szCs w:val="28"/>
      </w:rPr>
      <w:fldChar w:fldCharType="separate"/>
    </w:r>
    <w:r w:rsidR="001919BF" w:rsidRPr="001919BF">
      <w:rPr>
        <w:rFonts w:ascii="方正仿宋_GBK"/>
        <w:noProof/>
        <w:sz w:val="28"/>
        <w:szCs w:val="28"/>
        <w:lang w:val="zh-CN"/>
      </w:rPr>
      <w:t>146</w:t>
    </w:r>
    <w:r w:rsidR="00747515" w:rsidRPr="000A5E0B">
      <w:rPr>
        <w:rFonts w:ascii="方正仿宋_GBK" w:hint="eastAsia"/>
        <w:sz w:val="28"/>
        <w:szCs w:val="28"/>
      </w:rPr>
      <w:fldChar w:fldCharType="end"/>
    </w:r>
    <w:r w:rsidRPr="000A5E0B">
      <w:rPr>
        <w:rFonts w:ascii="方正仿宋_GBK" w:hint="eastAsia"/>
        <w:sz w:val="28"/>
        <w:szCs w:val="28"/>
      </w:rPr>
      <w:t xml:space="preserve"> —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E0B" w:rsidRPr="000A5E0B" w:rsidRDefault="000A5E0B" w:rsidP="000A5E0B">
    <w:pPr>
      <w:pStyle w:val="a6"/>
      <w:jc w:val="right"/>
      <w:rPr>
        <w:rFonts w:ascii="方正仿宋_GBK"/>
        <w:sz w:val="28"/>
        <w:szCs w:val="28"/>
      </w:rPr>
    </w:pPr>
    <w:r w:rsidRPr="000A5E0B">
      <w:rPr>
        <w:rFonts w:ascii="方正仿宋_GBK" w:hint="eastAsia"/>
        <w:sz w:val="28"/>
        <w:szCs w:val="28"/>
      </w:rPr>
      <w:t xml:space="preserve">— </w:t>
    </w:r>
    <w:r w:rsidR="00747515" w:rsidRPr="000A5E0B">
      <w:rPr>
        <w:rFonts w:ascii="方正仿宋_GBK" w:hint="eastAsia"/>
        <w:sz w:val="28"/>
        <w:szCs w:val="28"/>
      </w:rPr>
      <w:fldChar w:fldCharType="begin"/>
    </w:r>
    <w:r w:rsidRPr="000A5E0B">
      <w:rPr>
        <w:rFonts w:ascii="方正仿宋_GBK" w:hint="eastAsia"/>
        <w:sz w:val="28"/>
        <w:szCs w:val="28"/>
      </w:rPr>
      <w:instrText xml:space="preserve"> PAGE   \* MERGEFORMAT </w:instrText>
    </w:r>
    <w:r w:rsidR="00747515" w:rsidRPr="000A5E0B">
      <w:rPr>
        <w:rFonts w:ascii="方正仿宋_GBK" w:hint="eastAsia"/>
        <w:sz w:val="28"/>
        <w:szCs w:val="28"/>
      </w:rPr>
      <w:fldChar w:fldCharType="separate"/>
    </w:r>
    <w:r w:rsidR="00604786" w:rsidRPr="00604786">
      <w:rPr>
        <w:rFonts w:ascii="方正仿宋_GBK"/>
        <w:noProof/>
        <w:sz w:val="28"/>
        <w:szCs w:val="28"/>
        <w:lang w:val="zh-CN"/>
      </w:rPr>
      <w:t>7</w:t>
    </w:r>
    <w:r w:rsidR="00747515" w:rsidRPr="000A5E0B">
      <w:rPr>
        <w:rFonts w:ascii="方正仿宋_GBK" w:hint="eastAsia"/>
        <w:sz w:val="28"/>
        <w:szCs w:val="28"/>
      </w:rPr>
      <w:fldChar w:fldCharType="end"/>
    </w:r>
    <w:r w:rsidRPr="000A5E0B">
      <w:rPr>
        <w:rFonts w:ascii="方正仿宋_GBK" w:hint="eastAsia"/>
        <w:sz w:val="28"/>
        <w:szCs w:val="28"/>
      </w:rPr>
      <w:t xml:space="preserve"> —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E0B" w:rsidRPr="000A5E0B" w:rsidRDefault="000A5E0B" w:rsidP="000A5E0B">
    <w:pPr>
      <w:pStyle w:val="a6"/>
      <w:rPr>
        <w:rFonts w:ascii="方正仿宋_GBK"/>
        <w:sz w:val="28"/>
        <w:szCs w:val="28"/>
      </w:rPr>
    </w:pPr>
    <w:r w:rsidRPr="000A5E0B">
      <w:rPr>
        <w:rFonts w:ascii="方正仿宋_GBK" w:hint="eastAsia"/>
        <w:sz w:val="28"/>
        <w:szCs w:val="28"/>
      </w:rPr>
      <w:t xml:space="preserve">— </w:t>
    </w:r>
    <w:r w:rsidR="00747515" w:rsidRPr="000A5E0B">
      <w:rPr>
        <w:rFonts w:ascii="方正仿宋_GBK" w:hint="eastAsia"/>
        <w:sz w:val="28"/>
        <w:szCs w:val="28"/>
      </w:rPr>
      <w:fldChar w:fldCharType="begin"/>
    </w:r>
    <w:r w:rsidRPr="000A5E0B">
      <w:rPr>
        <w:rFonts w:ascii="方正仿宋_GBK" w:hint="eastAsia"/>
        <w:sz w:val="28"/>
        <w:szCs w:val="28"/>
      </w:rPr>
      <w:instrText xml:space="preserve"> PAGE   \* MERGEFORMAT </w:instrText>
    </w:r>
    <w:r w:rsidR="00747515" w:rsidRPr="000A5E0B">
      <w:rPr>
        <w:rFonts w:ascii="方正仿宋_GBK" w:hint="eastAsia"/>
        <w:sz w:val="28"/>
        <w:szCs w:val="28"/>
      </w:rPr>
      <w:fldChar w:fldCharType="separate"/>
    </w:r>
    <w:r w:rsidR="001919BF" w:rsidRPr="001919BF">
      <w:rPr>
        <w:rFonts w:ascii="方正仿宋_GBK"/>
        <w:noProof/>
        <w:sz w:val="28"/>
        <w:szCs w:val="28"/>
        <w:lang w:val="zh-CN"/>
      </w:rPr>
      <w:t>134</w:t>
    </w:r>
    <w:r w:rsidR="00747515" w:rsidRPr="000A5E0B">
      <w:rPr>
        <w:rFonts w:ascii="方正仿宋_GBK" w:hint="eastAsia"/>
        <w:sz w:val="28"/>
        <w:szCs w:val="28"/>
      </w:rPr>
      <w:fldChar w:fldCharType="end"/>
    </w:r>
    <w:r w:rsidRPr="000A5E0B">
      <w:rPr>
        <w:rFonts w:ascii="方正仿宋_GBK" w:hint="eastAsia"/>
        <w:sz w:val="28"/>
        <w:szCs w:val="28"/>
      </w:rPr>
      <w:t xml:space="preserve"> 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073" w:rsidRDefault="00165073" w:rsidP="004900E8">
      <w:r>
        <w:separator/>
      </w:r>
    </w:p>
  </w:footnote>
  <w:footnote w:type="continuationSeparator" w:id="1">
    <w:p w:rsidR="00165073" w:rsidRDefault="00165073" w:rsidP="004900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E0B" w:rsidRDefault="000A5E0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E0B" w:rsidRDefault="000A5E0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58"/>
  <w:drawingGridVerticalSpacing w:val="605"/>
  <w:displayHorizontalDrawingGridEvery w:val="0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6056"/>
    <w:rsid w:val="00010E24"/>
    <w:rsid w:val="00023CCD"/>
    <w:rsid w:val="000A5E0B"/>
    <w:rsid w:val="000A674D"/>
    <w:rsid w:val="00114327"/>
    <w:rsid w:val="00136381"/>
    <w:rsid w:val="00165073"/>
    <w:rsid w:val="001919BF"/>
    <w:rsid w:val="00194C0A"/>
    <w:rsid w:val="001C5EA9"/>
    <w:rsid w:val="001D5FDC"/>
    <w:rsid w:val="001E7F0B"/>
    <w:rsid w:val="001F6056"/>
    <w:rsid w:val="00202679"/>
    <w:rsid w:val="002512FC"/>
    <w:rsid w:val="0026672A"/>
    <w:rsid w:val="002B71E8"/>
    <w:rsid w:val="002C7F60"/>
    <w:rsid w:val="002E4C38"/>
    <w:rsid w:val="00304C35"/>
    <w:rsid w:val="00310579"/>
    <w:rsid w:val="00366A2B"/>
    <w:rsid w:val="003A465C"/>
    <w:rsid w:val="003D2CB3"/>
    <w:rsid w:val="003D5D10"/>
    <w:rsid w:val="00441CBB"/>
    <w:rsid w:val="00446647"/>
    <w:rsid w:val="004900E8"/>
    <w:rsid w:val="004908BE"/>
    <w:rsid w:val="004D4312"/>
    <w:rsid w:val="00503DCC"/>
    <w:rsid w:val="0053058A"/>
    <w:rsid w:val="005316B2"/>
    <w:rsid w:val="00541B26"/>
    <w:rsid w:val="00553D6B"/>
    <w:rsid w:val="00582C00"/>
    <w:rsid w:val="00584938"/>
    <w:rsid w:val="005A47A1"/>
    <w:rsid w:val="005C3A09"/>
    <w:rsid w:val="005C4F1D"/>
    <w:rsid w:val="005D64ED"/>
    <w:rsid w:val="00604786"/>
    <w:rsid w:val="00606CF7"/>
    <w:rsid w:val="006077D7"/>
    <w:rsid w:val="00607DA4"/>
    <w:rsid w:val="00625131"/>
    <w:rsid w:val="0063703F"/>
    <w:rsid w:val="00647ACA"/>
    <w:rsid w:val="006623ED"/>
    <w:rsid w:val="006870C5"/>
    <w:rsid w:val="00692009"/>
    <w:rsid w:val="006C12C4"/>
    <w:rsid w:val="00735277"/>
    <w:rsid w:val="007361FA"/>
    <w:rsid w:val="00747515"/>
    <w:rsid w:val="00765B5C"/>
    <w:rsid w:val="00791120"/>
    <w:rsid w:val="00793AA9"/>
    <w:rsid w:val="007D517F"/>
    <w:rsid w:val="00811145"/>
    <w:rsid w:val="00846A7A"/>
    <w:rsid w:val="00884C26"/>
    <w:rsid w:val="008F3F8E"/>
    <w:rsid w:val="00977BF8"/>
    <w:rsid w:val="00981EC4"/>
    <w:rsid w:val="009A4A8E"/>
    <w:rsid w:val="009C0738"/>
    <w:rsid w:val="009D2046"/>
    <w:rsid w:val="009E128E"/>
    <w:rsid w:val="009E4005"/>
    <w:rsid w:val="009F73D6"/>
    <w:rsid w:val="00A46FBD"/>
    <w:rsid w:val="00AE3562"/>
    <w:rsid w:val="00B009C6"/>
    <w:rsid w:val="00B03DC0"/>
    <w:rsid w:val="00B26CC8"/>
    <w:rsid w:val="00B33A35"/>
    <w:rsid w:val="00C84FA2"/>
    <w:rsid w:val="00CC25ED"/>
    <w:rsid w:val="00CE0B7B"/>
    <w:rsid w:val="00D43900"/>
    <w:rsid w:val="00D450EC"/>
    <w:rsid w:val="00DA5C5C"/>
    <w:rsid w:val="00DC0B0A"/>
    <w:rsid w:val="00DC0EDA"/>
    <w:rsid w:val="00DD46AA"/>
    <w:rsid w:val="00DE2CCF"/>
    <w:rsid w:val="00E2254D"/>
    <w:rsid w:val="00E3734B"/>
    <w:rsid w:val="00E71357"/>
    <w:rsid w:val="00EF18DE"/>
    <w:rsid w:val="00F41570"/>
    <w:rsid w:val="00F847F8"/>
    <w:rsid w:val="00F9032F"/>
    <w:rsid w:val="00FA1B26"/>
    <w:rsid w:val="00FB2135"/>
    <w:rsid w:val="00FE7891"/>
    <w:rsid w:val="02B10AC6"/>
    <w:rsid w:val="39054B39"/>
    <w:rsid w:val="4B2A4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3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Date" w:qFormat="1"/>
    <w:lsdException w:name="Strong" w:semiHidden="0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0E8"/>
    <w:pPr>
      <w:widowControl w:val="0"/>
      <w:jc w:val="both"/>
    </w:pPr>
    <w:rPr>
      <w:rFonts w:ascii="Times New Roman" w:eastAsia="方正仿宋_GBK" w:hAnsi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4900E8"/>
    <w:pPr>
      <w:ind w:leftChars="100" w:left="100" w:rightChars="100" w:right="100"/>
    </w:pPr>
    <w:rPr>
      <w:szCs w:val="32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4900E8"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sid w:val="004900E8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4900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semiHidden/>
    <w:unhideWhenUsed/>
    <w:qFormat/>
    <w:rsid w:val="004900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Strong"/>
    <w:basedOn w:val="a0"/>
    <w:uiPriority w:val="99"/>
    <w:qFormat/>
    <w:rsid w:val="004900E8"/>
    <w:rPr>
      <w:rFonts w:cs="Times New Roman"/>
      <w:b/>
      <w:bCs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4900E8"/>
    <w:rPr>
      <w:rFonts w:ascii="Times New Roman" w:eastAsia="方正仿宋_GBK" w:hAnsi="Times New Roman" w:cs="Times New Roman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4900E8"/>
    <w:rPr>
      <w:rFonts w:ascii="Times New Roman" w:eastAsia="方正仿宋_GBK" w:hAnsi="Times New Roman" w:cs="Times New Roman"/>
      <w:sz w:val="18"/>
      <w:szCs w:val="18"/>
    </w:rPr>
  </w:style>
  <w:style w:type="character" w:customStyle="1" w:styleId="Char">
    <w:name w:val="正文文本 Char"/>
    <w:basedOn w:val="a0"/>
    <w:link w:val="a3"/>
    <w:qFormat/>
    <w:rsid w:val="004900E8"/>
    <w:rPr>
      <w:rFonts w:ascii="Times New Roman" w:eastAsia="方正仿宋_GBK" w:hAnsi="Times New Roman" w:cs="Times New Roman"/>
      <w:sz w:val="32"/>
      <w:szCs w:val="32"/>
    </w:rPr>
  </w:style>
  <w:style w:type="character" w:customStyle="1" w:styleId="Char0">
    <w:name w:val="日期 Char"/>
    <w:basedOn w:val="a0"/>
    <w:link w:val="a4"/>
    <w:uiPriority w:val="99"/>
    <w:semiHidden/>
    <w:qFormat/>
    <w:rsid w:val="004900E8"/>
    <w:rPr>
      <w:rFonts w:ascii="Times New Roman" w:eastAsia="方正仿宋_GBK" w:hAnsi="Times New Roman" w:cs="Times New Roman"/>
      <w:sz w:val="32"/>
      <w:szCs w:val="20"/>
    </w:rPr>
  </w:style>
  <w:style w:type="character" w:customStyle="1" w:styleId="Char3">
    <w:name w:val="页眉 Char"/>
    <w:basedOn w:val="a0"/>
    <w:link w:val="a7"/>
    <w:uiPriority w:val="99"/>
    <w:semiHidden/>
    <w:qFormat/>
    <w:rsid w:val="004900E8"/>
    <w:rPr>
      <w:rFonts w:ascii="Times New Roman" w:eastAsia="方正仿宋_GBK" w:hAnsi="Times New Roman" w:cs="Times New Roman"/>
      <w:sz w:val="18"/>
      <w:szCs w:val="18"/>
    </w:rPr>
  </w:style>
  <w:style w:type="paragraph" w:customStyle="1" w:styleId="p0">
    <w:name w:val="p0"/>
    <w:basedOn w:val="a"/>
    <w:qFormat/>
    <w:rsid w:val="004900E8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34820"/>
    <customShpInfo spid="_x0000_s1026"/>
    <customShpInfo spid="_x0000_s34817"/>
    <customShpInfo spid="_x0000_s34819"/>
    <customShpInfo spid="_x0000_s3481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850</Words>
  <Characters>4849</Characters>
  <Application>Microsoft Office Word</Application>
  <DocSecurity>0</DocSecurity>
  <Lines>40</Lines>
  <Paragraphs>11</Paragraphs>
  <ScaleCrop>false</ScaleCrop>
  <Company>ITianKong.Com</Company>
  <LinksUpToDate>false</LinksUpToDate>
  <CharactersWithSpaces>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SkyUser</dc:creator>
  <cp:lastModifiedBy>政府管理员</cp:lastModifiedBy>
  <cp:revision>20</cp:revision>
  <cp:lastPrinted>2020-10-26T09:22:00Z</cp:lastPrinted>
  <dcterms:created xsi:type="dcterms:W3CDTF">2020-07-27T03:27:00Z</dcterms:created>
  <dcterms:modified xsi:type="dcterms:W3CDTF">2020-11-06T01:50:00Z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