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19" w:rsidRPr="00EE47A1" w:rsidRDefault="005E1319" w:rsidP="00447E9E">
      <w:pPr>
        <w:widowControl/>
        <w:spacing w:line="600" w:lineRule="exact"/>
        <w:rPr>
          <w:rFonts w:ascii="方正黑体_GBK" w:eastAsia="方正黑体_GBK" w:hAnsi="Times New Roman" w:cs="Times New Roman"/>
          <w:color w:val="000000" w:themeColor="text1"/>
          <w:kern w:val="0"/>
          <w:sz w:val="32"/>
          <w:szCs w:val="28"/>
        </w:rPr>
      </w:pPr>
      <w:r w:rsidRPr="00EE47A1">
        <w:rPr>
          <w:rFonts w:ascii="方正黑体_GBK" w:eastAsia="方正黑体_GBK" w:hAnsi="Times New Roman" w:cs="Times New Roman" w:hint="eastAsia"/>
          <w:color w:val="000000" w:themeColor="text1"/>
          <w:kern w:val="0"/>
          <w:sz w:val="32"/>
          <w:szCs w:val="28"/>
        </w:rPr>
        <w:t>附件</w:t>
      </w:r>
      <w:r w:rsidR="00704DDB">
        <w:rPr>
          <w:rFonts w:ascii="方正黑体_GBK" w:eastAsia="方正黑体_GBK" w:hAnsi="Times New Roman" w:cs="Times New Roman"/>
          <w:color w:val="000000" w:themeColor="text1"/>
          <w:kern w:val="0"/>
          <w:sz w:val="32"/>
          <w:szCs w:val="28"/>
        </w:rPr>
        <w:t>1</w:t>
      </w:r>
    </w:p>
    <w:p w:rsidR="00650304" w:rsidRDefault="00650304" w:rsidP="00447E9E">
      <w:pPr>
        <w:widowControl/>
        <w:spacing w:line="600" w:lineRule="exact"/>
        <w:jc w:val="center"/>
        <w:rPr>
          <w:rFonts w:ascii="方正小标宋_GBK" w:eastAsia="方正小标宋_GBK" w:hAnsi="Tahoma" w:cs="Tahoma"/>
          <w:b/>
          <w:color w:val="000000" w:themeColor="text1"/>
          <w:kern w:val="0"/>
          <w:sz w:val="44"/>
          <w:szCs w:val="44"/>
        </w:rPr>
      </w:pPr>
      <w:r>
        <w:rPr>
          <w:rFonts w:ascii="方正小标宋_GBK" w:eastAsia="方正小标宋_GBK" w:hAnsi="Tahoma" w:cs="Tahoma" w:hint="eastAsia"/>
          <w:b/>
          <w:color w:val="000000" w:themeColor="text1"/>
          <w:kern w:val="0"/>
          <w:sz w:val="44"/>
          <w:szCs w:val="44"/>
        </w:rPr>
        <w:t>重庆市</w:t>
      </w:r>
      <w:r w:rsidR="00A07EB9" w:rsidRPr="00A75AD9">
        <w:rPr>
          <w:rFonts w:ascii="方正小标宋_GBK" w:eastAsia="方正小标宋_GBK" w:hAnsi="Tahoma" w:cs="Tahoma" w:hint="eastAsia"/>
          <w:b/>
          <w:color w:val="000000" w:themeColor="text1"/>
          <w:kern w:val="0"/>
          <w:sz w:val="44"/>
          <w:szCs w:val="44"/>
        </w:rPr>
        <w:t>202</w:t>
      </w:r>
      <w:r w:rsidR="005E1319">
        <w:rPr>
          <w:rFonts w:ascii="方正小标宋_GBK" w:eastAsia="方正小标宋_GBK" w:hAnsi="Tahoma" w:cs="Tahoma"/>
          <w:b/>
          <w:color w:val="000000" w:themeColor="text1"/>
          <w:kern w:val="0"/>
          <w:sz w:val="44"/>
          <w:szCs w:val="44"/>
        </w:rPr>
        <w:t>2</w:t>
      </w:r>
      <w:r w:rsidR="00A07EB9" w:rsidRPr="00A75AD9">
        <w:rPr>
          <w:rFonts w:ascii="方正小标宋_GBK" w:eastAsia="方正小标宋_GBK" w:hAnsi="Tahoma" w:cs="Tahoma" w:hint="eastAsia"/>
          <w:b/>
          <w:color w:val="000000" w:themeColor="text1"/>
          <w:kern w:val="0"/>
          <w:sz w:val="44"/>
          <w:szCs w:val="44"/>
        </w:rPr>
        <w:t>年度</w:t>
      </w:r>
      <w:r w:rsidR="00332706" w:rsidRPr="00A75AD9">
        <w:rPr>
          <w:rFonts w:ascii="方正小标宋_GBK" w:eastAsia="方正小标宋_GBK" w:hAnsi="Tahoma" w:cs="Tahoma" w:hint="eastAsia"/>
          <w:b/>
          <w:color w:val="000000" w:themeColor="text1"/>
          <w:kern w:val="0"/>
          <w:sz w:val="44"/>
          <w:szCs w:val="44"/>
        </w:rPr>
        <w:t>考试录用</w:t>
      </w:r>
      <w:r w:rsidR="00A07EB9" w:rsidRPr="00A75AD9">
        <w:rPr>
          <w:rFonts w:ascii="方正小标宋_GBK" w:eastAsia="方正小标宋_GBK" w:hAnsi="Tahoma" w:cs="Tahoma" w:hint="eastAsia"/>
          <w:b/>
          <w:color w:val="000000" w:themeColor="text1"/>
          <w:kern w:val="0"/>
          <w:sz w:val="44"/>
          <w:szCs w:val="44"/>
        </w:rPr>
        <w:t>公务员</w:t>
      </w:r>
      <w:r>
        <w:rPr>
          <w:rFonts w:ascii="方正小标宋_GBK" w:eastAsia="方正小标宋_GBK" w:hAnsi="Tahoma" w:cs="Tahoma" w:hint="eastAsia"/>
          <w:b/>
          <w:color w:val="000000" w:themeColor="text1"/>
          <w:kern w:val="0"/>
          <w:sz w:val="44"/>
          <w:szCs w:val="44"/>
        </w:rPr>
        <w:t>石柱县</w:t>
      </w:r>
      <w:r>
        <w:rPr>
          <w:rFonts w:ascii="方正小标宋_GBK" w:eastAsia="方正小标宋_GBK" w:hAnsi="Tahoma" w:cs="Tahoma"/>
          <w:b/>
          <w:color w:val="000000" w:themeColor="text1"/>
          <w:kern w:val="0"/>
          <w:sz w:val="44"/>
          <w:szCs w:val="44"/>
        </w:rPr>
        <w:t>考区</w:t>
      </w:r>
    </w:p>
    <w:p w:rsidR="00721BF7" w:rsidRPr="00A75AD9" w:rsidRDefault="00897ECC" w:rsidP="00447E9E">
      <w:pPr>
        <w:widowControl/>
        <w:spacing w:line="600" w:lineRule="exact"/>
        <w:jc w:val="center"/>
        <w:rPr>
          <w:rFonts w:ascii="方正小标宋_GBK" w:eastAsia="方正小标宋_GBK" w:hAnsi="Tahoma" w:cs="Tahoma"/>
          <w:b/>
          <w:color w:val="000000" w:themeColor="text1"/>
          <w:kern w:val="0"/>
          <w:sz w:val="44"/>
          <w:szCs w:val="44"/>
        </w:rPr>
      </w:pPr>
      <w:r w:rsidRPr="00A75AD9">
        <w:rPr>
          <w:rFonts w:ascii="方正小标宋_GBK" w:eastAsia="方正小标宋_GBK" w:hAnsi="Tahoma" w:cs="Tahoma" w:hint="eastAsia"/>
          <w:b/>
          <w:color w:val="000000" w:themeColor="text1"/>
          <w:kern w:val="0"/>
          <w:sz w:val="44"/>
          <w:szCs w:val="44"/>
        </w:rPr>
        <w:t>考生</w:t>
      </w:r>
      <w:r w:rsidR="00A07EB9" w:rsidRPr="00A75AD9">
        <w:rPr>
          <w:rFonts w:ascii="方正小标宋_GBK" w:eastAsia="方正小标宋_GBK" w:hAnsi="Tahoma" w:cs="Tahoma" w:hint="eastAsia"/>
          <w:b/>
          <w:color w:val="000000" w:themeColor="text1"/>
          <w:kern w:val="0"/>
          <w:sz w:val="44"/>
          <w:szCs w:val="44"/>
        </w:rPr>
        <w:t>新冠肺炎疫情防控告知书</w:t>
      </w:r>
    </w:p>
    <w:p w:rsidR="00721BF7" w:rsidRPr="00A75AD9" w:rsidRDefault="00721BF7" w:rsidP="00447E9E">
      <w:pPr>
        <w:widowControl/>
        <w:spacing w:line="600" w:lineRule="exact"/>
        <w:jc w:val="center"/>
        <w:rPr>
          <w:rFonts w:ascii="方正楷体_GBK" w:eastAsia="方正楷体_GBK" w:hAnsi="Tahoma" w:cs="Tahoma"/>
          <w:color w:val="000000" w:themeColor="text1"/>
          <w:kern w:val="0"/>
          <w:sz w:val="32"/>
          <w:szCs w:val="32"/>
        </w:rPr>
      </w:pPr>
    </w:p>
    <w:p w:rsidR="006D6C77" w:rsidRPr="00A75AD9" w:rsidRDefault="00A07EB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A75AD9">
        <w:rPr>
          <w:rFonts w:ascii="Times New Roman" w:eastAsia="方正仿宋_GBK" w:hAnsi="Times New Roman" w:cs="Times New Roman"/>
          <w:color w:val="000000" w:themeColor="text1"/>
          <w:kern w:val="0"/>
          <w:sz w:val="32"/>
          <w:szCs w:val="28"/>
        </w:rPr>
        <w:t>为保证广大考生的身体健康，</w:t>
      </w:r>
      <w:r w:rsidR="006D6C77" w:rsidRPr="00A75AD9">
        <w:rPr>
          <w:rFonts w:ascii="Times New Roman" w:eastAsia="方正仿宋_GBK" w:hAnsi="Times New Roman" w:cs="Times New Roman"/>
          <w:color w:val="000000" w:themeColor="text1"/>
          <w:kern w:val="0"/>
          <w:sz w:val="32"/>
          <w:szCs w:val="28"/>
        </w:rPr>
        <w:t>请</w:t>
      </w:r>
      <w:r w:rsidR="006D6C77" w:rsidRPr="00A75AD9">
        <w:rPr>
          <w:rFonts w:ascii="Times New Roman" w:eastAsia="方正仿宋_GBK" w:hAnsi="Times New Roman" w:cs="Times New Roman" w:hint="eastAsia"/>
          <w:color w:val="000000" w:themeColor="text1"/>
          <w:kern w:val="0"/>
          <w:sz w:val="32"/>
          <w:szCs w:val="28"/>
        </w:rPr>
        <w:t>各位</w:t>
      </w:r>
      <w:r w:rsidR="006D6C77" w:rsidRPr="00A75AD9">
        <w:rPr>
          <w:rFonts w:ascii="Times New Roman" w:eastAsia="方正仿宋_GBK" w:hAnsi="Times New Roman" w:cs="Times New Roman"/>
          <w:color w:val="000000" w:themeColor="text1"/>
          <w:kern w:val="0"/>
          <w:sz w:val="32"/>
          <w:szCs w:val="28"/>
        </w:rPr>
        <w:t>考生通过官方渠道查询本人所处地区的疫情风险等级。</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一、所有考生均应申领“渝康码”和国家大数据行程卡，并随时关注“两码”状态。须从</w:t>
      </w:r>
      <w:r w:rsidRPr="005E1319">
        <w:rPr>
          <w:rFonts w:ascii="Times New Roman" w:eastAsia="方正仿宋_GBK" w:hAnsi="Times New Roman" w:cs="Times New Roman" w:hint="eastAsia"/>
          <w:color w:val="000000" w:themeColor="text1"/>
          <w:kern w:val="0"/>
          <w:sz w:val="32"/>
          <w:szCs w:val="28"/>
        </w:rPr>
        <w:t>7</w:t>
      </w:r>
      <w:r w:rsidRPr="005E1319">
        <w:rPr>
          <w:rFonts w:ascii="Times New Roman" w:eastAsia="方正仿宋_GBK" w:hAnsi="Times New Roman" w:cs="Times New Roman" w:hint="eastAsia"/>
          <w:color w:val="000000" w:themeColor="text1"/>
          <w:kern w:val="0"/>
          <w:sz w:val="32"/>
          <w:szCs w:val="28"/>
        </w:rPr>
        <w:t>月</w:t>
      </w:r>
      <w:r w:rsidRPr="005E1319">
        <w:rPr>
          <w:rFonts w:ascii="Times New Roman" w:eastAsia="方正仿宋_GBK" w:hAnsi="Times New Roman" w:cs="Times New Roman" w:hint="eastAsia"/>
          <w:color w:val="000000" w:themeColor="text1"/>
          <w:kern w:val="0"/>
          <w:sz w:val="32"/>
          <w:szCs w:val="28"/>
        </w:rPr>
        <w:t>29</w:t>
      </w:r>
      <w:r w:rsidRPr="005E1319">
        <w:rPr>
          <w:rFonts w:ascii="Times New Roman" w:eastAsia="方正仿宋_GBK" w:hAnsi="Times New Roman" w:cs="Times New Roman" w:hint="eastAsia"/>
          <w:color w:val="000000" w:themeColor="text1"/>
          <w:kern w:val="0"/>
          <w:sz w:val="32"/>
          <w:szCs w:val="28"/>
        </w:rPr>
        <w:t>日起，每天自行测量、记录体温并进行健康状况监测，做好自我健康管理。如果旅居史、接触史发生变化或出现相关症状的，须及时在“渝康码”上进行申报更新，并及时到医疗机构就诊排查。</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二、根据重庆市关于新冠病毒防疫工作的最新要求，所有考生在参加资格审查、体能测试和面试时须持考前</w:t>
      </w:r>
      <w:r w:rsidRPr="005E1319">
        <w:rPr>
          <w:rFonts w:ascii="Times New Roman" w:eastAsia="方正仿宋_GBK" w:hAnsi="Times New Roman" w:cs="Times New Roman" w:hint="eastAsia"/>
          <w:color w:val="000000" w:themeColor="text1"/>
          <w:kern w:val="0"/>
          <w:sz w:val="32"/>
          <w:szCs w:val="28"/>
        </w:rPr>
        <w:t>48</w:t>
      </w:r>
      <w:r w:rsidRPr="005E1319">
        <w:rPr>
          <w:rFonts w:ascii="Times New Roman" w:eastAsia="方正仿宋_GBK" w:hAnsi="Times New Roman" w:cs="Times New Roman" w:hint="eastAsia"/>
          <w:color w:val="000000" w:themeColor="text1"/>
          <w:kern w:val="0"/>
          <w:sz w:val="32"/>
          <w:szCs w:val="28"/>
        </w:rPr>
        <w:t>小时内（以采样时间为准）核酸检测阴性证明（纸质和电子均可），且“渝康码”“通信大数据行程卡”显示为绿码（当日更新）。考前</w:t>
      </w:r>
      <w:r w:rsidRPr="005E1319">
        <w:rPr>
          <w:rFonts w:ascii="Times New Roman" w:eastAsia="方正仿宋_GBK" w:hAnsi="Times New Roman" w:cs="Times New Roman" w:hint="eastAsia"/>
          <w:color w:val="000000" w:themeColor="text1"/>
          <w:kern w:val="0"/>
          <w:sz w:val="32"/>
          <w:szCs w:val="28"/>
        </w:rPr>
        <w:t>7</w:t>
      </w:r>
      <w:r w:rsidRPr="005E1319">
        <w:rPr>
          <w:rFonts w:ascii="Times New Roman" w:eastAsia="方正仿宋_GBK" w:hAnsi="Times New Roman" w:cs="Times New Roman" w:hint="eastAsia"/>
          <w:color w:val="000000" w:themeColor="text1"/>
          <w:kern w:val="0"/>
          <w:sz w:val="32"/>
          <w:szCs w:val="28"/>
        </w:rPr>
        <w:t>天内有国内低风险区（中、高风险区所在区县的其他地区）旅居史的考生，须提前向招录机关报备，并提供考试前</w:t>
      </w:r>
      <w:r w:rsidRPr="005E1319">
        <w:rPr>
          <w:rFonts w:ascii="Times New Roman" w:eastAsia="方正仿宋_GBK" w:hAnsi="Times New Roman" w:cs="Times New Roman" w:hint="eastAsia"/>
          <w:color w:val="000000" w:themeColor="text1"/>
          <w:kern w:val="0"/>
          <w:sz w:val="32"/>
          <w:szCs w:val="28"/>
        </w:rPr>
        <w:t>3</w:t>
      </w:r>
      <w:r w:rsidRPr="005E1319">
        <w:rPr>
          <w:rFonts w:ascii="Times New Roman" w:eastAsia="方正仿宋_GBK" w:hAnsi="Times New Roman" w:cs="Times New Roman" w:hint="eastAsia"/>
          <w:color w:val="000000" w:themeColor="text1"/>
          <w:kern w:val="0"/>
          <w:sz w:val="32"/>
          <w:szCs w:val="28"/>
        </w:rPr>
        <w:t>天内</w:t>
      </w:r>
      <w:r w:rsidRPr="005E1319">
        <w:rPr>
          <w:rFonts w:ascii="Times New Roman" w:eastAsia="方正仿宋_GBK" w:hAnsi="Times New Roman" w:cs="Times New Roman" w:hint="eastAsia"/>
          <w:color w:val="000000" w:themeColor="text1"/>
          <w:kern w:val="0"/>
          <w:sz w:val="32"/>
          <w:szCs w:val="28"/>
        </w:rPr>
        <w:t>2</w:t>
      </w:r>
      <w:r w:rsidRPr="005E1319">
        <w:rPr>
          <w:rFonts w:ascii="Times New Roman" w:eastAsia="方正仿宋_GBK" w:hAnsi="Times New Roman" w:cs="Times New Roman" w:hint="eastAsia"/>
          <w:color w:val="000000" w:themeColor="text1"/>
          <w:kern w:val="0"/>
          <w:sz w:val="32"/>
          <w:szCs w:val="28"/>
        </w:rPr>
        <w:t>次（</w:t>
      </w:r>
      <w:r w:rsidRPr="005E1319">
        <w:rPr>
          <w:rFonts w:ascii="Times New Roman" w:eastAsia="方正仿宋_GBK" w:hAnsi="Times New Roman" w:cs="Times New Roman" w:hint="eastAsia"/>
          <w:color w:val="000000" w:themeColor="text1"/>
          <w:kern w:val="0"/>
          <w:sz w:val="32"/>
          <w:szCs w:val="28"/>
        </w:rPr>
        <w:t>2</w:t>
      </w:r>
      <w:r w:rsidRPr="005E1319">
        <w:rPr>
          <w:rFonts w:ascii="Times New Roman" w:eastAsia="方正仿宋_GBK" w:hAnsi="Times New Roman" w:cs="Times New Roman" w:hint="eastAsia"/>
          <w:color w:val="000000" w:themeColor="text1"/>
          <w:kern w:val="0"/>
          <w:sz w:val="32"/>
          <w:szCs w:val="28"/>
        </w:rPr>
        <w:t>次采样时间间隔至少</w:t>
      </w:r>
      <w:r w:rsidRPr="005E1319">
        <w:rPr>
          <w:rFonts w:ascii="Times New Roman" w:eastAsia="方正仿宋_GBK" w:hAnsi="Times New Roman" w:cs="Times New Roman" w:hint="eastAsia"/>
          <w:color w:val="000000" w:themeColor="text1"/>
          <w:kern w:val="0"/>
          <w:sz w:val="32"/>
          <w:szCs w:val="28"/>
        </w:rPr>
        <w:t>24</w:t>
      </w:r>
      <w:r w:rsidRPr="005E1319">
        <w:rPr>
          <w:rFonts w:ascii="Times New Roman" w:eastAsia="方正仿宋_GBK" w:hAnsi="Times New Roman" w:cs="Times New Roman" w:hint="eastAsia"/>
          <w:color w:val="000000" w:themeColor="text1"/>
          <w:kern w:val="0"/>
          <w:sz w:val="32"/>
          <w:szCs w:val="28"/>
        </w:rPr>
        <w:t>小时，且均须在重庆市范围内有资质的检测服务机构进行）核酸检测阴性证明。</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三、参加资格审查、体能测试和面试的考生应在当天入场时主动向工作人员出示上述证明和健康码。考生经现场测量体温正常（＜</w:t>
      </w:r>
      <w:r w:rsidRPr="005E1319">
        <w:rPr>
          <w:rFonts w:ascii="Times New Roman" w:eastAsia="方正仿宋_GBK" w:hAnsi="Times New Roman" w:cs="Times New Roman" w:hint="eastAsia"/>
          <w:color w:val="000000" w:themeColor="text1"/>
          <w:kern w:val="0"/>
          <w:sz w:val="32"/>
          <w:szCs w:val="28"/>
        </w:rPr>
        <w:t>37.3</w:t>
      </w:r>
      <w:r w:rsidRPr="005E1319">
        <w:rPr>
          <w:rFonts w:ascii="Times New Roman" w:eastAsia="方正仿宋_GBK" w:hAnsi="Times New Roman" w:cs="Times New Roman" w:hint="eastAsia"/>
          <w:color w:val="000000" w:themeColor="text1"/>
          <w:kern w:val="0"/>
          <w:sz w:val="32"/>
          <w:szCs w:val="28"/>
        </w:rPr>
        <w:t>℃）且无其他异常情况的，方可进入相应地点参加资</w:t>
      </w:r>
      <w:r w:rsidRPr="005E1319">
        <w:rPr>
          <w:rFonts w:ascii="Times New Roman" w:eastAsia="方正仿宋_GBK" w:hAnsi="Times New Roman" w:cs="Times New Roman" w:hint="eastAsia"/>
          <w:color w:val="000000" w:themeColor="text1"/>
          <w:kern w:val="0"/>
          <w:sz w:val="32"/>
          <w:szCs w:val="28"/>
        </w:rPr>
        <w:lastRenderedPageBreak/>
        <w:t>格审查、体测及面试，自备一次性使用医用口罩或医用外科口罩，除身份确认、面试答题环节摘除口罩以外，应全程佩戴，做好个人防护。因考点疫情防控要求，社会车辆禁止进入考点，请充分考虑天气、路况和排队等候核验等因素，提前抵达考点排队入场。</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四、考生有以下情形之一的，不得参加资格审查、体测及面试等后续环节，视同主动放弃：</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（一）资格审查前</w:t>
      </w:r>
      <w:r w:rsidRPr="005E1319">
        <w:rPr>
          <w:rFonts w:ascii="Times New Roman" w:eastAsia="方正仿宋_GBK" w:hAnsi="Times New Roman" w:cs="Times New Roman" w:hint="eastAsia"/>
          <w:color w:val="000000" w:themeColor="text1"/>
          <w:kern w:val="0"/>
          <w:sz w:val="32"/>
          <w:szCs w:val="28"/>
        </w:rPr>
        <w:t>10</w:t>
      </w:r>
      <w:r w:rsidRPr="005E1319">
        <w:rPr>
          <w:rFonts w:ascii="Times New Roman" w:eastAsia="方正仿宋_GBK" w:hAnsi="Times New Roman" w:cs="Times New Roman" w:hint="eastAsia"/>
          <w:color w:val="000000" w:themeColor="text1"/>
          <w:kern w:val="0"/>
          <w:sz w:val="32"/>
          <w:szCs w:val="28"/>
        </w:rPr>
        <w:t>天内有国（境）外旅居史，且尚未完成隔离医学观察等健康管理的人员。</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（二）属于新冠确诊病例、疑似病例和无症状感染者密切接触者、密接的密接，且尚未完成隔离医学观察等健康管理的人员。</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（三）尚未出院的新冠确诊病例、疑似病例和无症状感染者；或者治愈出院的确诊病例或无症状感染者，但尚在随访医学观察期内。</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（四）资格审查及后续环节前</w:t>
      </w:r>
      <w:r w:rsidRPr="005E1319">
        <w:rPr>
          <w:rFonts w:ascii="Times New Roman" w:eastAsia="方正仿宋_GBK" w:hAnsi="Times New Roman" w:cs="Times New Roman" w:hint="eastAsia"/>
          <w:color w:val="000000" w:themeColor="text1"/>
          <w:kern w:val="0"/>
          <w:sz w:val="32"/>
          <w:szCs w:val="28"/>
        </w:rPr>
        <w:t>7</w:t>
      </w:r>
      <w:r w:rsidRPr="005E1319">
        <w:rPr>
          <w:rFonts w:ascii="Times New Roman" w:eastAsia="方正仿宋_GBK" w:hAnsi="Times New Roman" w:cs="Times New Roman" w:hint="eastAsia"/>
          <w:color w:val="000000" w:themeColor="text1"/>
          <w:kern w:val="0"/>
          <w:sz w:val="32"/>
          <w:szCs w:val="28"/>
        </w:rPr>
        <w:t>天内，曾出现体温≥</w:t>
      </w:r>
      <w:r w:rsidRPr="005E1319">
        <w:rPr>
          <w:rFonts w:ascii="Times New Roman" w:eastAsia="方正仿宋_GBK" w:hAnsi="Times New Roman" w:cs="Times New Roman" w:hint="eastAsia"/>
          <w:color w:val="000000" w:themeColor="text1"/>
          <w:kern w:val="0"/>
          <w:sz w:val="32"/>
          <w:szCs w:val="28"/>
        </w:rPr>
        <w:t>37.3</w:t>
      </w:r>
      <w:r w:rsidRPr="005E1319">
        <w:rPr>
          <w:rFonts w:ascii="Times New Roman" w:eastAsia="方正仿宋_GBK" w:hAnsi="Times New Roman" w:cs="Times New Roman" w:hint="eastAsia"/>
          <w:color w:val="000000" w:themeColor="text1"/>
          <w:kern w:val="0"/>
          <w:sz w:val="32"/>
          <w:szCs w:val="28"/>
        </w:rPr>
        <w:t>℃或有疑似症状，</w:t>
      </w:r>
      <w:proofErr w:type="gramStart"/>
      <w:r w:rsidRPr="005E1319">
        <w:rPr>
          <w:rFonts w:ascii="Times New Roman" w:eastAsia="方正仿宋_GBK" w:hAnsi="Times New Roman" w:cs="Times New Roman" w:hint="eastAsia"/>
          <w:color w:val="000000" w:themeColor="text1"/>
          <w:kern w:val="0"/>
          <w:sz w:val="32"/>
          <w:szCs w:val="28"/>
        </w:rPr>
        <w:t>但资格</w:t>
      </w:r>
      <w:proofErr w:type="gramEnd"/>
      <w:r w:rsidRPr="005E1319">
        <w:rPr>
          <w:rFonts w:ascii="Times New Roman" w:eastAsia="方正仿宋_GBK" w:hAnsi="Times New Roman" w:cs="Times New Roman" w:hint="eastAsia"/>
          <w:color w:val="000000" w:themeColor="text1"/>
          <w:kern w:val="0"/>
          <w:sz w:val="32"/>
          <w:szCs w:val="28"/>
        </w:rPr>
        <w:t>审查前未排除传染病或仍存在身体不适症状。</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（五）资格审查及后续环节前</w:t>
      </w:r>
      <w:r w:rsidRPr="005E1319">
        <w:rPr>
          <w:rFonts w:ascii="Times New Roman" w:eastAsia="方正仿宋_GBK" w:hAnsi="Times New Roman" w:cs="Times New Roman" w:hint="eastAsia"/>
          <w:color w:val="000000" w:themeColor="text1"/>
          <w:kern w:val="0"/>
          <w:sz w:val="32"/>
          <w:szCs w:val="28"/>
        </w:rPr>
        <w:t>7</w:t>
      </w:r>
      <w:r w:rsidRPr="005E1319">
        <w:rPr>
          <w:rFonts w:ascii="Times New Roman" w:eastAsia="方正仿宋_GBK" w:hAnsi="Times New Roman" w:cs="Times New Roman" w:hint="eastAsia"/>
          <w:color w:val="000000" w:themeColor="text1"/>
          <w:kern w:val="0"/>
          <w:sz w:val="32"/>
          <w:szCs w:val="28"/>
        </w:rPr>
        <w:t>天内有国内中、高风险地区旅居史的考生。</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（六）资格审查及后续环节当日，重庆“渝康码”、“通信大数据行程卡”异常（非绿码）的考生。</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（七）资格审查及后续环节当日，根据疫情防控需要，不能按上述要求提供规定时限内核酸检测阴性证明的考生。</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（八）进入资格审查及后续环节场所前，因体温异常、干咳、乏力等症状，经现场医务专业人员确认有可疑症状的考生。</w:t>
      </w:r>
    </w:p>
    <w:p w:rsidR="005E1319" w:rsidRPr="005E1319"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五、考生应在考试前认真阅读《</w:t>
      </w:r>
      <w:r w:rsidRPr="005E1319">
        <w:rPr>
          <w:rFonts w:ascii="Times New Roman" w:eastAsia="方正仿宋_GBK" w:hAnsi="Times New Roman" w:cs="Times New Roman" w:hint="eastAsia"/>
          <w:color w:val="000000" w:themeColor="text1"/>
          <w:kern w:val="0"/>
          <w:sz w:val="32"/>
          <w:szCs w:val="28"/>
        </w:rPr>
        <w:t>2022</w:t>
      </w:r>
      <w:r w:rsidRPr="005E1319">
        <w:rPr>
          <w:rFonts w:ascii="Times New Roman" w:eastAsia="方正仿宋_GBK" w:hAnsi="Times New Roman" w:cs="Times New Roman" w:hint="eastAsia"/>
          <w:color w:val="000000" w:themeColor="text1"/>
          <w:kern w:val="0"/>
          <w:sz w:val="32"/>
          <w:szCs w:val="28"/>
        </w:rPr>
        <w:t>年度公务员招录工作考生新冠肺炎疫情防控告知书》并签订《</w:t>
      </w:r>
      <w:r>
        <w:rPr>
          <w:rFonts w:ascii="Times New Roman" w:eastAsia="方正仿宋_GBK" w:hAnsi="Times New Roman" w:cs="Times New Roman" w:hint="eastAsia"/>
          <w:color w:val="000000" w:themeColor="text1"/>
          <w:kern w:val="0"/>
          <w:sz w:val="32"/>
          <w:szCs w:val="28"/>
        </w:rPr>
        <w:t>石柱</w:t>
      </w:r>
      <w:r w:rsidRPr="005E1319">
        <w:rPr>
          <w:rFonts w:ascii="Times New Roman" w:eastAsia="方正仿宋_GBK" w:hAnsi="Times New Roman" w:cs="Times New Roman" w:hint="eastAsia"/>
          <w:color w:val="000000" w:themeColor="text1"/>
          <w:kern w:val="0"/>
          <w:sz w:val="32"/>
          <w:szCs w:val="28"/>
        </w:rPr>
        <w:t>县</w:t>
      </w:r>
      <w:r w:rsidRPr="005E1319">
        <w:rPr>
          <w:rFonts w:ascii="Times New Roman" w:eastAsia="方正仿宋_GBK" w:hAnsi="Times New Roman" w:cs="Times New Roman" w:hint="eastAsia"/>
          <w:color w:val="000000" w:themeColor="text1"/>
          <w:kern w:val="0"/>
          <w:sz w:val="32"/>
          <w:szCs w:val="28"/>
        </w:rPr>
        <w:t>2022</w:t>
      </w:r>
      <w:r w:rsidRPr="005E1319">
        <w:rPr>
          <w:rFonts w:ascii="Times New Roman" w:eastAsia="方正仿宋_GBK" w:hAnsi="Times New Roman" w:cs="Times New Roman" w:hint="eastAsia"/>
          <w:color w:val="000000" w:themeColor="text1"/>
          <w:kern w:val="0"/>
          <w:sz w:val="32"/>
          <w:szCs w:val="28"/>
        </w:rPr>
        <w:t>年度公务员招录工作考生承诺书》（</w:t>
      </w:r>
      <w:proofErr w:type="gramStart"/>
      <w:r w:rsidRPr="005E1319">
        <w:rPr>
          <w:rFonts w:ascii="Times New Roman" w:eastAsia="方正仿宋_GBK" w:hAnsi="Times New Roman" w:cs="Times New Roman" w:hint="eastAsia"/>
          <w:color w:val="000000" w:themeColor="text1"/>
          <w:kern w:val="0"/>
          <w:sz w:val="32"/>
          <w:szCs w:val="28"/>
        </w:rPr>
        <w:t>公招公务员</w:t>
      </w:r>
      <w:proofErr w:type="gramEnd"/>
      <w:r w:rsidRPr="005E1319">
        <w:rPr>
          <w:rFonts w:ascii="Times New Roman" w:eastAsia="方正仿宋_GBK" w:hAnsi="Times New Roman" w:cs="Times New Roman" w:hint="eastAsia"/>
          <w:color w:val="000000" w:themeColor="text1"/>
          <w:kern w:val="0"/>
          <w:sz w:val="32"/>
          <w:szCs w:val="28"/>
        </w:rPr>
        <w:t>于资格审查环节，优秀村（社区）干部于面试环节将承诺书交予现场工作人员），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考试资格，并记入公务员招考诚信档案，如有违法行为，将依法追究其法律责任。</w:t>
      </w:r>
    </w:p>
    <w:p w:rsidR="008B046A" w:rsidRDefault="005E1319" w:rsidP="00447E9E">
      <w:pPr>
        <w:widowControl/>
        <w:spacing w:line="600" w:lineRule="exact"/>
        <w:ind w:firstLine="624"/>
        <w:jc w:val="left"/>
        <w:rPr>
          <w:rFonts w:ascii="Times New Roman" w:eastAsia="方正仿宋_GBK" w:hAnsi="Times New Roman" w:cs="Times New Roman"/>
          <w:color w:val="000000" w:themeColor="text1"/>
          <w:kern w:val="0"/>
          <w:sz w:val="32"/>
          <w:szCs w:val="28"/>
        </w:rPr>
      </w:pPr>
      <w:r w:rsidRPr="005E1319">
        <w:rPr>
          <w:rFonts w:ascii="Times New Roman" w:eastAsia="方正仿宋_GBK" w:hAnsi="Times New Roman" w:cs="Times New Roman" w:hint="eastAsia"/>
          <w:color w:val="000000" w:themeColor="text1"/>
          <w:kern w:val="0"/>
          <w:sz w:val="32"/>
          <w:szCs w:val="28"/>
        </w:rPr>
        <w:t>注：请各位考生即时关注重庆疫情防控规定，若遇疫情形势变化，按防疫新规定执行。</w:t>
      </w:r>
    </w:p>
    <w:p w:rsidR="0015665A" w:rsidRDefault="0015665A" w:rsidP="00447E9E">
      <w:pPr>
        <w:widowControl/>
        <w:spacing w:line="600" w:lineRule="exact"/>
        <w:ind w:firstLineChars="200" w:firstLine="640"/>
        <w:jc w:val="right"/>
        <w:rPr>
          <w:rFonts w:ascii="Times New Roman" w:eastAsia="方正仿宋_GBK" w:hAnsi="Times New Roman" w:cs="Times New Roman"/>
          <w:color w:val="000000" w:themeColor="text1"/>
          <w:kern w:val="0"/>
          <w:sz w:val="32"/>
          <w:szCs w:val="28"/>
        </w:rPr>
      </w:pPr>
    </w:p>
    <w:p w:rsidR="00721BF7" w:rsidRPr="00A75AD9" w:rsidRDefault="00A07EB9" w:rsidP="00447E9E">
      <w:pPr>
        <w:widowControl/>
        <w:spacing w:line="600" w:lineRule="exact"/>
        <w:ind w:firstLineChars="200" w:firstLine="640"/>
        <w:jc w:val="right"/>
        <w:rPr>
          <w:rFonts w:ascii="Times New Roman" w:eastAsia="方正仿宋_GBK" w:hAnsi="Times New Roman" w:cs="Times New Roman"/>
          <w:color w:val="000000" w:themeColor="text1"/>
          <w:kern w:val="0"/>
          <w:sz w:val="32"/>
          <w:szCs w:val="28"/>
        </w:rPr>
      </w:pPr>
      <w:r w:rsidRPr="00A75AD9">
        <w:rPr>
          <w:rFonts w:ascii="Times New Roman" w:eastAsia="方正仿宋_GBK" w:hAnsi="Times New Roman" w:cs="Times New Roman" w:hint="eastAsia"/>
          <w:color w:val="000000" w:themeColor="text1"/>
          <w:kern w:val="0"/>
          <w:sz w:val="32"/>
          <w:szCs w:val="28"/>
        </w:rPr>
        <w:t>中共</w:t>
      </w:r>
      <w:r w:rsidR="0055222A" w:rsidRPr="00A75AD9">
        <w:rPr>
          <w:rFonts w:ascii="Times New Roman" w:eastAsia="方正仿宋_GBK" w:hAnsi="Times New Roman" w:cs="Times New Roman" w:hint="eastAsia"/>
          <w:color w:val="000000" w:themeColor="text1"/>
          <w:kern w:val="0"/>
          <w:sz w:val="32"/>
          <w:szCs w:val="28"/>
        </w:rPr>
        <w:t>石柱土家</w:t>
      </w:r>
      <w:r w:rsidR="006D58E8">
        <w:rPr>
          <w:rFonts w:ascii="Times New Roman" w:eastAsia="方正仿宋_GBK" w:hAnsi="Times New Roman" w:cs="Times New Roman" w:hint="eastAsia"/>
          <w:color w:val="000000" w:themeColor="text1"/>
          <w:kern w:val="0"/>
          <w:sz w:val="32"/>
          <w:szCs w:val="28"/>
        </w:rPr>
        <w:t>族</w:t>
      </w:r>
      <w:r w:rsidR="0055222A" w:rsidRPr="00A75AD9">
        <w:rPr>
          <w:rFonts w:ascii="Times New Roman" w:eastAsia="方正仿宋_GBK" w:hAnsi="Times New Roman" w:cs="Times New Roman" w:hint="eastAsia"/>
          <w:color w:val="000000" w:themeColor="text1"/>
          <w:kern w:val="0"/>
          <w:sz w:val="32"/>
          <w:szCs w:val="28"/>
        </w:rPr>
        <w:t>自治县委组织部</w:t>
      </w:r>
    </w:p>
    <w:p w:rsidR="00721BF7" w:rsidRPr="005E1319" w:rsidRDefault="00447E9E" w:rsidP="00447E9E">
      <w:pPr>
        <w:widowControl/>
        <w:spacing w:line="600" w:lineRule="exact"/>
        <w:ind w:right="640" w:firstLineChars="200" w:firstLine="640"/>
        <w:jc w:val="center"/>
        <w:rPr>
          <w:rFonts w:ascii="Times New Roman" w:eastAsia="方正仿宋_GBK" w:hAnsi="Times New Roman" w:cs="Times New Roman"/>
          <w:color w:val="000000" w:themeColor="text1"/>
          <w:kern w:val="0"/>
          <w:sz w:val="32"/>
          <w:szCs w:val="28"/>
        </w:rPr>
      </w:pPr>
      <w:r>
        <w:rPr>
          <w:rFonts w:ascii="Times New Roman" w:eastAsia="方正仿宋_GBK" w:hAnsi="Times New Roman" w:cs="Times New Roman"/>
          <w:color w:val="000000" w:themeColor="text1"/>
          <w:kern w:val="0"/>
          <w:sz w:val="32"/>
          <w:szCs w:val="28"/>
        </w:rPr>
        <w:t xml:space="preserve">                           </w:t>
      </w:r>
      <w:bookmarkStart w:id="0" w:name="_GoBack"/>
      <w:bookmarkEnd w:id="0"/>
      <w:r w:rsidR="00A07EB9" w:rsidRPr="00A75AD9">
        <w:rPr>
          <w:rFonts w:ascii="Times New Roman" w:eastAsia="方正仿宋_GBK" w:hAnsi="Times New Roman" w:cs="Times New Roman"/>
          <w:color w:val="000000" w:themeColor="text1"/>
          <w:kern w:val="0"/>
          <w:sz w:val="32"/>
          <w:szCs w:val="28"/>
        </w:rPr>
        <w:t>202</w:t>
      </w:r>
      <w:r w:rsidR="005E1319">
        <w:rPr>
          <w:rFonts w:ascii="Times New Roman" w:eastAsia="方正仿宋_GBK" w:hAnsi="Times New Roman" w:cs="Times New Roman"/>
          <w:color w:val="000000" w:themeColor="text1"/>
          <w:kern w:val="0"/>
          <w:sz w:val="32"/>
          <w:szCs w:val="28"/>
        </w:rPr>
        <w:t>2</w:t>
      </w:r>
      <w:r w:rsidR="00A07EB9" w:rsidRPr="00A75AD9">
        <w:rPr>
          <w:rFonts w:ascii="Times New Roman" w:eastAsia="方正仿宋_GBK" w:hAnsi="Times New Roman" w:cs="Times New Roman" w:hint="eastAsia"/>
          <w:color w:val="000000" w:themeColor="text1"/>
          <w:kern w:val="0"/>
          <w:sz w:val="32"/>
          <w:szCs w:val="28"/>
        </w:rPr>
        <w:t>年</w:t>
      </w:r>
      <w:r w:rsidR="005E1319">
        <w:rPr>
          <w:rFonts w:ascii="Times New Roman" w:eastAsia="方正仿宋_GBK" w:hAnsi="Times New Roman" w:cs="Times New Roman"/>
          <w:color w:val="000000" w:themeColor="text1"/>
          <w:kern w:val="0"/>
          <w:sz w:val="32"/>
          <w:szCs w:val="28"/>
        </w:rPr>
        <w:t>7</w:t>
      </w:r>
      <w:r w:rsidR="00A07EB9" w:rsidRPr="00A75AD9">
        <w:rPr>
          <w:rFonts w:ascii="Times New Roman" w:eastAsia="方正仿宋_GBK" w:hAnsi="Times New Roman" w:cs="Times New Roman" w:hint="eastAsia"/>
          <w:color w:val="000000" w:themeColor="text1"/>
          <w:kern w:val="0"/>
          <w:sz w:val="32"/>
          <w:szCs w:val="28"/>
        </w:rPr>
        <w:t>月</w:t>
      </w:r>
      <w:r w:rsidR="005E1319">
        <w:rPr>
          <w:rFonts w:ascii="Times New Roman" w:eastAsia="方正仿宋_GBK" w:hAnsi="Times New Roman" w:cs="Times New Roman"/>
          <w:color w:val="000000" w:themeColor="text1"/>
          <w:kern w:val="0"/>
          <w:sz w:val="32"/>
          <w:szCs w:val="28"/>
        </w:rPr>
        <w:t>29</w:t>
      </w:r>
      <w:r w:rsidR="00A07EB9" w:rsidRPr="00A75AD9">
        <w:rPr>
          <w:rFonts w:ascii="Times New Roman" w:eastAsia="方正仿宋_GBK" w:hAnsi="Times New Roman" w:cs="Times New Roman" w:hint="eastAsia"/>
          <w:color w:val="000000" w:themeColor="text1"/>
          <w:kern w:val="0"/>
          <w:sz w:val="32"/>
          <w:szCs w:val="28"/>
        </w:rPr>
        <w:t>日</w:t>
      </w:r>
    </w:p>
    <w:sectPr w:rsidR="00721BF7" w:rsidRPr="005E1319" w:rsidSect="0055222A">
      <w:footerReference w:type="default" r:id="rId7"/>
      <w:pgSz w:w="11906" w:h="16838"/>
      <w:pgMar w:top="1985" w:right="1446" w:bottom="1644" w:left="144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F0D" w:rsidRDefault="00E34F0D">
      <w:r>
        <w:separator/>
      </w:r>
    </w:p>
  </w:endnote>
  <w:endnote w:type="continuationSeparator" w:id="0">
    <w:p w:rsidR="00E34F0D" w:rsidRDefault="00E3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282611"/>
    </w:sdtPr>
    <w:sdtEndPr/>
    <w:sdtContent>
      <w:p w:rsidR="00721BF7" w:rsidRDefault="00E34F0D">
        <w:pPr>
          <w:pStyle w:val="a5"/>
          <w:jc w:val="center"/>
        </w:pPr>
      </w:p>
    </w:sdtContent>
  </w:sdt>
  <w:p w:rsidR="00721BF7" w:rsidRDefault="00721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F0D" w:rsidRDefault="00E34F0D">
      <w:r>
        <w:separator/>
      </w:r>
    </w:p>
  </w:footnote>
  <w:footnote w:type="continuationSeparator" w:id="0">
    <w:p w:rsidR="00E34F0D" w:rsidRDefault="00E34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61BE"/>
    <w:rsid w:val="00001E00"/>
    <w:rsid w:val="0002621B"/>
    <w:rsid w:val="0004229D"/>
    <w:rsid w:val="0008568B"/>
    <w:rsid w:val="000A267E"/>
    <w:rsid w:val="000A55A7"/>
    <w:rsid w:val="00131C17"/>
    <w:rsid w:val="001474C9"/>
    <w:rsid w:val="0015665A"/>
    <w:rsid w:val="001602AE"/>
    <w:rsid w:val="00170997"/>
    <w:rsid w:val="001B7AB7"/>
    <w:rsid w:val="002574B8"/>
    <w:rsid w:val="002622D1"/>
    <w:rsid w:val="0026562A"/>
    <w:rsid w:val="002806BC"/>
    <w:rsid w:val="002D58CC"/>
    <w:rsid w:val="002E0F8A"/>
    <w:rsid w:val="002F3C27"/>
    <w:rsid w:val="002F4D08"/>
    <w:rsid w:val="00332706"/>
    <w:rsid w:val="00375EFA"/>
    <w:rsid w:val="003776ED"/>
    <w:rsid w:val="003D6ABA"/>
    <w:rsid w:val="003E08C1"/>
    <w:rsid w:val="00430A8A"/>
    <w:rsid w:val="00431593"/>
    <w:rsid w:val="00447E9E"/>
    <w:rsid w:val="004A492C"/>
    <w:rsid w:val="004A5F57"/>
    <w:rsid w:val="004F0BD2"/>
    <w:rsid w:val="004F355B"/>
    <w:rsid w:val="004F52AD"/>
    <w:rsid w:val="00523A96"/>
    <w:rsid w:val="0055222A"/>
    <w:rsid w:val="005A5A11"/>
    <w:rsid w:val="005E1319"/>
    <w:rsid w:val="005E5192"/>
    <w:rsid w:val="00602EAD"/>
    <w:rsid w:val="00605F58"/>
    <w:rsid w:val="00613F8D"/>
    <w:rsid w:val="00616589"/>
    <w:rsid w:val="00650304"/>
    <w:rsid w:val="00672B9E"/>
    <w:rsid w:val="00684D9B"/>
    <w:rsid w:val="006D58E8"/>
    <w:rsid w:val="006D6C77"/>
    <w:rsid w:val="00704DDB"/>
    <w:rsid w:val="00706921"/>
    <w:rsid w:val="00721BF7"/>
    <w:rsid w:val="00722A06"/>
    <w:rsid w:val="0072410F"/>
    <w:rsid w:val="00724B44"/>
    <w:rsid w:val="00735437"/>
    <w:rsid w:val="00793D78"/>
    <w:rsid w:val="007A6540"/>
    <w:rsid w:val="007C09A1"/>
    <w:rsid w:val="007C4477"/>
    <w:rsid w:val="007F2AE2"/>
    <w:rsid w:val="00805B50"/>
    <w:rsid w:val="008161BE"/>
    <w:rsid w:val="00837862"/>
    <w:rsid w:val="0086373E"/>
    <w:rsid w:val="00897ECC"/>
    <w:rsid w:val="008A7C6C"/>
    <w:rsid w:val="008B046A"/>
    <w:rsid w:val="008E3C55"/>
    <w:rsid w:val="008F7B4B"/>
    <w:rsid w:val="009764F9"/>
    <w:rsid w:val="009827B6"/>
    <w:rsid w:val="00992F17"/>
    <w:rsid w:val="009A6AF0"/>
    <w:rsid w:val="009B7FE0"/>
    <w:rsid w:val="009C6B22"/>
    <w:rsid w:val="00A06EAC"/>
    <w:rsid w:val="00A07EB9"/>
    <w:rsid w:val="00A426FD"/>
    <w:rsid w:val="00A55010"/>
    <w:rsid w:val="00A63BE6"/>
    <w:rsid w:val="00A75AD9"/>
    <w:rsid w:val="00A847E4"/>
    <w:rsid w:val="00A91074"/>
    <w:rsid w:val="00AD50A5"/>
    <w:rsid w:val="00B025E5"/>
    <w:rsid w:val="00B17D42"/>
    <w:rsid w:val="00B2272F"/>
    <w:rsid w:val="00B41029"/>
    <w:rsid w:val="00BF0A6F"/>
    <w:rsid w:val="00C32790"/>
    <w:rsid w:val="00C42780"/>
    <w:rsid w:val="00C45BD7"/>
    <w:rsid w:val="00C64EC9"/>
    <w:rsid w:val="00CB3D56"/>
    <w:rsid w:val="00D16D21"/>
    <w:rsid w:val="00D27ECD"/>
    <w:rsid w:val="00D57A0D"/>
    <w:rsid w:val="00D64295"/>
    <w:rsid w:val="00D73BC3"/>
    <w:rsid w:val="00D874D8"/>
    <w:rsid w:val="00E0002A"/>
    <w:rsid w:val="00E34F0D"/>
    <w:rsid w:val="00E55F1C"/>
    <w:rsid w:val="00E61A77"/>
    <w:rsid w:val="00E62FCA"/>
    <w:rsid w:val="00EA4DCD"/>
    <w:rsid w:val="00EB1320"/>
    <w:rsid w:val="00EB6D16"/>
    <w:rsid w:val="00EC5C26"/>
    <w:rsid w:val="00ED17B8"/>
    <w:rsid w:val="00EE2527"/>
    <w:rsid w:val="00EE47A1"/>
    <w:rsid w:val="00F04212"/>
    <w:rsid w:val="00F07299"/>
    <w:rsid w:val="00F27F8F"/>
    <w:rsid w:val="00F32C6B"/>
    <w:rsid w:val="00F35500"/>
    <w:rsid w:val="00F53616"/>
    <w:rsid w:val="00F72DD0"/>
    <w:rsid w:val="00F86A30"/>
    <w:rsid w:val="00F913D6"/>
    <w:rsid w:val="00F947FE"/>
    <w:rsid w:val="00FA3446"/>
    <w:rsid w:val="00FB617E"/>
    <w:rsid w:val="00FE688C"/>
    <w:rsid w:val="00FF2663"/>
    <w:rsid w:val="00FF5271"/>
    <w:rsid w:val="06F31894"/>
    <w:rsid w:val="0E6A002F"/>
    <w:rsid w:val="280357A3"/>
    <w:rsid w:val="293F191E"/>
    <w:rsid w:val="2B0D52CE"/>
    <w:rsid w:val="303D14CF"/>
    <w:rsid w:val="384B0F46"/>
    <w:rsid w:val="3DF37C57"/>
    <w:rsid w:val="40EC4483"/>
    <w:rsid w:val="6AC4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79CA0-88AA-4BC5-9E0A-E7BC8052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68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8568B"/>
    <w:pPr>
      <w:ind w:leftChars="2500" w:left="100"/>
    </w:pPr>
  </w:style>
  <w:style w:type="paragraph" w:styleId="a4">
    <w:name w:val="Balloon Text"/>
    <w:basedOn w:val="a"/>
    <w:link w:val="Char0"/>
    <w:uiPriority w:val="99"/>
    <w:semiHidden/>
    <w:unhideWhenUsed/>
    <w:qFormat/>
    <w:rsid w:val="0008568B"/>
    <w:rPr>
      <w:sz w:val="18"/>
      <w:szCs w:val="18"/>
    </w:rPr>
  </w:style>
  <w:style w:type="paragraph" w:styleId="a5">
    <w:name w:val="footer"/>
    <w:basedOn w:val="a"/>
    <w:link w:val="Char1"/>
    <w:uiPriority w:val="99"/>
    <w:unhideWhenUsed/>
    <w:qFormat/>
    <w:rsid w:val="0008568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8568B"/>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sid w:val="0008568B"/>
    <w:rPr>
      <w:b/>
      <w:bCs/>
    </w:rPr>
  </w:style>
  <w:style w:type="character" w:customStyle="1" w:styleId="Char2">
    <w:name w:val="页眉 Char"/>
    <w:basedOn w:val="a0"/>
    <w:link w:val="a6"/>
    <w:uiPriority w:val="99"/>
    <w:qFormat/>
    <w:rsid w:val="0008568B"/>
    <w:rPr>
      <w:sz w:val="18"/>
      <w:szCs w:val="18"/>
    </w:rPr>
  </w:style>
  <w:style w:type="character" w:customStyle="1" w:styleId="Char1">
    <w:name w:val="页脚 Char"/>
    <w:basedOn w:val="a0"/>
    <w:link w:val="a5"/>
    <w:uiPriority w:val="99"/>
    <w:qFormat/>
    <w:rsid w:val="0008568B"/>
    <w:rPr>
      <w:sz w:val="18"/>
      <w:szCs w:val="18"/>
    </w:rPr>
  </w:style>
  <w:style w:type="character" w:customStyle="1" w:styleId="Char0">
    <w:name w:val="批注框文本 Char"/>
    <w:basedOn w:val="a0"/>
    <w:link w:val="a4"/>
    <w:uiPriority w:val="99"/>
    <w:semiHidden/>
    <w:qFormat/>
    <w:rsid w:val="0008568B"/>
    <w:rPr>
      <w:sz w:val="18"/>
      <w:szCs w:val="18"/>
    </w:rPr>
  </w:style>
  <w:style w:type="character" w:customStyle="1" w:styleId="Char">
    <w:name w:val="日期 Char"/>
    <w:basedOn w:val="a0"/>
    <w:link w:val="a3"/>
    <w:uiPriority w:val="99"/>
    <w:semiHidden/>
    <w:qFormat/>
    <w:rsid w:val="0008568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210</Words>
  <Characters>1202</Characters>
  <Application>Microsoft Office Word</Application>
  <DocSecurity>0</DocSecurity>
  <Lines>10</Lines>
  <Paragraphs>2</Paragraphs>
  <ScaleCrop>false</ScaleCrop>
  <Company>HP Inc.</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rsj</dc:creator>
  <cp:lastModifiedBy>秦 小伟</cp:lastModifiedBy>
  <cp:revision>84</cp:revision>
  <cp:lastPrinted>2022-07-29T08:45:00Z</cp:lastPrinted>
  <dcterms:created xsi:type="dcterms:W3CDTF">2020-07-02T03:17:00Z</dcterms:created>
  <dcterms:modified xsi:type="dcterms:W3CDTF">2022-07-29T08:46:00Z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