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sz w:val="32"/>
        </w:rPr>
      </w:pPr>
      <w:r>
        <w:rPr>
          <w:rFonts w:hint="eastAsia" w:ascii="仿宋_GB2312" w:hAnsi="仿宋_GB2312" w:eastAsia="仿宋_GB2312"/>
          <w:sz w:val="32"/>
        </w:rPr>
        <w:pict>
          <v:shape id="_x0000_s2050" o:spid="_x0000_s2050" o:spt="136" type="#_x0000_t136" style="position:absolute;left:0pt;margin-left:109.5pt;margin-top:116.25pt;height:57.05pt;width:415.5pt;mso-position-horizontal-relative:page;mso-position-vertical-relative:page;mso-wrap-distance-bottom:0pt;mso-wrap-distance-left:9pt;mso-wrap-distance-right:9pt;mso-wrap-distance-top:0pt;z-index:251660288;mso-width-relative:page;mso-height-relative:page;" fillcolor="#FF0000" filled="t" stroked="t" coordsize="21600,21600" o:allowoverlap="f">
            <v:path/>
            <v:fill on="t" focussize="0,0"/>
            <v:stroke weight="2.5pt" color="#FF0000"/>
            <v:imagedata o:title=""/>
            <o:lock v:ext="edit" rotation="f" text="f" aspectratio="f"/>
            <v:textpath on="t" fitshape="t" fitpath="t" trim="t" xscale="f" string="沿溪镇人民政府文件" style="font-family:宋体;font-size:36pt;v-text-align:center;"/>
            <w10:wrap type="square"/>
          </v:shape>
        </w:pict>
      </w:r>
    </w:p>
    <w:p>
      <w:pPr>
        <w:spacing w:line="560" w:lineRule="exact"/>
        <w:jc w:val="center"/>
        <w:rPr>
          <w:rFonts w:hint="eastAsia" w:ascii="仿宋_GB2312" w:hAnsi="仿宋_GB2312" w:eastAsia="仿宋_GB2312"/>
          <w:sz w:val="32"/>
        </w:rPr>
      </w:pPr>
    </w:p>
    <w:p>
      <w:pPr>
        <w:spacing w:line="560" w:lineRule="exact"/>
        <w:jc w:val="center"/>
        <w:rPr>
          <w:rFonts w:hint="eastAsia" w:ascii="仿宋_GB2312" w:hAnsi="仿宋_GB2312" w:eastAsia="仿宋_GB2312"/>
          <w:sz w:val="32"/>
        </w:rPr>
      </w:pPr>
    </w:p>
    <w:p>
      <w:pPr>
        <w:spacing w:line="560" w:lineRule="exact"/>
        <w:jc w:val="center"/>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仿宋_GB2312" w:hAnsi="仿宋_GB2312" w:eastAsia="仿宋_GB2312"/>
          <w:sz w:val="32"/>
        </w:rPr>
      </w:pPr>
      <w:r>
        <w:rPr>
          <w:rFonts w:hint="default" w:ascii="Times New Roman" w:hAnsi="Times New Roman" w:eastAsia="方正仿宋_GBK" w:cs="Times New Roman"/>
          <w:bCs/>
          <w:kern w:val="2"/>
          <w:sz w:val="32"/>
          <w:szCs w:val="32"/>
          <w:lang w:val="en-US" w:eastAsia="zh-CN" w:bidi="ar-SA"/>
        </w:rPr>
        <w:t>沿镇府发〔2024〕100号</w:t>
      </w:r>
    </w:p>
    <w:p>
      <w:pPr>
        <w:spacing w:line="560" w:lineRule="exact"/>
        <w:jc w:val="center"/>
        <w:rPr>
          <w:rFonts w:hint="default" w:ascii="Times New Roman" w:hAnsi="Times New Roman" w:eastAsia="方正仿宋_GBK" w:cs="Times New Roman"/>
          <w:bCs/>
          <w:kern w:val="2"/>
          <w:sz w:val="32"/>
          <w:szCs w:val="32"/>
          <w:lang w:val="en-US" w:eastAsia="zh-CN" w:bidi="ar-SA"/>
        </w:rPr>
      </w:pPr>
      <w:r>
        <w:rPr>
          <w:rFonts w:hint="eastAsia" w:ascii="仿宋_GB2312" w:hAns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33020</wp:posOffset>
                </wp:positionV>
                <wp:extent cx="5467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6735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85pt;margin-top:2.6pt;height:0pt;width:430.5pt;z-index:251659264;mso-width-relative:page;mso-height-relative:page;" filled="f" stroked="t" coordsize="21600,21600" o:gfxdata="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8LpK9MAAAAGAQAADwAAAAAA&#10;AAABACAAAAAiAAAAZHJzL2Rvd25yZXYueG1sUEsBAhQAFAAAAAgAh07iQDRI1U3fAQAAlwMAAA4A&#10;AAAAAAAAAQAgAAAAIgEAAGRycy9lMm9Eb2MueG1sUEsFBgAAAAAGAAYAWQEAAHMFA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Cs/>
          <w:kern w:val="2"/>
          <w:sz w:val="44"/>
          <w:szCs w:val="44"/>
          <w:lang w:val="en-US" w:eastAsia="zh-CN" w:bidi="ar-SA"/>
        </w:rPr>
      </w:pPr>
      <w:r>
        <w:rPr>
          <w:rFonts w:hint="default" w:ascii="Times New Roman" w:hAnsi="Times New Roman" w:eastAsia="方正小标宋_GBK" w:cs="Times New Roman"/>
          <w:bCs/>
          <w:kern w:val="2"/>
          <w:sz w:val="44"/>
          <w:szCs w:val="44"/>
          <w:lang w:val="en-US" w:eastAsia="zh-CN" w:bidi="ar-SA"/>
        </w:rPr>
        <w:t>沿溪镇人民政府</w:t>
      </w:r>
    </w:p>
    <w:p>
      <w:pPr>
        <w:keepNext w:val="0"/>
        <w:keepLines w:val="0"/>
        <w:pageBreakBefore w:val="0"/>
        <w:kinsoku/>
        <w:wordWrap/>
        <w:overflowPunct/>
        <w:topLinePunct w:val="0"/>
        <w:autoSpaceDE/>
        <w:autoSpaceDN/>
        <w:bidi w:val="0"/>
        <w:adjustRightIn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rPr>
        <w:t>沿溪镇</w:t>
      </w:r>
      <w:r>
        <w:rPr>
          <w:rFonts w:hint="eastAsia" w:ascii="Times New Roman" w:hAnsi="Times New Roman" w:eastAsia="方正小标宋_GBK" w:cs="Times New Roman"/>
          <w:sz w:val="44"/>
          <w:szCs w:val="44"/>
          <w:lang w:val="en-US" w:eastAsia="zh-CN"/>
        </w:rPr>
        <w:t>2024</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秋</w:t>
      </w:r>
      <w:r>
        <w:rPr>
          <w:rFonts w:ascii="Times New Roman" w:hAnsi="Times New Roman" w:eastAsia="方正小标宋_GBK" w:cs="Times New Roman"/>
          <w:sz w:val="44"/>
          <w:szCs w:val="44"/>
        </w:rPr>
        <w:t>季动物疫病</w:t>
      </w:r>
    </w:p>
    <w:p>
      <w:pPr>
        <w:keepNext w:val="0"/>
        <w:keepLines w:val="0"/>
        <w:pageBreakBefore w:val="0"/>
        <w:kinsoku/>
        <w:wordWrap/>
        <w:overflowPunct/>
        <w:topLinePunct w:val="0"/>
        <w:autoSpaceDE/>
        <w:autoSpaceDN/>
        <w:bidi w:val="0"/>
        <w:adjustRightIn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综合防控行动方案》的通知</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各村（社区）、镇属相关</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rPr>
        <w:t>为切实做好2024年秋季动物疫病综合防控工作，筑牢免疫 屏障，从严从细落实综合防控措施，保障畜牧业发展安全、畜产品质量安全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公共卫生安全</w:t>
      </w:r>
      <w:r>
        <w:rPr>
          <w:rFonts w:hint="default" w:ascii="Times New Roman" w:hAnsi="Times New Roman" w:eastAsia="方正仿宋_GBK" w:cs="Times New Roman"/>
          <w:b w:val="0"/>
          <w:bCs w:val="0"/>
          <w:color w:val="000000"/>
          <w:sz w:val="32"/>
          <w:szCs w:val="32"/>
          <w:lang w:eastAsia="zh-CN"/>
        </w:rPr>
        <w:t>和</w:t>
      </w:r>
      <w:r>
        <w:rPr>
          <w:rFonts w:hint="default" w:ascii="Times New Roman" w:hAnsi="Times New Roman" w:eastAsia="方正仿宋_GBK" w:cs="Times New Roman"/>
          <w:sz w:val="32"/>
          <w:szCs w:val="32"/>
          <w:lang w:eastAsia="zh-CN"/>
        </w:rPr>
        <w:t>生态环境安全</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经镇党委政府研究决定，现将</w:t>
      </w:r>
      <w:r>
        <w:rPr>
          <w:rFonts w:hint="default" w:ascii="Times New Roman" w:hAnsi="Times New Roman" w:eastAsia="方正仿宋_GBK" w:cs="Times New Roman"/>
          <w:sz w:val="32"/>
          <w:szCs w:val="32"/>
        </w:rPr>
        <w:t>《沿溪镇20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年秋季动物疫病综合防控行动方案》</w:t>
      </w:r>
      <w:r>
        <w:rPr>
          <w:rFonts w:hint="default" w:ascii="Times New Roman" w:hAnsi="Times New Roman" w:eastAsia="方正仿宋_GBK" w:cs="Times New Roman"/>
          <w:sz w:val="32"/>
          <w:szCs w:val="32"/>
          <w:lang w:val="en-US" w:eastAsia="zh-CN"/>
        </w:rPr>
        <w:t>印发给你们，</w:t>
      </w:r>
      <w:r>
        <w:rPr>
          <w:rFonts w:hint="default" w:ascii="Times New Roman" w:hAnsi="Times New Roman" w:eastAsia="方正仿宋_GBK" w:cs="Times New Roman"/>
          <w:sz w:val="32"/>
          <w:szCs w:val="32"/>
        </w:rPr>
        <w:t>请遵照</w:t>
      </w:r>
      <w:bookmarkStart w:id="0" w:name="_GoBack"/>
      <w:bookmarkEnd w:id="0"/>
      <w:r>
        <w:rPr>
          <w:rFonts w:hint="default" w:ascii="Times New Roman" w:hAnsi="Times New Roman" w:eastAsia="方正仿宋_GBK" w:cs="Times New Roman"/>
          <w:sz w:val="32"/>
          <w:szCs w:val="32"/>
        </w:rPr>
        <w:t>执行。</w:t>
      </w:r>
    </w:p>
    <w:p>
      <w:pPr>
        <w:keepNext w:val="0"/>
        <w:keepLines w:val="0"/>
        <w:pageBreakBefore w:val="0"/>
        <w:kinsoku/>
        <w:wordWrap/>
        <w:overflowPunct/>
        <w:topLinePunct w:val="0"/>
        <w:autoSpaceDE/>
        <w:autoSpaceDN/>
        <w:bidi w:val="0"/>
        <w:adjustRightInd/>
        <w:spacing w:line="594"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ind w:firstLine="5440" w:firstLineChars="17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沿溪镇人民政府</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hint="eastAsia" w:ascii="Times New Roman" w:hAnsi="Times New Roman" w:eastAsia="方正仿宋_GBK" w:cs="Times New Roman"/>
          <w:b w:val="0"/>
          <w:bCs w:val="0"/>
          <w:color w:val="000000"/>
          <w:sz w:val="32"/>
          <w:szCs w:val="32"/>
        </w:rPr>
      </w:pP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hint="eastAsia"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此件公开发布</w:t>
      </w:r>
      <w:r>
        <w:rPr>
          <w:rFonts w:hint="eastAsia" w:ascii="Times New Roman" w:hAnsi="Times New Roman" w:eastAsia="方正仿宋_GBK" w:cs="Times New Roman"/>
          <w:b w:val="0"/>
          <w:bCs w:val="0"/>
          <w:color w:val="000000"/>
          <w:sz w:val="32"/>
          <w:szCs w:val="32"/>
          <w:lang w:eastAsia="zh-CN"/>
        </w:rPr>
        <w:t>）</w:t>
      </w: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沿溪镇202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年秋季动物疫病综合防控</w:t>
      </w:r>
    </w:p>
    <w:p>
      <w:pPr>
        <w:keepNext w:val="0"/>
        <w:keepLines w:val="0"/>
        <w:pageBreakBefore w:val="0"/>
        <w:kinsoku/>
        <w:wordWrap/>
        <w:overflowPunct/>
        <w:topLinePunct w:val="0"/>
        <w:autoSpaceDE/>
        <w:autoSpaceDN/>
        <w:bidi w:val="0"/>
        <w:adjustRightIn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行动方案</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cs="Times New Roman"/>
          <w:sz w:val="32"/>
          <w:szCs w:val="32"/>
        </w:rPr>
      </w:pPr>
      <w:r>
        <w:rPr>
          <w:rFonts w:ascii="Times New Roman" w:hAnsi="方正仿宋_GBK" w:eastAsia="方正仿宋_GBK" w:cs="Times New Roman"/>
          <w:sz w:val="32"/>
          <w:szCs w:val="32"/>
        </w:rPr>
        <w:t>根据《中华人民共和国动物防疫法》</w:t>
      </w:r>
      <w:r>
        <w:rPr>
          <w:rFonts w:hint="eastAsia" w:ascii="Times New Roman" w:hAnsi="Times New Roman" w:eastAsia="方正仿宋_GBK" w:cs="方正仿宋_GBK"/>
          <w:bCs/>
          <w:sz w:val="32"/>
          <w:szCs w:val="32"/>
        </w:rPr>
        <w:t>、</w:t>
      </w:r>
      <w:r>
        <w:rPr>
          <w:rFonts w:ascii="Times New Roman" w:hAnsi="方正仿宋_GBK" w:eastAsia="方正仿宋_GBK" w:cs="Times New Roman"/>
          <w:sz w:val="32"/>
          <w:szCs w:val="32"/>
        </w:rPr>
        <w:t>《重庆市动物防疫条例》</w:t>
      </w:r>
      <w:r>
        <w:rPr>
          <w:rFonts w:hint="eastAsia" w:ascii="Times New Roman" w:hAnsi="Times New Roman" w:eastAsia="方正仿宋_GBK" w:cs="方正仿宋_GBK"/>
          <w:bCs/>
          <w:sz w:val="32"/>
          <w:szCs w:val="32"/>
        </w:rPr>
        <w:t>、</w:t>
      </w:r>
      <w:r>
        <w:rPr>
          <w:rFonts w:ascii="Times New Roman" w:hAnsi="方正仿宋_GBK" w:eastAsia="方正仿宋_GBK" w:cs="Times New Roman"/>
          <w:sz w:val="32"/>
          <w:szCs w:val="32"/>
        </w:rPr>
        <w:t>《重庆市无规定动物疫病区管理办法》</w:t>
      </w:r>
      <w:r>
        <w:rPr>
          <w:rFonts w:hint="eastAsia" w:ascii="Times New Roman" w:hAnsi="Times New Roman" w:eastAsia="方正仿宋_GBK" w:cs="方正仿宋_GBK"/>
          <w:bCs/>
          <w:sz w:val="32"/>
          <w:szCs w:val="32"/>
        </w:rPr>
        <w:t>、</w:t>
      </w:r>
      <w:r>
        <w:rPr>
          <w:rFonts w:ascii="Times New Roman" w:hAnsi="方正仿宋_GBK" w:eastAsia="方正仿宋_GBK" w:cs="Times New Roman"/>
          <w:sz w:val="32"/>
          <w:szCs w:val="32"/>
        </w:rPr>
        <w:t>《重庆市动物疫病强制免疫计划（</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—2025</w:t>
      </w:r>
      <w:r>
        <w:rPr>
          <w:rFonts w:ascii="Times New Roman" w:hAnsi="方正仿宋_GBK" w:eastAsia="方正仿宋_GBK" w:cs="Times New Roman"/>
          <w:sz w:val="32"/>
          <w:szCs w:val="32"/>
        </w:rPr>
        <w:t>年）》和</w:t>
      </w:r>
      <w:r>
        <w:rPr>
          <w:rFonts w:hint="eastAsia" w:ascii="Times New Roman" w:hAnsi="Times New Roman" w:eastAsia="方正仿宋_GBK" w:cs="Times New Roman"/>
          <w:sz w:val="32"/>
          <w:szCs w:val="32"/>
        </w:rPr>
        <w:t>石柱土家族自治县农业农村委员会关于印发《石柱县2024年秋季动物疫病综合防控行动方案》的通知</w:t>
      </w:r>
      <w:r>
        <w:rPr>
          <w:rFonts w:ascii="Times New Roman" w:hAnsi="Times New Roman" w:eastAsia="方正仿宋_GBK" w:cs="Times New Roman"/>
          <w:sz w:val="32"/>
          <w:szCs w:val="32"/>
        </w:rPr>
        <w:t>（</w:t>
      </w:r>
      <w:r>
        <w:rPr>
          <w:rFonts w:hint="eastAsia" w:ascii="Times New Roman" w:hAnsi="Times New Roman" w:eastAsia="方正仿宋_GBK"/>
          <w:snapToGrid w:val="0"/>
          <w:sz w:val="32"/>
          <w:szCs w:val="32"/>
        </w:rPr>
        <w:t>石农发〔</w:t>
      </w:r>
      <w:r>
        <w:rPr>
          <w:rFonts w:ascii="Times New Roman" w:hAnsi="Times New Roman" w:eastAsia="方正仿宋_GBK"/>
          <w:sz w:val="32"/>
          <w:szCs w:val="32"/>
        </w:rPr>
        <w:t>2024</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1</w:t>
      </w:r>
      <w:r>
        <w:rPr>
          <w:rFonts w:hint="eastAsia" w:ascii="Times New Roman" w:hAnsi="Times New Roman" w:eastAsia="方正仿宋_GBK"/>
          <w:snapToGrid w:val="0"/>
          <w:sz w:val="32"/>
          <w:szCs w:val="32"/>
          <w:lang w:val="en-US" w:eastAsia="zh-CN"/>
        </w:rPr>
        <w:t>87</w:t>
      </w:r>
      <w:r>
        <w:rPr>
          <w:rFonts w:hint="eastAsia" w:ascii="Times New Roman" w:hAnsi="Times New Roman" w:eastAsia="方正仿宋_GBK"/>
          <w:snapToGrid w:val="0"/>
          <w:sz w:val="32"/>
          <w:szCs w:val="32"/>
        </w:rPr>
        <w:t>号</w:t>
      </w:r>
      <w:r>
        <w:rPr>
          <w:rFonts w:ascii="Times New Roman" w:hAnsi="Times New Roman" w:eastAsia="方正仿宋_GBK" w:cs="Times New Roman"/>
          <w:sz w:val="32"/>
          <w:szCs w:val="32"/>
        </w:rPr>
        <w:t>）文件精神，结合当前我</w:t>
      </w:r>
      <w:r>
        <w:rPr>
          <w:rFonts w:hint="eastAsia" w:ascii="Times New Roman" w:hAnsi="Times New Roman" w:eastAsia="方正仿宋_GBK" w:cs="Times New Roman"/>
          <w:sz w:val="32"/>
          <w:szCs w:val="32"/>
        </w:rPr>
        <w:t>镇</w:t>
      </w:r>
      <w:r>
        <w:rPr>
          <w:rFonts w:ascii="Times New Roman" w:hAnsi="Times New Roman" w:eastAsia="方正仿宋_GBK" w:cs="Times New Roman"/>
          <w:sz w:val="32"/>
          <w:szCs w:val="32"/>
        </w:rPr>
        <w:t>动物疫情形势</w:t>
      </w:r>
      <w:r>
        <w:rPr>
          <w:rFonts w:hint="eastAsia" w:ascii="Times New Roman" w:hAnsi="Times New Roman" w:eastAsia="方正仿宋_GBK" w:cs="Times New Roman"/>
          <w:sz w:val="32"/>
          <w:szCs w:val="32"/>
        </w:rPr>
        <w:t>和生产流通状况</w:t>
      </w:r>
      <w:r>
        <w:rPr>
          <w:rFonts w:ascii="Times New Roman" w:hAnsi="Times New Roman" w:eastAsia="方正仿宋_GBK" w:cs="Times New Roman"/>
          <w:sz w:val="32"/>
          <w:szCs w:val="32"/>
        </w:rPr>
        <w:t>，特制定本方案。</w:t>
      </w:r>
    </w:p>
    <w:p>
      <w:pPr>
        <w:keepNext w:val="0"/>
        <w:keepLines w:val="0"/>
        <w:pageBreakBefore w:val="0"/>
        <w:numPr>
          <w:ilvl w:val="0"/>
          <w:numId w:val="1"/>
        </w:numPr>
        <w:kinsoku/>
        <w:wordWrap/>
        <w:overflowPunct/>
        <w:topLinePunct w:val="0"/>
        <w:autoSpaceDE/>
        <w:autoSpaceDN/>
        <w:bidi w:val="0"/>
        <w:adjustRightInd/>
        <w:spacing w:line="594" w:lineRule="exact"/>
        <w:ind w:left="0" w:leftChars="0" w:firstLine="640" w:firstLineChars="200"/>
        <w:jc w:val="both"/>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指导思想</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 xml:space="preserve"> </w:t>
      </w:r>
      <w:r>
        <w:rPr>
          <w:rFonts w:hint="eastAsia" w:ascii="Times New Roman" w:hAnsi="Times New Roman" w:eastAsia="方正仿宋_GBK" w:cs="方正仿宋_GBK"/>
          <w:bCs/>
          <w:sz w:val="32"/>
          <w:szCs w:val="32"/>
        </w:rPr>
        <w:t>坚持以习近平新时代中国特色社会主义思想为指导，深入贯彻习近平总书记系列重要讲话精神，全面落实中央农村工作会议和市第六次党代会、市委农村工作会议精神，严格按照“保供固安全、振兴畅循环”工作定位，坚持人病兽防、关口前移、预防为主、应免尽免的原则，集中力量抓好非洲猪瘟、口蹄疫、小反刍兽疫等重大动物疫病以及高致病性禽流感、狂犬病、牛羊“两病”等人畜共患病防控工作，保障畜产品质量安全、畜牧业发展安全、公共卫生安全和生态环境安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时间安排</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全镇</w:t>
      </w:r>
      <w:r>
        <w:rPr>
          <w:rFonts w:hint="eastAsia" w:ascii="Times New Roman" w:hAnsi="Times New Roman" w:eastAsia="方正仿宋_GBK" w:cs="Times New Roman"/>
          <w:sz w:val="32"/>
          <w:szCs w:val="32"/>
        </w:rPr>
        <w:t>秋</w:t>
      </w:r>
      <w:r>
        <w:rPr>
          <w:rFonts w:ascii="Times New Roman" w:hAnsi="Times New Roman" w:eastAsia="方正仿宋_GBK" w:cs="Times New Roman"/>
          <w:sz w:val="32"/>
          <w:szCs w:val="32"/>
        </w:rPr>
        <w:t>防行动时间定为</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日，其中</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10月16</w:t>
      </w:r>
      <w:r>
        <w:rPr>
          <w:rFonts w:ascii="Times New Roman" w:hAnsi="Times New Roman" w:eastAsia="方正仿宋_GBK" w:cs="Times New Roman"/>
          <w:sz w:val="32"/>
          <w:szCs w:val="32"/>
        </w:rPr>
        <w:t>日为普免阶段</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日为查漏补缺阶段</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日为数据收集汇总上报时间。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总体目标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（一）强制免疫病种</w:t>
      </w:r>
      <w:r>
        <w:rPr>
          <w:rFonts w:hint="eastAsia" w:ascii="方正楷体_GBK" w:hAnsi="方正楷体_GBK" w:eastAsia="方正楷体_GBK" w:cs="方正楷体_GBK"/>
          <w:sz w:val="32"/>
          <w:szCs w:val="32"/>
          <w:lang w:eastAsia="zh-CN"/>
        </w:rPr>
        <w:t>。</w:t>
      </w:r>
      <w:r>
        <w:rPr>
          <w:rFonts w:ascii="Times New Roman" w:hAnsi="Times New Roman" w:eastAsia="方正仿宋_GBK" w:cs="Times New Roman"/>
          <w:sz w:val="32"/>
          <w:szCs w:val="32"/>
        </w:rPr>
        <w:t>高致病性禽流感、口蹄疫、小反刍兽疫、犬只狂犬病</w:t>
      </w:r>
      <w:r>
        <w:rPr>
          <w:rFonts w:hint="eastAsia" w:ascii="Times New Roman" w:hAnsi="Times New Roman" w:eastAsia="方正仿宋_GBK" w:cs="Times New Roman"/>
          <w:sz w:val="32"/>
          <w:szCs w:val="32"/>
        </w:rPr>
        <w:t>4个强制免疫病种。</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color w:val="000000"/>
          <w:sz w:val="32"/>
          <w:szCs w:val="32"/>
        </w:rPr>
      </w:pPr>
      <w:r>
        <w:rPr>
          <w:rFonts w:hint="eastAsia" w:ascii="方正楷体_GBK" w:hAnsi="方正楷体_GBK" w:eastAsia="方正楷体_GBK" w:cs="方正楷体_GBK"/>
          <w:sz w:val="32"/>
          <w:szCs w:val="32"/>
        </w:rPr>
        <w:t>（二）强制免疫目标</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bCs/>
          <w:color w:val="000000"/>
          <w:sz w:val="32"/>
          <w:szCs w:val="32"/>
        </w:rPr>
        <w:t>高致病性禽流感、口蹄疫、小反刍兽疫</w:t>
      </w:r>
      <w:r>
        <w:rPr>
          <w:rFonts w:hint="eastAsia" w:ascii="Times New Roman" w:hAnsi="Times New Roman" w:eastAsia="方正仿宋_GBK" w:cs="方正仿宋_GBK"/>
          <w:bCs/>
          <w:color w:val="000000"/>
          <w:sz w:val="32"/>
          <w:szCs w:val="32"/>
          <w:lang w:eastAsia="zh-CN"/>
        </w:rPr>
        <w:t>和</w:t>
      </w:r>
      <w:r>
        <w:rPr>
          <w:rFonts w:hint="eastAsia" w:ascii="Times New Roman" w:hAnsi="Times New Roman" w:eastAsia="方正仿宋_GBK" w:cs="方正仿宋_GBK"/>
          <w:color w:val="auto"/>
          <w:kern w:val="2"/>
          <w:sz w:val="32"/>
          <w:szCs w:val="32"/>
          <w:lang w:eastAsia="zh-CN" w:bidi="ar-SA"/>
        </w:rPr>
        <w:t>犬狂犬病</w:t>
      </w:r>
      <w:r>
        <w:rPr>
          <w:rFonts w:hint="eastAsia" w:ascii="Times New Roman" w:hAnsi="Times New Roman" w:eastAsia="方正仿宋_GBK" w:cs="方正仿宋_GBK"/>
          <w:bCs/>
          <w:color w:val="000000"/>
          <w:sz w:val="32"/>
          <w:szCs w:val="32"/>
        </w:rPr>
        <w:t>的群体免疫密度保持在90%以上，应免畜禽免疫密度达到100%，免疫抗体合格率常年保持在70%以上，建立有效免疫屏障。</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hint="eastAsia" w:ascii="Times New Roman" w:hAnsi="Times New Roman" w:eastAsia="方正仿宋_GBK" w:cs="方正仿宋_GBK"/>
          <w:szCs w:val="32"/>
        </w:rPr>
      </w:pPr>
      <w:r>
        <w:rPr>
          <w:rFonts w:hint="eastAsia" w:ascii="方正楷体_GBK" w:hAnsi="方正楷体_GBK" w:eastAsia="方正楷体_GBK" w:cs="方正楷体_GBK"/>
          <w:sz w:val="32"/>
          <w:szCs w:val="32"/>
        </w:rPr>
        <w:t>（三）疫情普查目标</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畜禽养殖场（户）动物疫情普（排）查面达到100%；对普（排）查发现的动物疫病</w:t>
      </w:r>
      <w:r>
        <w:rPr>
          <w:rFonts w:hint="default" w:ascii="Times New Roman" w:hAnsi="Times New Roman" w:eastAsia="方正仿宋_GBK" w:cs="Times New Roman"/>
          <w:sz w:val="32"/>
          <w:szCs w:val="32"/>
          <w:lang w:eastAsia="zh-CN"/>
        </w:rPr>
        <w:t>报告率和</w:t>
      </w:r>
      <w:r>
        <w:rPr>
          <w:rFonts w:hint="default" w:ascii="Times New Roman" w:hAnsi="Times New Roman" w:eastAsia="方正仿宋_GBK" w:cs="Times New Roman"/>
          <w:sz w:val="32"/>
          <w:szCs w:val="32"/>
        </w:rPr>
        <w:t>规范处置率达到100%。</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（四）消毒目标</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方正仿宋_GBK"/>
          <w:sz w:val="32"/>
          <w:szCs w:val="32"/>
        </w:rPr>
        <w:t>畜禽养殖（圈</w:t>
      </w:r>
      <w:r>
        <w:rPr>
          <w:rFonts w:ascii="Times New Roman" w:hAnsi="Times New Roman" w:eastAsia="方正仿宋_GBK" w:cs="Times New Roman"/>
          <w:sz w:val="32"/>
          <w:szCs w:val="32"/>
        </w:rPr>
        <w:t>舍及周边场所</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重点环节、重点场所、重点区</w:t>
      </w:r>
      <w:r>
        <w:rPr>
          <w:rFonts w:hint="eastAsia" w:ascii="Times New Roman" w:hAnsi="Times New Roman" w:eastAsia="方正仿宋_GBK" w:cs="方正仿宋_GBK"/>
          <w:sz w:val="32"/>
          <w:szCs w:val="32"/>
        </w:rPr>
        <w:t>开展大清洗大消毒</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消毒面达到100%。</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防疫监管</w:t>
      </w:r>
      <w:r>
        <w:rPr>
          <w:rFonts w:hint="eastAsia" w:ascii="方正楷体_GBK" w:hAnsi="方正楷体_GBK" w:eastAsia="方正楷体_GBK" w:cs="方正楷体_GBK"/>
          <w:sz w:val="32"/>
          <w:szCs w:val="32"/>
        </w:rPr>
        <w:t>目标。</w:t>
      </w:r>
      <w:r>
        <w:rPr>
          <w:rFonts w:hint="eastAsia" w:ascii="Times New Roman" w:hAnsi="Times New Roman" w:eastAsia="方正仿宋_GBK" w:cs="方正仿宋_GBK"/>
          <w:sz w:val="32"/>
          <w:szCs w:val="32"/>
        </w:rPr>
        <w:t>畜禽养殖场（户）监督检查面达到100%；发现违法违规行为处理率达到100%</w:t>
      </w:r>
      <w:r>
        <w:rPr>
          <w:rFonts w:hint="eastAsia" w:ascii="Times New Roman" w:hAnsi="Times New Roman" w:eastAsia="方正仿宋_GBK" w:cs="方正仿宋_GBK"/>
          <w:sz w:val="32"/>
          <w:szCs w:val="32"/>
          <w:lang w:eastAsia="zh-CN"/>
        </w:rPr>
        <w:t>，确保</w:t>
      </w:r>
      <w:r>
        <w:rPr>
          <w:rFonts w:hint="eastAsia" w:ascii="Times New Roman" w:hAnsi="Times New Roman" w:eastAsia="方正仿宋_GBK" w:cs="方正仿宋_GBK"/>
          <w:bCs/>
          <w:color w:val="000000"/>
          <w:sz w:val="32"/>
          <w:szCs w:val="32"/>
        </w:rPr>
        <w:t>非洲猪瘟、高致病性禽流感、口蹄疫、小反刍兽疫等重大动物疫病以及狂犬病、</w:t>
      </w:r>
      <w:r>
        <w:rPr>
          <w:rFonts w:hint="eastAsia" w:ascii="Times New Roman" w:hAnsi="Times New Roman" w:eastAsia="方正仿宋_GBK" w:cs="方正仿宋_GBK"/>
          <w:bCs/>
          <w:color w:val="000000"/>
          <w:sz w:val="32"/>
          <w:szCs w:val="32"/>
          <w:lang w:eastAsia="zh-CN"/>
        </w:rPr>
        <w:t>布鲁氏菌病、牛结核病</w:t>
      </w:r>
      <w:r>
        <w:rPr>
          <w:rFonts w:hint="eastAsia" w:ascii="Times New Roman" w:hAnsi="Times New Roman" w:eastAsia="方正仿宋_GBK" w:cs="方正仿宋_GBK"/>
          <w:bCs/>
          <w:color w:val="000000"/>
          <w:sz w:val="32"/>
          <w:szCs w:val="32"/>
        </w:rPr>
        <w:t>等</w:t>
      </w:r>
      <w:r>
        <w:rPr>
          <w:rFonts w:hint="eastAsia" w:ascii="Times New Roman" w:hAnsi="Times New Roman" w:eastAsia="方正仿宋_GBK" w:cs="方正仿宋_GBK"/>
          <w:bCs/>
          <w:color w:val="000000"/>
          <w:sz w:val="32"/>
          <w:szCs w:val="32"/>
          <w:lang w:eastAsia="zh-CN"/>
        </w:rPr>
        <w:t>人畜共患传染病得到</w:t>
      </w:r>
      <w:r>
        <w:rPr>
          <w:rFonts w:hint="eastAsia" w:ascii="Times New Roman" w:hAnsi="Times New Roman" w:eastAsia="方正仿宋_GBK" w:cs="方正仿宋_GBK"/>
          <w:bCs/>
          <w:color w:val="000000"/>
          <w:sz w:val="32"/>
          <w:szCs w:val="32"/>
        </w:rPr>
        <w:t>有效控制，不发生区域性动物疫情。</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方正黑体_GBK" w:hAnsi="方正黑体_GBK" w:eastAsia="方正黑体_GBK" w:cs="方正黑体_GBK"/>
          <w:sz w:val="32"/>
          <w:szCs w:val="32"/>
        </w:rPr>
      </w:pPr>
      <w:r>
        <w:rPr>
          <w:rFonts w:hint="eastAsia" w:ascii="方正楷体_GBK" w:hAnsi="方正楷体_GBK" w:eastAsia="方正楷体_GBK" w:cs="方正楷体_GBK"/>
          <w:color w:val="C00000"/>
          <w:sz w:val="32"/>
          <w:szCs w:val="32"/>
        </w:rPr>
        <w:t xml:space="preserve">     </w:t>
      </w:r>
      <w:r>
        <w:rPr>
          <w:rFonts w:hint="eastAsia" w:ascii="方正黑体_GBK" w:hAnsi="方正黑体_GBK" w:eastAsia="方正黑体_GBK" w:cs="方正黑体_GBK"/>
          <w:sz w:val="32"/>
          <w:szCs w:val="32"/>
        </w:rPr>
        <w:t>四、行动内容</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firstLine="640" w:firstLineChars="200"/>
        <w:jc w:val="left"/>
        <w:textAlignment w:val="auto"/>
        <w:rPr>
          <w:rFonts w:ascii="Times New Roman" w:hAnsi="Times New Roman"/>
          <w:sz w:val="32"/>
          <w:szCs w:val="32"/>
        </w:rPr>
      </w:pPr>
      <w:r>
        <w:rPr>
          <w:rFonts w:hint="eastAsia" w:ascii="方正楷体_GBK" w:hAnsi="方正楷体_GBK" w:eastAsia="方正楷体_GBK" w:cs="方正楷体_GBK"/>
          <w:sz w:val="32"/>
          <w:szCs w:val="32"/>
          <w:lang w:eastAsia="zh-CN"/>
        </w:rPr>
        <w:t>（一）抓好</w:t>
      </w:r>
      <w:r>
        <w:rPr>
          <w:rFonts w:hint="eastAsia" w:ascii="方正楷体_GBK" w:hAnsi="方正楷体_GBK" w:eastAsia="方正楷体_GBK" w:cs="方正楷体_GBK"/>
          <w:sz w:val="32"/>
          <w:szCs w:val="32"/>
        </w:rPr>
        <w:t>宣传</w:t>
      </w:r>
      <w:r>
        <w:rPr>
          <w:rFonts w:hint="eastAsia" w:ascii="方正楷体_GBK" w:hAnsi="方正楷体_GBK" w:eastAsia="方正楷体_GBK" w:cs="方正楷体_GBK"/>
          <w:sz w:val="32"/>
          <w:szCs w:val="32"/>
          <w:lang w:eastAsia="zh-CN"/>
        </w:rPr>
        <w:t>普</w:t>
      </w:r>
      <w:r>
        <w:rPr>
          <w:rFonts w:hint="eastAsia" w:ascii="方正楷体_GBK" w:hAnsi="方正楷体_GBK" w:eastAsia="方正楷体_GBK" w:cs="方正楷体_GBK"/>
          <w:sz w:val="32"/>
          <w:szCs w:val="32"/>
        </w:rPr>
        <w:t>查</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方正仿宋_GBK"/>
          <w:color w:val="000000"/>
          <w:kern w:val="0"/>
          <w:sz w:val="32"/>
          <w:szCs w:val="32"/>
          <w:lang w:val="en-US" w:eastAsia="zh-CN" w:bidi="ar"/>
        </w:rPr>
        <w:t>加强对《中华人民共和国动物防疫法》《中华人民共和国生物安全法》等法律，非洲猪瘟、高致病性禽流感、口蹄疫、小反刍兽疫、狂犬病、牛羊“两病”等动物疫病防控知识，强制免疫“先打后补”等相关政策宣传，不断增强养殖场户防疫主体责任意识。重点开展《重庆市动物防疫条例》《重庆市养犬管理办法》宣传，提高公众对狂犬病等动物疫病防控知识的知晓率。集中开展动物疫情普查，动态更新畜禽档案，准确掌握养殖情况。普查时发现重大动物疫病的，要依法依规及时报告处置</w:t>
      </w:r>
    </w:p>
    <w:p>
      <w:pPr>
        <w:keepNext w:val="0"/>
        <w:keepLines w:val="0"/>
        <w:pageBreakBefore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color w:val="000000"/>
          <w:sz w:val="32"/>
          <w:szCs w:val="32"/>
        </w:rPr>
      </w:pPr>
      <w:r>
        <w:rPr>
          <w:rFonts w:hint="eastAsia" w:ascii="方正楷体_GBK" w:hAnsi="方正楷体_GBK" w:eastAsia="方正楷体_GBK" w:cs="方正楷体_GBK"/>
          <w:sz w:val="32"/>
          <w:szCs w:val="32"/>
          <w:lang w:eastAsia="zh-CN"/>
        </w:rPr>
        <w:t>（二）抓好强制</w:t>
      </w:r>
      <w:r>
        <w:rPr>
          <w:rFonts w:hint="eastAsia" w:ascii="方正楷体_GBK" w:hAnsi="方正楷体_GBK" w:eastAsia="方正楷体_GBK" w:cs="方正楷体_GBK"/>
          <w:sz w:val="32"/>
          <w:szCs w:val="32"/>
        </w:rPr>
        <w:t>免疫</w:t>
      </w:r>
      <w:r>
        <w:rPr>
          <w:rFonts w:hint="eastAsia" w:ascii="Times New Roman" w:hAnsi="Times New Roman" w:eastAsia="方正仿宋_GBK" w:cs="方正仿宋_GBK"/>
          <w:bCs/>
          <w:color w:val="000000"/>
          <w:sz w:val="32"/>
          <w:szCs w:val="32"/>
        </w:rPr>
        <w:t>。</w:t>
      </w:r>
      <w:r>
        <w:rPr>
          <w:rFonts w:hint="eastAsia" w:ascii="Times New Roman" w:hAnsi="Times New Roman" w:eastAsia="方正仿宋_GBK" w:cs="方正仿宋_GBK"/>
          <w:b w:val="0"/>
          <w:bCs/>
          <w:color w:val="000000"/>
          <w:sz w:val="32"/>
          <w:szCs w:val="32"/>
          <w:lang w:eastAsia="zh-CN"/>
        </w:rPr>
        <w:t>根据</w:t>
      </w:r>
      <w:r>
        <w:rPr>
          <w:rFonts w:hint="eastAsia" w:ascii="Times New Roman" w:hAnsi="Times New Roman" w:eastAsia="方正仿宋_GBK" w:cs="方正仿宋_GBK"/>
          <w:sz w:val="32"/>
          <w:szCs w:val="32"/>
        </w:rPr>
        <w:t>《重庆市动物疫病强制免疫计划（2023—2025年）》</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bCs/>
          <w:color w:val="000000"/>
          <w:sz w:val="32"/>
          <w:szCs w:val="32"/>
          <w:lang w:eastAsia="zh-CN"/>
        </w:rPr>
        <w:t>我县</w:t>
      </w:r>
      <w:r>
        <w:rPr>
          <w:rFonts w:hint="eastAsia" w:ascii="Times New Roman" w:hAnsi="Times New Roman" w:eastAsia="方正仿宋_GBK" w:cs="方正仿宋_GBK"/>
          <w:bCs/>
          <w:color w:val="000000"/>
          <w:sz w:val="32"/>
          <w:szCs w:val="32"/>
        </w:rPr>
        <w:t>对高致病性禽流感、口蹄疫、小反刍兽疫、狂犬病</w:t>
      </w:r>
      <w:r>
        <w:rPr>
          <w:rFonts w:hint="eastAsia" w:ascii="Times New Roman" w:hAnsi="Times New Roman" w:eastAsia="方正仿宋_GBK" w:cs="方正仿宋_GBK"/>
          <w:bCs/>
          <w:color w:val="000000"/>
          <w:sz w:val="32"/>
          <w:szCs w:val="32"/>
          <w:lang w:val="en-US" w:eastAsia="zh-CN"/>
        </w:rPr>
        <w:t>4种动物疫病</w:t>
      </w:r>
      <w:r>
        <w:rPr>
          <w:rFonts w:hint="eastAsia" w:ascii="Times New Roman" w:hAnsi="Times New Roman" w:eastAsia="方正仿宋_GBK" w:cs="方正仿宋_GBK"/>
          <w:bCs/>
          <w:color w:val="000000"/>
          <w:sz w:val="32"/>
          <w:szCs w:val="32"/>
        </w:rPr>
        <w:t>实施强制免疫。</w:t>
      </w:r>
      <w:r>
        <w:rPr>
          <w:rFonts w:hint="eastAsia" w:ascii="Times New Roman" w:hAnsi="Times New Roman" w:eastAsia="方正仿宋_GBK" w:cs="方正仿宋_GBK"/>
          <w:bCs/>
          <w:color w:val="000000"/>
          <w:sz w:val="32"/>
          <w:szCs w:val="32"/>
          <w:lang w:eastAsia="zh-CN"/>
        </w:rPr>
        <w:t>指导</w:t>
      </w:r>
      <w:r>
        <w:rPr>
          <w:rFonts w:hint="eastAsia" w:ascii="Times New Roman" w:hAnsi="Times New Roman" w:eastAsia="方正仿宋_GBK" w:cs="方正仿宋_GBK"/>
          <w:bCs/>
          <w:color w:val="000000"/>
          <w:sz w:val="32"/>
          <w:szCs w:val="32"/>
        </w:rPr>
        <w:t>大型养殖场</w:t>
      </w:r>
      <w:r>
        <w:rPr>
          <w:rFonts w:hint="eastAsia" w:ascii="Times New Roman" w:hAnsi="Times New Roman" w:eastAsia="方正仿宋_GBK" w:cs="方正仿宋_GBK"/>
          <w:bCs/>
          <w:color w:val="000000"/>
          <w:sz w:val="32"/>
          <w:szCs w:val="32"/>
          <w:lang w:eastAsia="zh-CN"/>
        </w:rPr>
        <w:t>做好</w:t>
      </w:r>
      <w:r>
        <w:rPr>
          <w:rFonts w:hint="eastAsia" w:ascii="Times New Roman" w:hAnsi="Times New Roman" w:eastAsia="方正仿宋_GBK" w:cs="方正仿宋_GBK"/>
          <w:bCs/>
          <w:color w:val="000000"/>
          <w:sz w:val="32"/>
          <w:szCs w:val="32"/>
        </w:rPr>
        <w:t>“先打后补”</w:t>
      </w:r>
      <w:r>
        <w:rPr>
          <w:rFonts w:hint="eastAsia" w:ascii="Times New Roman" w:hAnsi="Times New Roman" w:eastAsia="方正仿宋_GBK" w:cs="方正仿宋_GBK"/>
          <w:bCs/>
          <w:color w:val="000000"/>
          <w:sz w:val="32"/>
          <w:szCs w:val="32"/>
          <w:lang w:eastAsia="zh-CN"/>
        </w:rPr>
        <w:t>工作</w:t>
      </w:r>
      <w:r>
        <w:rPr>
          <w:rFonts w:hint="eastAsia" w:ascii="Times New Roman" w:hAnsi="Times New Roman" w:eastAsia="方正仿宋_GBK" w:cs="方正仿宋_GBK"/>
          <w:bCs/>
          <w:color w:val="000000"/>
          <w:sz w:val="32"/>
          <w:szCs w:val="32"/>
        </w:rPr>
        <w:t>；</w:t>
      </w:r>
      <w:r>
        <w:rPr>
          <w:rFonts w:hint="eastAsia" w:ascii="Times New Roman" w:hAnsi="Times New Roman" w:eastAsia="方正仿宋_GBK" w:cs="方正仿宋_GBK"/>
          <w:bCs/>
          <w:color w:val="000000"/>
          <w:sz w:val="32"/>
          <w:szCs w:val="32"/>
          <w:lang w:eastAsia="zh-CN"/>
        </w:rPr>
        <w:t>对散养户要做好集中免疫和定期补免，</w:t>
      </w:r>
      <w:r>
        <w:rPr>
          <w:rFonts w:hint="eastAsia" w:ascii="Times New Roman" w:hAnsi="Times New Roman" w:eastAsia="方正仿宋_GBK" w:cs="方正仿宋_GBK"/>
          <w:bCs/>
          <w:color w:val="000000"/>
          <w:sz w:val="32"/>
          <w:szCs w:val="32"/>
        </w:rPr>
        <w:t>严格遵守《农村散养畜禽免疫注意事项》（</w:t>
      </w:r>
      <w:r>
        <w:rPr>
          <w:rFonts w:hint="eastAsia" w:ascii="Times New Roman" w:hAnsi="Times New Roman" w:eastAsia="方正仿宋_GBK" w:cs="方正仿宋_GBK"/>
          <w:bCs/>
          <w:color w:val="000000"/>
          <w:sz w:val="32"/>
          <w:szCs w:val="32"/>
          <w:lang w:eastAsia="zh-CN"/>
        </w:rPr>
        <w:t>见</w:t>
      </w:r>
      <w:r>
        <w:rPr>
          <w:rFonts w:hint="eastAsia" w:ascii="Times New Roman" w:hAnsi="Times New Roman" w:eastAsia="方正仿宋_GBK" w:cs="方正仿宋_GBK"/>
          <w:bCs/>
          <w:color w:val="000000"/>
          <w:sz w:val="32"/>
          <w:szCs w:val="32"/>
        </w:rPr>
        <w:t>附件）。</w:t>
      </w:r>
      <w:r>
        <w:rPr>
          <w:rFonts w:hint="eastAsia" w:ascii="Times New Roman" w:hAnsi="Times New Roman" w:eastAsia="方正仿宋_GBK" w:cs="方正仿宋_GBK"/>
          <w:bCs/>
          <w:sz w:val="32"/>
          <w:szCs w:val="32"/>
        </w:rPr>
        <w:t>免疫开展时要做好畜禽标识佩戴、散养户《动物免疫证明》填发</w:t>
      </w:r>
      <w:r>
        <w:rPr>
          <w:rFonts w:hint="eastAsia" w:ascii="Times New Roman" w:hAnsi="Times New Roman" w:eastAsia="方正仿宋_GBK" w:cs="方正仿宋_GBK"/>
          <w:bCs/>
          <w:sz w:val="32"/>
          <w:szCs w:val="32"/>
          <w:lang w:eastAsia="zh-CN"/>
        </w:rPr>
        <w:t>。</w:t>
      </w:r>
      <w:r>
        <w:rPr>
          <w:rFonts w:hint="eastAsia" w:ascii="Times New Roman" w:hAnsi="Times New Roman" w:eastAsia="方正仿宋_GBK" w:cs="方正仿宋_GBK"/>
          <w:bCs/>
          <w:color w:val="000000"/>
          <w:sz w:val="32"/>
          <w:szCs w:val="32"/>
        </w:rPr>
        <w:t>免疫结束后，要对所有养殖场户开展免疫效果监测评价工作，对漏免、免疫抗体不达标和补栏畜禽及时进行补免。</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color w:val="000000"/>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抓好</w:t>
      </w:r>
      <w:r>
        <w:rPr>
          <w:rFonts w:hint="eastAsia" w:ascii="方正楷体_GBK" w:hAnsi="方正楷体_GBK" w:eastAsia="方正楷体_GBK" w:cs="方正楷体_GBK"/>
          <w:sz w:val="32"/>
          <w:szCs w:val="32"/>
        </w:rPr>
        <w:t>消毒灭源</w:t>
      </w:r>
      <w:r>
        <w:rPr>
          <w:rFonts w:hint="eastAsia" w:ascii="Times New Roman" w:hAnsi="Times New Roman" w:eastAsia="方正仿宋_GBK" w:cs="方正仿宋_GBK"/>
          <w:bCs/>
          <w:color w:val="000000"/>
          <w:sz w:val="32"/>
          <w:szCs w:val="32"/>
        </w:rPr>
        <w:t>。按照预防与净化、消灭相结合的方针，</w:t>
      </w:r>
      <w:r>
        <w:rPr>
          <w:rFonts w:hint="eastAsia" w:ascii="Times New Roman" w:hAnsi="Times New Roman" w:eastAsia="方正仿宋_GBK" w:cs="方正仿宋_GBK"/>
          <w:bCs/>
          <w:color w:val="000000"/>
          <w:sz w:val="32"/>
          <w:szCs w:val="32"/>
          <w:lang w:eastAsia="zh-CN"/>
        </w:rPr>
        <w:t>秋防期间集中</w:t>
      </w:r>
      <w:r>
        <w:rPr>
          <w:rFonts w:hint="eastAsia" w:ascii="Times New Roman" w:hAnsi="Times New Roman" w:eastAsia="方正仿宋_GBK" w:cs="方正仿宋_GBK"/>
          <w:bCs/>
          <w:color w:val="000000"/>
          <w:sz w:val="32"/>
          <w:szCs w:val="32"/>
        </w:rPr>
        <w:t>开展大清洗大消毒行动。督促指导养殖、流通、屠宰、无害化处理等环节生产经营者自主做好日常清洗消毒工作，加大消毒频次，扩大消毒范围，做到养殖、屠宰、流通、无害化处理等重点场所和重点区域全覆盖，有效切断动物疫病传播途径，消除潜在隐患。乡镇（街道）</w:t>
      </w:r>
      <w:r>
        <w:rPr>
          <w:rFonts w:hint="eastAsia" w:ascii="Times New Roman" w:hAnsi="Times New Roman" w:eastAsia="方正仿宋_GBK" w:cs="方正仿宋_GBK"/>
          <w:bCs/>
          <w:color w:val="000000"/>
          <w:sz w:val="32"/>
          <w:szCs w:val="32"/>
          <w:lang w:eastAsia="zh-CN"/>
        </w:rPr>
        <w:t>要</w:t>
      </w:r>
      <w:r>
        <w:rPr>
          <w:rFonts w:hint="eastAsia" w:ascii="Times New Roman" w:hAnsi="Times New Roman" w:eastAsia="方正仿宋_GBK" w:cs="方正仿宋_GBK"/>
          <w:bCs/>
          <w:color w:val="000000"/>
          <w:sz w:val="32"/>
          <w:szCs w:val="32"/>
        </w:rPr>
        <w:t>建立散养户消毒台账，</w:t>
      </w:r>
      <w:r>
        <w:rPr>
          <w:rFonts w:hint="eastAsia" w:ascii="Times New Roman" w:hAnsi="Times New Roman" w:eastAsia="方正仿宋_GBK" w:cs="方正仿宋_GBK"/>
          <w:bCs/>
          <w:color w:val="000000"/>
          <w:sz w:val="32"/>
          <w:szCs w:val="32"/>
          <w:lang w:eastAsia="zh-CN"/>
        </w:rPr>
        <w:t>并</w:t>
      </w:r>
      <w:r>
        <w:rPr>
          <w:rFonts w:hint="eastAsia" w:ascii="Times New Roman" w:hAnsi="Times New Roman" w:eastAsia="方正仿宋_GBK" w:cs="方正仿宋_GBK"/>
          <w:bCs/>
          <w:color w:val="000000"/>
          <w:sz w:val="32"/>
          <w:szCs w:val="32"/>
        </w:rPr>
        <w:t>指导规模场建立消毒台账，详细记录消毒药品种、浓度、消毒时间、消毒范围、消毒面积等信息。</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抓好</w:t>
      </w:r>
      <w:r>
        <w:rPr>
          <w:rFonts w:hint="eastAsia" w:ascii="方正楷体_GBK" w:hAnsi="方正楷体_GBK" w:eastAsia="方正楷体_GBK" w:cs="方正楷体_GBK"/>
          <w:sz w:val="32"/>
          <w:szCs w:val="32"/>
        </w:rPr>
        <w:t>防疫监管。</w:t>
      </w:r>
      <w:r>
        <w:rPr>
          <w:rFonts w:hint="eastAsia" w:ascii="Times New Roman" w:hAnsi="Times New Roman" w:eastAsia="方正仿宋_GBK" w:cs="方正仿宋_GBK"/>
          <w:bCs/>
          <w:color w:val="000000"/>
          <w:sz w:val="32"/>
          <w:szCs w:val="32"/>
        </w:rPr>
        <w:t>严格按照“卫生评估、风险分级、量化监督、痕迹管理”要求，强化规模养殖场精细化监管。压紧压实包片兽医工作责任，加大对畜禽散养户的监管力度。督促指导养殖业主严格落实强制免疫、养殖档案建立、定期消毒、动物调运备案、调入动物落地隔离观察、调出动物申报检疫、疫情报告、病死畜禽无害化处理等法定义务和主体责任。</w:t>
      </w:r>
      <w:r>
        <w:rPr>
          <w:rFonts w:hint="eastAsia" w:ascii="Times New Roman" w:hAnsi="Times New Roman" w:eastAsia="方正仿宋_GBK" w:cs="方正仿宋_GBK"/>
          <w:bCs/>
          <w:color w:val="000000"/>
          <w:sz w:val="32"/>
          <w:szCs w:val="32"/>
          <w:lang w:eastAsia="zh-CN"/>
        </w:rPr>
        <w:t>严格按照农业农村部新颁布的检疫规程实施检疫</w:t>
      </w:r>
      <w:r>
        <w:rPr>
          <w:rFonts w:hint="eastAsia" w:ascii="Times New Roman" w:hAnsi="Times New Roman" w:eastAsia="方正仿宋_GBK" w:cs="方正仿宋_GBK"/>
          <w:bCs/>
          <w:color w:val="000000"/>
          <w:sz w:val="32"/>
          <w:szCs w:val="32"/>
        </w:rPr>
        <w:t>。</w:t>
      </w:r>
      <w:r>
        <w:rPr>
          <w:rFonts w:hint="eastAsia" w:ascii="Times New Roman" w:hAnsi="Times New Roman" w:eastAsia="方正仿宋_GBK" w:cs="方正仿宋_GBK"/>
          <w:bCs/>
          <w:sz w:val="32"/>
          <w:szCs w:val="32"/>
        </w:rPr>
        <w:t>加大执法力度，严厉查处非法调运、不按规定进行免疫接种、不报告疫情、不建立防疫制度、不落实防疫措施、不接受防疫监督等行为。</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lang w:val="en-US" w:eastAsia="zh-CN"/>
        </w:rPr>
        <w:t xml:space="preserve"> </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抓好</w:t>
      </w:r>
      <w:r>
        <w:rPr>
          <w:rFonts w:hint="eastAsia" w:ascii="方正楷体_GBK" w:hAnsi="方正楷体_GBK" w:eastAsia="方正楷体_GBK" w:cs="方正楷体_GBK"/>
          <w:sz w:val="32"/>
          <w:szCs w:val="32"/>
        </w:rPr>
        <w:t>检疫监督</w:t>
      </w:r>
      <w:r>
        <w:rPr>
          <w:rFonts w:hint="eastAsia" w:ascii="Times New Roman" w:hAnsi="Times New Roman" w:eastAsia="方正仿宋_GBK" w:cs="方正仿宋_GBK"/>
          <w:bCs/>
          <w:color w:val="000000"/>
          <w:sz w:val="32"/>
          <w:szCs w:val="32"/>
        </w:rPr>
        <w:t>。严格落实动物检疫申报制度，督促指导养殖场户依法依规申报检疫。进一步加强检疫出证管理，出证前要认真查验动物健康状况、畜禽耳标、运输车辆备案等相关情况。认真落实基于监（检）测或风险评估的产地检疫制度，实施产地检疫时要严格查验免疫抗体监（检）测或风险评估报告、养殖（免疫）档案等资料。对未经免疫、免疫超过有效期、免疫抗体水平不达标或风险评估不合格的，禁止出具检疫证明</w:t>
      </w:r>
      <w:r>
        <w:rPr>
          <w:rFonts w:hint="eastAsia" w:ascii="Times New Roman" w:hAnsi="Times New Roman" w:eastAsia="方正仿宋_GBK" w:cs="方正仿宋_GBK"/>
          <w:bCs/>
          <w:color w:val="000000"/>
          <w:sz w:val="32"/>
          <w:szCs w:val="32"/>
          <w:lang w:eastAsia="zh-CN"/>
        </w:rPr>
        <w:t>，严厉打击检出不合格动物或病死动物流入市场和餐桌</w:t>
      </w:r>
      <w:r>
        <w:rPr>
          <w:rFonts w:hint="eastAsia" w:ascii="Times New Roman" w:hAnsi="Times New Roman" w:eastAsia="方正仿宋_GBK" w:cs="方正仿宋_GBK"/>
          <w:bCs/>
          <w:color w:val="000000"/>
          <w:sz w:val="32"/>
          <w:szCs w:val="32"/>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）抓好疫病净化。</w:t>
      </w:r>
      <w:r>
        <w:rPr>
          <w:rFonts w:hint="eastAsia" w:ascii="Times New Roman" w:hAnsi="Times New Roman" w:eastAsia="方正仿宋_GBK" w:cs="方正仿宋_GBK"/>
          <w:color w:val="auto"/>
          <w:sz w:val="32"/>
          <w:szCs w:val="32"/>
        </w:rPr>
        <w:t>实施动物疫病净化消灭是动物疫病防控的最终目标，也是保障公共卫生安全的重要内容。以种畜禽场为核心，以垂直传播性动物疫病、人畜共患传染病和重大动物疫病为重点，</w:t>
      </w:r>
      <w:r>
        <w:rPr>
          <w:rFonts w:hint="eastAsia" w:ascii="Times New Roman" w:hAnsi="Times New Roman" w:eastAsia="方正仿宋_GBK" w:cs="方正仿宋_GBK"/>
          <w:color w:val="auto"/>
          <w:sz w:val="32"/>
          <w:szCs w:val="32"/>
          <w:lang w:eastAsia="zh-CN"/>
        </w:rPr>
        <w:t>各乡镇（街道）要对有符合条件的种畜禽场和养殖小区要积极申报动物疫病净化场项目建设，并逐渐</w:t>
      </w:r>
      <w:r>
        <w:rPr>
          <w:rFonts w:hint="eastAsia" w:ascii="Times New Roman" w:hAnsi="Times New Roman" w:eastAsia="方正仿宋_GBK" w:cs="方正仿宋_GBK"/>
          <w:color w:val="auto"/>
          <w:sz w:val="32"/>
          <w:szCs w:val="32"/>
        </w:rPr>
        <w:t>健全动物净化管理体制机制，集成示范综合技术措施，扎实推进布鲁氏菌病、牛结核病等人畜共患传染病和非洲猪瘟、猪伪狂犬病等动物疫病净化，积极开展无疫小区（无疫区）和动物疫病净化场创建工作。全方位做好动物疫病净化技术指导和培训，督促落实引种、生产、免疫、监测、检疫、隔离、消毒、淘汰、扑杀、无害化处理等净化综合技术措施，有效提升动物疫病防控水平。</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方正楷体_GBK" w:hAnsi="Times New Roman" w:eastAsia="方正楷体_GBK" w:cs="Times New Roman"/>
          <w:bCs/>
          <w:color w:val="000000"/>
          <w:sz w:val="32"/>
          <w:szCs w:val="32"/>
        </w:rPr>
        <w:t>强化组织领导。</w:t>
      </w:r>
      <w:r>
        <w:rPr>
          <w:rFonts w:hint="eastAsia" w:ascii="方正仿宋_GBK" w:hAnsi="方正仿宋_GBK" w:eastAsia="方正仿宋_GBK" w:cs="方正仿宋_GBK"/>
          <w:bCs/>
          <w:color w:val="000000"/>
          <w:sz w:val="32"/>
          <w:szCs w:val="32"/>
        </w:rPr>
        <w:t>镇政府成立以党委书记刘蓉为组长，镇长谭辉健、</w:t>
      </w:r>
      <w:r>
        <w:rPr>
          <w:rFonts w:hint="eastAsia" w:ascii="方正仿宋_GBK" w:hAnsi="方正仿宋_GBK" w:eastAsia="方正仿宋_GBK" w:cs="方正仿宋_GBK"/>
          <w:bCs/>
          <w:color w:val="000000"/>
          <w:sz w:val="32"/>
          <w:szCs w:val="32"/>
          <w:lang w:val="en-US" w:eastAsia="zh-CN"/>
        </w:rPr>
        <w:t>专职副书记卢飞</w:t>
      </w:r>
      <w:r>
        <w:rPr>
          <w:rFonts w:hint="eastAsia" w:ascii="方正仿宋_GBK" w:hAnsi="方正仿宋_GBK" w:eastAsia="方正仿宋_GBK" w:cs="方正仿宋_GBK"/>
          <w:bCs/>
          <w:color w:val="000000"/>
          <w:sz w:val="32"/>
          <w:szCs w:val="32"/>
        </w:rPr>
        <w:t>为副组长，各村（社区）支部书记、</w:t>
      </w:r>
      <w:r>
        <w:rPr>
          <w:rFonts w:hint="eastAsia" w:ascii="方正仿宋_GBK" w:hAnsi="方正仿宋_GBK" w:eastAsia="方正仿宋_GBK" w:cs="方正仿宋_GBK"/>
          <w:bCs/>
          <w:color w:val="000000"/>
          <w:sz w:val="32"/>
          <w:szCs w:val="32"/>
          <w:lang w:val="en-US" w:eastAsia="zh-CN"/>
        </w:rPr>
        <w:t>产业发展服务中心</w:t>
      </w:r>
      <w:r>
        <w:rPr>
          <w:rFonts w:hint="eastAsia" w:ascii="方正仿宋_GBK" w:hAnsi="方正仿宋_GBK" w:eastAsia="方正仿宋_GBK" w:cs="方正仿宋_GBK"/>
          <w:bCs/>
          <w:color w:val="000000"/>
          <w:sz w:val="32"/>
          <w:szCs w:val="32"/>
        </w:rPr>
        <w:t>人员为成员的动物重大疫病防控工作领导小组</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lang w:val="en-US" w:eastAsia="zh-CN"/>
        </w:rPr>
        <w:t>各村社区要充</w:t>
      </w:r>
      <w:r>
        <w:rPr>
          <w:rFonts w:hint="eastAsia" w:ascii="方正仿宋_GBK" w:hAnsi="方正仿宋_GBK" w:eastAsia="方正仿宋_GBK" w:cs="方正仿宋_GBK"/>
          <w:bCs/>
          <w:color w:val="000000"/>
          <w:sz w:val="32"/>
          <w:szCs w:val="32"/>
        </w:rPr>
        <w:t>分认识</w:t>
      </w:r>
      <w:r>
        <w:rPr>
          <w:rFonts w:hint="eastAsia" w:ascii="方正仿宋_GBK" w:hAnsi="方正仿宋_GBK" w:eastAsia="方正仿宋_GBK" w:cs="方正仿宋_GBK"/>
          <w:bCs/>
          <w:color w:val="000000"/>
          <w:sz w:val="32"/>
          <w:szCs w:val="32"/>
          <w:lang w:eastAsia="zh-CN"/>
        </w:rPr>
        <w:t>到</w:t>
      </w:r>
      <w:r>
        <w:rPr>
          <w:rFonts w:hint="eastAsia" w:ascii="方正仿宋_GBK" w:hAnsi="方正仿宋_GBK" w:eastAsia="方正仿宋_GBK" w:cs="方正仿宋_GBK"/>
          <w:bCs/>
          <w:color w:val="000000"/>
          <w:sz w:val="32"/>
          <w:szCs w:val="32"/>
        </w:rPr>
        <w:t>做好秋季动物疫病综合防控工作的重要性</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lang w:val="en-US" w:eastAsia="zh-CN"/>
        </w:rPr>
        <w:t>提高政治站位，</w:t>
      </w:r>
      <w:r>
        <w:rPr>
          <w:rFonts w:ascii="Times New Roman" w:hAnsi="Times New Roman" w:eastAsia="方正仿宋_GBK" w:cs="Times New Roman"/>
          <w:bCs/>
          <w:color w:val="000000"/>
          <w:sz w:val="32"/>
          <w:szCs w:val="32"/>
        </w:rPr>
        <w:t>严格工作标准，改进工作作风</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完善工作方法</w:t>
      </w:r>
      <w:r>
        <w:rPr>
          <w:rFonts w:hint="eastAsia" w:ascii="Times New Roman" w:hAnsi="Times New Roman" w:eastAsia="方正仿宋_GBK" w:cs="Times New Roman"/>
          <w:bCs/>
          <w:color w:val="000000"/>
          <w:sz w:val="32"/>
          <w:szCs w:val="32"/>
        </w:rPr>
        <w:t>，确保工作成效</w:t>
      </w:r>
      <w:r>
        <w:rPr>
          <w:rFonts w:ascii="Times New Roman" w:hAnsi="Times New Roman" w:eastAsia="方正仿宋_GBK" w:cs="Times New Roman"/>
          <w:bCs/>
          <w:color w:val="000000"/>
          <w:sz w:val="32"/>
          <w:szCs w:val="32"/>
        </w:rPr>
        <w:t>。根据本方案要求，明确任务目标，做好任务分解，</w:t>
      </w:r>
      <w:r>
        <w:rPr>
          <w:rFonts w:hint="eastAsia" w:ascii="Times New Roman" w:hAnsi="Times New Roman" w:eastAsia="方正仿宋_GBK" w:cs="Times New Roman"/>
          <w:bCs/>
          <w:color w:val="000000"/>
          <w:sz w:val="32"/>
          <w:szCs w:val="32"/>
        </w:rPr>
        <w:t>压实</w:t>
      </w:r>
      <w:r>
        <w:rPr>
          <w:rFonts w:hint="eastAsia" w:ascii="Times New Roman" w:hAnsi="Times New Roman" w:eastAsia="方正仿宋_GBK" w:cs="Times New Roman"/>
          <w:bCs/>
          <w:color w:val="000000"/>
          <w:sz w:val="32"/>
          <w:szCs w:val="32"/>
          <w:lang w:val="en-US" w:eastAsia="zh-CN"/>
        </w:rPr>
        <w:t>工作</w:t>
      </w:r>
      <w:r>
        <w:rPr>
          <w:rFonts w:ascii="Times New Roman" w:hAnsi="Times New Roman" w:eastAsia="方正仿宋_GBK" w:cs="Times New Roman"/>
          <w:bCs/>
          <w:color w:val="000000"/>
          <w:sz w:val="32"/>
          <w:szCs w:val="32"/>
        </w:rPr>
        <w:t>责任</w:t>
      </w:r>
      <w:r>
        <w:rPr>
          <w:rFonts w:hint="eastAsia" w:ascii="Times New Roman" w:hAnsi="Times New Roman" w:eastAsia="方正仿宋_GBK" w:cs="Times New Roman"/>
          <w:bCs/>
          <w:color w:val="000000"/>
          <w:sz w:val="32"/>
          <w:szCs w:val="32"/>
        </w:rPr>
        <w:t>。</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）强化工作保障。</w:t>
      </w:r>
      <w:r>
        <w:rPr>
          <w:rFonts w:hint="eastAsia" w:ascii="Times New Roman" w:hAnsi="Times New Roman" w:eastAsia="方正仿宋_GBK" w:cs="方正仿宋_GBK"/>
          <w:sz w:val="32"/>
          <w:szCs w:val="32"/>
          <w:lang w:val="en-US" w:eastAsia="zh-CN"/>
        </w:rPr>
        <w:t>镇产业发展服务中心要</w:t>
      </w:r>
      <w:r>
        <w:rPr>
          <w:rFonts w:hint="eastAsia" w:ascii="Times New Roman" w:hAnsi="Times New Roman" w:eastAsia="方正仿宋_GBK" w:cs="方正仿宋_GBK"/>
          <w:sz w:val="32"/>
          <w:szCs w:val="32"/>
        </w:rPr>
        <w:t>提前将秋防工作所需疫苗、消毒剂、试剂、器械耗材、人员防护用品等物资准备到位，按规定发放，规范使用。通过各种有效方式，对基层兽医人员加强技术培训，提高防疫操作技能。加强责任担当意识和廉政纪律意识，依法依规落实强制免疫</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“先打后补”、病死猪无害化处理补助审核等政策，防范廉政风险。</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）强化行为规范。</w:t>
      </w:r>
      <w:r>
        <w:rPr>
          <w:rFonts w:hint="eastAsia" w:ascii="Times New Roman" w:hAnsi="Times New Roman" w:eastAsia="方正仿宋_GBK" w:cs="方正仿宋_GBK"/>
          <w:bCs/>
          <w:color w:val="000000"/>
          <w:sz w:val="32"/>
          <w:szCs w:val="32"/>
          <w:lang w:val="en-US" w:eastAsia="zh-CN"/>
        </w:rPr>
        <w:t>镇产业发展服务中心</w:t>
      </w:r>
      <w:r>
        <w:rPr>
          <w:rFonts w:hint="eastAsia" w:ascii="Times New Roman" w:hAnsi="Times New Roman" w:eastAsia="方正仿宋_GBK" w:cs="方正仿宋_GBK"/>
          <w:sz w:val="32"/>
          <w:szCs w:val="32"/>
        </w:rPr>
        <w:t>要加强防控物资与冷链设施设备的使用管理，规范疫苗运输、储存和使用，建立发放、领用等记录，避免出现因疫苗保管不当而影响免疫效果。要规范免疫行为，切实做到真苗真打</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真有效，坚决杜绝不打针、打假针、减量注射造成免疫失败；严格遵循免疫操作技术规程，</w:t>
      </w:r>
      <w:r>
        <w:rPr>
          <w:rFonts w:hint="eastAsia" w:ascii="Times New Roman" w:hAnsi="Times New Roman" w:eastAsia="方正仿宋_GBK" w:cs="方正仿宋_GBK"/>
          <w:sz w:val="32"/>
          <w:szCs w:val="32"/>
          <w:lang w:eastAsia="zh-CN"/>
        </w:rPr>
        <w:t>防疫人员</w:t>
      </w:r>
      <w:r>
        <w:rPr>
          <w:rFonts w:hint="eastAsia" w:ascii="Times New Roman" w:hAnsi="Times New Roman" w:eastAsia="方正仿宋_GBK" w:cs="方正仿宋_GBK"/>
          <w:sz w:val="32"/>
          <w:szCs w:val="32"/>
        </w:rPr>
        <w:t>在开展入户免疫时，</w:t>
      </w:r>
      <w:r>
        <w:rPr>
          <w:rFonts w:hint="eastAsia" w:ascii="Times New Roman" w:hAnsi="Times New Roman" w:eastAsia="方正仿宋_GBK" w:cs="方正仿宋_GBK"/>
          <w:sz w:val="32"/>
          <w:szCs w:val="32"/>
          <w:lang w:eastAsia="zh-CN"/>
        </w:rPr>
        <w:t>规范防护</w:t>
      </w:r>
      <w:r>
        <w:rPr>
          <w:rFonts w:hint="eastAsia" w:ascii="Times New Roman" w:hAnsi="Times New Roman" w:eastAsia="方正仿宋_GBK" w:cs="方正仿宋_GBK"/>
          <w:sz w:val="32"/>
          <w:szCs w:val="32"/>
        </w:rPr>
        <w:t>、进出严格消毒，所有使用过的疫苗空瓶需按要求分类回收，严禁随意丢弃，秋防结束后统一交回</w:t>
      </w:r>
      <w:r>
        <w:rPr>
          <w:rFonts w:hint="eastAsia" w:ascii="Times New Roman" w:hAnsi="Times New Roman" w:eastAsia="方正仿宋_GBK" w:cs="方正仿宋_GBK"/>
          <w:sz w:val="32"/>
          <w:szCs w:val="32"/>
          <w:lang w:val="en-US" w:eastAsia="zh-CN"/>
        </w:rPr>
        <w:t>镇</w:t>
      </w:r>
      <w:r>
        <w:rPr>
          <w:rFonts w:hint="eastAsia" w:ascii="Times New Roman" w:hAnsi="Times New Roman" w:eastAsia="方正仿宋_GBK" w:cs="方正仿宋_GBK"/>
          <w:sz w:val="32"/>
          <w:szCs w:val="32"/>
        </w:rPr>
        <w:t>产业发展中心</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谭秀琼</w:t>
      </w: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13370798199</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）强化督促检查。</w:t>
      </w:r>
      <w:r>
        <w:rPr>
          <w:rFonts w:hint="eastAsia" w:ascii="Times New Roman" w:hAnsi="Times New Roman" w:eastAsia="方正仿宋_GBK" w:cs="Times New Roman"/>
          <w:sz w:val="32"/>
          <w:szCs w:val="32"/>
        </w:rPr>
        <w:t>镇政府将加</w:t>
      </w:r>
      <w:r>
        <w:rPr>
          <w:rFonts w:ascii="Times New Roman" w:hAnsi="Times New Roman" w:eastAsia="方正仿宋_GBK" w:cs="Times New Roman"/>
          <w:sz w:val="32"/>
          <w:szCs w:val="32"/>
        </w:rPr>
        <w:t>强督查检查，</w:t>
      </w:r>
      <w:r>
        <w:rPr>
          <w:rFonts w:hint="eastAsia" w:ascii="Times New Roman" w:hAnsi="Times New Roman" w:eastAsia="方正仿宋_GBK" w:cs="方正仿宋_GBK"/>
          <w:sz w:val="32"/>
          <w:szCs w:val="32"/>
        </w:rPr>
        <w:t>随时跟踪免疫进度及信息填报等情况，</w:t>
      </w:r>
      <w:r>
        <w:rPr>
          <w:rFonts w:hint="eastAsia" w:ascii="Times New Roman" w:hAnsi="Times New Roman" w:eastAsia="方正仿宋_GBK" w:cs="方正仿宋_GBK"/>
          <w:sz w:val="32"/>
          <w:szCs w:val="32"/>
          <w:lang w:eastAsia="zh-CN"/>
        </w:rPr>
        <w:t>对</w:t>
      </w:r>
      <w:r>
        <w:rPr>
          <w:rFonts w:hint="eastAsia" w:ascii="Times New Roman" w:hAnsi="Times New Roman" w:eastAsia="方正仿宋_GBK" w:cs="方正仿宋_GBK"/>
          <w:sz w:val="32"/>
          <w:szCs w:val="32"/>
        </w:rPr>
        <w:t>秋防工作安排部署不及时、防控措施落实不到位、防疫效果不达标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进度迟缓、弄虚作假</w:t>
      </w:r>
      <w:r>
        <w:rPr>
          <w:rFonts w:hint="eastAsia" w:ascii="Times New Roman" w:hAnsi="Times New Roman" w:eastAsia="方正仿宋_GBK" w:cs="方正仿宋_GBK"/>
          <w:sz w:val="32"/>
          <w:szCs w:val="32"/>
          <w:lang w:eastAsia="zh-CN"/>
        </w:rPr>
        <w:t>的及时整改，情节严重或造成</w:t>
      </w:r>
      <w:r>
        <w:rPr>
          <w:rFonts w:hint="eastAsia" w:ascii="Times New Roman" w:hAnsi="Times New Roman" w:eastAsia="方正仿宋_GBK" w:cs="方正仿宋_GBK"/>
          <w:sz w:val="32"/>
          <w:szCs w:val="32"/>
        </w:rPr>
        <w:t>严重后果的，将依法依规追究责任。</w:t>
      </w:r>
    </w:p>
    <w:p>
      <w:pPr>
        <w:keepNext w:val="0"/>
        <w:keepLines w:val="0"/>
        <w:pageBreakBefore w:val="0"/>
        <w:kinsoku/>
        <w:wordWrap/>
        <w:overflowPunct/>
        <w:topLinePunct w:val="0"/>
        <w:autoSpaceDE/>
        <w:autoSpaceDN/>
        <w:bidi w:val="0"/>
        <w:adjustRightIn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）强化信息管理。</w:t>
      </w:r>
      <w:r>
        <w:rPr>
          <w:rFonts w:hint="eastAsia" w:ascii="方正仿宋_GBK" w:hAnsi="方正仿宋_GBK" w:eastAsia="方正仿宋_GBK" w:cs="方正仿宋_GBK"/>
          <w:sz w:val="32"/>
          <w:szCs w:val="32"/>
          <w:lang w:val="en-US" w:eastAsia="zh-CN"/>
        </w:rPr>
        <w:t>镇产业发展服务中心要建立健全</w:t>
      </w:r>
      <w:r>
        <w:rPr>
          <w:rFonts w:hint="eastAsia" w:ascii="方正仿宋_GBK" w:hAnsi="方正仿宋_GBK" w:eastAsia="方正仿宋_GBK" w:cs="方正仿宋_GBK"/>
          <w:sz w:val="32"/>
          <w:szCs w:val="32"/>
        </w:rPr>
        <w:t>《畜禽养殖场（散养户）动物防疫档案》，</w:t>
      </w:r>
      <w:r>
        <w:rPr>
          <w:rFonts w:hint="eastAsia" w:ascii="Times New Roman" w:hAnsi="Times New Roman" w:eastAsia="方正仿宋_GBK" w:cs="方正仿宋_GBK"/>
          <w:sz w:val="32"/>
          <w:szCs w:val="32"/>
        </w:rPr>
        <w:t>落实专人信息收集和统计报送，</w:t>
      </w:r>
      <w:r>
        <w:rPr>
          <w:rFonts w:hint="eastAsia" w:ascii="Times New Roman" w:hAnsi="Times New Roman" w:eastAsia="方正仿宋_GBK" w:cs="方正仿宋_GBK"/>
          <w:bCs/>
          <w:color w:val="000000"/>
          <w:sz w:val="32"/>
          <w:szCs w:val="32"/>
        </w:rPr>
        <w:t>统一通过“重庆市畜牧兽医云平台”对免疫信息和系统实时填报</w:t>
      </w:r>
      <w:r>
        <w:rPr>
          <w:rFonts w:hint="eastAsia" w:ascii="Times New Roman" w:hAnsi="Times New Roman" w:eastAsia="方正仿宋_GBK" w:cs="方正仿宋_GBK"/>
          <w:bCs/>
          <w:color w:val="000000"/>
          <w:sz w:val="32"/>
          <w:szCs w:val="32"/>
          <w:lang w:eastAsia="zh-CN"/>
        </w:rPr>
        <w:t>。</w:t>
      </w:r>
    </w:p>
    <w:p>
      <w:pPr>
        <w:keepNext w:val="0"/>
        <w:keepLines w:val="0"/>
        <w:pageBreakBefore w:val="0"/>
        <w:kinsoku/>
        <w:wordWrap/>
        <w:overflowPunct/>
        <w:topLinePunct w:val="0"/>
        <w:autoSpaceDE/>
        <w:autoSpaceDN/>
        <w:bidi w:val="0"/>
        <w:adjustRightInd/>
        <w:spacing w:line="594" w:lineRule="exact"/>
        <w:ind w:left="0" w:leftChars="0" w:firstLine="640" w:firstLineChars="200"/>
        <w:jc w:val="lef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附件：1</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农村散养畜禽强制免疫注意事项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sz w:val="32"/>
          <w:szCs w:val="32"/>
        </w:rPr>
        <w:t>沿溪镇</w:t>
      </w:r>
      <w:r>
        <w:rPr>
          <w:rFonts w:hint="eastAsia" w:ascii="Times New Roman" w:hAnsi="Times New Roman" w:eastAsia="方正仿宋_GBK" w:cs="Times New Roman"/>
          <w:bCs/>
          <w:sz w:val="32"/>
          <w:szCs w:val="32"/>
          <w:lang w:eastAsia="zh-CN"/>
        </w:rPr>
        <w:t>2024</w:t>
      </w:r>
      <w:r>
        <w:rPr>
          <w:rFonts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rPr>
        <w:t>秋</w:t>
      </w:r>
      <w:r>
        <w:rPr>
          <w:rFonts w:ascii="Times New Roman" w:hAnsi="Times New Roman" w:eastAsia="方正仿宋_GBK" w:cs="Times New Roman"/>
          <w:bCs/>
          <w:sz w:val="32"/>
          <w:szCs w:val="32"/>
        </w:rPr>
        <w:t>季动物疫病综合防控工作考核办法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3</w:t>
      </w:r>
      <w:r>
        <w:rPr>
          <w:rFonts w:hint="eastAsia" w:ascii="Times New Roman" w:hAnsi="Times New Roman" w:eastAsia="方正仿宋_GBK" w:cs="Times New Roman"/>
          <w:bCs/>
          <w:color w:val="000000"/>
          <w:sz w:val="32"/>
          <w:szCs w:val="32"/>
          <w:lang w:val="en-US" w:eastAsia="zh-CN"/>
        </w:rPr>
        <w:t>.</w:t>
      </w:r>
      <w:r>
        <w:rPr>
          <w:rFonts w:hint="eastAsia" w:ascii="Times New Roman" w:hAnsi="Times New Roman" w:eastAsia="方正仿宋_GBK" w:cs="Times New Roman"/>
          <w:bCs/>
          <w:color w:val="000000"/>
          <w:sz w:val="32"/>
          <w:szCs w:val="32"/>
        </w:rPr>
        <w:t>沿溪镇动物重大疫病防控工作领导小组</w:t>
      </w:r>
    </w:p>
    <w:p>
      <w:pPr>
        <w:keepNext w:val="0"/>
        <w:keepLines w:val="0"/>
        <w:pageBreakBefore w:val="0"/>
        <w:widowControl w:val="0"/>
        <w:shd w:val="clear" w:color="auto"/>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sz w:val="32"/>
          <w:szCs w:val="32"/>
        </w:rPr>
      </w:pPr>
      <w:r>
        <w:rPr>
          <w:rFonts w:ascii="Times New Roman" w:hAnsi="Times New Roman" w:eastAsia="方正仿宋_GBK" w:cs="Times New Roman"/>
          <w:color w:val="000000"/>
          <w:sz w:val="32"/>
          <w:szCs w:val="32"/>
        </w:rPr>
        <w:br w:type="page"/>
      </w:r>
      <w:r>
        <w:rPr>
          <w:rFonts w:hint="eastAsia" w:ascii="Times New Roman" w:hAnsi="Times New Roman" w:eastAsia="方正仿宋_GBK" w:cs="Times New Roman"/>
          <w:sz w:val="32"/>
          <w:szCs w:val="32"/>
        </w:rPr>
        <w:t xml:space="preserve"> </w:t>
      </w:r>
      <w:r>
        <w:rPr>
          <w:rFonts w:hint="eastAsia" w:ascii="方正黑体_GBK" w:hAnsi="方正黑体_GBK" w:eastAsia="方正黑体_GBK" w:cs="方正黑体_GBK"/>
          <w:color w:val="000000"/>
          <w:sz w:val="32"/>
          <w:szCs w:val="32"/>
        </w:rPr>
        <w:t>附件1</w:t>
      </w:r>
    </w:p>
    <w:p>
      <w:pPr>
        <w:keepNext w:val="0"/>
        <w:keepLines w:val="0"/>
        <w:pageBreakBefore w:val="0"/>
        <w:widowControl w:val="0"/>
        <w:shd w:val="clear" w:color="auto"/>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农村散养畜禽免疫注意事项</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为有效防范防疫人员及相关器械、物资机械带毒传播，开展散养畜禽免疫，应严格遵守以下注意事项：</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一、精简防疫人员</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尽可能精简防疫工作组人数，原则上不超过</w:t>
      </w:r>
      <w:r>
        <w:rPr>
          <w:rFonts w:ascii="Times New Roman" w:hAnsi="Times New Roman" w:eastAsia="方正仿宋_GBK"/>
          <w:sz w:val="32"/>
          <w:szCs w:val="32"/>
        </w:rPr>
        <w:t>2</w:t>
      </w:r>
      <w:r>
        <w:rPr>
          <w:rFonts w:hint="eastAsia" w:ascii="Times New Roman" w:hAnsi="Times New Roman" w:eastAsia="方正仿宋_GBK"/>
          <w:sz w:val="32"/>
          <w:szCs w:val="32"/>
        </w:rPr>
        <w:t>人。其中，</w:t>
      </w:r>
      <w:r>
        <w:rPr>
          <w:rFonts w:ascii="Times New Roman" w:hAnsi="Times New Roman" w:eastAsia="方正仿宋_GBK"/>
          <w:sz w:val="32"/>
          <w:szCs w:val="32"/>
        </w:rPr>
        <w:t>1</w:t>
      </w:r>
      <w:r>
        <w:rPr>
          <w:rFonts w:hint="eastAsia" w:ascii="Times New Roman" w:hAnsi="Times New Roman" w:eastAsia="方正仿宋_GBK"/>
          <w:sz w:val="32"/>
          <w:szCs w:val="32"/>
        </w:rPr>
        <w:t>人入户，负责免疫、消毒等主要工作；</w:t>
      </w:r>
      <w:r>
        <w:rPr>
          <w:rFonts w:ascii="Times New Roman" w:hAnsi="Times New Roman" w:eastAsia="方正仿宋_GBK"/>
          <w:sz w:val="32"/>
          <w:szCs w:val="32"/>
        </w:rPr>
        <w:t>1</w:t>
      </w:r>
      <w:r>
        <w:rPr>
          <w:rFonts w:hint="eastAsia" w:ascii="Times New Roman" w:hAnsi="Times New Roman" w:eastAsia="方正仿宋_GBK"/>
          <w:sz w:val="32"/>
          <w:szCs w:val="32"/>
        </w:rPr>
        <w:t>人不入户，负责填写免疫档案、填发免疫证明、开展宣传指导等辅助工作。</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二、准备充足物资</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提前准备好足量的注射器、针头、酒精、碘酒、药用棉、消毒剂、防护装备（防护服、口罩、鞋套、雨靴等）等。</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三、选择适宜天气</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提前查阅天气情况，合理安排免疫区域，尽可能避开雨天入户免疫。</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四、确认健康状况</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入户前，先向养殖户询问畜禽健康状况，确定无异常后，方可入户。入户后，先仔细检查畜禽健康状况，确定健康后，方可实施免疫。</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五、强化生物安全</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人员防护：入户前，应穿戴防护服、鞋帽、手套等，做到</w:t>
      </w:r>
      <w:r>
        <w:rPr>
          <w:rFonts w:hint="eastAsia" w:eastAsia="方正仿宋_GBK"/>
          <w:sz w:val="32"/>
          <w:szCs w:val="32"/>
          <w:lang w:eastAsia="zh-CN"/>
        </w:rPr>
        <w:t>“</w:t>
      </w:r>
      <w:r>
        <w:rPr>
          <w:rFonts w:hint="eastAsia" w:ascii="Times New Roman" w:hAnsi="Times New Roman" w:eastAsia="方正仿宋_GBK"/>
          <w:sz w:val="32"/>
          <w:szCs w:val="32"/>
        </w:rPr>
        <w:t>一户一更换</w:t>
      </w:r>
      <w:r>
        <w:rPr>
          <w:rFonts w:hint="eastAsia" w:eastAsia="方正仿宋_GBK"/>
          <w:sz w:val="32"/>
          <w:szCs w:val="32"/>
          <w:lang w:eastAsia="zh-CN"/>
        </w:rPr>
        <w:t>”</w:t>
      </w:r>
      <w:r>
        <w:rPr>
          <w:rFonts w:hint="eastAsia" w:ascii="Times New Roman" w:hAnsi="Times New Roman" w:eastAsia="方正仿宋_GBK"/>
          <w:sz w:val="32"/>
          <w:szCs w:val="32"/>
        </w:rPr>
        <w:t>，条件不具备的，必须戴防护帽、穿雨靴。穿雨靴的，入户前和离户时都必须消毒。注射消毒：严格对注射部位消毒，严格</w:t>
      </w:r>
      <w:r>
        <w:rPr>
          <w:rFonts w:hint="eastAsia" w:eastAsia="方正仿宋_GBK"/>
          <w:sz w:val="32"/>
          <w:szCs w:val="32"/>
          <w:lang w:eastAsia="zh-CN"/>
        </w:rPr>
        <w:t>“</w:t>
      </w:r>
      <w:r>
        <w:rPr>
          <w:rFonts w:hint="eastAsia" w:ascii="Times New Roman" w:hAnsi="Times New Roman" w:eastAsia="方正仿宋_GBK"/>
          <w:sz w:val="32"/>
          <w:szCs w:val="32"/>
        </w:rPr>
        <w:t>一畜禽一针头</w:t>
      </w:r>
      <w:r>
        <w:rPr>
          <w:rFonts w:hint="eastAsia" w:eastAsia="方正仿宋_GBK"/>
          <w:sz w:val="32"/>
          <w:szCs w:val="32"/>
          <w:lang w:eastAsia="zh-CN"/>
        </w:rPr>
        <w:t>”</w:t>
      </w:r>
      <w:r>
        <w:rPr>
          <w:rFonts w:hint="eastAsia" w:ascii="Times New Roman" w:hAnsi="Times New Roman" w:eastAsia="方正仿宋_GBK"/>
          <w:sz w:val="32"/>
          <w:szCs w:val="32"/>
        </w:rPr>
        <w:t>，不得重复使用。环境消毒：对畜禽圈舍及周边环境，防疫人员进出路线等，规范实施全面消毒。</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六、广泛宣传指导</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七、相关物品回收</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eastAsia="zh-CN"/>
        </w:rPr>
      </w:pPr>
      <w:r>
        <w:rPr>
          <w:rFonts w:hint="eastAsia" w:ascii="Times New Roman" w:hAnsi="Times New Roman" w:eastAsia="方正仿宋_GBK"/>
          <w:sz w:val="32"/>
          <w:szCs w:val="32"/>
        </w:rPr>
        <w:t>对使用过的防护服、针头、注射器、药用棉、疫苗瓶、包装盒和消毒剂瓶等废弃物或污染物，必须使用不渗水的塑料袋或密闭容器全部分类回收，集中消毒、处理</w:t>
      </w:r>
      <w:r>
        <w:rPr>
          <w:rFonts w:hint="eastAsia" w:eastAsia="方正仿宋_GBK"/>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rPr>
          <w:rFonts w:ascii="Times New Roman" w:hAnsi="Times New Roman" w:eastAsia="方正仿宋_GBK"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pacing w:line="560" w:lineRule="exact"/>
        <w:rPr>
          <w:rFonts w:eastAsia="方正仿宋_GBK"/>
          <w:color w:val="000000"/>
        </w:rPr>
        <w:sectPr>
          <w:footerReference r:id="rId3" w:type="default"/>
          <w:footerReference r:id="rId4" w:type="even"/>
          <w:pgSz w:w="11906" w:h="16838"/>
          <w:pgMar w:top="2098" w:right="1446" w:bottom="1644" w:left="1446" w:header="851" w:footer="1474" w:gutter="0"/>
          <w:cols w:space="720" w:num="1"/>
          <w:docGrid w:type="lines" w:linePitch="435" w:charSpace="0"/>
        </w:sectPr>
      </w:pPr>
    </w:p>
    <w:p>
      <w:pPr>
        <w:keepNext w:val="0"/>
        <w:keepLines w:val="0"/>
        <w:pageBreakBefore w:val="0"/>
        <w:widowControl/>
        <w:shd w:val="clear" w:color="auto" w:fill="FFFFFF"/>
        <w:kinsoku/>
        <w:wordWrap/>
        <w:overflowPunct/>
        <w:topLinePunct w:val="0"/>
        <w:autoSpaceDE/>
        <w:autoSpaceDN/>
        <w:bidi w:val="0"/>
        <w:adjustRightInd/>
        <w:spacing w:line="56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rPr>
        <w:t>2</w:t>
      </w: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沿溪镇</w:t>
      </w:r>
      <w:r>
        <w:rPr>
          <w:rFonts w:hint="eastAsia" w:ascii="方正小标宋_GBK" w:hAnsi="方正小标宋_GBK" w:eastAsia="方正小标宋_GBK" w:cs="方正小标宋_GBK"/>
          <w:b w:val="0"/>
          <w:bCs/>
          <w:sz w:val="44"/>
          <w:szCs w:val="44"/>
          <w:lang w:eastAsia="zh-CN"/>
        </w:rPr>
        <w:t>2024</w:t>
      </w:r>
      <w:r>
        <w:rPr>
          <w:rFonts w:hint="eastAsia" w:ascii="方正小标宋_GBK" w:hAnsi="方正小标宋_GBK" w:eastAsia="方正小标宋_GBK" w:cs="方正小标宋_GBK"/>
          <w:b w:val="0"/>
          <w:bCs/>
          <w:sz w:val="44"/>
          <w:szCs w:val="44"/>
        </w:rPr>
        <w:t>年秋季动物疫病综合防控</w:t>
      </w:r>
    </w:p>
    <w:p>
      <w:pPr>
        <w:keepNext w:val="0"/>
        <w:keepLines w:val="0"/>
        <w:pageBreakBefore w:val="0"/>
        <w:kinsoku/>
        <w:wordWrap/>
        <w:overflowPunct/>
        <w:topLinePunct w:val="0"/>
        <w:autoSpaceDE/>
        <w:autoSpaceDN/>
        <w:bidi w:val="0"/>
        <w:adjustRightInd/>
        <w:spacing w:line="560" w:lineRule="exact"/>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工作考核办法</w:t>
      </w:r>
    </w:p>
    <w:p>
      <w:pPr>
        <w:keepNext w:val="0"/>
        <w:keepLines w:val="0"/>
        <w:pageBreakBefore w:val="0"/>
        <w:kinsoku/>
        <w:wordWrap/>
        <w:overflowPunct/>
        <w:topLinePunct w:val="0"/>
        <w:autoSpaceDE/>
        <w:autoSpaceDN/>
        <w:bidi w:val="0"/>
        <w:adjustRightInd/>
        <w:spacing w:line="560" w:lineRule="exact"/>
        <w:ind w:firstLine="720" w:firstLineChars="225"/>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60" w:lineRule="exact"/>
        <w:ind w:firstLine="720" w:firstLineChars="225"/>
        <w:rPr>
          <w:rFonts w:ascii="Times New Roman" w:hAnsi="Times New Roman" w:eastAsia="方正仿宋_GBK" w:cs="Times New Roman"/>
          <w:sz w:val="32"/>
          <w:szCs w:val="32"/>
        </w:rPr>
      </w:pPr>
      <w:r>
        <w:rPr>
          <w:rFonts w:ascii="Times New Roman" w:hAnsi="Times New Roman" w:eastAsia="方正仿宋_GBK" w:cs="Times New Roman"/>
          <w:sz w:val="32"/>
          <w:szCs w:val="32"/>
        </w:rPr>
        <w:t>为有效控制动物疫病的发生，维护公共卫生安全和动物产品质量安全；全面贯彻</w:t>
      </w:r>
      <w:r>
        <w:rPr>
          <w:rFonts w:hint="eastAsia" w:ascii="方正仿宋_GBK" w:hAnsi="方正仿宋_GBK" w:eastAsia="方正仿宋_GBK" w:cs="方正仿宋_GBK"/>
          <w:sz w:val="32"/>
          <w:szCs w:val="32"/>
        </w:rPr>
        <w:t>落实全市兽医工作“三项制度”，搞好非洲猪瘟、禽流感、牛羊布病和结核病普查，为切实搞好我镇重大动物疫病防控、疫病普查和“大清洗大消毒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工作，确保</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rPr>
        <w:t>年重大动物疫病防控及畜产品安全工作目标任务能</w:t>
      </w:r>
      <w:r>
        <w:rPr>
          <w:rFonts w:ascii="Times New Roman" w:hAnsi="Times New Roman" w:eastAsia="方正仿宋_GBK" w:cs="Times New Roman"/>
          <w:sz w:val="32"/>
          <w:szCs w:val="32"/>
        </w:rPr>
        <w:t>顺利完成；</w:t>
      </w:r>
      <w:r>
        <w:rPr>
          <w:rFonts w:ascii="Times New Roman" w:hAnsi="Times New Roman" w:eastAsia="方正仿宋_GBK" w:cs="Times New Roman"/>
          <w:color w:val="000000"/>
          <w:sz w:val="32"/>
          <w:szCs w:val="32"/>
        </w:rPr>
        <w:t>结合上级工作要求和</w:t>
      </w:r>
      <w:r>
        <w:rPr>
          <w:rFonts w:ascii="Times New Roman" w:hAnsi="Times New Roman" w:eastAsia="方正仿宋_GBK" w:cs="Times New Roman"/>
          <w:sz w:val="32"/>
          <w:szCs w:val="32"/>
        </w:rPr>
        <w:t>本镇的实际情况，特制定本考核办法</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请认真遵照执行。</w:t>
      </w:r>
    </w:p>
    <w:p>
      <w:pPr>
        <w:keepNext w:val="0"/>
        <w:keepLines w:val="0"/>
        <w:pageBreakBefore w:val="0"/>
        <w:kinsoku/>
        <w:wordWrap/>
        <w:overflowPunct/>
        <w:topLinePunct w:val="0"/>
        <w:autoSpaceDE/>
        <w:autoSpaceDN/>
        <w:bidi w:val="0"/>
        <w:adjustRightInd/>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一、责任片区</w:t>
      </w:r>
    </w:p>
    <w:p>
      <w:pPr>
        <w:keepNext w:val="0"/>
        <w:keepLines w:val="0"/>
        <w:pageBreakBefore w:val="0"/>
        <w:kinsoku/>
        <w:wordWrap/>
        <w:overflowPunct/>
        <w:topLinePunct w:val="0"/>
        <w:autoSpaceDE/>
        <w:autoSpaceDN/>
        <w:bidi w:val="0"/>
        <w:adjustRightInd/>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谭</w:t>
      </w:r>
      <w:r>
        <w:rPr>
          <w:rFonts w:hint="eastAsia" w:ascii="Times New Roman" w:hAnsi="Times New Roman" w:eastAsia="方正仿宋_GBK" w:cs="Times New Roman"/>
          <w:b/>
          <w:sz w:val="32"/>
          <w:szCs w:val="32"/>
        </w:rPr>
        <w:t>秀琼</w:t>
      </w:r>
      <w:r>
        <w:rPr>
          <w:rFonts w:ascii="Times New Roman" w:hAnsi="Times New Roman" w:eastAsia="方正仿宋_GBK" w:cs="Times New Roman"/>
          <w:b/>
          <w:sz w:val="32"/>
          <w:szCs w:val="32"/>
        </w:rPr>
        <w:t>：</w:t>
      </w:r>
      <w:r>
        <w:rPr>
          <w:rFonts w:ascii="Times New Roman" w:hAnsi="Times New Roman" w:eastAsia="方正仿宋_GBK" w:cs="Times New Roman"/>
          <w:sz w:val="32"/>
          <w:szCs w:val="32"/>
        </w:rPr>
        <w:t>负责协调全镇</w:t>
      </w:r>
      <w:r>
        <w:rPr>
          <w:rFonts w:hint="eastAsia" w:ascii="Times New Roman" w:hAnsi="Times New Roman" w:eastAsia="方正仿宋_GBK" w:cs="Times New Roman"/>
          <w:sz w:val="32"/>
          <w:szCs w:val="32"/>
        </w:rPr>
        <w:t>动物重大疫病</w:t>
      </w:r>
      <w:r>
        <w:rPr>
          <w:rFonts w:ascii="Times New Roman" w:hAnsi="Times New Roman" w:eastAsia="方正仿宋_GBK" w:cs="Times New Roman"/>
          <w:sz w:val="32"/>
          <w:szCs w:val="32"/>
        </w:rPr>
        <w:t>防</w:t>
      </w:r>
      <w:r>
        <w:rPr>
          <w:rFonts w:hint="eastAsia" w:ascii="Times New Roman" w:hAnsi="Times New Roman" w:eastAsia="方正仿宋_GBK" w:cs="Times New Roman"/>
          <w:sz w:val="32"/>
          <w:szCs w:val="32"/>
        </w:rPr>
        <w:t>控</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，确保防控工作顺利开展</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兰小兵</w:t>
      </w:r>
      <w:r>
        <w:rPr>
          <w:rFonts w:ascii="Times New Roman" w:hAnsi="Times New Roman" w:eastAsia="方正仿宋_GBK" w:cs="Times New Roman"/>
          <w:b/>
          <w:sz w:val="32"/>
          <w:szCs w:val="32"/>
        </w:rPr>
        <w:t>（带领</w:t>
      </w:r>
      <w:r>
        <w:rPr>
          <w:rFonts w:hint="eastAsia" w:ascii="Times New Roman" w:hAnsi="Times New Roman" w:eastAsia="方正仿宋_GBK" w:cs="Times New Roman"/>
          <w:b/>
          <w:sz w:val="32"/>
          <w:szCs w:val="32"/>
        </w:rPr>
        <w:t>3</w:t>
      </w:r>
      <w:r>
        <w:rPr>
          <w:rFonts w:ascii="Times New Roman" w:hAnsi="Times New Roman" w:eastAsia="方正仿宋_GBK" w:cs="Times New Roman"/>
          <w:b/>
          <w:sz w:val="32"/>
          <w:szCs w:val="32"/>
        </w:rPr>
        <w:t>名村级防疫员）</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负责新阳村、坡口村、陡岩村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静观村</w:t>
      </w:r>
      <w:r>
        <w:rPr>
          <w:rFonts w:ascii="Times New Roman" w:hAnsi="Times New Roman" w:eastAsia="方正仿宋_GBK" w:cs="Times New Roman"/>
          <w:sz w:val="32"/>
          <w:szCs w:val="32"/>
        </w:rPr>
        <w:t>所有养殖场（户）</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陈晓雯</w:t>
      </w:r>
      <w:r>
        <w:rPr>
          <w:rFonts w:ascii="Times New Roman" w:hAnsi="Times New Roman" w:eastAsia="方正仿宋_GBK" w:cs="Times New Roman"/>
          <w:b/>
          <w:sz w:val="32"/>
          <w:szCs w:val="32"/>
        </w:rPr>
        <w:t>（带领2名村级防疫员）：</w:t>
      </w:r>
      <w:r>
        <w:rPr>
          <w:rFonts w:ascii="Times New Roman" w:hAnsi="Times New Roman" w:eastAsia="方正仿宋_GBK" w:cs="Times New Roman"/>
          <w:sz w:val="32"/>
          <w:szCs w:val="32"/>
        </w:rPr>
        <w:t>负责清明村、清溪村、滨江社区所有养殖场（户）。</w:t>
      </w:r>
    </w:p>
    <w:p>
      <w:pPr>
        <w:keepNext w:val="0"/>
        <w:keepLines w:val="0"/>
        <w:pageBreakBefore w:val="0"/>
        <w:kinsoku/>
        <w:wordWrap/>
        <w:overflowPunct/>
        <w:topLinePunct w:val="0"/>
        <w:autoSpaceDE/>
        <w:autoSpaceDN/>
        <w:bidi w:val="0"/>
        <w:adjustRightInd/>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三、目标任务</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1</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强制免疫病种。</w:t>
      </w:r>
      <w:r>
        <w:rPr>
          <w:rFonts w:ascii="Times New Roman" w:hAnsi="Times New Roman" w:eastAsia="方正仿宋_GBK" w:cs="Times New Roman"/>
          <w:color w:val="000000"/>
          <w:sz w:val="32"/>
          <w:szCs w:val="32"/>
        </w:rPr>
        <w:t>高致病性禽流感、口蹄疫、小反刍兽疫、犬只狂犬病。</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2</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强制免疫目标。</w:t>
      </w:r>
      <w:r>
        <w:rPr>
          <w:rFonts w:ascii="Times New Roman" w:hAnsi="Times New Roman" w:eastAsia="方正仿宋_GBK" w:cs="Times New Roman"/>
          <w:color w:val="000000"/>
          <w:sz w:val="32"/>
          <w:szCs w:val="32"/>
        </w:rPr>
        <w:t>高致病性禽流感、口蹄疫、小反刍兽疫、犬只狂犬病等强制免疫病种应免畜禽免疫密度应达到100%，免疫抗体合格率常年保持在70%以上。</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3</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疫情普查目标。</w:t>
      </w:r>
      <w:r>
        <w:rPr>
          <w:rFonts w:ascii="Times New Roman" w:hAnsi="Times New Roman" w:eastAsia="方正仿宋_GBK" w:cs="Times New Roman"/>
          <w:color w:val="000000"/>
          <w:sz w:val="32"/>
          <w:szCs w:val="32"/>
        </w:rPr>
        <w:t>畜禽养殖场(户)动物疫情普（排）查面达到100%；对普（排）查发现的动物疫病规范处置率达到100%。</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4</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消毒驱虫目标。</w:t>
      </w:r>
      <w:r>
        <w:rPr>
          <w:rFonts w:ascii="Times New Roman" w:hAnsi="Times New Roman" w:eastAsia="方正仿宋_GBK" w:cs="Times New Roman"/>
          <w:color w:val="000000"/>
          <w:sz w:val="32"/>
          <w:szCs w:val="32"/>
        </w:rPr>
        <w:t>畜禽圈舍及周边场所消毒面达到100%；畜禽驱虫指导面达到100%。</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5</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防疫监管目标。</w:t>
      </w:r>
      <w:r>
        <w:rPr>
          <w:rFonts w:ascii="Times New Roman" w:hAnsi="Times New Roman" w:eastAsia="方正仿宋_GBK" w:cs="Times New Roman"/>
          <w:color w:val="000000"/>
          <w:sz w:val="32"/>
          <w:szCs w:val="32"/>
        </w:rPr>
        <w:t>畜禽养殖场(户)监督检查面达到100%；发现违法违规行为处理率达到100%。</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6</w:t>
      </w:r>
      <w:r>
        <w:rPr>
          <w:rFonts w:hint="eastAsia" w:ascii="Times New Roman" w:hAnsi="Times New Roman" w:eastAsia="方正楷体_GBK" w:cs="Times New Roman"/>
          <w:color w:val="000000"/>
          <w:sz w:val="32"/>
          <w:szCs w:val="32"/>
          <w:lang w:val="en-US" w:eastAsia="zh-CN"/>
        </w:rPr>
        <w:t>.</w:t>
      </w:r>
      <w:r>
        <w:rPr>
          <w:rFonts w:ascii="Times New Roman" w:hAnsi="Times New Roman" w:eastAsia="方正楷体_GBK" w:cs="Times New Roman"/>
          <w:color w:val="000000"/>
          <w:sz w:val="32"/>
          <w:szCs w:val="32"/>
        </w:rPr>
        <w:t>动物疫病监测目标。</w:t>
      </w:r>
      <w:r>
        <w:rPr>
          <w:rFonts w:hint="eastAsia" w:ascii="Times New Roman" w:hAnsi="Times New Roman" w:eastAsia="方正仿宋_GBK" w:cs="Times New Roman"/>
          <w:color w:val="000000"/>
          <w:sz w:val="32"/>
          <w:szCs w:val="32"/>
          <w:lang w:val="en-US" w:eastAsia="zh-CN"/>
        </w:rPr>
        <w:t>根据</w:t>
      </w:r>
      <w:r>
        <w:rPr>
          <w:rFonts w:hint="eastAsia" w:ascii="Times New Roman" w:hAnsi="Times New Roman" w:eastAsia="方正仿宋_GBK" w:cs="Times New Roman"/>
          <w:sz w:val="32"/>
          <w:szCs w:val="32"/>
        </w:rPr>
        <w:t>石柱土家族自治县农业农村委员会关于印发《石柱县2024年秋季动物疫病综合防控行动方案》的通知</w:t>
      </w:r>
      <w:r>
        <w:rPr>
          <w:rFonts w:ascii="Times New Roman" w:hAnsi="Times New Roman" w:eastAsia="方正仿宋_GBK" w:cs="Times New Roman"/>
          <w:sz w:val="32"/>
          <w:szCs w:val="32"/>
        </w:rPr>
        <w:t>（</w:t>
      </w:r>
      <w:r>
        <w:rPr>
          <w:rFonts w:hint="eastAsia" w:ascii="Times New Roman" w:hAnsi="Times New Roman" w:eastAsia="方正仿宋_GBK"/>
          <w:snapToGrid w:val="0"/>
          <w:sz w:val="32"/>
          <w:szCs w:val="32"/>
        </w:rPr>
        <w:t>石农发〔</w:t>
      </w:r>
      <w:r>
        <w:rPr>
          <w:rFonts w:ascii="Times New Roman" w:hAnsi="Times New Roman" w:eastAsia="方正仿宋_GBK"/>
          <w:sz w:val="32"/>
          <w:szCs w:val="32"/>
        </w:rPr>
        <w:t>2024</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1</w:t>
      </w:r>
      <w:r>
        <w:rPr>
          <w:rFonts w:hint="eastAsia" w:ascii="Times New Roman" w:hAnsi="Times New Roman" w:eastAsia="方正仿宋_GBK"/>
          <w:snapToGrid w:val="0"/>
          <w:sz w:val="32"/>
          <w:szCs w:val="32"/>
          <w:lang w:val="en-US" w:eastAsia="zh-CN"/>
        </w:rPr>
        <w:t>87</w:t>
      </w:r>
      <w:r>
        <w:rPr>
          <w:rFonts w:hint="eastAsia" w:ascii="Times New Roman" w:hAnsi="Times New Roman" w:eastAsia="方正仿宋_GBK"/>
          <w:snapToGrid w:val="0"/>
          <w:sz w:val="32"/>
          <w:szCs w:val="32"/>
        </w:rPr>
        <w:t>号</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文件要求，开展动物疫病监测工作，保质保量完成动物疫病监测目标任务。</w:t>
      </w:r>
    </w:p>
    <w:p>
      <w:pPr>
        <w:keepNext w:val="0"/>
        <w:keepLines w:val="0"/>
        <w:pageBreakBefore w:val="0"/>
        <w:kinsoku/>
        <w:wordWrap/>
        <w:overflowPunct/>
        <w:topLinePunct w:val="0"/>
        <w:autoSpaceDE/>
        <w:autoSpaceDN/>
        <w:bidi w:val="0"/>
        <w:adjustRightInd/>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四、具体考核事项</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考核实行100分制，认真落实畜禽防疫工作任务等绩效考核目标任务，确保各项防疫的防疫密度、防疫质量和牛羊布病和结核病普查到位，保证全年清净无疫不受动物重大疫病的危害，得满分100分；出现原发性动物重大疫病不得分。</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牛羊布病和结核病普查，查出一户没有普查到扣1分。</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严格遵守免疫注射操作规程和圈舍消毒原则，做到六不漏，坚持一圈一针，严禁带毒注射和使用隔夜失效疫苗，注射剂量必须按规定量注射，严禁增加或减少剂量注射和打假针，圈舍消毒走过场，如有以上问题任一项发现一次扣1分；在防疫工作中不认真对待，经检查，缺一个耳标扣1分，缺一张免疫证扣0.5分，查出1头（只）没免疫注射的扣2分。</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重点考核抗体监测，抗体监测达70%不扣分，低于70%每差1个百分点扣1分（包括养殖场自主检测）。</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随时带足防疫过敏应激反应抢救药品，发现过敏反应及时采取有效的抢救方法，如不作为在防疫中出现应激死亡的，由当事人（防疫由防疫小组）承担。</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免疫注射前认真检查诊断，对患病畜禽，待产母畜和疑似病畜禽，严禁免疫注射，但要做好记录，以便及时补免。接到防疫过敏反应信息，2小时内不到场诊疗的扣1分，造成畜禽死亡的由当事人全额赔偿。</w:t>
      </w:r>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建立健全以实际免疫相符合的免疫登记台帐；按内容详细填写，保证免疫标识配戴和免疫证的发放。防疫台帐与实际防疫数不符的发现一次扣0.5分。</w:t>
      </w:r>
    </w:p>
    <w:p>
      <w:pPr>
        <w:keepNext w:val="0"/>
        <w:keepLines w:val="0"/>
        <w:pageBreakBefore w:val="0"/>
        <w:kinsoku/>
        <w:wordWrap/>
        <w:overflowPunct/>
        <w:topLinePunct w:val="0"/>
        <w:autoSpaceDE/>
        <w:autoSpaceDN/>
        <w:bidi w:val="0"/>
        <w:adjustRightInd/>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严格疫苗的贮存、保管、使用和使用后瓶装或包装的回收工作，瓶装或包装的回收差1个扣0.1分。</w:t>
      </w:r>
    </w:p>
    <w:p>
      <w:pPr>
        <w:keepNext w:val="0"/>
        <w:keepLines w:val="0"/>
        <w:pageBreakBefore w:val="0"/>
        <w:kinsoku/>
        <w:wordWrap/>
        <w:overflowPunct/>
        <w:topLinePunct w:val="0"/>
        <w:autoSpaceDE/>
        <w:autoSpaceDN/>
        <w:bidi w:val="0"/>
        <w:adjustRightInd/>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五、以上考核意见请自觉遵守，其它未尽事宜，以县</w:t>
      </w:r>
      <w:r>
        <w:rPr>
          <w:rFonts w:hint="eastAsia" w:ascii="方正黑体_GBK" w:hAnsi="Times New Roman" w:eastAsia="方正黑体_GBK" w:cs="Times New Roman"/>
          <w:sz w:val="32"/>
          <w:szCs w:val="32"/>
          <w:lang w:val="en-US" w:eastAsia="zh-CN"/>
        </w:rPr>
        <w:t>农业农村委员会</w:t>
      </w:r>
      <w:r>
        <w:rPr>
          <w:rFonts w:hint="eastAsia" w:ascii="方正黑体_GBK" w:hAnsi="Times New Roman" w:eastAsia="方正黑体_GBK" w:cs="Times New Roman"/>
          <w:sz w:val="32"/>
          <w:szCs w:val="32"/>
        </w:rPr>
        <w:t>文件和镇政府工作要求为准。</w:t>
      </w: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hint="eastAsia"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6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附件3</w:t>
      </w:r>
    </w:p>
    <w:p>
      <w:pPr>
        <w:keepNext w:val="0"/>
        <w:keepLines w:val="0"/>
        <w:pageBreakBefore w:val="0"/>
        <w:kinsoku/>
        <w:wordWrap/>
        <w:overflowPunct/>
        <w:topLinePunct w:val="0"/>
        <w:autoSpaceDE/>
        <w:autoSpaceDN/>
        <w:bidi w:val="0"/>
        <w:adjustRightInd/>
        <w:spacing w:line="560" w:lineRule="exact"/>
        <w:ind w:firstLine="640" w:firstLineChars="200"/>
        <w:rPr>
          <w:rFonts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60" w:lineRule="exact"/>
        <w:jc w:val="center"/>
        <w:rPr>
          <w:rFonts w:hint="eastAsia" w:ascii="方正小标宋_GBK" w:hAnsi="方正小标宋_GBK" w:eastAsia="方正小标宋_GBK" w:cs="方正小标宋_GBK"/>
          <w:b w:val="0"/>
          <w:bCs/>
          <w:snapToGrid w:val="0"/>
          <w:sz w:val="44"/>
          <w:szCs w:val="44"/>
        </w:rPr>
      </w:pPr>
      <w:r>
        <w:rPr>
          <w:rFonts w:hint="eastAsia" w:ascii="方正小标宋_GBK" w:hAnsi="方正小标宋_GBK" w:eastAsia="方正小标宋_GBK" w:cs="方正小标宋_GBK"/>
          <w:b w:val="0"/>
          <w:bCs/>
          <w:color w:val="333333"/>
          <w:sz w:val="44"/>
          <w:szCs w:val="44"/>
          <w:shd w:val="clear" w:color="auto" w:fill="FFFFFF"/>
        </w:rPr>
        <w:t>沿溪镇</w:t>
      </w:r>
      <w:r>
        <w:rPr>
          <w:rFonts w:hint="eastAsia" w:ascii="方正小标宋_GBK" w:hAnsi="方正小标宋_GBK" w:eastAsia="方正小标宋_GBK" w:cs="方正小标宋_GBK"/>
          <w:b w:val="0"/>
          <w:bCs/>
          <w:snapToGrid w:val="0"/>
          <w:sz w:val="44"/>
          <w:szCs w:val="44"/>
        </w:rPr>
        <w:t>动物重大疫病</w:t>
      </w:r>
      <w:r>
        <w:rPr>
          <w:rFonts w:hint="eastAsia" w:ascii="方正小标宋_GBK" w:hAnsi="方正小标宋_GBK" w:eastAsia="方正小标宋_GBK" w:cs="方正小标宋_GBK"/>
          <w:b w:val="0"/>
          <w:bCs/>
          <w:color w:val="333333"/>
          <w:sz w:val="44"/>
          <w:szCs w:val="44"/>
          <w:shd w:val="clear" w:color="auto" w:fill="FFFFFF"/>
        </w:rPr>
        <w:t>防控工作领导小组</w:t>
      </w:r>
    </w:p>
    <w:p>
      <w:pPr>
        <w:keepNext w:val="0"/>
        <w:keepLines w:val="0"/>
        <w:pageBreakBefore w:val="0"/>
        <w:kinsoku/>
        <w:wordWrap/>
        <w:overflowPunct/>
        <w:topLinePunct w:val="0"/>
        <w:autoSpaceDE/>
        <w:autoSpaceDN/>
        <w:bidi w:val="0"/>
        <w:adjustRightInd/>
        <w:spacing w:line="560" w:lineRule="exac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val="0"/>
        <w:spacing w:line="560" w:lineRule="exact"/>
        <w:ind w:firstLine="480"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 xml:space="preserve">组  长：刘  蓉  </w:t>
      </w:r>
      <w:r>
        <w:rPr>
          <w:rFonts w:hint="eastAsia" w:ascii="方正仿宋_GBK" w:hAnsi="方正仿宋_GBK" w:eastAsia="方正仿宋_GBK" w:cs="方正仿宋_GBK"/>
          <w:snapToGrid w:val="0"/>
          <w:kern w:val="0"/>
          <w:sz w:val="32"/>
          <w:szCs w:val="32"/>
        </w:rPr>
        <w:t>党委书记</w:t>
      </w:r>
    </w:p>
    <w:p>
      <w:pPr>
        <w:keepNext w:val="0"/>
        <w:keepLines w:val="0"/>
        <w:pageBreakBefore w:val="0"/>
        <w:kinsoku/>
        <w:wordWrap/>
        <w:overflowPunct/>
        <w:topLinePunct w:val="0"/>
        <w:autoSpaceDE/>
        <w:autoSpaceDN/>
        <w:bidi w:val="0"/>
        <w:adjustRightInd/>
        <w:snapToGrid w:val="0"/>
        <w:spacing w:line="560" w:lineRule="exact"/>
        <w:ind w:firstLine="480"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副组长：谭辉健  镇长</w:t>
      </w:r>
    </w:p>
    <w:p>
      <w:pPr>
        <w:keepNext w:val="0"/>
        <w:keepLines w:val="0"/>
        <w:pageBreakBefore w:val="0"/>
        <w:kinsoku/>
        <w:wordWrap/>
        <w:overflowPunct/>
        <w:topLinePunct w:val="0"/>
        <w:autoSpaceDE/>
        <w:autoSpaceDN/>
        <w:bidi w:val="0"/>
        <w:adjustRightInd/>
        <w:snapToGrid w:val="0"/>
        <w:spacing w:line="560" w:lineRule="exact"/>
        <w:ind w:firstLine="480" w:firstLineChars="150"/>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rPr>
        <w:t xml:space="preserve">        </w:t>
      </w:r>
      <w:r>
        <w:rPr>
          <w:rFonts w:hint="eastAsia" w:ascii="方正仿宋_GBK" w:hAnsi="方正仿宋_GBK" w:eastAsia="方正仿宋_GBK" w:cs="方正仿宋_GBK"/>
          <w:snapToGrid w:val="0"/>
          <w:sz w:val="32"/>
          <w:szCs w:val="32"/>
          <w:lang w:val="en-US" w:eastAsia="zh-CN"/>
        </w:rPr>
        <w:t>卢</w:t>
      </w:r>
      <w:r>
        <w:rPr>
          <w:rFonts w:hint="eastAsia" w:ascii="方正仿宋_GBK" w:hAnsi="方正仿宋_GBK" w:eastAsia="方正仿宋_GBK" w:cs="方正仿宋_GBK"/>
          <w:snapToGrid w:val="0"/>
          <w:sz w:val="32"/>
          <w:szCs w:val="32"/>
        </w:rPr>
        <w:t xml:space="preserve">  </w:t>
      </w:r>
      <w:r>
        <w:rPr>
          <w:rFonts w:hint="eastAsia" w:ascii="方正仿宋_GBK" w:hAnsi="方正仿宋_GBK" w:eastAsia="方正仿宋_GBK" w:cs="方正仿宋_GBK"/>
          <w:snapToGrid w:val="0"/>
          <w:sz w:val="32"/>
          <w:szCs w:val="32"/>
          <w:lang w:val="en-US" w:eastAsia="zh-CN"/>
        </w:rPr>
        <w:t>飞</w:t>
      </w:r>
      <w:r>
        <w:rPr>
          <w:rFonts w:hint="eastAsia" w:ascii="方正仿宋_GBK" w:hAnsi="方正仿宋_GBK" w:eastAsia="方正仿宋_GBK" w:cs="方正仿宋_GBK"/>
          <w:snapToGrid w:val="0"/>
          <w:sz w:val="32"/>
          <w:szCs w:val="32"/>
        </w:rPr>
        <w:t xml:space="preserve">  </w:t>
      </w:r>
      <w:r>
        <w:rPr>
          <w:rFonts w:hint="eastAsia" w:ascii="方正仿宋_GBK" w:hAnsi="方正仿宋_GBK" w:eastAsia="方正仿宋_GBK" w:cs="方正仿宋_GBK"/>
          <w:snapToGrid w:val="0"/>
          <w:sz w:val="32"/>
          <w:szCs w:val="32"/>
          <w:lang w:val="en-US" w:eastAsia="zh-CN"/>
        </w:rPr>
        <w:t>专职副书记</w:t>
      </w:r>
    </w:p>
    <w:p>
      <w:pPr>
        <w:keepNext w:val="0"/>
        <w:keepLines w:val="0"/>
        <w:pageBreakBefore w:val="0"/>
        <w:kinsoku/>
        <w:wordWrap/>
        <w:overflowPunct/>
        <w:topLinePunct w:val="0"/>
        <w:autoSpaceDE/>
        <w:autoSpaceDN/>
        <w:bidi w:val="0"/>
        <w:adjustRightInd/>
        <w:snapToGrid w:val="0"/>
        <w:spacing w:line="560" w:lineRule="exact"/>
        <w:ind w:firstLine="480" w:firstLineChars="15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sz w:val="32"/>
          <w:szCs w:val="32"/>
        </w:rPr>
        <w:t>成  员：</w:t>
      </w:r>
      <w:r>
        <w:rPr>
          <w:rFonts w:hint="eastAsia" w:ascii="方正仿宋_GBK" w:hAnsi="方正仿宋_GBK" w:eastAsia="方正仿宋_GBK" w:cs="方正仿宋_GBK"/>
          <w:snapToGrid w:val="0"/>
          <w:kern w:val="0"/>
          <w:sz w:val="32"/>
          <w:szCs w:val="32"/>
        </w:rPr>
        <w:t>汪祥胜  滨江社区党支部书记</w:t>
      </w:r>
    </w:p>
    <w:p>
      <w:pPr>
        <w:keepNext w:val="0"/>
        <w:keepLines w:val="0"/>
        <w:pageBreakBefore w:val="0"/>
        <w:kinsoku/>
        <w:wordWrap/>
        <w:overflowPunct/>
        <w:topLinePunct w:val="0"/>
        <w:autoSpaceDE/>
        <w:autoSpaceDN/>
        <w:bidi w:val="0"/>
        <w:adjustRightInd/>
        <w:snapToGrid w:val="0"/>
        <w:spacing w:line="560" w:lineRule="exact"/>
        <w:ind w:firstLine="1747" w:firstLineChars="546"/>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罗小平  新阳村党支部书记</w:t>
      </w:r>
    </w:p>
    <w:p>
      <w:pPr>
        <w:keepNext w:val="0"/>
        <w:keepLines w:val="0"/>
        <w:pageBreakBefore w:val="0"/>
        <w:kinsoku/>
        <w:wordWrap/>
        <w:overflowPunct/>
        <w:topLinePunct w:val="0"/>
        <w:autoSpaceDE/>
        <w:autoSpaceDN/>
        <w:bidi w:val="0"/>
        <w:adjustRightInd/>
        <w:snapToGrid w:val="0"/>
        <w:spacing w:line="560" w:lineRule="exact"/>
        <w:ind w:firstLine="1747" w:firstLineChars="546"/>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张中平  坡口村党支部书记</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谭书全  陡岩村党支部书记</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曾乾坤  清明村党支部书记</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崔启安  清溪村党支部书记</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崔吉权  静观村党支部书记</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谭方明  </w:t>
      </w:r>
      <w:r>
        <w:rPr>
          <w:rFonts w:hint="eastAsia" w:ascii="方正仿宋_GBK" w:hAnsi="方正仿宋_GBK" w:eastAsia="方正仿宋_GBK" w:cs="方正仿宋_GBK"/>
          <w:snapToGrid w:val="0"/>
          <w:kern w:val="0"/>
          <w:sz w:val="32"/>
          <w:szCs w:val="32"/>
          <w:lang w:val="en-US" w:eastAsia="zh-CN"/>
        </w:rPr>
        <w:t>产业发展服务中心</w:t>
      </w:r>
      <w:r>
        <w:rPr>
          <w:rFonts w:hint="eastAsia" w:ascii="方正仿宋_GBK" w:hAnsi="方正仿宋_GBK" w:eastAsia="方正仿宋_GBK" w:cs="方正仿宋_GBK"/>
          <w:snapToGrid w:val="0"/>
          <w:kern w:val="0"/>
          <w:sz w:val="32"/>
          <w:szCs w:val="32"/>
        </w:rPr>
        <w:t>负责人</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谭秀琼  </w:t>
      </w:r>
      <w:r>
        <w:rPr>
          <w:rFonts w:hint="eastAsia" w:ascii="方正仿宋_GBK" w:hAnsi="方正仿宋_GBK" w:eastAsia="方正仿宋_GBK" w:cs="方正仿宋_GBK"/>
          <w:snapToGrid w:val="0"/>
          <w:kern w:val="0"/>
          <w:sz w:val="32"/>
          <w:szCs w:val="32"/>
          <w:lang w:val="en-US" w:eastAsia="zh-CN"/>
        </w:rPr>
        <w:t>产业发展服务中心</w:t>
      </w:r>
      <w:r>
        <w:rPr>
          <w:rFonts w:hint="eastAsia" w:ascii="方正仿宋_GBK" w:hAnsi="方正仿宋_GBK" w:eastAsia="方正仿宋_GBK" w:cs="方正仿宋_GBK"/>
          <w:snapToGrid w:val="0"/>
          <w:kern w:val="0"/>
          <w:sz w:val="32"/>
          <w:szCs w:val="32"/>
        </w:rPr>
        <w:t>工作人员</w:t>
      </w:r>
    </w:p>
    <w:p>
      <w:pPr>
        <w:keepNext w:val="0"/>
        <w:keepLines w:val="0"/>
        <w:pageBreakBefore w:val="0"/>
        <w:kinsoku/>
        <w:wordWrap/>
        <w:overflowPunct/>
        <w:topLinePunct w:val="0"/>
        <w:autoSpaceDE/>
        <w:autoSpaceDN/>
        <w:bidi w:val="0"/>
        <w:adjustRightInd/>
        <w:snapToGrid w:val="0"/>
        <w:spacing w:line="560" w:lineRule="exact"/>
        <w:ind w:firstLine="1760" w:firstLineChars="55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兰小兵  </w:t>
      </w:r>
      <w:r>
        <w:rPr>
          <w:rFonts w:hint="eastAsia" w:ascii="方正仿宋_GBK" w:hAnsi="方正仿宋_GBK" w:eastAsia="方正仿宋_GBK" w:cs="方正仿宋_GBK"/>
          <w:snapToGrid w:val="0"/>
          <w:kern w:val="0"/>
          <w:sz w:val="32"/>
          <w:szCs w:val="32"/>
          <w:lang w:val="en-US" w:eastAsia="zh-CN"/>
        </w:rPr>
        <w:t>产业发展服务中心</w:t>
      </w:r>
      <w:r>
        <w:rPr>
          <w:rFonts w:hint="eastAsia" w:ascii="方正仿宋_GBK" w:hAnsi="方正仿宋_GBK" w:eastAsia="方正仿宋_GBK" w:cs="方正仿宋_GBK"/>
          <w:snapToGrid w:val="0"/>
          <w:kern w:val="0"/>
          <w:sz w:val="32"/>
          <w:szCs w:val="32"/>
        </w:rPr>
        <w:t>工作人员</w:t>
      </w:r>
    </w:p>
    <w:p>
      <w:pPr>
        <w:keepNext w:val="0"/>
        <w:keepLines w:val="0"/>
        <w:pageBreakBefore w:val="0"/>
        <w:kinsoku/>
        <w:wordWrap/>
        <w:overflowPunct/>
        <w:topLinePunct w:val="0"/>
        <w:autoSpaceDE/>
        <w:autoSpaceDN/>
        <w:bidi w:val="0"/>
        <w:adjustRightInd/>
        <w:snapToGrid w:val="0"/>
        <w:spacing w:line="560" w:lineRule="exact"/>
        <w:ind w:firstLine="1753" w:firstLineChars="548"/>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en-US" w:eastAsia="zh-CN"/>
        </w:rPr>
        <w:t>陈晓雯</w:t>
      </w:r>
      <w:r>
        <w:rPr>
          <w:rFonts w:hint="eastAsia" w:ascii="方正仿宋_GBK" w:hAnsi="方正仿宋_GBK" w:eastAsia="方正仿宋_GBK" w:cs="方正仿宋_GBK"/>
          <w:snapToGrid w:val="0"/>
          <w:kern w:val="0"/>
          <w:sz w:val="32"/>
          <w:szCs w:val="32"/>
        </w:rPr>
        <w:t xml:space="preserve">  </w:t>
      </w:r>
      <w:r>
        <w:rPr>
          <w:rFonts w:hint="eastAsia" w:ascii="方正仿宋_GBK" w:hAnsi="方正仿宋_GBK" w:eastAsia="方正仿宋_GBK" w:cs="方正仿宋_GBK"/>
          <w:snapToGrid w:val="0"/>
          <w:kern w:val="0"/>
          <w:sz w:val="32"/>
          <w:szCs w:val="32"/>
          <w:lang w:val="en-US" w:eastAsia="zh-CN"/>
        </w:rPr>
        <w:t>产业发展服务中心</w:t>
      </w:r>
      <w:r>
        <w:rPr>
          <w:rFonts w:hint="eastAsia" w:ascii="方正仿宋_GBK" w:hAnsi="方正仿宋_GBK" w:eastAsia="方正仿宋_GBK" w:cs="方正仿宋_GBK"/>
          <w:snapToGrid w:val="0"/>
          <w:kern w:val="0"/>
          <w:sz w:val="32"/>
          <w:szCs w:val="32"/>
        </w:rPr>
        <w:t>工作人员</w:t>
      </w:r>
    </w:p>
    <w:p>
      <w:pPr>
        <w:keepNext w:val="0"/>
        <w:keepLines w:val="0"/>
        <w:pageBreakBefore w:val="0"/>
        <w:widowControl/>
        <w:kinsoku/>
        <w:wordWrap/>
        <w:overflowPunct/>
        <w:topLinePunct w:val="0"/>
        <w:autoSpaceDE/>
        <w:autoSpaceDN/>
        <w:bidi w:val="0"/>
        <w:adjustRightInd/>
        <w:spacing w:line="560" w:lineRule="exact"/>
        <w:ind w:firstLine="800" w:firstLineChars="250"/>
        <w:jc w:val="left"/>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snapToGrid w:val="0"/>
          <w:color w:val="auto"/>
          <w:sz w:val="32"/>
          <w:szCs w:val="32"/>
        </w:rPr>
        <w:t>动物重大疫病防控工作领导小组</w:t>
      </w:r>
      <w:r>
        <w:rPr>
          <w:rFonts w:hint="eastAsia" w:ascii="方正仿宋_GBK" w:hAnsi="方正仿宋_GBK" w:eastAsia="方正仿宋_GBK" w:cs="方正仿宋_GBK"/>
          <w:color w:val="auto"/>
          <w:sz w:val="32"/>
          <w:szCs w:val="32"/>
          <w:shd w:val="clear" w:color="auto" w:fill="FFFFFF"/>
        </w:rPr>
        <w:t>办公室设在镇</w:t>
      </w:r>
      <w:r>
        <w:rPr>
          <w:rFonts w:hint="eastAsia" w:ascii="方正仿宋_GBK" w:hAnsi="方正仿宋_GBK" w:eastAsia="方正仿宋_GBK" w:cs="方正仿宋_GBK"/>
          <w:snapToGrid w:val="0"/>
          <w:color w:val="auto"/>
          <w:kern w:val="0"/>
          <w:sz w:val="32"/>
          <w:szCs w:val="32"/>
          <w:lang w:val="en-US" w:eastAsia="zh-CN"/>
        </w:rPr>
        <w:t>产业发展服务中心</w:t>
      </w:r>
      <w:r>
        <w:rPr>
          <w:rFonts w:hint="eastAsia" w:ascii="方正仿宋_GBK" w:hAnsi="方正仿宋_GBK" w:eastAsia="方正仿宋_GBK" w:cs="方正仿宋_GBK"/>
          <w:color w:val="auto"/>
          <w:sz w:val="32"/>
          <w:szCs w:val="32"/>
          <w:shd w:val="clear" w:color="auto" w:fill="FFFFFF"/>
        </w:rPr>
        <w:t>，负责协调沟通和处理</w:t>
      </w:r>
      <w:r>
        <w:rPr>
          <w:rFonts w:hint="eastAsia" w:ascii="方正仿宋_GBK" w:hAnsi="方正仿宋_GBK" w:eastAsia="方正仿宋_GBK" w:cs="方正仿宋_GBK"/>
          <w:snapToGrid w:val="0"/>
          <w:color w:val="auto"/>
          <w:sz w:val="32"/>
          <w:szCs w:val="32"/>
        </w:rPr>
        <w:t>动物重大疫病防控</w:t>
      </w:r>
      <w:r>
        <w:rPr>
          <w:rFonts w:hint="eastAsia" w:ascii="方正仿宋_GBK" w:hAnsi="方正仿宋_GBK" w:eastAsia="方正仿宋_GBK" w:cs="方正仿宋_GBK"/>
          <w:color w:val="auto"/>
          <w:sz w:val="32"/>
          <w:szCs w:val="32"/>
          <w:shd w:val="clear" w:color="auto" w:fill="FFFFFF"/>
        </w:rPr>
        <w:t>常工作</w:t>
      </w:r>
      <w:r>
        <w:rPr>
          <w:rFonts w:hint="eastAsia" w:ascii="方正仿宋_GBK" w:hAnsi="方正仿宋_GBK" w:eastAsia="方正仿宋_GBK" w:cs="方正仿宋_GBK"/>
          <w:color w:val="333333"/>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textAlignment w:val="auto"/>
        <w:rPr>
          <w:rFonts w:hint="eastAsia" w:ascii="方正仿宋_GBK" w:hAnsi="方正仿宋_GBK" w:eastAsia="方正仿宋_GBK" w:cs="方正仿宋_GBK"/>
          <w:color w:val="333333"/>
          <w:sz w:val="32"/>
          <w:szCs w:val="32"/>
          <w:shd w:val="clear" w:color="auto" w:fill="FFFFFF"/>
        </w:rPr>
      </w:pPr>
    </w:p>
    <w:p>
      <w:pPr>
        <w:pStyle w:val="2"/>
        <w:rPr>
          <w:lang w:val="en-US" w:eastAsia="zh-CN"/>
        </w:rPr>
      </w:pPr>
    </w:p>
    <w:p>
      <w:pPr>
        <w:pBdr>
          <w:top w:val="single" w:color="auto" w:sz="6" w:space="1"/>
          <w:bottom w:val="single" w:color="auto" w:sz="6" w:space="1"/>
        </w:pBdr>
        <w:spacing w:line="560" w:lineRule="exact"/>
        <w:rPr>
          <w:rFonts w:hint="eastAsia" w:ascii="方正仿宋_GBK" w:hAnsi="方正仿宋_GBK" w:eastAsia="方正仿宋_GBK" w:cs="方正仿宋_GBK"/>
          <w:color w:val="333333"/>
          <w:sz w:val="32"/>
          <w:szCs w:val="32"/>
          <w:shd w:val="clear" w:color="auto" w:fill="FFFFFF"/>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 xml:space="preserve">沿溪镇人民政府办公室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29日印制</w:t>
      </w:r>
    </w:p>
    <w:sectPr>
      <w:headerReference r:id="rId5" w:type="default"/>
      <w:footerReference r:id="rId6" w:type="default"/>
      <w:pgSz w:w="11906" w:h="16838"/>
      <w:pgMar w:top="1984"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28"/>
        <w:szCs w:val="18"/>
        <w:lang w:val="en-US" w:eastAsia="zh-CN" w:bidi="ar-SA"/>
      </w:rPr>
    </w:pPr>
    <w:r>
      <w:rPr>
        <w:rFonts w:ascii="Times New Roman" w:hAnsi="Times New Roman" w:eastAsia="仿宋_GB2312"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140"/>
        <w:tab w:val="right" w:pos="830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70005"/>
    <w:multiLevelType w:val="multilevel"/>
    <w:tmpl w:val="70F7000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Mzc1MTVkZmE0YWZhZmU4NTcyZmMwMzcyODE1NmMifQ=="/>
  </w:docVars>
  <w:rsids>
    <w:rsidRoot w:val="00000000"/>
    <w:rsid w:val="07AD3016"/>
    <w:rsid w:val="1094176C"/>
    <w:rsid w:val="13741B1E"/>
    <w:rsid w:val="22FC4C0A"/>
    <w:rsid w:val="27C83FC7"/>
    <w:rsid w:val="29B80978"/>
    <w:rsid w:val="2EB75385"/>
    <w:rsid w:val="3D0B61F2"/>
    <w:rsid w:val="419423CE"/>
    <w:rsid w:val="425B67F2"/>
    <w:rsid w:val="445D04A0"/>
    <w:rsid w:val="48FC4916"/>
    <w:rsid w:val="5294522F"/>
    <w:rsid w:val="57407733"/>
    <w:rsid w:val="57FA261C"/>
    <w:rsid w:val="58CB74D0"/>
    <w:rsid w:val="5B9C33A6"/>
    <w:rsid w:val="5C9F659A"/>
    <w:rsid w:val="6474565A"/>
    <w:rsid w:val="69E00902"/>
    <w:rsid w:val="6E475935"/>
    <w:rsid w:val="704B5563"/>
    <w:rsid w:val="786372CE"/>
    <w:rsid w:val="79E456E6"/>
    <w:rsid w:val="7A371CDD"/>
    <w:rsid w:val="7D5F73E2"/>
    <w:rsid w:val="C7FF62B5"/>
    <w:rsid w:val="FBFF9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2024-09-29T23:42:00Z</cp:lastPrinted>
  <dcterms:modified xsi:type="dcterms:W3CDTF">2024-10-10T06:04:47Z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AF5EFA7D690E45F987B70B7FC2FE829C_13</vt:lpwstr>
  </property>
</Properties>
</file>