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A88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bookmarkStart w:id="0" w:name="_GoBack"/>
      <w:bookmarkEnd w:id="0"/>
      <w:r>
        <w:rPr>
          <w:rFonts w:hint="default" w:ascii="Times New Roman" w:hAnsi="Times New Roman" w:eastAsia="方正小标宋_GBK" w:cs="Times New Roman"/>
          <w:sz w:val="36"/>
          <w:szCs w:val="36"/>
        </w:rPr>
        <w:t>石柱土家族自治县鱼池镇新时代文明实践服务中心</w:t>
      </w:r>
    </w:p>
    <w:p w14:paraId="48E79CB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97B98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14:paraId="5DC5F451">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14:paraId="1A0689DD">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楷体_GBK" w:cs="Times New Roman"/>
          <w:b w:val="0"/>
          <w:bCs/>
          <w:color w:val="auto"/>
          <w:sz w:val="32"/>
          <w:szCs w:val="32"/>
        </w:rPr>
      </w:pPr>
      <w:r>
        <w:rPr>
          <w:rStyle w:val="8"/>
          <w:rFonts w:hint="default" w:ascii="Times New Roman" w:hAnsi="Times New Roman" w:eastAsia="方正楷体_GBK" w:cs="Times New Roman"/>
          <w:b w:val="0"/>
          <w:bCs/>
          <w:sz w:val="32"/>
          <w:szCs w:val="32"/>
          <w:shd w:val="clear" w:color="auto" w:fill="FFFFFF"/>
        </w:rPr>
        <w:t>（一）职能职责</w:t>
      </w:r>
    </w:p>
    <w:p w14:paraId="6AA53CC5">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仿宋_GBK" w:cs="Times New Roman"/>
          <w:color w:val="auto"/>
          <w:sz w:val="32"/>
          <w:szCs w:val="32"/>
        </w:rPr>
        <w:t>宗旨：为文化、宣传、体育等工作服务。</w:t>
      </w:r>
    </w:p>
    <w:p w14:paraId="73777957">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主要职责任务：主要承担文化、宣传、广播电视、体育、乡村旅游、科技培训等方面服务工作。</w:t>
      </w:r>
    </w:p>
    <w:p w14:paraId="3AA9C959">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具体职责任务：</w:t>
      </w:r>
    </w:p>
    <w:p w14:paraId="444862CF">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（1）承担开展文化娱乐和体育活动等方面工作，指导各村（居）开展文体活动。</w:t>
      </w:r>
    </w:p>
    <w:p w14:paraId="0A4D4AE6">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（2）承担普及科学文化知识，传递经济、科技、文化信息，为当地经济建设服务。</w:t>
      </w:r>
    </w:p>
    <w:p w14:paraId="5E99D97B">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）承担广播、电视、电影方面的服务工作。</w:t>
      </w:r>
    </w:p>
    <w:p w14:paraId="5F44BD99">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）承担综合文化场地的开放和服务工作。</w:t>
      </w:r>
    </w:p>
    <w:p w14:paraId="017B3D8A">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承担辖区内文物、非物质文化遗产的挖掘、保护等工作。</w:t>
      </w:r>
    </w:p>
    <w:p w14:paraId="3E18C57C">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）承担乡村旅游服务工作。</w:t>
      </w:r>
    </w:p>
    <w:p w14:paraId="609318C2">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）承办镇党委、镇政府交办的其他工作任务。</w:t>
      </w:r>
    </w:p>
    <w:p w14:paraId="65881EF1">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14:paraId="38B9E57A">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val="0"/>
          <w:color w:val="auto"/>
          <w:sz w:val="32"/>
          <w:szCs w:val="32"/>
          <w:shd w:val="clear" w:color="auto" w:fill="FFFFFF"/>
        </w:rPr>
        <w:t>202</w:t>
      </w:r>
      <w:r>
        <w:rPr>
          <w:rStyle w:val="10"/>
          <w:rFonts w:hint="default" w:ascii="Times New Roman" w:hAnsi="Times New Roman" w:eastAsia="方正仿宋_GBK" w:cs="Times New Roman"/>
          <w:b w:val="0"/>
          <w:color w:val="auto"/>
          <w:sz w:val="32"/>
          <w:szCs w:val="32"/>
          <w:shd w:val="clear" w:color="auto" w:fill="FFFFFF"/>
          <w:lang w:val="en-US" w:eastAsia="zh-CN"/>
        </w:rPr>
        <w:t>4</w:t>
      </w:r>
      <w:r>
        <w:rPr>
          <w:rStyle w:val="10"/>
          <w:rFonts w:hint="default" w:ascii="Times New Roman" w:hAnsi="Times New Roman" w:eastAsia="方正仿宋_GBK" w:cs="Times New Roman"/>
          <w:b w:val="0"/>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rPr>
        <w:t>本单位独立编制机构数1个，为鱼池镇新时代文明实践服务中心。</w:t>
      </w:r>
    </w:p>
    <w:p w14:paraId="3A348989">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二、单位决算收支情况说明</w:t>
      </w:r>
    </w:p>
    <w:p w14:paraId="74C078F6">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14:paraId="15F3A1DE">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30.90万元。收、支与2023年度相比，减少8.24万元，下降21.1%，主要原因是</w:t>
      </w:r>
      <w:r>
        <w:rPr>
          <w:rFonts w:hint="default" w:ascii="Times New Roman" w:hAnsi="Times New Roman" w:eastAsia="方正仿宋_GBK" w:cs="Times New Roman"/>
          <w:sz w:val="32"/>
          <w:szCs w:val="32"/>
          <w:shd w:val="clear" w:color="auto" w:fill="FFFFFF"/>
          <w:lang w:eastAsia="zh-CN"/>
        </w:rPr>
        <w:t>上年补发考核绩效。</w:t>
      </w:r>
    </w:p>
    <w:p w14:paraId="69B548B4">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p>
    <w:p w14:paraId="4F7AF4C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其中：财政拨款收入30.90万元，占100.0%；事业收入0.00万元，占0.0%；经营收入0.00万元，占0.0%；其他收入0.00万元，占0.0%。此外，使用非财政拨款结余（含专用结余）0.00万元，年初结转和结余0.00万元。</w:t>
      </w:r>
    </w:p>
    <w:p w14:paraId="6EF231F9">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p>
    <w:p w14:paraId="2125274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其中：基本支出30.90万元，占100.0%；项目支出0.00万元，占0.0%；经营支出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26F3AF5">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2024年无结转结余。</w:t>
      </w:r>
    </w:p>
    <w:p w14:paraId="7707E7E5">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14:paraId="63349E98">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2024年度财政拨款收、支总计均为30.90万元。与2023年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相比，财政拨款收、支总计各减少8.24万元，下降21.1%。主要原因是</w:t>
      </w:r>
      <w:r>
        <w:rPr>
          <w:rFonts w:hint="default" w:ascii="Times New Roman" w:hAnsi="Times New Roman" w:eastAsia="方正仿宋_GBK" w:cs="Times New Roman"/>
          <w:sz w:val="32"/>
          <w:szCs w:val="32"/>
          <w:shd w:val="clear" w:color="auto" w:fill="FFFFFF"/>
          <w:lang w:eastAsia="zh-CN"/>
        </w:rPr>
        <w:t>上年补发考核绩效。</w:t>
      </w:r>
    </w:p>
    <w:p w14:paraId="66501FB1">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14:paraId="10FAD907">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较年初预算数减少2.84万元，下降8.4%。主要原因是人员工资调标，故人员经费等预算增加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14:paraId="1331AD00">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2024年度一般公共预算财政拨款支出30.90万元，与2023年度</w:t>
      </w:r>
      <w:r>
        <w:rPr>
          <w:rFonts w:hint="default" w:ascii="Times New Roman" w:hAnsi="Times New Roman" w:eastAsia="方正仿宋_GBK" w:cs="Times New Roman"/>
          <w:sz w:val="32"/>
          <w:szCs w:val="32"/>
          <w:shd w:val="clear" w:color="auto" w:fill="FFFFFF"/>
          <w:lang w:eastAsia="zh-CN"/>
        </w:rPr>
        <w:t>相比</w:t>
      </w:r>
      <w:r>
        <w:rPr>
          <w:rFonts w:hint="default" w:ascii="Times New Roman" w:hAnsi="Times New Roman" w:eastAsia="方正仿宋_GBK" w:cs="Times New Roman"/>
          <w:sz w:val="32"/>
          <w:szCs w:val="32"/>
          <w:shd w:val="clear" w:color="auto" w:fill="FFFFFF"/>
        </w:rPr>
        <w:t>，减少8.24万元，下降21.1%。。主要原因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较年初预算数减少2.84万元，下降8.4%。主要原因是人员工资调标，故人员经费等预算增加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p>
    <w:p w14:paraId="04F0157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4E4A960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shd w:val="clear" w:color="auto" w:fill="FFFFFF"/>
        </w:rPr>
        <w:t>文化旅游体育与传媒支出23.25万元，占75.2%，较年初预算数减少3.62万元，下降13.5%，主要原因是</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w:t>
      </w:r>
    </w:p>
    <w:p w14:paraId="32DD017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就业支出4.29万元，占13.9%，较年初预算数增加0.89万元，增长26.2%，主要原因是人员工资调标，故人员经费等预算增加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p>
    <w:p w14:paraId="29286AC1">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）卫生健康支出1.67万元，占5.4%，较年初预算数减少0.10万元，下降5.7%，主要原因</w:t>
      </w:r>
      <w:r>
        <w:rPr>
          <w:rFonts w:hint="eastAsia"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w:t>
      </w:r>
    </w:p>
    <w:p w14:paraId="2BD5EBA6">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住房保障支出1.70万元，占5.5%，较年初预算数无增减，主要原因是</w:t>
      </w:r>
      <w:r>
        <w:rPr>
          <w:rFonts w:hint="default" w:ascii="Times New Roman" w:hAnsi="Times New Roman" w:eastAsia="方正仿宋_GBK" w:cs="Times New Roman"/>
          <w:sz w:val="32"/>
          <w:szCs w:val="32"/>
          <w:shd w:val="clear" w:color="auto" w:fill="FFFFFF"/>
          <w:lang w:val="en-US" w:eastAsia="zh-CN"/>
        </w:rPr>
        <w:t>2024年度无人员晋升，工资调标情况。</w:t>
      </w:r>
      <w:r>
        <w:rPr>
          <w:rFonts w:hint="default" w:ascii="Times New Roman" w:hAnsi="Times New Roman" w:eastAsia="方正仿宋_GBK" w:cs="Times New Roman"/>
          <w:sz w:val="32"/>
          <w:szCs w:val="32"/>
          <w:shd w:val="clear" w:color="auto" w:fill="FFFFFF"/>
          <w:lang w:eastAsia="zh-CN"/>
        </w:rPr>
        <w:t xml:space="preserve"> </w:t>
      </w:r>
    </w:p>
    <w:p w14:paraId="78420CAF">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2024年无结转结余。</w:t>
      </w:r>
    </w:p>
    <w:p w14:paraId="1A910B92">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14:paraId="08A0299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2024年度一般公共财政拨款基本支出30.90万元。</w:t>
      </w:r>
    </w:p>
    <w:p w14:paraId="404D084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5CF0820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人员经费26.62万元，与2023年度相比，减少8.30万元，下降23.8%，主要原因</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kern w:val="0"/>
          <w:sz w:val="32"/>
          <w:szCs w:val="32"/>
        </w:rPr>
        <w:t>基本工资、津贴补贴、奖金、社会保障缴费、养老保险职业年金缴费、住房公积金、超额绩效等</w:t>
      </w:r>
      <w:r>
        <w:rPr>
          <w:rFonts w:hint="default" w:ascii="Times New Roman" w:hAnsi="Times New Roman" w:eastAsia="方正仿宋_GBK" w:cs="Times New Roman"/>
          <w:color w:val="auto"/>
          <w:kern w:val="0"/>
          <w:sz w:val="32"/>
          <w:szCs w:val="32"/>
          <w:lang w:eastAsia="zh-CN"/>
        </w:rPr>
        <w:t>。</w:t>
      </w:r>
    </w:p>
    <w:p w14:paraId="3881E3D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公用经费4.28万元，与2023年度相比，增加0.06万元，增长1.4%，主要原因是</w:t>
      </w:r>
      <w:r>
        <w:rPr>
          <w:rFonts w:hint="default" w:ascii="Times New Roman" w:hAnsi="Times New Roman" w:eastAsia="方正仿宋_GBK" w:cs="Times New Roman"/>
          <w:sz w:val="32"/>
          <w:szCs w:val="32"/>
          <w:shd w:val="clear" w:color="auto" w:fill="FFFFFF"/>
          <w:lang w:eastAsia="zh-CN"/>
        </w:rPr>
        <w:t>新媒体宣传培训费用增</w:t>
      </w:r>
      <w:r>
        <w:rPr>
          <w:rFonts w:hint="default" w:ascii="Times New Roman" w:hAnsi="Times New Roman" w:eastAsia="方正仿宋_GBK" w:cs="Times New Roman"/>
          <w:sz w:val="32"/>
          <w:szCs w:val="32"/>
          <w:shd w:val="clear" w:color="auto" w:fill="FFFFFF"/>
          <w:lang w:val="en-US" w:eastAsia="zh-CN"/>
        </w:rPr>
        <w:t>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kern w:val="0"/>
          <w:sz w:val="32"/>
          <w:szCs w:val="32"/>
        </w:rPr>
        <w:t>办公费、广告费、电费、邮电费、差旅费、培训费、公务接待费、工会经费、其他交通费用、其他商品和服务支出。</w:t>
      </w:r>
    </w:p>
    <w:p w14:paraId="29A54B01">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14:paraId="50793CB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rPr>
        <w:t>本单位202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年度无政府性基金预算财政拨款收支。</w:t>
      </w:r>
    </w:p>
    <w:p w14:paraId="0A594010">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14:paraId="4552C1B7">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w:t>
      </w:r>
      <w:r>
        <w:rPr>
          <w:rFonts w:hint="default" w:ascii="Times New Roman" w:hAnsi="Times New Roman" w:eastAsia="方正仿宋_GBK" w:cs="Times New Roman"/>
          <w:color w:val="auto"/>
          <w:kern w:val="0"/>
          <w:sz w:val="32"/>
          <w:szCs w:val="32"/>
          <w:lang w:eastAsia="zh-CN"/>
        </w:rPr>
        <w:t>单位</w:t>
      </w:r>
      <w:r>
        <w:rPr>
          <w:rFonts w:hint="default" w:ascii="Times New Roman" w:hAnsi="Times New Roman" w:eastAsia="方正仿宋_GBK" w:cs="Times New Roman"/>
          <w:color w:val="auto"/>
          <w:kern w:val="0"/>
          <w:sz w:val="32"/>
          <w:szCs w:val="32"/>
        </w:rPr>
        <w:t>2024年度无国有资本经营预算财政拨款支出。</w:t>
      </w:r>
    </w:p>
    <w:p w14:paraId="6100C494">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三、财政拨款“三公”经费情况说明</w:t>
      </w:r>
    </w:p>
    <w:p w14:paraId="7A2C910A">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14:paraId="29F794E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2024年度未发生公务接待费用</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2024年度未发生公务接待费用。</w:t>
      </w:r>
    </w:p>
    <w:p w14:paraId="4C5495B3">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14:paraId="46CECBBB">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年度本单位未发生因公出国（境）费用。</w:t>
      </w:r>
    </w:p>
    <w:p w14:paraId="07E4DCAE">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年度本单位未发生公务车购置费。</w:t>
      </w:r>
    </w:p>
    <w:p w14:paraId="70DCF0FF">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年本单位度未发生公务车运行维护费。</w:t>
      </w:r>
    </w:p>
    <w:p w14:paraId="1E415419">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color w:val="auto"/>
          <w:kern w:val="0"/>
          <w:sz w:val="32"/>
          <w:szCs w:val="32"/>
        </w:rPr>
        <w:t>。</w:t>
      </w:r>
    </w:p>
    <w:p w14:paraId="14018E13">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14:paraId="5B634149">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37EC34C">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14:paraId="4645CB0C">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14:paraId="5660A052">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本年度培训费支出0.00万元，与2023年度相比，无变化，</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与2023年度相比，减少0.20万元，下降100.0%，主要原因是</w:t>
      </w:r>
      <w:r>
        <w:rPr>
          <w:rFonts w:hint="default" w:ascii="Times New Roman" w:hAnsi="Times New Roman" w:eastAsia="方正仿宋_GBK" w:cs="Times New Roman"/>
          <w:sz w:val="32"/>
          <w:szCs w:val="32"/>
          <w:highlight w:val="none"/>
          <w:shd w:val="clear" w:color="auto" w:fill="FFFFFF"/>
          <w:lang w:eastAsia="zh-CN"/>
        </w:rPr>
        <w:t>本单位差旅费合并在本级支付。</w:t>
      </w:r>
    </w:p>
    <w:p w14:paraId="084B9D0A">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14:paraId="4ACC1523">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因本单位为事业单位原因，</w:t>
      </w:r>
      <w:r>
        <w:rPr>
          <w:rFonts w:hint="default" w:ascii="Times New Roman" w:hAnsi="Times New Roman" w:eastAsia="方正仿宋_GBK" w:cs="Times New Roman"/>
          <w:color w:val="auto"/>
          <w:kern w:val="0"/>
          <w:sz w:val="32"/>
          <w:szCs w:val="32"/>
          <w:lang w:eastAsia="zh-CN"/>
        </w:rPr>
        <w:t>未使用财政资金保障</w:t>
      </w:r>
      <w:r>
        <w:rPr>
          <w:rFonts w:hint="default" w:ascii="Times New Roman" w:hAnsi="Times New Roman" w:eastAsia="方正仿宋_GBK" w:cs="Times New Roman"/>
          <w:color w:val="auto"/>
          <w:kern w:val="0"/>
          <w:sz w:val="32"/>
          <w:szCs w:val="32"/>
        </w:rPr>
        <w:t>机关运行经费。</w:t>
      </w:r>
    </w:p>
    <w:p w14:paraId="2211599A">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14:paraId="6AF8726F">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因本单位资产合并在鱼池镇人民政府本级上报原因，我单位资产未纳入决算报表。</w:t>
      </w:r>
    </w:p>
    <w:p w14:paraId="386D17A8">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14:paraId="200EFD71">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年度我单位未发生政府采购事项，无相关经费支出。</w:t>
      </w:r>
    </w:p>
    <w:p w14:paraId="76018F5C">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val="en-US" w:eastAsia="zh-CN"/>
        </w:rPr>
        <w:t>五、</w:t>
      </w:r>
      <w:r>
        <w:rPr>
          <w:rStyle w:val="8"/>
          <w:rFonts w:hint="default" w:ascii="Times New Roman" w:hAnsi="Times New Roman" w:eastAsia="方正黑体_GBK" w:cs="Times New Roman"/>
          <w:b w:val="0"/>
          <w:bCs/>
          <w:sz w:val="32"/>
          <w:szCs w:val="32"/>
          <w:shd w:val="clear" w:color="auto" w:fill="FFFFFF"/>
          <w:lang w:eastAsia="zh-CN"/>
        </w:rPr>
        <w:t>预算绩效管理情况说明</w:t>
      </w:r>
    </w:p>
    <w:p w14:paraId="2E8C88E6">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14:paraId="74386CA5">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14:paraId="63963418">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14:paraId="638A8F39">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14:paraId="28A9072B">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14:paraId="111B2FC5">
      <w:pPr>
        <w:pStyle w:val="11"/>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未委托第三方对我单位开展绩效评价。</w:t>
      </w:r>
    </w:p>
    <w:p w14:paraId="2045B1DF">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六、专业名词解释</w:t>
      </w:r>
    </w:p>
    <w:p w14:paraId="1EBDE04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C812E0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3A8324A5">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A007FC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E5B86F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EDAE23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1AECA1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2C0FF8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310DA8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32E907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24C5F2F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DB65AF3">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4DE2CB">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406500">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C5AA12D">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532B0E7C">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C5CB134">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E36EE2D">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243FC1BA">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73AFCD1">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EB4885A">
      <w:pPr>
        <w:pStyle w:val="9"/>
        <w:autoSpaceDE w:val="0"/>
        <w:ind w:firstLine="0" w:firstLineChars="0"/>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24B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AC193A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DB6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381196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石柱土家族自治县鱼池镇新时代文明实践服务中心</w:t>
            </w:r>
          </w:p>
        </w:tc>
        <w:tc>
          <w:tcPr>
            <w:tcW w:w="4419" w:type="dxa"/>
            <w:tcBorders>
              <w:top w:val="nil"/>
              <w:left w:val="nil"/>
              <w:bottom w:val="nil"/>
              <w:right w:val="nil"/>
            </w:tcBorders>
            <w:shd w:val="clear" w:color="auto" w:fill="auto"/>
            <w:vAlign w:val="bottom"/>
          </w:tcPr>
          <w:p w14:paraId="34FB00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8F6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15CFDD8">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AB696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CDE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D1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5E81C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6A5C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DCF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54B8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3D57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715F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45C1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2FA5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C71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F42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1A58C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FFB9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B2F8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4658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997F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7BD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F37E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F92C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9A26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14:paraId="1E2BA7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3746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C0EF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AD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6D8B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721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3923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4FE5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F09F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3C94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78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881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F48E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655D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C43B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51DE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C7E4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8E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8720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6CAC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D3B6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DE1C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D11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85B6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BE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491F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3B1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9D8D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9CC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CE2D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9C81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69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B0C6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BDCF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9C18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7A73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059F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9348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B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995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44CE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4EC8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B9CD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4B6E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E27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232,469.56 </w:t>
            </w:r>
          </w:p>
        </w:tc>
      </w:tr>
      <w:tr w14:paraId="3E0B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22A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BB89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335F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8631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C719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5E78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42,893.28 </w:t>
            </w:r>
          </w:p>
        </w:tc>
      </w:tr>
      <w:tr w14:paraId="7F95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586A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AA4F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4E6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C96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CDFB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F232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16,669.10 </w:t>
            </w:r>
          </w:p>
        </w:tc>
      </w:tr>
      <w:tr w14:paraId="247A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A1EE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6E3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CD3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5C2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2EE8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B2E0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1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89C5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B082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9C7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FA6F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83A1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CF9D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E3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109F8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1AE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F9B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AB51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DF94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E78E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43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EBF2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3F5D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E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AC72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AB3B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4D1C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15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A36C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8FD3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76179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A346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216F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2B45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02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D7AC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B36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225A9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0B93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3C83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A8D9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99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70E5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94B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33378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33A0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E1C0A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4614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E2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A9F1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072D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C4A8B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51FB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D5C9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6C61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D2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716D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BD0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A6318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F103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F0D9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C6F6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19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D07F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881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F4988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0B6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EE1E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A5A5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17,013.60 </w:t>
            </w:r>
          </w:p>
        </w:tc>
      </w:tr>
      <w:tr w14:paraId="55FF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DA99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0D9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6093F2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0313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5962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2448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BA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30DC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8D8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2AD4D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E75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3E78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AB4B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FB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170B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AA1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CB8EC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D4A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0942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3C25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E0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A745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906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4D294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E270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386B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02EB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76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32D1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0E9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4354A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6B9A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B100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9530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AF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9F04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264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2AB98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47C4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22CE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9B7E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89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49A6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4A5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0F3C23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A5A6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935F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D489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37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D27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53A1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BCD5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14:paraId="7C7CF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6F62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C7F8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309,045.54 </w:t>
            </w:r>
          </w:p>
        </w:tc>
      </w:tr>
      <w:tr w14:paraId="4040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D72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B3C6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8CC0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5B705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D248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ADCB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7F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6FA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9BF1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BB9A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8745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E982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A755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1C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290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0C981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B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14:paraId="55877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83FD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B1E1D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309,045.54</w:t>
            </w:r>
          </w:p>
        </w:tc>
      </w:tr>
    </w:tbl>
    <w:p w14:paraId="56E33EED">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DC690A9">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3C2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1D344F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F56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5341F6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石柱土家族自治县鱼池镇新时代文明实践服务中心</w:t>
            </w:r>
          </w:p>
        </w:tc>
        <w:tc>
          <w:tcPr>
            <w:tcW w:w="2408" w:type="dxa"/>
            <w:tcBorders>
              <w:top w:val="nil"/>
              <w:left w:val="nil"/>
              <w:right w:val="nil"/>
            </w:tcBorders>
            <w:shd w:val="clear" w:color="auto" w:fill="auto"/>
            <w:vAlign w:val="bottom"/>
          </w:tcPr>
          <w:p w14:paraId="3C47196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F6C42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177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B5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DF91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74146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6E7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9B06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5552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40A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5F4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B375A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BD3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42D4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77AE1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3E5BF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67B5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ABD8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2DAB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4ED64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7B4BD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306FA4E">
            <w:pPr>
              <w:jc w:val="center"/>
              <w:rPr>
                <w:rFonts w:hint="eastAsia" w:ascii="宋体" w:hAnsi="宋体" w:eastAsia="宋体" w:cs="宋体"/>
                <w:i w:val="0"/>
                <w:iCs w:val="0"/>
                <w:color w:val="000000"/>
                <w:sz w:val="22"/>
                <w:szCs w:val="22"/>
                <w:u w:val="none"/>
              </w:rPr>
            </w:pPr>
          </w:p>
        </w:tc>
      </w:tr>
      <w:tr w14:paraId="5A25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944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7153B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9AB9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8C86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2343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EDE1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3BC9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41231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9F105AD">
            <w:pPr>
              <w:jc w:val="center"/>
              <w:rPr>
                <w:rFonts w:hint="eastAsia" w:ascii="宋体" w:hAnsi="宋体" w:eastAsia="宋体" w:cs="宋体"/>
                <w:i w:val="0"/>
                <w:iCs w:val="0"/>
                <w:color w:val="000000"/>
                <w:sz w:val="22"/>
                <w:szCs w:val="22"/>
                <w:u w:val="none"/>
              </w:rPr>
            </w:pPr>
          </w:p>
        </w:tc>
      </w:tr>
      <w:tr w14:paraId="3196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2B6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8A3B6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9D13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2E83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F1E5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0E89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2C5C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FC6DB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31A4FE">
            <w:pPr>
              <w:jc w:val="center"/>
              <w:rPr>
                <w:rFonts w:hint="eastAsia" w:ascii="宋体" w:hAnsi="宋体" w:eastAsia="宋体" w:cs="宋体"/>
                <w:i w:val="0"/>
                <w:iCs w:val="0"/>
                <w:color w:val="000000"/>
                <w:sz w:val="22"/>
                <w:szCs w:val="22"/>
                <w:u w:val="none"/>
              </w:rPr>
            </w:pPr>
          </w:p>
        </w:tc>
      </w:tr>
      <w:tr w14:paraId="3557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A2DF1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AFC27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084D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1193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DA04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CCD0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8C0C8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515A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0119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171B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41BE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FCD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A0784E3">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34125D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543C22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F8BE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D4CF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403" w:type="dxa"/>
            <w:tcBorders>
              <w:top w:val="nil"/>
              <w:left w:val="nil"/>
              <w:bottom w:val="single" w:color="000000" w:sz="4" w:space="0"/>
              <w:right w:val="single" w:color="000000" w:sz="4" w:space="0"/>
            </w:tcBorders>
            <w:shd w:val="clear" w:color="auto" w:fill="auto"/>
            <w:vAlign w:val="center"/>
          </w:tcPr>
          <w:p w14:paraId="4437E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403" w:type="dxa"/>
            <w:tcBorders>
              <w:top w:val="nil"/>
              <w:left w:val="nil"/>
              <w:bottom w:val="single" w:color="000000" w:sz="4" w:space="0"/>
              <w:right w:val="single" w:color="000000" w:sz="4" w:space="0"/>
            </w:tcBorders>
            <w:shd w:val="clear" w:color="auto" w:fill="auto"/>
            <w:vAlign w:val="center"/>
          </w:tcPr>
          <w:p w14:paraId="00CE9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E6FE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3FF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CD5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0CE5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08D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9F2226">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46887E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6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F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3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D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9A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B0B4F5">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31456E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B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C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4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14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620AF4">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14:paraId="5B18BD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5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4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6A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EBFF4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FEAE8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0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1B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35451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4767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D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8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4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6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23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5422B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7B157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4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A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0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3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B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9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BA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AB035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E2D6F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2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F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A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38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A358D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CBFC8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C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7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42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A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34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A7134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98CD6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0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C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D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E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C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A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6B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16ABC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CBBA4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9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E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E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30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E4BFF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63358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F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7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9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C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BF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EE2D2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92331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6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4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9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C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E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81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05BF9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5441C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41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B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5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3A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F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00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75857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5B1D8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2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1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C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9A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8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F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B6387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5BA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486067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7C4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D5CA6E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石柱土家族自治县鱼池镇新时代文明实践服务中心 </w:t>
            </w:r>
          </w:p>
        </w:tc>
        <w:tc>
          <w:tcPr>
            <w:tcW w:w="2741" w:type="dxa"/>
            <w:tcBorders>
              <w:top w:val="nil"/>
              <w:left w:val="nil"/>
              <w:bottom w:val="nil"/>
              <w:right w:val="nil"/>
            </w:tcBorders>
            <w:shd w:val="clear" w:color="auto" w:fill="auto"/>
            <w:vAlign w:val="bottom"/>
          </w:tcPr>
          <w:p w14:paraId="3CFB46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8FA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8C074A2">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775E7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2C2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366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183B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2612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0C53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4C50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E86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5404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35D7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CF5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77C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FF439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DEB3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422A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87566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C2F2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B4B1F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0351363">
            <w:pPr>
              <w:jc w:val="center"/>
              <w:rPr>
                <w:rFonts w:hint="eastAsia" w:ascii="宋体" w:hAnsi="宋体" w:eastAsia="宋体" w:cs="宋体"/>
                <w:i w:val="0"/>
                <w:iCs w:val="0"/>
                <w:color w:val="000000"/>
                <w:sz w:val="22"/>
                <w:szCs w:val="22"/>
                <w:u w:val="none"/>
              </w:rPr>
            </w:pPr>
          </w:p>
        </w:tc>
      </w:tr>
      <w:tr w14:paraId="7140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628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FBA524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D87E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53003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EA4F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18D7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AE179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766CF22">
            <w:pPr>
              <w:jc w:val="center"/>
              <w:rPr>
                <w:rFonts w:hint="eastAsia" w:ascii="宋体" w:hAnsi="宋体" w:eastAsia="宋体" w:cs="宋体"/>
                <w:i w:val="0"/>
                <w:iCs w:val="0"/>
                <w:color w:val="000000"/>
                <w:sz w:val="22"/>
                <w:szCs w:val="22"/>
                <w:u w:val="none"/>
              </w:rPr>
            </w:pPr>
          </w:p>
        </w:tc>
      </w:tr>
      <w:tr w14:paraId="517B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162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6B6D3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AA51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FC955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6772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3457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91304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D45ABB7">
            <w:pPr>
              <w:jc w:val="center"/>
              <w:rPr>
                <w:rFonts w:hint="eastAsia" w:ascii="宋体" w:hAnsi="宋体" w:eastAsia="宋体" w:cs="宋体"/>
                <w:i w:val="0"/>
                <w:iCs w:val="0"/>
                <w:color w:val="000000"/>
                <w:sz w:val="22"/>
                <w:szCs w:val="22"/>
                <w:u w:val="none"/>
              </w:rPr>
            </w:pPr>
          </w:p>
        </w:tc>
      </w:tr>
      <w:tr w14:paraId="286E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2E96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3A07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0BA4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9EE8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9276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8153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CBCF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9CD7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ACCA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9CF7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4C0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55D51A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53E7F4">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F7B9142">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A4018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C386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737" w:type="dxa"/>
            <w:tcBorders>
              <w:top w:val="nil"/>
              <w:left w:val="nil"/>
              <w:bottom w:val="single" w:color="000000" w:sz="4" w:space="0"/>
              <w:right w:val="single" w:color="000000" w:sz="4" w:space="0"/>
            </w:tcBorders>
            <w:shd w:val="clear" w:color="auto" w:fill="auto"/>
            <w:vAlign w:val="center"/>
          </w:tcPr>
          <w:p w14:paraId="133A7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737" w:type="dxa"/>
            <w:tcBorders>
              <w:top w:val="nil"/>
              <w:left w:val="nil"/>
              <w:bottom w:val="single" w:color="000000" w:sz="4" w:space="0"/>
              <w:right w:val="single" w:color="000000" w:sz="4" w:space="0"/>
            </w:tcBorders>
            <w:shd w:val="clear" w:color="auto" w:fill="auto"/>
            <w:vAlign w:val="center"/>
          </w:tcPr>
          <w:p w14:paraId="62D10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B582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B8C1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FF07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92D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7A918A">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3918B1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5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F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2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3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7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0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D9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97198">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1C21A3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4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8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0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70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B74E91">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14:paraId="580375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F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2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5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2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9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3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1D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BAD42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373F1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B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2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F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D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4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20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DF45F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DCF07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E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B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96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D7893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BCD5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F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02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68635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0796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3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7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A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50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E8D261">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259A2D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E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6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5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13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FF6E4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EF088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C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6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CC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CBF2C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8F372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B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B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1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C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E7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7AA3E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4BF444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4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2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7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D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DB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278E3">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19D91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9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B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F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22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C3E8A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9F4AF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C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E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B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B4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0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FAE8B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8C05B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6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E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D8C22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44E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0D04E9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7DD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2D8B61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874" w:type="dxa"/>
            <w:tcBorders>
              <w:top w:val="nil"/>
              <w:left w:val="nil"/>
              <w:bottom w:val="nil"/>
              <w:right w:val="nil"/>
            </w:tcBorders>
            <w:shd w:val="clear" w:color="auto" w:fill="auto"/>
            <w:vAlign w:val="bottom"/>
          </w:tcPr>
          <w:p w14:paraId="6806C0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B0B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061BF18">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AEE69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F4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32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141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567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E7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E4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28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04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6F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E0D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31A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1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95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0E5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1A12C">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655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E8B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9C3A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8B5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66D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CDF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74E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0977">
            <w:pPr>
              <w:jc w:val="center"/>
              <w:rPr>
                <w:rFonts w:hint="eastAsia" w:ascii="宋体" w:hAnsi="宋体" w:eastAsia="宋体" w:cs="宋体"/>
                <w:i w:val="0"/>
                <w:iCs w:val="0"/>
                <w:color w:val="000000"/>
                <w:sz w:val="22"/>
                <w:szCs w:val="22"/>
                <w:u w:val="none"/>
              </w:rPr>
            </w:pPr>
          </w:p>
        </w:tc>
      </w:tr>
      <w:tr w14:paraId="4181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0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C9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7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E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72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610C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B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9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52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A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6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B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31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42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3B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B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B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A9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C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C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5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94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6E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7E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A9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4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D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4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C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C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E8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A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C647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0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F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43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E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FD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2B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8C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4C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0AB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4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9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C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C3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F4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1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2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ACE3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D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8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B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7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51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2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62F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2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B11E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BC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D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8C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232,469.56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7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232,469.56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9C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E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F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901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40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0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D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42,893.28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FA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42,893.28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40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AF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9C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D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E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EF6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7C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9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F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0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6F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65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57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30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F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08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E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B4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65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00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1B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A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E0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C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6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C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47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4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1D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92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B0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C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90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F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B0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E3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A8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23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3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5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E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1A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71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88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4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F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7E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C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64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A6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1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94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2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44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7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06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45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6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B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F8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F0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A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E5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4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E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B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B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9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F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3A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95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E4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1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DF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6C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87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9B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9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0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D7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B1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C7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82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C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C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2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D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16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CE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A1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8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8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4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1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3A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2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0F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0F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FD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2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B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AE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6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2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B0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0B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7D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0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6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22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A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E5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3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95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0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6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FC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9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7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8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9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6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36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BD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3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21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4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52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AB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3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2A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9A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24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75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96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7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9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5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08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04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09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2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9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5D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CA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51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BC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79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9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54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3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1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25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9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6E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9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9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8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7B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A5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4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0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B7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C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05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0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7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7B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3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9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EF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C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2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EA0F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9E8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6F85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056A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48E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7B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7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E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0C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E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1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24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D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B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7A4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B2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1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C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57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9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B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D9B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2C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FC5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9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9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3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2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A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A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A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E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C6CCEA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48D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6C7A52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32D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8B9C0C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1156" w:type="dxa"/>
            <w:tcBorders>
              <w:top w:val="nil"/>
              <w:left w:val="nil"/>
              <w:bottom w:val="nil"/>
              <w:right w:val="nil"/>
            </w:tcBorders>
            <w:shd w:val="clear" w:color="auto" w:fill="auto"/>
            <w:vAlign w:val="bottom"/>
          </w:tcPr>
          <w:p w14:paraId="3635F5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1CA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6F565A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91ED79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510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4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0AF8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F94D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D6CE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BD27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AFB6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64F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D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5813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2BFF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8BE5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0B12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129F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FC2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7C02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61F3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9E96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62D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4036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70A7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DC5A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2F0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2A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E24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E1FF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0E4D0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C66A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B842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D3AA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B239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5216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DBC5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C517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438B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71B1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624D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1589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BBA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5C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CD650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D1B5B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494C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27982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3D5F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D930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AC16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D87F0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F018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201B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027D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A8D5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59466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45B1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44A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71B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A592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9B1D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C373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970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C4B1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EA21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F93D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8EE1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A01F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EDA6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9875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E365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6EB8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90C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49A0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7C2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D77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EA9DC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39D32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9228C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3A10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B821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896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D2D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AE5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666" w:type="dxa"/>
            <w:tcBorders>
              <w:top w:val="nil"/>
              <w:left w:val="nil"/>
              <w:bottom w:val="single" w:color="000000" w:sz="4" w:space="0"/>
              <w:right w:val="single" w:color="000000" w:sz="4" w:space="0"/>
            </w:tcBorders>
            <w:shd w:val="clear" w:color="auto" w:fill="auto"/>
            <w:vAlign w:val="center"/>
          </w:tcPr>
          <w:p w14:paraId="10DD8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684" w:type="dxa"/>
            <w:tcBorders>
              <w:top w:val="nil"/>
              <w:left w:val="nil"/>
              <w:bottom w:val="single" w:color="000000" w:sz="4" w:space="0"/>
              <w:right w:val="single" w:color="000000" w:sz="4" w:space="0"/>
            </w:tcBorders>
            <w:shd w:val="clear" w:color="auto" w:fill="auto"/>
            <w:vAlign w:val="center"/>
          </w:tcPr>
          <w:p w14:paraId="3D8F6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89E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700" w:type="dxa"/>
            <w:tcBorders>
              <w:top w:val="nil"/>
              <w:left w:val="nil"/>
              <w:bottom w:val="single" w:color="000000" w:sz="4" w:space="0"/>
              <w:right w:val="single" w:color="000000" w:sz="4" w:space="0"/>
            </w:tcBorders>
            <w:shd w:val="clear" w:color="auto" w:fill="auto"/>
            <w:vAlign w:val="center"/>
          </w:tcPr>
          <w:p w14:paraId="40CA3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733" w:type="dxa"/>
            <w:tcBorders>
              <w:top w:val="nil"/>
              <w:left w:val="nil"/>
              <w:bottom w:val="single" w:color="000000" w:sz="4" w:space="0"/>
              <w:right w:val="single" w:color="000000" w:sz="4" w:space="0"/>
            </w:tcBorders>
            <w:shd w:val="clear" w:color="auto" w:fill="auto"/>
            <w:vAlign w:val="center"/>
          </w:tcPr>
          <w:p w14:paraId="1D0C2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6BC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7B0F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EA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27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46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F1A5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00AC6F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6229D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E91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91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42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14:paraId="4E140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14:paraId="422A2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5A2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14:paraId="5F5D3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14:paraId="6CF34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0C0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D0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7F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90B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83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66A3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477596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6E8DB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820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6584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71D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14:paraId="752E4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14:paraId="1EFBA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CF2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14:paraId="5B22D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14:paraId="3D010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FC4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0C3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000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FA3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07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D250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1221C2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75B0D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B9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F2E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9BA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14:paraId="1F3A3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14:paraId="1986D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373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14:paraId="3FD36D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14:paraId="59608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A50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4C7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5FA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400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3A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7F0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5436A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A3B5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0CC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C69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90A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66" w:type="dxa"/>
            <w:tcBorders>
              <w:top w:val="nil"/>
              <w:left w:val="nil"/>
              <w:bottom w:val="single" w:color="000000" w:sz="4" w:space="0"/>
              <w:right w:val="single" w:color="000000" w:sz="4" w:space="0"/>
            </w:tcBorders>
            <w:shd w:val="clear" w:color="auto" w:fill="auto"/>
            <w:vAlign w:val="center"/>
          </w:tcPr>
          <w:p w14:paraId="7BF85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84" w:type="dxa"/>
            <w:tcBorders>
              <w:top w:val="nil"/>
              <w:left w:val="nil"/>
              <w:bottom w:val="single" w:color="000000" w:sz="4" w:space="0"/>
              <w:right w:val="single" w:color="000000" w:sz="4" w:space="0"/>
            </w:tcBorders>
            <w:shd w:val="clear" w:color="auto" w:fill="auto"/>
            <w:vAlign w:val="center"/>
          </w:tcPr>
          <w:p w14:paraId="7779A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A23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00" w:type="dxa"/>
            <w:tcBorders>
              <w:top w:val="nil"/>
              <w:left w:val="nil"/>
              <w:bottom w:val="single" w:color="000000" w:sz="4" w:space="0"/>
              <w:right w:val="single" w:color="000000" w:sz="4" w:space="0"/>
            </w:tcBorders>
            <w:shd w:val="clear" w:color="auto" w:fill="auto"/>
            <w:vAlign w:val="center"/>
          </w:tcPr>
          <w:p w14:paraId="217CB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33" w:type="dxa"/>
            <w:tcBorders>
              <w:top w:val="nil"/>
              <w:left w:val="nil"/>
              <w:bottom w:val="single" w:color="000000" w:sz="4" w:space="0"/>
              <w:right w:val="single" w:color="000000" w:sz="4" w:space="0"/>
            </w:tcBorders>
            <w:shd w:val="clear" w:color="auto" w:fill="auto"/>
            <w:vAlign w:val="center"/>
          </w:tcPr>
          <w:p w14:paraId="28F41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B13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65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912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EAF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9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F612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FF5D6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F8A9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0FE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190E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F4D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66" w:type="dxa"/>
            <w:tcBorders>
              <w:top w:val="nil"/>
              <w:left w:val="nil"/>
              <w:bottom w:val="single" w:color="000000" w:sz="4" w:space="0"/>
              <w:right w:val="single" w:color="000000" w:sz="4" w:space="0"/>
            </w:tcBorders>
            <w:shd w:val="clear" w:color="auto" w:fill="auto"/>
            <w:vAlign w:val="center"/>
          </w:tcPr>
          <w:p w14:paraId="4644B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84" w:type="dxa"/>
            <w:tcBorders>
              <w:top w:val="nil"/>
              <w:left w:val="nil"/>
              <w:bottom w:val="single" w:color="000000" w:sz="4" w:space="0"/>
              <w:right w:val="single" w:color="000000" w:sz="4" w:space="0"/>
            </w:tcBorders>
            <w:shd w:val="clear" w:color="auto" w:fill="auto"/>
            <w:vAlign w:val="center"/>
          </w:tcPr>
          <w:p w14:paraId="1147C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E67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00" w:type="dxa"/>
            <w:tcBorders>
              <w:top w:val="nil"/>
              <w:left w:val="nil"/>
              <w:bottom w:val="single" w:color="000000" w:sz="4" w:space="0"/>
              <w:right w:val="single" w:color="000000" w:sz="4" w:space="0"/>
            </w:tcBorders>
            <w:shd w:val="clear" w:color="auto" w:fill="auto"/>
            <w:vAlign w:val="center"/>
          </w:tcPr>
          <w:p w14:paraId="73193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33" w:type="dxa"/>
            <w:tcBorders>
              <w:top w:val="nil"/>
              <w:left w:val="nil"/>
              <w:bottom w:val="single" w:color="000000" w:sz="4" w:space="0"/>
              <w:right w:val="single" w:color="000000" w:sz="4" w:space="0"/>
            </w:tcBorders>
            <w:shd w:val="clear" w:color="auto" w:fill="auto"/>
            <w:vAlign w:val="center"/>
          </w:tcPr>
          <w:p w14:paraId="63B02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FB2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CEB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EC0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B9B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6C2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3F8B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D4070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FD54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5B8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AB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0F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666" w:type="dxa"/>
            <w:tcBorders>
              <w:top w:val="nil"/>
              <w:left w:val="nil"/>
              <w:bottom w:val="single" w:color="000000" w:sz="4" w:space="0"/>
              <w:right w:val="single" w:color="000000" w:sz="4" w:space="0"/>
            </w:tcBorders>
            <w:shd w:val="clear" w:color="auto" w:fill="auto"/>
            <w:vAlign w:val="center"/>
          </w:tcPr>
          <w:p w14:paraId="56552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684" w:type="dxa"/>
            <w:tcBorders>
              <w:top w:val="nil"/>
              <w:left w:val="nil"/>
              <w:bottom w:val="single" w:color="000000" w:sz="4" w:space="0"/>
              <w:right w:val="single" w:color="000000" w:sz="4" w:space="0"/>
            </w:tcBorders>
            <w:shd w:val="clear" w:color="auto" w:fill="auto"/>
            <w:vAlign w:val="center"/>
          </w:tcPr>
          <w:p w14:paraId="56818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7B0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700" w:type="dxa"/>
            <w:tcBorders>
              <w:top w:val="nil"/>
              <w:left w:val="nil"/>
              <w:bottom w:val="single" w:color="000000" w:sz="4" w:space="0"/>
              <w:right w:val="single" w:color="000000" w:sz="4" w:space="0"/>
            </w:tcBorders>
            <w:shd w:val="clear" w:color="auto" w:fill="auto"/>
            <w:vAlign w:val="center"/>
          </w:tcPr>
          <w:p w14:paraId="06A3E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733" w:type="dxa"/>
            <w:tcBorders>
              <w:top w:val="nil"/>
              <w:left w:val="nil"/>
              <w:bottom w:val="single" w:color="000000" w:sz="4" w:space="0"/>
              <w:right w:val="single" w:color="000000" w:sz="4" w:space="0"/>
            </w:tcBorders>
            <w:shd w:val="clear" w:color="auto" w:fill="auto"/>
            <w:vAlign w:val="center"/>
          </w:tcPr>
          <w:p w14:paraId="31F56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A7F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42E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2B2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3A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52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AEA4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242D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0A62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8E0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E69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6A3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666" w:type="dxa"/>
            <w:tcBorders>
              <w:top w:val="nil"/>
              <w:left w:val="nil"/>
              <w:bottom w:val="single" w:color="000000" w:sz="4" w:space="0"/>
              <w:right w:val="single" w:color="000000" w:sz="4" w:space="0"/>
            </w:tcBorders>
            <w:shd w:val="clear" w:color="auto" w:fill="auto"/>
            <w:vAlign w:val="center"/>
          </w:tcPr>
          <w:p w14:paraId="26C7E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684" w:type="dxa"/>
            <w:tcBorders>
              <w:top w:val="nil"/>
              <w:left w:val="nil"/>
              <w:bottom w:val="single" w:color="000000" w:sz="4" w:space="0"/>
              <w:right w:val="single" w:color="000000" w:sz="4" w:space="0"/>
            </w:tcBorders>
            <w:shd w:val="clear" w:color="auto" w:fill="auto"/>
            <w:vAlign w:val="center"/>
          </w:tcPr>
          <w:p w14:paraId="56BCE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8D9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700" w:type="dxa"/>
            <w:tcBorders>
              <w:top w:val="nil"/>
              <w:left w:val="nil"/>
              <w:bottom w:val="single" w:color="000000" w:sz="4" w:space="0"/>
              <w:right w:val="single" w:color="000000" w:sz="4" w:space="0"/>
            </w:tcBorders>
            <w:shd w:val="clear" w:color="auto" w:fill="auto"/>
            <w:vAlign w:val="center"/>
          </w:tcPr>
          <w:p w14:paraId="4E380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733" w:type="dxa"/>
            <w:tcBorders>
              <w:top w:val="nil"/>
              <w:left w:val="nil"/>
              <w:bottom w:val="single" w:color="000000" w:sz="4" w:space="0"/>
              <w:right w:val="single" w:color="000000" w:sz="4" w:space="0"/>
            </w:tcBorders>
            <w:shd w:val="clear" w:color="auto" w:fill="auto"/>
            <w:vAlign w:val="center"/>
          </w:tcPr>
          <w:p w14:paraId="2F1FC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A73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614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C5E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916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A3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8C6D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791A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C678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553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6D1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643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66" w:type="dxa"/>
            <w:tcBorders>
              <w:top w:val="nil"/>
              <w:left w:val="nil"/>
              <w:bottom w:val="single" w:color="000000" w:sz="4" w:space="0"/>
              <w:right w:val="single" w:color="000000" w:sz="4" w:space="0"/>
            </w:tcBorders>
            <w:shd w:val="clear" w:color="auto" w:fill="auto"/>
            <w:vAlign w:val="center"/>
          </w:tcPr>
          <w:p w14:paraId="05B87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84" w:type="dxa"/>
            <w:tcBorders>
              <w:top w:val="nil"/>
              <w:left w:val="nil"/>
              <w:bottom w:val="single" w:color="000000" w:sz="4" w:space="0"/>
              <w:right w:val="single" w:color="000000" w:sz="4" w:space="0"/>
            </w:tcBorders>
            <w:shd w:val="clear" w:color="auto" w:fill="auto"/>
            <w:vAlign w:val="center"/>
          </w:tcPr>
          <w:p w14:paraId="31AB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B83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00" w:type="dxa"/>
            <w:tcBorders>
              <w:top w:val="nil"/>
              <w:left w:val="nil"/>
              <w:bottom w:val="single" w:color="000000" w:sz="4" w:space="0"/>
              <w:right w:val="single" w:color="000000" w:sz="4" w:space="0"/>
            </w:tcBorders>
            <w:shd w:val="clear" w:color="auto" w:fill="auto"/>
            <w:vAlign w:val="center"/>
          </w:tcPr>
          <w:p w14:paraId="3E666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33" w:type="dxa"/>
            <w:tcBorders>
              <w:top w:val="nil"/>
              <w:left w:val="nil"/>
              <w:bottom w:val="single" w:color="000000" w:sz="4" w:space="0"/>
              <w:right w:val="single" w:color="000000" w:sz="4" w:space="0"/>
            </w:tcBorders>
            <w:shd w:val="clear" w:color="auto" w:fill="auto"/>
            <w:vAlign w:val="center"/>
          </w:tcPr>
          <w:p w14:paraId="4791A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10B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076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6EE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23A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89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43C0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C7C70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ACE9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EEA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0C8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A99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66" w:type="dxa"/>
            <w:tcBorders>
              <w:top w:val="nil"/>
              <w:left w:val="nil"/>
              <w:bottom w:val="single" w:color="000000" w:sz="4" w:space="0"/>
              <w:right w:val="single" w:color="000000" w:sz="4" w:space="0"/>
            </w:tcBorders>
            <w:shd w:val="clear" w:color="auto" w:fill="auto"/>
            <w:vAlign w:val="center"/>
          </w:tcPr>
          <w:p w14:paraId="35EFC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84" w:type="dxa"/>
            <w:tcBorders>
              <w:top w:val="nil"/>
              <w:left w:val="nil"/>
              <w:bottom w:val="single" w:color="000000" w:sz="4" w:space="0"/>
              <w:right w:val="single" w:color="000000" w:sz="4" w:space="0"/>
            </w:tcBorders>
            <w:shd w:val="clear" w:color="auto" w:fill="auto"/>
            <w:vAlign w:val="center"/>
          </w:tcPr>
          <w:p w14:paraId="51885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67A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00" w:type="dxa"/>
            <w:tcBorders>
              <w:top w:val="nil"/>
              <w:left w:val="nil"/>
              <w:bottom w:val="single" w:color="000000" w:sz="4" w:space="0"/>
              <w:right w:val="single" w:color="000000" w:sz="4" w:space="0"/>
            </w:tcBorders>
            <w:shd w:val="clear" w:color="auto" w:fill="auto"/>
            <w:vAlign w:val="center"/>
          </w:tcPr>
          <w:p w14:paraId="79961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33" w:type="dxa"/>
            <w:tcBorders>
              <w:top w:val="nil"/>
              <w:left w:val="nil"/>
              <w:bottom w:val="single" w:color="000000" w:sz="4" w:space="0"/>
              <w:right w:val="single" w:color="000000" w:sz="4" w:space="0"/>
            </w:tcBorders>
            <w:shd w:val="clear" w:color="auto" w:fill="auto"/>
            <w:vAlign w:val="center"/>
          </w:tcPr>
          <w:p w14:paraId="53F42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87C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9C8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D9B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254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ED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EBD2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4FD1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EEF1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835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283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A32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666" w:type="dxa"/>
            <w:tcBorders>
              <w:top w:val="nil"/>
              <w:left w:val="nil"/>
              <w:bottom w:val="single" w:color="000000" w:sz="4" w:space="0"/>
              <w:right w:val="single" w:color="000000" w:sz="4" w:space="0"/>
            </w:tcBorders>
            <w:shd w:val="clear" w:color="auto" w:fill="auto"/>
            <w:vAlign w:val="center"/>
          </w:tcPr>
          <w:p w14:paraId="61B74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684" w:type="dxa"/>
            <w:tcBorders>
              <w:top w:val="nil"/>
              <w:left w:val="nil"/>
              <w:bottom w:val="single" w:color="000000" w:sz="4" w:space="0"/>
              <w:right w:val="single" w:color="000000" w:sz="4" w:space="0"/>
            </w:tcBorders>
            <w:shd w:val="clear" w:color="auto" w:fill="auto"/>
            <w:vAlign w:val="center"/>
          </w:tcPr>
          <w:p w14:paraId="519A6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7C8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700" w:type="dxa"/>
            <w:tcBorders>
              <w:top w:val="nil"/>
              <w:left w:val="nil"/>
              <w:bottom w:val="single" w:color="000000" w:sz="4" w:space="0"/>
              <w:right w:val="single" w:color="000000" w:sz="4" w:space="0"/>
            </w:tcBorders>
            <w:shd w:val="clear" w:color="auto" w:fill="auto"/>
            <w:vAlign w:val="center"/>
          </w:tcPr>
          <w:p w14:paraId="3D984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733" w:type="dxa"/>
            <w:tcBorders>
              <w:top w:val="nil"/>
              <w:left w:val="nil"/>
              <w:bottom w:val="single" w:color="000000" w:sz="4" w:space="0"/>
              <w:right w:val="single" w:color="000000" w:sz="4" w:space="0"/>
            </w:tcBorders>
            <w:shd w:val="clear" w:color="auto" w:fill="auto"/>
            <w:vAlign w:val="center"/>
          </w:tcPr>
          <w:p w14:paraId="51E0E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3CE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165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BA6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63C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6D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64B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9BE9F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D58F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B76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720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B2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666" w:type="dxa"/>
            <w:tcBorders>
              <w:top w:val="nil"/>
              <w:left w:val="nil"/>
              <w:bottom w:val="single" w:color="000000" w:sz="4" w:space="0"/>
              <w:right w:val="single" w:color="000000" w:sz="4" w:space="0"/>
            </w:tcBorders>
            <w:shd w:val="clear" w:color="auto" w:fill="auto"/>
            <w:vAlign w:val="center"/>
          </w:tcPr>
          <w:p w14:paraId="37BC4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684" w:type="dxa"/>
            <w:tcBorders>
              <w:top w:val="nil"/>
              <w:left w:val="nil"/>
              <w:bottom w:val="single" w:color="000000" w:sz="4" w:space="0"/>
              <w:right w:val="single" w:color="000000" w:sz="4" w:space="0"/>
            </w:tcBorders>
            <w:shd w:val="clear" w:color="auto" w:fill="auto"/>
            <w:vAlign w:val="center"/>
          </w:tcPr>
          <w:p w14:paraId="3E457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D10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700" w:type="dxa"/>
            <w:tcBorders>
              <w:top w:val="nil"/>
              <w:left w:val="nil"/>
              <w:bottom w:val="single" w:color="000000" w:sz="4" w:space="0"/>
              <w:right w:val="single" w:color="000000" w:sz="4" w:space="0"/>
            </w:tcBorders>
            <w:shd w:val="clear" w:color="auto" w:fill="auto"/>
            <w:vAlign w:val="center"/>
          </w:tcPr>
          <w:p w14:paraId="436C4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733" w:type="dxa"/>
            <w:tcBorders>
              <w:top w:val="nil"/>
              <w:left w:val="nil"/>
              <w:bottom w:val="single" w:color="000000" w:sz="4" w:space="0"/>
              <w:right w:val="single" w:color="000000" w:sz="4" w:space="0"/>
            </w:tcBorders>
            <w:shd w:val="clear" w:color="auto" w:fill="auto"/>
            <w:vAlign w:val="center"/>
          </w:tcPr>
          <w:p w14:paraId="3E492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005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7BE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483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4E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38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89A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4AF15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D944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9B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209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04A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14:paraId="72AD8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14:paraId="3B03E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29C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14:paraId="1068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14:paraId="7D018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D55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3A9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E5D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7EB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64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D1C8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BA49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F60E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3AB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1A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11F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14:paraId="4F5FF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14:paraId="22B25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5EF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14:paraId="7B794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14:paraId="369D7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8CC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CAB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90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A9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E7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CC2D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77E55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77D6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8EB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925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469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14:paraId="7076B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14:paraId="69EC0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AB7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14:paraId="7B72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14:paraId="1F159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EF2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D73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D6C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931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1A67C9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76F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535161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BDB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465901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682" w:type="dxa"/>
            <w:tcBorders>
              <w:top w:val="nil"/>
              <w:left w:val="nil"/>
              <w:bottom w:val="nil"/>
              <w:right w:val="nil"/>
            </w:tcBorders>
            <w:shd w:val="clear" w:color="auto" w:fill="auto"/>
            <w:vAlign w:val="bottom"/>
          </w:tcPr>
          <w:p w14:paraId="6E5306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63A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8048340">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AF546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8C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6F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4DE5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0351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23CD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4F47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A7E8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64BF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14445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582C0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88BA0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BA441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7DCB2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1FF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61C00B0">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6A6E43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62700F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81B0029">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A077015">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9130649">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D4E8C67">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ABFF95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515D8A7">
            <w:pPr>
              <w:jc w:val="center"/>
              <w:rPr>
                <w:rFonts w:hint="eastAsia" w:ascii="宋体" w:hAnsi="宋体" w:eastAsia="宋体" w:cs="宋体"/>
                <w:i w:val="0"/>
                <w:iCs w:val="0"/>
                <w:color w:val="000000"/>
                <w:sz w:val="22"/>
                <w:szCs w:val="22"/>
                <w:u w:val="none"/>
              </w:rPr>
            </w:pPr>
          </w:p>
        </w:tc>
      </w:tr>
      <w:tr w14:paraId="4E43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803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FA53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186A9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266,209.94 </w:t>
            </w:r>
          </w:p>
        </w:tc>
        <w:tc>
          <w:tcPr>
            <w:tcW w:w="1234" w:type="dxa"/>
            <w:tcBorders>
              <w:top w:val="nil"/>
              <w:left w:val="nil"/>
              <w:bottom w:val="single" w:color="000000" w:sz="4" w:space="0"/>
              <w:right w:val="single" w:color="000000" w:sz="4" w:space="0"/>
            </w:tcBorders>
            <w:shd w:val="clear" w:color="auto" w:fill="auto"/>
            <w:vAlign w:val="center"/>
          </w:tcPr>
          <w:p w14:paraId="269D1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A1604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1FF56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42,835.60 </w:t>
            </w:r>
          </w:p>
        </w:tc>
        <w:tc>
          <w:tcPr>
            <w:tcW w:w="1133" w:type="dxa"/>
            <w:tcBorders>
              <w:top w:val="nil"/>
              <w:left w:val="nil"/>
              <w:bottom w:val="single" w:color="000000" w:sz="4" w:space="0"/>
              <w:right w:val="single" w:color="000000" w:sz="4" w:space="0"/>
            </w:tcBorders>
            <w:shd w:val="clear" w:color="auto" w:fill="auto"/>
            <w:vAlign w:val="center"/>
          </w:tcPr>
          <w:p w14:paraId="1EA0A8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7E63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1D915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D2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C2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0501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A3710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51,886.00 </w:t>
            </w:r>
          </w:p>
        </w:tc>
        <w:tc>
          <w:tcPr>
            <w:tcW w:w="1234" w:type="dxa"/>
            <w:tcBorders>
              <w:top w:val="nil"/>
              <w:left w:val="nil"/>
              <w:bottom w:val="single" w:color="000000" w:sz="4" w:space="0"/>
              <w:right w:val="single" w:color="000000" w:sz="4" w:space="0"/>
            </w:tcBorders>
            <w:shd w:val="clear" w:color="auto" w:fill="auto"/>
            <w:vAlign w:val="center"/>
          </w:tcPr>
          <w:p w14:paraId="4AAC8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5916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5AABB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27,266.58 </w:t>
            </w:r>
          </w:p>
        </w:tc>
        <w:tc>
          <w:tcPr>
            <w:tcW w:w="1133" w:type="dxa"/>
            <w:tcBorders>
              <w:top w:val="nil"/>
              <w:left w:val="nil"/>
              <w:bottom w:val="single" w:color="000000" w:sz="4" w:space="0"/>
              <w:right w:val="single" w:color="000000" w:sz="4" w:space="0"/>
            </w:tcBorders>
            <w:shd w:val="clear" w:color="auto" w:fill="auto"/>
            <w:vAlign w:val="center"/>
          </w:tcPr>
          <w:p w14:paraId="129B0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7954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C803A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50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27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52C0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ECC62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15,844.00 </w:t>
            </w:r>
          </w:p>
        </w:tc>
        <w:tc>
          <w:tcPr>
            <w:tcW w:w="1234" w:type="dxa"/>
            <w:tcBorders>
              <w:top w:val="nil"/>
              <w:left w:val="nil"/>
              <w:bottom w:val="single" w:color="000000" w:sz="4" w:space="0"/>
              <w:right w:val="single" w:color="000000" w:sz="4" w:space="0"/>
            </w:tcBorders>
            <w:shd w:val="clear" w:color="auto" w:fill="auto"/>
            <w:vAlign w:val="center"/>
          </w:tcPr>
          <w:p w14:paraId="46048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873A5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A0877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057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6716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198C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5B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366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DB27C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0FAF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30F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DBE3B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F88CE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0F15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3A1C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7B22F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2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68F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8D37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C371A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D707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B21F6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D2BAA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38AE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113A3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EC38C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C3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868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7D2CC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C5F35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120,201.00 </w:t>
            </w:r>
          </w:p>
        </w:tc>
        <w:tc>
          <w:tcPr>
            <w:tcW w:w="1234" w:type="dxa"/>
            <w:tcBorders>
              <w:top w:val="nil"/>
              <w:left w:val="nil"/>
              <w:bottom w:val="single" w:color="000000" w:sz="4" w:space="0"/>
              <w:right w:val="single" w:color="000000" w:sz="4" w:space="0"/>
            </w:tcBorders>
            <w:shd w:val="clear" w:color="auto" w:fill="auto"/>
            <w:vAlign w:val="center"/>
          </w:tcPr>
          <w:p w14:paraId="18E712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0926B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6A264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FF2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509A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1AC4B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7E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0E4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54739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F950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28,595.52 </w:t>
            </w:r>
          </w:p>
        </w:tc>
        <w:tc>
          <w:tcPr>
            <w:tcW w:w="1234" w:type="dxa"/>
            <w:tcBorders>
              <w:top w:val="nil"/>
              <w:left w:val="nil"/>
              <w:bottom w:val="single" w:color="000000" w:sz="4" w:space="0"/>
              <w:right w:val="single" w:color="000000" w:sz="4" w:space="0"/>
            </w:tcBorders>
            <w:shd w:val="clear" w:color="auto" w:fill="auto"/>
            <w:vAlign w:val="center"/>
          </w:tcPr>
          <w:p w14:paraId="46757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0698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74A02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1,913.98 </w:t>
            </w:r>
          </w:p>
        </w:tc>
        <w:tc>
          <w:tcPr>
            <w:tcW w:w="1133" w:type="dxa"/>
            <w:tcBorders>
              <w:top w:val="nil"/>
              <w:left w:val="nil"/>
              <w:bottom w:val="single" w:color="000000" w:sz="4" w:space="0"/>
              <w:right w:val="single" w:color="000000" w:sz="4" w:space="0"/>
            </w:tcBorders>
            <w:shd w:val="clear" w:color="auto" w:fill="auto"/>
            <w:vAlign w:val="center"/>
          </w:tcPr>
          <w:p w14:paraId="723D4A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CF91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909F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8A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5E7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CDFB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DD0CD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14,297.76 </w:t>
            </w:r>
          </w:p>
        </w:tc>
        <w:tc>
          <w:tcPr>
            <w:tcW w:w="1234" w:type="dxa"/>
            <w:tcBorders>
              <w:top w:val="nil"/>
              <w:left w:val="nil"/>
              <w:bottom w:val="single" w:color="000000" w:sz="4" w:space="0"/>
              <w:right w:val="single" w:color="000000" w:sz="4" w:space="0"/>
            </w:tcBorders>
            <w:shd w:val="clear" w:color="auto" w:fill="auto"/>
            <w:vAlign w:val="center"/>
          </w:tcPr>
          <w:p w14:paraId="24B15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FA88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F64E7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7A4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00109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4CA8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F3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674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F8AA1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039C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14,178.00 </w:t>
            </w:r>
          </w:p>
        </w:tc>
        <w:tc>
          <w:tcPr>
            <w:tcW w:w="1234" w:type="dxa"/>
            <w:tcBorders>
              <w:top w:val="nil"/>
              <w:left w:val="nil"/>
              <w:bottom w:val="single" w:color="000000" w:sz="4" w:space="0"/>
              <w:right w:val="single" w:color="000000" w:sz="4" w:space="0"/>
            </w:tcBorders>
            <w:shd w:val="clear" w:color="auto" w:fill="auto"/>
            <w:vAlign w:val="center"/>
          </w:tcPr>
          <w:p w14:paraId="1E4440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3651F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FC815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16DB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9979C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B4315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C0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54A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3D11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13EC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4A9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2C0E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121E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310B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584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F48F6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3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982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EE3DB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9C57E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994.06 </w:t>
            </w:r>
          </w:p>
        </w:tc>
        <w:tc>
          <w:tcPr>
            <w:tcW w:w="1234" w:type="dxa"/>
            <w:tcBorders>
              <w:top w:val="nil"/>
              <w:left w:val="nil"/>
              <w:bottom w:val="single" w:color="000000" w:sz="4" w:space="0"/>
              <w:right w:val="single" w:color="000000" w:sz="4" w:space="0"/>
            </w:tcBorders>
            <w:shd w:val="clear" w:color="auto" w:fill="auto"/>
            <w:vAlign w:val="center"/>
          </w:tcPr>
          <w:p w14:paraId="4B2EF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6458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0F836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3FD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B2504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FCA50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7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45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075C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C4009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1234" w:type="dxa"/>
            <w:tcBorders>
              <w:top w:val="nil"/>
              <w:left w:val="nil"/>
              <w:bottom w:val="single" w:color="000000" w:sz="4" w:space="0"/>
              <w:right w:val="single" w:color="000000" w:sz="4" w:space="0"/>
            </w:tcBorders>
            <w:shd w:val="clear" w:color="auto" w:fill="auto"/>
            <w:vAlign w:val="center"/>
          </w:tcPr>
          <w:p w14:paraId="09616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10D8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30119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DAE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C166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309BC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F3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6E0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0746E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B1420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3,200.00 </w:t>
            </w:r>
          </w:p>
        </w:tc>
        <w:tc>
          <w:tcPr>
            <w:tcW w:w="1234" w:type="dxa"/>
            <w:tcBorders>
              <w:top w:val="nil"/>
              <w:left w:val="nil"/>
              <w:bottom w:val="single" w:color="000000" w:sz="4" w:space="0"/>
              <w:right w:val="single" w:color="000000" w:sz="4" w:space="0"/>
            </w:tcBorders>
            <w:shd w:val="clear" w:color="auto" w:fill="auto"/>
            <w:vAlign w:val="center"/>
          </w:tcPr>
          <w:p w14:paraId="50A27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A8AB1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AA83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F3B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A9E2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F2B5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A0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5B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B17CD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DD4F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9AAE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8982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2B7F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323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EE56B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5369A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30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197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7E50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9187B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831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BC47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EF185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F4D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B800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9B89C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25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966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B2787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E6DA0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7B6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E29C2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DDB87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21D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2D21D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0C865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D4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7BAC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0570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A4D2B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A21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DFCD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93060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97B8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D0B8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20D65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A4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726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77E40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1C8FE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40C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D0CD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82F71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E30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37B2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2A18B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AF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7C75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6CDBC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C4F1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7B95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1B6C1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6C1FC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58B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5238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BF415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4E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A4B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5B60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11344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FF2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1236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2916D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6C7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D20A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CB41A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5E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4797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2AB2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E0E6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6C0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D04B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C974F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345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80B90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0BD66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DB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67BE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BCA7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0E4CA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126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98FFC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9ECA9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D0D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1E13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45204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68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2FF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9787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9A6EE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887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EC151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373F7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2,835.60 </w:t>
            </w:r>
          </w:p>
        </w:tc>
        <w:tc>
          <w:tcPr>
            <w:tcW w:w="1133" w:type="dxa"/>
            <w:tcBorders>
              <w:top w:val="nil"/>
              <w:left w:val="nil"/>
              <w:bottom w:val="single" w:color="000000" w:sz="4" w:space="0"/>
              <w:right w:val="single" w:color="000000" w:sz="4" w:space="0"/>
            </w:tcBorders>
            <w:shd w:val="clear" w:color="auto" w:fill="auto"/>
            <w:vAlign w:val="center"/>
          </w:tcPr>
          <w:p w14:paraId="7692A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DC68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791D3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29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996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695B5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BCFC8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D35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748F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9396A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A42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31F7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823F1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79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5AEC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249F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5455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440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E302C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60050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55F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EEAB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42A82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24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C52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B2FA0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17680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532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ABA88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3B4A9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ECD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4DE5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F75C2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9C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B64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D86F1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3F99C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A7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52E4E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FCD48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EC7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BF30B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B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EE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0D6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F1D6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7198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319E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90F3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EC9E9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10,819.44 </w:t>
            </w:r>
          </w:p>
        </w:tc>
        <w:tc>
          <w:tcPr>
            <w:tcW w:w="1133" w:type="dxa"/>
            <w:tcBorders>
              <w:top w:val="nil"/>
              <w:left w:val="nil"/>
              <w:bottom w:val="single" w:color="000000" w:sz="4" w:space="0"/>
              <w:right w:val="single" w:color="000000" w:sz="4" w:space="0"/>
            </w:tcBorders>
            <w:shd w:val="clear" w:color="auto" w:fill="auto"/>
            <w:vAlign w:val="center"/>
          </w:tcPr>
          <w:p w14:paraId="6C8AF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6CA3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D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B6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4248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3BC75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E00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5E8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19C0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BE187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917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19517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9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7A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9724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88D4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4B61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2AF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1326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ADD8A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6B3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98EA9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94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3F8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96DE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EA3F8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C1FBA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EBA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CE82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59B57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0DE7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39BAE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4F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C99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50F78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869FF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82F2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EBB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01E3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E4B26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BF0A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413F2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EA7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7B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257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AA33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3FA3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6AA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43A4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F2BB6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67A3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83247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BB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8DE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E83E4C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B4CB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266,209.94 </w:t>
            </w:r>
          </w:p>
        </w:tc>
        <w:tc>
          <w:tcPr>
            <w:tcW w:w="12067" w:type="dxa"/>
            <w:gridSpan w:val="5"/>
            <w:tcBorders>
              <w:top w:val="nil"/>
              <w:left w:val="nil"/>
              <w:bottom w:val="single" w:color="000000" w:sz="4" w:space="0"/>
              <w:right w:val="single" w:color="000000" w:sz="4" w:space="0"/>
            </w:tcBorders>
            <w:shd w:val="clear" w:color="auto" w:fill="auto"/>
            <w:vAlign w:val="center"/>
          </w:tcPr>
          <w:p w14:paraId="3F7B98E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848C9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42,835.60 </w:t>
            </w:r>
          </w:p>
        </w:tc>
      </w:tr>
    </w:tbl>
    <w:p w14:paraId="1DC5DF1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B9F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4D31A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DDC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728A56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1156" w:type="dxa"/>
            <w:tcBorders>
              <w:top w:val="nil"/>
              <w:left w:val="nil"/>
              <w:bottom w:val="nil"/>
              <w:right w:val="nil"/>
            </w:tcBorders>
            <w:shd w:val="clear" w:color="auto" w:fill="auto"/>
            <w:vAlign w:val="bottom"/>
          </w:tcPr>
          <w:p w14:paraId="4A1636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DB9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36A81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D3F981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510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9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6E94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7AE3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7E02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4CE7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9A1D6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BC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40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286C2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708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FFA4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68D1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E1C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1D8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6C7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3C82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D9E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B17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5B91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2C0E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13CA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AAE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BA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87AD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32DD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1C0A6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3D1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2B87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0D14E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16449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8977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30FBB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CFBC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BFEA6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27E2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449F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F5A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07A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F38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98A6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64D4B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338ED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EC74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449E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F4215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464EF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EECEC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B531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5939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09ECD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5CF6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87E2E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1DCCA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5A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0CDF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38DC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341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B2DE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6D44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EBC1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5D78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3B8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5AFF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33EB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7FDA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A216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DDD3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B255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A1ED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1176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9D81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443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975EC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DA5EE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C789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C53C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14CB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95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1BCB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196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2669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E3E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5FD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79F7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C8F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59E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D95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259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CB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584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CE5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F3802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E860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7CC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314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1AE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6E96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406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816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CC22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62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A2D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F6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9EF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D76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61FA61E">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592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88F61B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3B5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9B5F98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116" w:type="dxa"/>
            <w:tcBorders>
              <w:top w:val="nil"/>
              <w:left w:val="nil"/>
              <w:bottom w:val="nil"/>
              <w:right w:val="nil"/>
            </w:tcBorders>
            <w:shd w:val="clear" w:color="auto" w:fill="auto"/>
            <w:vAlign w:val="bottom"/>
          </w:tcPr>
          <w:p w14:paraId="753268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1A5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FB5381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A6A0B2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FDD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13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28F2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4AE3D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EC59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0BE5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6AB7F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A2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271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0E9996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BC06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8D37B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6A694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EA2E0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B71BF7">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A1FB8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4294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6034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340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D71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7C033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C5FD3C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83F0E9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3FFD48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E3C759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86B371">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3FFF2B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C8FD7B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5BFF163">
            <w:pPr>
              <w:jc w:val="center"/>
              <w:rPr>
                <w:rFonts w:hint="eastAsia" w:ascii="宋体" w:hAnsi="宋体" w:eastAsia="宋体" w:cs="宋体"/>
                <w:i w:val="0"/>
                <w:iCs w:val="0"/>
                <w:color w:val="000000"/>
                <w:sz w:val="22"/>
                <w:szCs w:val="22"/>
                <w:u w:val="none"/>
              </w:rPr>
            </w:pPr>
          </w:p>
        </w:tc>
      </w:tr>
      <w:tr w14:paraId="75E7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CB796">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80DB92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0A17F1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F3780C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93F5B1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A26C7E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05D5D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1A925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25698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F7C37B6">
            <w:pPr>
              <w:jc w:val="center"/>
              <w:rPr>
                <w:rFonts w:hint="eastAsia" w:ascii="宋体" w:hAnsi="宋体" w:eastAsia="宋体" w:cs="宋体"/>
                <w:i w:val="0"/>
                <w:iCs w:val="0"/>
                <w:color w:val="000000"/>
                <w:sz w:val="22"/>
                <w:szCs w:val="22"/>
                <w:u w:val="none"/>
              </w:rPr>
            </w:pPr>
          </w:p>
        </w:tc>
      </w:tr>
      <w:tr w14:paraId="36B7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BB47F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189EA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673A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0FC2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579F6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FAD99F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5C39D2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AEE75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D07E8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EFF69D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74AFE4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4B29B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1FA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7EA810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A6607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88EAC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A634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40D5A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44EF68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32272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E4895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7EB7C5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C1C94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E9E9AE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4CD9BE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89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691E23D">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7F5F8B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7C9970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D9EA7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3C385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1E343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AF85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D0E7D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CE848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EA92E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DA4779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252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464727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C4C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29EE2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4284" w:type="dxa"/>
            <w:tcBorders>
              <w:top w:val="nil"/>
              <w:left w:val="nil"/>
              <w:bottom w:val="nil"/>
              <w:right w:val="nil"/>
            </w:tcBorders>
            <w:shd w:val="clear" w:color="auto" w:fill="auto"/>
            <w:vAlign w:val="bottom"/>
          </w:tcPr>
          <w:p w14:paraId="6848D3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044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0809741">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F8F3A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8D2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C4F7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1DDA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D0D6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49DA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60E7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C06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1F87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53A2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F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4DD4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CDDC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317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6A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8872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A140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0DA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3228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E00C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5B2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5E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B8AC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5B2B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5A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DEA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2243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35A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A1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A70F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0C05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A04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5A203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D556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02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CC4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49E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02AF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804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C215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6B3A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208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22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5D1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C8BD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378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60A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79C4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90C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BB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D30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4E27F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6D0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350C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42BB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9F6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99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9D6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23A5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F55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E89C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F18A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A27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9D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E38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424E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69B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0BB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499A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1A8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2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55BF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EF8F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765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4ADB9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F730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D98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42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165B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BAAF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97F96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AD6C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086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AF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79B5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6E03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9F3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8C574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50C8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157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97FB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63B7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896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2943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DABC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0FF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62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B143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A48C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D91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1DE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F12E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068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B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75F3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A3E2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E44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E2F2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FE54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2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DEB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355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C991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B78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07EF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C4F1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05D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7A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EA14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F4F3D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DEF4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49A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DB8D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743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8C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FB6F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AA52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F90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806EC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74CA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FEE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B3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4140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32433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DF7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B70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48B26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714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12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8C74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C1BF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358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1BE0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D56B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AA6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67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5BB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6B7E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C69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1B8E2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8E8C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DC5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C3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8341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6606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1FCDD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F1061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7B15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69F3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6DD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3276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FFA0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8522C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FE521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7882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AA05B3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249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8057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4FCF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BB6C0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0BC8D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414E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B0D07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2554820">
      <w:pPr>
        <w:rPr>
          <w:rFonts w:hint="eastAsia" w:ascii="宋体" w:hAnsi="宋体" w:eastAsia="宋体" w:cs="宋体"/>
          <w:color w:val="000000"/>
          <w:sz w:val="21"/>
          <w:szCs w:val="21"/>
          <w:lang w:bidi="ar"/>
        </w:rPr>
      </w:pPr>
    </w:p>
    <w:p w14:paraId="174FF899">
      <w:pPr>
        <w:rPr>
          <w:rFonts w:hint="eastAsia" w:ascii="宋体" w:hAnsi="宋体" w:eastAsia="宋体" w:cs="宋体"/>
          <w:color w:val="000000"/>
          <w:sz w:val="21"/>
          <w:szCs w:val="21"/>
          <w:lang w:bidi="ar"/>
        </w:rPr>
      </w:pPr>
    </w:p>
    <w:p w14:paraId="2D8C08BD">
      <w:pPr>
        <w:rPr>
          <w:rFonts w:hint="eastAsia" w:ascii="宋体" w:hAnsi="宋体" w:eastAsia="宋体" w:cs="宋体"/>
          <w:color w:val="000000"/>
          <w:sz w:val="21"/>
          <w:szCs w:val="21"/>
          <w:lang w:bidi="ar"/>
        </w:rPr>
      </w:pPr>
    </w:p>
    <w:p w14:paraId="42F82C22">
      <w:pPr>
        <w:rPr>
          <w:rFonts w:hint="eastAsia" w:ascii="宋体" w:hAnsi="宋体" w:eastAsia="宋体" w:cs="宋体"/>
          <w:color w:val="000000"/>
          <w:sz w:val="21"/>
          <w:szCs w:val="21"/>
          <w:lang w:bidi="ar"/>
        </w:rPr>
      </w:pPr>
    </w:p>
    <w:p w14:paraId="6BDC4886">
      <w:pPr>
        <w:rPr>
          <w:rFonts w:hint="eastAsia" w:ascii="宋体" w:hAnsi="宋体" w:eastAsia="宋体" w:cs="宋体"/>
          <w:color w:val="000000"/>
          <w:sz w:val="21"/>
          <w:szCs w:val="21"/>
          <w:lang w:bidi="ar"/>
        </w:rPr>
      </w:pPr>
    </w:p>
    <w:p w14:paraId="416DD4CC">
      <w:pPr>
        <w:rPr>
          <w:rFonts w:hint="eastAsia" w:ascii="宋体" w:hAnsi="宋体" w:eastAsia="宋体" w:cs="宋体"/>
          <w:color w:val="000000"/>
          <w:sz w:val="21"/>
          <w:szCs w:val="21"/>
          <w:lang w:bidi="ar"/>
        </w:rPr>
      </w:pPr>
    </w:p>
    <w:p w14:paraId="4F90F179">
      <w:pPr>
        <w:rPr>
          <w:rFonts w:hint="eastAsia" w:ascii="宋体" w:hAnsi="宋体" w:eastAsia="宋体" w:cs="宋体"/>
          <w:color w:val="000000"/>
          <w:sz w:val="21"/>
          <w:szCs w:val="21"/>
          <w:lang w:bidi="ar"/>
        </w:rPr>
      </w:pPr>
    </w:p>
    <w:p w14:paraId="7A6023B4">
      <w:pPr>
        <w:rPr>
          <w:rFonts w:hint="eastAsia" w:ascii="宋体" w:hAnsi="宋体" w:eastAsia="宋体" w:cs="宋体"/>
          <w:color w:val="000000"/>
          <w:sz w:val="21"/>
          <w:szCs w:val="21"/>
          <w:lang w:bidi="ar"/>
        </w:rPr>
      </w:pPr>
    </w:p>
    <w:p w14:paraId="01A73A27">
      <w:pPr>
        <w:rPr>
          <w:rFonts w:hint="eastAsia" w:ascii="宋体" w:hAnsi="宋体" w:eastAsia="宋体" w:cs="宋体"/>
          <w:color w:val="000000"/>
          <w:sz w:val="21"/>
          <w:szCs w:val="21"/>
          <w:lang w:bidi="ar"/>
        </w:rPr>
      </w:pPr>
    </w:p>
    <w:p w14:paraId="041549E3">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673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09BCA2">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D09BCA2">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F43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816B0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816B0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92288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C922886">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34D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B0BA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B0BA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CD4040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CD40400">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BF62">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D50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633C00"/>
    <w:rsid w:val="1CCB1165"/>
    <w:rsid w:val="1CE157EE"/>
    <w:rsid w:val="1D014A01"/>
    <w:rsid w:val="1D022362"/>
    <w:rsid w:val="1DD26311"/>
    <w:rsid w:val="1EF67CA4"/>
    <w:rsid w:val="1FCD26AF"/>
    <w:rsid w:val="20642787"/>
    <w:rsid w:val="21556F04"/>
    <w:rsid w:val="22403BD3"/>
    <w:rsid w:val="24B92327"/>
    <w:rsid w:val="2533755C"/>
    <w:rsid w:val="25DE1F58"/>
    <w:rsid w:val="26396DF4"/>
    <w:rsid w:val="27167136"/>
    <w:rsid w:val="27B23302"/>
    <w:rsid w:val="28E5449A"/>
    <w:rsid w:val="29310A5F"/>
    <w:rsid w:val="29C37A35"/>
    <w:rsid w:val="29C95E09"/>
    <w:rsid w:val="2A076083"/>
    <w:rsid w:val="2A73162E"/>
    <w:rsid w:val="2B167953"/>
    <w:rsid w:val="2B200583"/>
    <w:rsid w:val="2B8209DE"/>
    <w:rsid w:val="2C161D32"/>
    <w:rsid w:val="2C2D3EC7"/>
    <w:rsid w:val="2C6762A3"/>
    <w:rsid w:val="2CF72A4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1219B2"/>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940185"/>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5F05AC"/>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A42814"/>
    <w:rsid w:val="72DB435C"/>
    <w:rsid w:val="74F16CF6"/>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character" w:customStyle="1" w:styleId="10">
    <w:name w:val="21"/>
    <w:basedOn w:val="7"/>
    <w:autoRedefine/>
    <w:qFormat/>
    <w:uiPriority w:val="0"/>
    <w:rPr>
      <w:rFonts w:hint="default" w:ascii="Wingdings" w:hAnsi="Wingdings" w:cs="Wingdings"/>
      <w:b/>
      <w:bCs/>
    </w:rPr>
  </w:style>
  <w:style w:type="paragraph" w:customStyle="1" w:styleId="11">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7784</Words>
  <Characters>11106</Characters>
  <Lines>161</Lines>
  <Paragraphs>45</Paragraphs>
  <TotalTime>16</TotalTime>
  <ScaleCrop>false</ScaleCrop>
  <LinksUpToDate>false</LinksUpToDate>
  <CharactersWithSpaces>12207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2025-10-22T07:43:48Z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FC84FF29599C473DAE71AB15F0D8D782_13</vt:lpwstr>
  </property>
  <property fmtid="{D5CDD505-2E9C-101B-9397-08002B2CF9AE}" pid="4" name="KSOTemplateDocerSaveRecord">
    <vt:lpwstr>eyJoZGlkIjoiM2VmN2NkNzlhZDllNTk4ZDQyYWY1YjAzNzZkNTk2YWEiLCJ1c2VySWQiOiIxMzAwNjA3NzU5In0=</vt:lpwstr>
  </property>
</Properties>
</file>