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A9F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石柱土家族自治县洗新乡人民政府（本级）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shd w:val="clear" w:color="auto" w:fill="FFFFFF"/>
        </w:rPr>
        <w:t>年度决算说明</w:t>
      </w:r>
    </w:p>
    <w:p w14:paraId="2F48166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一、部门基本情况</w:t>
      </w:r>
    </w:p>
    <w:p w14:paraId="0E52E2C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Style w:val="8"/>
          <w:rFonts w:ascii="楷体" w:hAnsi="楷体" w:eastAsia="楷体" w:cs="楷体"/>
          <w:color w:val="auto"/>
          <w:sz w:val="32"/>
          <w:szCs w:val="32"/>
          <w:shd w:val="clear" w:color="auto" w:fill="FFFFFF"/>
        </w:rPr>
        <w:t>（一）职能职责</w:t>
      </w:r>
    </w:p>
    <w:p w14:paraId="44C60C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1.执行国家行政机关的决定、命令和国家制定的法令、法规，执行本级人民代表大会的各项决议，并报告执行决议、决定和命令的情况。</w:t>
      </w:r>
    </w:p>
    <w:p w14:paraId="1967E4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2.制定并落实本行政区域的经济计划和措施，全面提高人民群众的生活水平和生活质量。</w:t>
      </w:r>
    </w:p>
    <w:p w14:paraId="07172C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3.承担国有资产、集体资产管理、监督及增值保值责任。</w:t>
      </w:r>
    </w:p>
    <w:p w14:paraId="42C829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4.开展社会主义民主和法制的宣传教育，保障公民的权利，打击违法犯罪，维护社会稳定。</w:t>
      </w:r>
    </w:p>
    <w:p w14:paraId="4E084C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5.制定社会各项事业发展计划，发展教育、卫生、科技、民政、广播电视、文化、体育事业；加强计划生育工作；推进社会保障、社会福利事业和养老保险等工作。</w:t>
      </w:r>
    </w:p>
    <w:p w14:paraId="5A71DE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6.制定和组织实施镇村建设规划，保护和改善生活环境和生态环境。</w:t>
      </w:r>
    </w:p>
    <w:p w14:paraId="0262F8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7.承办本级党委、人民代表大会和上级交办的其它事项。</w:t>
      </w:r>
    </w:p>
    <w:p w14:paraId="1E8EE3B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="0" w:afterAutospacing="0" w:line="570" w:lineRule="exact"/>
        <w:ind w:firstLine="640" w:firstLineChars="200"/>
        <w:jc w:val="both"/>
        <w:textAlignment w:val="auto"/>
        <w:rPr>
          <w:rStyle w:val="8"/>
          <w:rFonts w:hint="default" w:eastAsia="楷体" w:cs="楷体" w:asciiTheme="minorAscii" w:hAnsiTheme="minorAscii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eastAsia="楷体" w:cs="楷体" w:asciiTheme="minorAscii" w:hAnsiTheme="minorAscii"/>
          <w:b w:val="0"/>
          <w:bCs w:val="0"/>
          <w:color w:val="auto"/>
          <w:sz w:val="32"/>
          <w:szCs w:val="32"/>
          <w:shd w:val="clear" w:color="auto" w:fill="FFFFFF"/>
        </w:rPr>
        <w:t>（二）机构设置</w:t>
      </w:r>
    </w:p>
    <w:p w14:paraId="5628D0C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Autospacing="0" w:after="0" w:afterAutospacing="0" w:line="570" w:lineRule="exact"/>
        <w:ind w:firstLine="640" w:firstLineChars="200"/>
        <w:jc w:val="both"/>
        <w:textAlignment w:val="auto"/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</w:rPr>
        <w:t>从决算单位构成看，洗新乡本级决算由1个机关组成。人员编制15人，实有15人。下设党政办公室（党群工作办公室、人民代表大会办公室）、经济发展办公室（规划建设管理环保办公室、统计办公室、农村经营管理办公室、乡村振兴办公室)、民政和社会事务办公室 （卫生健康办公室）、财政办公室、应急管理办公室（平安建设办公室）、综合行政执法办公室等6个综合办事机构。</w:t>
      </w:r>
    </w:p>
    <w:p w14:paraId="735E51E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二、部门决算</w:t>
      </w:r>
      <w:r>
        <w:rPr>
          <w:rStyle w:val="8"/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情况说明</w:t>
      </w:r>
    </w:p>
    <w:p w14:paraId="522757E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（一）收入支出决算总体情况说明</w:t>
      </w:r>
    </w:p>
    <w:p w14:paraId="55DD586D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918.02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收、支与2023年度相比，减少39.54万元，下降4.1%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主要原因是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一是人员变动，退休一名公务员，2024年1月调出一名一级主任科员公务员，7月新进一名公务员，二是一般公共服务支出减少31万元，其中年度考核奖减少13.2万元、基础绩效减少9.46万元，基本工资减少3万元、公务交通补贴减少2万元，另外社保支出减少33.77万元，导致本年收入比上年减少395367.66元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。</w:t>
      </w:r>
    </w:p>
    <w:p w14:paraId="6B71E6D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918.02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与2023年度相比，减少39.54万元，下降4.1%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一是人员变动，退休一名公务员，2024年1月调出一名一级主任科员公务员，7月新进一名公务员，二是一般公共服务支出减少31万元，其中年度考核奖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预算收入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减少13.2万元、基础绩效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预算收入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减少9.46万元，基本工资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预算收入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减少3万元、公务交通补贴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预算收入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减少2万元，另外社保支出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预算收入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减少33.77万元，导致本年收入比上年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预算收入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减少395367.66元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918.02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 w14:paraId="6A81C30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918.02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与2023年度相比，减少39.54万元，下降4.1%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主要原因是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一是人员变动，退休一名公务员，2024年1月调出一名一级主任科员公务员，7月新进一名公务员，二是一般公共服务支出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31万元，其中年度考核奖减少13.2万元、基础绩效减少9.46万元，基本工资减少3万元、公务交通补贴减少2万元，另外社保支出减少33.77万元，导致本年收入比上年减少395367.66元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353.77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38.5%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564.25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61.5%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 w14:paraId="4FEE5DE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Style w:val="8"/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</w:rPr>
        <w:t>主要原因是202</w:t>
      </w:r>
      <w:r>
        <w:rPr>
          <w:rFonts w:hint="eastAsia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</w:rPr>
        <w:t>年、202</w:t>
      </w:r>
      <w:r>
        <w:rPr>
          <w:rFonts w:hint="eastAsia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eastAsia="FZFangSong-Z02" w:cs="Times New Roman" w:asciiTheme="minorAscii" w:hAnsiTheme="minorAscii"/>
          <w:b w:val="0"/>
          <w:bCs w:val="0"/>
          <w:color w:val="auto"/>
          <w:kern w:val="0"/>
          <w:sz w:val="32"/>
          <w:szCs w:val="32"/>
        </w:rPr>
        <w:t>年一般公共预算财政拨款结转和结余均为0万元。</w:t>
      </w:r>
    </w:p>
    <w:p w14:paraId="70F684D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（二）财政拨款收入支出决算总体情况说明</w:t>
      </w:r>
    </w:p>
    <w:p w14:paraId="0F9E03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918.02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财政拨款收、支总计各减少39.54万元，下降4.1%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主要原因是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一是人员变动，退休一名公务员，2024年1月调出一名一级主任科员公务员，7月新进一名公务员，二是一般公共服务支出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31万元，其中年度考核奖减少13.2万元、基础绩效减少9.46万元，基本工资减少3万元、公务交通补贴减少2万元，另外社保支出减少33.77万元，导致本年收入比上年减少395367.66元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7B6769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（三）一般公共预算财政拨款收入支出决算情况说明</w:t>
      </w:r>
    </w:p>
    <w:p w14:paraId="62AD7A9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916.82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与2023年度相比，增加10.58万元，增长1.2%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年中一般公共预算财政收入增加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较年初预算数增加353.25万元，增长62.7%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年中一般公共预算增加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 w14:paraId="51BB0294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916.82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与2023年度相比，增加10.58万元，增长1.2%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年中一般公共预算财政支出增加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较年初预算数增加353.25万元，增长62.7%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年中一般公共预算财政支出增加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1278142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：</w:t>
      </w:r>
    </w:p>
    <w:p w14:paraId="4BEC276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）一般公共服务支出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352.93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38.5%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较年初预算数增加64.00万元，增长22.2%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年中一般公共预算财政支出增加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29CAF8C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52.09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较年初预算数减少4.32万元，下降7.7%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年中社会保障和就业支出下降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4D2F235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20.40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2.2%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较年初预算数减少1.80万元，下降8.1%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年中卫生健康支出增加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39BC829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）节能环保支出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0.6%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较年初预算数增加5.00万元，增长100.0%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年中节能环保支出增加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44570E7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）城乡社区支出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12.60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1.4%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较年初预算数增加12.60万元，增长100.0%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年中城乡社区支出增加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385F8DB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371.20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40.5%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较年初预算数增加200.01万元，增长116.8%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年中农林水支出增加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6121296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）交通运输支出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46.66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较年初预算数增加46.66万元，增长100.0%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年中交通运输支出增加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4891CF73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22.43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较年初预算数减少2.40万元，下降9.7%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..... (A由部门根据实际情况补充)。</w:t>
      </w:r>
    </w:p>
    <w:p w14:paraId="76E9DD90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粮油物资储备支出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..... (A由部门根据实际情况补充)。</w:t>
      </w:r>
    </w:p>
    <w:p w14:paraId="3CC7EC6A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国有资本经营预算支出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..... (A由部门根据实际情况补充)。</w:t>
      </w:r>
    </w:p>
    <w:p w14:paraId="6B1F8BBF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灾害防治及应急管理支出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33.52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较年初预算数增加33.52万元，增长100.0%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..... (A由部门根据实际情况补充)。</w:t>
      </w:r>
    </w:p>
    <w:p w14:paraId="2BF61173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其他支出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..... (A由部门根据实际情况补充)。</w:t>
      </w:r>
    </w:p>
    <w:p w14:paraId="6E4CD03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债务还本支出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..... (A由部门根据实际情况补充)。</w:t>
      </w:r>
    </w:p>
    <w:p w14:paraId="7595FC63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债务付息支出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..... (A由部门根据实际情况补充)。</w:t>
      </w:r>
    </w:p>
    <w:p w14:paraId="68F766A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抗疫特别国债安排的支出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..... (A由部门根据实际情况补充)。</w:t>
      </w:r>
    </w:p>
    <w:p w14:paraId="264B5AB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2022年、2021年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年末一般公共预算财政拨款结转和结余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0183FA5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（四）一般公共预算财政拨款基本支出决算情况说明</w:t>
      </w:r>
    </w:p>
    <w:p w14:paraId="570E980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353.77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 w14:paraId="43775F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其中：</w:t>
      </w:r>
    </w:p>
    <w:p w14:paraId="1480D15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294.93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与2023年度相比，减少63.34万元，下降17.7%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人员减少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工资薪酬、保险等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3252A8A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58.84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与2023年度相比，减少2.04万元，下降3.4%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勤俭节约、节省开支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办公费等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5ADF2D8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（五）政府性基金预算收支决算情况说明</w:t>
      </w:r>
    </w:p>
    <w:p w14:paraId="31CDA2C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1.20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与2023年度相比，减少50.12万元，下降97.7%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年中政府性基金预算财政拨款年初结转减少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1.20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与2023年度相比，减少50.12万元，下降97.7%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年中政府性基金预算财政拨款支出减少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17E7784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“三公”经费情况说明</w:t>
      </w:r>
    </w:p>
    <w:p w14:paraId="5883F5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（一）“三公”经费支出总体情况说明</w:t>
      </w:r>
    </w:p>
    <w:p w14:paraId="1374255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5.73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较年初预算数减少1.52万元，下降21.0%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年中三公经费支出减少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较上年支出数减少0.09万元，下降1.6%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年中三公经费支出减少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5EBA5C1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（二）“三公”经费分项支出情况</w:t>
      </w:r>
    </w:p>
    <w:p w14:paraId="37DC0EB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4.69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万元，主要用于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公务用车加油、维修、保养等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较年初预算数减少1.31万元，下降21.8%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节省用车开支。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较上年支出数减少0.09万元，下降1.9%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年中公务用车费用减少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2791452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1.04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万元，主要用于接待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上级部门等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较年初预算数减少0.21万元，下降16.8%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节省开支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公务接待节省开支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142889F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（三）“三公”经费实物量情况</w:t>
      </w:r>
    </w:p>
    <w:p w14:paraId="192DF0E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年度本部门因公出国（境）共计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163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年本部门人均接待费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63.80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2.34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 w14:paraId="597DFAB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四、其他需要说明的事项</w:t>
      </w:r>
    </w:p>
    <w:p w14:paraId="677BEC7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（一）财政拨款会议费、培训费和差旅费情况说明</w:t>
      </w:r>
    </w:p>
    <w:p w14:paraId="4B91895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0.99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与2023年度相比，增加0.16万元，增长19.3%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党建需要会议场次增加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0.99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与2023年度相比，减少0.38万元，下降27.7%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培训以线上为主、节省线下培训开支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5.60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与2023年度相比，减少5.44万元，下降49.3%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年中差旅费支出减少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70600D5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（二）机关运行经费情况说明</w:t>
      </w:r>
    </w:p>
    <w:p w14:paraId="7CD94B5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年度本部门机关运行经费支出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58.84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万元，机关运行经费主要用于开支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办公经费、日常水电等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较上年支出数减少2.04万元，下降3.4%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人员减少、年中机关运行经费减少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38CF22A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（三）国有资产占用情况说明</w:t>
      </w:r>
    </w:p>
    <w:p w14:paraId="4790C1E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日，本部门共有车辆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台（套）。</w:t>
      </w:r>
    </w:p>
    <w:p w14:paraId="36AA4C9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（四）政府采购支出情况说明</w:t>
      </w:r>
    </w:p>
    <w:p w14:paraId="658DA41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年度本部门政府采购支出总额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0.58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0.58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0.58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0.58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。主要用于采购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办公用品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tbl>
      <w:tblPr>
        <w:tblStyle w:val="6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 w14:paraId="78A1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77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23F2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FAD23A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>石柱土家族自治县洗新乡人民政府本级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27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10ED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37E82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C77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9EA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3416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6A2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1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D4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9,168,225.10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3,529,283.19 </w:t>
            </w:r>
          </w:p>
        </w:tc>
      </w:tr>
      <w:tr w14:paraId="30AE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BEC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D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B51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B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4837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4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81F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2293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B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5998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8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520,941.12 </w:t>
            </w:r>
          </w:p>
        </w:tc>
      </w:tr>
      <w:tr w14:paraId="0B0E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9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C9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203,951.86 </w:t>
            </w:r>
          </w:p>
        </w:tc>
      </w:tr>
      <w:tr w14:paraId="6BF3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F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7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89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9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50,000.00 </w:t>
            </w:r>
          </w:p>
        </w:tc>
      </w:tr>
      <w:tr w14:paraId="25C6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4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39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138,000.00 </w:t>
            </w:r>
          </w:p>
        </w:tc>
      </w:tr>
      <w:tr w14:paraId="38CF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1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1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9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3,711,972.44 </w:t>
            </w:r>
          </w:p>
        </w:tc>
      </w:tr>
      <w:tr w14:paraId="7326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1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48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466,574.00 </w:t>
            </w:r>
          </w:p>
        </w:tc>
      </w:tr>
      <w:tr w14:paraId="6674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1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C7A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F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6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C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249B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3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F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EE1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581E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235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3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B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224,309.56 </w:t>
            </w:r>
          </w:p>
        </w:tc>
      </w:tr>
      <w:tr w14:paraId="63B0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8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F1D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0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5EDE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5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F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0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335,192.93 </w:t>
            </w:r>
          </w:p>
        </w:tc>
      </w:tr>
      <w:tr w14:paraId="3C06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3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8BA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E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6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091B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9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094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0F88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7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2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9,180,225.10 </w:t>
            </w:r>
          </w:p>
        </w:tc>
      </w:tr>
      <w:tr w14:paraId="56C6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D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811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D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F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15B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7C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9,180,225.10</w:t>
            </w:r>
          </w:p>
        </w:tc>
      </w:tr>
    </w:tbl>
    <w:p w14:paraId="5412B162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624C292A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 w14:paraId="47C0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7A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013F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D8380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>石柱土家族自治县洗新乡人民政府本级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D915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024E11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1C4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4CD6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6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0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8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4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4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B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B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FA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D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3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7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9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A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6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E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0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49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0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D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C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0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3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2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E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9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9F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19B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8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5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4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D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D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9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0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4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5EF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7D3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3,529,283.19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3,529,283.19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E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1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C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56E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8D6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E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人大事务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67,045.55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F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67,045.55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2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8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634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1BB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2010107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人大代表履职能力提升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0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62,400.00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62,400.00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C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2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9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93E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49D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5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代表工作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4,645.55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4,645.55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5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8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C69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EDA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7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3,451,437.64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3,451,437.64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8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A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1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3EF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5C9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2010301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9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2,600,123.51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2,600,123.51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B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B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5DD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390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2010302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B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3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851,314.13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851,314.13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AA4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660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8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A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166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D0B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2013202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8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F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1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8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0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029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B58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其他共产党事务支出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F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2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B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524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CD0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2013699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B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其他共产党事务支出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1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3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D2B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FC9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4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5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520,941.12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0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520,941.12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7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A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D41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EBA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C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509,320.12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5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509,320.12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5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C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C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96E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CC0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D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6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105,225.00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105,225.00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2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B28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59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269,397.08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8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269,397.08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0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B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A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D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318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0BB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134,698.04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134,698.04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7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693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A30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20808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10,811.00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10,811.00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6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6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9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4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DD4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879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2080899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其他优抚支出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3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10,811.00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5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10,811.00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3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6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2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6D1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90D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20828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退役军人管理事务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4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810.00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810.00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8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3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9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3E3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B0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2082805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F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军供保障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2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A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C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3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979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414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3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A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4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3A9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BD4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B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B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D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B95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365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A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159,951.86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159,951.86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E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C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A4E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364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9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2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B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3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D5D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B61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节能环保支出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A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E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472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D2A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自然生态保护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C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8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895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44F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2110402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农村环境保护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7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9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0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650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998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城乡社区支出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138,000.00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138,000.00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D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3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B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42A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A71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21205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C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2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5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F20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713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2120501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B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6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9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5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1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45C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6AC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7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7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6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C95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F1F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2120804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农村基础设施建设支出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C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2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B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C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4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0AB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755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D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3,711,972.44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3,711,972.44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D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FA4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6F9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农业农村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230,339.48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5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230,339.48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1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F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3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FA4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57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6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病虫害控制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4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0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E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275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67E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8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执法监管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21,600.00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21,600.00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2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5D0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91B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防灾救灾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1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4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7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13C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1D4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农业生产发展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29,280.00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9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29,280.00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F6E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E36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A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农村合作经济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9,940.00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9,940.00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4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111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7A0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农业生态资源保护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1,866.66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2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1,866.66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D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2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7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EC2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416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B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对高校毕业生到基层任职补助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136,652.82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136,652.82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A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F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A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3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5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F93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8DC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3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2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C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0B1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CFB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2130399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其他水利支出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C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9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0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15F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760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D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巩固脱贫攻坚成果衔接乡村振兴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1,950,389.46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1,950,389.46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7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583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F80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E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164,450.00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C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164,450.00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D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D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059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2A6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1,785,939.46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1,785,939.46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A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4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7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3B9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42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3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农村综合改革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1,495,243.50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1,495,243.50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4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AA8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805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2130705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3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对村民委员会和村党支部的补助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1,495,243.50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1,495,243.50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9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2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62F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AD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交通运输支出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7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3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9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D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5F9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E83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21401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公路水路运输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6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C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BBD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BB2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2140104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公路建设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4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6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EFE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5E3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C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2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9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D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8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424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F2A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6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C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A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31B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D62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6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C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3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9AF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467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F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灾害防治及应急管理支出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4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3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01F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BB8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22406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自然灾害防治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8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F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8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D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9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373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554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2240601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地质灾害防治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A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3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</w:tbl>
    <w:p w14:paraId="43983844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 w14:paraId="6045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19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3FD8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6A5FEB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 xml:space="preserve">石柱土家族自治县洗新乡人民政府本级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1EB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4B48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01FE6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B5B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726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15C6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0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A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0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9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C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1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02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E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A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0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5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F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F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A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5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85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5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A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7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7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D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0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7C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708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7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6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7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3,537,705.05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5,642,520.05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B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0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7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AD3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37C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E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3,529,283.19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4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2,600,123.51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929,159.68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7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7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21B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447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人大事务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67,045.55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F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0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67,045.55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A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F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2F5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F79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2010107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人大代表履职能力提升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5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62,400.00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A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C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62,400.00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1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1C1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337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代表工作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4,645.55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5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4,645.55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7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4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C3D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ED4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9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4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3,451,437.64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2,600,123.51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5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851,314.13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9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E72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B99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2010301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2,600,123.51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2,600,123.51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B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9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A1F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AF9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2010302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851,314.13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851,314.13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C64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195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20132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6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3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7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D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A8C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0C2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2013202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E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C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5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4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716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FC8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20136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其他共产党事务支出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C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7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D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B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9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D94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D23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2013699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其他共产党事务支出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E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8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1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647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688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D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520,941.12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5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509,320.12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11,621.00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1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4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B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94A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EC1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509,320.12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E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509,320.12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3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882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BE0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9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105,225.00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9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105,225.00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F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661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529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A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269,397.08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2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269,397.08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2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4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958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959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134,698.04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134,698.04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5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1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FC4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2AE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20808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D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10,811.00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10,811.00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6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F11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163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2080899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其他优抚支出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10,811.00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4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7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10,811.00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A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8BF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AE1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20828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退役军人管理事务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1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810.00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2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810.00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5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9A1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0A0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2082805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6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军供保障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F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4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6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19C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1D8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2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9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8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2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5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E16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8B6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E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CDB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B7A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C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159,951.86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E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159,951.86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8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C01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CD8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0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B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6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24B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85E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0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节能环保支出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4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DBB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915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7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自然生态保护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D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6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D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C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B83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B06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2110402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农村环境保护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2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9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29C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7C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5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城乡社区支出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C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138,000.00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A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138,000.00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0DA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CF4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21205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E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1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1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A8A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0B2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2120501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4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6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D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C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7A6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7E6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1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5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F80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30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2120804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农村基础设施建设支出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4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F41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149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F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3,711,972.44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3,711,972.44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29B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2CC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8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农业农村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9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230,339.48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8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230,339.48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2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7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89B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489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5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病虫害控制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0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E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562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AC1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执法监管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21,600.00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3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8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21,600.00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C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C76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05D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2130119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6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防灾救灾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0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F07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218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2130122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农业生产发展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29,280.00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5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29,280.00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D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6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723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000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2130124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E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农村合作经济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9,940.00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B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E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9,940.00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B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0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A51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2C5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2130135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农业生态资源保护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1,866.66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1,866.66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C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6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371C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7DE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2130152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对高校毕业生到基层任职补助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E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136,652.82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1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136,652.82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D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C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7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354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E65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9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B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AB2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D66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2130399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其他水利支出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8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EA6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932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1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巩固脱贫攻坚成果衔接乡村振兴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1,950,389.46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3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1,950,389.46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559C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571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2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F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164,450.00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1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164,450.00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4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9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D80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FBD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1,785,939.46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1,785,939.46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4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1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F5B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36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21307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农村综合改革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1,495,243.50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1,495,243.50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5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3C6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F41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2130705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A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对村民委员会和村党支部的补助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E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1,495,243.50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1,495,243.50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0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C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ADD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AA5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2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交通运输支出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3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4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5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0F3B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304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21401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公路水路运输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3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5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6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6EA8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0EB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2140104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7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公路建设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2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7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E4A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E20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5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D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2B00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34B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3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0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D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C52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D08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7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6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A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1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4EDE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259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224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灾害防治及应急管理支出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8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5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1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1EE9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43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22406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auto"/>
                <w:sz w:val="22"/>
                <w:szCs w:val="22"/>
              </w:rPr>
              <w:t>自然灾害防治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A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D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70F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C66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2240601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cs="宋体"/>
                <w:color w:val="auto"/>
                <w:sz w:val="22"/>
                <w:szCs w:val="22"/>
              </w:rPr>
              <w:t>地质灾害防治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7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B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</w:tbl>
    <w:p w14:paraId="7010C1B8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51AB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94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1A74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D6666C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>石柱土家族自治县洗新乡人民政府本级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6D9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2E27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B4163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B4A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CD6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73E4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6456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9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1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8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9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0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7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5D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3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5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5B9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8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9,168,225.10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2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3,529,283.19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3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3,529,283.19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5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4E57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4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3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4384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1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0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9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D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3D64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A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5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A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6D2D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F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92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2EBB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4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5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2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0DC3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E9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6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026E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5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77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520,941.12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520,941.12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4BAA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5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03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7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6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203,951.86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4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6662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2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3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48DA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C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F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138,000.00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126,000.00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0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0BB8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3,711,972.44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4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3,711,972.44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432B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A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3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466,574.00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0CED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A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B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3C7C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D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09DE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F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6E35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7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2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8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794C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9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D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4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60E7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8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3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9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1510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D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4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4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1408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6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E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6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8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27ED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9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E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7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335,192.93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1EFF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A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1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0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7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B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4405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7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E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7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2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05F3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2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6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7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F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57D6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E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571F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2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0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9,168,225.10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2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0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4916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6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39DB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7E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2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DBE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9E1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21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D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8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42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B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D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C2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6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C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9,180,225.10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E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9,168,225.10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6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EF53999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6D1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8F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5D97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30B473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>石柱土家族自治县洗新乡人民政府本级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213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19E5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1DF73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1BD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0C8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1CE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9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A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2B8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E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0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B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D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1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5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3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10DD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F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6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F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B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F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5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82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BD2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0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7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B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F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9,168,225.10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6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3,537,705.05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A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5,630,520.05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B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9,168,225.10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3,537,705.05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5,630,520.05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F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D22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D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F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1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8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3,529,283.19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2,600,123.51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4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929,159.68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3,529,283.19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8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2,600,123.51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929,159.68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6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699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E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人大事务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C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4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5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67,045.55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67,045.55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67,045.55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67,045.55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B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7EE4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4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2010107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人大代表履职能力提升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0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62,400.00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62,400.00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62,400.00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7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62,400.00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B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2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13E3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2010108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7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代表工作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D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4,645.55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3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4,645.55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2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4,645.55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0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4,645.55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2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4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7D7B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8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E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A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C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3,451,437.64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2,600,123.51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851,314.13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B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3,451,437.64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3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2,600,123.51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851,314.13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E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CD5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2010301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5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5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2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2,600,123.51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2,600,123.51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7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2,600,123.51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2,600,123.51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F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6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C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616E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2010302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C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5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851,314.13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2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9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851,314.13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8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851,314.13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A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851,314.13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F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2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F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43C5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7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A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E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5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1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02A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A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F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1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C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0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3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9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4152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20136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5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其他共产党事务支出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4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4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B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C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4C78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4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2013699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其他共产党事务支出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5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4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F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4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5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E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4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59A6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C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1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520,941.12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509,320.12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6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11,621.00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520,941.12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509,320.12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11,621.00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E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D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2C5F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5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509,320.12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8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509,320.12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D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509,320.12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509,320.12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3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8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1D34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3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105,225.00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6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105,225.00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105,225.00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9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105,225.00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DD0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8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3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D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269,397.08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269,397.08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269,397.08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E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269,397.08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E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7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32B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F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5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2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134,698.04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4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134,698.04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6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C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134,698.04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2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134,698.04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2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6AC7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E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E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10,811.00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10,811.00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10,811.00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3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0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10,811.00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1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E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B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5E7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2080899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其他优抚支出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A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9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10,811.00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10,811.00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10,811.00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10,811.00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F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5702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B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20828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4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退役军人管理事务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4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B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D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810.00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810.00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810.00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F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810.00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7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2E31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2082805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军供保障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810.00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810.00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C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810.00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810.00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8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D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412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4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4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203,951.86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203,951.86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9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203,951.86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6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203,951.86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5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7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C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78E4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E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E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203,951.86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203,951.86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0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5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203,951.86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203,951.86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C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7D2B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D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3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159,951.86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1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159,951.86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D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6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159,951.86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159,951.86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7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2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2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7D61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A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4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8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5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2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44,000.00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D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44,000.00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9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E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4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C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308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4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节能环保支出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B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D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F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E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630B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A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自然生态保护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D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1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9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A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49B5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2110402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农村环境保护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6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2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A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D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2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F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C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6152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E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C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1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7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C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B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A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170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4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9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0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C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2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8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1C90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5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2120501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8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1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8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126,000.00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6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4C81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6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3,711,972.44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5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3,711,972.44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C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3,711,972.44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3,711,972.44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5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6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6B0B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8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农业农村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5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230,339.48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C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230,339.48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230,339.48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1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230,339.48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3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6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4835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病虫害控制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D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F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3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6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2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2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A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1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D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5B0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2130110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4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执法监管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E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E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21,600.00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2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7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21,600.00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9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21,600.00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1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21,600.00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B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4B65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2130119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8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防灾救灾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A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1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E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250A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0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2130122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农业生产发展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2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4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6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29,280.00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6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29,280.00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29,280.00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29,280.00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4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5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B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1351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2130124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A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农村合作经济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9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9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E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9,940.00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9,940.00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5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9,940.00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9,940.00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6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653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9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2130135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农业生态资源保护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1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C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1,866.66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8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1,866.66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1,866.66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8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1,866.66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2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2D07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2130152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对高校毕业生到基层任职补助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C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0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136,652.82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F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136,652.82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F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136,652.82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1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F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136,652.82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F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3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46A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4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0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F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B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5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2D56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2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其他水利支出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A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B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3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36,000.00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36,000.00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F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36,000.00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36,000.00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8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A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5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7335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21305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巩固脱贫攻坚成果衔接乡村振兴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8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1,950,389.46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1,950,389.46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1,950,389.46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8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0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1,950,389.46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C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9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4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1A29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5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0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D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164,450.00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0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164,450.00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4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164,450.00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0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164,450.00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F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E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4E9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D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5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8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2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1,785,939.46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1,785,939.46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1,785,939.46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6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1,785,939.46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5A16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9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21307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C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农村综合改革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F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2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2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1,495,243.50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3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1,495,243.50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1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1,495,243.50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0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1,495,243.50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6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E90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F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2130705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7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对村民委员会和村党支部的补助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2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0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8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1,495,243.50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8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0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1,495,243.50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1,495,243.50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1,495,243.50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A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1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776A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4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D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1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F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9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685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21401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C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公路水路运输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B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3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A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D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D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1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D1B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2140104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公路建设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3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466,574.00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2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5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0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34C1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4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8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C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F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B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24AB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C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4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3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C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2FD0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F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6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1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2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224,309.56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B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C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5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6397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灾害防治及应急管理支出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E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E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0D17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7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22406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自然灾害防治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3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7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7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D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3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514E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D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2240601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0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地质灾害防治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5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9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A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D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9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335,192.93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</w:tbl>
    <w:p w14:paraId="795E2E79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4885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E4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6852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44F7E7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>石柱土家族自治县洗新乡人民政府本级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B5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3A54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940B5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F8F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400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5A3D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26D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1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4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A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A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6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7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B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AA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D2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69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CC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2,831,618.25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C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F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E0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588,361.80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1D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E3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ED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4173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54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2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94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615,745.00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10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45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3D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179,943.77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DA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D8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4B4A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1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9A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36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594,293.00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6F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1F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89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88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B5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7B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6C6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9E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F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CA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788,254.00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52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B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74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1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E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93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B1E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13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3E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8A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94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C0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71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46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86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A6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666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22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ED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93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C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48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66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77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C2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41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0185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95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E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BE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269,397.08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85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98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23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17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4D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B4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2D3A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7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DE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E6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134,698.04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5A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67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8D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0F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81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E7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AFC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C0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79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3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168,370.80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71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7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C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F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A2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2A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5383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2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80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A5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79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D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DE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D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CC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48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156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B9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9C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07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5,050.77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B9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79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0D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E0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48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32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380B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13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F2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6B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224,309.56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63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5F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74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4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B3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AC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3707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2D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0F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E8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31,500.00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59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73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BD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44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28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0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9C9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41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92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69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BA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B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D3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CF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9B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C4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BFC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64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AB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F5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117,725.00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5E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9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74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9,900.00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58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5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80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3CEB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73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B1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85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9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54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5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9,900.00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A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5E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15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0E54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CE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45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33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6D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83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10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10,400.00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10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90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24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8CE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47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1E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77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4D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75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67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84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2C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4B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4ACE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27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B0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59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FA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34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0A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7A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B2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91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5C0F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E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6F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9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105,225.00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AE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6C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27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06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F8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FB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551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EC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63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CF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C0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7A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17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60,000.00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A5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CA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95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8E7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C6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5A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24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12,500.00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BC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87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F2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D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E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D6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01A0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90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88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A0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76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63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EE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24,763.80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D6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31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5A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0D9F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7C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C9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4D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CB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C0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E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2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64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E3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EAB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7E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64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B5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FA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59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FB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46,854.23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C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65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CE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725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4C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53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FE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EE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68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26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128,600.00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1B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B0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92E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D7A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21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CA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1CA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8C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C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C5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0A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F4CF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9B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10B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2D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A1C9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9B1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5F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45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CD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26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D82C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6A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1324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09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51D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A793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B1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C2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40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6A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AA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3A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5E86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69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62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82A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CD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F1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05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6F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268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E9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6D05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6E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E5A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B64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AC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09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4C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2E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A53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6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36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7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49F4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2103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1D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01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FD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06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824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3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B7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C7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5CD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82B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E6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71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9D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A9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3D5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8F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89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D1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05AF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</w:rPr>
              <w:t xml:space="preserve">2,949,343.25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3D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34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588,361.80 </w:t>
            </w:r>
          </w:p>
        </w:tc>
      </w:tr>
    </w:tbl>
    <w:p w14:paraId="51519318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D8E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83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33FB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EF7977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>石柱土家族自治县洗新乡人民政府本级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564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546A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9738C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14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A16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85F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D8F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E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2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5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3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0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0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0E04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B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7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2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3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8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A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B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84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9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B70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9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C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7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1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9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D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6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3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9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D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1119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8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1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A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9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F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B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C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F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A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D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5DBE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21208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B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auto"/>
                <w:sz w:val="20"/>
                <w:szCs w:val="20"/>
              </w:rPr>
              <w:t>国有土地使用权出让收入安排的支出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5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6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4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2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E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8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7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4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2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  <w:tr w14:paraId="7EC5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2120804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cs="宋体"/>
                <w:color w:val="auto"/>
                <w:sz w:val="20"/>
                <w:szCs w:val="20"/>
              </w:rPr>
              <w:t>农村基础设施建设支出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5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12,000.00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1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0.00 </w:t>
            </w:r>
          </w:p>
        </w:tc>
      </w:tr>
    </w:tbl>
    <w:p w14:paraId="04D2C1CD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4269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14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271D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0053CD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>石柱土家族自治县洗新乡人民政府本级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84E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5F69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4E7E0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9AB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648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F08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E3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C1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7C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40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05B9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5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6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1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F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8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1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B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B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1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6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73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9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8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8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D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9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A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5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1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8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E1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D7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52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0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1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8B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F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A9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A6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C4A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E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66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78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53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18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26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7C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32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29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31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88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0.00 </w:t>
            </w:r>
          </w:p>
        </w:tc>
      </w:tr>
      <w:tr w14:paraId="7CB4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6A2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FDB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44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B0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BD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F0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A1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94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3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A6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0.00 </w:t>
            </w:r>
          </w:p>
        </w:tc>
      </w:tr>
    </w:tbl>
    <w:p w14:paraId="0E789743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 w14:paraId="6C78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51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4D26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97D94F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auto"/>
                <w:sz w:val="20"/>
                <w:szCs w:val="20"/>
              </w:rPr>
              <w:t>：</w:t>
            </w:r>
            <w:r>
              <w:rPr>
                <w:color w:val="auto"/>
                <w:sz w:val="20"/>
                <w:u w:color="auto"/>
              </w:rPr>
              <w:t>石柱土家族自治县洗新乡人民政府本级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4B6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300A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79D4C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53C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D7A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9A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7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5569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6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B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0F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588,361.80 </w:t>
            </w:r>
          </w:p>
        </w:tc>
      </w:tr>
      <w:tr w14:paraId="4D21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40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0E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57,254.23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3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54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588,361.80 </w:t>
            </w:r>
          </w:p>
        </w:tc>
      </w:tr>
      <w:tr w14:paraId="26FD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2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AC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CF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73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4193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C6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BB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46,854.23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0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—</w:t>
            </w:r>
          </w:p>
        </w:tc>
      </w:tr>
      <w:tr w14:paraId="3CBA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42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6A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4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48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2   </w:t>
            </w:r>
          </w:p>
        </w:tc>
      </w:tr>
      <w:tr w14:paraId="76DC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9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D5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46,854.23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6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C66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5B83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7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2B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10,400.00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07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3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7E5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8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A9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10,400.00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91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C9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318E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FD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CE6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2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7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</w:tc>
      </w:tr>
      <w:tr w14:paraId="79C2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B6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89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6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C0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A3B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45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20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A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2DA1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7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E7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8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A5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2D7F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F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5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39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E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658E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C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A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2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8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52FB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5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3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A2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—</w:t>
            </w:r>
          </w:p>
        </w:tc>
      </w:tr>
      <w:tr w14:paraId="5C2A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35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4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D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5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5,758.00 </w:t>
            </w:r>
          </w:p>
        </w:tc>
      </w:tr>
      <w:tr w14:paraId="3570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52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74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C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E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5,758.00 </w:t>
            </w:r>
          </w:p>
        </w:tc>
      </w:tr>
      <w:tr w14:paraId="65E0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62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5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163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7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86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2137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E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2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0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4A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14:paraId="76BB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13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A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3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4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5,758.00 </w:t>
            </w:r>
          </w:p>
        </w:tc>
      </w:tr>
      <w:tr w14:paraId="4731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E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F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E2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C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5,758.00 </w:t>
            </w:r>
          </w:p>
        </w:tc>
      </w:tr>
      <w:tr w14:paraId="093A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FB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80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9,900.00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3C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02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A3A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2A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9,900.00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E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2D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FFE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E6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56,000.00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E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06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00121AF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</w:p>
    <w:p w14:paraId="79EDAD65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</w:p>
    <w:p w14:paraId="504116CA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</w:p>
    <w:p w14:paraId="5CCC464B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</w:p>
    <w:p w14:paraId="070A0336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  <w:bookmarkStart w:id="0" w:name="_GoBack"/>
      <w:bookmarkEnd w:id="0"/>
    </w:p>
    <w:p w14:paraId="6A20F518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</w:p>
    <w:p w14:paraId="66E8B198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</w:p>
    <w:p w14:paraId="7004A601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</w:p>
    <w:p w14:paraId="72C53248">
      <w:pPr>
        <w:rPr>
          <w:rFonts w:hint="eastAsia" w:ascii="宋体" w:hAnsi="宋体" w:eastAsia="宋体" w:cs="宋体"/>
          <w:color w:val="auto"/>
          <w:sz w:val="21"/>
          <w:szCs w:val="21"/>
          <w:lang w:bidi="ar"/>
        </w:rPr>
      </w:pPr>
    </w:p>
    <w:p w14:paraId="5927F176">
      <w:pPr>
        <w:pStyle w:val="9"/>
        <w:autoSpaceDE w:val="0"/>
        <w:ind w:firstLine="0" w:firstLineChars="0"/>
        <w:rPr>
          <w:rFonts w:hint="default" w:ascii="宋体" w:hAnsi="宋体" w:eastAsia="宋体" w:cs="宋体"/>
          <w:color w:val="auto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67A52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A43933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43933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328F22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8328F22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61CD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E675F9B"/>
    <w:rsid w:val="7FF723E4"/>
    <w:rsid w:val="F7F3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7711</Words>
  <Characters>21008</Characters>
  <Lines>161</Lines>
  <Paragraphs>45</Paragraphs>
  <TotalTime>232</TotalTime>
  <ScaleCrop>false</ScaleCrop>
  <LinksUpToDate>false</LinksUpToDate>
  <CharactersWithSpaces>21460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2024-07-11T18:00:00Z</dcterms:created>
  <dc:creator>Administrator</dc:creator>
  <cp:lastModifiedBy>lenovo</cp:lastModifiedBy>
  <dcterms:modified xsi:type="dcterms:W3CDTF">2025-10-15T11:39:08Z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BB46EABDBB2749749395447164B066B3_12</vt:lpwstr>
  </property>
</Properties>
</file>