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napToGrid w:val="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napToGrid w:val="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napToGrid w:val="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napToGrid w:val="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napToGrid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napToGrid w:val="0"/>
          <w:sz w:val="44"/>
          <w:szCs w:val="44"/>
          <w:lang w:val="zh-CN" w:eastAsia="zh-CN"/>
        </w:rPr>
        <w:pict>
          <v:shape id="_x0000_s1028" o:spid="_x0000_s1028" o:spt="136" type="#_x0000_t136" style="position:absolute;left:0pt;margin-left:-0.3pt;margin-top:-41.8pt;height:58.6pt;width:444pt;z-index:251661312;mso-width-relative:page;mso-height-relative:page;" fillcolor="#FF0000" filled="t" stroked="t" coordsize="21600,21600" adj="1080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石柱土家族自治县新乐乡人民政府文件" style="font-family:华文中宋;font-size:28pt;v-text-align:center;"/>
          </v:shape>
        </w:pic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napToGrid w:val="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napToGrid w:val="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仿宋_GBK" w:cs="Times New Roman"/>
          <w:snapToGrid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napToGrid w:val="0"/>
          <w:sz w:val="32"/>
          <w:szCs w:val="32"/>
          <w:lang w:eastAsia="zh-CN"/>
        </w:rPr>
        <w:t>新乐府</w:t>
      </w:r>
      <w:r>
        <w:rPr>
          <w:rFonts w:hint="default" w:ascii="Times New Roman" w:hAnsi="Times New Roman" w:eastAsia="方正仿宋_GBK" w:cs="Times New Roman"/>
          <w:snapToGrid w:val="0"/>
          <w:sz w:val="32"/>
          <w:szCs w:val="32"/>
          <w:lang w:val="en-US" w:eastAsia="zh-CN"/>
        </w:rPr>
        <w:t>发</w:t>
      </w:r>
      <w:r>
        <w:rPr>
          <w:rFonts w:hint="default" w:ascii="Times New Roman" w:hAnsi="Times New Roman" w:eastAsia="方正仿宋_GBK" w:cs="Times New Roman"/>
          <w:snapToGrid w:val="0"/>
          <w:sz w:val="32"/>
          <w:szCs w:val="32"/>
          <w:lang w:eastAsia="zh-CN"/>
        </w:rPr>
        <w:t>〔2</w:t>
      </w:r>
      <w:r>
        <w:rPr>
          <w:rFonts w:hint="default" w:ascii="Times New Roman" w:hAnsi="Times New Roman" w:eastAsia="方正仿宋_GBK" w:cs="Times New Roman"/>
          <w:snapToGrid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napToGrid w:val="0"/>
          <w:sz w:val="32"/>
          <w:szCs w:val="32"/>
          <w:lang w:eastAsia="zh-CN"/>
        </w:rPr>
        <w:t>2</w:t>
      </w:r>
      <w:r>
        <w:rPr>
          <w:rFonts w:hint="default" w:ascii="Times New Roman" w:hAnsi="Times New Roman" w:eastAsia="方正仿宋_GBK" w:cs="Times New Roman"/>
          <w:snapToGrid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napToGrid w:val="0"/>
          <w:sz w:val="32"/>
          <w:szCs w:val="32"/>
          <w:lang w:eastAsia="zh-CN"/>
        </w:rPr>
        <w:t>〕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val="en-US" w:eastAsia="zh-CN"/>
        </w:rPr>
        <w:t>128</w:t>
      </w:r>
      <w:r>
        <w:rPr>
          <w:rFonts w:hint="default" w:ascii="Times New Roman" w:hAnsi="Times New Roman" w:eastAsia="方正仿宋_GBK" w:cs="Times New Roman"/>
          <w:snapToGrid w:val="0"/>
          <w:sz w:val="32"/>
          <w:szCs w:val="32"/>
          <w:lang w:eastAsia="zh-CN"/>
        </w:rPr>
        <w:t>号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napToGrid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napToGrid w:val="0"/>
          <w:sz w:val="44"/>
          <w:szCs w:val="44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45720</wp:posOffset>
                </wp:positionV>
                <wp:extent cx="5829300" cy="0"/>
                <wp:effectExtent l="0" t="15875" r="0" b="2222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ln w="317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.9pt;margin-top:3.6pt;height:0pt;width:459pt;z-index:251662336;mso-width-relative:page;mso-height-relative:page;" filled="f" stroked="t" coordsize="21600,21600" o:gfxdata="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PDDxoDWAAAABwEAAA8AAAAAAAAAAQAgAAAAIgAAAGRycy9kb3ducmV2LnhtbFBL&#10;AQIUABQAAAAIAIdO4kD2Vp+5+AEAAOUDAAAOAAAAAAAAAAEAIAAAACUBAABkcnMvZTJvRG9jLnht&#10;bFBLBQYAAAAABgAGAFkBAACPBQAAAAA=&#10;">
                <v:fill on="f" focussize="0,0"/>
                <v:stroke weight="2.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napToGrid w:val="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ascii="方正小标宋_GBK" w:hAnsi="方正小标宋_GBK" w:eastAsia="方正小标宋_GBK" w:cs="方正小标宋_GBK"/>
          <w:snapToGrid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 w:val="0"/>
          <w:sz w:val="44"/>
          <w:szCs w:val="44"/>
          <w:lang w:eastAsia="zh-CN"/>
        </w:rPr>
        <w:t>新乐乡</w:t>
      </w:r>
      <w:r>
        <w:rPr>
          <w:rFonts w:hint="eastAsia" w:ascii="方正小标宋_GBK" w:hAnsi="方正小标宋_GBK" w:eastAsia="方正小标宋_GBK" w:cs="方正小标宋_GBK"/>
          <w:snapToGrid w:val="0"/>
          <w:sz w:val="44"/>
          <w:szCs w:val="44"/>
        </w:rPr>
        <w:t>人民政府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ascii="方正小标宋_GBK" w:hAnsi="方正小标宋_GBK" w:eastAsia="方正小标宋_GBK" w:cs="方正小标宋_GBK"/>
          <w:snapToGrid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 w:val="0"/>
          <w:sz w:val="44"/>
          <w:szCs w:val="44"/>
        </w:rPr>
        <w:t>关于废止部分规范性文件的决定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方正仿宋_GBK" w:hAnsi="方正仿宋_GBK" w:eastAsia="方正仿宋_GBK" w:cs="方正仿宋_GBK"/>
          <w:snapToGrid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方正仿宋_GBK" w:cs="Times New Roman"/>
          <w:snapToGrid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sz w:val="32"/>
          <w:szCs w:val="32"/>
        </w:rPr>
        <w:t>各村、乡级各部门：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850" w:firstLineChars="200"/>
        <w:textAlignment w:val="auto"/>
        <w:rPr>
          <w:rFonts w:hint="default" w:ascii="Times New Roman" w:hAnsi="Times New Roman" w:eastAsia="方正仿宋_GBK" w:cs="Times New Roman"/>
          <w:snapToGrid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sz w:val="32"/>
          <w:szCs w:val="32"/>
        </w:rPr>
        <w:t>根据《重庆市行政规范性文件管理办法》（重庆市人民政府令第329号）相关规定，</w:t>
      </w:r>
      <w:r>
        <w:rPr>
          <w:rFonts w:hint="default" w:ascii="Times New Roman" w:hAnsi="Times New Roman" w:eastAsia="方正仿宋_GBK" w:cs="Times New Roman"/>
          <w:snapToGrid w:val="0"/>
          <w:sz w:val="32"/>
          <w:szCs w:val="32"/>
          <w:lang w:eastAsia="zh-CN"/>
        </w:rPr>
        <w:t>新乐乡人民</w:t>
      </w:r>
      <w:r>
        <w:rPr>
          <w:rFonts w:hint="default" w:ascii="Times New Roman" w:hAnsi="Times New Roman" w:eastAsia="方正仿宋_GBK" w:cs="Times New Roman"/>
          <w:snapToGrid w:val="0"/>
          <w:sz w:val="32"/>
          <w:szCs w:val="32"/>
        </w:rPr>
        <w:t>政府决定对《</w:t>
      </w:r>
      <w:r>
        <w:rPr>
          <w:rFonts w:hint="default" w:ascii="Times New Roman" w:hAnsi="Times New Roman" w:eastAsia="方正仿宋_GBK" w:cs="Times New Roman"/>
          <w:snapToGrid w:val="0"/>
          <w:sz w:val="32"/>
          <w:szCs w:val="32"/>
          <w:lang w:val="en-US" w:eastAsia="zh-CN"/>
        </w:rPr>
        <w:t>关于印发工程项目实行“一金三制”管理制度的通知</w:t>
      </w:r>
      <w:r>
        <w:rPr>
          <w:rFonts w:hint="default" w:ascii="Times New Roman" w:hAnsi="Times New Roman" w:eastAsia="方正仿宋_GBK" w:cs="Times New Roman"/>
          <w:snapToGrid w:val="0"/>
          <w:sz w:val="32"/>
          <w:szCs w:val="32"/>
        </w:rPr>
        <w:t>》（</w:t>
      </w:r>
      <w:r>
        <w:rPr>
          <w:rFonts w:hint="default" w:ascii="Times New Roman" w:hAnsi="Times New Roman" w:eastAsia="方正仿宋_GBK" w:cs="Times New Roman"/>
          <w:snapToGrid w:val="0"/>
          <w:sz w:val="32"/>
          <w:szCs w:val="32"/>
          <w:lang w:val="en-US" w:eastAsia="zh-CN"/>
        </w:rPr>
        <w:t>新乐府发〔2023〕32号</w:t>
      </w:r>
      <w:r>
        <w:rPr>
          <w:rFonts w:hint="default" w:ascii="Times New Roman" w:hAnsi="Times New Roman" w:eastAsia="方正仿宋_GBK" w:cs="Times New Roman"/>
          <w:snapToGrid w:val="0"/>
          <w:sz w:val="32"/>
          <w:szCs w:val="32"/>
        </w:rPr>
        <w:t>）</w:t>
      </w:r>
      <w:r>
        <w:rPr>
          <w:rFonts w:hint="default" w:ascii="Times New Roman" w:hAnsi="Times New Roman" w:eastAsia="方正仿宋_GBK" w:cs="Times New Roman"/>
          <w:snapToGrid w:val="0"/>
          <w:sz w:val="32"/>
          <w:szCs w:val="32"/>
          <w:lang w:eastAsia="zh-CN"/>
        </w:rPr>
        <w:t>、《</w:t>
      </w:r>
      <w:r>
        <w:rPr>
          <w:rFonts w:hint="default" w:ascii="Times New Roman" w:hAnsi="Times New Roman" w:eastAsia="方正仿宋_GBK" w:cs="Times New Roman"/>
          <w:snapToGrid w:val="0"/>
          <w:sz w:val="32"/>
          <w:szCs w:val="32"/>
        </w:rPr>
        <w:t>关于进一步加强兽医工作的通知</w:t>
      </w:r>
      <w:r>
        <w:rPr>
          <w:rFonts w:hint="default" w:ascii="Times New Roman" w:hAnsi="Times New Roman" w:eastAsia="方正仿宋_GBK" w:cs="Times New Roman"/>
          <w:snapToGrid w:val="0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方正仿宋_GBK" w:cs="Times New Roman"/>
          <w:snapToGrid w:val="0"/>
          <w:sz w:val="32"/>
          <w:szCs w:val="32"/>
        </w:rPr>
        <w:t>（</w:t>
      </w:r>
      <w:r>
        <w:rPr>
          <w:rFonts w:hint="default" w:ascii="Times New Roman" w:hAnsi="Times New Roman" w:eastAsia="方正仿宋_GBK" w:cs="Times New Roman"/>
          <w:snapToGrid w:val="0"/>
          <w:sz w:val="32"/>
          <w:szCs w:val="32"/>
          <w:lang w:eastAsia="zh-CN"/>
        </w:rPr>
        <w:t>新乐府发〔2023〕62号</w:t>
      </w:r>
      <w:r>
        <w:rPr>
          <w:rFonts w:hint="default" w:ascii="Times New Roman" w:hAnsi="Times New Roman" w:eastAsia="方正仿宋_GBK" w:cs="Times New Roman"/>
          <w:snapToGrid w:val="0"/>
          <w:sz w:val="32"/>
          <w:szCs w:val="32"/>
        </w:rPr>
        <w:t>）</w:t>
      </w:r>
      <w:r>
        <w:rPr>
          <w:rFonts w:hint="default" w:ascii="Times New Roman" w:hAnsi="Times New Roman" w:eastAsia="方正仿宋_GBK" w:cs="Times New Roman"/>
          <w:snapToGrid w:val="0"/>
          <w:sz w:val="32"/>
          <w:szCs w:val="32"/>
          <w:lang w:eastAsia="zh-CN"/>
        </w:rPr>
        <w:t>、《关于印发新乐乡生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napToGrid w:val="0"/>
          <w:sz w:val="32"/>
          <w:szCs w:val="32"/>
          <w:lang w:eastAsia="zh-CN"/>
        </w:rPr>
        <w:t>活垃圾分类工作评价细则（试行）的通知》（新乐府发〔2023〕31号</w:t>
      </w:r>
      <w:r>
        <w:rPr>
          <w:rFonts w:hint="default" w:ascii="Times New Roman" w:hAnsi="Times New Roman" w:eastAsia="方正仿宋_GBK" w:cs="Times New Roman"/>
          <w:snapToGrid w:val="0"/>
          <w:sz w:val="32"/>
          <w:szCs w:val="32"/>
        </w:rPr>
        <w:t>）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方正仿宋_GBK" w:cs="Times New Roman"/>
          <w:snapToGrid w:val="0"/>
          <w:sz w:val="32"/>
          <w:szCs w:val="32"/>
        </w:rPr>
        <w:t>规范性文件予以废止。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850" w:firstLineChars="200"/>
        <w:textAlignment w:val="auto"/>
        <w:rPr>
          <w:rFonts w:hint="default" w:ascii="Times New Roman" w:hAnsi="Times New Roman" w:eastAsia="方正仿宋_GBK" w:cs="Times New Roman"/>
          <w:snapToGrid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sz w:val="32"/>
          <w:szCs w:val="32"/>
        </w:rPr>
        <w:t>本决定自公布之日起施行。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val="en-US" w:eastAsia="zh-CN"/>
        </w:rPr>
        <w:t>此页无正文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7" w:firstLineChars="150"/>
        <w:textAlignment w:val="auto"/>
        <w:rPr>
          <w:rFonts w:hint="default" w:ascii="Times New Roman" w:hAnsi="Times New Roman" w:eastAsia="方正仿宋_GBK" w:cs="Times New Roman"/>
          <w:snapToGrid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85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115" w:firstLineChars="1100"/>
        <w:jc w:val="both"/>
        <w:textAlignment w:val="auto"/>
        <w:rPr>
          <w:rFonts w:hint="default" w:ascii="Times New Roman" w:hAnsi="Times New Roman" w:eastAsia="方正仿宋_GBK" w:cs="Times New Roman"/>
          <w:snapToGrid w:val="0"/>
          <w:spacing w:val="2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spacing w:val="20"/>
          <w:sz w:val="32"/>
          <w:szCs w:val="32"/>
          <w:lang w:eastAsia="zh-CN"/>
        </w:rPr>
        <w:t>新乐乡</w:t>
      </w:r>
      <w:r>
        <w:rPr>
          <w:rFonts w:hint="default" w:ascii="Times New Roman" w:hAnsi="Times New Roman" w:eastAsia="方正仿宋_GBK" w:cs="Times New Roman"/>
          <w:snapToGrid w:val="0"/>
          <w:spacing w:val="20"/>
          <w:sz w:val="32"/>
          <w:szCs w:val="32"/>
        </w:rPr>
        <w:t>人民政府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5046" w:firstLineChars="1222"/>
        <w:jc w:val="both"/>
        <w:textAlignment w:val="auto"/>
        <w:rPr>
          <w:rFonts w:hint="default" w:ascii="Times New Roman" w:hAnsi="Times New Roman" w:eastAsia="方正仿宋_GBK" w:cs="Times New Roman"/>
          <w:snapToGrid w:val="0"/>
          <w:spacing w:val="-6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spacing w:val="-6"/>
          <w:sz w:val="32"/>
          <w:szCs w:val="32"/>
        </w:rPr>
        <w:t>2023年</w:t>
      </w:r>
      <w:r>
        <w:rPr>
          <w:rFonts w:hint="default" w:ascii="Times New Roman" w:hAnsi="Times New Roman" w:eastAsia="方正仿宋_GBK" w:cs="Times New Roman"/>
          <w:snapToGrid w:val="0"/>
          <w:spacing w:val="-6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snapToGrid w:val="0"/>
          <w:spacing w:val="-6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snapToGrid w:val="0"/>
          <w:spacing w:val="-6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方正仿宋_GBK" w:cs="Times New Roman"/>
          <w:snapToGrid w:val="0"/>
          <w:spacing w:val="-6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7" w:firstLineChars="150"/>
        <w:textAlignment w:val="auto"/>
        <w:rPr>
          <w:rFonts w:hint="default" w:ascii="Times New Roman" w:hAnsi="Times New Roman" w:eastAsia="方正仿宋_GBK" w:cs="Times New Roman"/>
          <w:snapToGrid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sz w:val="32"/>
          <w:szCs w:val="32"/>
        </w:rPr>
        <w:t>（此件公开发布）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7" w:firstLineChars="150"/>
        <w:textAlignment w:val="auto"/>
        <w:rPr>
          <w:rFonts w:hint="default" w:ascii="Times New Roman" w:hAnsi="Times New Roman" w:eastAsia="方正仿宋_GBK" w:cs="Times New Roman"/>
          <w:snapToGrid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7" w:firstLineChars="150"/>
        <w:textAlignment w:val="auto"/>
        <w:rPr>
          <w:rFonts w:hint="default" w:ascii="Times New Roman" w:hAnsi="Times New Roman" w:eastAsia="方正仿宋_GBK" w:cs="Times New Roman"/>
          <w:snapToGrid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7" w:firstLineChars="150"/>
        <w:textAlignment w:val="auto"/>
        <w:rPr>
          <w:rFonts w:hint="eastAsia" w:ascii="方正仿宋_GBK" w:hAnsi="方正仿宋_GBK" w:eastAsia="方正仿宋_GBK" w:cs="方正仿宋_GBK"/>
          <w:snapToGrid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7" w:firstLineChars="150"/>
        <w:textAlignment w:val="auto"/>
        <w:rPr>
          <w:rFonts w:hint="eastAsia" w:ascii="方正仿宋_GBK" w:hAnsi="方正仿宋_GBK" w:eastAsia="方正仿宋_GBK" w:cs="方正仿宋_GBK"/>
          <w:snapToGrid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7" w:firstLineChars="150"/>
        <w:textAlignment w:val="auto"/>
        <w:rPr>
          <w:rFonts w:hint="eastAsia" w:ascii="方正仿宋_GBK" w:hAnsi="方正仿宋_GBK" w:eastAsia="方正仿宋_GBK" w:cs="方正仿宋_GBK"/>
          <w:snapToGrid w:val="0"/>
          <w:sz w:val="32"/>
          <w:szCs w:val="32"/>
        </w:rPr>
      </w:pPr>
    </w:p>
    <w:p>
      <w:pPr>
        <w:pStyle w:val="2"/>
        <w:rPr>
          <w:rFonts w:hint="eastAsia" w:ascii="方正仿宋_GBK" w:hAnsi="方正仿宋_GBK" w:eastAsia="方正仿宋_GBK" w:cs="方正仿宋_GBK"/>
          <w:snapToGrid w:val="0"/>
          <w:sz w:val="32"/>
          <w:szCs w:val="32"/>
        </w:rPr>
      </w:pPr>
    </w:p>
    <w:p>
      <w:pPr>
        <w:pStyle w:val="2"/>
        <w:rPr>
          <w:rFonts w:hint="eastAsia" w:ascii="方正仿宋_GBK" w:hAnsi="方正仿宋_GBK" w:eastAsia="方正仿宋_GBK" w:cs="方正仿宋_GBK"/>
          <w:snapToGrid w:val="0"/>
          <w:sz w:val="32"/>
          <w:szCs w:val="32"/>
        </w:rPr>
      </w:pPr>
    </w:p>
    <w:p>
      <w:pPr>
        <w:pStyle w:val="2"/>
        <w:rPr>
          <w:rFonts w:hint="eastAsia" w:ascii="方正仿宋_GBK" w:hAnsi="方正仿宋_GBK" w:eastAsia="方正仿宋_GBK" w:cs="方正仿宋_GBK"/>
          <w:snapToGrid w:val="0"/>
          <w:sz w:val="32"/>
          <w:szCs w:val="32"/>
        </w:rPr>
      </w:pPr>
    </w:p>
    <w:p>
      <w:pPr>
        <w:pStyle w:val="2"/>
        <w:rPr>
          <w:rFonts w:hint="eastAsia" w:ascii="方正仿宋_GBK" w:hAnsi="方正仿宋_GBK" w:eastAsia="方正仿宋_GBK" w:cs="方正仿宋_GBK"/>
          <w:snapToGrid w:val="0"/>
          <w:sz w:val="32"/>
          <w:szCs w:val="32"/>
        </w:rPr>
      </w:pPr>
    </w:p>
    <w:p>
      <w:pPr>
        <w:pStyle w:val="2"/>
        <w:rPr>
          <w:rFonts w:hint="eastAsia" w:ascii="方正仿宋_GBK" w:hAnsi="方正仿宋_GBK" w:eastAsia="方正仿宋_GBK" w:cs="方正仿宋_GBK"/>
          <w:snapToGrid w:val="0"/>
          <w:sz w:val="32"/>
          <w:szCs w:val="32"/>
        </w:rPr>
      </w:pPr>
    </w:p>
    <w:p>
      <w:pPr>
        <w:pStyle w:val="2"/>
        <w:rPr>
          <w:rFonts w:hint="eastAsia" w:ascii="方正仿宋_GBK" w:hAnsi="方正仿宋_GBK" w:eastAsia="方正仿宋_GBK" w:cs="方正仿宋_GBK"/>
          <w:snapToGrid w:val="0"/>
          <w:sz w:val="32"/>
          <w:szCs w:val="32"/>
        </w:rPr>
      </w:pPr>
    </w:p>
    <w:p>
      <w:pPr>
        <w:pStyle w:val="2"/>
        <w:rPr>
          <w:rFonts w:hint="eastAsia" w:ascii="方正仿宋_GBK" w:hAnsi="方正仿宋_GBK" w:eastAsia="方正仿宋_GBK" w:cs="方正仿宋_GBK"/>
          <w:snapToGrid w:val="0"/>
          <w:sz w:val="32"/>
          <w:szCs w:val="32"/>
        </w:rPr>
      </w:pPr>
    </w:p>
    <w:p>
      <w:pPr>
        <w:pStyle w:val="2"/>
        <w:rPr>
          <w:rFonts w:hint="eastAsia" w:ascii="方正仿宋_GBK" w:hAnsi="方正仿宋_GBK" w:eastAsia="方正仿宋_GBK" w:cs="方正仿宋_GBK"/>
          <w:snapToGrid w:val="0"/>
          <w:sz w:val="32"/>
          <w:szCs w:val="32"/>
        </w:rPr>
      </w:pPr>
    </w:p>
    <w:p>
      <w:pPr>
        <w:pStyle w:val="2"/>
        <w:rPr>
          <w:rFonts w:hint="eastAsia" w:ascii="方正仿宋_GBK" w:hAnsi="方正仿宋_GBK" w:eastAsia="方正仿宋_GBK" w:cs="方正仿宋_GBK"/>
          <w:snapToGrid w:val="0"/>
          <w:sz w:val="32"/>
          <w:szCs w:val="32"/>
        </w:rPr>
      </w:pPr>
    </w:p>
    <w:p>
      <w:pPr>
        <w:pBdr>
          <w:top w:val="single" w:color="auto" w:sz="4" w:space="1"/>
          <w:bottom w:val="single" w:color="auto" w:sz="6" w:space="1"/>
        </w:pBdr>
        <w:adjustRightInd w:val="0"/>
        <w:snapToGrid w:val="0"/>
        <w:spacing w:line="560" w:lineRule="exact"/>
        <w:ind w:firstLine="385" w:firstLineChars="100"/>
        <w:rPr>
          <w:rFonts w:hint="eastAsia" w:ascii="方正仿宋_GBK" w:hAnsi="方正仿宋_GBK" w:eastAsia="方正仿宋_GBK" w:cs="方正仿宋_GBK"/>
          <w:snapToGrid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sz w:val="28"/>
          <w:szCs w:val="28"/>
        </w:rPr>
        <w:t>新乐乡党政办公室</w:t>
      </w:r>
      <w:r>
        <w:rPr>
          <w:rFonts w:ascii="Times New Roman" w:hAnsi="Times New Roman" w:eastAsia="方正仿宋_GBK" w:cs="Times New Roman"/>
          <w:sz w:val="24"/>
          <w:szCs w:val="24"/>
        </w:rPr>
        <w:t xml:space="preserve">  </w:t>
      </w:r>
      <w:r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  <w:t xml:space="preserve">            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napToGrid w:val="0"/>
          <w:sz w:val="28"/>
          <w:szCs w:val="28"/>
        </w:rPr>
        <w:t>202</w:t>
      </w:r>
      <w:r>
        <w:rPr>
          <w:rFonts w:hint="eastAsia" w:ascii="Times New Roman" w:hAnsi="Times New Roman" w:eastAsia="方正仿宋_GBK" w:cs="Times New Roman"/>
          <w:snapToGrid w:val="0"/>
          <w:sz w:val="28"/>
          <w:szCs w:val="28"/>
        </w:rPr>
        <w:t>3</w:t>
      </w:r>
      <w:r>
        <w:rPr>
          <w:rFonts w:hint="default" w:ascii="Times New Roman" w:hAnsi="Times New Roman" w:eastAsia="方正仿宋_GBK" w:cs="Times New Roman"/>
          <w:snapToGrid w:val="0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napToGrid w:val="0"/>
          <w:sz w:val="28"/>
          <w:szCs w:val="28"/>
          <w:lang w:val="en-US" w:eastAsia="zh-CN"/>
        </w:rPr>
        <w:t>1</w:t>
      </w:r>
      <w:r>
        <w:rPr>
          <w:rFonts w:hint="eastAsia" w:ascii="Times New Roman" w:hAnsi="Times New Roman" w:cs="Times New Roman"/>
          <w:snapToGrid w:val="0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napToGrid w:val="0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snapToGrid w:val="0"/>
          <w:sz w:val="28"/>
          <w:szCs w:val="28"/>
          <w:lang w:val="en-US" w:eastAsia="zh-CN"/>
        </w:rPr>
        <w:t>29</w:t>
      </w:r>
      <w:r>
        <w:rPr>
          <w:rFonts w:hint="default" w:ascii="Times New Roman" w:hAnsi="Times New Roman" w:eastAsia="方正仿宋_GBK" w:cs="Times New Roman"/>
          <w:snapToGrid w:val="0"/>
          <w:sz w:val="28"/>
          <w:szCs w:val="28"/>
        </w:rPr>
        <w:t>日印</w:t>
      </w:r>
      <w:r>
        <w:rPr>
          <w:rFonts w:hint="eastAsia" w:ascii="Times New Roman" w:hAnsi="Times New Roman" w:eastAsia="方正仿宋_GBK" w:cs="Times New Roman"/>
          <w:snapToGrid w:val="0"/>
          <w:sz w:val="28"/>
          <w:szCs w:val="28"/>
          <w:lang w:val="en-US" w:eastAsia="zh-CN"/>
        </w:rPr>
        <w:t>发</w:t>
      </w:r>
      <w:r>
        <w:rPr>
          <w:rFonts w:hint="eastAsia" w:ascii="Times New Roman" w:hAnsi="Times New Roman" w:cs="Times New Roman"/>
          <w:snapToGrid w:val="0"/>
          <w:sz w:val="28"/>
          <w:szCs w:val="28"/>
          <w:lang w:val="en-US" w:eastAsia="zh-CN"/>
        </w:rPr>
        <w:t xml:space="preserve"> </w:t>
      </w:r>
    </w:p>
    <w:sectPr>
      <w:footerReference r:id="rId3" w:type="default"/>
      <w:footerReference r:id="rId4" w:type="even"/>
      <w:pgSz w:w="11906" w:h="16838"/>
      <w:pgMar w:top="2098" w:right="1531" w:bottom="1984" w:left="1531" w:header="851" w:footer="1446" w:gutter="0"/>
      <w:pgNumType w:fmt="decimal"/>
      <w:cols w:space="0" w:num="1"/>
      <w:docGrid w:type="linesAndChars" w:linePitch="579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3786DDA-1F47-4595-BEC2-601501211542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6B2CF083-1E2C-44B1-8659-6498369A161A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C0D9C3F9-9375-4D03-B61B-911B56CEB333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ind w:right="360" w:firstLine="360"/>
      <w:rPr>
        <w:rFonts w:ascii="Calibri" w:hAnsi="Calibri" w:eastAsia="宋体" w:cs="Times New Roman"/>
        <w:snapToGrid w:val="0"/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2646680</wp:posOffset>
              </wp:positionH>
              <wp:positionV relativeFrom="paragraph">
                <wp:posOffset>-85725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8.4pt;margin-top:-6.7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ind w:right="360" w:firstLine="360"/>
      <w:rPr>
        <w:rFonts w:ascii="Calibri" w:hAnsi="Calibri" w:eastAsia="宋体" w:cs="Times New Roman"/>
        <w:snapToGrid w:val="0"/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2538095</wp:posOffset>
              </wp:positionH>
              <wp:positionV relativeFrom="paragraph">
                <wp:posOffset>-95250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9.85pt;margin-top:-7.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evenAndOddHeaders w:val="1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jMWM3MTVhZTgwNzg5YzM4MzBjY2MwNWZiOTUzOTcifQ=="/>
  </w:docVars>
  <w:rsids>
    <w:rsidRoot w:val="08C80CCF"/>
    <w:rsid w:val="006854B0"/>
    <w:rsid w:val="00F27708"/>
    <w:rsid w:val="06A24FC7"/>
    <w:rsid w:val="08C80CCF"/>
    <w:rsid w:val="143F2545"/>
    <w:rsid w:val="151D2886"/>
    <w:rsid w:val="15CF79D4"/>
    <w:rsid w:val="19725DFF"/>
    <w:rsid w:val="27A24E6D"/>
    <w:rsid w:val="2B133327"/>
    <w:rsid w:val="2CDC2BCF"/>
    <w:rsid w:val="37305ED9"/>
    <w:rsid w:val="40664832"/>
    <w:rsid w:val="48822425"/>
    <w:rsid w:val="489363E0"/>
    <w:rsid w:val="4C6D519A"/>
    <w:rsid w:val="52715201"/>
    <w:rsid w:val="5335682E"/>
    <w:rsid w:val="551408A9"/>
    <w:rsid w:val="56206DD9"/>
    <w:rsid w:val="5BB73ED3"/>
    <w:rsid w:val="5BC36B85"/>
    <w:rsid w:val="734142A1"/>
    <w:rsid w:val="794013BD"/>
    <w:rsid w:val="7AFF2DF8"/>
    <w:rsid w:val="7FBD6CFB"/>
    <w:rsid w:val="9E07B4CF"/>
    <w:rsid w:val="F3E79F59"/>
    <w:rsid w:val="FCFFF92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6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7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link w:val="19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6">
    <w:name w:val="heading 4"/>
    <w:basedOn w:val="1"/>
    <w:next w:val="1"/>
    <w:link w:val="18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link w:val="15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0"/>
    <w:pPr>
      <w:spacing w:line="660" w:lineRule="exact"/>
      <w:ind w:firstLine="720" w:firstLineChars="200"/>
    </w:pPr>
    <w:rPr>
      <w:rFonts w:ascii="Times New Roman" w:hAnsi="Times New Roman" w:eastAsia="方正楷体_GB2312"/>
      <w:sz w:val="36"/>
      <w:szCs w:val="36"/>
    </w:rPr>
  </w:style>
  <w:style w:type="paragraph" w:styleId="8">
    <w:name w:val="footer"/>
    <w:basedOn w:val="1"/>
    <w:next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9">
    <w:name w:val="索引 51"/>
    <w:basedOn w:val="1"/>
    <w:next w:val="1"/>
    <w:qFormat/>
    <w:uiPriority w:val="0"/>
    <w:pPr>
      <w:ind w:left="1680"/>
    </w:p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4">
    <w:name w:val="page number"/>
    <w:basedOn w:val="13"/>
    <w:qFormat/>
    <w:uiPriority w:val="99"/>
  </w:style>
  <w:style w:type="character" w:customStyle="1" w:styleId="15">
    <w:name w:val="标题 5 Char"/>
    <w:link w:val="7"/>
    <w:uiPriority w:val="0"/>
    <w:rPr>
      <w:b/>
      <w:sz w:val="28"/>
    </w:rPr>
  </w:style>
  <w:style w:type="character" w:customStyle="1" w:styleId="16">
    <w:name w:val="标题 1 Char"/>
    <w:link w:val="3"/>
    <w:uiPriority w:val="0"/>
    <w:rPr>
      <w:b/>
      <w:kern w:val="44"/>
      <w:sz w:val="44"/>
    </w:rPr>
  </w:style>
  <w:style w:type="character" w:customStyle="1" w:styleId="17">
    <w:name w:val="标题 2 Char"/>
    <w:link w:val="4"/>
    <w:uiPriority w:val="0"/>
    <w:rPr>
      <w:rFonts w:ascii="Arial" w:hAnsi="Arial" w:eastAsia="黑体"/>
      <w:b/>
      <w:sz w:val="32"/>
    </w:rPr>
  </w:style>
  <w:style w:type="character" w:customStyle="1" w:styleId="18">
    <w:name w:val="标题 4 Char"/>
    <w:link w:val="6"/>
    <w:uiPriority w:val="0"/>
    <w:rPr>
      <w:rFonts w:ascii="Arial" w:hAnsi="Arial" w:eastAsia="黑体"/>
      <w:b/>
      <w:sz w:val="28"/>
    </w:rPr>
  </w:style>
  <w:style w:type="character" w:customStyle="1" w:styleId="19">
    <w:name w:val="标题 3 Char"/>
    <w:link w:val="5"/>
    <w:uiPriority w:val="0"/>
    <w:rPr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2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290</Words>
  <Characters>76</Characters>
  <Lines>1</Lines>
  <Paragraphs>1</Paragraphs>
  <TotalTime>1</TotalTime>
  <ScaleCrop>false</ScaleCrop>
  <LinksUpToDate>false</LinksUpToDate>
  <CharactersWithSpaces>365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2023-09-18T03:12:00Z</dcterms:created>
  <dc:creator>Acer</dc:creator>
  <cp:lastModifiedBy>llano</cp:lastModifiedBy>
  <cp:lastPrinted>2023-11-29T01:52:00Z</cp:lastPrinted>
  <dcterms:modified xsi:type="dcterms:W3CDTF">2023-11-30T02:59:49Z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F1BC5E12CB554FEBB3196E922779409B_13</vt:lpwstr>
  </property>
</Properties>
</file>