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D03DB">
      <w:pPr>
        <w:spacing w:line="600" w:lineRule="exact"/>
        <w:ind w:firstLine="320" w:firstLineChars="100"/>
        <w:rPr>
          <w:rFonts w:hint="eastAsia" w:eastAsia="方正小标宋_GBK"/>
          <w:sz w:val="32"/>
          <w:szCs w:val="32"/>
        </w:rPr>
      </w:pPr>
    </w:p>
    <w:p w14:paraId="6D1B36D2">
      <w:pPr>
        <w:spacing w:line="600" w:lineRule="exact"/>
        <w:ind w:firstLine="320" w:firstLineChars="100"/>
        <w:rPr>
          <w:rFonts w:eastAsia="方正小标宋_GBK"/>
          <w:sz w:val="32"/>
          <w:szCs w:val="32"/>
        </w:rPr>
      </w:pPr>
    </w:p>
    <w:p w14:paraId="5BD93425">
      <w:pPr>
        <w:spacing w:line="600" w:lineRule="exact"/>
        <w:ind w:firstLine="210" w:firstLineChars="100"/>
        <w:rPr>
          <w:rFonts w:eastAsia="方正小标宋_GBK"/>
          <w:sz w:val="32"/>
          <w:szCs w:val="32"/>
        </w:rPr>
      </w:pPr>
      <w:r>
        <w:drawing>
          <wp:anchor distT="0" distB="0" distL="114300" distR="114300" simplePos="0" relativeHeight="251659264" behindDoc="1" locked="0" layoutInCell="1" allowOverlap="1">
            <wp:simplePos x="0" y="0"/>
            <wp:positionH relativeFrom="column">
              <wp:posOffset>-1014730</wp:posOffset>
            </wp:positionH>
            <wp:positionV relativeFrom="paragraph">
              <wp:posOffset>45085</wp:posOffset>
            </wp:positionV>
            <wp:extent cx="7556500" cy="2787650"/>
            <wp:effectExtent l="0" t="0" r="6350" b="12700"/>
            <wp:wrapNone/>
            <wp:docPr id="1" name="图片 2" descr="街道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街道发"/>
                    <pic:cNvPicPr>
                      <a:picLocks noChangeAspect="1"/>
                    </pic:cNvPicPr>
                  </pic:nvPicPr>
                  <pic:blipFill>
                    <a:blip r:embed="rId8"/>
                    <a:stretch>
                      <a:fillRect/>
                    </a:stretch>
                  </pic:blipFill>
                  <pic:spPr>
                    <a:xfrm>
                      <a:off x="0" y="0"/>
                      <a:ext cx="7556500" cy="2787650"/>
                    </a:xfrm>
                    <a:prstGeom prst="rect">
                      <a:avLst/>
                    </a:prstGeom>
                    <a:noFill/>
                    <a:ln>
                      <a:noFill/>
                    </a:ln>
                  </pic:spPr>
                </pic:pic>
              </a:graphicData>
            </a:graphic>
          </wp:anchor>
        </w:drawing>
      </w:r>
    </w:p>
    <w:p w14:paraId="028D5C56">
      <w:pPr>
        <w:spacing w:line="600" w:lineRule="exact"/>
        <w:ind w:firstLine="320" w:firstLineChars="100"/>
        <w:rPr>
          <w:rFonts w:eastAsia="方正小标宋_GBK"/>
          <w:sz w:val="32"/>
          <w:szCs w:val="32"/>
        </w:rPr>
      </w:pPr>
    </w:p>
    <w:p w14:paraId="58466556">
      <w:pPr>
        <w:spacing w:line="600" w:lineRule="exact"/>
        <w:ind w:firstLine="320" w:firstLineChars="100"/>
        <w:rPr>
          <w:rFonts w:eastAsia="方正小标宋_GBK"/>
          <w:sz w:val="32"/>
          <w:szCs w:val="32"/>
        </w:rPr>
      </w:pPr>
    </w:p>
    <w:p w14:paraId="5FF7FF8C">
      <w:pPr>
        <w:spacing w:line="600" w:lineRule="exact"/>
        <w:ind w:firstLine="320" w:firstLineChars="100"/>
        <w:rPr>
          <w:rFonts w:eastAsia="方正小标宋_GBK"/>
          <w:sz w:val="32"/>
          <w:szCs w:val="32"/>
        </w:rPr>
      </w:pPr>
    </w:p>
    <w:p w14:paraId="15C6CCA2">
      <w:pPr>
        <w:spacing w:line="600" w:lineRule="exact"/>
        <w:rPr>
          <w:rFonts w:eastAsia="方正小标宋_GBK"/>
          <w:sz w:val="32"/>
          <w:szCs w:val="32"/>
        </w:rPr>
      </w:pPr>
    </w:p>
    <w:p w14:paraId="773BD683">
      <w:pPr>
        <w:spacing w:line="600" w:lineRule="exact"/>
        <w:ind w:firstLine="425" w:firstLineChars="133"/>
        <w:jc w:val="center"/>
        <w:rPr>
          <w:rFonts w:ascii="楷体" w:hAnsi="楷体" w:eastAsia="楷体"/>
          <w:sz w:val="32"/>
          <w:szCs w:val="32"/>
        </w:rPr>
      </w:pPr>
      <w:r>
        <w:rPr>
          <w:rFonts w:eastAsia="方正仿宋_GBK"/>
          <w:sz w:val="32"/>
          <w:szCs w:val="32"/>
        </w:rPr>
        <w:t>下路街道</w:t>
      </w:r>
      <w:r>
        <w:rPr>
          <w:rFonts w:hint="eastAsia" w:eastAsia="方正仿宋_GBK"/>
          <w:sz w:val="32"/>
          <w:szCs w:val="32"/>
        </w:rPr>
        <w:t>发</w:t>
      </w:r>
      <w:r>
        <w:rPr>
          <w:rFonts w:eastAsia="方正仿宋_GBK"/>
          <w:sz w:val="32"/>
          <w:szCs w:val="32"/>
        </w:rPr>
        <w:t>〔</w:t>
      </w:r>
      <w:r>
        <w:rPr>
          <w:rFonts w:hint="eastAsia" w:eastAsia="方正仿宋_GBK"/>
          <w:sz w:val="32"/>
          <w:szCs w:val="32"/>
        </w:rPr>
        <w:t>2022</w:t>
      </w:r>
      <w:r>
        <w:rPr>
          <w:rFonts w:eastAsia="方正仿宋_GBK"/>
          <w:sz w:val="32"/>
          <w:szCs w:val="32"/>
        </w:rPr>
        <w:t>〕</w:t>
      </w:r>
      <w:r>
        <w:rPr>
          <w:rFonts w:hint="eastAsia" w:eastAsia="方正仿宋_GBK"/>
          <w:sz w:val="32"/>
          <w:szCs w:val="32"/>
        </w:rPr>
        <w:t>27</w:t>
      </w:r>
      <w:r>
        <w:rPr>
          <w:rFonts w:eastAsia="方正仿宋_GBK"/>
          <w:sz w:val="32"/>
          <w:szCs w:val="32"/>
        </w:rPr>
        <w:t>号</w:t>
      </w:r>
    </w:p>
    <w:p w14:paraId="250EFFDA">
      <w:pPr>
        <w:spacing w:line="600" w:lineRule="exact"/>
        <w:ind w:firstLine="482"/>
        <w:rPr>
          <w:rFonts w:eastAsia="方正仿宋_GBK"/>
          <w:b/>
          <w:color w:val="000000"/>
          <w:sz w:val="32"/>
          <w:szCs w:val="32"/>
        </w:rPr>
      </w:pPr>
    </w:p>
    <w:p w14:paraId="07919EA8">
      <w:pPr>
        <w:spacing w:line="600" w:lineRule="exact"/>
        <w:ind w:firstLine="482"/>
        <w:rPr>
          <w:rFonts w:eastAsia="方正仿宋_GBK"/>
          <w:b/>
          <w:color w:val="000000"/>
          <w:sz w:val="32"/>
          <w:szCs w:val="32"/>
        </w:rPr>
      </w:pPr>
    </w:p>
    <w:p w14:paraId="6FBEBB69">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下路街道办事处</w:t>
      </w:r>
    </w:p>
    <w:p w14:paraId="15438E32">
      <w:pPr>
        <w:spacing w:line="600" w:lineRule="exact"/>
        <w:ind w:left="440" w:hanging="440" w:hangingChars="1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关于印发《下路街道2022年农村生活垃圾分类工作要点》的通知</w:t>
      </w:r>
    </w:p>
    <w:p w14:paraId="1755C507">
      <w:pPr>
        <w:spacing w:line="594" w:lineRule="exact"/>
        <w:rPr>
          <w:rFonts w:eastAsia="方正仿宋_GBK"/>
          <w:color w:val="000000"/>
          <w:sz w:val="32"/>
          <w:szCs w:val="32"/>
        </w:rPr>
      </w:pPr>
    </w:p>
    <w:p w14:paraId="7576BB5B">
      <w:pPr>
        <w:spacing w:line="594" w:lineRule="exact"/>
        <w:rPr>
          <w:rFonts w:eastAsia="方正仿宋_GBK"/>
          <w:color w:val="000000"/>
          <w:sz w:val="32"/>
          <w:szCs w:val="32"/>
        </w:rPr>
      </w:pPr>
      <w:r>
        <w:rPr>
          <w:rFonts w:hint="eastAsia" w:eastAsia="方正仿宋_GBK"/>
          <w:color w:val="000000"/>
          <w:sz w:val="32"/>
          <w:szCs w:val="32"/>
        </w:rPr>
        <w:t>各村（社区），辖区内各单位，各办公室：</w:t>
      </w:r>
    </w:p>
    <w:p w14:paraId="2D8EC66C">
      <w:pPr>
        <w:spacing w:line="594" w:lineRule="exact"/>
        <w:ind w:firstLine="640" w:firstLineChars="200"/>
        <w:rPr>
          <w:rFonts w:eastAsia="方正仿宋_GBK"/>
          <w:color w:val="000000"/>
          <w:sz w:val="32"/>
          <w:szCs w:val="32"/>
        </w:rPr>
      </w:pPr>
      <w:r>
        <w:rPr>
          <w:rFonts w:hint="eastAsia" w:eastAsia="方正仿宋_GBK"/>
          <w:color w:val="000000"/>
          <w:sz w:val="32"/>
          <w:szCs w:val="32"/>
        </w:rPr>
        <w:t>《下路街道2022年农村生活垃圾分类工作要点》经党工委、办事处研究同意，现下发给你们，请认真贯彻落实。</w:t>
      </w:r>
    </w:p>
    <w:p w14:paraId="66761D6B">
      <w:pPr>
        <w:spacing w:line="594" w:lineRule="exact"/>
        <w:ind w:firstLine="640" w:firstLineChars="200"/>
        <w:rPr>
          <w:rFonts w:eastAsia="方正仿宋_GBK"/>
          <w:color w:val="000000"/>
          <w:sz w:val="32"/>
          <w:szCs w:val="32"/>
        </w:rPr>
      </w:pPr>
    </w:p>
    <w:p w14:paraId="464C65B2">
      <w:pPr>
        <w:spacing w:line="594" w:lineRule="exact"/>
        <w:ind w:firstLine="640" w:firstLineChars="200"/>
        <w:rPr>
          <w:rFonts w:eastAsia="方正仿宋_GBK"/>
          <w:color w:val="000000"/>
          <w:sz w:val="32"/>
          <w:szCs w:val="32"/>
        </w:rPr>
      </w:pPr>
    </w:p>
    <w:p w14:paraId="6A01D9CC">
      <w:pPr>
        <w:spacing w:line="594" w:lineRule="exact"/>
        <w:ind w:firstLine="640" w:firstLineChars="200"/>
        <w:rPr>
          <w:rFonts w:eastAsia="方正仿宋_GBK"/>
          <w:color w:val="000000"/>
          <w:sz w:val="32"/>
          <w:szCs w:val="32"/>
        </w:rPr>
      </w:pPr>
      <w:r>
        <w:rPr>
          <w:rFonts w:hint="eastAsia" w:eastAsia="方正仿宋_GBK"/>
          <w:color w:val="000000"/>
          <w:sz w:val="32"/>
          <w:szCs w:val="32"/>
        </w:rPr>
        <w:t xml:space="preserve">                        下路街道办事处</w:t>
      </w:r>
    </w:p>
    <w:p w14:paraId="246DB8EC">
      <w:pPr>
        <w:spacing w:line="594" w:lineRule="exact"/>
        <w:ind w:firstLine="4480" w:firstLineChars="1400"/>
        <w:rPr>
          <w:rFonts w:hint="eastAsia" w:eastAsia="方正仿宋_GBK"/>
          <w:color w:val="000000"/>
          <w:sz w:val="32"/>
          <w:szCs w:val="32"/>
        </w:rPr>
      </w:pPr>
      <w:r>
        <w:rPr>
          <w:rFonts w:hint="eastAsia" w:eastAsia="方正仿宋_GBK"/>
          <w:color w:val="000000"/>
          <w:sz w:val="32"/>
          <w:szCs w:val="32"/>
        </w:rPr>
        <w:t>2022年3月30日</w:t>
      </w:r>
    </w:p>
    <w:p w14:paraId="6B1598FA">
      <w:p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olor w:val="000000"/>
          <w:sz w:val="32"/>
          <w:szCs w:val="32"/>
        </w:rPr>
        <w:t>（此件公开发布）</w:t>
      </w:r>
    </w:p>
    <w:p w14:paraId="1EF763D8">
      <w:pPr>
        <w:spacing w:line="594"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下路街道2022年生活垃圾分类工作要点</w:t>
      </w:r>
    </w:p>
    <w:p w14:paraId="795570AF">
      <w:pPr>
        <w:spacing w:line="594" w:lineRule="exact"/>
        <w:rPr>
          <w:rFonts w:eastAsia="方正仿宋_GBK"/>
          <w:color w:val="000000"/>
          <w:sz w:val="32"/>
          <w:szCs w:val="32"/>
        </w:rPr>
      </w:pPr>
    </w:p>
    <w:p w14:paraId="33FDCC65">
      <w:pPr>
        <w:spacing w:line="594" w:lineRule="exact"/>
        <w:ind w:firstLine="640" w:firstLineChars="200"/>
        <w:rPr>
          <w:rFonts w:eastAsia="方正仿宋_GBK"/>
          <w:color w:val="000000"/>
          <w:sz w:val="32"/>
          <w:szCs w:val="32"/>
        </w:rPr>
      </w:pPr>
      <w:r>
        <w:rPr>
          <w:rFonts w:hint="eastAsia" w:eastAsia="方正仿宋_GBK"/>
          <w:color w:val="000000"/>
          <w:sz w:val="32"/>
          <w:szCs w:val="32"/>
        </w:rPr>
        <w:t>为实现生活垃圾“减量化、资源化、无害化”的目标，深化我街道生活垃圾分类体系建设，提高生活垃圾分类覆盖范围，推动生活垃圾分类进一步开展，确保垃圾分类工作见成效、见实效。</w:t>
      </w:r>
    </w:p>
    <w:p w14:paraId="2BFC8D16">
      <w:pPr>
        <w:spacing w:line="594"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一、工作目标</w:t>
      </w:r>
    </w:p>
    <w:p w14:paraId="6356E2EB">
      <w:pPr>
        <w:spacing w:line="594" w:lineRule="exact"/>
        <w:ind w:firstLine="640" w:firstLineChars="200"/>
        <w:rPr>
          <w:rFonts w:eastAsia="方正仿宋_GBK"/>
          <w:color w:val="000000"/>
          <w:sz w:val="32"/>
          <w:szCs w:val="32"/>
        </w:rPr>
      </w:pPr>
      <w:r>
        <w:rPr>
          <w:rFonts w:hint="eastAsia" w:eastAsia="方正仿宋_GBK"/>
          <w:color w:val="000000"/>
          <w:sz w:val="32"/>
          <w:szCs w:val="32"/>
        </w:rPr>
        <w:t>2022年，全街道范围内进一步推行生活垃圾分类，进一步督促辖区范围内的行政村以及重点企事业单位持续开展生活垃圾分类，完成高平村、上进村、高鹿村、湖海村等4个农村生活垃圾分类示范村创建。</w:t>
      </w:r>
    </w:p>
    <w:p w14:paraId="21804C73">
      <w:pPr>
        <w:spacing w:line="594"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二、覆盖范围</w:t>
      </w:r>
    </w:p>
    <w:p w14:paraId="32542772">
      <w:pPr>
        <w:spacing w:line="594" w:lineRule="exact"/>
        <w:ind w:firstLine="640" w:firstLineChars="200"/>
        <w:rPr>
          <w:rFonts w:eastAsia="方正仿宋_GBK"/>
          <w:color w:val="000000"/>
          <w:sz w:val="32"/>
          <w:szCs w:val="32"/>
        </w:rPr>
      </w:pPr>
      <w:r>
        <w:rPr>
          <w:rFonts w:hint="eastAsia" w:eastAsia="方正仿宋_GBK"/>
          <w:color w:val="000000"/>
          <w:sz w:val="32"/>
          <w:szCs w:val="32"/>
        </w:rPr>
        <w:t>辖区内12个村（社区）、公共机构和相关企业，包括办事处、辖区各部门、学校、医院、车站、餐饮企业、超市、农贸市场、商铺等。</w:t>
      </w:r>
    </w:p>
    <w:p w14:paraId="7343C6E1">
      <w:pPr>
        <w:spacing w:line="594"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三、实施细则</w:t>
      </w:r>
    </w:p>
    <w:p w14:paraId="6CB61A27">
      <w:pPr>
        <w:spacing w:line="594" w:lineRule="exact"/>
        <w:ind w:firstLine="640" w:firstLineChars="200"/>
        <w:rPr>
          <w:rFonts w:eastAsia="方正仿宋_GBK"/>
          <w:color w:val="000000"/>
          <w:sz w:val="32"/>
          <w:szCs w:val="32"/>
        </w:rPr>
      </w:pPr>
      <w:r>
        <w:rPr>
          <w:rFonts w:hint="eastAsia" w:ascii="方正楷体_GBK" w:hAnsi="方正楷体_GBK" w:eastAsia="方正楷体_GBK" w:cs="方正楷体_GBK"/>
          <w:color w:val="000000"/>
          <w:sz w:val="32"/>
          <w:szCs w:val="32"/>
        </w:rPr>
        <w:t>（一）分类实施细则。</w:t>
      </w:r>
      <w:r>
        <w:rPr>
          <w:rFonts w:hint="eastAsia" w:eastAsia="方正仿宋_GBK"/>
          <w:color w:val="000000"/>
          <w:sz w:val="32"/>
          <w:szCs w:val="32"/>
        </w:rPr>
        <w:t>农村生活垃圾按以下四种类型实施分类处置。</w:t>
      </w:r>
    </w:p>
    <w:p w14:paraId="5860594A">
      <w:pPr>
        <w:spacing w:line="594" w:lineRule="exact"/>
        <w:ind w:firstLine="640" w:firstLineChars="200"/>
        <w:rPr>
          <w:rFonts w:eastAsia="方正仿宋_GBK"/>
          <w:color w:val="000000"/>
          <w:sz w:val="32"/>
          <w:szCs w:val="32"/>
        </w:rPr>
      </w:pPr>
      <w:r>
        <w:rPr>
          <w:rFonts w:hint="eastAsia" w:eastAsia="方正仿宋_GBK"/>
          <w:b/>
          <w:bCs/>
          <w:color w:val="000000"/>
          <w:sz w:val="32"/>
          <w:szCs w:val="32"/>
        </w:rPr>
        <w:t>1. 易腐垃圾。</w:t>
      </w:r>
      <w:r>
        <w:rPr>
          <w:rFonts w:hint="eastAsia" w:eastAsia="方正仿宋_GBK"/>
          <w:color w:val="000000"/>
          <w:sz w:val="32"/>
          <w:szCs w:val="32"/>
        </w:rPr>
        <w:t>包括剩菜、剩饭等餐厨垃圾、菜叶菜根及烂蔬菜、瓜果皮、植物藤蔓、落叶、粪便等。有条件的地区可以实行集中沤肥，建设沤肥池或沼气池进行处理；在人口分散区域实行分散沤肥，将可沤肥垃圾旱厕堆肥或就地填埋。</w:t>
      </w:r>
    </w:p>
    <w:p w14:paraId="2B8DA560">
      <w:pPr>
        <w:spacing w:line="594" w:lineRule="exact"/>
        <w:ind w:firstLine="640" w:firstLineChars="200"/>
        <w:rPr>
          <w:rFonts w:eastAsia="方正仿宋_GBK"/>
          <w:color w:val="000000"/>
          <w:sz w:val="32"/>
          <w:szCs w:val="32"/>
        </w:rPr>
      </w:pPr>
      <w:r>
        <w:rPr>
          <w:rFonts w:hint="eastAsia" w:eastAsia="方正仿宋_GBK"/>
          <w:b/>
          <w:bCs/>
          <w:color w:val="000000"/>
          <w:sz w:val="32"/>
          <w:szCs w:val="32"/>
        </w:rPr>
        <w:t>2．可回收物。</w:t>
      </w:r>
      <w:r>
        <w:rPr>
          <w:rFonts w:hint="eastAsia" w:eastAsia="方正仿宋_GBK"/>
          <w:color w:val="000000"/>
          <w:sz w:val="32"/>
          <w:szCs w:val="32"/>
        </w:rPr>
        <w:t>包括废纸、废塑料、废金属、废包装物、废旧纺织物、废弃电器电子产品、废玻璃、废纸塑铝复合包装等。由农户进行初分，村保洁员进行二次分类。该类垃圾由再生资源有限公司统一收购。</w:t>
      </w:r>
    </w:p>
    <w:p w14:paraId="327747A9">
      <w:pPr>
        <w:spacing w:line="594" w:lineRule="exact"/>
        <w:ind w:firstLine="640" w:firstLineChars="200"/>
        <w:rPr>
          <w:rFonts w:eastAsia="方正仿宋_GBK"/>
          <w:color w:val="000000"/>
          <w:sz w:val="32"/>
          <w:szCs w:val="32"/>
        </w:rPr>
      </w:pPr>
      <w:r>
        <w:rPr>
          <w:rFonts w:hint="eastAsia" w:eastAsia="方正仿宋_GBK"/>
          <w:b/>
          <w:bCs/>
          <w:color w:val="000000"/>
          <w:sz w:val="32"/>
          <w:szCs w:val="32"/>
        </w:rPr>
        <w:t>3．其他垃圾。</w:t>
      </w:r>
      <w:r>
        <w:rPr>
          <w:rFonts w:hint="eastAsia" w:eastAsia="方正仿宋_GBK"/>
          <w:color w:val="000000"/>
          <w:sz w:val="32"/>
          <w:szCs w:val="32"/>
        </w:rPr>
        <w:t>除易腐垃圾、可回收物以外的其他生活垃圾（包括食品袋/盒、塑料袋/膜、一次性餐具、卫生纸、纸尿片、烟头等），按户分类-村收集-镇转运-县处理的方式集中进行无害化处置。</w:t>
      </w:r>
    </w:p>
    <w:p w14:paraId="0AD13881">
      <w:pPr>
        <w:spacing w:line="594" w:lineRule="exact"/>
        <w:ind w:firstLine="640" w:firstLineChars="200"/>
        <w:rPr>
          <w:rFonts w:eastAsia="方正仿宋_GBK"/>
          <w:color w:val="000000"/>
          <w:sz w:val="32"/>
          <w:szCs w:val="32"/>
        </w:rPr>
      </w:pPr>
      <w:r>
        <w:rPr>
          <w:rFonts w:hint="eastAsia" w:eastAsia="方正仿宋_GBK"/>
          <w:b/>
          <w:bCs/>
          <w:color w:val="000000"/>
          <w:sz w:val="32"/>
          <w:szCs w:val="32"/>
        </w:rPr>
        <w:t>4. 有害垃圾。</w:t>
      </w:r>
      <w:r>
        <w:rPr>
          <w:rFonts w:hint="eastAsia" w:eastAsia="方正仿宋_GBK"/>
          <w:color w:val="000000"/>
          <w:sz w:val="32"/>
          <w:szCs w:val="32"/>
        </w:rPr>
        <w:t>包括废旧电池、废灯管、废温度计、废药品、废杀虫剂、废油漆、消毒剂及其包装物等。各村配有红色垃圾桶，就近收集有害垃圾，由专业机构进行统一处理。</w:t>
      </w:r>
    </w:p>
    <w:p w14:paraId="19D1F56C">
      <w:pPr>
        <w:spacing w:line="594"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（二）分类实施要点</w:t>
      </w:r>
    </w:p>
    <w:p w14:paraId="7FF2A43F">
      <w:pPr>
        <w:spacing w:line="594" w:lineRule="exact"/>
        <w:ind w:firstLine="640" w:firstLineChars="200"/>
        <w:rPr>
          <w:rFonts w:eastAsia="方正仿宋_GBK"/>
          <w:color w:val="000000"/>
          <w:sz w:val="32"/>
          <w:szCs w:val="32"/>
        </w:rPr>
      </w:pPr>
      <w:r>
        <w:rPr>
          <w:rFonts w:hint="eastAsia" w:eastAsia="方正仿宋_GBK"/>
          <w:b/>
          <w:bCs/>
          <w:color w:val="000000"/>
          <w:sz w:val="32"/>
          <w:szCs w:val="32"/>
        </w:rPr>
        <w:t>1. 推行绿色办公。</w:t>
      </w:r>
      <w:r>
        <w:rPr>
          <w:rFonts w:hint="eastAsia" w:eastAsia="方正仿宋_GBK"/>
          <w:color w:val="000000"/>
          <w:sz w:val="32"/>
          <w:szCs w:val="32"/>
        </w:rPr>
        <w:t>各单位及企业进行绿色采购，推广使用可循环利用物品，减少使用一次性用品，从源头减量。</w:t>
      </w:r>
    </w:p>
    <w:p w14:paraId="46B57FAF">
      <w:pPr>
        <w:spacing w:line="594" w:lineRule="exact"/>
        <w:ind w:firstLine="640" w:firstLineChars="200"/>
        <w:rPr>
          <w:rFonts w:eastAsia="方正仿宋_GBK"/>
          <w:color w:val="000000"/>
          <w:sz w:val="32"/>
          <w:szCs w:val="32"/>
        </w:rPr>
      </w:pPr>
      <w:r>
        <w:rPr>
          <w:rFonts w:hint="eastAsia" w:eastAsia="方正仿宋_GBK"/>
          <w:b/>
          <w:bCs/>
          <w:color w:val="000000"/>
          <w:sz w:val="32"/>
          <w:szCs w:val="32"/>
        </w:rPr>
        <w:t>2. 鼓励群众分类定点投放。</w:t>
      </w:r>
      <w:r>
        <w:rPr>
          <w:rFonts w:hint="eastAsia" w:eastAsia="方正仿宋_GBK"/>
          <w:color w:val="000000"/>
          <w:sz w:val="32"/>
          <w:szCs w:val="32"/>
        </w:rPr>
        <w:t>在村（社区）聚居点建设生活垃圾分类回收点，引导居民对家庭厨余垃圾滤出水分后投放，单独投放有害垃圾，鼓励出售可回收物，提高可回收物的利用率，减少生活垃圾清运压力。规范生活垃圾分类运输，及时清运。</w:t>
      </w:r>
    </w:p>
    <w:p w14:paraId="52E22EAB">
      <w:pPr>
        <w:spacing w:line="594" w:lineRule="exact"/>
        <w:ind w:firstLine="640" w:firstLineChars="200"/>
        <w:rPr>
          <w:rFonts w:eastAsia="方正仿宋_GBK"/>
          <w:color w:val="000000"/>
          <w:sz w:val="32"/>
          <w:szCs w:val="32"/>
        </w:rPr>
      </w:pPr>
      <w:r>
        <w:rPr>
          <w:rFonts w:hint="eastAsia" w:eastAsia="方正仿宋_GBK"/>
          <w:b/>
          <w:bCs/>
          <w:color w:val="000000"/>
          <w:sz w:val="32"/>
          <w:szCs w:val="32"/>
        </w:rPr>
        <w:t>3. 完善再生资源回收体系。</w:t>
      </w:r>
      <w:r>
        <w:rPr>
          <w:rFonts w:hint="eastAsia" w:eastAsia="方正仿宋_GBK"/>
          <w:color w:val="000000"/>
          <w:sz w:val="32"/>
          <w:szCs w:val="32"/>
        </w:rPr>
        <w:t>各村（社区）对再生资源回收站点进行合理选址，巩固村级再生资源回收点。每个再生资源回收点需具备独立房间、回收台账、计量工具、举报投诉电话，须有专人监理，并将价格表和回收流程进行公示。</w:t>
      </w:r>
    </w:p>
    <w:p w14:paraId="001FD0AA">
      <w:pPr>
        <w:spacing w:line="594"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三、保障措施</w:t>
      </w:r>
    </w:p>
    <w:p w14:paraId="527B8294">
      <w:pPr>
        <w:spacing w:line="594" w:lineRule="exact"/>
        <w:ind w:firstLine="640" w:firstLineChars="200"/>
        <w:rPr>
          <w:rFonts w:eastAsia="方正仿宋_GBK"/>
          <w:color w:val="000000"/>
          <w:sz w:val="32"/>
          <w:szCs w:val="32"/>
        </w:rPr>
      </w:pPr>
      <w:r>
        <w:rPr>
          <w:rFonts w:hint="eastAsia" w:eastAsia="方正仿宋_GBK"/>
          <w:b/>
          <w:bCs/>
          <w:color w:val="000000"/>
          <w:sz w:val="32"/>
          <w:szCs w:val="32"/>
        </w:rPr>
        <w:t>1. 提高政治站位。</w:t>
      </w:r>
      <w:r>
        <w:rPr>
          <w:rFonts w:hint="eastAsia" w:eastAsia="方正仿宋_GBK"/>
          <w:color w:val="000000"/>
          <w:sz w:val="32"/>
          <w:szCs w:val="32"/>
        </w:rPr>
        <w:t>认真学习和贯彻落实</w:t>
      </w:r>
      <w:bookmarkStart w:id="0" w:name="_GoBack"/>
      <w:bookmarkEnd w:id="0"/>
      <w:r>
        <w:rPr>
          <w:rFonts w:hint="eastAsia" w:eastAsia="方正仿宋_GBK"/>
          <w:color w:val="000000"/>
          <w:sz w:val="32"/>
          <w:szCs w:val="32"/>
          <w:lang w:eastAsia="zh-CN"/>
        </w:rPr>
        <w:t>习近平总书记</w:t>
      </w:r>
      <w:r>
        <w:rPr>
          <w:rFonts w:hint="eastAsia" w:eastAsia="方正仿宋_GBK"/>
          <w:color w:val="000000"/>
          <w:sz w:val="32"/>
          <w:szCs w:val="32"/>
        </w:rPr>
        <w:t>对生活垃圾分类工作要求，加强对生活垃圾分类工作重视，将生活垃圾分类工作作为加强基层党建的重要部分，发挥社区治理和社会组织作用，发动党员干部、物业工作人员、志愿者积极参与，推动生活垃圾分类有效开展。</w:t>
      </w:r>
    </w:p>
    <w:p w14:paraId="0EC075D5">
      <w:pPr>
        <w:spacing w:line="594" w:lineRule="exact"/>
        <w:ind w:firstLine="640" w:firstLineChars="200"/>
        <w:rPr>
          <w:rFonts w:eastAsia="方正仿宋_GBK"/>
          <w:color w:val="000000"/>
          <w:sz w:val="32"/>
          <w:szCs w:val="32"/>
        </w:rPr>
      </w:pPr>
      <w:r>
        <w:rPr>
          <w:rFonts w:hint="eastAsia" w:eastAsia="方正仿宋_GBK"/>
          <w:b/>
          <w:bCs/>
          <w:color w:val="000000"/>
          <w:sz w:val="32"/>
          <w:szCs w:val="32"/>
        </w:rPr>
        <w:t>2. 强化人员保障。</w:t>
      </w:r>
      <w:r>
        <w:rPr>
          <w:rFonts w:hint="eastAsia" w:eastAsia="方正仿宋_GBK"/>
          <w:color w:val="000000"/>
          <w:sz w:val="32"/>
          <w:szCs w:val="32"/>
        </w:rPr>
        <w:t>在建立健全垃圾分类工作体系的基础上，完善生活垃圾分类指导员制度。各村（社区）根据职责分工，竞选优秀人才作为垃圾分类指导员，确定新任垃圾分类指导员后，及时将调整后人员（附件1）上报街道办并公示于本村（社区）公示张贴栏。对村（社区）生活垃圾分类指导员、公益性岗位、其他管理人员和普通群众加强分类技能培训，引领生活垃圾分类示范带头的良好风气。</w:t>
      </w:r>
    </w:p>
    <w:p w14:paraId="6225B7C4">
      <w:pPr>
        <w:spacing w:line="594" w:lineRule="exact"/>
        <w:ind w:firstLine="640" w:firstLineChars="200"/>
        <w:rPr>
          <w:rFonts w:eastAsia="方正仿宋_GBK"/>
          <w:color w:val="000000"/>
          <w:sz w:val="32"/>
          <w:szCs w:val="32"/>
        </w:rPr>
      </w:pPr>
      <w:r>
        <w:rPr>
          <w:rFonts w:hint="eastAsia" w:eastAsia="方正仿宋_GBK"/>
          <w:b/>
          <w:bCs/>
          <w:color w:val="000000"/>
          <w:sz w:val="32"/>
          <w:szCs w:val="32"/>
        </w:rPr>
        <w:t>3. 加强资金保障。</w:t>
      </w:r>
      <w:r>
        <w:rPr>
          <w:rFonts w:hint="eastAsia" w:eastAsia="方正仿宋_GBK"/>
          <w:color w:val="000000"/>
          <w:sz w:val="32"/>
          <w:szCs w:val="32"/>
        </w:rPr>
        <w:t>保障生活垃圾分类指导员的工资保障，街道办每半年一次，对生活垃圾分类指导员发放补贴2500元，激发工作活力。同时坚持强化宣传氛围，通过采购和张贴宣传画、制作宣传专栏、发放宣传资料和媒体等方式大力普及生活垃圾分类工作。</w:t>
      </w:r>
    </w:p>
    <w:p w14:paraId="5B5E93CE">
      <w:pPr>
        <w:spacing w:line="594" w:lineRule="exact"/>
        <w:ind w:firstLine="640" w:firstLineChars="200"/>
        <w:rPr>
          <w:rFonts w:eastAsia="方正仿宋_GBK"/>
          <w:color w:val="000000"/>
          <w:sz w:val="32"/>
          <w:szCs w:val="32"/>
        </w:rPr>
      </w:pPr>
      <w:r>
        <w:rPr>
          <w:rFonts w:hint="eastAsia" w:eastAsia="方正仿宋_GBK"/>
          <w:b/>
          <w:bCs/>
          <w:color w:val="000000"/>
          <w:sz w:val="32"/>
          <w:szCs w:val="32"/>
        </w:rPr>
        <w:t>4. 严格监督考核。</w:t>
      </w:r>
      <w:r>
        <w:rPr>
          <w:rFonts w:hint="eastAsia" w:eastAsia="方正仿宋_GBK"/>
          <w:color w:val="000000"/>
          <w:sz w:val="32"/>
          <w:szCs w:val="32"/>
        </w:rPr>
        <w:t>加大监督检查力度，街道办将细化考核指标（附件2），每季度对各村（社区）和医院、学校等重点企事业单位的生活垃圾分类开展情况进行打分考评，对组织推进、长效建设、技术方法、宣传教育、设施配套等方面进行打分，发现1个问题扣除50元工作补贴，并将考核评价纳入年底综合评价结果。</w:t>
      </w:r>
    </w:p>
    <w:p w14:paraId="3316CA73">
      <w:pPr>
        <w:spacing w:line="594" w:lineRule="exact"/>
        <w:ind w:firstLine="640" w:firstLineChars="200"/>
        <w:rPr>
          <w:rFonts w:eastAsia="方正仿宋_GBK"/>
          <w:color w:val="000000"/>
          <w:sz w:val="32"/>
          <w:szCs w:val="32"/>
        </w:rPr>
      </w:pPr>
    </w:p>
    <w:p w14:paraId="13BADF39">
      <w:pPr>
        <w:spacing w:line="594" w:lineRule="exact"/>
        <w:ind w:left="1598" w:leftChars="304" w:hanging="960" w:hangingChars="300"/>
        <w:rPr>
          <w:rFonts w:eastAsia="方正仿宋_GBK"/>
          <w:color w:val="000000"/>
          <w:sz w:val="32"/>
          <w:szCs w:val="32"/>
        </w:rPr>
      </w:pPr>
      <w:r>
        <w:rPr>
          <w:rFonts w:hint="eastAsia" w:eastAsia="方正仿宋_GBK"/>
          <w:color w:val="000000"/>
          <w:sz w:val="32"/>
          <w:szCs w:val="32"/>
        </w:rPr>
        <w:t>附件：1. 下路街道垃圾分类指导员公示表</w:t>
      </w:r>
    </w:p>
    <w:p w14:paraId="3F4161DD">
      <w:pPr>
        <w:numPr>
          <w:ilvl w:val="0"/>
          <w:numId w:val="1"/>
        </w:numPr>
        <w:spacing w:line="594" w:lineRule="exact"/>
        <w:rPr>
          <w:rFonts w:eastAsia="方正仿宋_GBK"/>
          <w:color w:val="000000"/>
          <w:sz w:val="32"/>
          <w:szCs w:val="32"/>
        </w:rPr>
      </w:pPr>
      <w:r>
        <w:rPr>
          <w:rFonts w:hint="eastAsia" w:eastAsia="方正仿宋_GBK"/>
          <w:color w:val="000000"/>
          <w:sz w:val="32"/>
          <w:szCs w:val="32"/>
        </w:rPr>
        <w:t>下路街道农村生活垃圾分类工作评分细则</w:t>
      </w:r>
    </w:p>
    <w:p w14:paraId="1A38EF37"/>
    <w:p w14:paraId="613C34D7"/>
    <w:p w14:paraId="7A69E490"/>
    <w:p w14:paraId="11DFC53C"/>
    <w:p w14:paraId="18E06AB3"/>
    <w:p w14:paraId="3D0C6761"/>
    <w:p w14:paraId="1052A168"/>
    <w:p w14:paraId="3A80CE16"/>
    <w:p w14:paraId="70DF808E"/>
    <w:p w14:paraId="6F20EF3C"/>
    <w:p w14:paraId="1A83F49A"/>
    <w:p w14:paraId="34B4ECB9"/>
    <w:p w14:paraId="3B279FD5"/>
    <w:p w14:paraId="0329586F"/>
    <w:p w14:paraId="2CBC9AD1"/>
    <w:p w14:paraId="3CD5F586"/>
    <w:p w14:paraId="1942947F"/>
    <w:p w14:paraId="29C9F01D"/>
    <w:p w14:paraId="5E3E888E"/>
    <w:p w14:paraId="1DE735F8"/>
    <w:p w14:paraId="0B78B542"/>
    <w:p w14:paraId="215F2D93"/>
    <w:p w14:paraId="648CBA5E"/>
    <w:p w14:paraId="3C6F537E"/>
    <w:p w14:paraId="5C4B67B0"/>
    <w:p w14:paraId="5F5C6F51"/>
    <w:p w14:paraId="7465CB79"/>
    <w:p w14:paraId="18B658A8"/>
    <w:p w14:paraId="7E1F164F"/>
    <w:p w14:paraId="7EAD043F">
      <w:pPr>
        <w:pStyle w:val="2"/>
        <w:rPr>
          <w:rFonts w:ascii="方正仿宋_GBK" w:hAnsi="方正仿宋_GBK" w:eastAsia="方正仿宋_GBK" w:cs="方正仿宋_GBK"/>
          <w:b w:val="0"/>
          <w:bCs w:val="0"/>
          <w:sz w:val="32"/>
        </w:rPr>
      </w:pPr>
    </w:p>
    <w:p w14:paraId="7170A6A9">
      <w:pPr>
        <w:pStyle w:val="2"/>
        <w:rPr>
          <w:rFonts w:ascii="方正仿宋_GBK" w:hAnsi="方正仿宋_GBK" w:eastAsia="方正仿宋_GBK" w:cs="方正仿宋_GBK"/>
          <w:b w:val="0"/>
          <w:bCs w:val="0"/>
          <w:sz w:val="32"/>
        </w:rPr>
      </w:pPr>
    </w:p>
    <w:p w14:paraId="3204474E"/>
    <w:p w14:paraId="26DE9E04">
      <w:pPr>
        <w:pStyle w:val="2"/>
      </w:pPr>
    </w:p>
    <w:p w14:paraId="6FF46A8A"/>
    <w:p w14:paraId="3FD38FA4">
      <w:pPr>
        <w:pStyle w:val="2"/>
      </w:pPr>
    </w:p>
    <w:p w14:paraId="6F1007F4"/>
    <w:p w14:paraId="62C96DC2">
      <w:pPr>
        <w:pStyle w:val="2"/>
      </w:pPr>
    </w:p>
    <w:p w14:paraId="6C68C72F"/>
    <w:p w14:paraId="3EF334E6">
      <w:pPr>
        <w:pStyle w:val="2"/>
      </w:pPr>
    </w:p>
    <w:p w14:paraId="35B900BD"/>
    <w:p w14:paraId="2BC62728">
      <w:pPr>
        <w:pStyle w:val="2"/>
      </w:pPr>
    </w:p>
    <w:p w14:paraId="040233C6"/>
    <w:p w14:paraId="660AAB51">
      <w:pPr>
        <w:pStyle w:val="2"/>
      </w:pPr>
    </w:p>
    <w:p w14:paraId="5F551187"/>
    <w:p w14:paraId="0742F122">
      <w:pPr>
        <w:pStyle w:val="2"/>
      </w:pPr>
    </w:p>
    <w:p w14:paraId="7D49A456"/>
    <w:p w14:paraId="157077E6">
      <w:pPr>
        <w:pStyle w:val="2"/>
      </w:pPr>
    </w:p>
    <w:p w14:paraId="059DD376"/>
    <w:p w14:paraId="7554166B">
      <w:pPr>
        <w:pStyle w:val="2"/>
      </w:pPr>
    </w:p>
    <w:p w14:paraId="75C5434F"/>
    <w:p w14:paraId="429E3125">
      <w:pPr>
        <w:pBdr>
          <w:top w:val="single" w:color="auto" w:sz="4" w:space="1"/>
          <w:bottom w:val="single" w:color="auto" w:sz="4" w:space="2"/>
        </w:pBdr>
        <w:spacing w:line="594" w:lineRule="exact"/>
        <w:ind w:firstLine="210" w:firstLineChars="100"/>
        <w:sectPr>
          <w:footerReference r:id="rId4" w:type="default"/>
          <w:pgSz w:w="11906" w:h="16838"/>
          <w:pgMar w:top="1440" w:right="1800" w:bottom="1440" w:left="1800" w:header="851" w:footer="992" w:gutter="0"/>
          <w:pgNumType w:fmt="numberInDash"/>
          <w:cols w:space="720" w:num="1"/>
          <w:docGrid w:type="lines" w:linePitch="312" w:charSpace="0"/>
        </w:sectPr>
      </w:pPr>
      <w:r>
        <w:rPr>
          <w:rFonts w:hint="eastAsia"/>
        </w:rPr>
        <w:tab/>
      </w:r>
      <w:r>
        <w:rPr>
          <w:rFonts w:eastAsia="方正仿宋_GBK"/>
          <w:sz w:val="28"/>
          <w:szCs w:val="28"/>
        </w:rPr>
        <w:t>下路街道党政办公室                    2022年3月</w:t>
      </w:r>
      <w:r>
        <w:rPr>
          <w:rFonts w:hint="eastAsia" w:eastAsia="方正仿宋_GBK"/>
          <w:sz w:val="28"/>
          <w:szCs w:val="28"/>
        </w:rPr>
        <w:t>30</w:t>
      </w:r>
      <w:r>
        <w:rPr>
          <w:rFonts w:eastAsia="方正仿宋_GBK"/>
          <w:sz w:val="28"/>
          <w:szCs w:val="28"/>
        </w:rPr>
        <w:t>日印</w:t>
      </w:r>
    </w:p>
    <w:p w14:paraId="02FF9379">
      <w:pPr>
        <w:spacing w:line="600" w:lineRule="exact"/>
        <w:rPr>
          <w:rFonts w:eastAsia="方正仿宋_GBK"/>
          <w:color w:val="000000"/>
          <w:sz w:val="32"/>
          <w:szCs w:val="32"/>
        </w:rPr>
      </w:pPr>
      <w:r>
        <w:rPr>
          <w:rFonts w:hint="eastAsia" w:eastAsia="方正仿宋_GBK"/>
          <w:color w:val="000000"/>
          <w:sz w:val="32"/>
          <w:szCs w:val="32"/>
        </w:rPr>
        <w:t>附件1</w:t>
      </w:r>
    </w:p>
    <w:p w14:paraId="1D363582">
      <w:pPr>
        <w:spacing w:line="600" w:lineRule="exact"/>
        <w:ind w:left="1598"/>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下路街道垃圾分类指导员公示表</w:t>
      </w:r>
    </w:p>
    <w:tbl>
      <w:tblPr>
        <w:tblStyle w:val="7"/>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620"/>
        <w:gridCol w:w="1224"/>
        <w:gridCol w:w="1880"/>
        <w:gridCol w:w="1931"/>
      </w:tblGrid>
      <w:tr w14:paraId="4D78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7B1BBA7A">
            <w:pP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姓名</w:t>
            </w:r>
          </w:p>
        </w:tc>
        <w:tc>
          <w:tcPr>
            <w:tcW w:w="1620" w:type="dxa"/>
          </w:tcPr>
          <w:p w14:paraId="43D6C274">
            <w:pPr>
              <w:rPr>
                <w:rFonts w:ascii="方正仿宋_GBK" w:hAnsi="方正仿宋_GBK" w:eastAsia="方正仿宋_GBK" w:cs="方正仿宋_GBK"/>
                <w:sz w:val="30"/>
                <w:szCs w:val="30"/>
              </w:rPr>
            </w:pPr>
          </w:p>
        </w:tc>
        <w:tc>
          <w:tcPr>
            <w:tcW w:w="1224" w:type="dxa"/>
          </w:tcPr>
          <w:p w14:paraId="59099DFE">
            <w:pP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性别</w:t>
            </w:r>
          </w:p>
        </w:tc>
        <w:tc>
          <w:tcPr>
            <w:tcW w:w="1880" w:type="dxa"/>
          </w:tcPr>
          <w:p w14:paraId="1BFB9B4F">
            <w:pPr>
              <w:rPr>
                <w:rFonts w:ascii="方正仿宋_GBK" w:hAnsi="方正仿宋_GBK" w:eastAsia="方正仿宋_GBK" w:cs="方正仿宋_GBK"/>
                <w:sz w:val="30"/>
                <w:szCs w:val="30"/>
              </w:rPr>
            </w:pPr>
          </w:p>
        </w:tc>
        <w:tc>
          <w:tcPr>
            <w:tcW w:w="1931" w:type="dxa"/>
            <w:vMerge w:val="restart"/>
          </w:tcPr>
          <w:p w14:paraId="5F5557A4">
            <w:pPr>
              <w:rPr>
                <w:rFonts w:ascii="方正仿宋_GBK" w:hAnsi="方正仿宋_GBK" w:eastAsia="方正仿宋_GBK" w:cs="方正仿宋_GBK"/>
                <w:sz w:val="30"/>
                <w:szCs w:val="30"/>
              </w:rPr>
            </w:pPr>
          </w:p>
        </w:tc>
      </w:tr>
      <w:tr w14:paraId="3B52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5F8B7FF9">
            <w:pP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年龄</w:t>
            </w:r>
          </w:p>
        </w:tc>
        <w:tc>
          <w:tcPr>
            <w:tcW w:w="1620" w:type="dxa"/>
          </w:tcPr>
          <w:p w14:paraId="55AC725D">
            <w:pPr>
              <w:rPr>
                <w:rFonts w:ascii="方正仿宋_GBK" w:hAnsi="方正仿宋_GBK" w:eastAsia="方正仿宋_GBK" w:cs="方正仿宋_GBK"/>
                <w:sz w:val="30"/>
                <w:szCs w:val="30"/>
              </w:rPr>
            </w:pPr>
          </w:p>
        </w:tc>
        <w:tc>
          <w:tcPr>
            <w:tcW w:w="1224" w:type="dxa"/>
          </w:tcPr>
          <w:p w14:paraId="50584663">
            <w:pP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学历</w:t>
            </w:r>
          </w:p>
        </w:tc>
        <w:tc>
          <w:tcPr>
            <w:tcW w:w="1880" w:type="dxa"/>
          </w:tcPr>
          <w:p w14:paraId="3C940944">
            <w:pPr>
              <w:rPr>
                <w:rFonts w:ascii="方正仿宋_GBK" w:hAnsi="方正仿宋_GBK" w:eastAsia="方正仿宋_GBK" w:cs="方正仿宋_GBK"/>
                <w:sz w:val="30"/>
                <w:szCs w:val="30"/>
              </w:rPr>
            </w:pPr>
          </w:p>
        </w:tc>
        <w:tc>
          <w:tcPr>
            <w:tcW w:w="1931" w:type="dxa"/>
            <w:vMerge w:val="continue"/>
          </w:tcPr>
          <w:p w14:paraId="1F99DC8A">
            <w:pPr>
              <w:rPr>
                <w:rFonts w:ascii="方正仿宋_GBK" w:hAnsi="方正仿宋_GBK" w:eastAsia="方正仿宋_GBK" w:cs="方正仿宋_GBK"/>
                <w:sz w:val="30"/>
                <w:szCs w:val="30"/>
              </w:rPr>
            </w:pPr>
          </w:p>
        </w:tc>
      </w:tr>
      <w:tr w14:paraId="7DF3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518EAEE3">
            <w:pP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电话</w:t>
            </w:r>
          </w:p>
        </w:tc>
        <w:tc>
          <w:tcPr>
            <w:tcW w:w="1620" w:type="dxa"/>
          </w:tcPr>
          <w:p w14:paraId="2C4D9880">
            <w:pPr>
              <w:rPr>
                <w:rFonts w:ascii="方正仿宋_GBK" w:hAnsi="方正仿宋_GBK" w:eastAsia="方正仿宋_GBK" w:cs="方正仿宋_GBK"/>
                <w:sz w:val="30"/>
                <w:szCs w:val="30"/>
              </w:rPr>
            </w:pPr>
          </w:p>
        </w:tc>
        <w:tc>
          <w:tcPr>
            <w:tcW w:w="1224" w:type="dxa"/>
          </w:tcPr>
          <w:p w14:paraId="1F402BF8">
            <w:pP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职务</w:t>
            </w:r>
          </w:p>
        </w:tc>
        <w:tc>
          <w:tcPr>
            <w:tcW w:w="1880" w:type="dxa"/>
          </w:tcPr>
          <w:p w14:paraId="4659C6C4">
            <w:pPr>
              <w:rPr>
                <w:rFonts w:ascii="方正仿宋_GBK" w:hAnsi="方正仿宋_GBK" w:eastAsia="方正仿宋_GBK" w:cs="方正仿宋_GBK"/>
                <w:sz w:val="30"/>
                <w:szCs w:val="30"/>
              </w:rPr>
            </w:pPr>
          </w:p>
        </w:tc>
        <w:tc>
          <w:tcPr>
            <w:tcW w:w="1931" w:type="dxa"/>
            <w:vMerge w:val="continue"/>
          </w:tcPr>
          <w:p w14:paraId="79A08BC2">
            <w:pPr>
              <w:rPr>
                <w:rFonts w:ascii="方正仿宋_GBK" w:hAnsi="方正仿宋_GBK" w:eastAsia="方正仿宋_GBK" w:cs="方正仿宋_GBK"/>
                <w:sz w:val="30"/>
                <w:szCs w:val="30"/>
              </w:rPr>
            </w:pPr>
          </w:p>
        </w:tc>
      </w:tr>
      <w:tr w14:paraId="6057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1500" w:type="dxa"/>
          </w:tcPr>
          <w:p w14:paraId="0F7B7F60">
            <w:pP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家庭住址</w:t>
            </w:r>
          </w:p>
        </w:tc>
        <w:tc>
          <w:tcPr>
            <w:tcW w:w="4724" w:type="dxa"/>
            <w:gridSpan w:val="3"/>
          </w:tcPr>
          <w:p w14:paraId="42796F09">
            <w:pPr>
              <w:rPr>
                <w:rFonts w:ascii="方正仿宋_GBK" w:hAnsi="方正仿宋_GBK" w:eastAsia="方正仿宋_GBK" w:cs="方正仿宋_GBK"/>
                <w:sz w:val="30"/>
                <w:szCs w:val="30"/>
              </w:rPr>
            </w:pPr>
          </w:p>
        </w:tc>
        <w:tc>
          <w:tcPr>
            <w:tcW w:w="1931" w:type="dxa"/>
            <w:vMerge w:val="continue"/>
          </w:tcPr>
          <w:p w14:paraId="49AE2583">
            <w:pPr>
              <w:rPr>
                <w:rFonts w:ascii="方正仿宋_GBK" w:hAnsi="方正仿宋_GBK" w:eastAsia="方正仿宋_GBK" w:cs="方正仿宋_GBK"/>
                <w:sz w:val="30"/>
                <w:szCs w:val="30"/>
              </w:rPr>
            </w:pPr>
          </w:p>
        </w:tc>
      </w:tr>
      <w:tr w14:paraId="23EA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55" w:type="dxa"/>
            <w:gridSpan w:val="5"/>
          </w:tcPr>
          <w:p w14:paraId="09B80D5C">
            <w:pP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工作职责</w:t>
            </w:r>
          </w:p>
        </w:tc>
      </w:tr>
      <w:tr w14:paraId="07B9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8155" w:type="dxa"/>
            <w:gridSpan w:val="5"/>
          </w:tcPr>
          <w:p w14:paraId="6E96D34B">
            <w:pPr>
              <w:ind w:firstLine="56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28"/>
                <w:szCs w:val="28"/>
              </w:rPr>
              <w:t>负责本村（社区）生活垃圾分类指导工作。每年度开展“敲门行动”，每月开展主题宣传活动，每周开展垃圾分类“桶边指导”，做好村级再生资源回收点的管护工作，并做好资料收集和整理。</w:t>
            </w:r>
          </w:p>
        </w:tc>
      </w:tr>
      <w:tr w14:paraId="141C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5" w:type="dxa"/>
            <w:gridSpan w:val="5"/>
          </w:tcPr>
          <w:p w14:paraId="22269E1F">
            <w:pP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主要内容</w:t>
            </w:r>
          </w:p>
        </w:tc>
      </w:tr>
      <w:tr w14:paraId="6DEF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55" w:type="dxa"/>
            <w:gridSpan w:val="5"/>
          </w:tcPr>
          <w:p w14:paraId="18DDA857">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农村生活垃圾按以下四种类型分类处置。</w:t>
            </w:r>
          </w:p>
          <w:p w14:paraId="7759A459">
            <w:pPr>
              <w:numPr>
                <w:ilvl w:val="0"/>
                <w:numId w:val="2"/>
              </w:num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bCs/>
                <w:color w:val="000000"/>
                <w:sz w:val="28"/>
                <w:szCs w:val="28"/>
              </w:rPr>
              <w:t>易腐垃圾</w:t>
            </w:r>
            <w:r>
              <w:rPr>
                <w:rFonts w:hint="eastAsia" w:ascii="方正仿宋_GBK" w:hAnsi="方正仿宋_GBK" w:eastAsia="方正仿宋_GBK" w:cs="方正仿宋_GBK"/>
                <w:color w:val="000000"/>
                <w:sz w:val="28"/>
                <w:szCs w:val="28"/>
              </w:rPr>
              <w:t>。包括剩菜、剩饭等餐厨垃圾、菜叶菜根及烂蔬菜、瓜果皮、植物藤蔓、落叶、粪便等。（</w:t>
            </w:r>
            <w:r>
              <w:rPr>
                <w:rFonts w:hint="eastAsia" w:ascii="方正仿宋_GBK" w:hAnsi="方正仿宋_GBK" w:eastAsia="方正仿宋_GBK" w:cs="方正仿宋_GBK"/>
                <w:b/>
                <w:bCs/>
                <w:color w:val="000000"/>
                <w:sz w:val="28"/>
                <w:szCs w:val="28"/>
              </w:rPr>
              <w:t>绿色垃圾桶</w:t>
            </w:r>
            <w:r>
              <w:rPr>
                <w:rFonts w:hint="eastAsia" w:ascii="方正仿宋_GBK" w:hAnsi="方正仿宋_GBK" w:eastAsia="方正仿宋_GBK" w:cs="方正仿宋_GBK"/>
                <w:color w:val="000000"/>
                <w:sz w:val="28"/>
                <w:szCs w:val="28"/>
              </w:rPr>
              <w:t>）</w:t>
            </w:r>
          </w:p>
          <w:p w14:paraId="60AB194A">
            <w:pPr>
              <w:numPr>
                <w:ilvl w:val="0"/>
                <w:numId w:val="2"/>
              </w:num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bCs/>
                <w:color w:val="000000"/>
                <w:sz w:val="28"/>
                <w:szCs w:val="28"/>
              </w:rPr>
              <w:t>可回收物</w:t>
            </w:r>
            <w:r>
              <w:rPr>
                <w:rFonts w:hint="eastAsia" w:ascii="方正仿宋_GBK" w:hAnsi="方正仿宋_GBK" w:eastAsia="方正仿宋_GBK" w:cs="方正仿宋_GBK"/>
                <w:color w:val="000000"/>
                <w:sz w:val="28"/>
                <w:szCs w:val="28"/>
              </w:rPr>
              <w:t>。包括废纸、废塑料、废包装物、废旧纺织物、废弃电器电子产品、废玻璃、废纸塑铝复合包装等。（</w:t>
            </w:r>
            <w:r>
              <w:rPr>
                <w:rFonts w:hint="eastAsia" w:ascii="方正仿宋_GBK" w:hAnsi="方正仿宋_GBK" w:eastAsia="方正仿宋_GBK" w:cs="方正仿宋_GBK"/>
                <w:b/>
                <w:bCs/>
                <w:color w:val="000000"/>
                <w:sz w:val="28"/>
                <w:szCs w:val="28"/>
              </w:rPr>
              <w:t>蓝色垃圾桶</w:t>
            </w:r>
            <w:r>
              <w:rPr>
                <w:rFonts w:hint="eastAsia" w:ascii="方正仿宋_GBK" w:hAnsi="方正仿宋_GBK" w:eastAsia="方正仿宋_GBK" w:cs="方正仿宋_GBK"/>
                <w:color w:val="000000"/>
                <w:sz w:val="28"/>
                <w:szCs w:val="28"/>
              </w:rPr>
              <w:t>）</w:t>
            </w:r>
          </w:p>
          <w:p w14:paraId="0CFB65AA">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hint="eastAsia" w:ascii="方正仿宋_GBK" w:hAnsi="方正仿宋_GBK" w:eastAsia="方正仿宋_GBK" w:cs="方正仿宋_GBK"/>
                <w:b/>
                <w:bCs/>
                <w:color w:val="000000"/>
                <w:sz w:val="28"/>
                <w:szCs w:val="28"/>
              </w:rPr>
              <w:t>其他垃圾</w:t>
            </w:r>
            <w:r>
              <w:rPr>
                <w:rFonts w:hint="eastAsia" w:ascii="方正仿宋_GBK" w:hAnsi="方正仿宋_GBK" w:eastAsia="方正仿宋_GBK" w:cs="方正仿宋_GBK"/>
                <w:color w:val="000000"/>
                <w:sz w:val="28"/>
                <w:szCs w:val="28"/>
              </w:rPr>
              <w:t>。除易腐垃圾、可回收物以外的其他生活垃圾（包括食品袋/盒、塑料袋/膜、一次性餐具、卫生纸、纸尿片、烟头等）。（</w:t>
            </w:r>
            <w:r>
              <w:rPr>
                <w:rFonts w:hint="eastAsia" w:ascii="方正仿宋_GBK" w:hAnsi="方正仿宋_GBK" w:eastAsia="方正仿宋_GBK" w:cs="方正仿宋_GBK"/>
                <w:b/>
                <w:bCs/>
                <w:color w:val="000000"/>
                <w:sz w:val="28"/>
                <w:szCs w:val="28"/>
              </w:rPr>
              <w:t>灰色垃圾桶</w:t>
            </w:r>
            <w:r>
              <w:rPr>
                <w:rFonts w:hint="eastAsia" w:ascii="方正仿宋_GBK" w:hAnsi="方正仿宋_GBK" w:eastAsia="方正仿宋_GBK" w:cs="方正仿宋_GBK"/>
                <w:color w:val="000000"/>
                <w:sz w:val="28"/>
                <w:szCs w:val="28"/>
              </w:rPr>
              <w:t>）</w:t>
            </w:r>
          </w:p>
          <w:p w14:paraId="4402556D">
            <w:pPr>
              <w:spacing w:line="600" w:lineRule="exact"/>
              <w:ind w:firstLine="56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b/>
                <w:bCs/>
                <w:color w:val="000000"/>
                <w:sz w:val="28"/>
                <w:szCs w:val="28"/>
              </w:rPr>
              <w:t>有害垃圾</w:t>
            </w:r>
            <w:r>
              <w:rPr>
                <w:rFonts w:hint="eastAsia" w:ascii="方正仿宋_GBK" w:hAnsi="方正仿宋_GBK" w:eastAsia="方正仿宋_GBK" w:cs="方正仿宋_GBK"/>
                <w:color w:val="000000"/>
                <w:sz w:val="28"/>
                <w:szCs w:val="28"/>
              </w:rPr>
              <w:t>。包括废旧电池、废灯管、废温度计、废药品、废杀虫剂、废油漆、消毒剂及其包装物等。（</w:t>
            </w:r>
            <w:r>
              <w:rPr>
                <w:rFonts w:hint="eastAsia" w:ascii="方正仿宋_GBK" w:hAnsi="方正仿宋_GBK" w:eastAsia="方正仿宋_GBK" w:cs="方正仿宋_GBK"/>
                <w:b/>
                <w:bCs/>
                <w:color w:val="000000"/>
                <w:sz w:val="28"/>
                <w:szCs w:val="28"/>
              </w:rPr>
              <w:t>红色垃圾桶</w:t>
            </w:r>
            <w:r>
              <w:rPr>
                <w:rFonts w:hint="eastAsia" w:ascii="方正仿宋_GBK" w:hAnsi="方正仿宋_GBK" w:eastAsia="方正仿宋_GBK" w:cs="方正仿宋_GBK"/>
                <w:color w:val="000000"/>
                <w:sz w:val="28"/>
                <w:szCs w:val="28"/>
              </w:rPr>
              <w:t>）</w:t>
            </w:r>
          </w:p>
        </w:tc>
      </w:tr>
    </w:tbl>
    <w:p w14:paraId="610A7F20">
      <w:pPr>
        <w:rPr>
          <w:rFonts w:ascii="方正仿宋_GBK" w:hAnsi="方正仿宋_GBK" w:eastAsia="方正仿宋_GBK" w:cs="方正仿宋_GBK"/>
          <w:sz w:val="30"/>
          <w:szCs w:val="30"/>
        </w:rPr>
        <w:sectPr>
          <w:pgSz w:w="11906" w:h="16838"/>
          <w:pgMar w:top="1440" w:right="1800" w:bottom="1440" w:left="1800" w:header="851" w:footer="992" w:gutter="0"/>
          <w:pgNumType w:fmt="numberInDash"/>
          <w:cols w:space="720" w:num="1"/>
          <w:docGrid w:type="lines" w:linePitch="312" w:charSpace="0"/>
        </w:sectPr>
      </w:pPr>
    </w:p>
    <w:p w14:paraId="41BE2761">
      <w:pPr>
        <w:pStyle w:val="4"/>
        <w:wordWrap/>
        <w:spacing w:line="560" w:lineRule="exact"/>
        <w:ind w:left="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附件2</w:t>
      </w:r>
    </w:p>
    <w:p w14:paraId="23FCB715">
      <w:pPr>
        <w:pStyle w:val="4"/>
        <w:wordWrap/>
        <w:spacing w:line="560" w:lineRule="exact"/>
        <w:ind w:left="0" w:firstLine="880" w:firstLineChars="200"/>
        <w:jc w:val="center"/>
        <w:rPr>
          <w:rFonts w:ascii="方正小标宋_GBK" w:hAnsi="方正小标宋_GBK" w:eastAsia="方正小标宋_GBK" w:cs="方正小标宋_GBK"/>
          <w:sz w:val="44"/>
          <w:szCs w:val="44"/>
        </w:rPr>
      </w:pPr>
      <w:r>
        <w:rPr>
          <w:rFonts w:hint="eastAsia" w:ascii="方正小标宋_GBK" w:eastAsia="方正小标宋_GBK" w:cs="宋体"/>
          <w:bCs/>
          <w:sz w:val="44"/>
          <w:szCs w:val="32"/>
        </w:rPr>
        <w:t>下路街道农村生活垃圾分类工作</w:t>
      </w:r>
      <w:r>
        <w:rPr>
          <w:rFonts w:hint="eastAsia" w:ascii="方正小标宋_GBK" w:hAnsi="方正小标宋_GBK" w:eastAsia="方正小标宋_GBK" w:cs="方正小标宋_GBK"/>
          <w:sz w:val="44"/>
          <w:szCs w:val="44"/>
        </w:rPr>
        <w:t>评分细则</w:t>
      </w:r>
    </w:p>
    <w:p w14:paraId="773A6BAE"/>
    <w:p w14:paraId="7619D4E8">
      <w:pPr>
        <w:rPr>
          <w:sz w:val="24"/>
          <w:szCs w:val="18"/>
        </w:rPr>
      </w:pPr>
      <w:r>
        <w:rPr>
          <w:rFonts w:hint="eastAsia" w:ascii="方正小标宋_GBK" w:hAnsi="方正小标宋_GBK" w:eastAsia="方正小标宋_GBK" w:cs="方正小标宋_GBK"/>
          <w:sz w:val="32"/>
          <w:szCs w:val="32"/>
        </w:rPr>
        <w:t>行政村：                                                            总分：</w:t>
      </w:r>
    </w:p>
    <w:tbl>
      <w:tblPr>
        <w:tblStyle w:val="6"/>
        <w:tblW w:w="134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95"/>
        <w:gridCol w:w="510"/>
        <w:gridCol w:w="5085"/>
        <w:gridCol w:w="5835"/>
        <w:gridCol w:w="795"/>
      </w:tblGrid>
      <w:tr w14:paraId="2FE4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vAlign w:val="center"/>
          </w:tcPr>
          <w:p w14:paraId="18923B7D">
            <w:pPr>
              <w:spacing w:line="400" w:lineRule="exact"/>
              <w:jc w:val="center"/>
              <w:rPr>
                <w:rFonts w:eastAsia="方正黑体_GBK"/>
                <w:bCs/>
                <w:sz w:val="28"/>
                <w:szCs w:val="28"/>
              </w:rPr>
            </w:pPr>
            <w:r>
              <w:rPr>
                <w:rFonts w:hint="eastAsia" w:eastAsia="方正黑体_GBK"/>
                <w:bCs/>
                <w:sz w:val="28"/>
                <w:szCs w:val="28"/>
              </w:rPr>
              <w:t>序号</w:t>
            </w:r>
          </w:p>
        </w:tc>
        <w:tc>
          <w:tcPr>
            <w:tcW w:w="795" w:type="dxa"/>
            <w:tcBorders>
              <w:top w:val="single" w:color="auto" w:sz="4" w:space="0"/>
              <w:left w:val="single" w:color="auto" w:sz="4" w:space="0"/>
              <w:bottom w:val="single" w:color="auto" w:sz="4" w:space="0"/>
              <w:right w:val="single" w:color="auto" w:sz="4" w:space="0"/>
            </w:tcBorders>
            <w:vAlign w:val="center"/>
          </w:tcPr>
          <w:p w14:paraId="6CFECA4D">
            <w:pPr>
              <w:spacing w:line="400" w:lineRule="exact"/>
              <w:jc w:val="center"/>
              <w:rPr>
                <w:rFonts w:eastAsia="方正黑体_GBK"/>
                <w:bCs/>
                <w:sz w:val="28"/>
                <w:szCs w:val="28"/>
              </w:rPr>
            </w:pPr>
            <w:r>
              <w:rPr>
                <w:rFonts w:hint="eastAsia" w:eastAsia="方正黑体_GBK"/>
                <w:bCs/>
                <w:sz w:val="28"/>
                <w:szCs w:val="28"/>
              </w:rPr>
              <w:t>评价内容</w:t>
            </w:r>
          </w:p>
        </w:tc>
        <w:tc>
          <w:tcPr>
            <w:tcW w:w="510" w:type="dxa"/>
            <w:tcBorders>
              <w:top w:val="single" w:color="auto" w:sz="4" w:space="0"/>
              <w:left w:val="single" w:color="auto" w:sz="4" w:space="0"/>
              <w:bottom w:val="single" w:color="auto" w:sz="4" w:space="0"/>
              <w:right w:val="single" w:color="auto" w:sz="4" w:space="0"/>
            </w:tcBorders>
            <w:vAlign w:val="center"/>
          </w:tcPr>
          <w:p w14:paraId="018D9B60">
            <w:pPr>
              <w:spacing w:line="400" w:lineRule="exact"/>
              <w:jc w:val="center"/>
              <w:rPr>
                <w:rFonts w:eastAsia="方正黑体_GBK"/>
                <w:bCs/>
                <w:szCs w:val="21"/>
              </w:rPr>
            </w:pPr>
            <w:r>
              <w:rPr>
                <w:rFonts w:hint="eastAsia" w:eastAsia="方正黑体_GBK"/>
                <w:bCs/>
                <w:sz w:val="28"/>
                <w:szCs w:val="28"/>
              </w:rPr>
              <w:t>分值</w:t>
            </w:r>
          </w:p>
        </w:tc>
        <w:tc>
          <w:tcPr>
            <w:tcW w:w="5085" w:type="dxa"/>
            <w:tcBorders>
              <w:top w:val="single" w:color="auto" w:sz="4" w:space="0"/>
              <w:left w:val="single" w:color="auto" w:sz="4" w:space="0"/>
              <w:bottom w:val="single" w:color="auto" w:sz="4" w:space="0"/>
              <w:right w:val="single" w:color="auto" w:sz="4" w:space="0"/>
            </w:tcBorders>
            <w:vAlign w:val="center"/>
          </w:tcPr>
          <w:p w14:paraId="6454E2A7">
            <w:pPr>
              <w:spacing w:line="400" w:lineRule="exact"/>
              <w:jc w:val="center"/>
              <w:rPr>
                <w:rFonts w:eastAsia="方正黑体_GBK"/>
                <w:bCs/>
                <w:sz w:val="28"/>
                <w:szCs w:val="28"/>
              </w:rPr>
            </w:pPr>
            <w:r>
              <w:rPr>
                <w:rFonts w:hint="eastAsia" w:eastAsia="方正黑体_GBK"/>
                <w:bCs/>
                <w:sz w:val="28"/>
                <w:szCs w:val="28"/>
              </w:rPr>
              <w:t>分</w:t>
            </w:r>
            <w:r>
              <w:rPr>
                <w:rFonts w:eastAsia="方正黑体_GBK"/>
                <w:bCs/>
                <w:sz w:val="28"/>
                <w:szCs w:val="28"/>
              </w:rPr>
              <w:t xml:space="preserve">  </w:t>
            </w:r>
            <w:r>
              <w:rPr>
                <w:rFonts w:hint="eastAsia" w:eastAsia="方正黑体_GBK"/>
                <w:bCs/>
                <w:sz w:val="28"/>
                <w:szCs w:val="28"/>
              </w:rPr>
              <w:t>项</w:t>
            </w:r>
          </w:p>
        </w:tc>
        <w:tc>
          <w:tcPr>
            <w:tcW w:w="5835" w:type="dxa"/>
            <w:tcBorders>
              <w:top w:val="single" w:color="auto" w:sz="4" w:space="0"/>
              <w:left w:val="single" w:color="auto" w:sz="4" w:space="0"/>
              <w:bottom w:val="single" w:color="auto" w:sz="4" w:space="0"/>
              <w:right w:val="single" w:color="auto" w:sz="4" w:space="0"/>
            </w:tcBorders>
            <w:vAlign w:val="center"/>
          </w:tcPr>
          <w:p w14:paraId="41B02C3C">
            <w:pPr>
              <w:spacing w:line="400" w:lineRule="exact"/>
              <w:jc w:val="center"/>
              <w:rPr>
                <w:rFonts w:eastAsia="方正黑体_GBK"/>
                <w:bCs/>
                <w:sz w:val="28"/>
                <w:szCs w:val="28"/>
              </w:rPr>
            </w:pPr>
            <w:r>
              <w:rPr>
                <w:rFonts w:hint="eastAsia" w:eastAsia="方正黑体_GBK"/>
                <w:bCs/>
                <w:sz w:val="28"/>
                <w:szCs w:val="28"/>
              </w:rPr>
              <w:t>评分标准</w:t>
            </w:r>
          </w:p>
        </w:tc>
        <w:tc>
          <w:tcPr>
            <w:tcW w:w="795" w:type="dxa"/>
            <w:tcBorders>
              <w:top w:val="single" w:color="auto" w:sz="4" w:space="0"/>
              <w:left w:val="single" w:color="auto" w:sz="4" w:space="0"/>
              <w:bottom w:val="single" w:color="auto" w:sz="4" w:space="0"/>
              <w:right w:val="single" w:color="auto" w:sz="4" w:space="0"/>
            </w:tcBorders>
            <w:vAlign w:val="center"/>
          </w:tcPr>
          <w:p w14:paraId="5CDFA303">
            <w:pPr>
              <w:spacing w:line="400" w:lineRule="exact"/>
              <w:jc w:val="center"/>
              <w:rPr>
                <w:rFonts w:eastAsia="方正黑体_GBK"/>
                <w:bCs/>
                <w:sz w:val="28"/>
                <w:szCs w:val="28"/>
              </w:rPr>
            </w:pPr>
            <w:r>
              <w:rPr>
                <w:rFonts w:hint="eastAsia" w:eastAsia="方正黑体_GBK"/>
                <w:bCs/>
                <w:sz w:val="28"/>
                <w:szCs w:val="28"/>
              </w:rPr>
              <w:t>得分</w:t>
            </w:r>
          </w:p>
        </w:tc>
      </w:tr>
      <w:tr w14:paraId="4A00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 w:type="dxa"/>
            <w:tcBorders>
              <w:top w:val="single" w:color="auto" w:sz="4" w:space="0"/>
              <w:left w:val="single" w:color="auto" w:sz="4" w:space="0"/>
              <w:bottom w:val="single" w:color="auto" w:sz="4" w:space="0"/>
              <w:right w:val="single" w:color="auto" w:sz="4" w:space="0"/>
            </w:tcBorders>
            <w:vAlign w:val="center"/>
          </w:tcPr>
          <w:p w14:paraId="52BE83B9">
            <w:pPr>
              <w:spacing w:line="400" w:lineRule="exact"/>
              <w:jc w:val="center"/>
              <w:rPr>
                <w:rFonts w:eastAsia="方正仿宋_GBK"/>
                <w:sz w:val="28"/>
                <w:szCs w:val="28"/>
              </w:rPr>
            </w:pPr>
            <w:r>
              <w:rPr>
                <w:rFonts w:eastAsia="方正仿宋_GBK"/>
                <w:sz w:val="28"/>
                <w:szCs w:val="28"/>
              </w:rPr>
              <w:t>1</w:t>
            </w:r>
          </w:p>
        </w:tc>
        <w:tc>
          <w:tcPr>
            <w:tcW w:w="795" w:type="dxa"/>
            <w:tcBorders>
              <w:top w:val="single" w:color="auto" w:sz="4" w:space="0"/>
              <w:left w:val="single" w:color="auto" w:sz="4" w:space="0"/>
              <w:bottom w:val="single" w:color="auto" w:sz="4" w:space="0"/>
              <w:right w:val="single" w:color="auto" w:sz="4" w:space="0"/>
            </w:tcBorders>
            <w:vAlign w:val="center"/>
          </w:tcPr>
          <w:p w14:paraId="54BAA446">
            <w:pPr>
              <w:spacing w:line="400" w:lineRule="exact"/>
              <w:jc w:val="center"/>
              <w:rPr>
                <w:rFonts w:eastAsia="方正仿宋_GBK"/>
                <w:sz w:val="28"/>
                <w:szCs w:val="28"/>
              </w:rPr>
            </w:pPr>
            <w:r>
              <w:rPr>
                <w:rFonts w:hint="eastAsia" w:eastAsia="方正仿宋_GBK"/>
                <w:sz w:val="28"/>
                <w:szCs w:val="28"/>
              </w:rPr>
              <w:t>体制机制建设</w:t>
            </w:r>
          </w:p>
        </w:tc>
        <w:tc>
          <w:tcPr>
            <w:tcW w:w="510" w:type="dxa"/>
            <w:tcBorders>
              <w:top w:val="single" w:color="auto" w:sz="4" w:space="0"/>
              <w:left w:val="single" w:color="auto" w:sz="4" w:space="0"/>
              <w:bottom w:val="single" w:color="auto" w:sz="4" w:space="0"/>
              <w:right w:val="single" w:color="auto" w:sz="4" w:space="0"/>
            </w:tcBorders>
            <w:vAlign w:val="center"/>
          </w:tcPr>
          <w:p w14:paraId="490AD2D7">
            <w:pPr>
              <w:spacing w:line="400" w:lineRule="exact"/>
              <w:jc w:val="center"/>
              <w:rPr>
                <w:rFonts w:eastAsia="方正仿宋_GBK"/>
                <w:sz w:val="28"/>
                <w:szCs w:val="28"/>
              </w:rPr>
            </w:pPr>
            <w:r>
              <w:rPr>
                <w:rFonts w:hint="eastAsia" w:eastAsia="方正仿宋_GBK"/>
                <w:sz w:val="28"/>
                <w:szCs w:val="28"/>
              </w:rPr>
              <w:t>15</w:t>
            </w:r>
          </w:p>
        </w:tc>
        <w:tc>
          <w:tcPr>
            <w:tcW w:w="5085" w:type="dxa"/>
            <w:tcBorders>
              <w:top w:val="single" w:color="auto" w:sz="4" w:space="0"/>
              <w:left w:val="single" w:color="auto" w:sz="4" w:space="0"/>
              <w:bottom w:val="single" w:color="auto" w:sz="4" w:space="0"/>
              <w:right w:val="single" w:color="auto" w:sz="4" w:space="0"/>
            </w:tcBorders>
          </w:tcPr>
          <w:p w14:paraId="0DCB000C">
            <w:pPr>
              <w:spacing w:line="400" w:lineRule="exact"/>
              <w:rPr>
                <w:rFonts w:eastAsia="方正仿宋_GBK"/>
                <w:sz w:val="28"/>
                <w:szCs w:val="28"/>
              </w:rPr>
            </w:pPr>
            <w:r>
              <w:rPr>
                <w:rFonts w:hint="eastAsia" w:eastAsia="方正仿宋_GBK"/>
                <w:sz w:val="28"/>
                <w:szCs w:val="28"/>
              </w:rPr>
              <w:t>1.组织认真学习贯彻习近平总书记关于垃圾分类工作的系列重要批示指示精神和市委、市政府、县委、县政府有关安排部署（2分）。</w:t>
            </w:r>
          </w:p>
          <w:p w14:paraId="376B62B1">
            <w:pPr>
              <w:spacing w:line="400" w:lineRule="exact"/>
              <w:rPr>
                <w:rFonts w:eastAsia="方正仿宋_GBK"/>
                <w:sz w:val="28"/>
                <w:szCs w:val="28"/>
              </w:rPr>
            </w:pPr>
            <w:r>
              <w:rPr>
                <w:rFonts w:hint="eastAsia" w:eastAsia="方正仿宋_GBK"/>
                <w:sz w:val="28"/>
                <w:szCs w:val="28"/>
              </w:rPr>
              <w:t>2.有乡镇、村两级农村生活垃圾分类示范组织领导机构、有专人负责组织推进示范工作（2分）。</w:t>
            </w:r>
          </w:p>
          <w:p w14:paraId="47EAD21B">
            <w:pPr>
              <w:spacing w:line="400" w:lineRule="exact"/>
              <w:rPr>
                <w:rFonts w:eastAsia="方正仿宋_GBK"/>
                <w:sz w:val="28"/>
                <w:szCs w:val="28"/>
              </w:rPr>
            </w:pPr>
            <w:r>
              <w:rPr>
                <w:rFonts w:hint="eastAsia" w:eastAsia="方正仿宋_GBK"/>
                <w:sz w:val="28"/>
                <w:szCs w:val="28"/>
              </w:rPr>
              <w:t>3.有镇、村两级生活垃圾分类专项实施方案或计划，并有效执行（2分）。</w:t>
            </w:r>
          </w:p>
          <w:p w14:paraId="6678C5D1">
            <w:pPr>
              <w:spacing w:line="400" w:lineRule="exact"/>
              <w:rPr>
                <w:rFonts w:eastAsia="方正仿宋_GBK"/>
                <w:sz w:val="28"/>
                <w:szCs w:val="28"/>
              </w:rPr>
            </w:pPr>
            <w:r>
              <w:rPr>
                <w:rFonts w:hint="eastAsia" w:eastAsia="方正仿宋_GBK"/>
                <w:sz w:val="28"/>
                <w:szCs w:val="28"/>
              </w:rPr>
              <w:t>4.建立指导员、志愿者服务等专业队伍，制定管理制度、工作职责、奖惩制度等，并开展相关工作（4分）。</w:t>
            </w:r>
          </w:p>
          <w:p w14:paraId="74819A91">
            <w:pPr>
              <w:spacing w:line="400" w:lineRule="exact"/>
              <w:rPr>
                <w:rFonts w:eastAsia="方正仿宋_GBK"/>
                <w:sz w:val="28"/>
                <w:szCs w:val="28"/>
              </w:rPr>
            </w:pPr>
            <w:r>
              <w:rPr>
                <w:rFonts w:hint="eastAsia" w:eastAsia="方正仿宋_GBK"/>
                <w:sz w:val="28"/>
                <w:szCs w:val="28"/>
              </w:rPr>
              <w:t>5.建立资金保障机制、监督检查机制，并有效执行（3分）。</w:t>
            </w:r>
          </w:p>
          <w:p w14:paraId="1C491C17">
            <w:pPr>
              <w:spacing w:line="400" w:lineRule="exact"/>
              <w:rPr>
                <w:rFonts w:eastAsia="方正仿宋_GBK"/>
                <w:sz w:val="28"/>
                <w:szCs w:val="28"/>
              </w:rPr>
            </w:pPr>
            <w:r>
              <w:rPr>
                <w:rFonts w:hint="eastAsia" w:eastAsia="方正仿宋_GBK"/>
                <w:sz w:val="28"/>
                <w:szCs w:val="28"/>
              </w:rPr>
              <w:t>6.将垃圾分类纳入村规民约（2分）。</w:t>
            </w:r>
          </w:p>
        </w:tc>
        <w:tc>
          <w:tcPr>
            <w:tcW w:w="5835" w:type="dxa"/>
            <w:tcBorders>
              <w:top w:val="single" w:color="auto" w:sz="4" w:space="0"/>
              <w:left w:val="single" w:color="auto" w:sz="4" w:space="0"/>
              <w:bottom w:val="single" w:color="auto" w:sz="4" w:space="0"/>
              <w:right w:val="single" w:color="auto" w:sz="4" w:space="0"/>
            </w:tcBorders>
          </w:tcPr>
          <w:p w14:paraId="427EF903">
            <w:pPr>
              <w:spacing w:line="400" w:lineRule="exact"/>
              <w:rPr>
                <w:rFonts w:eastAsia="方正仿宋_GBK"/>
                <w:sz w:val="28"/>
                <w:szCs w:val="28"/>
              </w:rPr>
            </w:pPr>
            <w:r>
              <w:rPr>
                <w:rFonts w:hint="eastAsia" w:eastAsia="方正仿宋_GBK"/>
                <w:sz w:val="28"/>
                <w:szCs w:val="28"/>
              </w:rPr>
              <w:t>1.根据学习情况酌情给分，未组织学习的不得分。</w:t>
            </w:r>
          </w:p>
          <w:p w14:paraId="78EED366">
            <w:pPr>
              <w:spacing w:line="400" w:lineRule="exact"/>
              <w:rPr>
                <w:rFonts w:eastAsia="方正仿宋_GBK"/>
                <w:sz w:val="28"/>
                <w:szCs w:val="28"/>
              </w:rPr>
            </w:pPr>
            <w:r>
              <w:rPr>
                <w:rFonts w:hint="eastAsia" w:eastAsia="方正仿宋_GBK"/>
                <w:sz w:val="28"/>
                <w:szCs w:val="28"/>
              </w:rPr>
              <w:t>2.两级组织领导机构不健全，无专人负责落实的，最多扣5分。</w:t>
            </w:r>
          </w:p>
          <w:p w14:paraId="45CBF3C8">
            <w:pPr>
              <w:spacing w:line="400" w:lineRule="exact"/>
              <w:rPr>
                <w:rFonts w:eastAsia="方正仿宋_GBK"/>
                <w:sz w:val="28"/>
                <w:szCs w:val="28"/>
              </w:rPr>
            </w:pPr>
            <w:r>
              <w:rPr>
                <w:rFonts w:hint="eastAsia" w:eastAsia="方正仿宋_GBK"/>
                <w:sz w:val="28"/>
                <w:szCs w:val="28"/>
              </w:rPr>
              <w:t>3.未制定专项实施方案或计划并有效执行的，最多扣5分。</w:t>
            </w:r>
          </w:p>
          <w:p w14:paraId="1C7E153C">
            <w:pPr>
              <w:spacing w:line="400" w:lineRule="exact"/>
              <w:rPr>
                <w:rFonts w:eastAsia="方正仿宋_GBK"/>
                <w:sz w:val="28"/>
                <w:szCs w:val="28"/>
              </w:rPr>
            </w:pPr>
            <w:r>
              <w:rPr>
                <w:rFonts w:hint="eastAsia" w:eastAsia="方正仿宋_GBK"/>
                <w:sz w:val="28"/>
                <w:szCs w:val="28"/>
              </w:rPr>
              <w:t>4.根据队伍建设和运行情况酌情给分，指导员不熟悉业务的不得分，未按要求开展桶边指导的扣2分，村组干部不熟悉垃圾分类的扣2分，未建立志愿者队伍的扣1分，无相关志愿服务管理制度的扣1分。</w:t>
            </w:r>
          </w:p>
          <w:p w14:paraId="31D51E6F">
            <w:pPr>
              <w:spacing w:line="400" w:lineRule="exact"/>
              <w:rPr>
                <w:rFonts w:eastAsia="方正仿宋_GBK"/>
                <w:sz w:val="28"/>
                <w:szCs w:val="28"/>
              </w:rPr>
            </w:pPr>
            <w:r>
              <w:rPr>
                <w:rFonts w:hint="eastAsia" w:eastAsia="方正仿宋_GBK"/>
                <w:sz w:val="28"/>
                <w:szCs w:val="28"/>
              </w:rPr>
              <w:t>5.未建立资金保障机制、监督检查机制的不得分，根据资金使用及监督机制实施情况酌情给分。</w:t>
            </w:r>
          </w:p>
          <w:p w14:paraId="0F57CAA5">
            <w:pPr>
              <w:spacing w:line="400" w:lineRule="exact"/>
              <w:rPr>
                <w:rFonts w:eastAsia="方正仿宋_GBK"/>
                <w:sz w:val="28"/>
                <w:szCs w:val="28"/>
              </w:rPr>
            </w:pPr>
            <w:r>
              <w:rPr>
                <w:rFonts w:hint="eastAsia" w:eastAsia="方正仿宋_GBK"/>
                <w:sz w:val="28"/>
                <w:szCs w:val="28"/>
              </w:rPr>
              <w:t>6.未将垃圾分类纳入村规民约的，扣3分。</w:t>
            </w:r>
          </w:p>
          <w:p w14:paraId="2F29E645">
            <w:pPr>
              <w:spacing w:line="400" w:lineRule="exact"/>
              <w:rPr>
                <w:rFonts w:eastAsia="方正仿宋_GBK"/>
                <w:sz w:val="28"/>
                <w:szCs w:val="28"/>
              </w:rPr>
            </w:pPr>
          </w:p>
          <w:p w14:paraId="27BD3C08">
            <w:pPr>
              <w:spacing w:line="400" w:lineRule="exact"/>
              <w:rPr>
                <w:rFonts w:eastAsia="方正仿宋_GBK"/>
                <w:sz w:val="28"/>
                <w:szCs w:val="28"/>
              </w:rPr>
            </w:pPr>
            <w:r>
              <w:rPr>
                <w:rFonts w:hint="eastAsia" w:eastAsia="方正仿宋_GBK"/>
                <w:sz w:val="28"/>
                <w:szCs w:val="28"/>
              </w:rPr>
              <w:t xml:space="preserve"> </w:t>
            </w:r>
          </w:p>
        </w:tc>
        <w:tc>
          <w:tcPr>
            <w:tcW w:w="795" w:type="dxa"/>
            <w:tcBorders>
              <w:top w:val="single" w:color="auto" w:sz="4" w:space="0"/>
              <w:left w:val="single" w:color="auto" w:sz="4" w:space="0"/>
              <w:bottom w:val="single" w:color="auto" w:sz="4" w:space="0"/>
              <w:right w:val="single" w:color="auto" w:sz="4" w:space="0"/>
            </w:tcBorders>
          </w:tcPr>
          <w:p w14:paraId="297876CB">
            <w:pPr>
              <w:spacing w:line="400" w:lineRule="exact"/>
              <w:ind w:firstLine="560" w:firstLineChars="200"/>
              <w:rPr>
                <w:rFonts w:eastAsia="方正仿宋_GBK"/>
                <w:sz w:val="28"/>
                <w:szCs w:val="28"/>
              </w:rPr>
            </w:pPr>
          </w:p>
        </w:tc>
      </w:tr>
      <w:tr w14:paraId="5335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 w:type="dxa"/>
            <w:tcBorders>
              <w:top w:val="single" w:color="auto" w:sz="4" w:space="0"/>
              <w:left w:val="single" w:color="auto" w:sz="4" w:space="0"/>
              <w:bottom w:val="single" w:color="auto" w:sz="4" w:space="0"/>
              <w:right w:val="single" w:color="auto" w:sz="4" w:space="0"/>
            </w:tcBorders>
            <w:vAlign w:val="center"/>
          </w:tcPr>
          <w:p w14:paraId="273D65CF">
            <w:pPr>
              <w:spacing w:line="400" w:lineRule="exact"/>
              <w:jc w:val="center"/>
              <w:rPr>
                <w:rFonts w:eastAsia="方正仿宋_GBK"/>
                <w:sz w:val="28"/>
                <w:szCs w:val="28"/>
              </w:rPr>
            </w:pPr>
            <w:r>
              <w:rPr>
                <w:rFonts w:eastAsia="方正仿宋_GBK"/>
                <w:sz w:val="28"/>
                <w:szCs w:val="28"/>
              </w:rPr>
              <w:t>2</w:t>
            </w:r>
          </w:p>
        </w:tc>
        <w:tc>
          <w:tcPr>
            <w:tcW w:w="795" w:type="dxa"/>
            <w:tcBorders>
              <w:top w:val="single" w:color="auto" w:sz="4" w:space="0"/>
              <w:left w:val="single" w:color="auto" w:sz="4" w:space="0"/>
              <w:bottom w:val="single" w:color="auto" w:sz="4" w:space="0"/>
              <w:right w:val="single" w:color="auto" w:sz="4" w:space="0"/>
            </w:tcBorders>
            <w:vAlign w:val="center"/>
          </w:tcPr>
          <w:p w14:paraId="3AB8BB85">
            <w:pPr>
              <w:spacing w:line="400" w:lineRule="exact"/>
              <w:jc w:val="center"/>
              <w:rPr>
                <w:rFonts w:eastAsia="方正仿宋_GBK"/>
                <w:sz w:val="28"/>
                <w:szCs w:val="28"/>
              </w:rPr>
            </w:pPr>
            <w:r>
              <w:rPr>
                <w:rFonts w:hint="eastAsia" w:eastAsia="方正仿宋_GBK"/>
                <w:sz w:val="28"/>
                <w:szCs w:val="28"/>
              </w:rPr>
              <w:t>分类示范村建设</w:t>
            </w:r>
          </w:p>
        </w:tc>
        <w:tc>
          <w:tcPr>
            <w:tcW w:w="510" w:type="dxa"/>
            <w:tcBorders>
              <w:top w:val="single" w:color="auto" w:sz="4" w:space="0"/>
              <w:left w:val="single" w:color="auto" w:sz="4" w:space="0"/>
              <w:bottom w:val="single" w:color="auto" w:sz="4" w:space="0"/>
              <w:right w:val="single" w:color="auto" w:sz="4" w:space="0"/>
            </w:tcBorders>
            <w:vAlign w:val="center"/>
          </w:tcPr>
          <w:p w14:paraId="395FB547">
            <w:pPr>
              <w:spacing w:line="400" w:lineRule="exact"/>
              <w:jc w:val="center"/>
              <w:rPr>
                <w:rFonts w:eastAsia="方正仿宋_GBK"/>
                <w:sz w:val="28"/>
                <w:szCs w:val="28"/>
              </w:rPr>
            </w:pPr>
            <w:r>
              <w:rPr>
                <w:rFonts w:hint="eastAsia" w:eastAsia="方正仿宋_GBK"/>
                <w:sz w:val="28"/>
                <w:szCs w:val="28"/>
              </w:rPr>
              <w:t>30</w:t>
            </w:r>
          </w:p>
        </w:tc>
        <w:tc>
          <w:tcPr>
            <w:tcW w:w="5085" w:type="dxa"/>
            <w:tcBorders>
              <w:top w:val="single" w:color="auto" w:sz="4" w:space="0"/>
              <w:left w:val="single" w:color="auto" w:sz="4" w:space="0"/>
              <w:bottom w:val="single" w:color="auto" w:sz="4" w:space="0"/>
              <w:right w:val="single" w:color="auto" w:sz="4" w:space="0"/>
            </w:tcBorders>
            <w:vAlign w:val="center"/>
          </w:tcPr>
          <w:p w14:paraId="724EEA46">
            <w:pPr>
              <w:spacing w:line="400" w:lineRule="exact"/>
              <w:rPr>
                <w:rFonts w:eastAsia="方正仿宋_GBK"/>
                <w:sz w:val="28"/>
                <w:szCs w:val="28"/>
              </w:rPr>
            </w:pPr>
            <w:r>
              <w:rPr>
                <w:rFonts w:hint="eastAsia" w:eastAsia="方正仿宋_GBK"/>
                <w:sz w:val="28"/>
                <w:szCs w:val="28"/>
              </w:rPr>
              <w:t>1.建立示范村基础台账，内容包括：分类设施设备配备情况、可回收物回收台账、宣传发动情况、会议纪要等(5分)。</w:t>
            </w:r>
          </w:p>
          <w:p w14:paraId="4328964B">
            <w:pPr>
              <w:spacing w:line="400" w:lineRule="exact"/>
              <w:rPr>
                <w:rFonts w:eastAsia="方正仿宋_GBK"/>
                <w:sz w:val="28"/>
                <w:szCs w:val="28"/>
              </w:rPr>
            </w:pPr>
            <w:r>
              <w:rPr>
                <w:rFonts w:hint="eastAsia" w:eastAsia="方正仿宋_GBK"/>
                <w:sz w:val="28"/>
                <w:szCs w:val="28"/>
              </w:rPr>
              <w:t>2.分类收集设施配置完备(10分)。</w:t>
            </w:r>
          </w:p>
          <w:p w14:paraId="54900FA3">
            <w:pPr>
              <w:spacing w:line="400" w:lineRule="exact"/>
              <w:rPr>
                <w:rFonts w:eastAsia="方正仿宋_GBK"/>
                <w:sz w:val="28"/>
                <w:szCs w:val="28"/>
              </w:rPr>
            </w:pPr>
            <w:r>
              <w:rPr>
                <w:rFonts w:hint="eastAsia" w:eastAsia="方正仿宋_GBK"/>
                <w:sz w:val="28"/>
                <w:szCs w:val="28"/>
              </w:rPr>
              <w:t>3.分类收集点设置合理（5分）。</w:t>
            </w:r>
          </w:p>
          <w:p w14:paraId="2770BA7A">
            <w:pPr>
              <w:spacing w:line="400" w:lineRule="exact"/>
              <w:rPr>
                <w:rFonts w:eastAsia="方正仿宋_GBK"/>
                <w:sz w:val="28"/>
                <w:szCs w:val="28"/>
              </w:rPr>
            </w:pPr>
            <w:r>
              <w:rPr>
                <w:rFonts w:hint="eastAsia" w:eastAsia="方正仿宋_GBK"/>
                <w:sz w:val="28"/>
                <w:szCs w:val="28"/>
              </w:rPr>
              <w:t>4.分类收集设施设置符合规范（5分）。</w:t>
            </w:r>
          </w:p>
          <w:p w14:paraId="6A6A7853">
            <w:pPr>
              <w:spacing w:line="400" w:lineRule="exact"/>
              <w:rPr>
                <w:rFonts w:eastAsia="方正仿宋_GBK"/>
                <w:sz w:val="28"/>
                <w:szCs w:val="28"/>
              </w:rPr>
            </w:pPr>
            <w:r>
              <w:rPr>
                <w:rFonts w:hint="eastAsia" w:eastAsia="方正仿宋_GBK"/>
                <w:sz w:val="28"/>
                <w:szCs w:val="28"/>
              </w:rPr>
              <w:t>5.设置积分超市，管理制度、积分兑换办法紧贴实际并上墙，兑换物资在货架上规范陈列摆放（5分）。</w:t>
            </w:r>
          </w:p>
          <w:p w14:paraId="69E77F6E">
            <w:pPr>
              <w:spacing w:line="400" w:lineRule="exact"/>
              <w:rPr>
                <w:rFonts w:eastAsia="方正仿宋_GBK"/>
                <w:sz w:val="28"/>
                <w:szCs w:val="28"/>
              </w:rPr>
            </w:pPr>
          </w:p>
          <w:p w14:paraId="5D10142E">
            <w:pPr>
              <w:spacing w:line="400" w:lineRule="exact"/>
              <w:rPr>
                <w:rFonts w:eastAsia="方正仿宋_GBK"/>
                <w:sz w:val="28"/>
                <w:szCs w:val="28"/>
              </w:rPr>
            </w:pPr>
          </w:p>
        </w:tc>
        <w:tc>
          <w:tcPr>
            <w:tcW w:w="5835" w:type="dxa"/>
            <w:tcBorders>
              <w:top w:val="single" w:color="auto" w:sz="4" w:space="0"/>
              <w:left w:val="single" w:color="auto" w:sz="4" w:space="0"/>
              <w:bottom w:val="single" w:color="auto" w:sz="4" w:space="0"/>
              <w:right w:val="single" w:color="auto" w:sz="4" w:space="0"/>
            </w:tcBorders>
          </w:tcPr>
          <w:p w14:paraId="416F6A5F">
            <w:pPr>
              <w:spacing w:line="400" w:lineRule="exact"/>
              <w:rPr>
                <w:rFonts w:eastAsia="方正仿宋_GBK"/>
                <w:sz w:val="28"/>
                <w:szCs w:val="28"/>
              </w:rPr>
            </w:pPr>
            <w:r>
              <w:rPr>
                <w:rFonts w:hint="eastAsia" w:eastAsia="方正仿宋_GBK"/>
                <w:sz w:val="28"/>
                <w:szCs w:val="28"/>
              </w:rPr>
              <w:t>1.未建立示范村基础台账的不得分；基础台账内容缺一项扣1分。</w:t>
            </w:r>
          </w:p>
          <w:p w14:paraId="0F3696E4">
            <w:pPr>
              <w:spacing w:line="400" w:lineRule="exact"/>
              <w:rPr>
                <w:rFonts w:eastAsia="方正仿宋_GBK"/>
                <w:sz w:val="28"/>
                <w:szCs w:val="28"/>
              </w:rPr>
            </w:pPr>
            <w:r>
              <w:rPr>
                <w:rFonts w:hint="eastAsia" w:eastAsia="方正仿宋_GBK"/>
                <w:sz w:val="28"/>
                <w:szCs w:val="28"/>
              </w:rPr>
              <w:t>2.根据分类收集设施覆盖面积打分，分类收集设施覆盖100%的组（社、队）不扣分，每低10%扣1分，覆盖组（队、社）低于50%以下不得分。</w:t>
            </w:r>
          </w:p>
          <w:p w14:paraId="5222498F">
            <w:pPr>
              <w:spacing w:line="400" w:lineRule="exact"/>
              <w:rPr>
                <w:rFonts w:eastAsia="方正仿宋_GBK"/>
                <w:sz w:val="28"/>
                <w:szCs w:val="28"/>
              </w:rPr>
            </w:pPr>
            <w:r>
              <w:rPr>
                <w:rFonts w:hint="eastAsia" w:eastAsia="方正仿宋_GBK"/>
                <w:sz w:val="28"/>
                <w:szCs w:val="28"/>
              </w:rPr>
              <w:t>3.分类收集点地点不适宜，收集点中的垃圾分类桶配置不合理，不方便群众投放的，发现一处扣1分，最多扣5分。</w:t>
            </w:r>
          </w:p>
          <w:p w14:paraId="4F1FDC48">
            <w:pPr>
              <w:spacing w:line="400" w:lineRule="exact"/>
              <w:rPr>
                <w:rFonts w:eastAsia="方正仿宋_GBK"/>
                <w:sz w:val="28"/>
                <w:szCs w:val="28"/>
              </w:rPr>
            </w:pPr>
            <w:r>
              <w:rPr>
                <w:rFonts w:hint="eastAsia" w:eastAsia="方正仿宋_GBK"/>
                <w:sz w:val="28"/>
                <w:szCs w:val="28"/>
              </w:rPr>
              <w:t>4.投放点分类收集设施不规范的（缺少分类标识或标识错误），发现一处扣1分，最多扣5分。</w:t>
            </w:r>
          </w:p>
          <w:p w14:paraId="16641D78">
            <w:pPr>
              <w:spacing w:line="400" w:lineRule="exact"/>
              <w:rPr>
                <w:rFonts w:eastAsia="方正仿宋_GBK"/>
                <w:sz w:val="28"/>
                <w:szCs w:val="28"/>
              </w:rPr>
            </w:pPr>
            <w:r>
              <w:rPr>
                <w:rFonts w:hint="eastAsia" w:eastAsia="方正仿宋_GBK"/>
                <w:sz w:val="28"/>
                <w:szCs w:val="28"/>
              </w:rPr>
              <w:t>5.未设置积分超市，制度不完善、未上墙，没有兑换货物的，无兑换台账的，逐项扣1分，最多扣5分。</w:t>
            </w:r>
          </w:p>
        </w:tc>
        <w:tc>
          <w:tcPr>
            <w:tcW w:w="795" w:type="dxa"/>
            <w:tcBorders>
              <w:top w:val="single" w:color="auto" w:sz="4" w:space="0"/>
              <w:left w:val="single" w:color="auto" w:sz="4" w:space="0"/>
              <w:bottom w:val="single" w:color="auto" w:sz="4" w:space="0"/>
              <w:right w:val="single" w:color="auto" w:sz="4" w:space="0"/>
            </w:tcBorders>
          </w:tcPr>
          <w:p w14:paraId="285E3C6D">
            <w:pPr>
              <w:spacing w:line="400" w:lineRule="exact"/>
              <w:ind w:firstLine="560" w:firstLineChars="200"/>
              <w:rPr>
                <w:rFonts w:eastAsia="方正仿宋_GBK"/>
                <w:sz w:val="28"/>
                <w:szCs w:val="28"/>
              </w:rPr>
            </w:pPr>
          </w:p>
        </w:tc>
      </w:tr>
      <w:tr w14:paraId="069D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420" w:type="dxa"/>
            <w:tcBorders>
              <w:top w:val="single" w:color="auto" w:sz="4" w:space="0"/>
              <w:left w:val="single" w:color="auto" w:sz="4" w:space="0"/>
              <w:bottom w:val="single" w:color="auto" w:sz="4" w:space="0"/>
              <w:right w:val="single" w:color="auto" w:sz="4" w:space="0"/>
            </w:tcBorders>
            <w:vAlign w:val="center"/>
          </w:tcPr>
          <w:p w14:paraId="25C83B83">
            <w:pPr>
              <w:spacing w:line="400" w:lineRule="exact"/>
              <w:jc w:val="center"/>
              <w:rPr>
                <w:rFonts w:eastAsia="方正仿宋_GBK"/>
                <w:sz w:val="28"/>
                <w:szCs w:val="28"/>
              </w:rPr>
            </w:pPr>
            <w:r>
              <w:rPr>
                <w:rFonts w:eastAsia="方正仿宋_GBK"/>
                <w:sz w:val="28"/>
                <w:szCs w:val="28"/>
              </w:rPr>
              <w:t>3</w:t>
            </w:r>
          </w:p>
        </w:tc>
        <w:tc>
          <w:tcPr>
            <w:tcW w:w="795" w:type="dxa"/>
            <w:tcBorders>
              <w:top w:val="single" w:color="auto" w:sz="4" w:space="0"/>
              <w:left w:val="single" w:color="auto" w:sz="4" w:space="0"/>
              <w:bottom w:val="single" w:color="auto" w:sz="4" w:space="0"/>
              <w:right w:val="single" w:color="auto" w:sz="4" w:space="0"/>
            </w:tcBorders>
            <w:vAlign w:val="center"/>
          </w:tcPr>
          <w:p w14:paraId="6BCAF9B8">
            <w:pPr>
              <w:spacing w:line="400" w:lineRule="exact"/>
              <w:jc w:val="center"/>
              <w:rPr>
                <w:rFonts w:eastAsia="方正仿宋_GBK"/>
                <w:sz w:val="28"/>
                <w:szCs w:val="28"/>
              </w:rPr>
            </w:pPr>
            <w:r>
              <w:rPr>
                <w:rFonts w:hint="eastAsia" w:eastAsia="方正仿宋_GBK"/>
                <w:sz w:val="28"/>
                <w:szCs w:val="28"/>
              </w:rPr>
              <w:t>分类作业</w:t>
            </w:r>
          </w:p>
        </w:tc>
        <w:tc>
          <w:tcPr>
            <w:tcW w:w="510" w:type="dxa"/>
            <w:tcBorders>
              <w:top w:val="single" w:color="auto" w:sz="4" w:space="0"/>
              <w:left w:val="single" w:color="auto" w:sz="4" w:space="0"/>
              <w:bottom w:val="single" w:color="auto" w:sz="4" w:space="0"/>
              <w:right w:val="single" w:color="auto" w:sz="4" w:space="0"/>
            </w:tcBorders>
            <w:vAlign w:val="center"/>
          </w:tcPr>
          <w:p w14:paraId="3A136879">
            <w:pPr>
              <w:spacing w:line="400" w:lineRule="exact"/>
              <w:jc w:val="center"/>
              <w:rPr>
                <w:rFonts w:eastAsia="方正仿宋_GBK"/>
                <w:sz w:val="28"/>
                <w:szCs w:val="28"/>
              </w:rPr>
            </w:pPr>
            <w:r>
              <w:rPr>
                <w:rFonts w:hint="eastAsia" w:eastAsia="方正仿宋_GBK"/>
                <w:sz w:val="28"/>
                <w:szCs w:val="28"/>
              </w:rPr>
              <w:t>20</w:t>
            </w:r>
          </w:p>
        </w:tc>
        <w:tc>
          <w:tcPr>
            <w:tcW w:w="5085" w:type="dxa"/>
            <w:tcBorders>
              <w:top w:val="single" w:color="auto" w:sz="4" w:space="0"/>
              <w:left w:val="single" w:color="auto" w:sz="4" w:space="0"/>
              <w:right w:val="single" w:color="auto" w:sz="4" w:space="0"/>
            </w:tcBorders>
            <w:vAlign w:val="center"/>
          </w:tcPr>
          <w:p w14:paraId="270D0569">
            <w:pPr>
              <w:spacing w:line="400" w:lineRule="exact"/>
              <w:rPr>
                <w:rFonts w:eastAsia="方正仿宋_GBK"/>
                <w:sz w:val="28"/>
                <w:szCs w:val="28"/>
              </w:rPr>
            </w:pPr>
            <w:r>
              <w:rPr>
                <w:rFonts w:hint="eastAsia" w:eastAsia="方正仿宋_GBK"/>
                <w:sz w:val="28"/>
                <w:szCs w:val="28"/>
              </w:rPr>
              <w:t>1.有害垃圾、可回收物、厨余垃圾、其他垃圾投放收运及时规范，投放点、箱、桶等，干净整洁（8分）。</w:t>
            </w:r>
          </w:p>
          <w:p w14:paraId="75726665">
            <w:pPr>
              <w:spacing w:line="400" w:lineRule="exact"/>
              <w:rPr>
                <w:rFonts w:eastAsia="方正仿宋_GBK"/>
                <w:sz w:val="28"/>
                <w:szCs w:val="28"/>
              </w:rPr>
            </w:pPr>
            <w:r>
              <w:rPr>
                <w:rFonts w:hint="eastAsia" w:eastAsia="方正仿宋_GBK"/>
                <w:sz w:val="28"/>
                <w:szCs w:val="28"/>
              </w:rPr>
              <w:t>2.建立可回收物收运体系，有可回收物回收渠道，村民知晓并使用回收渠道处理可回收物（5分）。</w:t>
            </w:r>
          </w:p>
          <w:p w14:paraId="50884775">
            <w:pPr>
              <w:spacing w:line="400" w:lineRule="exact"/>
              <w:rPr>
                <w:rFonts w:eastAsia="方正仿宋_GBK"/>
                <w:sz w:val="28"/>
                <w:szCs w:val="28"/>
              </w:rPr>
            </w:pPr>
            <w:r>
              <w:rPr>
                <w:rFonts w:hint="eastAsia" w:eastAsia="方正仿宋_GBK"/>
                <w:sz w:val="28"/>
                <w:szCs w:val="28"/>
              </w:rPr>
              <w:t>3.建立厨余垃圾收运处置体系，有就地处理（或外运处理）厨余垃圾的方法、措施，方法、措施合理、符合当地实情，并被村民广泛接受（2分）。</w:t>
            </w:r>
          </w:p>
          <w:p w14:paraId="79F83B1E">
            <w:pPr>
              <w:spacing w:line="400" w:lineRule="exact"/>
              <w:rPr>
                <w:rFonts w:eastAsia="方正仿宋_GBK"/>
                <w:sz w:val="28"/>
                <w:szCs w:val="28"/>
              </w:rPr>
            </w:pPr>
            <w:r>
              <w:rPr>
                <w:rFonts w:hint="eastAsia" w:eastAsia="方正仿宋_GBK"/>
                <w:sz w:val="28"/>
                <w:szCs w:val="28"/>
              </w:rPr>
              <w:t>4.建立其他垃圾收运体系，其他垃圾收运车张贴分类标识，分类农用车（示范村）规范使用（3分）。</w:t>
            </w:r>
          </w:p>
          <w:p w14:paraId="398AFC36">
            <w:pPr>
              <w:spacing w:line="400" w:lineRule="exact"/>
              <w:rPr>
                <w:rFonts w:eastAsia="方正仿宋_GBK"/>
                <w:sz w:val="28"/>
                <w:szCs w:val="28"/>
              </w:rPr>
            </w:pPr>
            <w:r>
              <w:rPr>
                <w:rFonts w:hint="eastAsia" w:eastAsia="方正仿宋_GBK"/>
                <w:sz w:val="28"/>
                <w:szCs w:val="28"/>
              </w:rPr>
              <w:t>5.有害垃圾有效收运，将有害垃圾单独收集，并有相应的有害垃圾储存、运输方法和管理措施的（2分）。</w:t>
            </w:r>
          </w:p>
          <w:p w14:paraId="1BC1C174">
            <w:pPr>
              <w:spacing w:line="400" w:lineRule="exact"/>
              <w:rPr>
                <w:rFonts w:eastAsia="方正仿宋_GBK"/>
                <w:sz w:val="28"/>
                <w:szCs w:val="28"/>
              </w:rPr>
            </w:pPr>
          </w:p>
        </w:tc>
        <w:tc>
          <w:tcPr>
            <w:tcW w:w="5835" w:type="dxa"/>
            <w:tcBorders>
              <w:top w:val="single" w:color="auto" w:sz="4" w:space="0"/>
              <w:left w:val="single" w:color="auto" w:sz="4" w:space="0"/>
              <w:bottom w:val="single" w:color="auto" w:sz="4" w:space="0"/>
              <w:right w:val="single" w:color="auto" w:sz="4" w:space="0"/>
            </w:tcBorders>
          </w:tcPr>
          <w:p w14:paraId="1CF927D2">
            <w:pPr>
              <w:spacing w:line="400" w:lineRule="exact"/>
              <w:rPr>
                <w:rFonts w:eastAsia="方正仿宋_GBK"/>
                <w:sz w:val="28"/>
                <w:szCs w:val="28"/>
              </w:rPr>
            </w:pPr>
            <w:r>
              <w:rPr>
                <w:rFonts w:hint="eastAsia" w:eastAsia="方正仿宋_GBK"/>
                <w:sz w:val="28"/>
                <w:szCs w:val="28"/>
              </w:rPr>
              <w:t>1.收运不及时不规范，一处扣1分；投放点、箱、桶等，不干净整洁的，一处扣1分；最多扣8分。</w:t>
            </w:r>
          </w:p>
          <w:p w14:paraId="53571BBE">
            <w:pPr>
              <w:spacing w:line="400" w:lineRule="exact"/>
              <w:rPr>
                <w:rFonts w:eastAsia="方正仿宋_GBK"/>
                <w:sz w:val="28"/>
                <w:szCs w:val="28"/>
              </w:rPr>
            </w:pPr>
            <w:r>
              <w:rPr>
                <w:rFonts w:hint="eastAsia" w:eastAsia="方正仿宋_GBK"/>
                <w:sz w:val="28"/>
                <w:szCs w:val="28"/>
              </w:rPr>
              <w:t>2.未设置可回收物暂存点的扣4分，可回收物暂存点无法使用的扣3分，可回收物暂存点不规范的扣2分，根据现场走访询问村民是否知晓可回收物酌情给分。</w:t>
            </w:r>
          </w:p>
          <w:p w14:paraId="4B211641">
            <w:pPr>
              <w:spacing w:line="400" w:lineRule="exact"/>
              <w:rPr>
                <w:rFonts w:eastAsia="方正仿宋_GBK"/>
                <w:sz w:val="28"/>
                <w:szCs w:val="28"/>
              </w:rPr>
            </w:pPr>
            <w:r>
              <w:rPr>
                <w:rFonts w:hint="eastAsia" w:eastAsia="方正仿宋_GBK"/>
                <w:sz w:val="28"/>
                <w:szCs w:val="28"/>
              </w:rPr>
              <w:t>3.就地处理（或外运处理）厨余垃圾的方法、措施不合理、不符合当地实情、不被村民广泛接受的，最多扣5分。</w:t>
            </w:r>
          </w:p>
          <w:p w14:paraId="759FB56A">
            <w:pPr>
              <w:spacing w:line="400" w:lineRule="exact"/>
              <w:rPr>
                <w:rFonts w:eastAsia="方正仿宋_GBK"/>
                <w:sz w:val="28"/>
                <w:szCs w:val="28"/>
              </w:rPr>
            </w:pPr>
            <w:r>
              <w:rPr>
                <w:rFonts w:hint="eastAsia" w:eastAsia="方正仿宋_GBK"/>
                <w:sz w:val="28"/>
                <w:szCs w:val="28"/>
              </w:rPr>
              <w:t>4.其他垃圾收运车未张贴标识扣1分，分类农用车（示范村）未使用扣2分。</w:t>
            </w:r>
          </w:p>
          <w:p w14:paraId="072CB903">
            <w:pPr>
              <w:spacing w:line="400" w:lineRule="exact"/>
              <w:rPr>
                <w:rFonts w:eastAsia="方正仿宋_GBK"/>
                <w:sz w:val="28"/>
                <w:szCs w:val="28"/>
              </w:rPr>
            </w:pPr>
            <w:r>
              <w:rPr>
                <w:rFonts w:hint="eastAsia" w:eastAsia="方正仿宋_GBK"/>
                <w:sz w:val="28"/>
                <w:szCs w:val="28"/>
              </w:rPr>
              <w:t>5.未将有害垃圾单独收集扣1分，缺少相应的有害垃圾储存和管理措施的扣1分，最多扣2分。</w:t>
            </w:r>
          </w:p>
        </w:tc>
        <w:tc>
          <w:tcPr>
            <w:tcW w:w="795" w:type="dxa"/>
            <w:tcBorders>
              <w:top w:val="single" w:color="auto" w:sz="4" w:space="0"/>
              <w:left w:val="single" w:color="auto" w:sz="4" w:space="0"/>
              <w:bottom w:val="single" w:color="auto" w:sz="4" w:space="0"/>
              <w:right w:val="single" w:color="auto" w:sz="4" w:space="0"/>
            </w:tcBorders>
          </w:tcPr>
          <w:p w14:paraId="79E99F45">
            <w:pPr>
              <w:spacing w:line="400" w:lineRule="exact"/>
              <w:ind w:firstLine="560" w:firstLineChars="200"/>
              <w:rPr>
                <w:rFonts w:eastAsia="方正仿宋_GBK"/>
                <w:sz w:val="28"/>
                <w:szCs w:val="28"/>
              </w:rPr>
            </w:pPr>
          </w:p>
        </w:tc>
      </w:tr>
      <w:tr w14:paraId="58AC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20" w:type="dxa"/>
            <w:tcBorders>
              <w:top w:val="single" w:color="auto" w:sz="4" w:space="0"/>
              <w:left w:val="single" w:color="auto" w:sz="4" w:space="0"/>
              <w:bottom w:val="single" w:color="auto" w:sz="4" w:space="0"/>
              <w:right w:val="single" w:color="auto" w:sz="4" w:space="0"/>
            </w:tcBorders>
            <w:vAlign w:val="center"/>
          </w:tcPr>
          <w:p w14:paraId="25FF4D4A">
            <w:pPr>
              <w:spacing w:line="400" w:lineRule="exact"/>
              <w:jc w:val="center"/>
              <w:rPr>
                <w:rFonts w:eastAsia="方正仿宋_GBK"/>
                <w:sz w:val="28"/>
                <w:szCs w:val="28"/>
              </w:rPr>
            </w:pPr>
            <w:r>
              <w:rPr>
                <w:rFonts w:hint="eastAsia" w:eastAsia="方正仿宋_GBK"/>
                <w:sz w:val="28"/>
                <w:szCs w:val="28"/>
              </w:rPr>
              <w:t>4</w:t>
            </w:r>
          </w:p>
        </w:tc>
        <w:tc>
          <w:tcPr>
            <w:tcW w:w="795" w:type="dxa"/>
            <w:tcBorders>
              <w:top w:val="single" w:color="auto" w:sz="4" w:space="0"/>
              <w:left w:val="single" w:color="auto" w:sz="4" w:space="0"/>
              <w:bottom w:val="single" w:color="auto" w:sz="4" w:space="0"/>
              <w:right w:val="single" w:color="auto" w:sz="4" w:space="0"/>
            </w:tcBorders>
            <w:vAlign w:val="center"/>
          </w:tcPr>
          <w:p w14:paraId="610EDA9A">
            <w:pPr>
              <w:spacing w:line="400" w:lineRule="exact"/>
              <w:jc w:val="center"/>
              <w:rPr>
                <w:rFonts w:eastAsia="方正仿宋_GBK"/>
                <w:sz w:val="28"/>
                <w:szCs w:val="28"/>
              </w:rPr>
            </w:pPr>
            <w:r>
              <w:rPr>
                <w:rFonts w:hint="eastAsia" w:eastAsia="方正仿宋_GBK"/>
                <w:sz w:val="28"/>
                <w:szCs w:val="28"/>
              </w:rPr>
              <w:t>组织</w:t>
            </w:r>
          </w:p>
          <w:p w14:paraId="43547323">
            <w:pPr>
              <w:spacing w:line="400" w:lineRule="exact"/>
              <w:jc w:val="center"/>
              <w:rPr>
                <w:rFonts w:eastAsia="方正仿宋_GBK"/>
                <w:sz w:val="28"/>
                <w:szCs w:val="28"/>
              </w:rPr>
            </w:pPr>
            <w:r>
              <w:rPr>
                <w:rFonts w:hint="eastAsia" w:eastAsia="方正仿宋_GBK"/>
                <w:sz w:val="28"/>
                <w:szCs w:val="28"/>
              </w:rPr>
              <w:t>动员</w:t>
            </w:r>
          </w:p>
        </w:tc>
        <w:tc>
          <w:tcPr>
            <w:tcW w:w="510" w:type="dxa"/>
            <w:tcBorders>
              <w:top w:val="single" w:color="auto" w:sz="4" w:space="0"/>
              <w:left w:val="single" w:color="auto" w:sz="4" w:space="0"/>
              <w:bottom w:val="single" w:color="auto" w:sz="4" w:space="0"/>
              <w:right w:val="single" w:color="auto" w:sz="4" w:space="0"/>
            </w:tcBorders>
            <w:vAlign w:val="center"/>
          </w:tcPr>
          <w:p w14:paraId="4F931F66">
            <w:pPr>
              <w:spacing w:line="400" w:lineRule="exact"/>
              <w:jc w:val="center"/>
              <w:rPr>
                <w:rFonts w:eastAsia="方正仿宋_GBK"/>
                <w:sz w:val="28"/>
                <w:szCs w:val="28"/>
              </w:rPr>
            </w:pPr>
            <w:r>
              <w:rPr>
                <w:rFonts w:hint="eastAsia" w:eastAsia="方正仿宋_GBK"/>
                <w:sz w:val="28"/>
                <w:szCs w:val="28"/>
              </w:rPr>
              <w:t>20</w:t>
            </w:r>
          </w:p>
        </w:tc>
        <w:tc>
          <w:tcPr>
            <w:tcW w:w="5085" w:type="dxa"/>
            <w:tcBorders>
              <w:top w:val="single" w:color="auto" w:sz="4" w:space="0"/>
              <w:left w:val="single" w:color="auto" w:sz="4" w:space="0"/>
              <w:bottom w:val="single" w:color="auto" w:sz="4" w:space="0"/>
              <w:right w:val="single" w:color="auto" w:sz="4" w:space="0"/>
            </w:tcBorders>
          </w:tcPr>
          <w:p w14:paraId="3DF802A8">
            <w:pPr>
              <w:spacing w:line="400" w:lineRule="exact"/>
              <w:rPr>
                <w:rFonts w:eastAsia="方正仿宋_GBK"/>
                <w:sz w:val="28"/>
                <w:szCs w:val="28"/>
              </w:rPr>
            </w:pPr>
            <w:r>
              <w:rPr>
                <w:rFonts w:hint="eastAsia" w:eastAsia="方正仿宋_GBK"/>
                <w:sz w:val="28"/>
                <w:szCs w:val="28"/>
              </w:rPr>
              <w:t>1.将垃圾分类工作纳入基层党建工作（3分）。</w:t>
            </w:r>
          </w:p>
          <w:p w14:paraId="42E07C1A">
            <w:pPr>
              <w:spacing w:line="400" w:lineRule="exact"/>
              <w:rPr>
                <w:rFonts w:eastAsia="方正仿宋_GBK"/>
                <w:sz w:val="28"/>
                <w:szCs w:val="28"/>
              </w:rPr>
            </w:pPr>
            <w:r>
              <w:rPr>
                <w:rFonts w:hint="eastAsia" w:eastAsia="方正仿宋_GBK"/>
                <w:sz w:val="28"/>
                <w:szCs w:val="28"/>
              </w:rPr>
              <w:t>2.党员领导干部带头实施垃圾分类（3分）。</w:t>
            </w:r>
          </w:p>
          <w:p w14:paraId="7C42BCE6">
            <w:pPr>
              <w:spacing w:line="400" w:lineRule="exact"/>
              <w:rPr>
                <w:rFonts w:eastAsia="方正仿宋_GBK"/>
                <w:sz w:val="28"/>
                <w:szCs w:val="28"/>
              </w:rPr>
            </w:pPr>
            <w:r>
              <w:rPr>
                <w:rFonts w:hint="eastAsia" w:eastAsia="方正仿宋_GBK"/>
                <w:sz w:val="28"/>
                <w:szCs w:val="28"/>
              </w:rPr>
              <w:t>3.组织开展专题会议、指导培训（4分）。</w:t>
            </w:r>
          </w:p>
          <w:p w14:paraId="17E50AA4">
            <w:pPr>
              <w:spacing w:line="400" w:lineRule="exact"/>
              <w:rPr>
                <w:rFonts w:eastAsia="方正仿宋_GBK"/>
                <w:sz w:val="28"/>
                <w:szCs w:val="28"/>
              </w:rPr>
            </w:pPr>
            <w:r>
              <w:rPr>
                <w:rFonts w:hint="eastAsia" w:eastAsia="方正仿宋_GBK"/>
                <w:sz w:val="28"/>
                <w:szCs w:val="28"/>
              </w:rPr>
              <w:t>4.有效开展生活垃圾分类动员会、入户宣传，引导居民积极参与垃圾分类工作（5分）。</w:t>
            </w:r>
          </w:p>
          <w:p w14:paraId="1E811549">
            <w:pPr>
              <w:spacing w:line="400" w:lineRule="exact"/>
              <w:rPr>
                <w:rFonts w:eastAsia="方正仿宋_GBK"/>
                <w:sz w:val="28"/>
                <w:szCs w:val="28"/>
              </w:rPr>
            </w:pPr>
            <w:r>
              <w:rPr>
                <w:rFonts w:hint="eastAsia" w:eastAsia="方正仿宋_GBK"/>
                <w:sz w:val="28"/>
                <w:szCs w:val="28"/>
              </w:rPr>
              <w:t>5.群众知晓生活垃圾分类（5分）。</w:t>
            </w:r>
          </w:p>
        </w:tc>
        <w:tc>
          <w:tcPr>
            <w:tcW w:w="5835" w:type="dxa"/>
            <w:tcBorders>
              <w:top w:val="single" w:color="auto" w:sz="4" w:space="0"/>
              <w:left w:val="single" w:color="auto" w:sz="4" w:space="0"/>
              <w:bottom w:val="single" w:color="auto" w:sz="4" w:space="0"/>
              <w:right w:val="single" w:color="auto" w:sz="4" w:space="0"/>
            </w:tcBorders>
          </w:tcPr>
          <w:p w14:paraId="29727E77">
            <w:pPr>
              <w:spacing w:line="400" w:lineRule="exact"/>
              <w:rPr>
                <w:rFonts w:eastAsia="方正仿宋_GBK"/>
                <w:sz w:val="28"/>
                <w:szCs w:val="28"/>
              </w:rPr>
            </w:pPr>
            <w:r>
              <w:rPr>
                <w:rFonts w:hint="eastAsia" w:eastAsia="方正仿宋_GBK"/>
                <w:sz w:val="28"/>
                <w:szCs w:val="28"/>
              </w:rPr>
              <w:t>1.根据将垃圾分类工作纳入基层党建工作情况酌情给分，未注明具体时间和内容的扣2分。</w:t>
            </w:r>
          </w:p>
          <w:p w14:paraId="1ECCA159">
            <w:pPr>
              <w:spacing w:line="400" w:lineRule="exact"/>
              <w:rPr>
                <w:rFonts w:eastAsia="方正仿宋_GBK"/>
                <w:sz w:val="28"/>
                <w:szCs w:val="28"/>
              </w:rPr>
            </w:pPr>
            <w:r>
              <w:rPr>
                <w:rFonts w:hint="eastAsia" w:eastAsia="方正仿宋_GBK"/>
                <w:sz w:val="28"/>
                <w:szCs w:val="28"/>
              </w:rPr>
              <w:t>2.根据党员领导干部带头实施垃圾分类情况酌情给分，未注明具体时间和内容的扣2分。</w:t>
            </w:r>
          </w:p>
          <w:p w14:paraId="2C80BDBC">
            <w:pPr>
              <w:spacing w:line="400" w:lineRule="exact"/>
              <w:rPr>
                <w:rFonts w:eastAsia="方正仿宋_GBK"/>
                <w:sz w:val="28"/>
                <w:szCs w:val="28"/>
              </w:rPr>
            </w:pPr>
            <w:r>
              <w:rPr>
                <w:rFonts w:hint="eastAsia" w:eastAsia="方正仿宋_GBK"/>
                <w:sz w:val="28"/>
                <w:szCs w:val="28"/>
              </w:rPr>
              <w:t>3.未组织召开专题会议、指导培训的不得分。</w:t>
            </w:r>
          </w:p>
          <w:p w14:paraId="7DEF9DB1">
            <w:pPr>
              <w:spacing w:line="400" w:lineRule="exact"/>
              <w:rPr>
                <w:rFonts w:eastAsia="方正仿宋_GBK"/>
                <w:sz w:val="28"/>
                <w:szCs w:val="28"/>
              </w:rPr>
            </w:pPr>
            <w:r>
              <w:rPr>
                <w:rFonts w:hint="eastAsia" w:eastAsia="方正仿宋_GBK"/>
                <w:sz w:val="28"/>
                <w:szCs w:val="28"/>
              </w:rPr>
              <w:t>4.根据开展宣传动员工作情况酌情给分，未注明具体时间和内容的扣2分。</w:t>
            </w:r>
          </w:p>
          <w:p w14:paraId="469C7181">
            <w:pPr>
              <w:spacing w:line="400" w:lineRule="exact"/>
              <w:rPr>
                <w:rFonts w:eastAsia="方正仿宋_GBK"/>
                <w:sz w:val="28"/>
                <w:szCs w:val="28"/>
              </w:rPr>
            </w:pPr>
            <w:r>
              <w:rPr>
                <w:rFonts w:hint="eastAsia" w:eastAsia="方正仿宋_GBK"/>
                <w:sz w:val="28"/>
                <w:szCs w:val="28"/>
              </w:rPr>
              <w:t>5.现场抽查在户居民，每发现1个不知晓生活垃圾分类工作的扣1分，最多扣5分。</w:t>
            </w:r>
          </w:p>
          <w:p w14:paraId="0C6A5170">
            <w:pPr>
              <w:spacing w:line="400" w:lineRule="exact"/>
              <w:ind w:firstLine="560" w:firstLineChars="200"/>
              <w:rPr>
                <w:rFonts w:eastAsia="方正仿宋_GBK"/>
                <w:sz w:val="28"/>
                <w:szCs w:val="28"/>
              </w:rPr>
            </w:pPr>
          </w:p>
        </w:tc>
        <w:tc>
          <w:tcPr>
            <w:tcW w:w="795" w:type="dxa"/>
            <w:tcBorders>
              <w:top w:val="single" w:color="auto" w:sz="4" w:space="0"/>
              <w:left w:val="single" w:color="auto" w:sz="4" w:space="0"/>
              <w:bottom w:val="single" w:color="auto" w:sz="4" w:space="0"/>
              <w:right w:val="single" w:color="auto" w:sz="4" w:space="0"/>
            </w:tcBorders>
          </w:tcPr>
          <w:p w14:paraId="0D3C8DC5">
            <w:pPr>
              <w:spacing w:line="400" w:lineRule="exact"/>
              <w:ind w:firstLine="560" w:firstLineChars="200"/>
              <w:rPr>
                <w:rFonts w:eastAsia="方正仿宋_GBK"/>
                <w:sz w:val="28"/>
                <w:szCs w:val="28"/>
              </w:rPr>
            </w:pPr>
          </w:p>
        </w:tc>
      </w:tr>
      <w:tr w14:paraId="72C6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20" w:type="dxa"/>
            <w:tcBorders>
              <w:top w:val="single" w:color="auto" w:sz="4" w:space="0"/>
              <w:left w:val="single" w:color="auto" w:sz="4" w:space="0"/>
              <w:bottom w:val="single" w:color="auto" w:sz="4" w:space="0"/>
              <w:right w:val="single" w:color="auto" w:sz="4" w:space="0"/>
            </w:tcBorders>
            <w:vAlign w:val="center"/>
          </w:tcPr>
          <w:p w14:paraId="7822BC3E">
            <w:pPr>
              <w:spacing w:line="400" w:lineRule="exact"/>
              <w:jc w:val="center"/>
              <w:rPr>
                <w:rFonts w:eastAsia="方正仿宋_GBK"/>
                <w:sz w:val="28"/>
                <w:szCs w:val="28"/>
              </w:rPr>
            </w:pPr>
            <w:r>
              <w:rPr>
                <w:rFonts w:hint="eastAsia" w:eastAsia="方正仿宋_GBK"/>
                <w:sz w:val="28"/>
                <w:szCs w:val="28"/>
              </w:rPr>
              <w:t>5</w:t>
            </w:r>
          </w:p>
        </w:tc>
        <w:tc>
          <w:tcPr>
            <w:tcW w:w="795" w:type="dxa"/>
            <w:tcBorders>
              <w:top w:val="single" w:color="auto" w:sz="4" w:space="0"/>
              <w:left w:val="single" w:color="auto" w:sz="4" w:space="0"/>
              <w:bottom w:val="single" w:color="auto" w:sz="4" w:space="0"/>
              <w:right w:val="single" w:color="auto" w:sz="4" w:space="0"/>
            </w:tcBorders>
            <w:vAlign w:val="center"/>
          </w:tcPr>
          <w:p w14:paraId="4782F35F">
            <w:pPr>
              <w:spacing w:line="400" w:lineRule="exact"/>
              <w:jc w:val="center"/>
              <w:rPr>
                <w:rFonts w:eastAsia="方正仿宋_GBK"/>
                <w:sz w:val="28"/>
                <w:szCs w:val="28"/>
              </w:rPr>
            </w:pPr>
            <w:r>
              <w:rPr>
                <w:rFonts w:hint="eastAsia" w:eastAsia="方正仿宋_GBK"/>
                <w:sz w:val="28"/>
                <w:szCs w:val="28"/>
              </w:rPr>
              <w:t>宣传</w:t>
            </w:r>
          </w:p>
          <w:p w14:paraId="7B1B6480">
            <w:pPr>
              <w:spacing w:line="400" w:lineRule="exact"/>
              <w:jc w:val="center"/>
              <w:rPr>
                <w:rFonts w:eastAsia="方正仿宋_GBK"/>
                <w:sz w:val="28"/>
                <w:szCs w:val="28"/>
              </w:rPr>
            </w:pPr>
            <w:r>
              <w:rPr>
                <w:rFonts w:hint="eastAsia" w:eastAsia="方正仿宋_GBK"/>
                <w:sz w:val="28"/>
                <w:szCs w:val="28"/>
              </w:rPr>
              <w:t>工作</w:t>
            </w:r>
          </w:p>
        </w:tc>
        <w:tc>
          <w:tcPr>
            <w:tcW w:w="510" w:type="dxa"/>
            <w:tcBorders>
              <w:top w:val="single" w:color="auto" w:sz="4" w:space="0"/>
              <w:left w:val="single" w:color="auto" w:sz="4" w:space="0"/>
              <w:bottom w:val="single" w:color="auto" w:sz="4" w:space="0"/>
              <w:right w:val="single" w:color="auto" w:sz="4" w:space="0"/>
            </w:tcBorders>
            <w:vAlign w:val="center"/>
          </w:tcPr>
          <w:p w14:paraId="4DF1C197">
            <w:pPr>
              <w:spacing w:line="400" w:lineRule="exact"/>
              <w:jc w:val="center"/>
              <w:rPr>
                <w:rFonts w:eastAsia="方正仿宋_GBK"/>
                <w:sz w:val="28"/>
                <w:szCs w:val="28"/>
              </w:rPr>
            </w:pPr>
            <w:r>
              <w:rPr>
                <w:rFonts w:hint="eastAsia" w:eastAsia="方正仿宋_GBK"/>
                <w:sz w:val="28"/>
                <w:szCs w:val="28"/>
              </w:rPr>
              <w:t>10</w:t>
            </w:r>
          </w:p>
        </w:tc>
        <w:tc>
          <w:tcPr>
            <w:tcW w:w="5085" w:type="dxa"/>
            <w:tcBorders>
              <w:top w:val="single" w:color="auto" w:sz="4" w:space="0"/>
              <w:left w:val="single" w:color="auto" w:sz="4" w:space="0"/>
              <w:bottom w:val="single" w:color="auto" w:sz="4" w:space="0"/>
              <w:right w:val="single" w:color="auto" w:sz="4" w:space="0"/>
            </w:tcBorders>
          </w:tcPr>
          <w:p w14:paraId="4E4BB822">
            <w:pPr>
              <w:spacing w:line="400" w:lineRule="exact"/>
              <w:rPr>
                <w:rFonts w:eastAsia="方正仿宋_GBK"/>
                <w:sz w:val="28"/>
                <w:szCs w:val="28"/>
              </w:rPr>
            </w:pPr>
            <w:r>
              <w:rPr>
                <w:rFonts w:hint="eastAsia" w:eastAsia="方正仿宋_GBK"/>
                <w:sz w:val="28"/>
                <w:szCs w:val="28"/>
              </w:rPr>
              <w:t>1每半年在县级以上主流媒体进行宣传报道至少2次（3分）。</w:t>
            </w:r>
          </w:p>
          <w:p w14:paraId="422EA180">
            <w:pPr>
              <w:spacing w:line="400" w:lineRule="exact"/>
              <w:rPr>
                <w:rFonts w:eastAsia="方正仿宋_GBK"/>
                <w:sz w:val="28"/>
                <w:szCs w:val="28"/>
              </w:rPr>
            </w:pPr>
            <w:r>
              <w:rPr>
                <w:rFonts w:hint="eastAsia" w:eastAsia="方正仿宋_GBK"/>
                <w:sz w:val="28"/>
                <w:szCs w:val="28"/>
              </w:rPr>
              <w:t>2.浓厚宣传氛围有宣传栏、广告牌等宣传设施（7分)。</w:t>
            </w:r>
          </w:p>
        </w:tc>
        <w:tc>
          <w:tcPr>
            <w:tcW w:w="5835" w:type="dxa"/>
            <w:tcBorders>
              <w:top w:val="single" w:color="auto" w:sz="4" w:space="0"/>
              <w:left w:val="single" w:color="auto" w:sz="4" w:space="0"/>
              <w:bottom w:val="single" w:color="auto" w:sz="4" w:space="0"/>
              <w:right w:val="single" w:color="auto" w:sz="4" w:space="0"/>
            </w:tcBorders>
          </w:tcPr>
          <w:p w14:paraId="66C3CACD">
            <w:pPr>
              <w:spacing w:line="400" w:lineRule="exact"/>
              <w:rPr>
                <w:rFonts w:eastAsia="方正仿宋_GBK"/>
                <w:sz w:val="28"/>
                <w:szCs w:val="28"/>
              </w:rPr>
            </w:pPr>
            <w:r>
              <w:rPr>
                <w:rFonts w:hint="eastAsia" w:eastAsia="方正仿宋_GBK"/>
                <w:sz w:val="28"/>
                <w:szCs w:val="28"/>
              </w:rPr>
              <w:t>1.每少一次报道扣1.5分，未完成媒体宣传报道的，最多扣3分，要求提供宣传链接。（每个市级媒体宣传链接等同于两个县级主流媒体宣传链接）</w:t>
            </w:r>
          </w:p>
          <w:p w14:paraId="05A4A036">
            <w:pPr>
              <w:spacing w:line="400" w:lineRule="exact"/>
              <w:rPr>
                <w:rFonts w:eastAsia="方正仿宋_GBK"/>
                <w:sz w:val="28"/>
                <w:szCs w:val="28"/>
              </w:rPr>
            </w:pPr>
            <w:r>
              <w:rPr>
                <w:rFonts w:hint="eastAsia" w:eastAsia="方正仿宋_GBK"/>
                <w:sz w:val="28"/>
                <w:szCs w:val="28"/>
              </w:rPr>
              <w:t>2.根据氛围营造情况酌情给分。</w:t>
            </w:r>
          </w:p>
        </w:tc>
        <w:tc>
          <w:tcPr>
            <w:tcW w:w="795" w:type="dxa"/>
            <w:tcBorders>
              <w:top w:val="single" w:color="auto" w:sz="4" w:space="0"/>
              <w:left w:val="single" w:color="auto" w:sz="4" w:space="0"/>
              <w:bottom w:val="single" w:color="auto" w:sz="4" w:space="0"/>
              <w:right w:val="single" w:color="auto" w:sz="4" w:space="0"/>
            </w:tcBorders>
          </w:tcPr>
          <w:p w14:paraId="766FDD70">
            <w:pPr>
              <w:spacing w:line="400" w:lineRule="exact"/>
              <w:ind w:firstLine="560" w:firstLineChars="200"/>
              <w:rPr>
                <w:rFonts w:eastAsia="方正仿宋_GBK"/>
                <w:sz w:val="28"/>
                <w:szCs w:val="28"/>
              </w:rPr>
            </w:pPr>
          </w:p>
        </w:tc>
      </w:tr>
      <w:tr w14:paraId="521A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20" w:type="dxa"/>
            <w:tcBorders>
              <w:top w:val="single" w:color="auto" w:sz="4" w:space="0"/>
              <w:left w:val="single" w:color="auto" w:sz="4" w:space="0"/>
              <w:bottom w:val="single" w:color="auto" w:sz="4" w:space="0"/>
              <w:right w:val="single" w:color="auto" w:sz="4" w:space="0"/>
            </w:tcBorders>
            <w:vAlign w:val="center"/>
          </w:tcPr>
          <w:p w14:paraId="3E5336BF">
            <w:pPr>
              <w:spacing w:line="400" w:lineRule="exact"/>
              <w:jc w:val="center"/>
              <w:rPr>
                <w:rFonts w:eastAsia="方正仿宋_GBK"/>
                <w:sz w:val="28"/>
                <w:szCs w:val="28"/>
              </w:rPr>
            </w:pPr>
            <w:r>
              <w:rPr>
                <w:rFonts w:hint="eastAsia" w:eastAsia="方正仿宋_GBK"/>
                <w:sz w:val="28"/>
                <w:szCs w:val="28"/>
              </w:rPr>
              <w:t>6</w:t>
            </w:r>
          </w:p>
        </w:tc>
        <w:tc>
          <w:tcPr>
            <w:tcW w:w="795" w:type="dxa"/>
            <w:tcBorders>
              <w:top w:val="single" w:color="auto" w:sz="4" w:space="0"/>
              <w:left w:val="single" w:color="auto" w:sz="4" w:space="0"/>
              <w:bottom w:val="single" w:color="auto" w:sz="4" w:space="0"/>
              <w:right w:val="single" w:color="auto" w:sz="4" w:space="0"/>
            </w:tcBorders>
            <w:vAlign w:val="center"/>
          </w:tcPr>
          <w:p w14:paraId="523C84DB">
            <w:pPr>
              <w:spacing w:line="400" w:lineRule="exact"/>
              <w:jc w:val="center"/>
              <w:rPr>
                <w:rFonts w:eastAsia="方正仿宋_GBK"/>
                <w:sz w:val="28"/>
                <w:szCs w:val="28"/>
              </w:rPr>
            </w:pPr>
            <w:r>
              <w:rPr>
                <w:rFonts w:hint="eastAsia" w:eastAsia="方正仿宋_GBK"/>
                <w:sz w:val="28"/>
                <w:szCs w:val="28"/>
              </w:rPr>
              <w:t>信息</w:t>
            </w:r>
          </w:p>
          <w:p w14:paraId="3F38AB00">
            <w:pPr>
              <w:spacing w:line="400" w:lineRule="exact"/>
              <w:jc w:val="center"/>
              <w:rPr>
                <w:rFonts w:eastAsia="方正仿宋_GBK"/>
                <w:sz w:val="28"/>
                <w:szCs w:val="28"/>
              </w:rPr>
            </w:pPr>
            <w:r>
              <w:rPr>
                <w:rFonts w:hint="eastAsia" w:eastAsia="方正仿宋_GBK"/>
                <w:sz w:val="28"/>
                <w:szCs w:val="28"/>
              </w:rPr>
              <w:t>报送</w:t>
            </w:r>
          </w:p>
        </w:tc>
        <w:tc>
          <w:tcPr>
            <w:tcW w:w="510" w:type="dxa"/>
            <w:tcBorders>
              <w:top w:val="single" w:color="auto" w:sz="4" w:space="0"/>
              <w:left w:val="single" w:color="auto" w:sz="4" w:space="0"/>
              <w:bottom w:val="single" w:color="auto" w:sz="4" w:space="0"/>
              <w:right w:val="single" w:color="auto" w:sz="4" w:space="0"/>
            </w:tcBorders>
            <w:vAlign w:val="center"/>
          </w:tcPr>
          <w:p w14:paraId="50BAE6A6">
            <w:pPr>
              <w:spacing w:line="400" w:lineRule="exact"/>
              <w:jc w:val="center"/>
              <w:rPr>
                <w:rFonts w:eastAsia="方正仿宋_GBK"/>
                <w:sz w:val="28"/>
                <w:szCs w:val="28"/>
              </w:rPr>
            </w:pPr>
            <w:r>
              <w:rPr>
                <w:rFonts w:hint="eastAsia" w:eastAsia="方正仿宋_GBK"/>
                <w:sz w:val="28"/>
                <w:szCs w:val="28"/>
              </w:rPr>
              <w:t>5</w:t>
            </w:r>
          </w:p>
        </w:tc>
        <w:tc>
          <w:tcPr>
            <w:tcW w:w="5085" w:type="dxa"/>
            <w:tcBorders>
              <w:top w:val="single" w:color="auto" w:sz="4" w:space="0"/>
              <w:left w:val="single" w:color="auto" w:sz="4" w:space="0"/>
              <w:bottom w:val="single" w:color="auto" w:sz="4" w:space="0"/>
              <w:right w:val="single" w:color="auto" w:sz="4" w:space="0"/>
            </w:tcBorders>
          </w:tcPr>
          <w:p w14:paraId="645F59B9">
            <w:pPr>
              <w:spacing w:line="400" w:lineRule="exact"/>
              <w:rPr>
                <w:rFonts w:eastAsia="方正仿宋_GBK"/>
                <w:sz w:val="28"/>
                <w:szCs w:val="28"/>
              </w:rPr>
            </w:pPr>
            <w:r>
              <w:rPr>
                <w:rFonts w:hint="eastAsia" w:eastAsia="方正仿宋_GBK"/>
                <w:sz w:val="28"/>
                <w:szCs w:val="28"/>
              </w:rPr>
              <w:t>1.每月及时报送垃圾分类报表，每季度报送示范村建设月报表（3分）。</w:t>
            </w:r>
          </w:p>
          <w:p w14:paraId="0CD01A16">
            <w:pPr>
              <w:spacing w:line="400" w:lineRule="exact"/>
              <w:rPr>
                <w:rFonts w:eastAsia="方正仿宋_GBK"/>
                <w:sz w:val="28"/>
                <w:szCs w:val="28"/>
              </w:rPr>
            </w:pPr>
            <w:r>
              <w:rPr>
                <w:rFonts w:hint="eastAsia" w:eastAsia="方正仿宋_GBK"/>
                <w:sz w:val="28"/>
                <w:szCs w:val="28"/>
              </w:rPr>
              <w:t>2.内容详实，数据准确（2分）。</w:t>
            </w:r>
          </w:p>
        </w:tc>
        <w:tc>
          <w:tcPr>
            <w:tcW w:w="5835" w:type="dxa"/>
            <w:tcBorders>
              <w:top w:val="single" w:color="auto" w:sz="4" w:space="0"/>
              <w:left w:val="single" w:color="auto" w:sz="4" w:space="0"/>
              <w:bottom w:val="single" w:color="auto" w:sz="4" w:space="0"/>
              <w:right w:val="single" w:color="auto" w:sz="4" w:space="0"/>
            </w:tcBorders>
          </w:tcPr>
          <w:p w14:paraId="3581694B">
            <w:pPr>
              <w:spacing w:line="400" w:lineRule="exact"/>
              <w:rPr>
                <w:rFonts w:eastAsia="方正仿宋_GBK"/>
                <w:sz w:val="28"/>
                <w:szCs w:val="28"/>
              </w:rPr>
            </w:pPr>
            <w:r>
              <w:rPr>
                <w:rFonts w:hint="eastAsia" w:eastAsia="方正仿宋_GBK"/>
                <w:sz w:val="28"/>
                <w:szCs w:val="28"/>
              </w:rPr>
              <w:t>1.未按要求报送的不得分。</w:t>
            </w:r>
          </w:p>
          <w:p w14:paraId="27063284">
            <w:pPr>
              <w:spacing w:line="400" w:lineRule="exact"/>
              <w:rPr>
                <w:rFonts w:eastAsia="方正仿宋_GBK"/>
                <w:sz w:val="28"/>
                <w:szCs w:val="28"/>
              </w:rPr>
            </w:pPr>
            <w:r>
              <w:rPr>
                <w:rFonts w:hint="eastAsia" w:eastAsia="方正仿宋_GBK"/>
                <w:sz w:val="28"/>
                <w:szCs w:val="28"/>
              </w:rPr>
              <w:t>2.报送内容缺项和不准确的各扣1分。</w:t>
            </w:r>
          </w:p>
        </w:tc>
        <w:tc>
          <w:tcPr>
            <w:tcW w:w="795" w:type="dxa"/>
            <w:tcBorders>
              <w:top w:val="single" w:color="auto" w:sz="4" w:space="0"/>
              <w:left w:val="single" w:color="auto" w:sz="4" w:space="0"/>
              <w:bottom w:val="single" w:color="auto" w:sz="4" w:space="0"/>
              <w:right w:val="single" w:color="auto" w:sz="4" w:space="0"/>
            </w:tcBorders>
          </w:tcPr>
          <w:p w14:paraId="45B3ADD0">
            <w:pPr>
              <w:spacing w:line="400" w:lineRule="exact"/>
              <w:ind w:firstLine="560" w:firstLineChars="200"/>
              <w:rPr>
                <w:rFonts w:eastAsia="方正仿宋_GBK"/>
                <w:sz w:val="28"/>
                <w:szCs w:val="28"/>
              </w:rPr>
            </w:pPr>
          </w:p>
        </w:tc>
      </w:tr>
    </w:tbl>
    <w:p w14:paraId="21F08098">
      <w:pPr>
        <w:sectPr>
          <w:pgSz w:w="16838" w:h="11906" w:orient="landscape"/>
          <w:pgMar w:top="1800" w:right="1440" w:bottom="1800" w:left="1440" w:header="851" w:footer="992" w:gutter="0"/>
          <w:pgNumType w:fmt="numberInDash"/>
          <w:cols w:space="720" w:num="1"/>
          <w:docGrid w:type="lines" w:linePitch="312" w:charSpace="0"/>
        </w:sectPr>
      </w:pPr>
    </w:p>
    <w:p w14:paraId="0C61A67C"/>
    <w:sectPr>
      <w:footerReference r:id="rId5" w:type="default"/>
      <w:footerReference r:id="rId6" w:type="even"/>
      <w:pgSz w:w="16838" w:h="11906" w:orient="landscape"/>
      <w:pgMar w:top="1531" w:right="2098" w:bottom="1531" w:left="1985"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67F1">
    <w:pPr>
      <w:pStyle w:val="5"/>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A3F7F">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FBA3F7F">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BF27">
    <w:pPr>
      <w:pStyle w:val="5"/>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D2E3FA">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- 11 -</w:t>
                          </w:r>
                          <w:r>
                            <w:rPr>
                              <w:rFonts w:hint="eastAsia" w:ascii="方正仿宋_GBK" w:hAnsi="方正仿宋_GBK" w:eastAsia="方正仿宋_GBK" w:cs="方正仿宋_GBK"/>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2ED2E3FA">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- 11 -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A979C">
    <w:pPr>
      <w:pStyle w:val="5"/>
      <w:ind w:firstLine="7980" w:firstLineChars="28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2BDE2">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EDB29"/>
    <w:multiLevelType w:val="singleLevel"/>
    <w:tmpl w:val="A06EDB29"/>
    <w:lvl w:ilvl="0" w:tentative="0">
      <w:start w:val="2"/>
      <w:numFmt w:val="decimal"/>
      <w:suff w:val="space"/>
      <w:lvlText w:val="%1."/>
      <w:lvlJc w:val="left"/>
      <w:pPr>
        <w:ind w:left="1598" w:firstLine="0"/>
      </w:pPr>
    </w:lvl>
  </w:abstractNum>
  <w:abstractNum w:abstractNumId="1">
    <w:nsid w:val="F520F625"/>
    <w:multiLevelType w:val="singleLevel"/>
    <w:tmpl w:val="F520F625"/>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F7766"/>
    <w:rsid w:val="00721CE8"/>
    <w:rsid w:val="00A10D25"/>
    <w:rsid w:val="00F05165"/>
    <w:rsid w:val="0B53768A"/>
    <w:rsid w:val="489F7766"/>
    <w:rsid w:val="75D33805"/>
    <w:rsid w:val="7DC5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3"/>
    <w:next w:val="1"/>
    <w:unhideWhenUsed/>
    <w:qFormat/>
    <w:uiPriority w:val="9"/>
    <w:pPr>
      <w:spacing w:before="280" w:after="290" w:line="372" w:lineRule="auto"/>
      <w:outlineLvl w:val="3"/>
    </w:pPr>
    <w:rPr>
      <w:sz w:val="2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toc 3"/>
    <w:basedOn w:val="1"/>
    <w:next w:val="1"/>
    <w:qFormat/>
    <w:uiPriority w:val="0"/>
    <w:pPr>
      <w:wordWrap w:val="0"/>
      <w:ind w:left="1193"/>
    </w:pPr>
    <w:rPr>
      <w:rFonts w:ascii="宋体" w:hAnsi="宋体"/>
      <w:szCs w:val="22"/>
    </w:r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99"/>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2027</Words>
  <Characters>2067</Characters>
  <Lines>31</Lines>
  <Paragraphs>8</Paragraphs>
  <TotalTime>3</TotalTime>
  <ScaleCrop>false</ScaleCrop>
  <LinksUpToDate>false</LinksUpToDate>
  <CharactersWithSpaces>2123</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2022-02-23T01:59:00Z</dcterms:created>
  <dc:creator>陌浣。</dc:creator>
  <cp:lastModifiedBy>安然弱水</cp:lastModifiedBy>
  <dcterms:modified xsi:type="dcterms:W3CDTF">2024-10-31T02:37:17Z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4078086C8A824A5CA680D73E72144DC8</vt:lpwstr>
  </property>
</Properties>
</file>