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pict>
          <v:group id="_x0000_s2050" o:spid="_x0000_s2050" o:spt="203" style="position:absolute;left:0pt;margin-left:4.2pt;margin-top:11.2pt;height:151.6pt;width:456.2pt;z-index:251659264;mso-width-relative:page;mso-height-relative:page;" coordorigin="1496,4498" coordsize="9124,3032">
            <o:lock v:ext="edit" aspectratio="f"/>
            <v:shape id="_x0000_s2051" o:spid="_x0000_s2051" o:spt="136" type="#_x0000_t136" style="position:absolute;left:1496;top:4513;height:1222;width:1369;" fillcolor="#FF0000" filled="t" stroked="t" coordsize="21600,21600" adj="10800">
              <v:path/>
              <v:fill on="t" color2="#FFFFFF" focussize="0,0"/>
              <v:stroke weight="0.5pt" color="#FF0000"/>
              <v:imagedata o:title=""/>
              <o:lock v:ext="edit" aspectratio="f"/>
              <v:textpath on="t" fitshape="t" fitpath="t" trim="t" xscale="f" string="石柱" style="font-family:方正小标宋_GBK;font-size:36pt;v-text-align:center;"/>
            </v:shape>
            <v:shape id="_x0000_s2052" o:spid="_x0000_s2052" o:spt="136" type="#_x0000_t136" style="position:absolute;left:2982;top:4498;height:1222;width:1533;" fillcolor="#FF0000" filled="t" stroked="t" coordsize="21600,21600" adj="10800">
              <v:path/>
              <v:fill on="t" color2="#FFFFFF" focussize="0,0"/>
              <v:stroke weight="0pt" color="#FF0000"/>
              <v:imagedata o:title=""/>
              <o:lock v:ext="edit" aspectratio="f"/>
              <v:textpath on="t" fitshape="t" fitpath="t" trim="t" xscale="f" string="土家族&#10;自治县" style="font-family:方正小标宋_GBK;font-size:36pt;v-text-align:center;"/>
            </v:shape>
            <v:shape id="_x0000_s2053" o:spid="_x0000_s2053" o:spt="136" type="#_x0000_t136" style="position:absolute;left:4515;top:4528;height:1200;width:6105;" fillcolor="#FF0000" filled="t" stroked="t" coordsize="21600,21600" adj="10800">
              <v:path/>
              <v:fill on="t" color2="#FFFFFF" focussize="0,0"/>
              <v:stroke weight="0.5pt" color="#FF0000"/>
              <v:imagedata o:title=""/>
              <o:lock v:ext="edit" aspectratio="f"/>
              <v:textpath on="t" fitshape="t" fitpath="t" trim="t" xscale="f" string="人民政府万安街道办事处文件" style="font-family:方正小标宋_GBK;font-size:36pt;v-text-align:center;"/>
            </v:shape>
            <v:shape id="_x0000_s2054" o:spid="_x0000_s2054" o:spt="32" type="#_x0000_t32" style="position:absolute;left:1496;top:7530;height:0;width:9124;" filled="f" stroked="t" coordsize="21600,21600">
              <v:path arrowok="t"/>
              <v:fill on="f" focussize="0,0"/>
              <v:stroke weight="2pt" color="#FF0000"/>
              <v:imagedata o:title=""/>
              <o:lock v:ext="edit" aspectratio="f"/>
            </v:shape>
          </v:group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center"/>
        <w:textAlignment w:val="auto"/>
        <w:rPr>
          <w:rFonts w:hint="default" w:ascii="Times New Roman" w:hAnsi="Times New Roman" w:eastAsia="方正仿宋_GBK" w:cs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jc w:val="center"/>
        <w:textAlignment w:val="auto"/>
        <w:rPr>
          <w:rFonts w:hint="default" w:ascii="Times New Roman" w:hAnsi="Times New Roman" w:eastAsia="方正仿宋_GBK" w:cs="Times New Roman"/>
          <w:color w:val="auto"/>
        </w:rPr>
      </w:pPr>
      <w:r>
        <w:rPr>
          <w:rFonts w:hint="default" w:ascii="Times New Roman" w:hAnsi="Times New Roman" w:eastAsia="方正仿宋_GBK" w:cs="Times New Roman"/>
          <w:color w:val="auto"/>
        </w:rPr>
        <w:t>万安街道发〔20</w:t>
      </w:r>
      <w:r>
        <w:rPr>
          <w:rFonts w:hint="eastAsia" w:eastAsia="方正仿宋_GBK" w:cs="Times New Roman"/>
          <w:color w:val="auto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color w:val="auto"/>
        </w:rPr>
        <w:t>〕</w:t>
      </w:r>
      <w:r>
        <w:rPr>
          <w:rFonts w:hint="eastAsia" w:eastAsia="方正仿宋_GBK" w:cs="Times New Roman"/>
          <w:color w:val="auto"/>
          <w:lang w:val="en-US" w:eastAsia="zh-CN"/>
        </w:rPr>
        <w:t>45</w:t>
      </w:r>
      <w:r>
        <w:rPr>
          <w:rFonts w:hint="default" w:ascii="Times New Roman" w:hAnsi="Times New Roman" w:eastAsia="方正仿宋_GBK" w:cs="Times New Roman"/>
          <w:color w:val="auto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万安街道办事处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napToGrid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000000"/>
          <w:sz w:val="44"/>
          <w:szCs w:val="44"/>
        </w:rPr>
        <w:t>关于印发《</w:t>
      </w:r>
      <w:r>
        <w:rPr>
          <w:rFonts w:hint="eastAsia" w:ascii="方正小标宋_GBK" w:hAnsi="方正小标宋_GBK" w:eastAsia="方正小标宋_GBK" w:cs="方正小标宋_GBK"/>
          <w:snapToGrid w:val="0"/>
          <w:color w:val="000000"/>
          <w:sz w:val="44"/>
          <w:szCs w:val="44"/>
          <w:lang w:val="en-US" w:eastAsia="zh-CN"/>
        </w:rPr>
        <w:t>2024年土地权属矛盾纠纷排查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napToGrid w:val="0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000000"/>
          <w:sz w:val="44"/>
          <w:szCs w:val="44"/>
          <w:lang w:val="en-US" w:eastAsia="zh-CN"/>
        </w:rPr>
        <w:t>整治方案</w:t>
      </w:r>
      <w:r>
        <w:rPr>
          <w:rFonts w:hint="eastAsia" w:ascii="方正小标宋_GBK" w:hAnsi="方正小标宋_GBK" w:eastAsia="方正小标宋_GBK" w:cs="方正小标宋_GBK"/>
          <w:snapToGrid w:val="0"/>
          <w:color w:val="000000"/>
          <w:sz w:val="44"/>
          <w:szCs w:val="44"/>
        </w:rPr>
        <w:t>》的通知</w:t>
      </w:r>
    </w:p>
    <w:p>
      <w:pPr>
        <w:pStyle w:val="3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left"/>
        <w:textAlignment w:val="auto"/>
        <w:rPr>
          <w:rFonts w:hint="eastAsia" w:ascii="Times New Roman" w:hAnsi="Times New Roman" w:eastAsia="方正仿宋_GBK" w:cs="Times New Roman"/>
          <w:snapToGrid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sz w:val="32"/>
          <w:szCs w:val="32"/>
        </w:rPr>
        <w:t>各</w:t>
      </w:r>
      <w:r>
        <w:rPr>
          <w:rFonts w:hint="eastAsia" w:cs="Times New Roman"/>
          <w:snapToGrid w:val="0"/>
          <w:color w:val="000000"/>
          <w:sz w:val="32"/>
          <w:szCs w:val="32"/>
          <w:lang w:val="en-US" w:eastAsia="zh-CN"/>
        </w:rPr>
        <w:t>村（居）民委员会：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napToGrid w:val="0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sz w:val="32"/>
          <w:szCs w:val="32"/>
          <w:lang w:val="en-US" w:eastAsia="zh-CN"/>
        </w:rPr>
        <w:t>根据上级文件要求</w:t>
      </w:r>
      <w:r>
        <w:rPr>
          <w:rFonts w:hint="default" w:ascii="Times New Roman" w:hAnsi="Times New Roman" w:eastAsia="方正仿宋_GBK" w:cs="Times New Roman"/>
          <w:snapToGrid w:val="0"/>
          <w:color w:val="000000"/>
          <w:sz w:val="32"/>
          <w:szCs w:val="32"/>
        </w:rPr>
        <w:t>，为抓好</w:t>
      </w:r>
      <w:r>
        <w:rPr>
          <w:rFonts w:hint="eastAsia" w:cs="Times New Roman"/>
          <w:snapToGrid w:val="0"/>
          <w:color w:val="000000"/>
          <w:sz w:val="32"/>
          <w:szCs w:val="32"/>
          <w:lang w:val="en-US" w:eastAsia="zh-CN"/>
        </w:rPr>
        <w:t>土地权属</w:t>
      </w:r>
      <w:r>
        <w:rPr>
          <w:rFonts w:hint="default" w:ascii="Times New Roman" w:hAnsi="Times New Roman" w:eastAsia="方正仿宋_GBK" w:cs="Times New Roman"/>
          <w:snapToGrid w:val="0"/>
          <w:color w:val="000000"/>
          <w:sz w:val="32"/>
          <w:szCs w:val="32"/>
        </w:rPr>
        <w:t>纠纷的有效化解，现将《2024年</w:t>
      </w:r>
      <w:r>
        <w:rPr>
          <w:rFonts w:hint="eastAsia" w:cs="Times New Roman"/>
          <w:snapToGrid w:val="0"/>
          <w:color w:val="000000"/>
          <w:sz w:val="32"/>
          <w:szCs w:val="32"/>
          <w:lang w:val="en-US" w:eastAsia="zh-CN"/>
        </w:rPr>
        <w:t>土地权属</w:t>
      </w:r>
      <w:r>
        <w:rPr>
          <w:rFonts w:hint="default" w:ascii="Times New Roman" w:hAnsi="Times New Roman" w:eastAsia="方正仿宋_GBK" w:cs="Times New Roman"/>
          <w:snapToGrid w:val="0"/>
          <w:color w:val="000000"/>
          <w:sz w:val="32"/>
          <w:szCs w:val="32"/>
        </w:rPr>
        <w:t>纠纷排查化解方案》印发给你们，请认真落实。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atLeast"/>
        <w:ind w:left="0" w:leftChars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color w:val="000000"/>
        </w:rPr>
      </w:pP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atLeast"/>
        <w:ind w:firstLine="5440" w:firstLineChars="1700"/>
        <w:jc w:val="left"/>
        <w:textAlignment w:val="auto"/>
        <w:rPr>
          <w:rFonts w:hint="default" w:ascii="Times New Roman" w:hAnsi="Times New Roman" w:eastAsia="方正仿宋_GBK" w:cs="Times New Roman"/>
          <w:color w:val="000000"/>
        </w:rPr>
      </w:pPr>
      <w:r>
        <w:rPr>
          <w:rFonts w:hint="default" w:ascii="Times New Roman" w:hAnsi="Times New Roman" w:eastAsia="方正仿宋_GBK" w:cs="Times New Roman"/>
          <w:color w:val="000000"/>
        </w:rPr>
        <w:t>万安街道办事处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atLeast"/>
        <w:ind w:firstLine="5440" w:firstLineChars="1700"/>
        <w:jc w:val="left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2024年</w:t>
      </w:r>
      <w:r>
        <w:rPr>
          <w:rFonts w:hint="eastAsia" w:ascii="Times New Roman" w:hAnsi="Times New Roman" w:eastAsia="方正仿宋_GBK" w:cs="Times New Roman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</w:rPr>
        <w:t>月</w:t>
      </w:r>
      <w:r>
        <w:rPr>
          <w:rFonts w:hint="eastAsia" w:ascii="Times New Roman" w:hAnsi="Times New Roman" w:eastAsia="方正仿宋_GBK" w:cs="Times New Roman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</w:rPr>
        <w:t>日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 w:firstLine="0" w:firstLineChars="0"/>
        <w:jc w:val="left"/>
        <w:textAlignment w:val="auto"/>
        <w:rPr>
          <w:rFonts w:hint="eastAsia" w:eastAsia="方正仿宋_GBK" w:cs="Times New Roman"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napToGrid w:val="0"/>
          <w:color w:val="auto"/>
          <w:sz w:val="32"/>
          <w:szCs w:val="32"/>
          <w:lang w:val="en-US" w:eastAsia="zh-CN"/>
        </w:rPr>
        <w:t>（此件</w:t>
      </w:r>
      <w:r>
        <w:rPr>
          <w:rFonts w:hint="default" w:ascii="Times New Roman" w:hAnsi="Times New Roman" w:eastAsia="方正仿宋_GB2312" w:cs="Times New Roman"/>
          <w:sz w:val="33"/>
          <w:szCs w:val="33"/>
        </w:rPr>
        <w:t>公开发布</w:t>
      </w:r>
      <w:r>
        <w:rPr>
          <w:rFonts w:hint="eastAsia" w:eastAsia="方正仿宋_GBK" w:cs="Times New Roman"/>
          <w:snapToGrid w:val="0"/>
          <w:color w:val="auto"/>
          <w:sz w:val="32"/>
          <w:szCs w:val="32"/>
          <w:lang w:val="en-US" w:eastAsia="zh-CN"/>
        </w:rPr>
        <w:t>）</w:t>
      </w:r>
    </w:p>
    <w:p>
      <w:pPr>
        <w:rPr>
          <w:rFonts w:hint="eastAsia" w:eastAsia="方正仿宋_GBK" w:cs="Times New Roman"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napToGrid w:val="0"/>
          <w:color w:val="auto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napToGrid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000000"/>
          <w:sz w:val="44"/>
          <w:szCs w:val="44"/>
          <w:lang w:val="en-US" w:eastAsia="zh-CN"/>
        </w:rPr>
        <w:t>2024年土地权属矛盾纠纷排查整治方案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为抓好</w:t>
      </w:r>
      <w:r>
        <w:rPr>
          <w:rFonts w:hint="default" w:ascii="Times New Roman" w:hAnsi="Times New Roman" w:eastAsia="方正仿宋_GBK" w:cs="Times New Roman"/>
          <w:snapToGrid w:val="0"/>
          <w:color w:val="000000"/>
          <w:sz w:val="32"/>
          <w:szCs w:val="32"/>
          <w:lang w:val="en-US" w:eastAsia="zh-CN"/>
        </w:rPr>
        <w:t>土地权属</w:t>
      </w:r>
      <w:r>
        <w:rPr>
          <w:rFonts w:hint="default" w:ascii="Times New Roman" w:hAnsi="Times New Roman" w:eastAsia="方正仿宋_GBK" w:cs="Times New Roman"/>
          <w:snapToGrid w:val="0"/>
          <w:color w:val="000000"/>
          <w:sz w:val="32"/>
          <w:szCs w:val="32"/>
        </w:rPr>
        <w:t>纠纷的有效化解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，防止因土地权属纠纷引发群体性事件，减少因土地纠纷导致的上访事件，确保农村社会秩序稳定，结合我街道实际，特制定此方案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、目标任务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全面排查街道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辖区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内土地权属矛盾纠纷，及时发现并化解潜在风险，建立健全长效管理机制，确保土地权属清晰、使用合法合规，维护街道社会稳定与和谐发展。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default" w:ascii="方正黑体_GBK" w:hAnsi="方正黑体_GBK" w:eastAsia="方正黑体_GBK" w:cs="方正黑体_GBK"/>
          <w:sz w:val="32"/>
          <w:szCs w:val="32"/>
          <w:lang w:eastAsia="zh-CN"/>
        </w:rPr>
        <w:t>二、排查范围与内容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（一）排查范围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街道全域内所有土地，包括但不限于居民宅基地、集体建设用地、国有土地出让或划拨地块、公共用地、农业用地等。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（二）排查内容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土地所有权纠纷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村集体之间、村集体与国有之间关于土地所有权归属的争议；土地征收、征用过程中对所有权变更存在的异议。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土地使用权纠纷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居民之间因宅基地边界、通行、采光等相邻关系引发的使用权纠纷；企业、单位与个人或其他组织之间在土地租赁、转让、承包经营等活动中产生的使用权矛盾；非法侵占土地、超范围使用土地等行为引发的纠纷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土地登记纠纷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因土地登记信息错误、遗漏、重复登记或登记程序不合法等导致的权属争议；对土地测绘成果的准确性存在质疑引发的纠纷。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default" w:ascii="方正黑体_GBK" w:hAnsi="方正黑体_GBK" w:eastAsia="方正黑体_GBK" w:cs="方正黑体_GBK"/>
          <w:sz w:val="32"/>
          <w:szCs w:val="32"/>
          <w:lang w:eastAsia="zh-CN"/>
        </w:rPr>
        <w:t>三、工作步骤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（一）全面排查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村（社区）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组织工作人员，通过查阅土地档案资料、实地走访调查、入户询问登记、召开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院坝会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等方式，对本辖区内土地权属情况进行全面摸底排查，详细记录存在的矛盾纠纷问题，填写《土地权属矛盾纠纷排查登记表》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（二）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t>集中</w:t>
      </w:r>
      <w:r>
        <w:rPr>
          <w:rFonts w:hint="default" w:ascii="方正楷体_GBK" w:hAnsi="方正楷体_GBK" w:eastAsia="方正楷体_GBK" w:cs="方正楷体_GBK"/>
          <w:sz w:val="32"/>
          <w:szCs w:val="32"/>
          <w:lang w:eastAsia="zh-CN"/>
        </w:rPr>
        <w:t>化解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分类梳理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对排查出的土地权属矛盾纠纷，按照纠纷类型、涉及范围、复杂程度等进行分类梳理，建立工作台账，明确责任部门、责任人和化解时限。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依法依规化解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针对不同类型的土地权属矛盾纠纷，采取相应的化解措施。对于事实清楚、争议较小的纠纷，组织当事人进行调解，促使双方达成和解协议；对于调解不成或涉及法律法规较为复杂的纠纷，引导当事人通过行政复议、诉讼等法律途径解决；对于涉及违法违规用地行为的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联系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相关执法部门依法依规进行查处，责令限期整改，恢复土地原状。在整治过程中，要充分尊重历史、照顾现实，综合考虑各方利益，确保问题得到妥善解决。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default" w:ascii="方正黑体_GBK" w:hAnsi="方正黑体_GBK" w:eastAsia="方正黑体_GBK" w:cs="方正黑体_GBK"/>
          <w:sz w:val="32"/>
          <w:szCs w:val="32"/>
          <w:lang w:eastAsia="zh-CN"/>
        </w:rPr>
        <w:t>四、巩固提升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（一）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t>总结经验教训</w:t>
      </w:r>
      <w:r>
        <w:rPr>
          <w:rFonts w:hint="default" w:ascii="方正楷体_GBK" w:hAnsi="方正楷体_GBK" w:eastAsia="方正楷体_GBK" w:cs="方正楷体_GBK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对排查整治工作进行全面总结，分析土地权属矛盾纠纷产生的原因、特点和规律，总结成功经验和有效做法，查找存在的问题和不足之处，提出改进措施和建议，形成工作总结报告。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（二）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t>建立长效机制</w:t>
      </w:r>
      <w:r>
        <w:rPr>
          <w:rFonts w:hint="default" w:ascii="方正楷体_GBK" w:hAnsi="方正楷体_GBK" w:eastAsia="方正楷体_GBK" w:cs="方正楷体_GBK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建立健全土地权属管理长效机制，完善土地登记制度、土地流转管理制度、土地纠纷调解仲裁制度等，加强土地法律法规宣传教育，提高居民依法用地意识和维权意识，从源头上预防和减少土地权属矛盾纠纷的发生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159" w:afterLines="50" w:afterAutospacing="0" w:line="594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</w:p>
    <w:p>
      <w:pPr>
        <w:pStyle w:val="14"/>
        <w:pBdr>
          <w:top w:val="single" w:color="auto" w:sz="4" w:space="0"/>
          <w:bottom w:val="single" w:color="auto" w:sz="4" w:space="0"/>
        </w:pBdr>
        <w:spacing w:beforeAutospacing="0" w:line="560" w:lineRule="exact"/>
        <w:ind w:firstLine="280" w:firstLineChars="100"/>
        <w:rPr>
          <w:rFonts w:hint="default"/>
          <w:sz w:val="48"/>
          <w:szCs w:val="48"/>
          <w:lang w:val="en-US" w:eastAsia="zh-CN"/>
        </w:rPr>
      </w:pPr>
      <w:r>
        <w:rPr>
          <w:rFonts w:hint="default" w:ascii="Times New Roman" w:hAnsi="Times New Roman" w:cs="Times New Roman"/>
          <w:snapToGrid w:val="0"/>
          <w:color w:val="auto"/>
          <w:spacing w:val="0"/>
          <w:kern w:val="0"/>
          <w:sz w:val="28"/>
          <w:szCs w:val="28"/>
          <w:lang w:eastAsia="zh-CN"/>
        </w:rPr>
        <w:t>万安街道</w:t>
      </w:r>
      <w:r>
        <w:rPr>
          <w:rFonts w:hint="eastAsia" w:cs="Times New Roman"/>
          <w:snapToGrid w:val="0"/>
          <w:color w:val="auto"/>
          <w:spacing w:val="0"/>
          <w:kern w:val="0"/>
          <w:sz w:val="28"/>
          <w:szCs w:val="28"/>
          <w:lang w:eastAsia="zh-CN"/>
        </w:rPr>
        <w:t>基层治理综合指挥室</w:t>
      </w:r>
      <w:r>
        <w:rPr>
          <w:rFonts w:hint="default" w:ascii="Times New Roman" w:hAnsi="Times New Roman" w:cs="Times New Roman"/>
          <w:snapToGrid w:val="0"/>
          <w:color w:val="auto"/>
          <w:spacing w:val="0"/>
          <w:kern w:val="0"/>
          <w:sz w:val="28"/>
          <w:szCs w:val="28"/>
        </w:rPr>
        <w:t xml:space="preserve">   </w:t>
      </w:r>
      <w:r>
        <w:rPr>
          <w:rFonts w:hint="eastAsia" w:cs="Times New Roman"/>
          <w:snapToGrid w:val="0"/>
          <w:color w:val="auto"/>
          <w:spacing w:val="0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napToGrid w:val="0"/>
          <w:color w:val="auto"/>
          <w:spacing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napToGrid w:val="0"/>
          <w:color w:val="auto"/>
          <w:spacing w:val="0"/>
          <w:kern w:val="0"/>
          <w:sz w:val="28"/>
          <w:szCs w:val="28"/>
        </w:rPr>
        <w:t>20</w:t>
      </w:r>
      <w:r>
        <w:rPr>
          <w:rFonts w:hint="eastAsia" w:ascii="Times New Roman" w:hAnsi="Times New Roman" w:cs="Times New Roman"/>
          <w:snapToGrid w:val="0"/>
          <w:color w:val="auto"/>
          <w:spacing w:val="0"/>
          <w:kern w:val="0"/>
          <w:sz w:val="28"/>
          <w:szCs w:val="28"/>
          <w:lang w:val="en-US" w:eastAsia="zh-CN"/>
        </w:rPr>
        <w:t>2</w:t>
      </w:r>
      <w:r>
        <w:rPr>
          <w:rFonts w:hint="eastAsia" w:cs="Times New Roman"/>
          <w:snapToGrid w:val="0"/>
          <w:color w:val="auto"/>
          <w:spacing w:val="0"/>
          <w:kern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cs="Times New Roman"/>
          <w:snapToGrid w:val="0"/>
          <w:color w:val="auto"/>
          <w:spacing w:val="0"/>
          <w:kern w:val="0"/>
          <w:sz w:val="28"/>
          <w:szCs w:val="28"/>
        </w:rPr>
        <w:t>年</w:t>
      </w:r>
      <w:r>
        <w:rPr>
          <w:rFonts w:hint="eastAsia" w:cs="Times New Roman"/>
          <w:snapToGrid w:val="0"/>
          <w:color w:val="auto"/>
          <w:spacing w:val="0"/>
          <w:kern w:val="0"/>
          <w:sz w:val="28"/>
          <w:szCs w:val="28"/>
          <w:lang w:val="en-US" w:eastAsia="zh-CN"/>
        </w:rPr>
        <w:t>12</w:t>
      </w:r>
      <w:r>
        <w:rPr>
          <w:rFonts w:hint="default" w:ascii="Times New Roman" w:hAnsi="Times New Roman" w:cs="Times New Roman"/>
          <w:snapToGrid w:val="0"/>
          <w:color w:val="auto"/>
          <w:spacing w:val="0"/>
          <w:kern w:val="0"/>
          <w:sz w:val="28"/>
          <w:szCs w:val="28"/>
        </w:rPr>
        <w:t>月</w:t>
      </w:r>
      <w:r>
        <w:rPr>
          <w:rFonts w:hint="eastAsia" w:cs="Times New Roman"/>
          <w:snapToGrid w:val="0"/>
          <w:color w:val="auto"/>
          <w:spacing w:val="0"/>
          <w:kern w:val="0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cs="Times New Roman"/>
          <w:snapToGrid w:val="0"/>
          <w:color w:val="auto"/>
          <w:spacing w:val="0"/>
          <w:kern w:val="0"/>
          <w:sz w:val="28"/>
          <w:szCs w:val="28"/>
        </w:rPr>
        <w:t>日印发</w:t>
      </w:r>
    </w:p>
    <w:sectPr>
      <w:headerReference r:id="rId3" w:type="default"/>
      <w:footerReference r:id="rId4" w:type="default"/>
      <w:pgSz w:w="11906" w:h="16838"/>
      <w:pgMar w:top="1814" w:right="1757" w:bottom="1814" w:left="1757" w:header="851" w:footer="992" w:gutter="0"/>
      <w:cols w:space="72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等线">
    <w:altName w:val="华文中宋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@仿宋_GB2312">
    <w:altName w:val="方正仿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ngLiU">
    <w:altName w:val="方正书宋_GBK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??_GB2312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i4dkMgIAAGEEAAAOAAAAZHJz&#10;L2Uyb0RvYy54bWytVM2O0zAQviPxDpbvNGkRu1XVdFW2KkKq2JUWxNl1nCaS/2S7TcoDwBtw4sKd&#10;5+pz8NlpumjhsAcuztgz/sbfNzOZ33RKkoNwvjG6oONRTonQ3JSN3hX008f1qyklPjBdMmm0KOhR&#10;eHqzePli3tqZmJjayFI4AhDtZ60taB2CnWWZ57VQzI+MFRrOyjjFArZul5WOtUBXMpvk+VXWGlda&#10;Z7jwHqer3knPiO45gKaqGi5Whu+V0KFHdUKyAEq+bqyni/TaqhI83FWVF4HIgoJpSCuSwN7GNVvM&#10;2WznmK0bfn4Ce84TnnBSrNFIeoFascDI3jV/QamGO+NNFUbcqKwnkhQBi3H+RJuHmlmRuEBqby+i&#10;+/8Hyz8c7h1pyoJeU6KZQsFP37+dfvw6/fxKrqM8rfUzRD1YxIXurenQNMO5x2Fk3VVOxS/4EPgh&#10;7vEirugC4fHSdDKd5nBx+IYN8LPH69b58E4YRaJRUIfqJVHZYeNDHzqExGzarBspUwWlJm1Br16/&#10;ydOFiwfgUiNHJNE/Nlqh23ZnZltTHkHMmb4zvOXrBsk3zId75tAKeDCGJdxhqaRBEnO2KKmN+/Kv&#10;8xiPCsFLSYvWKqjGJFEi32tUDoBhMNxgbAdD79WtQa+OMYSWJxMXXJCDWTmjPmOCljEHXExzZCpo&#10;GMzb0Lc3JpCL5TIF7a1rdnV/AX1nWdjoB8tjmiikt8t9gJhJ4yhQr8pZN3ReqtJ5SmJr/7lPUY9/&#10;hs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PWLh2Q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5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3N2U2NzdiYWQyODE3YTg3OTdhYjk1NGYxYzQ5ZmQifQ=="/>
  </w:docVars>
  <w:rsids>
    <w:rsidRoot w:val="00000000"/>
    <w:rsid w:val="001E7D82"/>
    <w:rsid w:val="00BD4A93"/>
    <w:rsid w:val="00CD4C74"/>
    <w:rsid w:val="01614811"/>
    <w:rsid w:val="01B941F5"/>
    <w:rsid w:val="024F2AA9"/>
    <w:rsid w:val="025739FF"/>
    <w:rsid w:val="02981F53"/>
    <w:rsid w:val="03766BE0"/>
    <w:rsid w:val="037B640E"/>
    <w:rsid w:val="03B107FB"/>
    <w:rsid w:val="03B45EAF"/>
    <w:rsid w:val="04AA7BEC"/>
    <w:rsid w:val="057B5C5A"/>
    <w:rsid w:val="058F4A8D"/>
    <w:rsid w:val="070B300A"/>
    <w:rsid w:val="07120691"/>
    <w:rsid w:val="077C4F03"/>
    <w:rsid w:val="078B76A6"/>
    <w:rsid w:val="07921357"/>
    <w:rsid w:val="086C22C1"/>
    <w:rsid w:val="08806E66"/>
    <w:rsid w:val="0916128D"/>
    <w:rsid w:val="093C1226"/>
    <w:rsid w:val="09CF01CF"/>
    <w:rsid w:val="09CF5C95"/>
    <w:rsid w:val="0A39067E"/>
    <w:rsid w:val="0CD545BF"/>
    <w:rsid w:val="0D110B9B"/>
    <w:rsid w:val="0DD423A8"/>
    <w:rsid w:val="0E21363C"/>
    <w:rsid w:val="0E7D0756"/>
    <w:rsid w:val="0FB31CA8"/>
    <w:rsid w:val="0FEB451F"/>
    <w:rsid w:val="0FEE5889"/>
    <w:rsid w:val="1000441C"/>
    <w:rsid w:val="10EE1893"/>
    <w:rsid w:val="11877B74"/>
    <w:rsid w:val="12C27896"/>
    <w:rsid w:val="12E24E75"/>
    <w:rsid w:val="13196AAF"/>
    <w:rsid w:val="136D5240"/>
    <w:rsid w:val="14972381"/>
    <w:rsid w:val="15147EDF"/>
    <w:rsid w:val="152E0E91"/>
    <w:rsid w:val="15A709CE"/>
    <w:rsid w:val="17472F6D"/>
    <w:rsid w:val="18A82761"/>
    <w:rsid w:val="18DE38CD"/>
    <w:rsid w:val="195922D1"/>
    <w:rsid w:val="19BB1338"/>
    <w:rsid w:val="19E90047"/>
    <w:rsid w:val="1A8C6779"/>
    <w:rsid w:val="1B385E0B"/>
    <w:rsid w:val="1B4F0576"/>
    <w:rsid w:val="1BA710FC"/>
    <w:rsid w:val="1C1E6EE4"/>
    <w:rsid w:val="1C38221F"/>
    <w:rsid w:val="1D3876FF"/>
    <w:rsid w:val="1D756E5C"/>
    <w:rsid w:val="1DC61EE0"/>
    <w:rsid w:val="1DFC5ADA"/>
    <w:rsid w:val="1E1160FB"/>
    <w:rsid w:val="1F5200F9"/>
    <w:rsid w:val="1F5C7C46"/>
    <w:rsid w:val="20610B9E"/>
    <w:rsid w:val="207E712A"/>
    <w:rsid w:val="21795446"/>
    <w:rsid w:val="21DF3194"/>
    <w:rsid w:val="228D6B01"/>
    <w:rsid w:val="22B627F1"/>
    <w:rsid w:val="23615928"/>
    <w:rsid w:val="238A202B"/>
    <w:rsid w:val="23DA1ED2"/>
    <w:rsid w:val="23F91D99"/>
    <w:rsid w:val="24EA2059"/>
    <w:rsid w:val="25A01935"/>
    <w:rsid w:val="25C204BB"/>
    <w:rsid w:val="262D6AB2"/>
    <w:rsid w:val="27745142"/>
    <w:rsid w:val="27CA4A51"/>
    <w:rsid w:val="28166D23"/>
    <w:rsid w:val="281A3376"/>
    <w:rsid w:val="28CF6A3F"/>
    <w:rsid w:val="29C344BD"/>
    <w:rsid w:val="2A032B9C"/>
    <w:rsid w:val="2A950253"/>
    <w:rsid w:val="2B0122D0"/>
    <w:rsid w:val="2BBC7466"/>
    <w:rsid w:val="2CDB644A"/>
    <w:rsid w:val="2CDD1670"/>
    <w:rsid w:val="2CE32762"/>
    <w:rsid w:val="2E341A12"/>
    <w:rsid w:val="2F852B45"/>
    <w:rsid w:val="30C24EFB"/>
    <w:rsid w:val="3131731C"/>
    <w:rsid w:val="3161214C"/>
    <w:rsid w:val="31EA06CC"/>
    <w:rsid w:val="31F06907"/>
    <w:rsid w:val="31F6028F"/>
    <w:rsid w:val="31FA1A93"/>
    <w:rsid w:val="323B2146"/>
    <w:rsid w:val="32741882"/>
    <w:rsid w:val="32DE0060"/>
    <w:rsid w:val="3311713B"/>
    <w:rsid w:val="33D31727"/>
    <w:rsid w:val="33D36510"/>
    <w:rsid w:val="3443632C"/>
    <w:rsid w:val="34886361"/>
    <w:rsid w:val="35800D4F"/>
    <w:rsid w:val="36393417"/>
    <w:rsid w:val="365C4BA7"/>
    <w:rsid w:val="36FD75D7"/>
    <w:rsid w:val="37A24506"/>
    <w:rsid w:val="37E45585"/>
    <w:rsid w:val="37F871E7"/>
    <w:rsid w:val="38394A3C"/>
    <w:rsid w:val="38602ECE"/>
    <w:rsid w:val="394B0151"/>
    <w:rsid w:val="39A12062"/>
    <w:rsid w:val="39DD7673"/>
    <w:rsid w:val="3B7D4539"/>
    <w:rsid w:val="3B95524B"/>
    <w:rsid w:val="3BC7565D"/>
    <w:rsid w:val="3C0652C6"/>
    <w:rsid w:val="3DC94AAA"/>
    <w:rsid w:val="3E067C86"/>
    <w:rsid w:val="3E863AA4"/>
    <w:rsid w:val="3EF41D1C"/>
    <w:rsid w:val="3F1D0CD5"/>
    <w:rsid w:val="3FFE0097"/>
    <w:rsid w:val="405D4261"/>
    <w:rsid w:val="40722657"/>
    <w:rsid w:val="40D93256"/>
    <w:rsid w:val="41847666"/>
    <w:rsid w:val="419F3B19"/>
    <w:rsid w:val="41B077F8"/>
    <w:rsid w:val="41D936D3"/>
    <w:rsid w:val="420D1D17"/>
    <w:rsid w:val="42114C71"/>
    <w:rsid w:val="42276E9B"/>
    <w:rsid w:val="42741D21"/>
    <w:rsid w:val="429334B3"/>
    <w:rsid w:val="42A84264"/>
    <w:rsid w:val="42B86B82"/>
    <w:rsid w:val="43560930"/>
    <w:rsid w:val="436C72BB"/>
    <w:rsid w:val="43721740"/>
    <w:rsid w:val="43D80E50"/>
    <w:rsid w:val="44A54FAE"/>
    <w:rsid w:val="46180521"/>
    <w:rsid w:val="46554225"/>
    <w:rsid w:val="46A003B4"/>
    <w:rsid w:val="47596E9F"/>
    <w:rsid w:val="47D85AD2"/>
    <w:rsid w:val="48770F1A"/>
    <w:rsid w:val="48BA05AA"/>
    <w:rsid w:val="48FF3A76"/>
    <w:rsid w:val="49F86E8F"/>
    <w:rsid w:val="4A043F63"/>
    <w:rsid w:val="4A0D6770"/>
    <w:rsid w:val="4A481EB7"/>
    <w:rsid w:val="4B6234E5"/>
    <w:rsid w:val="4BB966E0"/>
    <w:rsid w:val="4C10134E"/>
    <w:rsid w:val="4D061679"/>
    <w:rsid w:val="4D2E31A0"/>
    <w:rsid w:val="4D722EA7"/>
    <w:rsid w:val="4DC808DA"/>
    <w:rsid w:val="4E033C62"/>
    <w:rsid w:val="4E1B7604"/>
    <w:rsid w:val="4E582E6B"/>
    <w:rsid w:val="4EBD57A9"/>
    <w:rsid w:val="4ECA0A29"/>
    <w:rsid w:val="500213E7"/>
    <w:rsid w:val="50235AE7"/>
    <w:rsid w:val="50CC0C86"/>
    <w:rsid w:val="50DE1868"/>
    <w:rsid w:val="51406F26"/>
    <w:rsid w:val="524F44EA"/>
    <w:rsid w:val="52AD62F0"/>
    <w:rsid w:val="52EB37E7"/>
    <w:rsid w:val="536A6FA8"/>
    <w:rsid w:val="53735A6F"/>
    <w:rsid w:val="54C634C4"/>
    <w:rsid w:val="559848DA"/>
    <w:rsid w:val="561F76EC"/>
    <w:rsid w:val="56692586"/>
    <w:rsid w:val="572639AA"/>
    <w:rsid w:val="57DF1D7C"/>
    <w:rsid w:val="57ED033C"/>
    <w:rsid w:val="58DB16EA"/>
    <w:rsid w:val="59185B4B"/>
    <w:rsid w:val="5A285B11"/>
    <w:rsid w:val="5A4D215B"/>
    <w:rsid w:val="5A557999"/>
    <w:rsid w:val="5A8A17F6"/>
    <w:rsid w:val="5BD008DC"/>
    <w:rsid w:val="5C7B7A86"/>
    <w:rsid w:val="5C8A3E90"/>
    <w:rsid w:val="5D083982"/>
    <w:rsid w:val="5D670880"/>
    <w:rsid w:val="5DDB6408"/>
    <w:rsid w:val="5DE40636"/>
    <w:rsid w:val="5E6C06BB"/>
    <w:rsid w:val="5EA51AE9"/>
    <w:rsid w:val="5EE7599C"/>
    <w:rsid w:val="5F0156B4"/>
    <w:rsid w:val="5F2E0B22"/>
    <w:rsid w:val="6008100A"/>
    <w:rsid w:val="60942649"/>
    <w:rsid w:val="6107430C"/>
    <w:rsid w:val="613F1135"/>
    <w:rsid w:val="61455761"/>
    <w:rsid w:val="614B459E"/>
    <w:rsid w:val="616C3700"/>
    <w:rsid w:val="61B802B5"/>
    <w:rsid w:val="62123618"/>
    <w:rsid w:val="62146CBF"/>
    <w:rsid w:val="621E4B15"/>
    <w:rsid w:val="63142D58"/>
    <w:rsid w:val="6397692D"/>
    <w:rsid w:val="63F40C37"/>
    <w:rsid w:val="645A1EFC"/>
    <w:rsid w:val="65344D30"/>
    <w:rsid w:val="6569065F"/>
    <w:rsid w:val="65876CDC"/>
    <w:rsid w:val="65952761"/>
    <w:rsid w:val="660C5240"/>
    <w:rsid w:val="665C6899"/>
    <w:rsid w:val="668A0F28"/>
    <w:rsid w:val="66BC3E58"/>
    <w:rsid w:val="67910E63"/>
    <w:rsid w:val="68017912"/>
    <w:rsid w:val="6841155D"/>
    <w:rsid w:val="685B3F60"/>
    <w:rsid w:val="68765827"/>
    <w:rsid w:val="68DA59EA"/>
    <w:rsid w:val="69A81978"/>
    <w:rsid w:val="69E501DD"/>
    <w:rsid w:val="6A496C49"/>
    <w:rsid w:val="6A503CD9"/>
    <w:rsid w:val="6A7A3C58"/>
    <w:rsid w:val="6A9F5B8E"/>
    <w:rsid w:val="6B166E33"/>
    <w:rsid w:val="6BA4662A"/>
    <w:rsid w:val="6C0A7C2B"/>
    <w:rsid w:val="6C2F5A06"/>
    <w:rsid w:val="6D0D7953"/>
    <w:rsid w:val="6D76152B"/>
    <w:rsid w:val="6DB50EDB"/>
    <w:rsid w:val="6EE637D7"/>
    <w:rsid w:val="6EF70BC7"/>
    <w:rsid w:val="6F19031B"/>
    <w:rsid w:val="6F1E5BD4"/>
    <w:rsid w:val="6F433FB6"/>
    <w:rsid w:val="6FF63296"/>
    <w:rsid w:val="702C47CA"/>
    <w:rsid w:val="70671D7D"/>
    <w:rsid w:val="709B7C2D"/>
    <w:rsid w:val="70FC4BB2"/>
    <w:rsid w:val="71427B53"/>
    <w:rsid w:val="714906DE"/>
    <w:rsid w:val="71544BEF"/>
    <w:rsid w:val="71D1247C"/>
    <w:rsid w:val="71DA1697"/>
    <w:rsid w:val="724577B5"/>
    <w:rsid w:val="72E95E2F"/>
    <w:rsid w:val="732B1212"/>
    <w:rsid w:val="739861CB"/>
    <w:rsid w:val="75032747"/>
    <w:rsid w:val="751A34AC"/>
    <w:rsid w:val="76084431"/>
    <w:rsid w:val="76AE28AA"/>
    <w:rsid w:val="77274014"/>
    <w:rsid w:val="789713B9"/>
    <w:rsid w:val="78A92FF5"/>
    <w:rsid w:val="78DE1B7C"/>
    <w:rsid w:val="78E957D1"/>
    <w:rsid w:val="79924C3D"/>
    <w:rsid w:val="799F4AEE"/>
    <w:rsid w:val="79BB2591"/>
    <w:rsid w:val="79C74E73"/>
    <w:rsid w:val="79D264B9"/>
    <w:rsid w:val="7A5C3FD5"/>
    <w:rsid w:val="7B5E06A9"/>
    <w:rsid w:val="7BA9218F"/>
    <w:rsid w:val="7BE13B80"/>
    <w:rsid w:val="7BE33E7C"/>
    <w:rsid w:val="7C3505D4"/>
    <w:rsid w:val="7D465B57"/>
    <w:rsid w:val="7D5829D9"/>
    <w:rsid w:val="7D8707A0"/>
    <w:rsid w:val="7DD836F9"/>
    <w:rsid w:val="7E021AC2"/>
    <w:rsid w:val="7E4B7F38"/>
    <w:rsid w:val="7E70726C"/>
    <w:rsid w:val="7F970F66"/>
    <w:rsid w:val="7FCB7450"/>
    <w:rsid w:val="7FD72BDA"/>
    <w:rsid w:val="FE6E06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4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widowControl/>
      <w:shd w:val="clear" w:color="auto" w:fill="FFFFFF"/>
      <w:jc w:val="center"/>
      <w:textAlignment w:val="baseline"/>
      <w:outlineLvl w:val="0"/>
    </w:pPr>
    <w:rPr>
      <w:rFonts w:ascii="宋体" w:hAnsi="宋体" w:eastAsia="华文中宋"/>
      <w:b/>
      <w:kern w:val="0"/>
      <w:sz w:val="44"/>
      <w:szCs w:val="44"/>
      <w:shd w:val="clear" w:color="auto" w:fill="FFFFFF"/>
    </w:rPr>
  </w:style>
  <w:style w:type="paragraph" w:styleId="5">
    <w:name w:val="heading 2"/>
    <w:basedOn w:val="1"/>
    <w:next w:val="1"/>
    <w:autoRedefine/>
    <w:qFormat/>
    <w:uiPriority w:val="0"/>
    <w:pPr>
      <w:outlineLvl w:val="1"/>
    </w:pPr>
  </w:style>
  <w:style w:type="paragraph" w:styleId="6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7">
    <w:name w:val="heading 4"/>
    <w:basedOn w:val="5"/>
    <w:next w:val="1"/>
    <w:autoRedefine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Cs/>
      <w:sz w:val="28"/>
      <w:szCs w:val="28"/>
    </w:rPr>
  </w:style>
  <w:style w:type="character" w:default="1" w:styleId="27">
    <w:name w:val="Default Paragraph Font"/>
    <w:autoRedefine/>
    <w:semiHidden/>
    <w:qFormat/>
    <w:uiPriority w:val="0"/>
  </w:style>
  <w:style w:type="table" w:default="1" w:styleId="2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autoRedefine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  <w:szCs w:val="24"/>
    </w:rPr>
  </w:style>
  <w:style w:type="paragraph" w:styleId="3">
    <w:name w:val="Body Text"/>
    <w:basedOn w:val="1"/>
    <w:next w:val="1"/>
    <w:autoRedefine/>
    <w:unhideWhenUsed/>
    <w:qFormat/>
    <w:uiPriority w:val="99"/>
    <w:pPr>
      <w:spacing w:after="120"/>
    </w:pPr>
  </w:style>
  <w:style w:type="paragraph" w:styleId="8">
    <w:name w:val="Normal Indent"/>
    <w:basedOn w:val="1"/>
    <w:next w:val="1"/>
    <w:autoRedefine/>
    <w:unhideWhenUsed/>
    <w:qFormat/>
    <w:uiPriority w:val="99"/>
    <w:pPr>
      <w:ind w:firstLine="420" w:firstLineChars="200"/>
    </w:pPr>
  </w:style>
  <w:style w:type="paragraph" w:styleId="9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10">
    <w:name w:val="toc 5"/>
    <w:basedOn w:val="1"/>
    <w:next w:val="1"/>
    <w:autoRedefine/>
    <w:qFormat/>
    <w:uiPriority w:val="0"/>
    <w:pPr>
      <w:ind w:left="1680" w:leftChars="800"/>
    </w:pPr>
    <w:rPr>
      <w:rFonts w:ascii="Times New Roman" w:hAnsi="Times New Roman" w:eastAsia="宋体" w:cs="Times New Roman"/>
    </w:rPr>
  </w:style>
  <w:style w:type="paragraph" w:styleId="11">
    <w:name w:val="toc 3"/>
    <w:basedOn w:val="1"/>
    <w:next w:val="1"/>
    <w:autoRedefine/>
    <w:unhideWhenUsed/>
    <w:qFormat/>
    <w:uiPriority w:val="39"/>
    <w:pPr>
      <w:ind w:left="420"/>
    </w:pPr>
    <w:rPr>
      <w:rFonts w:ascii="等线" w:hAnsi="等线" w:eastAsia="等线"/>
      <w:b/>
      <w:sz w:val="30"/>
      <w:szCs w:val="30"/>
    </w:rPr>
  </w:style>
  <w:style w:type="paragraph" w:styleId="12">
    <w:name w:val="Plain Text"/>
    <w:basedOn w:val="1"/>
    <w:autoRedefine/>
    <w:qFormat/>
    <w:uiPriority w:val="99"/>
    <w:rPr>
      <w:rFonts w:ascii="宋体" w:hAnsi="Courier New" w:cs="Courier New"/>
      <w:szCs w:val="21"/>
    </w:rPr>
  </w:style>
  <w:style w:type="paragraph" w:styleId="13">
    <w:name w:val="Date"/>
    <w:basedOn w:val="1"/>
    <w:next w:val="1"/>
    <w:autoRedefine/>
    <w:qFormat/>
    <w:uiPriority w:val="99"/>
    <w:pPr>
      <w:ind w:left="100" w:leftChars="2500"/>
    </w:pPr>
  </w:style>
  <w:style w:type="paragraph" w:styleId="14">
    <w:name w:val="footer"/>
    <w:basedOn w:val="1"/>
    <w:next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7">
    <w:name w:val="Body Text 2"/>
    <w:basedOn w:val="1"/>
    <w:autoRedefine/>
    <w:qFormat/>
    <w:uiPriority w:val="0"/>
    <w:pPr>
      <w:spacing w:line="0" w:lineRule="atLeast"/>
    </w:pPr>
    <w:rPr>
      <w:rFonts w:ascii="仿宋_GB2312" w:eastAsia="仿宋_GB2312"/>
      <w:sz w:val="30"/>
    </w:rPr>
  </w:style>
  <w:style w:type="paragraph" w:styleId="18">
    <w:name w:val="HTML Preformatted"/>
    <w:basedOn w:val="1"/>
    <w:autoRedefine/>
    <w:qFormat/>
    <w:uiPriority w:val="0"/>
    <w:pPr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9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20">
    <w:name w:val="Title"/>
    <w:basedOn w:val="1"/>
    <w:next w:val="21"/>
    <w:autoRedefine/>
    <w:qFormat/>
    <w:uiPriority w:val="10"/>
    <w:pPr>
      <w:jc w:val="center"/>
      <w:outlineLvl w:val="0"/>
    </w:pPr>
    <w:rPr>
      <w:rFonts w:ascii="Arial" w:hAnsi="Arial"/>
      <w:b/>
      <w:sz w:val="32"/>
    </w:rPr>
  </w:style>
  <w:style w:type="paragraph" w:customStyle="1" w:styleId="21">
    <w:name w:val="Plain Text1"/>
    <w:basedOn w:val="1"/>
    <w:next w:val="22"/>
    <w:autoRedefine/>
    <w:qFormat/>
    <w:uiPriority w:val="0"/>
    <w:rPr>
      <w:rFonts w:ascii="@仿宋_GB2312" w:hAnsi="@仿宋_GB2312"/>
      <w:szCs w:val="22"/>
    </w:rPr>
  </w:style>
  <w:style w:type="paragraph" w:customStyle="1" w:styleId="22">
    <w:name w:val="索引 81"/>
    <w:basedOn w:val="1"/>
    <w:next w:val="1"/>
    <w:autoRedefine/>
    <w:qFormat/>
    <w:uiPriority w:val="0"/>
    <w:pPr>
      <w:ind w:left="2940"/>
    </w:pPr>
    <w:rPr>
      <w:rFonts w:eastAsia="@仿宋_GB2312"/>
    </w:rPr>
  </w:style>
  <w:style w:type="paragraph" w:styleId="23">
    <w:name w:val="Body Text First Indent"/>
    <w:basedOn w:val="3"/>
    <w:autoRedefine/>
    <w:qFormat/>
    <w:uiPriority w:val="0"/>
    <w:pPr>
      <w:ind w:firstLine="100" w:firstLineChars="100"/>
    </w:pPr>
    <w:rPr>
      <w:rFonts w:ascii="Calibri" w:hAnsi="Calibri" w:eastAsia="楷体_GB2312" w:cs="Times New Roman"/>
      <w:lang w:bidi="ar-SA"/>
    </w:rPr>
  </w:style>
  <w:style w:type="paragraph" w:styleId="24">
    <w:name w:val="Body Text First Indent 2"/>
    <w:basedOn w:val="1"/>
    <w:next w:val="1"/>
    <w:autoRedefine/>
    <w:qFormat/>
    <w:uiPriority w:val="0"/>
    <w:pPr>
      <w:ind w:firstLine="420" w:firstLineChars="200"/>
    </w:pPr>
  </w:style>
  <w:style w:type="table" w:styleId="26">
    <w:name w:val="Table Grid"/>
    <w:basedOn w:val="2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autoRedefine/>
    <w:qFormat/>
    <w:uiPriority w:val="22"/>
    <w:rPr>
      <w:b/>
      <w:bCs/>
    </w:rPr>
  </w:style>
  <w:style w:type="character" w:styleId="29">
    <w:name w:val="page number"/>
    <w:basedOn w:val="27"/>
    <w:autoRedefine/>
    <w:qFormat/>
    <w:uiPriority w:val="0"/>
  </w:style>
  <w:style w:type="character" w:styleId="30">
    <w:name w:val="Hyperlink"/>
    <w:basedOn w:val="27"/>
    <w:autoRedefine/>
    <w:qFormat/>
    <w:uiPriority w:val="0"/>
    <w:rPr>
      <w:color w:val="0000FF"/>
      <w:u w:val="single"/>
    </w:rPr>
  </w:style>
  <w:style w:type="paragraph" w:customStyle="1" w:styleId="31">
    <w:name w:val="索引 51"/>
    <w:basedOn w:val="1"/>
    <w:next w:val="1"/>
    <w:autoRedefine/>
    <w:qFormat/>
    <w:uiPriority w:val="0"/>
    <w:pPr>
      <w:ind w:left="1680"/>
    </w:pPr>
  </w:style>
  <w:style w:type="paragraph" w:customStyle="1" w:styleId="32">
    <w:name w:val="Default"/>
    <w:next w:val="1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33">
    <w:name w:val="Heading3"/>
    <w:basedOn w:val="1"/>
    <w:next w:val="1"/>
    <w:autoRedefine/>
    <w:qFormat/>
    <w:uiPriority w:val="0"/>
    <w:pPr>
      <w:spacing w:beforeAutospacing="1" w:afterAutospacing="1"/>
      <w:textAlignment w:val="baseline"/>
    </w:pPr>
    <w:rPr>
      <w:rFonts w:ascii="宋体" w:hAnsi="宋体" w:eastAsia="宋体"/>
      <w:sz w:val="18"/>
      <w:szCs w:val="18"/>
    </w:rPr>
  </w:style>
  <w:style w:type="paragraph" w:customStyle="1" w:styleId="34">
    <w:name w:val="BodyText"/>
    <w:basedOn w:val="1"/>
    <w:next w:val="13"/>
    <w:autoRedefine/>
    <w:qFormat/>
    <w:uiPriority w:val="0"/>
    <w:pPr>
      <w:spacing w:after="120"/>
      <w:textAlignment w:val="baseline"/>
    </w:pPr>
    <w:rPr>
      <w:rFonts w:ascii="Calibri" w:hAnsi="Calibri"/>
      <w:szCs w:val="22"/>
    </w:rPr>
  </w:style>
  <w:style w:type="paragraph" w:customStyle="1" w:styleId="35">
    <w:name w:val="正文（缩进）"/>
    <w:basedOn w:val="1"/>
    <w:autoRedefine/>
    <w:qFormat/>
    <w:uiPriority w:val="99"/>
    <w:pPr>
      <w:ind w:firstLine="482"/>
    </w:pPr>
    <w:rPr>
      <w:sz w:val="32"/>
      <w:szCs w:val="32"/>
    </w:rPr>
  </w:style>
  <w:style w:type="paragraph" w:customStyle="1" w:styleId="36">
    <w:name w:val="列出段落1"/>
    <w:basedOn w:val="1"/>
    <w:autoRedefine/>
    <w:qFormat/>
    <w:uiPriority w:val="34"/>
    <w:pPr>
      <w:ind w:firstLine="420" w:firstLineChars="200"/>
    </w:pPr>
  </w:style>
  <w:style w:type="paragraph" w:customStyle="1" w:styleId="37">
    <w:name w:val="正文文本1"/>
    <w:basedOn w:val="1"/>
    <w:autoRedefine/>
    <w:qFormat/>
    <w:uiPriority w:val="0"/>
    <w:pPr>
      <w:shd w:val="clear" w:color="auto" w:fill="FFFFFF"/>
      <w:spacing w:before="540" w:after="240" w:line="0" w:lineRule="atLeast"/>
      <w:jc w:val="left"/>
    </w:pPr>
    <w:rPr>
      <w:rFonts w:ascii="MingLiU" w:hAnsi="MingLiU" w:eastAsia="MingLiU" w:cs="Times New Roman"/>
      <w:spacing w:val="30"/>
      <w:kern w:val="0"/>
      <w:sz w:val="29"/>
      <w:szCs w:val="29"/>
    </w:rPr>
  </w:style>
  <w:style w:type="character" w:customStyle="1" w:styleId="38">
    <w:name w:val="font41"/>
    <w:basedOn w:val="27"/>
    <w:autoRedefine/>
    <w:qFormat/>
    <w:uiPriority w:val="0"/>
    <w:rPr>
      <w:rFonts w:hint="eastAsia" w:ascii="方正小标宋_GBK" w:hAnsi="方正小标宋_GBK" w:eastAsia="方正小标宋_GBK" w:cs="方正小标宋_GBK"/>
      <w:color w:val="000000"/>
      <w:sz w:val="44"/>
      <w:szCs w:val="44"/>
      <w:u w:val="none"/>
    </w:rPr>
  </w:style>
  <w:style w:type="character" w:customStyle="1" w:styleId="39">
    <w:name w:val="font21"/>
    <w:basedOn w:val="27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40">
    <w:name w:val="font31"/>
    <w:basedOn w:val="27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paragraph" w:customStyle="1" w:styleId="41">
    <w:name w:val="03正文"/>
    <w:basedOn w:val="1"/>
    <w:autoRedefine/>
    <w:qFormat/>
    <w:uiPriority w:val="0"/>
    <w:pPr>
      <w:tabs>
        <w:tab w:val="left" w:pos="180"/>
      </w:tabs>
      <w:spacing w:line="594" w:lineRule="exact"/>
      <w:ind w:firstLine="660" w:firstLineChars="200"/>
    </w:pPr>
    <w:rPr>
      <w:rFonts w:eastAsia="方正仿宋_GBK"/>
      <w:sz w:val="33"/>
      <w:szCs w:val="33"/>
    </w:rPr>
  </w:style>
  <w:style w:type="character" w:customStyle="1" w:styleId="42">
    <w:name w:val="font51"/>
    <w:basedOn w:val="27"/>
    <w:autoRedefine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43">
    <w:name w:val="font11"/>
    <w:basedOn w:val="27"/>
    <w:autoRedefine/>
    <w:qFormat/>
    <w:uiPriority w:val="0"/>
    <w:rPr>
      <w:rFonts w:hint="eastAsia" w:ascii="方正仿宋_GBK" w:hAnsi="方正仿宋_GBK" w:eastAsia="方正仿宋_GBK" w:cs="方正仿宋_GBK"/>
      <w:b/>
      <w:color w:val="FF0000"/>
      <w:kern w:val="0"/>
      <w:sz w:val="36"/>
      <w:szCs w:val="36"/>
      <w:u w:val="none"/>
      <w:lang w:eastAsia="en-US"/>
    </w:rPr>
  </w:style>
  <w:style w:type="character" w:customStyle="1" w:styleId="44">
    <w:name w:val="16"/>
    <w:basedOn w:val="27"/>
    <w:autoRedefine/>
    <w:qFormat/>
    <w:uiPriority w:val="0"/>
    <w:rPr>
      <w:rFonts w:hint="default" w:ascii="Times New Roman" w:hAnsi="Times New Roman" w:cs="Times New Roman"/>
    </w:rPr>
  </w:style>
  <w:style w:type="paragraph" w:customStyle="1" w:styleId="45">
    <w:name w:val="UserStyle_3"/>
    <w:basedOn w:val="1"/>
    <w:next w:val="1"/>
    <w:autoRedefine/>
    <w:qFormat/>
    <w:uiPriority w:val="99"/>
    <w:pPr>
      <w:ind w:left="1680"/>
    </w:pPr>
  </w:style>
  <w:style w:type="paragraph" w:styleId="46">
    <w:name w:val="No Spacing"/>
    <w:next w:val="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47">
    <w:name w:val="PlainText"/>
    <w:basedOn w:val="1"/>
    <w:autoRedefine/>
    <w:qFormat/>
    <w:uiPriority w:val="0"/>
    <w:pPr>
      <w:widowControl/>
      <w:kinsoku w:val="0"/>
      <w:autoSpaceDE w:val="0"/>
      <w:autoSpaceDN w:val="0"/>
      <w:adjustRightInd w:val="0"/>
      <w:snapToGrid w:val="0"/>
    </w:pPr>
    <w:rPr>
      <w:rFonts w:ascii="宋体" w:hAnsi="Courier New" w:cs="Arial"/>
      <w:color w:val="000000"/>
      <w:szCs w:val="24"/>
    </w:rPr>
  </w:style>
  <w:style w:type="paragraph" w:customStyle="1" w:styleId="48">
    <w:name w:val="正文-公1"/>
    <w:autoRedefine/>
    <w:qFormat/>
    <w:uiPriority w:val="0"/>
    <w:pPr>
      <w:widowControl w:val="0"/>
      <w:spacing w:line="560" w:lineRule="exact"/>
      <w:ind w:firstLine="200" w:firstLineChars="200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customStyle="1" w:styleId="49">
    <w:name w:val="UserStyle_0"/>
    <w:autoRedefine/>
    <w:qFormat/>
    <w:uiPriority w:val="0"/>
  </w:style>
  <w:style w:type="character" w:customStyle="1" w:styleId="50">
    <w:name w:val="font01"/>
    <w:basedOn w:val="27"/>
    <w:autoRedefine/>
    <w:qFormat/>
    <w:uiPriority w:val="0"/>
    <w:rPr>
      <w:rFonts w:hint="eastAsia" w:ascii="方正小标宋_GBK" w:hAnsi="方正小标宋_GBK" w:eastAsia="方正小标宋_GBK" w:cs="方正小标宋_GBK"/>
      <w:color w:val="000000"/>
      <w:sz w:val="32"/>
      <w:szCs w:val="32"/>
      <w:u w:val="none"/>
    </w:rPr>
  </w:style>
  <w:style w:type="character" w:customStyle="1" w:styleId="51">
    <w:name w:val="NormalCharacter"/>
    <w:link w:val="52"/>
    <w:autoRedefine/>
    <w:qFormat/>
    <w:uiPriority w:val="0"/>
    <w:rPr>
      <w:rFonts w:ascii="Times New Roman" w:hAnsi="Times New Roman"/>
      <w:kern w:val="0"/>
      <w:sz w:val="20"/>
    </w:rPr>
  </w:style>
  <w:style w:type="paragraph" w:customStyle="1" w:styleId="52">
    <w:name w:val="UserStyle_8"/>
    <w:basedOn w:val="1"/>
    <w:link w:val="51"/>
    <w:autoRedefine/>
    <w:qFormat/>
    <w:uiPriority w:val="0"/>
    <w:rPr>
      <w:rFonts w:ascii="Times New Roman" w:hAnsi="Times New Roman"/>
      <w:kern w:val="0"/>
      <w:sz w:val="20"/>
    </w:rPr>
  </w:style>
  <w:style w:type="character" w:customStyle="1" w:styleId="53">
    <w:name w:val="font81"/>
    <w:autoRedefine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  <w:style w:type="paragraph" w:customStyle="1" w:styleId="54">
    <w:name w:val="Body text|1"/>
    <w:basedOn w:val="1"/>
    <w:autoRedefine/>
    <w:qFormat/>
    <w:uiPriority w:val="0"/>
    <w:pPr>
      <w:spacing w:line="480" w:lineRule="auto"/>
      <w:ind w:firstLine="400"/>
    </w:pPr>
    <w:rPr>
      <w:rFonts w:ascii="宋体" w:hAnsi="宋体" w:cs="宋体"/>
      <w:sz w:val="26"/>
      <w:szCs w:val="26"/>
    </w:rPr>
  </w:style>
  <w:style w:type="character" w:customStyle="1" w:styleId="55">
    <w:name w:val="font91"/>
    <w:basedOn w:val="27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6">
    <w:name w:val="font121"/>
    <w:basedOn w:val="27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paragraph" w:customStyle="1" w:styleId="57">
    <w:name w:val="HY-正文"/>
    <w:autoRedefine/>
    <w:qFormat/>
    <w:uiPriority w:val="99"/>
    <w:pPr>
      <w:widowControl w:val="0"/>
      <w:spacing w:line="580" w:lineRule="exact"/>
      <w:ind w:firstLine="200" w:firstLineChars="200"/>
      <w:jc w:val="both"/>
    </w:pPr>
    <w:rPr>
      <w:rFonts w:ascii="??_GB2312" w:hAnsi="??_GB2312" w:eastAsia="宋体" w:cs="宋体"/>
      <w:kern w:val="2"/>
      <w:sz w:val="21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051"/>
    <customShpInfo spid="_x0000_s2052"/>
    <customShpInfo spid="_x0000_s2053"/>
    <customShpInfo spid="_x0000_s2054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1198</Words>
  <Characters>1226</Characters>
  <Lines>0</Lines>
  <Paragraphs>0</Paragraphs>
  <TotalTime>3</TotalTime>
  <ScaleCrop>false</ScaleCrop>
  <LinksUpToDate>false</LinksUpToDate>
  <CharactersWithSpaces>1234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WanAn</cp:lastModifiedBy>
  <cp:lastPrinted>2024-12-10T14:27:00Z</cp:lastPrinted>
  <dcterms:modified xsi:type="dcterms:W3CDTF">2024-12-12T18:05:41Z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KSOSaveFontToCloudKey">
    <vt:lpwstr>627806406_cloud</vt:lpwstr>
  </property>
  <property fmtid="{D5CDD505-2E9C-101B-9397-08002B2CF9AE}" pid="4" name="ICV">
    <vt:lpwstr>1B8BDAFA1AACC97075B55A6788DC4D9A_43</vt:lpwstr>
  </property>
  <property fmtid="{D5CDD505-2E9C-101B-9397-08002B2CF9AE}" pid="5" name="commondata">
    <vt:lpwstr>eyJoZGlkIjoiZTI3N2U2NzdiYWQyODE3YTg3OTdhYjk1NGYxYzQ5ZmQifQ==</vt:lpwstr>
  </property>
</Properties>
</file>