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石柱土家族自治县马武镇村镇建设服务中心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tabs>
          <w:tab w:val="left" w:pos="5340"/>
        </w:tabs>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主要职责任务：</w:t>
      </w:r>
      <w:r>
        <w:rPr>
          <w:rFonts w:hint="eastAsia" w:ascii="Times New Roman" w:hAnsi="Times New Roman" w:eastAsia="方正仿宋_GBK"/>
          <w:sz w:val="32"/>
          <w:szCs w:val="32"/>
        </w:rPr>
        <w:t>贯彻落实村镇建设的方针政策。</w:t>
      </w:r>
    </w:p>
    <w:p>
      <w:pPr>
        <w:keepNext w:val="0"/>
        <w:keepLines w:val="0"/>
        <w:pageBreakBefore w:val="0"/>
        <w:widowControl w:val="0"/>
        <w:suppressLineNumbers w:val="0"/>
        <w:kinsoku/>
        <w:wordWrap/>
        <w:overflowPunct/>
        <w:topLinePunct w:val="0"/>
        <w:autoSpaceDE w:val="0"/>
        <w:autoSpaceDN/>
        <w:bidi w:val="0"/>
        <w:adjustRightInd w:val="0"/>
        <w:snapToGrid w:val="0"/>
        <w:spacing w:line="594" w:lineRule="exact"/>
        <w:ind w:left="0" w:firstLine="640" w:firstLineChars="200"/>
        <w:jc w:val="both"/>
        <w:textAlignment w:val="auto"/>
        <w:rPr>
          <w:rFonts w:hint="default" w:ascii="Times New Roman" w:hAnsi="Times New Roman" w:eastAsia="方正楷体_GBK" w:cs="Times New Roman"/>
          <w:b w:val="0"/>
          <w:bCs/>
          <w:kern w:val="0"/>
          <w:sz w:val="32"/>
          <w:szCs w:val="32"/>
        </w:rPr>
      </w:pPr>
      <w:r>
        <w:rPr>
          <w:rFonts w:hint="eastAsia" w:ascii="方正楷体_GBK" w:hAnsi="方正楷体_GBK" w:eastAsia="方正楷体_GBK" w:cs="方正楷体_GBK"/>
          <w:b w:val="0"/>
          <w:bCs/>
          <w:kern w:val="0"/>
          <w:sz w:val="32"/>
          <w:szCs w:val="32"/>
        </w:rPr>
        <w:t>具体职责任务：</w:t>
      </w:r>
    </w:p>
    <w:p>
      <w:pPr>
        <w:numPr>
          <w:ilvl w:val="0"/>
          <w:numId w:val="1"/>
        </w:numPr>
        <w:tabs>
          <w:tab w:val="left" w:pos="5340"/>
        </w:tabs>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负责村镇规划、村镇建设、市政公用、市容环卫、环境保护等事务性工作。</w:t>
      </w:r>
    </w:p>
    <w:p>
      <w:pPr>
        <w:numPr>
          <w:ilvl w:val="0"/>
          <w:numId w:val="1"/>
        </w:numPr>
        <w:tabs>
          <w:tab w:val="left" w:pos="5340"/>
        </w:tabs>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负责统筹农房安全、建筑质量事务性工作。</w:t>
      </w:r>
    </w:p>
    <w:p>
      <w:pPr>
        <w:numPr>
          <w:ilvl w:val="0"/>
          <w:numId w:val="1"/>
        </w:numPr>
        <w:tabs>
          <w:tab w:val="left" w:pos="5340"/>
        </w:tabs>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负责协助相关部门做好土地复垦、国土管理、地质灾害防治、耕地及其他自然资源保护、土地征用、房屋征收及水、电、气、路等市政基础设施建设和设施维护等事务性工作。负责协助推进重大项目建设。</w:t>
      </w:r>
    </w:p>
    <w:p>
      <w:pPr>
        <w:numPr>
          <w:ilvl w:val="0"/>
          <w:numId w:val="1"/>
        </w:numPr>
        <w:tabs>
          <w:tab w:val="left" w:pos="5340"/>
        </w:tabs>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负责辖区河道日常管护和河（库）长制相关工作。负责辖区农村公路的建设、养护等事务性工作。</w:t>
      </w:r>
    </w:p>
    <w:p>
      <w:pPr>
        <w:numPr>
          <w:ilvl w:val="0"/>
          <w:numId w:val="1"/>
        </w:numPr>
        <w:tabs>
          <w:tab w:val="left" w:pos="5340"/>
        </w:tabs>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负责镇党委、人民政府交办的其他工作任务。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10"/>
        <w:keepNext w:val="0"/>
        <w:keepLines w:val="0"/>
        <w:pageBreakBefore w:val="0"/>
        <w:widowControl/>
        <w:suppressLineNumbers w:val="0"/>
        <w:kinsoku/>
        <w:wordWrap/>
        <w:overflowPunct/>
        <w:topLinePunct w:val="0"/>
        <w:autoSpaceDE w:val="0"/>
        <w:autoSpaceDN/>
        <w:bidi w:val="0"/>
        <w:spacing w:before="0" w:beforeAutospacing="0" w:line="594" w:lineRule="exact"/>
        <w:ind w:left="0" w:firstLine="640" w:firstLineChars="200"/>
        <w:jc w:val="both"/>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石柱土家族自治县马武镇村镇建设服务中心是隶属于马武镇人民政府的财政全额拨款公益一类副科级事业单位。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收、支与2023年度相比，增加38.68万元，增长100.0%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与2023年度相比，增加38.68万元，增长100.0%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与2023年度相比，增加38.68万元，增长100.0%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财政拨款收、支总计各增加38.68万元，增长100.0%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与2023年度相比，增加38.68万元，增长100.0%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r>
        <w:rPr>
          <w:rFonts w:hint="default" w:ascii="Times New Roman" w:hAnsi="Times New Roman" w:eastAsia="方正仿宋_GBK"/>
          <w:sz w:val="32"/>
          <w:szCs w:val="32"/>
          <w:shd w:val="clear" w:color="auto" w:fill="FFFFFF"/>
        </w:rPr>
        <w:t>较年初预算数增加38.68万元，增长100.0%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与2023年度相比，增加38.68万元，增长100.0%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r>
        <w:rPr>
          <w:rFonts w:hint="default" w:ascii="Times New Roman" w:hAnsi="Times New Roman" w:eastAsia="方正仿宋_GBK"/>
          <w:sz w:val="32"/>
          <w:szCs w:val="32"/>
          <w:shd w:val="clear" w:color="auto" w:fill="FFFFFF"/>
        </w:rPr>
        <w:t>较年初预算数增加38.68万元，增长100.0%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320" w:firstLineChars="1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8.05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较年初预算数增加8.05万元，增长100.0%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27.08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较年初预算数增加27.08万元，增长100.0%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38.68</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36.22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与2023年度相比，增加36.22万元，增长100.0%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b w:val="0"/>
          <w:bCs/>
          <w:kern w:val="0"/>
          <w:sz w:val="32"/>
          <w:szCs w:val="32"/>
          <w:shd w:val="clear" w:fill="FFFFFF"/>
        </w:rPr>
        <w:t>基本工资、其他津补贴、绩效工资、其他社会保障缴费、住房公积金等。</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本单位属2024年新增单位。</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b w:val="0"/>
          <w:bCs/>
          <w:kern w:val="0"/>
          <w:sz w:val="32"/>
          <w:szCs w:val="32"/>
          <w:shd w:val="clear" w:fill="FFFFFF"/>
        </w:rPr>
        <w:t>办公费、印刷费、邮电费、差旅费等。</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政府性基金预算财政拨款</w:t>
      </w:r>
      <w:r>
        <w:rPr>
          <w:rFonts w:hint="eastAsia" w:ascii="方正仿宋_GBK" w:hAnsi="方正仿宋_GBK" w:eastAsia="方正仿宋_GBK" w:cs="方正仿宋_GBK"/>
          <w:sz w:val="32"/>
          <w:szCs w:val="32"/>
          <w:shd w:val="clear" w:color="auto" w:fill="FFFFFF"/>
          <w:lang w:val="en-US" w:eastAsia="zh-CN"/>
        </w:rPr>
        <w:t>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bookmarkStart w:id="0" w:name="_GoBack"/>
      <w:bookmarkEnd w:id="0"/>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FF0000"/>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按照部门决算列报口径，本单位不在机关运行经费统计范围之内。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0"/>
        <w:keepNext w:val="0"/>
        <w:keepLines w:val="0"/>
        <w:pageBreakBefore w:val="0"/>
        <w:kinsoku/>
        <w:wordWrap/>
        <w:overflowPunct/>
        <w:topLinePunct w:val="0"/>
        <w:autoSpaceDE w:val="0"/>
        <w:autoSpaceDN/>
        <w:bidi w:val="0"/>
        <w:spacing w:before="0" w:beforeAutospacing="0" w:line="594" w:lineRule="exact"/>
        <w:ind w:firstLine="640" w:firstLineChars="200"/>
        <w:textAlignment w:val="auto"/>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b w:val="0"/>
          <w:bCs/>
          <w:kern w:val="0"/>
          <w:sz w:val="32"/>
          <w:szCs w:val="32"/>
          <w:shd w:val="clear" w:fill="FFFFFF"/>
        </w:rPr>
        <w:t>石柱土家族自治县马武镇综合行政执法大队是隶属于马武镇人民政府的财政全额拨款公益一类副科级事业单位，无项目类支出。</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keepNext w:val="0"/>
        <w:keepLines w:val="0"/>
        <w:pageBreakBefore w:val="0"/>
        <w:kinsoku/>
        <w:wordWrap/>
        <w:overflowPunct/>
        <w:topLinePunct w:val="0"/>
        <w:autoSpaceDE w:val="0"/>
        <w:autoSpaceDN/>
        <w:bidi w:val="0"/>
        <w:spacing w:line="594" w:lineRule="exact"/>
        <w:ind w:firstLine="960" w:firstLineChars="3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5"/>
        <w:keepNext w:val="0"/>
        <w:keepLines w:val="0"/>
        <w:pageBreakBefore w:val="0"/>
        <w:shd w:val="clear" w:color="auto" w:fill="FFFFFF"/>
        <w:kinsoku/>
        <w:wordWrap/>
        <w:overflowPunct/>
        <w:topLinePunct w:val="0"/>
        <w:autoSpaceDN/>
        <w:bidi w:val="0"/>
        <w:spacing w:line="594"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shd w:val="clear" w:color="auto" w:fill="FFFFFF"/>
        <w:kinsoku/>
        <w:wordWrap/>
        <w:overflowPunct/>
        <w:topLinePunct w:val="0"/>
        <w:autoSpaceDN/>
        <w:bidi w:val="0"/>
        <w:spacing w:line="594"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9"/>
        <w:keepNext w:val="0"/>
        <w:keepLines w:val="0"/>
        <w:pageBreakBefore w:val="0"/>
        <w:kinsoku/>
        <w:wordWrap/>
        <w:overflowPunct/>
        <w:topLinePunct w:val="0"/>
        <w:autoSpaceDE w:val="0"/>
        <w:autoSpaceDN/>
        <w:bidi w:val="0"/>
        <w:spacing w:line="594" w:lineRule="exact"/>
        <w:ind w:firstLine="0" w:firstLineChars="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73301010</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石柱土家族自治县马武镇村镇建设服务中心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80,450.00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270,773.14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18,057.84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17,504.64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386,785.62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386,785.62</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石柱土家族自治县马武镇村镇建设服务中心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386,785.62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386,785.62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270,773.14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270,773.14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52,034.88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52,034.88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石柱土家族自治县马武镇村镇建设服务中心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386,785.62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386,785.62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270,773.14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270,773.14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52,034.88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52,034.88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石柱土家族自治县马武镇村镇建设服务中心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80,450.00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80,450.00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270,773.14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270,773.14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18,057.84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18,057.84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17,504.64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17,504.64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386,785.62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石柱土家族自治县马武镇村镇建设服务中心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386,785.62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386,785.62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386,785.62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386,785.62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80,450.00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80,450.00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80,450.00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80,450.00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80,450.00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80,450.00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80,450.00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80,450.00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80,450.00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80,450.00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270,773.14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270,773.14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270,773.14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270,773.14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52,034.88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52,034.88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52,034.88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52,034.88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34,689.92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34,689.92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17,344.96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17,344.96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17,344.96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17,344.96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218,738.26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218,738.26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218,738.26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218,738.26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218,738.26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218,738.26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218,738.26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218,738.26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18,057.84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18,057.84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18,057.84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18,057.84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18,057.84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18,057.84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18,057.84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18,057.84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13,857.84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13,857.84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13,857.84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13,857.84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17,504.64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17,504.64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17,504.64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17,504.64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17,504.64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17,504.64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17,504.64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17,504.64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17,504.64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17,504.64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17,504.64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17,504.64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石柱土家族自治县马武镇村镇建设服务中心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362,203.70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24,581.92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81,294.00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16,404.66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25,788.00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165,628.00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34,689.92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2,176.49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17,344.96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14,587.20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1,166.98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17,504.64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2,917.44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2,583.33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362,203.70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24,581.92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石柱土家族自治县马武镇村镇建设服务中心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石柱土家族自治县马武镇村镇建设服务中心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石柱土家族自治县马武镇村镇建设服务中心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0C559"/>
    <w:multiLevelType w:val="singleLevel"/>
    <w:tmpl w:val="0E70C5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2I3OGU1Mzc4ZDlhMWJjN2RjY2U5ZjIwYzFiMjA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12757B"/>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822A38"/>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6A3F93"/>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DELL</cp:lastModifiedBy>
  <dcterms:modified xsi:type="dcterms:W3CDTF">2025-10-14T06:36:18Z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BB46EABDBB2749749395447164B066B3_12</vt:lpwstr>
  </property>
</Properties>
</file>