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594" w:lineRule="exact"/>
        <w:jc w:val="center"/>
        <w:textAlignment w:val="auto"/>
        <w:rPr>
          <w:rFonts w:hint="eastAsia" w:ascii="Times New Roman" w:hAnsi="Times New Roman" w:eastAsia="方正仿宋_GBK" w:cs="方正仿宋_GBK"/>
          <w:snapToGrid w:val="0"/>
          <w:sz w:val="32"/>
          <w:szCs w:val="32"/>
        </w:rPr>
      </w:pPr>
      <w:bookmarkStart w:id="0" w:name="_Hlk37239649"/>
      <w:bookmarkEnd w:id="0"/>
    </w:p>
    <w:p>
      <w:pPr>
        <w:keepNext w:val="0"/>
        <w:keepLines w:val="0"/>
        <w:pageBreakBefore w:val="0"/>
        <w:widowControl w:val="0"/>
        <w:kinsoku/>
        <w:wordWrap/>
        <w:overflowPunct/>
        <w:topLinePunct w:val="0"/>
        <w:bidi w:val="0"/>
        <w:snapToGrid/>
        <w:spacing w:line="594" w:lineRule="exact"/>
        <w:jc w:val="center"/>
        <w:textAlignment w:val="auto"/>
        <w:rPr>
          <w:rFonts w:hint="eastAsia" w:ascii="Times New Roman" w:hAnsi="Times New Roman" w:eastAsia="方正仿宋_GBK" w:cs="方正仿宋_GBK"/>
          <w:snapToGrid w:val="0"/>
          <w:sz w:val="32"/>
          <w:szCs w:val="32"/>
        </w:rPr>
      </w:pPr>
    </w:p>
    <w:p>
      <w:pPr>
        <w:keepNext w:val="0"/>
        <w:keepLines w:val="0"/>
        <w:pageBreakBefore w:val="0"/>
        <w:widowControl w:val="0"/>
        <w:kinsoku/>
        <w:wordWrap/>
        <w:overflowPunct/>
        <w:topLinePunct w:val="0"/>
        <w:bidi w:val="0"/>
        <w:snapToGrid/>
        <w:spacing w:line="594" w:lineRule="exact"/>
        <w:jc w:val="center"/>
        <w:textAlignment w:val="auto"/>
        <w:rPr>
          <w:rFonts w:hint="eastAsia" w:ascii="Times New Roman" w:hAnsi="Times New Roman" w:eastAsia="方正仿宋_GBK" w:cs="方正仿宋_GBK"/>
          <w:snapToGrid w:val="0"/>
          <w:sz w:val="32"/>
          <w:szCs w:val="32"/>
        </w:rPr>
      </w:pPr>
      <w:r>
        <w:rPr>
          <w:rFonts w:hint="eastAsia" w:ascii="Times New Roman" w:hAnsi="Times New Roman" w:eastAsia="方正仿宋_GBK" w:cs="方正仿宋_GBK"/>
          <w:sz w:val="32"/>
          <w:szCs w:val="32"/>
        </w:rPr>
        <w:pict>
          <v:shape id="_x0000_s1026" o:spid="_x0000_s1026" o:spt="136" type="#_x0000_t136" style="position:absolute;left:0pt;margin-left:9.6pt;margin-top:31.3pt;height:63.5pt;width:441.05pt;z-index:251660288;mso-width-relative:page;mso-height-relative:page;" fillcolor="#FF0000" filled="t" stroked="t" coordsize="21600,21600">
            <v:path/>
            <v:fill on="t" focussize="0,0"/>
            <v:stroke weight="1pt" color="#FF0000"/>
            <v:imagedata o:title=""/>
            <o:lock v:ext="edit"/>
            <v:textpath on="t" fitshape="t" fitpath="t" trim="t" xscale="f" string="石柱土家族自治县临溪镇人民政府文件" style="font-family:方正小标宋_GBK;font-size:36pt;v-text-align:center;"/>
          </v:shape>
        </w:pict>
      </w:r>
    </w:p>
    <w:p>
      <w:pPr>
        <w:pStyle w:val="2"/>
        <w:keepNext w:val="0"/>
        <w:keepLines w:val="0"/>
        <w:pageBreakBefore w:val="0"/>
        <w:widowControl w:val="0"/>
        <w:kinsoku/>
        <w:wordWrap/>
        <w:overflowPunct/>
        <w:topLinePunct w:val="0"/>
        <w:bidi w:val="0"/>
        <w:snapToGrid/>
        <w:spacing w:line="594" w:lineRule="exact"/>
        <w:jc w:val="both"/>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bidi w:val="0"/>
        <w:snapToGrid/>
        <w:spacing w:line="594" w:lineRule="exact"/>
        <w:textAlignment w:val="auto"/>
        <w:rPr>
          <w:rFonts w:hint="eastAsia"/>
        </w:rPr>
      </w:pPr>
    </w:p>
    <w:p>
      <w:pPr>
        <w:keepNext w:val="0"/>
        <w:keepLines w:val="0"/>
        <w:pageBreakBefore w:val="0"/>
        <w:widowControl w:val="0"/>
        <w:kinsoku/>
        <w:wordWrap/>
        <w:overflowPunct/>
        <w:topLinePunct w:val="0"/>
        <w:bidi w:val="0"/>
        <w:snapToGrid/>
        <w:spacing w:line="594" w:lineRule="exact"/>
        <w:jc w:val="center"/>
        <w:textAlignment w:val="auto"/>
        <w:rPr>
          <w:rFonts w:hint="eastAsia" w:ascii="Times New Roman" w:hAnsi="Times New Roman"/>
          <w:sz w:val="32"/>
        </w:rPr>
      </w:pPr>
    </w:p>
    <w:p>
      <w:pPr>
        <w:keepNext w:val="0"/>
        <w:keepLines w:val="0"/>
        <w:pageBreakBefore w:val="0"/>
        <w:widowControl w:val="0"/>
        <w:kinsoku/>
        <w:wordWrap/>
        <w:overflowPunct/>
        <w:topLinePunct w:val="0"/>
        <w:bidi w:val="0"/>
        <w:snapToGrid/>
        <w:spacing w:line="594" w:lineRule="exact"/>
        <w:jc w:val="center"/>
        <w:textAlignment w:val="auto"/>
        <w:rPr>
          <w:rFonts w:hint="eastAsia" w:ascii="Times New Roman" w:hAnsi="Times New Roman"/>
          <w:sz w:val="32"/>
        </w:rPr>
      </w:pPr>
    </w:p>
    <w:p>
      <w:pPr>
        <w:keepNext w:val="0"/>
        <w:keepLines w:val="0"/>
        <w:pageBreakBefore w:val="0"/>
        <w:widowControl w:val="0"/>
        <w:kinsoku/>
        <w:wordWrap/>
        <w:overflowPunct/>
        <w:topLinePunct w:val="0"/>
        <w:bidi w:val="0"/>
        <w:snapToGrid/>
        <w:spacing w:line="594" w:lineRule="exact"/>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napToGrid w:val="0"/>
          <w:sz w:val="32"/>
          <w:szCs w:val="32"/>
        </w:rPr>
        <w:t>临溪府发〔2024〕</w:t>
      </w:r>
      <w:r>
        <w:rPr>
          <w:rFonts w:hint="eastAsia" w:ascii="Times New Roman" w:hAnsi="Times New Roman" w:eastAsia="方正仿宋_GBK" w:cs="方正仿宋_GBK"/>
          <w:snapToGrid w:val="0"/>
          <w:sz w:val="32"/>
          <w:szCs w:val="32"/>
          <w:lang w:val="en-US" w:eastAsia="zh-CN"/>
        </w:rPr>
        <w:t>55</w:t>
      </w:r>
      <w:r>
        <w:rPr>
          <w:rFonts w:hint="eastAsia" w:ascii="Times New Roman" w:hAnsi="Times New Roman" w:eastAsia="方正仿宋_GBK" w:cs="方正仿宋_GBK"/>
          <w:snapToGrid w:val="0"/>
          <w:sz w:val="32"/>
          <w:szCs w:val="32"/>
        </w:rPr>
        <w:t>号</w:t>
      </w:r>
    </w:p>
    <w:p>
      <w:pPr>
        <w:keepNext w:val="0"/>
        <w:keepLines w:val="0"/>
        <w:pageBreakBefore w:val="0"/>
        <w:widowControl w:val="0"/>
        <w:kinsoku/>
        <w:wordWrap/>
        <w:overflowPunct/>
        <w:topLinePunct w:val="0"/>
        <w:bidi w:val="0"/>
        <w:snapToGrid/>
        <w:spacing w:line="594" w:lineRule="exact"/>
        <w:jc w:val="center"/>
        <w:textAlignment w:val="auto"/>
        <w:rPr>
          <w:rFonts w:hint="eastAsia" w:ascii="Times New Roman" w:hAnsi="Times New Roman" w:eastAsia="方正仿宋_GBK" w:cs="方正仿宋_GBK"/>
          <w:snapToGrid w:val="0"/>
          <w:sz w:val="32"/>
          <w:szCs w:val="32"/>
        </w:rPr>
      </w:pPr>
      <w:r>
        <w:rPr>
          <w:rFonts w:hint="eastAsia" w:ascii="Times New Roman" w:hAnsi="Times New Roman" w:eastAsia="方正仿宋_GBK" w:cs="方正仿宋_GBK"/>
          <w:sz w:val="32"/>
          <w:szCs w:val="32"/>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129540</wp:posOffset>
                </wp:positionV>
                <wp:extent cx="5943600" cy="0"/>
                <wp:effectExtent l="0" t="12700" r="0" b="15875"/>
                <wp:wrapNone/>
                <wp:docPr id="13" name="直接连接符 13"/>
                <wp:cNvGraphicFramePr/>
                <a:graphic xmlns:a="http://schemas.openxmlformats.org/drawingml/2006/main">
                  <a:graphicData uri="http://schemas.microsoft.com/office/word/2010/wordprocessingShape">
                    <wps:wsp>
                      <wps:cNvCnPr/>
                      <wps:spPr>
                        <a:xfrm flipV="true">
                          <a:off x="0" y="0"/>
                          <a:ext cx="5943600" cy="0"/>
                        </a:xfrm>
                        <a:prstGeom prst="line">
                          <a:avLst/>
                        </a:prstGeom>
                        <a:ln w="25400"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2.25pt;margin-top:10.2pt;height:0pt;width:468pt;z-index:251659264;mso-width-relative:page;mso-height-relative:page;" filled="f" stroked="t" coordsize="21600,21600" o:gfxdata="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DAl7Pw1AAAAAgBAAAPAAAAAAAAAAEAIAAAADgAAABkcnMvZG93bnJldi54bWxQ&#10;SwECFAAUAAAACACHTuJAjSXwLOUBAACoAwAADgAAAAAAAAABACAAAAA5AQAAZHJzL2Uyb0RvYy54&#10;bWxQSwUGAAAAAAYABgBZAQAAkAUAAAAA&#10;">
                <v:fill on="f" focussize="0,0"/>
                <v:stroke weight="2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方正小标宋_GBK" w:cs="Times New Roman"/>
          <w:b w:val="0"/>
          <w:bCs w:val="0"/>
          <w:snapToGrid w:val="0"/>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方正小标宋_GBK" w:cs="Times New Roman"/>
          <w:b w:val="0"/>
          <w:bCs w:val="0"/>
          <w:snapToGrid w:val="0"/>
          <w:color w:val="000000"/>
          <w:sz w:val="44"/>
          <w:szCs w:val="44"/>
        </w:rPr>
      </w:pPr>
      <w:r>
        <w:rPr>
          <w:rFonts w:hint="default" w:ascii="Times New Roman" w:hAnsi="Times New Roman" w:eastAsia="方正小标宋_GBK" w:cs="Times New Roman"/>
          <w:b w:val="0"/>
          <w:bCs w:val="0"/>
          <w:snapToGrid w:val="0"/>
          <w:color w:val="000000"/>
          <w:sz w:val="44"/>
          <w:szCs w:val="44"/>
        </w:rPr>
        <w:t>临溪镇人民政府</w:t>
      </w:r>
    </w:p>
    <w:p>
      <w:pPr>
        <w:keepNext w:val="0"/>
        <w:keepLines w:val="0"/>
        <w:pageBreakBefore w:val="0"/>
        <w:widowControl w:val="0"/>
        <w:kinsoku/>
        <w:wordWrap/>
        <w:overflowPunct/>
        <w:topLinePunct w:val="0"/>
        <w:autoSpaceDE/>
        <w:autoSpaceDN/>
        <w:bidi w:val="0"/>
        <w:spacing w:line="594" w:lineRule="exact"/>
        <w:ind w:left="0" w:leftChars="0" w:hanging="7" w:firstLineChars="0"/>
        <w:jc w:val="center"/>
        <w:textAlignment w:val="auto"/>
        <w:rPr>
          <w:rFonts w:hint="default" w:ascii="Times New Roman" w:hAnsi="Times New Roman" w:eastAsia="方正小标宋_GBK" w:cs="Times New Roman"/>
          <w:b w:val="0"/>
          <w:bCs w:val="0"/>
          <w:snapToGrid w:val="0"/>
          <w:color w:val="000000"/>
          <w:sz w:val="44"/>
          <w:szCs w:val="44"/>
        </w:rPr>
      </w:pPr>
      <w:r>
        <w:rPr>
          <w:rFonts w:hint="default" w:ascii="Times New Roman" w:hAnsi="Times New Roman" w:eastAsia="方正小标宋_GBK" w:cs="Times New Roman"/>
          <w:b w:val="0"/>
          <w:bCs w:val="0"/>
          <w:snapToGrid w:val="0"/>
          <w:color w:val="000000"/>
          <w:sz w:val="44"/>
          <w:szCs w:val="44"/>
        </w:rPr>
        <w:t>关于印发《临溪镇20</w:t>
      </w:r>
      <w:r>
        <w:rPr>
          <w:rFonts w:hint="default" w:ascii="Times New Roman" w:hAnsi="Times New Roman" w:eastAsia="方正小标宋_GBK" w:cs="Times New Roman"/>
          <w:b w:val="0"/>
          <w:bCs w:val="0"/>
          <w:snapToGrid w:val="0"/>
          <w:color w:val="000000"/>
          <w:sz w:val="44"/>
          <w:szCs w:val="44"/>
          <w:lang w:val="en-US" w:eastAsia="zh-CN"/>
        </w:rPr>
        <w:t>2</w:t>
      </w:r>
      <w:r>
        <w:rPr>
          <w:rFonts w:hint="eastAsia" w:ascii="Times New Roman" w:hAnsi="Times New Roman" w:eastAsia="方正小标宋_GBK" w:cs="Times New Roman"/>
          <w:b w:val="0"/>
          <w:bCs w:val="0"/>
          <w:snapToGrid w:val="0"/>
          <w:color w:val="000000"/>
          <w:sz w:val="44"/>
          <w:szCs w:val="44"/>
          <w:lang w:val="en-US" w:eastAsia="zh-CN"/>
        </w:rPr>
        <w:t>4</w:t>
      </w:r>
      <w:r>
        <w:rPr>
          <w:rFonts w:hint="default" w:ascii="Times New Roman" w:hAnsi="Times New Roman" w:eastAsia="方正小标宋_GBK" w:cs="Times New Roman"/>
          <w:b w:val="0"/>
          <w:bCs w:val="0"/>
          <w:snapToGrid w:val="0"/>
          <w:color w:val="000000"/>
          <w:sz w:val="44"/>
          <w:szCs w:val="44"/>
        </w:rPr>
        <w:t>年牛羊“两病”</w:t>
      </w:r>
    </w:p>
    <w:p>
      <w:pPr>
        <w:keepNext w:val="0"/>
        <w:keepLines w:val="0"/>
        <w:pageBreakBefore w:val="0"/>
        <w:widowControl w:val="0"/>
        <w:kinsoku/>
        <w:wordWrap/>
        <w:overflowPunct/>
        <w:topLinePunct w:val="0"/>
        <w:autoSpaceDE/>
        <w:autoSpaceDN/>
        <w:bidi w:val="0"/>
        <w:spacing w:line="594" w:lineRule="exact"/>
        <w:ind w:left="0" w:leftChars="0" w:hanging="7" w:firstLineChars="0"/>
        <w:jc w:val="center"/>
        <w:textAlignment w:val="auto"/>
        <w:rPr>
          <w:rFonts w:hint="default" w:ascii="Times New Roman" w:hAnsi="Times New Roman" w:eastAsia="方正小标宋_GBK" w:cs="Times New Roman"/>
          <w:b/>
          <w:bCs/>
          <w:snapToGrid w:val="0"/>
          <w:color w:val="000000"/>
          <w:sz w:val="44"/>
          <w:szCs w:val="44"/>
        </w:rPr>
      </w:pPr>
      <w:r>
        <w:rPr>
          <w:rFonts w:hint="default" w:ascii="Times New Roman" w:hAnsi="Times New Roman" w:eastAsia="方正小标宋_GBK" w:cs="Times New Roman"/>
          <w:b w:val="0"/>
          <w:bCs w:val="0"/>
          <w:snapToGrid w:val="0"/>
          <w:color w:val="000000"/>
          <w:sz w:val="44"/>
          <w:szCs w:val="44"/>
        </w:rPr>
        <w:t>防控工作方案》的通知</w:t>
      </w:r>
    </w:p>
    <w:p>
      <w:pPr>
        <w:keepNext w:val="0"/>
        <w:keepLines w:val="0"/>
        <w:pageBreakBefore w:val="0"/>
        <w:widowControl w:val="0"/>
        <w:kinsoku/>
        <w:wordWrap/>
        <w:overflowPunct/>
        <w:topLinePunct w:val="0"/>
        <w:autoSpaceDE/>
        <w:autoSpaceDN/>
        <w:bidi w:val="0"/>
        <w:spacing w:line="594" w:lineRule="exact"/>
        <w:jc w:val="both"/>
        <w:textAlignment w:val="auto"/>
        <w:rPr>
          <w:rFonts w:hint="eastAsia" w:ascii="Times New Roman" w:hAnsi="Times New Roman" w:eastAsia="方正楷体_GBK" w:cs="方正楷体_GBK"/>
          <w:color w:val="000000"/>
          <w:sz w:val="32"/>
          <w:szCs w:val="32"/>
        </w:rPr>
      </w:pPr>
    </w:p>
    <w:p>
      <w:pPr>
        <w:keepNext w:val="0"/>
        <w:keepLines w:val="0"/>
        <w:pageBreakBefore w:val="0"/>
        <w:widowControl w:val="0"/>
        <w:kinsoku/>
        <w:wordWrap/>
        <w:overflowPunct/>
        <w:topLinePunct w:val="0"/>
        <w:autoSpaceDE/>
        <w:autoSpaceDN/>
        <w:bidi w:val="0"/>
        <w:spacing w:line="594" w:lineRule="exact"/>
        <w:jc w:val="left"/>
        <w:textAlignment w:val="auto"/>
        <w:rPr>
          <w:rFonts w:hint="eastAsia" w:ascii="Times New Roman" w:hAnsi="Times New Roman" w:eastAsia="方正楷体_GBK" w:cs="方正楷体_GBK"/>
          <w:color w:val="000000"/>
          <w:sz w:val="32"/>
          <w:szCs w:val="32"/>
        </w:rPr>
      </w:pPr>
      <w:r>
        <w:rPr>
          <w:rFonts w:hint="eastAsia" w:ascii="Times New Roman" w:hAnsi="Times New Roman" w:eastAsia="方正楷体_GBK" w:cs="方正楷体_GBK"/>
          <w:color w:val="000000"/>
          <w:sz w:val="32"/>
          <w:szCs w:val="32"/>
        </w:rPr>
        <w:t>各村（居）委会：</w:t>
      </w:r>
    </w:p>
    <w:p>
      <w:pPr>
        <w:keepNext w:val="0"/>
        <w:keepLines w:val="0"/>
        <w:pageBreakBefore w:val="0"/>
        <w:widowControl w:val="0"/>
        <w:kinsoku/>
        <w:wordWrap/>
        <w:overflowPunct/>
        <w:topLinePunct w:val="0"/>
        <w:autoSpaceDE/>
        <w:autoSpaceDN/>
        <w:bidi w:val="0"/>
        <w:spacing w:line="594" w:lineRule="exact"/>
        <w:ind w:firstLine="800" w:firstLineChars="250"/>
        <w:jc w:val="left"/>
        <w:textAlignment w:val="auto"/>
        <w:rPr>
          <w:rFonts w:hint="eastAsia" w:ascii="Times New Roman" w:hAnsi="Times New Roman" w:eastAsia="方正楷体_GBK" w:cs="方正楷体_GBK"/>
          <w:color w:val="000000"/>
          <w:sz w:val="32"/>
          <w:szCs w:val="32"/>
        </w:rPr>
      </w:pPr>
      <w:r>
        <w:rPr>
          <w:rFonts w:hint="eastAsia" w:ascii="Times New Roman" w:hAnsi="Times New Roman" w:eastAsia="方正楷体_GBK" w:cs="方正楷体_GBK"/>
          <w:color w:val="000000"/>
          <w:sz w:val="32"/>
          <w:szCs w:val="32"/>
        </w:rPr>
        <w:t>根据《石柱</w:t>
      </w:r>
      <w:r>
        <w:rPr>
          <w:rFonts w:hint="eastAsia" w:ascii="Times New Roman" w:hAnsi="Times New Roman" w:eastAsia="方正楷体_GBK" w:cs="方正楷体_GBK"/>
          <w:color w:val="000000"/>
          <w:sz w:val="32"/>
          <w:szCs w:val="32"/>
          <w:lang w:eastAsia="zh-CN"/>
        </w:rPr>
        <w:t>土家族自治县防治动物重大疫病指挥部办公室关于进一步加强牛羊“两病”防控工作的通知</w:t>
      </w:r>
      <w:r>
        <w:rPr>
          <w:rFonts w:hint="eastAsia" w:ascii="Times New Roman" w:hAnsi="Times New Roman" w:eastAsia="方正楷体_GBK" w:cs="方正楷体_GBK"/>
          <w:color w:val="000000"/>
          <w:sz w:val="32"/>
          <w:szCs w:val="32"/>
        </w:rPr>
        <w:t>》要求，结合我镇“两病”防控工作实际，制定了《临溪镇20</w:t>
      </w:r>
      <w:r>
        <w:rPr>
          <w:rFonts w:hint="eastAsia" w:ascii="Times New Roman" w:hAnsi="Times New Roman" w:eastAsia="方正楷体_GBK" w:cs="方正楷体_GBK"/>
          <w:color w:val="000000"/>
          <w:sz w:val="32"/>
          <w:szCs w:val="32"/>
          <w:lang w:val="en-US" w:eastAsia="zh-CN"/>
        </w:rPr>
        <w:t>24</w:t>
      </w:r>
      <w:r>
        <w:rPr>
          <w:rFonts w:hint="eastAsia" w:ascii="Times New Roman" w:hAnsi="Times New Roman" w:eastAsia="方正楷体_GBK" w:cs="方正楷体_GBK"/>
          <w:color w:val="000000"/>
          <w:sz w:val="32"/>
          <w:szCs w:val="32"/>
        </w:rPr>
        <w:t>牛羊“两病”防控工作方案》，现印发给你们，请认真遵照执行。</w:t>
      </w:r>
    </w:p>
    <w:p>
      <w:pPr>
        <w:keepNext w:val="0"/>
        <w:keepLines w:val="0"/>
        <w:pageBreakBefore w:val="0"/>
        <w:widowControl w:val="0"/>
        <w:kinsoku/>
        <w:wordWrap/>
        <w:overflowPunct/>
        <w:topLinePunct w:val="0"/>
        <w:autoSpaceDE/>
        <w:autoSpaceDN/>
        <w:bidi w:val="0"/>
        <w:spacing w:line="594" w:lineRule="exact"/>
        <w:ind w:firstLine="800" w:firstLineChars="250"/>
        <w:jc w:val="left"/>
        <w:textAlignment w:val="auto"/>
        <w:rPr>
          <w:rFonts w:hint="eastAsia" w:ascii="Times New Roman" w:hAnsi="Times New Roman" w:eastAsia="方正楷体_GBK" w:cs="方正楷体_GBK"/>
          <w:color w:val="000000"/>
          <w:sz w:val="32"/>
          <w:szCs w:val="32"/>
        </w:rPr>
      </w:pPr>
      <w:r>
        <w:rPr>
          <w:rFonts w:hint="eastAsia" w:ascii="Times New Roman" w:hAnsi="Times New Roman" w:eastAsia="方正楷体_GBK" w:cs="方正楷体_GBK"/>
          <w:color w:val="000000"/>
          <w:sz w:val="32"/>
          <w:szCs w:val="32"/>
        </w:rPr>
        <w:t>特此通知</w:t>
      </w:r>
    </w:p>
    <w:p>
      <w:pPr>
        <w:pStyle w:val="2"/>
        <w:keepNext w:val="0"/>
        <w:keepLines w:val="0"/>
        <w:pageBreakBefore w:val="0"/>
        <w:widowControl w:val="0"/>
        <w:kinsoku/>
        <w:wordWrap/>
        <w:overflowPunct/>
        <w:topLinePunct w:val="0"/>
        <w:bidi w:val="0"/>
        <w:snapToGrid/>
        <w:spacing w:line="594" w:lineRule="exact"/>
        <w:textAlignment w:val="auto"/>
        <w:rPr>
          <w:rFonts w:hint="eastAsia" w:ascii="Times New Roman" w:hAnsi="Times New Roman" w:eastAsia="方正楷体_GBK" w:cs="方正楷体_GBK"/>
          <w:color w:val="000000"/>
          <w:sz w:val="32"/>
          <w:szCs w:val="32"/>
        </w:rPr>
      </w:pPr>
    </w:p>
    <w:p>
      <w:pPr>
        <w:keepNext w:val="0"/>
        <w:keepLines w:val="0"/>
        <w:pageBreakBefore w:val="0"/>
        <w:widowControl w:val="0"/>
        <w:kinsoku/>
        <w:wordWrap/>
        <w:overflowPunct/>
        <w:topLinePunct w:val="0"/>
        <w:bidi w:val="0"/>
        <w:snapToGrid/>
        <w:spacing w:line="594" w:lineRule="exact"/>
        <w:textAlignment w:val="auto"/>
        <w:rPr>
          <w:rFonts w:hint="eastAsia" w:ascii="Times New Roman" w:hAnsi="Times New Roman" w:eastAsia="方正楷体_GBK" w:cs="方正楷体_GBK"/>
          <w:color w:val="000000"/>
          <w:sz w:val="32"/>
          <w:szCs w:val="32"/>
        </w:rPr>
      </w:pPr>
    </w:p>
    <w:p>
      <w:pPr>
        <w:pStyle w:val="2"/>
        <w:keepNext w:val="0"/>
        <w:keepLines w:val="0"/>
        <w:pageBreakBefore w:val="0"/>
        <w:widowControl w:val="0"/>
        <w:kinsoku/>
        <w:wordWrap/>
        <w:overflowPunct/>
        <w:topLinePunct w:val="0"/>
        <w:bidi w:val="0"/>
        <w:snapToGrid/>
        <w:spacing w:line="594" w:lineRule="exact"/>
        <w:textAlignment w:val="auto"/>
        <w:rPr>
          <w:rFonts w:hint="eastAsia" w:ascii="Times New Roman" w:hAnsi="Times New Roman" w:eastAsia="方正楷体_GBK" w:cs="方正楷体_GBK"/>
          <w:color w:val="000000"/>
          <w:sz w:val="32"/>
          <w:szCs w:val="32"/>
          <w:lang w:eastAsia="zh-CN"/>
        </w:rPr>
      </w:pPr>
      <w:r>
        <w:rPr>
          <w:rFonts w:hint="eastAsia" w:ascii="Times New Roman" w:hAnsi="Times New Roman" w:eastAsia="方正楷体_GBK" w:cs="方正楷体_GBK"/>
          <w:color w:val="000000"/>
          <w:sz w:val="32"/>
          <w:szCs w:val="32"/>
          <w:lang w:eastAsia="zh-CN"/>
        </w:rPr>
        <w:t>（</w:t>
      </w:r>
      <w:r>
        <w:rPr>
          <w:rFonts w:hint="eastAsia" w:ascii="Times New Roman" w:hAnsi="Times New Roman" w:eastAsia="方正楷体_GBK" w:cs="方正楷体_GBK"/>
          <w:color w:val="000000"/>
          <w:sz w:val="32"/>
          <w:szCs w:val="32"/>
          <w:lang w:val="en-US" w:eastAsia="zh-CN"/>
        </w:rPr>
        <w:t>此页无正文</w:t>
      </w:r>
      <w:r>
        <w:rPr>
          <w:rFonts w:hint="eastAsia" w:ascii="Times New Roman" w:hAnsi="Times New Roman" w:eastAsia="方正楷体_GBK" w:cs="方正楷体_GBK"/>
          <w:color w:val="000000"/>
          <w:sz w:val="32"/>
          <w:szCs w:val="32"/>
          <w:lang w:eastAsia="zh-CN"/>
        </w:rPr>
        <w:t>）</w:t>
      </w:r>
    </w:p>
    <w:p>
      <w:pPr>
        <w:keepNext w:val="0"/>
        <w:keepLines w:val="0"/>
        <w:pageBreakBefore w:val="0"/>
        <w:widowControl w:val="0"/>
        <w:kinsoku/>
        <w:wordWrap/>
        <w:overflowPunct/>
        <w:topLinePunct w:val="0"/>
        <w:bidi w:val="0"/>
        <w:snapToGrid/>
        <w:spacing w:line="594" w:lineRule="exact"/>
        <w:textAlignment w:val="auto"/>
        <w:rPr>
          <w:rFonts w:hint="eastAsia" w:ascii="Times New Roman" w:hAnsi="Times New Roman" w:eastAsia="方正楷体_GBK" w:cs="方正楷体_GBK"/>
          <w:color w:val="000000"/>
          <w:sz w:val="32"/>
          <w:szCs w:val="32"/>
        </w:rPr>
      </w:pPr>
    </w:p>
    <w:p>
      <w:pPr>
        <w:pStyle w:val="2"/>
        <w:keepNext w:val="0"/>
        <w:keepLines w:val="0"/>
        <w:pageBreakBefore w:val="0"/>
        <w:widowControl w:val="0"/>
        <w:kinsoku/>
        <w:wordWrap/>
        <w:overflowPunct/>
        <w:topLinePunct w:val="0"/>
        <w:bidi w:val="0"/>
        <w:snapToGrid/>
        <w:spacing w:line="594" w:lineRule="exact"/>
        <w:textAlignment w:val="auto"/>
        <w:rPr>
          <w:rFonts w:hint="eastAsia" w:ascii="Times New Roman" w:hAnsi="Times New Roman" w:eastAsia="方正楷体_GBK" w:cs="方正楷体_GBK"/>
          <w:color w:val="000000"/>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楷体_GBK" w:cs="方正楷体_GBK"/>
          <w:color w:val="000000"/>
          <w:sz w:val="32"/>
          <w:szCs w:val="32"/>
        </w:rPr>
      </w:pPr>
      <w:r>
        <w:rPr>
          <w:rFonts w:hint="eastAsia" w:ascii="Times New Roman" w:hAnsi="Times New Roman" w:eastAsia="方正楷体_GBK" w:cs="方正楷体_GBK"/>
          <w:color w:val="000000"/>
          <w:sz w:val="32"/>
          <w:szCs w:val="32"/>
          <w:lang w:val="en-US" w:eastAsia="zh-CN"/>
        </w:rPr>
        <w:t xml:space="preserve">                             </w:t>
      </w:r>
      <w:r>
        <w:rPr>
          <w:rFonts w:hint="eastAsia" w:ascii="Times New Roman" w:hAnsi="Times New Roman" w:eastAsia="方正楷体_GBK" w:cs="方正楷体_GBK"/>
          <w:color w:val="000000"/>
          <w:sz w:val="32"/>
          <w:szCs w:val="32"/>
        </w:rPr>
        <w:t>临溪镇人民政府</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楷体_GBK" w:cs="方正小标宋_GBK"/>
          <w:b w:val="0"/>
          <w:bCs w:val="0"/>
          <w:snapToGrid w:val="0"/>
          <w:color w:val="000000"/>
          <w:sz w:val="44"/>
          <w:szCs w:val="44"/>
        </w:rPr>
      </w:pPr>
      <w:r>
        <w:rPr>
          <w:rFonts w:hint="eastAsia" w:ascii="Times New Roman" w:hAnsi="Times New Roman" w:eastAsia="方正楷体_GBK" w:cs="方正楷体_GBK"/>
          <w:color w:val="000000"/>
          <w:sz w:val="32"/>
          <w:szCs w:val="32"/>
          <w:lang w:val="en-US" w:eastAsia="zh-CN"/>
        </w:rPr>
        <w:t xml:space="preserve">                              </w:t>
      </w:r>
      <w:r>
        <w:rPr>
          <w:rFonts w:hint="eastAsia" w:ascii="Times New Roman" w:hAnsi="Times New Roman" w:eastAsia="方正楷体_GBK" w:cs="方正楷体_GBK"/>
          <w:color w:val="000000"/>
          <w:sz w:val="32"/>
          <w:szCs w:val="32"/>
        </w:rPr>
        <w:t>20</w:t>
      </w:r>
      <w:r>
        <w:rPr>
          <w:rFonts w:hint="eastAsia" w:ascii="Times New Roman" w:hAnsi="Times New Roman" w:eastAsia="方正楷体_GBK" w:cs="方正楷体_GBK"/>
          <w:color w:val="000000"/>
          <w:sz w:val="32"/>
          <w:szCs w:val="32"/>
          <w:lang w:val="en-US" w:eastAsia="zh-CN"/>
        </w:rPr>
        <w:t>24</w:t>
      </w:r>
      <w:r>
        <w:rPr>
          <w:rFonts w:hint="eastAsia" w:ascii="Times New Roman" w:hAnsi="Times New Roman" w:eastAsia="方正楷体_GBK" w:cs="方正楷体_GBK"/>
          <w:color w:val="000000"/>
          <w:sz w:val="32"/>
          <w:szCs w:val="32"/>
        </w:rPr>
        <w:t>年</w:t>
      </w:r>
      <w:r>
        <w:rPr>
          <w:rFonts w:hint="eastAsia" w:ascii="Times New Roman" w:hAnsi="Times New Roman" w:eastAsia="方正楷体_GBK" w:cs="方正楷体_GBK"/>
          <w:color w:val="000000"/>
          <w:sz w:val="32"/>
          <w:szCs w:val="32"/>
          <w:lang w:val="en-US" w:eastAsia="zh-CN"/>
        </w:rPr>
        <w:t>5</w:t>
      </w:r>
      <w:r>
        <w:rPr>
          <w:rFonts w:hint="eastAsia" w:ascii="Times New Roman" w:hAnsi="Times New Roman" w:eastAsia="方正楷体_GBK" w:cs="方正楷体_GBK"/>
          <w:color w:val="000000"/>
          <w:sz w:val="32"/>
          <w:szCs w:val="32"/>
        </w:rPr>
        <w:t>月</w:t>
      </w:r>
      <w:r>
        <w:rPr>
          <w:rFonts w:hint="eastAsia" w:ascii="Times New Roman" w:hAnsi="Times New Roman" w:eastAsia="方正楷体_GBK" w:cs="方正楷体_GBK"/>
          <w:color w:val="000000"/>
          <w:sz w:val="32"/>
          <w:szCs w:val="32"/>
          <w:lang w:val="en-US" w:eastAsia="zh-CN"/>
        </w:rPr>
        <w:t>14</w:t>
      </w:r>
      <w:r>
        <w:rPr>
          <w:rFonts w:hint="eastAsia" w:ascii="Times New Roman" w:hAnsi="Times New Roman" w:eastAsia="方正楷体_GBK" w:cs="方正楷体_GBK"/>
          <w:color w:val="000000"/>
          <w:sz w:val="32"/>
          <w:szCs w:val="32"/>
        </w:rPr>
        <w:t>日</w:t>
      </w:r>
    </w:p>
    <w:p>
      <w:pPr>
        <w:pStyle w:val="2"/>
        <w:keepNext w:val="0"/>
        <w:keepLines w:val="0"/>
        <w:pageBreakBefore w:val="0"/>
        <w:widowControl w:val="0"/>
        <w:kinsoku/>
        <w:wordWrap/>
        <w:overflowPunct/>
        <w:topLinePunct w:val="0"/>
        <w:bidi w:val="0"/>
        <w:snapToGrid/>
        <w:spacing w:line="594" w:lineRule="exact"/>
        <w:textAlignment w:val="auto"/>
        <w:rPr>
          <w:rFonts w:hint="eastAsia" w:ascii="Times New Roman" w:hAnsi="Times New Roman" w:eastAsia="方正楷体_GBK" w:cs="方正楷体_GBK"/>
          <w:snapToGrid w:val="0"/>
          <w:color w:val="000000"/>
          <w:spacing w:val="0"/>
          <w:sz w:val="32"/>
          <w:szCs w:val="32"/>
          <w:lang w:val="en-US" w:eastAsia="zh-CN"/>
        </w:rPr>
      </w:pPr>
      <w:r>
        <w:rPr>
          <w:rFonts w:hint="eastAsia" w:ascii="Times New Roman" w:hAnsi="Times New Roman" w:eastAsia="方正楷体_GBK" w:cs="方正楷体_GBK"/>
          <w:snapToGrid w:val="0"/>
          <w:color w:val="000000"/>
          <w:spacing w:val="0"/>
          <w:sz w:val="32"/>
          <w:szCs w:val="32"/>
          <w:lang w:val="en-US" w:eastAsia="zh-CN"/>
        </w:rPr>
        <w:t>（此文公开发布）</w:t>
      </w:r>
    </w:p>
    <w:p>
      <w:pPr>
        <w:keepNext w:val="0"/>
        <w:keepLines w:val="0"/>
        <w:pageBreakBefore w:val="0"/>
        <w:widowControl w:val="0"/>
        <w:kinsoku/>
        <w:wordWrap/>
        <w:overflowPunct/>
        <w:topLinePunct w:val="0"/>
        <w:bidi w:val="0"/>
        <w:snapToGrid/>
        <w:spacing w:line="594" w:lineRule="exact"/>
        <w:textAlignment w:val="auto"/>
        <w:rPr>
          <w:rFonts w:hint="eastAsia" w:ascii="Times New Roman" w:hAnsi="Times New Roman" w:eastAsia="方正楷体_GBK" w:cs="方正楷体_GBK"/>
          <w:color w:val="000000"/>
          <w:sz w:val="32"/>
          <w:szCs w:val="32"/>
        </w:rPr>
      </w:pPr>
    </w:p>
    <w:p>
      <w:pPr>
        <w:pStyle w:val="2"/>
        <w:keepNext w:val="0"/>
        <w:keepLines w:val="0"/>
        <w:pageBreakBefore w:val="0"/>
        <w:widowControl w:val="0"/>
        <w:kinsoku/>
        <w:wordWrap/>
        <w:overflowPunct/>
        <w:topLinePunct w:val="0"/>
        <w:bidi w:val="0"/>
        <w:snapToGrid/>
        <w:spacing w:line="594" w:lineRule="exact"/>
        <w:textAlignment w:val="auto"/>
        <w:rPr>
          <w:rFonts w:hint="eastAsia" w:ascii="Times New Roman" w:hAnsi="Times New Roman" w:eastAsia="方正楷体_GBK" w:cs="方正楷体_GBK"/>
          <w:color w:val="000000"/>
          <w:sz w:val="32"/>
          <w:szCs w:val="32"/>
        </w:rPr>
      </w:pPr>
    </w:p>
    <w:p>
      <w:pPr>
        <w:keepNext w:val="0"/>
        <w:keepLines w:val="0"/>
        <w:pageBreakBefore w:val="0"/>
        <w:widowControl w:val="0"/>
        <w:kinsoku/>
        <w:wordWrap/>
        <w:overflowPunct/>
        <w:topLinePunct w:val="0"/>
        <w:bidi w:val="0"/>
        <w:snapToGrid/>
        <w:spacing w:line="594" w:lineRule="exact"/>
        <w:textAlignment w:val="auto"/>
        <w:rPr>
          <w:rFonts w:hint="eastAsia" w:ascii="Times New Roman" w:hAnsi="Times New Roman" w:eastAsia="方正楷体_GBK" w:cs="方正楷体_GBK"/>
          <w:color w:val="000000"/>
          <w:sz w:val="32"/>
          <w:szCs w:val="32"/>
        </w:rPr>
      </w:pPr>
    </w:p>
    <w:p>
      <w:pPr>
        <w:pStyle w:val="2"/>
        <w:keepNext w:val="0"/>
        <w:keepLines w:val="0"/>
        <w:pageBreakBefore w:val="0"/>
        <w:widowControl w:val="0"/>
        <w:kinsoku/>
        <w:wordWrap/>
        <w:overflowPunct/>
        <w:topLinePunct w:val="0"/>
        <w:bidi w:val="0"/>
        <w:snapToGrid/>
        <w:spacing w:line="594" w:lineRule="exact"/>
        <w:textAlignment w:val="auto"/>
        <w:rPr>
          <w:rFonts w:hint="eastAsia" w:ascii="Times New Roman" w:hAnsi="Times New Roman" w:eastAsia="方正楷体_GBK" w:cs="方正楷体_GBK"/>
          <w:color w:val="000000"/>
          <w:sz w:val="32"/>
          <w:szCs w:val="32"/>
        </w:rPr>
      </w:pPr>
    </w:p>
    <w:p>
      <w:pPr>
        <w:keepNext w:val="0"/>
        <w:keepLines w:val="0"/>
        <w:pageBreakBefore w:val="0"/>
        <w:widowControl w:val="0"/>
        <w:kinsoku/>
        <w:wordWrap/>
        <w:overflowPunct/>
        <w:topLinePunct w:val="0"/>
        <w:bidi w:val="0"/>
        <w:snapToGrid/>
        <w:spacing w:line="594" w:lineRule="exact"/>
        <w:textAlignment w:val="auto"/>
        <w:rPr>
          <w:rFonts w:hint="eastAsia" w:ascii="Times New Roman" w:hAnsi="Times New Roman" w:eastAsia="方正楷体_GBK" w:cs="方正楷体_GBK"/>
          <w:color w:val="000000"/>
          <w:sz w:val="32"/>
          <w:szCs w:val="32"/>
        </w:rPr>
      </w:pPr>
    </w:p>
    <w:p>
      <w:pPr>
        <w:pStyle w:val="2"/>
        <w:keepNext w:val="0"/>
        <w:keepLines w:val="0"/>
        <w:pageBreakBefore w:val="0"/>
        <w:widowControl w:val="0"/>
        <w:kinsoku/>
        <w:wordWrap/>
        <w:overflowPunct/>
        <w:topLinePunct w:val="0"/>
        <w:bidi w:val="0"/>
        <w:snapToGrid/>
        <w:spacing w:line="594" w:lineRule="exact"/>
        <w:textAlignment w:val="auto"/>
        <w:rPr>
          <w:rFonts w:hint="eastAsia" w:ascii="Times New Roman" w:hAnsi="Times New Roman" w:eastAsia="方正楷体_GBK" w:cs="方正楷体_GBK"/>
          <w:color w:val="000000"/>
          <w:sz w:val="32"/>
          <w:szCs w:val="32"/>
        </w:rPr>
      </w:pPr>
    </w:p>
    <w:p>
      <w:pPr>
        <w:keepNext w:val="0"/>
        <w:keepLines w:val="0"/>
        <w:pageBreakBefore w:val="0"/>
        <w:widowControl w:val="0"/>
        <w:kinsoku/>
        <w:wordWrap/>
        <w:overflowPunct/>
        <w:topLinePunct w:val="0"/>
        <w:bidi w:val="0"/>
        <w:snapToGrid/>
        <w:spacing w:line="594" w:lineRule="exact"/>
        <w:textAlignment w:val="auto"/>
        <w:rPr>
          <w:rFonts w:hint="eastAsia" w:ascii="Times New Roman" w:hAnsi="Times New Roman" w:eastAsia="方正楷体_GBK" w:cs="方正楷体_GBK"/>
          <w:color w:val="000000"/>
          <w:sz w:val="32"/>
          <w:szCs w:val="32"/>
        </w:rPr>
      </w:pPr>
    </w:p>
    <w:p>
      <w:pPr>
        <w:pStyle w:val="2"/>
        <w:keepNext w:val="0"/>
        <w:keepLines w:val="0"/>
        <w:pageBreakBefore w:val="0"/>
        <w:widowControl w:val="0"/>
        <w:kinsoku/>
        <w:wordWrap/>
        <w:overflowPunct/>
        <w:topLinePunct w:val="0"/>
        <w:bidi w:val="0"/>
        <w:snapToGrid/>
        <w:spacing w:line="594" w:lineRule="exact"/>
        <w:textAlignment w:val="auto"/>
        <w:rPr>
          <w:rFonts w:hint="eastAsia" w:ascii="Times New Roman" w:hAnsi="Times New Roman" w:eastAsia="方正楷体_GBK" w:cs="方正楷体_GBK"/>
          <w:color w:val="000000"/>
          <w:sz w:val="32"/>
          <w:szCs w:val="32"/>
        </w:rPr>
      </w:pPr>
    </w:p>
    <w:p>
      <w:pPr>
        <w:keepNext w:val="0"/>
        <w:keepLines w:val="0"/>
        <w:pageBreakBefore w:val="0"/>
        <w:widowControl w:val="0"/>
        <w:kinsoku/>
        <w:wordWrap/>
        <w:overflowPunct/>
        <w:topLinePunct w:val="0"/>
        <w:bidi w:val="0"/>
        <w:snapToGrid/>
        <w:spacing w:line="594" w:lineRule="exact"/>
        <w:textAlignment w:val="auto"/>
        <w:rPr>
          <w:rFonts w:hint="eastAsia" w:ascii="Times New Roman" w:hAnsi="Times New Roman" w:eastAsia="方正楷体_GBK" w:cs="方正楷体_GBK"/>
          <w:color w:val="000000"/>
          <w:sz w:val="32"/>
          <w:szCs w:val="32"/>
        </w:rPr>
      </w:pPr>
    </w:p>
    <w:p>
      <w:pPr>
        <w:pStyle w:val="2"/>
        <w:keepNext w:val="0"/>
        <w:keepLines w:val="0"/>
        <w:pageBreakBefore w:val="0"/>
        <w:widowControl w:val="0"/>
        <w:kinsoku/>
        <w:wordWrap/>
        <w:overflowPunct/>
        <w:topLinePunct w:val="0"/>
        <w:bidi w:val="0"/>
        <w:snapToGrid/>
        <w:spacing w:line="594" w:lineRule="exact"/>
        <w:textAlignment w:val="auto"/>
        <w:rPr>
          <w:rFonts w:hint="eastAsia" w:ascii="Times New Roman" w:hAnsi="Times New Roman" w:eastAsia="方正楷体_GBK" w:cs="方正楷体_GBK"/>
          <w:color w:val="000000"/>
          <w:sz w:val="32"/>
          <w:szCs w:val="32"/>
        </w:rPr>
      </w:pPr>
    </w:p>
    <w:p>
      <w:pPr>
        <w:keepNext w:val="0"/>
        <w:keepLines w:val="0"/>
        <w:pageBreakBefore w:val="0"/>
        <w:widowControl w:val="0"/>
        <w:kinsoku/>
        <w:wordWrap/>
        <w:overflowPunct/>
        <w:topLinePunct w:val="0"/>
        <w:bidi w:val="0"/>
        <w:snapToGrid/>
        <w:spacing w:line="594" w:lineRule="exact"/>
        <w:textAlignment w:val="auto"/>
        <w:rPr>
          <w:rFonts w:hint="eastAsia" w:ascii="Times New Roman" w:hAnsi="Times New Roman" w:eastAsia="方正楷体_GBK" w:cs="方正楷体_GBK"/>
          <w:color w:val="000000"/>
          <w:sz w:val="32"/>
          <w:szCs w:val="32"/>
        </w:rPr>
      </w:pPr>
    </w:p>
    <w:p>
      <w:pPr>
        <w:pStyle w:val="2"/>
        <w:keepNext w:val="0"/>
        <w:keepLines w:val="0"/>
        <w:pageBreakBefore w:val="0"/>
        <w:widowControl w:val="0"/>
        <w:kinsoku/>
        <w:wordWrap/>
        <w:overflowPunct/>
        <w:topLinePunct w:val="0"/>
        <w:bidi w:val="0"/>
        <w:snapToGrid/>
        <w:spacing w:line="594" w:lineRule="exact"/>
        <w:textAlignment w:val="auto"/>
        <w:rPr>
          <w:rFonts w:hint="eastAsia" w:ascii="Times New Roman" w:hAnsi="Times New Roman" w:eastAsia="方正楷体_GBK" w:cs="方正楷体_GBK"/>
          <w:color w:val="000000"/>
          <w:sz w:val="32"/>
          <w:szCs w:val="32"/>
        </w:rPr>
      </w:pPr>
    </w:p>
    <w:p>
      <w:pPr>
        <w:keepNext w:val="0"/>
        <w:keepLines w:val="0"/>
        <w:pageBreakBefore w:val="0"/>
        <w:widowControl w:val="0"/>
        <w:kinsoku/>
        <w:wordWrap/>
        <w:overflowPunct/>
        <w:topLinePunct w:val="0"/>
        <w:bidi w:val="0"/>
        <w:snapToGrid/>
        <w:spacing w:line="594" w:lineRule="exact"/>
        <w:textAlignment w:val="auto"/>
        <w:rPr>
          <w:rFonts w:hint="eastAsia" w:ascii="Times New Roman" w:hAnsi="Times New Roman" w:eastAsia="方正楷体_GBK" w:cs="方正楷体_GBK"/>
          <w:color w:val="000000"/>
          <w:sz w:val="32"/>
          <w:szCs w:val="32"/>
        </w:rPr>
      </w:pPr>
    </w:p>
    <w:p>
      <w:pPr>
        <w:pStyle w:val="2"/>
        <w:keepNext w:val="0"/>
        <w:keepLines w:val="0"/>
        <w:pageBreakBefore w:val="0"/>
        <w:widowControl w:val="0"/>
        <w:kinsoku/>
        <w:wordWrap/>
        <w:overflowPunct/>
        <w:topLinePunct w:val="0"/>
        <w:bidi w:val="0"/>
        <w:snapToGrid/>
        <w:spacing w:line="594" w:lineRule="exact"/>
        <w:textAlignment w:val="auto"/>
        <w:rPr>
          <w:rFonts w:hint="eastAsia" w:ascii="Times New Roman" w:hAnsi="Times New Roman" w:eastAsia="方正楷体_GBK" w:cs="方正楷体_GBK"/>
          <w:color w:val="000000"/>
          <w:sz w:val="32"/>
          <w:szCs w:val="32"/>
        </w:rPr>
      </w:pPr>
    </w:p>
    <w:p>
      <w:pPr>
        <w:keepNext w:val="0"/>
        <w:keepLines w:val="0"/>
        <w:pageBreakBefore w:val="0"/>
        <w:widowControl w:val="0"/>
        <w:kinsoku/>
        <w:wordWrap/>
        <w:overflowPunct/>
        <w:topLinePunct w:val="0"/>
        <w:bidi w:val="0"/>
        <w:snapToGrid/>
        <w:spacing w:line="594" w:lineRule="exact"/>
        <w:textAlignment w:val="auto"/>
        <w:rPr>
          <w:rFonts w:hint="eastAsia" w:ascii="Times New Roman" w:hAnsi="Times New Roman" w:eastAsia="方正楷体_GBK" w:cs="方正楷体_GBK"/>
          <w:color w:val="000000"/>
          <w:sz w:val="32"/>
          <w:szCs w:val="32"/>
        </w:rPr>
      </w:pPr>
    </w:p>
    <w:p>
      <w:pPr>
        <w:pStyle w:val="2"/>
        <w:keepNext w:val="0"/>
        <w:keepLines w:val="0"/>
        <w:pageBreakBefore w:val="0"/>
        <w:widowControl w:val="0"/>
        <w:kinsoku/>
        <w:wordWrap/>
        <w:overflowPunct/>
        <w:topLinePunct w:val="0"/>
        <w:bidi w:val="0"/>
        <w:snapToGrid/>
        <w:spacing w:line="594" w:lineRule="exact"/>
        <w:textAlignment w:val="auto"/>
        <w:rPr>
          <w:rFonts w:hint="eastAsia" w:ascii="Times New Roman" w:hAnsi="Times New Roman" w:eastAsia="方正楷体_GBK" w:cs="方正楷体_GBK"/>
          <w:color w:val="000000"/>
          <w:sz w:val="32"/>
          <w:szCs w:val="32"/>
        </w:rPr>
      </w:pPr>
    </w:p>
    <w:p>
      <w:pPr>
        <w:pStyle w:val="2"/>
        <w:keepNext w:val="0"/>
        <w:keepLines w:val="0"/>
        <w:pageBreakBefore w:val="0"/>
        <w:widowControl w:val="0"/>
        <w:kinsoku/>
        <w:wordWrap/>
        <w:overflowPunct/>
        <w:topLinePunct w:val="0"/>
        <w:bidi w:val="0"/>
        <w:snapToGrid/>
        <w:spacing w:line="594" w:lineRule="exact"/>
        <w:textAlignment w:val="auto"/>
        <w:rPr>
          <w:rFonts w:hint="eastAsia" w:ascii="Times New Roman" w:hAnsi="Times New Roman" w:eastAsia="方正楷体_GBK" w:cs="方正楷体_GBK"/>
          <w:color w:val="000000"/>
          <w:sz w:val="32"/>
          <w:szCs w:val="32"/>
        </w:rPr>
      </w:pPr>
    </w:p>
    <w:p>
      <w:pPr>
        <w:keepNext w:val="0"/>
        <w:keepLines w:val="0"/>
        <w:pageBreakBefore w:val="0"/>
        <w:widowControl w:val="0"/>
        <w:kinsoku/>
        <w:wordWrap/>
        <w:overflowPunct/>
        <w:topLinePunct w:val="0"/>
        <w:autoSpaceDE/>
        <w:autoSpaceDN/>
        <w:bidi w:val="0"/>
        <w:snapToGrid/>
        <w:spacing w:line="594" w:lineRule="exact"/>
        <w:jc w:val="both"/>
        <w:textAlignment w:val="auto"/>
        <w:rPr>
          <w:rFonts w:hint="default" w:ascii="Times New Roman" w:hAnsi="Times New Roman" w:eastAsia="宋体" w:cs="Times New Roman"/>
          <w:bCs/>
          <w:snapToGrid w:val="0"/>
          <w:color w:val="000000"/>
          <w:sz w:val="32"/>
          <w:szCs w:val="32"/>
        </w:rPr>
      </w:pPr>
      <w:r>
        <w:rPr>
          <w:rFonts w:hint="eastAsia" w:ascii="Times New Roman" w:hAnsi="Times New Roman" w:eastAsia="方正小标宋_GBK" w:cs="方正小标宋_GBK"/>
          <w:b w:val="0"/>
          <w:bCs w:val="0"/>
          <w:snapToGrid w:val="0"/>
          <w:color w:val="000000"/>
          <w:sz w:val="44"/>
          <w:szCs w:val="44"/>
        </w:rPr>
        <w:t>临溪镇20</w:t>
      </w:r>
      <w:r>
        <w:rPr>
          <w:rFonts w:hint="eastAsia" w:ascii="Times New Roman" w:hAnsi="Times New Roman" w:eastAsia="方正小标宋_GBK" w:cs="方正小标宋_GBK"/>
          <w:b w:val="0"/>
          <w:bCs w:val="0"/>
          <w:snapToGrid w:val="0"/>
          <w:color w:val="000000"/>
          <w:sz w:val="44"/>
          <w:szCs w:val="44"/>
          <w:lang w:val="en-US" w:eastAsia="zh-CN"/>
        </w:rPr>
        <w:t>24</w:t>
      </w:r>
      <w:r>
        <w:rPr>
          <w:rFonts w:hint="eastAsia" w:ascii="Times New Roman" w:hAnsi="Times New Roman" w:eastAsia="方正小标宋_GBK" w:cs="方正小标宋_GBK"/>
          <w:b w:val="0"/>
          <w:bCs w:val="0"/>
          <w:snapToGrid w:val="0"/>
          <w:color w:val="000000"/>
          <w:sz w:val="44"/>
          <w:szCs w:val="44"/>
        </w:rPr>
        <w:t>年牛羊“两病”防控工作方案</w:t>
      </w:r>
    </w:p>
    <w:p>
      <w:pPr>
        <w:keepNext w:val="0"/>
        <w:keepLines w:val="0"/>
        <w:pageBreakBefore w:val="0"/>
        <w:widowControl w:val="0"/>
        <w:kinsoku/>
        <w:wordWrap/>
        <w:overflowPunct/>
        <w:topLinePunct w:val="0"/>
        <w:autoSpaceDE/>
        <w:autoSpaceDN/>
        <w:bidi w:val="0"/>
        <w:snapToGrid/>
        <w:spacing w:line="594" w:lineRule="exact"/>
        <w:ind w:firstLine="640" w:firstLineChars="200"/>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按照《重庆市无规定动物疫病区管理办法》等法律法规以及《布鲁氏菌病防治技术规范》、《牛结核病防治技术规范》等技术规范要求。遵照《石柱</w:t>
      </w:r>
      <w:r>
        <w:rPr>
          <w:rFonts w:hint="default" w:ascii="Times New Roman" w:hAnsi="Times New Roman" w:eastAsia="方正仿宋_GBK" w:cs="Times New Roman"/>
          <w:color w:val="000000"/>
          <w:sz w:val="32"/>
          <w:szCs w:val="32"/>
          <w:lang w:eastAsia="zh-CN"/>
        </w:rPr>
        <w:t>土家族自治县防治动物重大疫病指挥部办公室关于进一步加强牛羊“两病”防控工作的通知</w:t>
      </w:r>
      <w:r>
        <w:rPr>
          <w:rFonts w:hint="default" w:ascii="Times New Roman" w:hAnsi="Times New Roman" w:eastAsia="方正仿宋_GBK" w:cs="Times New Roman"/>
          <w:color w:val="000000"/>
          <w:sz w:val="32"/>
          <w:szCs w:val="32"/>
        </w:rPr>
        <w:t>》总体要求，根据20</w:t>
      </w:r>
      <w:r>
        <w:rPr>
          <w:rFonts w:hint="default" w:ascii="Times New Roman" w:hAnsi="Times New Roman" w:eastAsia="方正仿宋_GBK" w:cs="Times New Roman"/>
          <w:color w:val="000000"/>
          <w:sz w:val="32"/>
          <w:szCs w:val="32"/>
          <w:lang w:val="en-US" w:eastAsia="zh-CN"/>
        </w:rPr>
        <w:t>2</w:t>
      </w:r>
      <w:r>
        <w:rPr>
          <w:rFonts w:hint="eastAsia"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年监测实际情况，制定20</w:t>
      </w:r>
      <w:r>
        <w:rPr>
          <w:rFonts w:hint="default" w:ascii="Times New Roman" w:hAnsi="Times New Roman" w:eastAsia="方正仿宋_GBK" w:cs="Times New Roman"/>
          <w:color w:val="000000"/>
          <w:sz w:val="32"/>
          <w:szCs w:val="32"/>
          <w:lang w:val="en-US" w:eastAsia="zh-CN"/>
        </w:rPr>
        <w:t>2</w:t>
      </w:r>
      <w:r>
        <w:rPr>
          <w:rFonts w:hint="eastAsia"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年牛羊“两病”防控工作方案，加强牛羊“两病”防控工作，紧密围绕“防风险、保安全、促发展”总要求，推进我镇畜牧业健康发展。</w:t>
      </w:r>
    </w:p>
    <w:p>
      <w:pPr>
        <w:keepNext w:val="0"/>
        <w:keepLines w:val="0"/>
        <w:pageBreakBefore w:val="0"/>
        <w:widowControl w:val="0"/>
        <w:kinsoku/>
        <w:wordWrap/>
        <w:overflowPunct/>
        <w:topLinePunct w:val="0"/>
        <w:autoSpaceDE/>
        <w:autoSpaceDN/>
        <w:bidi w:val="0"/>
        <w:snapToGrid/>
        <w:spacing w:line="594" w:lineRule="exact"/>
        <w:ind w:firstLine="640" w:firstLineChars="20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一、目的意义</w:t>
      </w:r>
    </w:p>
    <w:p>
      <w:pPr>
        <w:keepNext w:val="0"/>
        <w:keepLines w:val="0"/>
        <w:pageBreakBefore w:val="0"/>
        <w:widowControl w:val="0"/>
        <w:kinsoku/>
        <w:wordWrap/>
        <w:overflowPunct/>
        <w:topLinePunct w:val="0"/>
        <w:autoSpaceDE/>
        <w:autoSpaceDN/>
        <w:bidi w:val="0"/>
        <w:snapToGrid/>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两病”属人畜共患病，世界动物卫生组织将其列为B类动物疫病，我国将其列为二类动物疫病。“两病”对人畜健康危害严重，造成的经济损失大，社会反响强烈。近年来，动物跨区域调运频繁，“两病”疫情形势严峻。为切实保护人民群众身体健康、扎实推进畜牧生产健康发展、特制定《临溪镇20</w:t>
      </w:r>
      <w:r>
        <w:rPr>
          <w:rFonts w:hint="default" w:ascii="Times New Roman" w:hAnsi="Times New Roman" w:eastAsia="方正仿宋_GBK" w:cs="Times New Roman"/>
          <w:color w:val="000000"/>
          <w:sz w:val="32"/>
          <w:szCs w:val="32"/>
          <w:lang w:val="en-US" w:eastAsia="zh-CN"/>
        </w:rPr>
        <w:t>2</w:t>
      </w:r>
      <w:r>
        <w:rPr>
          <w:rFonts w:hint="eastAsia"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年牛羊“两病”防控工作实施方案》，落实“两病”综合防控措施，提升“两病”防控能力和科学防控水平，有效保障畜产品安全供给具有十分重大的现实和历史意义。</w:t>
      </w:r>
    </w:p>
    <w:p>
      <w:pPr>
        <w:keepNext w:val="0"/>
        <w:keepLines w:val="0"/>
        <w:pageBreakBefore w:val="0"/>
        <w:widowControl w:val="0"/>
        <w:kinsoku/>
        <w:wordWrap/>
        <w:overflowPunct/>
        <w:topLinePunct w:val="0"/>
        <w:autoSpaceDE/>
        <w:autoSpaceDN/>
        <w:bidi w:val="0"/>
        <w:snapToGrid/>
        <w:spacing w:line="594" w:lineRule="exact"/>
        <w:ind w:firstLine="640" w:firstLineChars="20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二、指导思想和基本原则</w:t>
      </w:r>
    </w:p>
    <w:p>
      <w:pPr>
        <w:keepNext w:val="0"/>
        <w:keepLines w:val="0"/>
        <w:pageBreakBefore w:val="0"/>
        <w:widowControl w:val="0"/>
        <w:kinsoku/>
        <w:wordWrap/>
        <w:overflowPunct/>
        <w:topLinePunct w:val="0"/>
        <w:autoSpaceDE/>
        <w:autoSpaceDN/>
        <w:bidi w:val="0"/>
        <w:snapToGrid/>
        <w:spacing w:line="594" w:lineRule="exact"/>
        <w:ind w:firstLine="640" w:firstLineChars="200"/>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（一）指导思想</w:t>
      </w:r>
    </w:p>
    <w:p>
      <w:pPr>
        <w:keepNext w:val="0"/>
        <w:keepLines w:val="0"/>
        <w:pageBreakBefore w:val="0"/>
        <w:widowControl w:val="0"/>
        <w:kinsoku/>
        <w:wordWrap/>
        <w:overflowPunct/>
        <w:topLinePunct w:val="0"/>
        <w:autoSpaceDE/>
        <w:autoSpaceDN/>
        <w:bidi w:val="0"/>
        <w:snapToGrid/>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以深入贯彻习近平新时代中国特色社会主义思想为指导，坚持“预防为主”和“加强领导、密切配合，依靠科学、依法防治，群防群控、果断处置”的方针，根据《中华人民共和国动物防疫法》、《重庆市动物防疫条例》、《重庆市无规定动物疫病区管理办法》等法律法规以及《布鲁氏菌病防治技术规范》、《牛结核病防治技术规范》等规划和规范，采取“分区域、分阶段”的防治策略，全面实施“普查、监测、监管、疫情处置、防控、宣传培训”等综合性防控措施，联防联控，推进我镇牛羊“两病”的有效防控。</w:t>
      </w:r>
    </w:p>
    <w:p>
      <w:pPr>
        <w:keepNext w:val="0"/>
        <w:keepLines w:val="0"/>
        <w:pageBreakBefore w:val="0"/>
        <w:widowControl w:val="0"/>
        <w:kinsoku/>
        <w:wordWrap/>
        <w:overflowPunct/>
        <w:topLinePunct w:val="0"/>
        <w:autoSpaceDE/>
        <w:autoSpaceDN/>
        <w:bidi w:val="0"/>
        <w:snapToGrid/>
        <w:spacing w:line="594" w:lineRule="exact"/>
        <w:ind w:firstLine="640" w:firstLineChars="200"/>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（二）防控原则</w:t>
      </w:r>
    </w:p>
    <w:p>
      <w:pPr>
        <w:keepNext w:val="0"/>
        <w:keepLines w:val="0"/>
        <w:pageBreakBefore w:val="0"/>
        <w:widowControl w:val="0"/>
        <w:kinsoku/>
        <w:wordWrap/>
        <w:overflowPunct/>
        <w:topLinePunct w:val="0"/>
        <w:autoSpaceDE/>
        <w:autoSpaceDN/>
        <w:bidi w:val="0"/>
        <w:snapToGrid/>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1．总体原则：政府主导，社会参与。镇人民政府负总责，相关部门各负其责，充分调动社会力量广泛参与，形成政府、部门和从业人员分工明确、各司其职加以防控，达到防控目标。</w:t>
      </w:r>
    </w:p>
    <w:p>
      <w:pPr>
        <w:keepNext w:val="0"/>
        <w:keepLines w:val="0"/>
        <w:pageBreakBefore w:val="0"/>
        <w:widowControl w:val="0"/>
        <w:kinsoku/>
        <w:wordWrap/>
        <w:overflowPunct/>
        <w:topLinePunct w:val="0"/>
        <w:autoSpaceDE/>
        <w:autoSpaceDN/>
        <w:bidi w:val="0"/>
        <w:snapToGrid/>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基本原则：按照“分区域、分阶段防控”防控策略的要求，结合我镇牛羊养殖量和防控薄弱环节及与毗邻地区交界接壤的状况，对“两病”防控坚持“四结合”的基本原则：一是内防与外堵相结合。首要是加强镇内存栏牛羊的防控工作，及时发现和处置病畜，逐步降低发病率；另一方面，加强市外调入、区县间和县内乡镇之间调运牛羊的监管，严防市外疫病传入和市县内疫病跨区域传播，巩固内防成果。二是监测与扑杀相结合。首要是加大疫病普查和监测力度，及时发现患病动物；另一方面，一旦发现疑似染疫动物，要及时果断处置病畜，及早消除传染源。三是重点和一般相结合。将散养量大及与镇外交界接壤地域广的行政</w:t>
      </w:r>
      <w:r>
        <w:rPr>
          <w:rFonts w:hint="eastAsia" w:ascii="Times New Roman" w:hAnsi="Times New Roman" w:eastAsia="方正仿宋_GBK" w:cs="Times New Roman"/>
          <w:color w:val="000000"/>
          <w:sz w:val="32"/>
          <w:szCs w:val="32"/>
          <w:lang w:eastAsia="zh-CN"/>
        </w:rPr>
        <w:t>村作</w:t>
      </w:r>
      <w:r>
        <w:rPr>
          <w:rFonts w:hint="default" w:ascii="Times New Roman" w:hAnsi="Times New Roman" w:eastAsia="方正仿宋_GBK" w:cs="Times New Roman"/>
          <w:color w:val="000000"/>
          <w:sz w:val="32"/>
          <w:szCs w:val="32"/>
        </w:rPr>
        <w:t>为重点防控对象范围，将散养量小的行政村列为一般防控对象范围。其布病防控以牛羊为主，结核病防控以种公牛为主。推行采取分区域、分阶段、分步骤相应的综合措施开展防控工作。四是控制和净化相结合。按照《布鲁氏菌病防治技术规范》要求，重点防控对象与一般防控对象实行动态管理，做到控制与净化兼顾，实现稳定减少控制区、逐步扩大净化区的目标。</w:t>
      </w:r>
    </w:p>
    <w:p>
      <w:pPr>
        <w:keepNext w:val="0"/>
        <w:keepLines w:val="0"/>
        <w:pageBreakBefore w:val="0"/>
        <w:widowControl w:val="0"/>
        <w:kinsoku/>
        <w:wordWrap/>
        <w:overflowPunct/>
        <w:topLinePunct w:val="0"/>
        <w:autoSpaceDE/>
        <w:autoSpaceDN/>
        <w:bidi w:val="0"/>
        <w:snapToGrid/>
        <w:spacing w:line="594" w:lineRule="exact"/>
        <w:ind w:firstLine="640" w:firstLineChars="20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三、实施范围</w:t>
      </w:r>
    </w:p>
    <w:p>
      <w:pPr>
        <w:keepNext w:val="0"/>
        <w:keepLines w:val="0"/>
        <w:pageBreakBefore w:val="0"/>
        <w:widowControl w:val="0"/>
        <w:kinsoku/>
        <w:wordWrap/>
        <w:overflowPunct/>
        <w:topLinePunct w:val="0"/>
        <w:autoSpaceDE/>
        <w:autoSpaceDN/>
        <w:bidi w:val="0"/>
        <w:snapToGrid/>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全镇10个村（居）委按照本方案规定开展“两病”防控，实现所有牛羊养殖户全覆盖，以村（居）委为单位，划分重点防控对象和一般防控对象，实行动态管理（见附件1）。</w:t>
      </w:r>
    </w:p>
    <w:p>
      <w:pPr>
        <w:keepNext w:val="0"/>
        <w:keepLines w:val="0"/>
        <w:pageBreakBefore w:val="0"/>
        <w:widowControl w:val="0"/>
        <w:kinsoku/>
        <w:wordWrap/>
        <w:overflowPunct/>
        <w:topLinePunct w:val="0"/>
        <w:autoSpaceDE/>
        <w:autoSpaceDN/>
        <w:bidi w:val="0"/>
        <w:snapToGrid/>
        <w:spacing w:line="594" w:lineRule="exact"/>
        <w:ind w:firstLine="640" w:firstLineChars="20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四、实施内容</w:t>
      </w:r>
    </w:p>
    <w:p>
      <w:pPr>
        <w:keepNext w:val="0"/>
        <w:keepLines w:val="0"/>
        <w:pageBreakBefore w:val="0"/>
        <w:widowControl w:val="0"/>
        <w:kinsoku/>
        <w:wordWrap/>
        <w:overflowPunct/>
        <w:topLinePunct w:val="0"/>
        <w:autoSpaceDE/>
        <w:autoSpaceDN/>
        <w:bidi w:val="0"/>
        <w:snapToGrid/>
        <w:spacing w:line="594" w:lineRule="exact"/>
        <w:ind w:firstLine="640" w:firstLineChars="200"/>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（一）疫情普查</w:t>
      </w:r>
    </w:p>
    <w:p>
      <w:pPr>
        <w:keepNext w:val="0"/>
        <w:keepLines w:val="0"/>
        <w:pageBreakBefore w:val="0"/>
        <w:widowControl w:val="0"/>
        <w:kinsoku/>
        <w:wordWrap/>
        <w:overflowPunct/>
        <w:topLinePunct w:val="0"/>
        <w:autoSpaceDE/>
        <w:autoSpaceDN/>
        <w:bidi w:val="0"/>
        <w:snapToGrid/>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根据春、秋两季集中免疫和日常补免相结合对辖区内所有存栏的牛羊全覆盖、全方位同步开展普查，并对存栏牛羊全部登记造册，实行牛羊“户口制”式化的管理。结合日常监督巡查，要将对“两病”的监视列为重要巡查内容同步开展，同时报告。普查和巡查时，要特别重视现有或曾有流产、死胎等临床症状牛羊群的调查。</w:t>
      </w:r>
    </w:p>
    <w:p>
      <w:pPr>
        <w:keepNext w:val="0"/>
        <w:keepLines w:val="0"/>
        <w:pageBreakBefore w:val="0"/>
        <w:widowControl w:val="0"/>
        <w:kinsoku/>
        <w:wordWrap/>
        <w:overflowPunct/>
        <w:topLinePunct w:val="0"/>
        <w:autoSpaceDE/>
        <w:autoSpaceDN/>
        <w:bidi w:val="0"/>
        <w:snapToGrid/>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20</w:t>
      </w:r>
      <w:r>
        <w:rPr>
          <w:rFonts w:hint="default" w:ascii="Times New Roman" w:hAnsi="Times New Roman" w:eastAsia="方正仿宋_GBK" w:cs="Times New Roman"/>
          <w:color w:val="000000"/>
          <w:sz w:val="32"/>
          <w:szCs w:val="32"/>
          <w:lang w:val="en-US" w:eastAsia="zh-CN"/>
        </w:rPr>
        <w:t>2</w:t>
      </w:r>
      <w:r>
        <w:rPr>
          <w:rFonts w:hint="eastAsia"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年春防结束时，完成对本辖区内所有牛羊饲养场和散养户的普查建档工作，并在以后普查、巡查中及时更新补档。</w:t>
      </w:r>
    </w:p>
    <w:p>
      <w:pPr>
        <w:keepNext w:val="0"/>
        <w:keepLines w:val="0"/>
        <w:pageBreakBefore w:val="0"/>
        <w:widowControl w:val="0"/>
        <w:kinsoku/>
        <w:wordWrap/>
        <w:overflowPunct/>
        <w:topLinePunct w:val="0"/>
        <w:autoSpaceDE/>
        <w:autoSpaceDN/>
        <w:bidi w:val="0"/>
        <w:snapToGrid/>
        <w:spacing w:line="594" w:lineRule="exact"/>
        <w:ind w:firstLine="640" w:firstLineChars="200"/>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（二）疫情监测</w:t>
      </w:r>
    </w:p>
    <w:p>
      <w:pPr>
        <w:keepNext w:val="0"/>
        <w:keepLines w:val="0"/>
        <w:pageBreakBefore w:val="0"/>
        <w:widowControl w:val="0"/>
        <w:kinsoku/>
        <w:wordWrap/>
        <w:overflowPunct/>
        <w:topLinePunct w:val="0"/>
        <w:autoSpaceDE/>
        <w:autoSpaceDN/>
        <w:bidi w:val="0"/>
        <w:snapToGrid/>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1．监（检）测范围、频次和病种</w:t>
      </w:r>
    </w:p>
    <w:p>
      <w:pPr>
        <w:keepNext w:val="0"/>
        <w:keepLines w:val="0"/>
        <w:pageBreakBefore w:val="0"/>
        <w:widowControl w:val="0"/>
        <w:kinsoku/>
        <w:wordWrap/>
        <w:overflowPunct/>
        <w:topLinePunct w:val="0"/>
        <w:autoSpaceDE/>
        <w:autoSpaceDN/>
        <w:bidi w:val="0"/>
        <w:snapToGrid/>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（1）监（检）测范围：监（检）测范围覆盖牛羊饲养场和散养户，饲养场以场为单元，散养户以包片（责任）兽医责任片区为单元。</w:t>
      </w:r>
    </w:p>
    <w:p>
      <w:pPr>
        <w:keepNext w:val="0"/>
        <w:keepLines w:val="0"/>
        <w:pageBreakBefore w:val="0"/>
        <w:widowControl w:val="0"/>
        <w:kinsoku/>
        <w:wordWrap/>
        <w:overflowPunct/>
        <w:topLinePunct w:val="0"/>
        <w:autoSpaceDE/>
        <w:autoSpaceDN/>
        <w:bidi w:val="0"/>
        <w:snapToGrid/>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（2）监（检）测病种与频次：</w:t>
      </w:r>
    </w:p>
    <w:p>
      <w:pPr>
        <w:keepNext w:val="0"/>
        <w:keepLines w:val="0"/>
        <w:pageBreakBefore w:val="0"/>
        <w:widowControl w:val="0"/>
        <w:kinsoku/>
        <w:wordWrap/>
        <w:overflowPunct/>
        <w:topLinePunct w:val="0"/>
        <w:autoSpaceDE/>
        <w:autoSpaceDN/>
        <w:bidi w:val="0"/>
        <w:snapToGrid/>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sym w:font="Wingdings" w:char="F081"/>
      </w:r>
      <w:r>
        <w:rPr>
          <w:rFonts w:hint="default" w:ascii="Times New Roman" w:hAnsi="Times New Roman" w:eastAsia="方正仿宋_GBK" w:cs="Times New Roman"/>
          <w:color w:val="000000"/>
          <w:sz w:val="32"/>
          <w:szCs w:val="32"/>
        </w:rPr>
        <w:t>种用的牛羊，每半年逐头进行1次“两病”监（检）测。</w:t>
      </w:r>
    </w:p>
    <w:p>
      <w:pPr>
        <w:keepNext w:val="0"/>
        <w:keepLines w:val="0"/>
        <w:pageBreakBefore w:val="0"/>
        <w:widowControl w:val="0"/>
        <w:kinsoku/>
        <w:wordWrap/>
        <w:overflowPunct/>
        <w:topLinePunct w:val="0"/>
        <w:autoSpaceDE/>
        <w:autoSpaceDN/>
        <w:bidi w:val="0"/>
        <w:snapToGrid/>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sym w:font="Wingdings" w:char="F082"/>
      </w:r>
      <w:r>
        <w:rPr>
          <w:rFonts w:hint="default" w:ascii="Times New Roman" w:hAnsi="Times New Roman" w:eastAsia="方正仿宋_GBK" w:cs="Times New Roman"/>
          <w:color w:val="000000"/>
          <w:sz w:val="32"/>
          <w:szCs w:val="32"/>
        </w:rPr>
        <w:t>对养殖场每年巡查3</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 xml:space="preserve">4次，对散养户每年巡查2次以上，每半年逐只进行1次布病与结核两病的监（检）测工作。 </w:t>
      </w:r>
    </w:p>
    <w:p>
      <w:pPr>
        <w:keepNext w:val="0"/>
        <w:keepLines w:val="0"/>
        <w:pageBreakBefore w:val="0"/>
        <w:widowControl w:val="0"/>
        <w:kinsoku/>
        <w:wordWrap/>
        <w:overflowPunct/>
        <w:topLinePunct w:val="0"/>
        <w:autoSpaceDE/>
        <w:autoSpaceDN/>
        <w:bidi w:val="0"/>
        <w:snapToGrid/>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．监（检）测方法</w:t>
      </w:r>
    </w:p>
    <w:p>
      <w:pPr>
        <w:keepNext w:val="0"/>
        <w:keepLines w:val="0"/>
        <w:pageBreakBefore w:val="0"/>
        <w:widowControl w:val="0"/>
        <w:kinsoku/>
        <w:wordWrap/>
        <w:overflowPunct/>
        <w:topLinePunct w:val="0"/>
        <w:autoSpaceDE/>
        <w:autoSpaceDN/>
        <w:bidi w:val="0"/>
        <w:snapToGrid/>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布鲁氏菌病：主要检测感染抗体。采用琥红平板凝集试验进行初筛（必要时采取ELSIA法），初筛阳性样品用试管凝集试验进行确诊。</w:t>
      </w:r>
    </w:p>
    <w:p>
      <w:pPr>
        <w:keepNext w:val="0"/>
        <w:keepLines w:val="0"/>
        <w:pageBreakBefore w:val="0"/>
        <w:widowControl w:val="0"/>
        <w:kinsoku/>
        <w:wordWrap/>
        <w:overflowPunct/>
        <w:topLinePunct w:val="0"/>
        <w:autoSpaceDE/>
        <w:autoSpaceDN/>
        <w:bidi w:val="0"/>
        <w:snapToGrid/>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牛结核病：用牛型结核分枝杆菌PPD皮内变态反应进行检测。</w:t>
      </w:r>
    </w:p>
    <w:p>
      <w:pPr>
        <w:keepNext w:val="0"/>
        <w:keepLines w:val="0"/>
        <w:pageBreakBefore w:val="0"/>
        <w:widowControl w:val="0"/>
        <w:kinsoku/>
        <w:wordWrap/>
        <w:overflowPunct/>
        <w:topLinePunct w:val="0"/>
        <w:autoSpaceDE/>
        <w:autoSpaceDN/>
        <w:bidi w:val="0"/>
        <w:snapToGrid/>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．监测任务</w:t>
      </w:r>
    </w:p>
    <w:p>
      <w:pPr>
        <w:keepNext w:val="0"/>
        <w:keepLines w:val="0"/>
        <w:pageBreakBefore w:val="0"/>
        <w:widowControl w:val="0"/>
        <w:kinsoku/>
        <w:wordWrap/>
        <w:overflowPunct/>
        <w:topLinePunct w:val="0"/>
        <w:autoSpaceDE/>
        <w:autoSpaceDN/>
        <w:bidi w:val="0"/>
        <w:snapToGrid/>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我镇</w:t>
      </w:r>
      <w:r>
        <w:rPr>
          <w:rFonts w:hint="eastAsia" w:ascii="Times New Roman" w:hAnsi="Times New Roman" w:eastAsia="方正仿宋_GBK" w:cs="Times New Roman"/>
          <w:color w:val="000000"/>
          <w:sz w:val="32"/>
          <w:szCs w:val="32"/>
          <w:lang w:val="en-US" w:eastAsia="zh-CN"/>
        </w:rPr>
        <w:t>全年</w:t>
      </w:r>
      <w:r>
        <w:rPr>
          <w:rFonts w:hint="default" w:ascii="Times New Roman" w:hAnsi="Times New Roman" w:eastAsia="方正仿宋_GBK" w:cs="Times New Roman"/>
          <w:color w:val="000000"/>
          <w:sz w:val="32"/>
          <w:szCs w:val="32"/>
          <w:lang w:eastAsia="zh-CN"/>
        </w:rPr>
        <w:t>牛羊</w:t>
      </w:r>
      <w:r>
        <w:rPr>
          <w:rFonts w:hint="default" w:ascii="Times New Roman" w:hAnsi="Times New Roman" w:eastAsia="方正仿宋_GBK" w:cs="Times New Roman"/>
          <w:color w:val="000000"/>
          <w:sz w:val="32"/>
          <w:szCs w:val="32"/>
        </w:rPr>
        <w:t>血清监测数量</w:t>
      </w:r>
      <w:r>
        <w:rPr>
          <w:rFonts w:hint="eastAsia" w:ascii="Times New Roman" w:hAnsi="Times New Roman" w:eastAsia="方正仿宋_GBK" w:cs="Times New Roman"/>
          <w:color w:val="000000"/>
          <w:sz w:val="32"/>
          <w:szCs w:val="32"/>
          <w:lang w:val="en-US" w:eastAsia="zh-CN"/>
        </w:rPr>
        <w:t>500</w:t>
      </w:r>
      <w:r>
        <w:rPr>
          <w:rFonts w:hint="default" w:ascii="Times New Roman" w:hAnsi="Times New Roman" w:eastAsia="方正仿宋_GBK" w:cs="Times New Roman"/>
          <w:color w:val="000000"/>
          <w:sz w:val="32"/>
          <w:szCs w:val="32"/>
        </w:rPr>
        <w:t>份</w:t>
      </w:r>
      <w:r>
        <w:rPr>
          <w:rFonts w:hint="default" w:ascii="Times New Roman" w:hAnsi="Times New Roman" w:eastAsia="方正仿宋_GBK" w:cs="Times New Roman"/>
          <w:color w:val="000000"/>
          <w:sz w:val="32"/>
          <w:szCs w:val="32"/>
          <w:lang w:eastAsia="zh-CN"/>
        </w:rPr>
        <w:t>，小反刍平行采集血清与拭子</w:t>
      </w:r>
      <w:r>
        <w:rPr>
          <w:rFonts w:hint="eastAsia"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lang w:val="en-US" w:eastAsia="zh-CN"/>
        </w:rPr>
        <w:t>0份</w:t>
      </w:r>
      <w:r>
        <w:rPr>
          <w:rFonts w:hint="default" w:ascii="Times New Roman" w:hAnsi="Times New Roman" w:eastAsia="方正仿宋_GBK" w:cs="Times New Roman"/>
          <w:color w:val="000000"/>
          <w:sz w:val="32"/>
          <w:szCs w:val="32"/>
        </w:rPr>
        <w:t>。</w:t>
      </w:r>
    </w:p>
    <w:p>
      <w:pPr>
        <w:keepNext w:val="0"/>
        <w:keepLines w:val="0"/>
        <w:pageBreakBefore w:val="0"/>
        <w:widowControl w:val="0"/>
        <w:kinsoku/>
        <w:wordWrap/>
        <w:overflowPunct/>
        <w:topLinePunct w:val="0"/>
        <w:autoSpaceDE/>
        <w:autoSpaceDN/>
        <w:bidi w:val="0"/>
        <w:snapToGrid/>
        <w:spacing w:line="594" w:lineRule="exact"/>
        <w:ind w:firstLine="640" w:firstLineChars="200"/>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（三）动物卫生监督</w:t>
      </w:r>
    </w:p>
    <w:p>
      <w:pPr>
        <w:keepNext w:val="0"/>
        <w:keepLines w:val="0"/>
        <w:pageBreakBefore w:val="0"/>
        <w:widowControl w:val="0"/>
        <w:kinsoku/>
        <w:wordWrap/>
        <w:overflowPunct/>
        <w:topLinePunct w:val="0"/>
        <w:autoSpaceDE/>
        <w:autoSpaceDN/>
        <w:bidi w:val="0"/>
        <w:snapToGrid/>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养殖环节：对牛羊饲养场，依托挂牌兽医按照“卫生评估、风险分级、量化监督、痕迹管理”要求，实施精细化管理。重点落实分级分频次巡查制度，严格监督养殖业主履行建立养殖档案、定期消毒养殖场地、规范无害化处理病死牛羊、及时报告疑似疫情等法定义务和主体责任。禁止对牛羊实施“两病”免疫。对散养户，依托包片兽医严格落实责任片区巡查制度，密切关注“两病”疫情，重点调查牛羊流产史，建立完善防疫档案。牛羊出栏时，严格执行基于监（检）测的产地检疫制度，严格凭合格的监（检）测报告或风险评估报告出具检疫证明，严禁对阳性和发病后仍处隔离期间的同群牛羊出具检疫证明；对隔离期满，跟踪监测未再检出阳性的场（户）出栏的牛羊，按照有关规定，原则上只能用于屠宰，不能用于再饲养。</w:t>
      </w:r>
    </w:p>
    <w:p>
      <w:pPr>
        <w:keepNext w:val="0"/>
        <w:keepLines w:val="0"/>
        <w:pageBreakBefore w:val="0"/>
        <w:widowControl w:val="0"/>
        <w:kinsoku/>
        <w:wordWrap/>
        <w:overflowPunct/>
        <w:topLinePunct w:val="0"/>
        <w:autoSpaceDE/>
        <w:autoSpaceDN/>
        <w:bidi w:val="0"/>
        <w:snapToGrid/>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流通环节：要进一步加强对贩运户的管理，认真落实贩运户登记备案管理制度。要按照《重庆市无规定动物疫病区管理办法》规定，严格执行凭“两病”监测报告从市外调入和市内调运非屠宰用牛羊，严禁从“两病”疫区和布病免疫区调入牛羊。对市外调入种用牛羊的，要严格执行跨省引进种用动物检疫审批制度，凭审批手续从指定道口进入，调入后严格实施隔离检疫。对市外调入非屠宰用牛羊的，要严格执行事前备案、事中准入、事后监管制度，特别是检查站要严格把关、调入后要严格隔离监管。对市内跨区县调运其它牛羊的，要严格执行事前备案和事后隔离观察制度。</w:t>
      </w:r>
    </w:p>
    <w:p>
      <w:pPr>
        <w:keepNext w:val="0"/>
        <w:keepLines w:val="0"/>
        <w:pageBreakBefore w:val="0"/>
        <w:widowControl w:val="0"/>
        <w:kinsoku/>
        <w:wordWrap/>
        <w:overflowPunct/>
        <w:topLinePunct w:val="0"/>
        <w:autoSpaceDE/>
        <w:autoSpaceDN/>
        <w:bidi w:val="0"/>
        <w:snapToGrid/>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屠宰环节：要鼓励和引导对牛羊实行定点屠宰。要严格按照农业部和食药监总局《关于进一步加强畜禽屠宰检验检疫和畜禽产品进入市场或者生产加工企业后监管工作的意见》（农医发〔2015〕18号）要求，严禁向非法屠宰企业派驻官方兽医，严格按照屠宰检疫规程，到岗到位实施屠宰检疫。要严格落实官方兽医的检疫和监管“一岗双责”，监督业主履行凭证收购、凭证出场、场地消毒、病害牛羊无害化处理等法定义务，严防未经检疫检验或检疫检验不合格牛羊及其产品流出屠宰场。</w:t>
      </w:r>
    </w:p>
    <w:p>
      <w:pPr>
        <w:keepNext w:val="0"/>
        <w:keepLines w:val="0"/>
        <w:pageBreakBefore w:val="0"/>
        <w:widowControl w:val="0"/>
        <w:kinsoku/>
        <w:wordWrap/>
        <w:overflowPunct/>
        <w:topLinePunct w:val="0"/>
        <w:autoSpaceDE/>
        <w:autoSpaceDN/>
        <w:bidi w:val="0"/>
        <w:snapToGrid/>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监督执法：要加大执法力度，严厉查处养殖、流通、屠宰等各环节的违法行为，对涉嫌刑事犯罪的，要及时移送公安机关，严禁以行政处罚代替刑事司法。特别是发现以屠宰名义调入再饲养牛羊时，要从重从严实施行政处罚，并严格监督货主对违规调入牛羊立即进行屠宰或者隔离观察，落实隔离期间的全群监测措施。要加强内部稽查，严肃处理违规违纪行为。</w:t>
      </w:r>
    </w:p>
    <w:p>
      <w:pPr>
        <w:keepNext w:val="0"/>
        <w:keepLines w:val="0"/>
        <w:pageBreakBefore w:val="0"/>
        <w:widowControl w:val="0"/>
        <w:kinsoku/>
        <w:wordWrap/>
        <w:overflowPunct/>
        <w:topLinePunct w:val="0"/>
        <w:autoSpaceDE/>
        <w:autoSpaceDN/>
        <w:bidi w:val="0"/>
        <w:snapToGrid/>
        <w:spacing w:line="594" w:lineRule="exact"/>
        <w:ind w:firstLine="640" w:firstLineChars="200"/>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（四）应急处置</w:t>
      </w:r>
    </w:p>
    <w:p>
      <w:pPr>
        <w:keepNext w:val="0"/>
        <w:keepLines w:val="0"/>
        <w:pageBreakBefore w:val="0"/>
        <w:widowControl w:val="0"/>
        <w:kinsoku/>
        <w:wordWrap/>
        <w:overflowPunct/>
        <w:topLinePunct w:val="0"/>
        <w:autoSpaceDE/>
        <w:autoSpaceDN/>
        <w:bidi w:val="0"/>
        <w:snapToGrid/>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建立疑似疫情核查制度，一旦发现疑似疫情，要立即报告，并在做好自身防护措施的前提下开展临床诊断和采样送检，监督业主采取隔离、限制移动、消毒等应急措施。一经确诊，立即报请当地政府组织有关部门按照农业部《布鲁氏菌病防治技术规范》、《牛结核病防治技术规范》要求，对患病牛羊全部扑杀；对扑杀的牛羊及其产品、流产胎儿、胎衣、排泄物等按照《病害动物和病害动物产品生物安全处理规程（GB16548—2006）》进行无害化处理。对同群受威胁牛羊，要立即隔离，限制移动，并按照相关技术规范进行跟踪监测和持续净化。要加强对周边环境、场内设施设备和进出人员、车辆的消毒。同时要开展应急流行病学调查，进行疫源追溯和追踪。对受威胁的同群畜实施隔离净化。隔离期间，按照《规模化养殖场主要动物疫病净化技术指南（试行）》（疫控（监）〔2014〕107号），每月监测1次，连续3次检测均为阴性，方可解除隔离。</w:t>
      </w:r>
    </w:p>
    <w:p>
      <w:pPr>
        <w:keepNext w:val="0"/>
        <w:keepLines w:val="0"/>
        <w:pageBreakBefore w:val="0"/>
        <w:widowControl w:val="0"/>
        <w:kinsoku/>
        <w:wordWrap/>
        <w:overflowPunct/>
        <w:topLinePunct w:val="0"/>
        <w:autoSpaceDE/>
        <w:autoSpaceDN/>
        <w:bidi w:val="0"/>
        <w:snapToGrid/>
        <w:spacing w:line="594" w:lineRule="exact"/>
        <w:ind w:firstLine="640" w:firstLineChars="200"/>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（五）宣传培训</w:t>
      </w:r>
    </w:p>
    <w:p>
      <w:pPr>
        <w:keepNext w:val="0"/>
        <w:keepLines w:val="0"/>
        <w:pageBreakBefore w:val="0"/>
        <w:widowControl w:val="0"/>
        <w:kinsoku/>
        <w:wordWrap/>
        <w:overflowPunct/>
        <w:topLinePunct w:val="0"/>
        <w:autoSpaceDE/>
        <w:autoSpaceDN/>
        <w:bidi w:val="0"/>
        <w:snapToGrid/>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镇</w:t>
      </w:r>
      <w:r>
        <w:rPr>
          <w:rFonts w:hint="default" w:ascii="Times New Roman" w:hAnsi="Times New Roman" w:eastAsia="方正仿宋_GBK" w:cs="Times New Roman"/>
          <w:color w:val="000000"/>
          <w:sz w:val="32"/>
          <w:szCs w:val="32"/>
        </w:rPr>
        <w:t>政府将继续组织培训班重点培训“两病”危害、预防措施、疫情处置、样品采集、实验室检测、动物卫生监督执法和生物安全防护等知识。加强兽医站职工和养羊户的布病防治知识培训和健康教育；通过新闻媒介、发放宣传资料、发放防控工作告知书和签订防控责任书等多种形式对牛羊养殖者等方式，进一步提高其防控主体责任和个人防护意识。加大对牛羊屠宰、加工、经营、仓储和运输等行业的从业人员的“两病”个人防护知识宣传广泛深入开展布病防控知识的宣传教育工作，做到家喻户晓，使广大群众真正具备自我防范“两病”的技能，达到群防群治。</w:t>
      </w:r>
    </w:p>
    <w:p>
      <w:pPr>
        <w:keepNext w:val="0"/>
        <w:keepLines w:val="0"/>
        <w:pageBreakBefore w:val="0"/>
        <w:widowControl w:val="0"/>
        <w:kinsoku/>
        <w:wordWrap/>
        <w:overflowPunct/>
        <w:topLinePunct w:val="0"/>
        <w:autoSpaceDE/>
        <w:autoSpaceDN/>
        <w:bidi w:val="0"/>
        <w:snapToGrid/>
        <w:spacing w:line="594" w:lineRule="exact"/>
        <w:ind w:firstLine="640" w:firstLineChars="20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lang w:eastAsia="zh-CN"/>
        </w:rPr>
        <w:t>五</w:t>
      </w:r>
      <w:r>
        <w:rPr>
          <w:rFonts w:hint="default" w:ascii="Times New Roman" w:hAnsi="Times New Roman" w:eastAsia="方正黑体_GBK" w:cs="Times New Roman"/>
          <w:color w:val="000000"/>
          <w:sz w:val="32"/>
          <w:szCs w:val="32"/>
        </w:rPr>
        <w:t>、结果报送</w:t>
      </w:r>
    </w:p>
    <w:p>
      <w:pPr>
        <w:keepNext w:val="0"/>
        <w:keepLines w:val="0"/>
        <w:pageBreakBefore w:val="0"/>
        <w:widowControl w:val="0"/>
        <w:kinsoku/>
        <w:wordWrap/>
        <w:overflowPunct/>
        <w:topLinePunct w:val="0"/>
        <w:autoSpaceDE/>
        <w:autoSpaceDN/>
        <w:bidi w:val="0"/>
        <w:snapToGrid/>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我镇要在20</w:t>
      </w:r>
      <w:r>
        <w:rPr>
          <w:rFonts w:hint="default" w:ascii="Times New Roman" w:hAnsi="Times New Roman" w:eastAsia="方正仿宋_GBK" w:cs="Times New Roman"/>
          <w:color w:val="000000"/>
          <w:sz w:val="32"/>
          <w:szCs w:val="32"/>
          <w:lang w:val="en-US" w:eastAsia="zh-CN"/>
        </w:rPr>
        <w:t>2</w:t>
      </w:r>
      <w:r>
        <w:rPr>
          <w:rFonts w:hint="eastAsia"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年</w:t>
      </w:r>
      <w:r>
        <w:rPr>
          <w:rFonts w:hint="eastAsia" w:ascii="Times New Roman" w:hAnsi="Times New Roman" w:eastAsia="方正仿宋_GBK" w:cs="Times New Roman"/>
          <w:color w:val="000000"/>
          <w:sz w:val="32"/>
          <w:szCs w:val="32"/>
          <w:lang w:val="en-US" w:eastAsia="zh-CN"/>
        </w:rPr>
        <w:t>5</w:t>
      </w:r>
      <w:bookmarkStart w:id="1" w:name="_GoBack"/>
      <w:bookmarkEnd w:id="1"/>
      <w:r>
        <w:rPr>
          <w:rFonts w:hint="default" w:ascii="Times New Roman" w:hAnsi="Times New Roman" w:eastAsia="方正仿宋_GBK" w:cs="Times New Roman"/>
          <w:color w:val="000000"/>
          <w:sz w:val="32"/>
          <w:szCs w:val="32"/>
        </w:rPr>
        <w:t>月</w:t>
      </w:r>
      <w:r>
        <w:rPr>
          <w:rFonts w:hint="default" w:ascii="Times New Roman" w:hAnsi="Times New Roman" w:eastAsia="方正仿宋_GBK" w:cs="Times New Roman"/>
          <w:color w:val="000000"/>
          <w:sz w:val="32"/>
          <w:szCs w:val="32"/>
          <w:lang w:val="en-US" w:eastAsia="zh-CN"/>
        </w:rPr>
        <w:t>25日</w:t>
      </w:r>
      <w:r>
        <w:rPr>
          <w:rFonts w:hint="default" w:ascii="Times New Roman" w:hAnsi="Times New Roman" w:eastAsia="方正仿宋_GBK" w:cs="Times New Roman"/>
          <w:color w:val="000000"/>
          <w:sz w:val="32"/>
          <w:szCs w:val="32"/>
        </w:rPr>
        <w:t>前将本辖区所有牛羊饲养情况登记造册。并将本辖区内的防控开展情况及时上报。</w:t>
      </w:r>
    </w:p>
    <w:p>
      <w:pPr>
        <w:keepNext w:val="0"/>
        <w:keepLines w:val="0"/>
        <w:pageBreakBefore w:val="0"/>
        <w:widowControl w:val="0"/>
        <w:kinsoku/>
        <w:wordWrap/>
        <w:overflowPunct/>
        <w:topLinePunct w:val="0"/>
        <w:autoSpaceDE/>
        <w:autoSpaceDN/>
        <w:bidi w:val="0"/>
        <w:snapToGrid/>
        <w:spacing w:line="594" w:lineRule="exact"/>
        <w:ind w:firstLine="640" w:firstLineChars="20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lang w:eastAsia="zh-CN"/>
        </w:rPr>
        <w:t>六</w:t>
      </w:r>
      <w:r>
        <w:rPr>
          <w:rFonts w:hint="default" w:ascii="Times New Roman" w:hAnsi="Times New Roman" w:eastAsia="方正黑体_GBK" w:cs="Times New Roman"/>
          <w:color w:val="000000"/>
          <w:sz w:val="32"/>
          <w:szCs w:val="32"/>
        </w:rPr>
        <w:t>、考核评估</w:t>
      </w:r>
    </w:p>
    <w:p>
      <w:pPr>
        <w:keepNext w:val="0"/>
        <w:keepLines w:val="0"/>
        <w:pageBreakBefore w:val="0"/>
        <w:widowControl w:val="0"/>
        <w:kinsoku/>
        <w:wordWrap/>
        <w:overflowPunct/>
        <w:topLinePunct w:val="0"/>
        <w:autoSpaceDE/>
        <w:autoSpaceDN/>
        <w:bidi w:val="0"/>
        <w:snapToGrid/>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每季度末，在县重大动物疫病防治指挥部的指导下，由县畜牧产业发展中心对镇、村（居）委“两病”防控情况进行分析汇总、评估，将考核评估结果通报各村（居）委，并作为</w:t>
      </w:r>
      <w:r>
        <w:rPr>
          <w:rFonts w:hint="default" w:ascii="Times New Roman" w:hAnsi="Times New Roman" w:eastAsia="方正仿宋_GBK" w:cs="Times New Roman"/>
          <w:color w:val="000000"/>
          <w:sz w:val="32"/>
          <w:szCs w:val="32"/>
          <w:lang w:val="en-US" w:eastAsia="zh-CN"/>
        </w:rPr>
        <w:t xml:space="preserve">农服中心 </w:t>
      </w:r>
      <w:r>
        <w:rPr>
          <w:rFonts w:hint="default" w:ascii="Times New Roman" w:hAnsi="Times New Roman" w:eastAsia="方正仿宋_GBK" w:cs="Times New Roman"/>
          <w:color w:val="000000"/>
          <w:sz w:val="32"/>
          <w:szCs w:val="32"/>
        </w:rPr>
        <w:t>和各村（</w:t>
      </w:r>
      <w:r>
        <w:rPr>
          <w:rFonts w:hint="eastAsia"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）委年度考核重要依据。对因工作不力造成疫情扩散蔓延的，责成有关部门对相关责任人实行责任追究。</w:t>
      </w:r>
    </w:p>
    <w:p>
      <w:pPr>
        <w:keepNext w:val="0"/>
        <w:keepLines w:val="0"/>
        <w:pageBreakBefore w:val="0"/>
        <w:widowControl w:val="0"/>
        <w:kinsoku/>
        <w:wordWrap/>
        <w:overflowPunct/>
        <w:topLinePunct w:val="0"/>
        <w:autoSpaceDE/>
        <w:autoSpaceDN/>
        <w:bidi w:val="0"/>
        <w:snapToGrid/>
        <w:spacing w:line="594" w:lineRule="exact"/>
        <w:ind w:firstLine="640" w:firstLineChars="20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lang w:eastAsia="zh-CN"/>
        </w:rPr>
        <w:t>七</w:t>
      </w:r>
      <w:r>
        <w:rPr>
          <w:rFonts w:hint="default" w:ascii="Times New Roman" w:hAnsi="Times New Roman" w:eastAsia="方正黑体_GBK" w:cs="Times New Roman"/>
          <w:color w:val="000000"/>
          <w:sz w:val="32"/>
          <w:szCs w:val="32"/>
        </w:rPr>
        <w:t>、保障措施</w:t>
      </w:r>
    </w:p>
    <w:p>
      <w:pPr>
        <w:keepNext w:val="0"/>
        <w:keepLines w:val="0"/>
        <w:pageBreakBefore w:val="0"/>
        <w:widowControl w:val="0"/>
        <w:kinsoku/>
        <w:wordWrap/>
        <w:overflowPunct/>
        <w:topLinePunct w:val="0"/>
        <w:autoSpaceDE/>
        <w:autoSpaceDN/>
        <w:bidi w:val="0"/>
        <w:snapToGrid/>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为促进“两病”防控工作有序开展，镇人民政府决定成立“两病”防控工作联系小组（见附件3），负责全镇“两病”防控日常工作，指导和督促</w:t>
      </w:r>
      <w:r>
        <w:rPr>
          <w:rFonts w:hint="eastAsia" w:ascii="Times New Roman" w:hAnsi="Times New Roman" w:eastAsia="方正仿宋_GBK" w:cs="Times New Roman"/>
          <w:color w:val="000000"/>
          <w:sz w:val="32"/>
          <w:szCs w:val="32"/>
          <w:lang w:eastAsia="zh-CN"/>
        </w:rPr>
        <w:t>各村</w:t>
      </w:r>
      <w:r>
        <w:rPr>
          <w:rFonts w:hint="default" w:ascii="Times New Roman" w:hAnsi="Times New Roman" w:eastAsia="方正仿宋_GBK" w:cs="Times New Roman"/>
          <w:color w:val="000000"/>
          <w:sz w:val="32"/>
          <w:szCs w:val="32"/>
        </w:rPr>
        <w:t>（居）委开展工作，及时向重大动物疫病防治指挥部及县</w:t>
      </w:r>
      <w:r>
        <w:rPr>
          <w:rFonts w:hint="default" w:ascii="Times New Roman" w:hAnsi="Times New Roman" w:eastAsia="方正仿宋_GBK" w:cs="Times New Roman"/>
          <w:color w:val="000000"/>
          <w:sz w:val="32"/>
          <w:szCs w:val="32"/>
          <w:lang w:eastAsia="zh-CN"/>
        </w:rPr>
        <w:t>农委</w:t>
      </w:r>
      <w:r>
        <w:rPr>
          <w:rFonts w:hint="default" w:ascii="Times New Roman" w:hAnsi="Times New Roman" w:eastAsia="方正仿宋_GBK" w:cs="Times New Roman"/>
          <w:color w:val="000000"/>
          <w:sz w:val="32"/>
          <w:szCs w:val="32"/>
        </w:rPr>
        <w:t>报告我镇工作开展情况。</w:t>
      </w:r>
    </w:p>
    <w:p>
      <w:pPr>
        <w:keepNext w:val="0"/>
        <w:keepLines w:val="0"/>
        <w:pageBreakBefore w:val="0"/>
        <w:widowControl w:val="0"/>
        <w:kinsoku/>
        <w:wordWrap/>
        <w:overflowPunct/>
        <w:topLinePunct w:val="0"/>
        <w:autoSpaceDE/>
        <w:autoSpaceDN/>
        <w:bidi w:val="0"/>
        <w:snapToGrid/>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按照镇政府实施要求，开展辖区内“两病”防控具体工作，组织技术人员进行现场采样，县疫控站负责实验室检测，对相关技术人员进行培训。</w:t>
      </w:r>
    </w:p>
    <w:p>
      <w:pPr>
        <w:keepNext w:val="0"/>
        <w:keepLines w:val="0"/>
        <w:pageBreakBefore w:val="0"/>
        <w:widowControl w:val="0"/>
        <w:kinsoku/>
        <w:wordWrap/>
        <w:overflowPunct/>
        <w:topLinePunct w:val="0"/>
        <w:autoSpaceDE/>
        <w:autoSpaceDN/>
        <w:bidi w:val="0"/>
        <w:snapToGrid/>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政府作为本辖区“两病”防控工作的实施主体，负责组织实施普查、免疫、扑杀等工作，在财力、人力、物力等方面大力支持，做到组织、经费、人员、任务、责任五落实。</w:t>
      </w:r>
    </w:p>
    <w:p>
      <w:pPr>
        <w:keepNext w:val="0"/>
        <w:keepLines w:val="0"/>
        <w:pageBreakBefore w:val="0"/>
        <w:widowControl w:val="0"/>
        <w:kinsoku/>
        <w:wordWrap/>
        <w:overflowPunct/>
        <w:topLinePunct w:val="0"/>
        <w:autoSpaceDE/>
        <w:autoSpaceDN/>
        <w:bidi w:val="0"/>
        <w:snapToGrid/>
        <w:spacing w:line="594" w:lineRule="exact"/>
        <w:ind w:firstLine="640" w:firstLineChars="200"/>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snapToGrid/>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附件：1</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rPr>
        <w:t>20</w:t>
      </w:r>
      <w:r>
        <w:rPr>
          <w:rFonts w:hint="default" w:ascii="Times New Roman" w:hAnsi="Times New Roman" w:eastAsia="方正仿宋_GBK" w:cs="Times New Roman"/>
          <w:color w:val="000000"/>
          <w:sz w:val="32"/>
          <w:szCs w:val="32"/>
          <w:lang w:val="en-US" w:eastAsia="zh-CN"/>
        </w:rPr>
        <w:t>2</w:t>
      </w:r>
      <w:r>
        <w:rPr>
          <w:rFonts w:hint="eastAsia"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年牛羊布病结核病重点防控行政村与一般防控行政村名单</w:t>
      </w:r>
    </w:p>
    <w:p>
      <w:pPr>
        <w:keepNext w:val="0"/>
        <w:keepLines w:val="0"/>
        <w:pageBreakBefore w:val="0"/>
        <w:widowControl w:val="0"/>
        <w:numPr>
          <w:ilvl w:val="0"/>
          <w:numId w:val="0"/>
        </w:numPr>
        <w:kinsoku/>
        <w:wordWrap/>
        <w:overflowPunct/>
        <w:topLinePunct w:val="0"/>
        <w:autoSpaceDE/>
        <w:autoSpaceDN/>
        <w:bidi w:val="0"/>
        <w:snapToGrid/>
        <w:spacing w:line="594" w:lineRule="exact"/>
        <w:ind w:firstLine="1600" w:firstLineChars="500"/>
        <w:textAlignment w:val="auto"/>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牛羊布病结核病场群内个体监测抽样数量表</w:t>
      </w:r>
    </w:p>
    <w:p>
      <w:pPr>
        <w:keepNext w:val="0"/>
        <w:keepLines w:val="0"/>
        <w:pageBreakBefore w:val="0"/>
        <w:widowControl w:val="0"/>
        <w:numPr>
          <w:ilvl w:val="0"/>
          <w:numId w:val="0"/>
        </w:numPr>
        <w:kinsoku/>
        <w:wordWrap/>
        <w:overflowPunct/>
        <w:topLinePunct w:val="0"/>
        <w:autoSpaceDE/>
        <w:autoSpaceDN/>
        <w:bidi w:val="0"/>
        <w:snapToGrid/>
        <w:spacing w:line="594" w:lineRule="exact"/>
        <w:ind w:firstLine="1600" w:firstLineChars="5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rPr>
        <w:t>临溪镇牛羊布病结核病防控工作联系小组名单</w:t>
      </w:r>
    </w:p>
    <w:p>
      <w:pPr>
        <w:keepNext w:val="0"/>
        <w:keepLines w:val="0"/>
        <w:pageBreakBefore w:val="0"/>
        <w:widowControl w:val="0"/>
        <w:kinsoku/>
        <w:wordWrap/>
        <w:overflowPunct/>
        <w:topLinePunct w:val="0"/>
        <w:autoSpaceDE/>
        <w:autoSpaceDN/>
        <w:bidi w:val="0"/>
        <w:snapToGrid/>
        <w:spacing w:line="594" w:lineRule="exact"/>
        <w:ind w:firstLine="640" w:firstLineChars="200"/>
        <w:textAlignment w:val="auto"/>
        <w:rPr>
          <w:rFonts w:hint="default" w:ascii="Times New Roman" w:hAnsi="Times New Roman" w:eastAsia="方正仿宋_GBK" w:cs="Times New Roman"/>
          <w:color w:val="000000"/>
          <w:sz w:val="32"/>
          <w:szCs w:val="32"/>
        </w:rPr>
      </w:pPr>
    </w:p>
    <w:p>
      <w:pPr>
        <w:pStyle w:val="2"/>
        <w:keepNext w:val="0"/>
        <w:keepLines w:val="0"/>
        <w:pageBreakBefore w:val="0"/>
        <w:widowControl w:val="0"/>
        <w:kinsoku/>
        <w:wordWrap/>
        <w:overflowPunct/>
        <w:topLinePunct w:val="0"/>
        <w:bidi w:val="0"/>
        <w:snapToGrid/>
        <w:spacing w:line="594" w:lineRule="exact"/>
        <w:ind w:firstLine="640" w:firstLineChars="200"/>
        <w:textAlignment w:val="auto"/>
        <w:rPr>
          <w:rFonts w:hint="default" w:ascii="Times New Roman" w:hAnsi="Times New Roman" w:eastAsia="方正仿宋_GBK" w:cs="Times New Roman"/>
          <w:color w:val="000000"/>
          <w:sz w:val="32"/>
          <w:szCs w:val="32"/>
        </w:rPr>
      </w:pPr>
    </w:p>
    <w:p>
      <w:pPr>
        <w:pStyle w:val="6"/>
        <w:keepNext w:val="0"/>
        <w:keepLines w:val="0"/>
        <w:pageBreakBefore w:val="0"/>
        <w:widowControl w:val="0"/>
        <w:kinsoku/>
        <w:wordWrap/>
        <w:overflowPunct/>
        <w:topLinePunct w:val="0"/>
        <w:bidi w:val="0"/>
        <w:snapToGrid/>
        <w:spacing w:line="594" w:lineRule="exact"/>
        <w:ind w:left="0" w:leftChars="0" w:firstLine="640" w:firstLineChars="200"/>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bidi w:val="0"/>
        <w:snapToGrid/>
        <w:spacing w:line="594" w:lineRule="exact"/>
        <w:ind w:firstLine="640" w:firstLineChars="200"/>
        <w:textAlignment w:val="auto"/>
        <w:rPr>
          <w:rFonts w:hint="default" w:ascii="Times New Roman" w:hAnsi="Times New Roman" w:eastAsia="方正仿宋_GBK" w:cs="Times New Roman"/>
          <w:color w:val="000000"/>
          <w:sz w:val="32"/>
          <w:szCs w:val="32"/>
        </w:rPr>
      </w:pPr>
    </w:p>
    <w:p>
      <w:pPr>
        <w:pStyle w:val="2"/>
        <w:keepNext w:val="0"/>
        <w:keepLines w:val="0"/>
        <w:pageBreakBefore w:val="0"/>
        <w:widowControl w:val="0"/>
        <w:kinsoku/>
        <w:wordWrap/>
        <w:overflowPunct/>
        <w:topLinePunct w:val="0"/>
        <w:bidi w:val="0"/>
        <w:snapToGrid/>
        <w:spacing w:line="594" w:lineRule="exact"/>
        <w:ind w:firstLine="640" w:firstLineChars="200"/>
        <w:textAlignment w:val="auto"/>
        <w:rPr>
          <w:rFonts w:hint="default" w:ascii="Times New Roman" w:hAnsi="Times New Roman" w:eastAsia="方正仿宋_GBK" w:cs="Times New Roman"/>
          <w:color w:val="000000"/>
          <w:sz w:val="32"/>
          <w:szCs w:val="32"/>
        </w:rPr>
      </w:pPr>
    </w:p>
    <w:p>
      <w:pPr>
        <w:pStyle w:val="6"/>
        <w:keepNext w:val="0"/>
        <w:keepLines w:val="0"/>
        <w:pageBreakBefore w:val="0"/>
        <w:widowControl w:val="0"/>
        <w:kinsoku/>
        <w:wordWrap/>
        <w:overflowPunct/>
        <w:topLinePunct w:val="0"/>
        <w:bidi w:val="0"/>
        <w:spacing w:line="594" w:lineRule="exact"/>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bidi w:val="0"/>
        <w:spacing w:line="594" w:lineRule="exact"/>
        <w:rPr>
          <w:rFonts w:hint="default"/>
        </w:rPr>
      </w:pPr>
    </w:p>
    <w:p>
      <w:pPr>
        <w:keepNext w:val="0"/>
        <w:keepLines w:val="0"/>
        <w:pageBreakBefore w:val="0"/>
        <w:widowControl w:val="0"/>
        <w:kinsoku/>
        <w:wordWrap/>
        <w:overflowPunct/>
        <w:topLinePunct w:val="0"/>
        <w:autoSpaceDE/>
        <w:autoSpaceDN/>
        <w:bidi w:val="0"/>
        <w:spacing w:line="594" w:lineRule="exact"/>
        <w:rPr>
          <w:rFonts w:hint="default"/>
        </w:rPr>
      </w:pPr>
      <w:r>
        <w:rPr>
          <w:rFonts w:hint="eastAsia" w:ascii="方正黑体_GBK" w:hAnsi="方正黑体_GBK" w:eastAsia="方正黑体_GBK" w:cs="方正黑体_GBK"/>
          <w:color w:val="000000"/>
          <w:sz w:val="32"/>
          <w:szCs w:val="32"/>
        </w:rPr>
        <w:t>附件1</w:t>
      </w:r>
    </w:p>
    <w:p>
      <w:pPr>
        <w:keepNext w:val="0"/>
        <w:keepLines w:val="0"/>
        <w:pageBreakBefore w:val="0"/>
        <w:widowControl w:val="0"/>
        <w:kinsoku/>
        <w:wordWrap/>
        <w:overflowPunct/>
        <w:topLinePunct w:val="0"/>
        <w:autoSpaceDE/>
        <w:autoSpaceDN/>
        <w:bidi w:val="0"/>
        <w:spacing w:line="594" w:lineRule="exact"/>
        <w:jc w:val="center"/>
        <w:rPr>
          <w:rFonts w:hint="eastAsia" w:ascii="方正小标宋_GBK" w:hAnsi="方正小标宋_GBK" w:eastAsia="方正小标宋_GBK" w:cs="方正小标宋_GBK"/>
          <w:b w:val="0"/>
          <w:bCs/>
          <w:snapToGrid w:val="0"/>
          <w:color w:val="000000"/>
          <w:sz w:val="44"/>
          <w:szCs w:val="44"/>
        </w:rPr>
      </w:pPr>
      <w:r>
        <w:rPr>
          <w:rFonts w:hint="eastAsia" w:ascii="Times New Roman" w:hAnsi="Times New Roman" w:eastAsia="方正小标宋_GBK" w:cs="方正小标宋_GBK"/>
          <w:b w:val="0"/>
          <w:bCs/>
          <w:snapToGrid w:val="0"/>
          <w:color w:val="000000"/>
          <w:sz w:val="44"/>
          <w:szCs w:val="44"/>
        </w:rPr>
        <w:t>20</w:t>
      </w:r>
      <w:r>
        <w:rPr>
          <w:rFonts w:hint="eastAsia" w:ascii="Times New Roman" w:hAnsi="Times New Roman" w:eastAsia="方正小标宋_GBK" w:cs="方正小标宋_GBK"/>
          <w:b w:val="0"/>
          <w:bCs/>
          <w:snapToGrid w:val="0"/>
          <w:color w:val="000000"/>
          <w:sz w:val="44"/>
          <w:szCs w:val="44"/>
          <w:lang w:val="en-US" w:eastAsia="zh-CN"/>
        </w:rPr>
        <w:t>24</w:t>
      </w:r>
      <w:r>
        <w:rPr>
          <w:rFonts w:hint="eastAsia" w:ascii="方正小标宋_GBK" w:hAnsi="方正小标宋_GBK" w:eastAsia="方正小标宋_GBK" w:cs="方正小标宋_GBK"/>
          <w:b w:val="0"/>
          <w:bCs/>
          <w:snapToGrid w:val="0"/>
          <w:color w:val="000000"/>
          <w:sz w:val="44"/>
          <w:szCs w:val="44"/>
        </w:rPr>
        <w:t>年牛羊布病结核病重点防控行政村</w:t>
      </w:r>
    </w:p>
    <w:p>
      <w:pPr>
        <w:keepNext w:val="0"/>
        <w:keepLines w:val="0"/>
        <w:pageBreakBefore w:val="0"/>
        <w:widowControl w:val="0"/>
        <w:kinsoku/>
        <w:wordWrap/>
        <w:overflowPunct/>
        <w:topLinePunct w:val="0"/>
        <w:autoSpaceDE/>
        <w:autoSpaceDN/>
        <w:bidi w:val="0"/>
        <w:spacing w:line="594" w:lineRule="exact"/>
        <w:jc w:val="center"/>
        <w:rPr>
          <w:rFonts w:hint="eastAsia" w:ascii="方正小标宋_GBK" w:hAnsi="方正小标宋_GBK" w:eastAsia="方正小标宋_GBK" w:cs="方正小标宋_GBK"/>
          <w:b w:val="0"/>
          <w:bCs/>
          <w:color w:val="000000"/>
          <w:sz w:val="44"/>
          <w:szCs w:val="44"/>
        </w:rPr>
      </w:pPr>
      <w:r>
        <w:rPr>
          <w:rFonts w:hint="eastAsia" w:ascii="方正小标宋_GBK" w:hAnsi="方正小标宋_GBK" w:eastAsia="方正小标宋_GBK" w:cs="方正小标宋_GBK"/>
          <w:b w:val="0"/>
          <w:bCs/>
          <w:color w:val="000000"/>
          <w:sz w:val="44"/>
          <w:szCs w:val="44"/>
        </w:rPr>
        <w:t>与一般防控行政村名单</w:t>
      </w:r>
    </w:p>
    <w:p>
      <w:pPr>
        <w:pStyle w:val="2"/>
        <w:keepNext w:val="0"/>
        <w:keepLines w:val="0"/>
        <w:pageBreakBefore w:val="0"/>
        <w:widowControl w:val="0"/>
        <w:kinsoku/>
        <w:wordWrap/>
        <w:overflowPunct/>
        <w:topLinePunct w:val="0"/>
        <w:bidi w:val="0"/>
        <w:spacing w:line="594" w:lineRule="exact"/>
        <w:rPr>
          <w:rFonts w:hint="default"/>
        </w:rPr>
      </w:pPr>
    </w:p>
    <w:tbl>
      <w:tblPr>
        <w:tblStyle w:val="7"/>
        <w:tblW w:w="8475"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6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trPr>
        <w:tc>
          <w:tcPr>
            <w:tcW w:w="1666" w:type="dxa"/>
            <w:noWrap w:val="0"/>
            <w:vAlign w:val="center"/>
          </w:tcPr>
          <w:p>
            <w:pPr>
              <w:keepNext w:val="0"/>
              <w:keepLines w:val="0"/>
              <w:pageBreakBefore w:val="0"/>
              <w:widowControl w:val="0"/>
              <w:kinsoku/>
              <w:wordWrap/>
              <w:overflowPunct/>
              <w:topLinePunct w:val="0"/>
              <w:autoSpaceDE/>
              <w:autoSpaceDN/>
              <w:bidi w:val="0"/>
              <w:spacing w:line="594" w:lineRule="exact"/>
              <w:jc w:val="center"/>
              <w:rPr>
                <w:rFonts w:hint="default" w:ascii="Times New Roman" w:hAnsi="Times New Roman" w:eastAsia="方正仿宋_GBK" w:cs="Times New Roman"/>
                <w:snapToGrid w:val="0"/>
                <w:color w:val="000000"/>
                <w:sz w:val="33"/>
                <w:szCs w:val="33"/>
              </w:rPr>
            </w:pPr>
            <w:r>
              <w:rPr>
                <w:rFonts w:hint="default" w:ascii="Times New Roman" w:hAnsi="Times New Roman" w:eastAsia="方正仿宋_GBK" w:cs="Times New Roman"/>
                <w:snapToGrid w:val="0"/>
                <w:color w:val="000000"/>
                <w:sz w:val="32"/>
                <w:szCs w:val="32"/>
              </w:rPr>
              <w:t>重点防控行政村</w:t>
            </w:r>
          </w:p>
        </w:tc>
        <w:tc>
          <w:tcPr>
            <w:tcW w:w="6809" w:type="dxa"/>
            <w:noWrap w:val="0"/>
            <w:vAlign w:val="center"/>
          </w:tcPr>
          <w:p>
            <w:pPr>
              <w:keepNext w:val="0"/>
              <w:keepLines w:val="0"/>
              <w:pageBreakBefore w:val="0"/>
              <w:widowControl w:val="0"/>
              <w:kinsoku/>
              <w:wordWrap/>
              <w:overflowPunct/>
              <w:topLinePunct w:val="0"/>
              <w:autoSpaceDE/>
              <w:autoSpaceDN/>
              <w:bidi w:val="0"/>
              <w:spacing w:line="594" w:lineRule="exact"/>
              <w:jc w:val="center"/>
              <w:rPr>
                <w:rFonts w:hint="default" w:ascii="Times New Roman" w:hAnsi="Times New Roman" w:eastAsia="方正仿宋_GBK" w:cs="Times New Roman"/>
                <w:snapToGrid w:val="0"/>
                <w:color w:val="000000"/>
                <w:sz w:val="33"/>
                <w:szCs w:val="33"/>
              </w:rPr>
            </w:pPr>
            <w:r>
              <w:rPr>
                <w:rFonts w:hint="default" w:ascii="Times New Roman" w:hAnsi="Times New Roman" w:eastAsia="方正仿宋_GBK" w:cs="Times New Roman"/>
                <w:snapToGrid w:val="0"/>
                <w:color w:val="000000"/>
                <w:sz w:val="32"/>
                <w:szCs w:val="32"/>
              </w:rPr>
              <w:t>新街村、黎家村、旭光村、南峰村、</w:t>
            </w:r>
            <w:r>
              <w:rPr>
                <w:rFonts w:hint="eastAsia" w:ascii="Times New Roman" w:hAnsi="Times New Roman" w:eastAsia="方正仿宋_GBK" w:cs="Times New Roman"/>
                <w:snapToGrid w:val="0"/>
                <w:color w:val="000000"/>
                <w:sz w:val="32"/>
                <w:szCs w:val="32"/>
                <w:lang w:val="en-US" w:eastAsia="zh-CN"/>
              </w:rPr>
              <w:t>前光</w:t>
            </w:r>
            <w:r>
              <w:rPr>
                <w:rFonts w:hint="default" w:ascii="Times New Roman" w:hAnsi="Times New Roman" w:eastAsia="方正仿宋_GBK" w:cs="Times New Roman"/>
                <w:snapToGrid w:val="0"/>
                <w:color w:val="000000"/>
                <w:sz w:val="32"/>
                <w:szCs w:val="32"/>
              </w:rPr>
              <w:t>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0" w:hRule="atLeast"/>
        </w:trPr>
        <w:tc>
          <w:tcPr>
            <w:tcW w:w="1666" w:type="dxa"/>
            <w:noWrap w:val="0"/>
            <w:vAlign w:val="center"/>
          </w:tcPr>
          <w:p>
            <w:pPr>
              <w:keepNext w:val="0"/>
              <w:keepLines w:val="0"/>
              <w:pageBreakBefore w:val="0"/>
              <w:widowControl w:val="0"/>
              <w:kinsoku/>
              <w:wordWrap/>
              <w:overflowPunct/>
              <w:topLinePunct w:val="0"/>
              <w:autoSpaceDE/>
              <w:autoSpaceDN/>
              <w:bidi w:val="0"/>
              <w:spacing w:line="594" w:lineRule="exact"/>
              <w:jc w:val="center"/>
              <w:rPr>
                <w:rFonts w:hint="default" w:ascii="Times New Roman" w:hAnsi="Times New Roman" w:eastAsia="方正仿宋_GBK" w:cs="Times New Roman"/>
                <w:snapToGrid w:val="0"/>
                <w:color w:val="000000"/>
                <w:sz w:val="32"/>
                <w:szCs w:val="32"/>
              </w:rPr>
            </w:pPr>
            <w:r>
              <w:rPr>
                <w:rFonts w:hint="default" w:ascii="Times New Roman" w:hAnsi="Times New Roman" w:eastAsia="方正仿宋_GBK" w:cs="Times New Roman"/>
                <w:snapToGrid w:val="0"/>
                <w:color w:val="000000"/>
                <w:sz w:val="32"/>
                <w:szCs w:val="32"/>
              </w:rPr>
              <w:t>一般防控行政村</w:t>
            </w:r>
          </w:p>
        </w:tc>
        <w:tc>
          <w:tcPr>
            <w:tcW w:w="6809" w:type="dxa"/>
            <w:noWrap w:val="0"/>
            <w:vAlign w:val="center"/>
          </w:tcPr>
          <w:p>
            <w:pPr>
              <w:keepNext w:val="0"/>
              <w:keepLines w:val="0"/>
              <w:pageBreakBefore w:val="0"/>
              <w:widowControl w:val="0"/>
              <w:kinsoku/>
              <w:wordWrap/>
              <w:overflowPunct/>
              <w:topLinePunct w:val="0"/>
              <w:autoSpaceDE/>
              <w:autoSpaceDN/>
              <w:bidi w:val="0"/>
              <w:spacing w:line="594" w:lineRule="exact"/>
              <w:jc w:val="center"/>
              <w:rPr>
                <w:rFonts w:hint="default" w:ascii="Times New Roman" w:hAnsi="Times New Roman" w:eastAsia="方正仿宋_GBK" w:cs="Times New Roman"/>
                <w:snapToGrid w:val="0"/>
                <w:color w:val="000000"/>
                <w:sz w:val="32"/>
                <w:szCs w:val="32"/>
              </w:rPr>
            </w:pPr>
            <w:r>
              <w:rPr>
                <w:rFonts w:hint="default" w:ascii="Times New Roman" w:hAnsi="Times New Roman" w:eastAsia="方正仿宋_GBK" w:cs="Times New Roman"/>
                <w:snapToGrid w:val="0"/>
                <w:color w:val="000000"/>
                <w:sz w:val="32"/>
                <w:szCs w:val="32"/>
              </w:rPr>
              <w:t>高建居委、红阳村、民主村、</w:t>
            </w:r>
            <w:r>
              <w:rPr>
                <w:rFonts w:hint="eastAsia" w:ascii="Times New Roman" w:hAnsi="Times New Roman" w:eastAsia="方正仿宋_GBK" w:cs="Times New Roman"/>
                <w:snapToGrid w:val="0"/>
                <w:color w:val="000000"/>
                <w:sz w:val="32"/>
                <w:szCs w:val="32"/>
                <w:lang w:val="en-US" w:eastAsia="zh-CN"/>
              </w:rPr>
              <w:t>花厅</w:t>
            </w:r>
            <w:r>
              <w:rPr>
                <w:rFonts w:hint="default" w:ascii="Times New Roman" w:hAnsi="Times New Roman" w:eastAsia="方正仿宋_GBK" w:cs="Times New Roman"/>
                <w:snapToGrid w:val="0"/>
                <w:color w:val="000000"/>
                <w:sz w:val="32"/>
                <w:szCs w:val="32"/>
              </w:rPr>
              <w:t>村、前进村</w:t>
            </w:r>
          </w:p>
        </w:tc>
      </w:tr>
    </w:tbl>
    <w:p>
      <w:pPr>
        <w:keepNext w:val="0"/>
        <w:keepLines w:val="0"/>
        <w:pageBreakBefore w:val="0"/>
        <w:widowControl w:val="0"/>
        <w:kinsoku/>
        <w:wordWrap/>
        <w:overflowPunct/>
        <w:topLinePunct w:val="0"/>
        <w:autoSpaceDE/>
        <w:autoSpaceDN/>
        <w:bidi w:val="0"/>
        <w:spacing w:line="594" w:lineRule="exact"/>
        <w:rPr>
          <w:rFonts w:hint="default" w:ascii="Times New Roman" w:hAnsi="Times New Roman" w:cs="Times New Roman"/>
          <w:color w:val="000000"/>
          <w:szCs w:val="32"/>
        </w:rPr>
      </w:pPr>
    </w:p>
    <w:p>
      <w:pPr>
        <w:keepNext w:val="0"/>
        <w:keepLines w:val="0"/>
        <w:pageBreakBefore w:val="0"/>
        <w:widowControl w:val="0"/>
        <w:kinsoku/>
        <w:wordWrap/>
        <w:overflowPunct/>
        <w:topLinePunct w:val="0"/>
        <w:autoSpaceDE/>
        <w:autoSpaceDN/>
        <w:bidi w:val="0"/>
        <w:spacing w:line="594" w:lineRule="exact"/>
        <w:rPr>
          <w:rFonts w:hint="default" w:ascii="Times New Roman" w:hAnsi="Times New Roman" w:eastAsia="方正仿宋_GBK" w:cs="Times New Roman"/>
          <w:color w:val="000000"/>
          <w:sz w:val="33"/>
          <w:szCs w:val="33"/>
        </w:rPr>
      </w:pPr>
    </w:p>
    <w:p>
      <w:pPr>
        <w:keepNext w:val="0"/>
        <w:keepLines w:val="0"/>
        <w:pageBreakBefore w:val="0"/>
        <w:widowControl w:val="0"/>
        <w:kinsoku/>
        <w:wordWrap/>
        <w:overflowPunct/>
        <w:topLinePunct w:val="0"/>
        <w:autoSpaceDE/>
        <w:autoSpaceDN/>
        <w:bidi w:val="0"/>
        <w:spacing w:line="594" w:lineRule="exact"/>
        <w:rPr>
          <w:rFonts w:hint="default" w:ascii="Times New Roman" w:hAnsi="Times New Roman" w:eastAsia="方正仿宋_GBK" w:cs="Times New Roman"/>
          <w:color w:val="000000"/>
          <w:sz w:val="33"/>
          <w:szCs w:val="33"/>
        </w:rPr>
      </w:pPr>
    </w:p>
    <w:p>
      <w:pPr>
        <w:keepNext w:val="0"/>
        <w:keepLines w:val="0"/>
        <w:pageBreakBefore w:val="0"/>
        <w:widowControl w:val="0"/>
        <w:kinsoku/>
        <w:wordWrap/>
        <w:overflowPunct/>
        <w:topLinePunct w:val="0"/>
        <w:autoSpaceDE/>
        <w:autoSpaceDN/>
        <w:bidi w:val="0"/>
        <w:spacing w:line="594" w:lineRule="exact"/>
        <w:rPr>
          <w:rFonts w:hint="default" w:ascii="Times New Roman" w:hAnsi="Times New Roman" w:eastAsia="方正仿宋_GBK" w:cs="Times New Roman"/>
          <w:color w:val="000000"/>
          <w:sz w:val="33"/>
          <w:szCs w:val="33"/>
        </w:rPr>
      </w:pPr>
    </w:p>
    <w:p>
      <w:pPr>
        <w:keepNext w:val="0"/>
        <w:keepLines w:val="0"/>
        <w:pageBreakBefore w:val="0"/>
        <w:widowControl w:val="0"/>
        <w:kinsoku/>
        <w:wordWrap/>
        <w:overflowPunct/>
        <w:topLinePunct w:val="0"/>
        <w:autoSpaceDE/>
        <w:autoSpaceDN/>
        <w:bidi w:val="0"/>
        <w:spacing w:line="594" w:lineRule="exact"/>
        <w:rPr>
          <w:rFonts w:hint="default" w:ascii="Times New Roman" w:hAnsi="Times New Roman" w:eastAsia="方正仿宋_GBK" w:cs="Times New Roman"/>
          <w:color w:val="000000"/>
          <w:sz w:val="33"/>
          <w:szCs w:val="33"/>
        </w:rPr>
      </w:pPr>
    </w:p>
    <w:p>
      <w:pPr>
        <w:keepNext w:val="0"/>
        <w:keepLines w:val="0"/>
        <w:pageBreakBefore w:val="0"/>
        <w:widowControl w:val="0"/>
        <w:kinsoku/>
        <w:wordWrap/>
        <w:overflowPunct/>
        <w:topLinePunct w:val="0"/>
        <w:autoSpaceDE/>
        <w:autoSpaceDN/>
        <w:bidi w:val="0"/>
        <w:spacing w:line="594" w:lineRule="exact"/>
        <w:rPr>
          <w:rFonts w:hint="default" w:ascii="Times New Roman" w:hAnsi="Times New Roman" w:eastAsia="方正仿宋_GBK" w:cs="Times New Roman"/>
          <w:color w:val="000000"/>
          <w:sz w:val="33"/>
          <w:szCs w:val="33"/>
        </w:rPr>
      </w:pPr>
    </w:p>
    <w:p>
      <w:pPr>
        <w:pStyle w:val="2"/>
        <w:keepNext w:val="0"/>
        <w:keepLines w:val="0"/>
        <w:pageBreakBefore w:val="0"/>
        <w:widowControl w:val="0"/>
        <w:kinsoku/>
        <w:wordWrap/>
        <w:overflowPunct/>
        <w:topLinePunct w:val="0"/>
        <w:bidi w:val="0"/>
        <w:spacing w:line="594" w:lineRule="exact"/>
        <w:rPr>
          <w:rFonts w:hint="default" w:ascii="Times New Roman" w:hAnsi="Times New Roman" w:eastAsia="方正仿宋_GBK" w:cs="Times New Roman"/>
          <w:color w:val="000000"/>
          <w:sz w:val="33"/>
          <w:szCs w:val="33"/>
        </w:rPr>
      </w:pPr>
    </w:p>
    <w:p>
      <w:pPr>
        <w:keepNext w:val="0"/>
        <w:keepLines w:val="0"/>
        <w:pageBreakBefore w:val="0"/>
        <w:widowControl w:val="0"/>
        <w:kinsoku/>
        <w:wordWrap/>
        <w:overflowPunct/>
        <w:topLinePunct w:val="0"/>
        <w:bidi w:val="0"/>
        <w:spacing w:line="594" w:lineRule="exact"/>
        <w:rPr>
          <w:rFonts w:hint="default" w:ascii="Times New Roman" w:hAnsi="Times New Roman" w:eastAsia="方正仿宋_GBK" w:cs="Times New Roman"/>
          <w:color w:val="000000"/>
          <w:sz w:val="33"/>
          <w:szCs w:val="33"/>
        </w:rPr>
      </w:pPr>
    </w:p>
    <w:p>
      <w:pPr>
        <w:keepNext w:val="0"/>
        <w:keepLines w:val="0"/>
        <w:pageBreakBefore w:val="0"/>
        <w:widowControl w:val="0"/>
        <w:kinsoku/>
        <w:wordWrap/>
        <w:overflowPunct/>
        <w:topLinePunct w:val="0"/>
        <w:bidi w:val="0"/>
        <w:spacing w:line="594" w:lineRule="exact"/>
        <w:rPr>
          <w:rFonts w:hint="default" w:ascii="Times New Roman" w:hAnsi="Times New Roman" w:eastAsia="方正仿宋_GBK" w:cs="Times New Roman"/>
          <w:color w:val="000000"/>
          <w:sz w:val="33"/>
          <w:szCs w:val="33"/>
        </w:rPr>
      </w:pPr>
    </w:p>
    <w:p>
      <w:pPr>
        <w:pStyle w:val="2"/>
        <w:rPr>
          <w:rFonts w:hint="default"/>
        </w:rPr>
      </w:pPr>
    </w:p>
    <w:p>
      <w:pPr>
        <w:keepNext w:val="0"/>
        <w:keepLines w:val="0"/>
        <w:pageBreakBefore w:val="0"/>
        <w:widowControl w:val="0"/>
        <w:kinsoku/>
        <w:wordWrap/>
        <w:overflowPunct/>
        <w:topLinePunct w:val="0"/>
        <w:autoSpaceDE/>
        <w:autoSpaceDN/>
        <w:bidi w:val="0"/>
        <w:spacing w:line="594" w:lineRule="exact"/>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附件2</w:t>
      </w:r>
    </w:p>
    <w:p>
      <w:pPr>
        <w:keepNext w:val="0"/>
        <w:keepLines w:val="0"/>
        <w:pageBreakBefore w:val="0"/>
        <w:widowControl w:val="0"/>
        <w:kinsoku/>
        <w:wordWrap/>
        <w:overflowPunct/>
        <w:topLinePunct w:val="0"/>
        <w:autoSpaceDE/>
        <w:autoSpaceDN/>
        <w:bidi w:val="0"/>
        <w:spacing w:line="594" w:lineRule="exact"/>
        <w:jc w:val="center"/>
        <w:rPr>
          <w:rFonts w:hint="default" w:ascii="Times New Roman" w:hAnsi="Times New Roman" w:eastAsia="方正小标宋_GBK" w:cs="Times New Roman"/>
          <w:b w:val="0"/>
          <w:bCs/>
          <w:snapToGrid w:val="0"/>
          <w:color w:val="000000"/>
          <w:spacing w:val="-17"/>
          <w:sz w:val="44"/>
          <w:szCs w:val="44"/>
        </w:rPr>
      </w:pPr>
      <w:r>
        <w:rPr>
          <w:rFonts w:hint="default" w:ascii="Times New Roman" w:hAnsi="Times New Roman" w:eastAsia="方正小标宋_GBK" w:cs="Times New Roman"/>
          <w:b w:val="0"/>
          <w:bCs/>
          <w:snapToGrid w:val="0"/>
          <w:color w:val="000000"/>
          <w:spacing w:val="-17"/>
          <w:sz w:val="44"/>
          <w:szCs w:val="44"/>
        </w:rPr>
        <w:t>牛羊布病、结核病场群内个体监测抽样数量表</w:t>
      </w:r>
    </w:p>
    <w:tbl>
      <w:tblPr>
        <w:tblStyle w:val="7"/>
        <w:tblW w:w="8115" w:type="dxa"/>
        <w:tblInd w:w="148" w:type="dxa"/>
        <w:tblLayout w:type="fixed"/>
        <w:tblCellMar>
          <w:top w:w="0" w:type="dxa"/>
          <w:left w:w="0" w:type="dxa"/>
          <w:bottom w:w="0" w:type="dxa"/>
          <w:right w:w="0" w:type="dxa"/>
        </w:tblCellMar>
      </w:tblPr>
      <w:tblGrid>
        <w:gridCol w:w="4185"/>
        <w:gridCol w:w="3930"/>
      </w:tblGrid>
      <w:tr>
        <w:tblPrEx>
          <w:tblCellMar>
            <w:top w:w="0" w:type="dxa"/>
            <w:left w:w="0" w:type="dxa"/>
            <w:bottom w:w="0" w:type="dxa"/>
            <w:right w:w="0" w:type="dxa"/>
          </w:tblCellMar>
        </w:tblPrEx>
        <w:trPr>
          <w:trHeight w:val="90" w:hRule="atLeast"/>
        </w:trPr>
        <w:tc>
          <w:tcPr>
            <w:tcW w:w="8115" w:type="dxa"/>
            <w:gridSpan w:val="2"/>
            <w:tcBorders>
              <w:top w:val="nil"/>
              <w:left w:val="nil"/>
              <w:bottom w:val="nil"/>
              <w:right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b/>
                <w:i w:val="0"/>
                <w:color w:val="000000"/>
                <w:sz w:val="32"/>
                <w:szCs w:val="32"/>
                <w:u w:val="none"/>
              </w:rPr>
            </w:pPr>
          </w:p>
        </w:tc>
      </w:tr>
      <w:tr>
        <w:tblPrEx>
          <w:tblCellMar>
            <w:top w:w="0" w:type="dxa"/>
            <w:left w:w="0" w:type="dxa"/>
            <w:bottom w:w="0" w:type="dxa"/>
            <w:right w:w="0" w:type="dxa"/>
          </w:tblCellMar>
        </w:tblPrEx>
        <w:trPr>
          <w:trHeight w:val="443" w:hRule="atLeast"/>
        </w:trPr>
        <w:tc>
          <w:tcPr>
            <w:tcW w:w="4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场/群存栏数（头只）</w:t>
            </w:r>
          </w:p>
        </w:tc>
        <w:tc>
          <w:tcPr>
            <w:tcW w:w="3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抽样数量（头只）</w:t>
            </w:r>
          </w:p>
        </w:tc>
      </w:tr>
      <w:tr>
        <w:tblPrEx>
          <w:tblCellMar>
            <w:top w:w="0" w:type="dxa"/>
            <w:left w:w="0" w:type="dxa"/>
            <w:bottom w:w="0" w:type="dxa"/>
            <w:right w:w="0" w:type="dxa"/>
          </w:tblCellMar>
        </w:tblPrEx>
        <w:trPr>
          <w:trHeight w:val="323" w:hRule="atLeast"/>
        </w:trPr>
        <w:tc>
          <w:tcPr>
            <w:tcW w:w="4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w:t>
            </w:r>
          </w:p>
        </w:tc>
        <w:tc>
          <w:tcPr>
            <w:tcW w:w="3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w:t>
            </w:r>
          </w:p>
        </w:tc>
      </w:tr>
      <w:tr>
        <w:tblPrEx>
          <w:tblCellMar>
            <w:top w:w="0" w:type="dxa"/>
            <w:left w:w="0" w:type="dxa"/>
            <w:bottom w:w="0" w:type="dxa"/>
            <w:right w:w="0" w:type="dxa"/>
          </w:tblCellMar>
        </w:tblPrEx>
        <w:trPr>
          <w:trHeight w:val="338" w:hRule="atLeast"/>
        </w:trPr>
        <w:tc>
          <w:tcPr>
            <w:tcW w:w="4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30</w:t>
            </w:r>
          </w:p>
        </w:tc>
        <w:tc>
          <w:tcPr>
            <w:tcW w:w="3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17</w:t>
            </w:r>
          </w:p>
        </w:tc>
      </w:tr>
      <w:tr>
        <w:tblPrEx>
          <w:tblCellMar>
            <w:top w:w="0" w:type="dxa"/>
            <w:left w:w="0" w:type="dxa"/>
            <w:bottom w:w="0" w:type="dxa"/>
            <w:right w:w="0" w:type="dxa"/>
          </w:tblCellMar>
        </w:tblPrEx>
        <w:trPr>
          <w:trHeight w:val="288" w:hRule="atLeast"/>
        </w:trPr>
        <w:tc>
          <w:tcPr>
            <w:tcW w:w="4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w:t>
            </w:r>
          </w:p>
        </w:tc>
        <w:tc>
          <w:tcPr>
            <w:tcW w:w="3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w:t>
            </w:r>
          </w:p>
        </w:tc>
      </w:tr>
      <w:tr>
        <w:tblPrEx>
          <w:tblCellMar>
            <w:top w:w="0" w:type="dxa"/>
            <w:left w:w="0" w:type="dxa"/>
            <w:bottom w:w="0" w:type="dxa"/>
            <w:right w:w="0" w:type="dxa"/>
          </w:tblCellMar>
        </w:tblPrEx>
        <w:trPr>
          <w:trHeight w:val="333" w:hRule="atLeast"/>
        </w:trPr>
        <w:tc>
          <w:tcPr>
            <w:tcW w:w="4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w:t>
            </w:r>
          </w:p>
        </w:tc>
        <w:tc>
          <w:tcPr>
            <w:tcW w:w="3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w:t>
            </w:r>
          </w:p>
        </w:tc>
      </w:tr>
      <w:tr>
        <w:tblPrEx>
          <w:tblCellMar>
            <w:top w:w="0" w:type="dxa"/>
            <w:left w:w="0" w:type="dxa"/>
            <w:bottom w:w="0" w:type="dxa"/>
            <w:right w:w="0" w:type="dxa"/>
          </w:tblCellMar>
        </w:tblPrEx>
        <w:trPr>
          <w:trHeight w:val="333" w:hRule="atLeast"/>
        </w:trPr>
        <w:tc>
          <w:tcPr>
            <w:tcW w:w="4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w:t>
            </w:r>
          </w:p>
        </w:tc>
        <w:tc>
          <w:tcPr>
            <w:tcW w:w="3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26</w:t>
            </w:r>
          </w:p>
        </w:tc>
      </w:tr>
      <w:tr>
        <w:tblPrEx>
          <w:tblCellMar>
            <w:top w:w="0" w:type="dxa"/>
            <w:left w:w="0" w:type="dxa"/>
            <w:bottom w:w="0" w:type="dxa"/>
            <w:right w:w="0" w:type="dxa"/>
          </w:tblCellMar>
        </w:tblPrEx>
        <w:trPr>
          <w:trHeight w:val="348" w:hRule="atLeast"/>
        </w:trPr>
        <w:tc>
          <w:tcPr>
            <w:tcW w:w="4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150</w:t>
            </w:r>
          </w:p>
        </w:tc>
        <w:tc>
          <w:tcPr>
            <w:tcW w:w="3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29</w:t>
            </w:r>
          </w:p>
        </w:tc>
      </w:tr>
      <w:tr>
        <w:tblPrEx>
          <w:tblCellMar>
            <w:top w:w="0" w:type="dxa"/>
            <w:left w:w="0" w:type="dxa"/>
            <w:bottom w:w="0" w:type="dxa"/>
            <w:right w:w="0" w:type="dxa"/>
          </w:tblCellMar>
        </w:tblPrEx>
        <w:trPr>
          <w:trHeight w:val="378" w:hRule="atLeast"/>
        </w:trPr>
        <w:tc>
          <w:tcPr>
            <w:tcW w:w="4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200</w:t>
            </w:r>
          </w:p>
        </w:tc>
        <w:tc>
          <w:tcPr>
            <w:tcW w:w="3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30</w:t>
            </w:r>
          </w:p>
        </w:tc>
      </w:tr>
      <w:tr>
        <w:tblPrEx>
          <w:tblCellMar>
            <w:top w:w="0" w:type="dxa"/>
            <w:left w:w="0" w:type="dxa"/>
            <w:bottom w:w="0" w:type="dxa"/>
            <w:right w:w="0" w:type="dxa"/>
          </w:tblCellMar>
        </w:tblPrEx>
        <w:trPr>
          <w:trHeight w:val="348" w:hRule="atLeast"/>
        </w:trPr>
        <w:tc>
          <w:tcPr>
            <w:tcW w:w="4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250</w:t>
            </w:r>
          </w:p>
        </w:tc>
        <w:tc>
          <w:tcPr>
            <w:tcW w:w="3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31</w:t>
            </w:r>
          </w:p>
        </w:tc>
      </w:tr>
      <w:tr>
        <w:tblPrEx>
          <w:tblCellMar>
            <w:top w:w="0" w:type="dxa"/>
            <w:left w:w="0" w:type="dxa"/>
            <w:bottom w:w="0" w:type="dxa"/>
            <w:right w:w="0" w:type="dxa"/>
          </w:tblCellMar>
        </w:tblPrEx>
        <w:trPr>
          <w:trHeight w:val="348" w:hRule="atLeast"/>
        </w:trPr>
        <w:tc>
          <w:tcPr>
            <w:tcW w:w="4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300</w:t>
            </w:r>
          </w:p>
        </w:tc>
        <w:tc>
          <w:tcPr>
            <w:tcW w:w="3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32</w:t>
            </w:r>
          </w:p>
        </w:tc>
      </w:tr>
      <w:tr>
        <w:tblPrEx>
          <w:tblCellMar>
            <w:top w:w="0" w:type="dxa"/>
            <w:left w:w="0" w:type="dxa"/>
            <w:bottom w:w="0" w:type="dxa"/>
            <w:right w:w="0" w:type="dxa"/>
          </w:tblCellMar>
        </w:tblPrEx>
        <w:trPr>
          <w:trHeight w:val="348" w:hRule="atLeast"/>
        </w:trPr>
        <w:tc>
          <w:tcPr>
            <w:tcW w:w="4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350</w:t>
            </w:r>
          </w:p>
        </w:tc>
        <w:tc>
          <w:tcPr>
            <w:tcW w:w="3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32</w:t>
            </w:r>
          </w:p>
        </w:tc>
      </w:tr>
      <w:tr>
        <w:tblPrEx>
          <w:tblCellMar>
            <w:top w:w="0" w:type="dxa"/>
            <w:left w:w="0" w:type="dxa"/>
            <w:bottom w:w="0" w:type="dxa"/>
            <w:right w:w="0" w:type="dxa"/>
          </w:tblCellMar>
        </w:tblPrEx>
        <w:trPr>
          <w:trHeight w:val="318" w:hRule="atLeast"/>
        </w:trPr>
        <w:tc>
          <w:tcPr>
            <w:tcW w:w="4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400</w:t>
            </w:r>
          </w:p>
        </w:tc>
        <w:tc>
          <w:tcPr>
            <w:tcW w:w="3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32</w:t>
            </w:r>
          </w:p>
        </w:tc>
      </w:tr>
      <w:tr>
        <w:tblPrEx>
          <w:tblCellMar>
            <w:top w:w="0" w:type="dxa"/>
            <w:left w:w="0" w:type="dxa"/>
            <w:bottom w:w="0" w:type="dxa"/>
            <w:right w:w="0" w:type="dxa"/>
          </w:tblCellMar>
        </w:tblPrEx>
        <w:trPr>
          <w:trHeight w:val="378" w:hRule="atLeast"/>
        </w:trPr>
        <w:tc>
          <w:tcPr>
            <w:tcW w:w="4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450</w:t>
            </w:r>
          </w:p>
        </w:tc>
        <w:tc>
          <w:tcPr>
            <w:tcW w:w="3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33</w:t>
            </w:r>
          </w:p>
        </w:tc>
      </w:tr>
      <w:tr>
        <w:tblPrEx>
          <w:tblCellMar>
            <w:top w:w="0" w:type="dxa"/>
            <w:left w:w="0" w:type="dxa"/>
            <w:bottom w:w="0" w:type="dxa"/>
            <w:right w:w="0" w:type="dxa"/>
          </w:tblCellMar>
        </w:tblPrEx>
        <w:trPr>
          <w:trHeight w:val="323" w:hRule="atLeast"/>
        </w:trPr>
        <w:tc>
          <w:tcPr>
            <w:tcW w:w="4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500</w:t>
            </w:r>
          </w:p>
        </w:tc>
        <w:tc>
          <w:tcPr>
            <w:tcW w:w="3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33</w:t>
            </w:r>
          </w:p>
        </w:tc>
      </w:tr>
      <w:tr>
        <w:tblPrEx>
          <w:tblCellMar>
            <w:top w:w="0" w:type="dxa"/>
            <w:left w:w="0" w:type="dxa"/>
            <w:bottom w:w="0" w:type="dxa"/>
            <w:right w:w="0" w:type="dxa"/>
          </w:tblCellMar>
        </w:tblPrEx>
        <w:trPr>
          <w:trHeight w:val="333" w:hRule="atLeast"/>
        </w:trPr>
        <w:tc>
          <w:tcPr>
            <w:tcW w:w="4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550</w:t>
            </w:r>
          </w:p>
        </w:tc>
        <w:tc>
          <w:tcPr>
            <w:tcW w:w="3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33</w:t>
            </w:r>
          </w:p>
        </w:tc>
      </w:tr>
      <w:tr>
        <w:tblPrEx>
          <w:tblCellMar>
            <w:top w:w="0" w:type="dxa"/>
            <w:left w:w="0" w:type="dxa"/>
            <w:bottom w:w="0" w:type="dxa"/>
            <w:right w:w="0" w:type="dxa"/>
          </w:tblCellMar>
        </w:tblPrEx>
        <w:trPr>
          <w:trHeight w:val="303" w:hRule="atLeast"/>
        </w:trPr>
        <w:tc>
          <w:tcPr>
            <w:tcW w:w="4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600</w:t>
            </w:r>
          </w:p>
        </w:tc>
        <w:tc>
          <w:tcPr>
            <w:tcW w:w="3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33</w:t>
            </w:r>
          </w:p>
        </w:tc>
      </w:tr>
      <w:tr>
        <w:tblPrEx>
          <w:tblCellMar>
            <w:top w:w="0" w:type="dxa"/>
            <w:left w:w="0" w:type="dxa"/>
            <w:bottom w:w="0" w:type="dxa"/>
            <w:right w:w="0" w:type="dxa"/>
          </w:tblCellMar>
        </w:tblPrEx>
        <w:trPr>
          <w:trHeight w:val="338" w:hRule="atLeast"/>
        </w:trPr>
        <w:tc>
          <w:tcPr>
            <w:tcW w:w="4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650</w:t>
            </w:r>
          </w:p>
        </w:tc>
        <w:tc>
          <w:tcPr>
            <w:tcW w:w="3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33</w:t>
            </w:r>
          </w:p>
        </w:tc>
      </w:tr>
      <w:tr>
        <w:tblPrEx>
          <w:tblCellMar>
            <w:top w:w="0" w:type="dxa"/>
            <w:left w:w="0" w:type="dxa"/>
            <w:bottom w:w="0" w:type="dxa"/>
            <w:right w:w="0" w:type="dxa"/>
          </w:tblCellMar>
        </w:tblPrEx>
        <w:trPr>
          <w:trHeight w:val="248" w:hRule="atLeast"/>
        </w:trPr>
        <w:tc>
          <w:tcPr>
            <w:tcW w:w="4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700</w:t>
            </w:r>
          </w:p>
        </w:tc>
        <w:tc>
          <w:tcPr>
            <w:tcW w:w="3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33</w:t>
            </w:r>
          </w:p>
        </w:tc>
      </w:tr>
      <w:tr>
        <w:tblPrEx>
          <w:tblCellMar>
            <w:top w:w="0" w:type="dxa"/>
            <w:left w:w="0" w:type="dxa"/>
            <w:bottom w:w="0" w:type="dxa"/>
            <w:right w:w="0" w:type="dxa"/>
          </w:tblCellMar>
        </w:tblPrEx>
        <w:trPr>
          <w:trHeight w:val="303" w:hRule="atLeast"/>
        </w:trPr>
        <w:tc>
          <w:tcPr>
            <w:tcW w:w="4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750</w:t>
            </w:r>
          </w:p>
        </w:tc>
        <w:tc>
          <w:tcPr>
            <w:tcW w:w="3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34</w:t>
            </w:r>
          </w:p>
        </w:tc>
      </w:tr>
      <w:tr>
        <w:tblPrEx>
          <w:tblCellMar>
            <w:top w:w="0" w:type="dxa"/>
            <w:left w:w="0" w:type="dxa"/>
            <w:bottom w:w="0" w:type="dxa"/>
            <w:right w:w="0" w:type="dxa"/>
          </w:tblCellMar>
        </w:tblPrEx>
        <w:trPr>
          <w:trHeight w:val="273" w:hRule="atLeast"/>
        </w:trPr>
        <w:tc>
          <w:tcPr>
            <w:tcW w:w="4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800</w:t>
            </w:r>
          </w:p>
        </w:tc>
        <w:tc>
          <w:tcPr>
            <w:tcW w:w="3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34</w:t>
            </w:r>
          </w:p>
        </w:tc>
      </w:tr>
      <w:tr>
        <w:tblPrEx>
          <w:tblCellMar>
            <w:top w:w="0" w:type="dxa"/>
            <w:left w:w="0" w:type="dxa"/>
            <w:bottom w:w="0" w:type="dxa"/>
            <w:right w:w="0" w:type="dxa"/>
          </w:tblCellMar>
        </w:tblPrEx>
        <w:trPr>
          <w:trHeight w:val="288" w:hRule="atLeast"/>
        </w:trPr>
        <w:tc>
          <w:tcPr>
            <w:tcW w:w="4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850</w:t>
            </w:r>
          </w:p>
        </w:tc>
        <w:tc>
          <w:tcPr>
            <w:tcW w:w="3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34</w:t>
            </w:r>
          </w:p>
        </w:tc>
      </w:tr>
      <w:tr>
        <w:tblPrEx>
          <w:tblCellMar>
            <w:top w:w="0" w:type="dxa"/>
            <w:left w:w="0" w:type="dxa"/>
            <w:bottom w:w="0" w:type="dxa"/>
            <w:right w:w="0" w:type="dxa"/>
          </w:tblCellMar>
        </w:tblPrEx>
        <w:trPr>
          <w:trHeight w:val="288" w:hRule="atLeast"/>
        </w:trPr>
        <w:tc>
          <w:tcPr>
            <w:tcW w:w="4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900</w:t>
            </w:r>
          </w:p>
        </w:tc>
        <w:tc>
          <w:tcPr>
            <w:tcW w:w="3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34</w:t>
            </w:r>
          </w:p>
        </w:tc>
      </w:tr>
      <w:tr>
        <w:tblPrEx>
          <w:tblCellMar>
            <w:top w:w="0" w:type="dxa"/>
            <w:left w:w="0" w:type="dxa"/>
            <w:bottom w:w="0" w:type="dxa"/>
            <w:right w:w="0" w:type="dxa"/>
          </w:tblCellMar>
        </w:tblPrEx>
        <w:trPr>
          <w:trHeight w:val="303" w:hRule="atLeast"/>
        </w:trPr>
        <w:tc>
          <w:tcPr>
            <w:tcW w:w="4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950</w:t>
            </w:r>
          </w:p>
        </w:tc>
        <w:tc>
          <w:tcPr>
            <w:tcW w:w="3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34</w:t>
            </w:r>
          </w:p>
        </w:tc>
      </w:tr>
      <w:tr>
        <w:tblPrEx>
          <w:tblCellMar>
            <w:top w:w="0" w:type="dxa"/>
            <w:left w:w="0" w:type="dxa"/>
            <w:bottom w:w="0" w:type="dxa"/>
            <w:right w:w="0" w:type="dxa"/>
          </w:tblCellMar>
        </w:tblPrEx>
        <w:trPr>
          <w:trHeight w:val="265" w:hRule="atLeast"/>
        </w:trPr>
        <w:tc>
          <w:tcPr>
            <w:tcW w:w="4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1000</w:t>
            </w:r>
          </w:p>
        </w:tc>
        <w:tc>
          <w:tcPr>
            <w:tcW w:w="3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34</w:t>
            </w:r>
          </w:p>
        </w:tc>
      </w:tr>
      <w:tr>
        <w:tblPrEx>
          <w:tblCellMar>
            <w:top w:w="0" w:type="dxa"/>
            <w:left w:w="0" w:type="dxa"/>
            <w:bottom w:w="0" w:type="dxa"/>
            <w:right w:w="0" w:type="dxa"/>
          </w:tblCellMar>
        </w:tblPrEx>
        <w:trPr>
          <w:trHeight w:val="333" w:hRule="atLeast"/>
        </w:trPr>
        <w:tc>
          <w:tcPr>
            <w:tcW w:w="4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1100</w:t>
            </w:r>
          </w:p>
        </w:tc>
        <w:tc>
          <w:tcPr>
            <w:tcW w:w="3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34</w:t>
            </w:r>
          </w:p>
        </w:tc>
      </w:tr>
      <w:tr>
        <w:tblPrEx>
          <w:tblCellMar>
            <w:top w:w="0" w:type="dxa"/>
            <w:left w:w="0" w:type="dxa"/>
            <w:bottom w:w="0" w:type="dxa"/>
            <w:right w:w="0" w:type="dxa"/>
          </w:tblCellMar>
        </w:tblPrEx>
        <w:trPr>
          <w:trHeight w:val="258" w:hRule="atLeast"/>
        </w:trPr>
        <w:tc>
          <w:tcPr>
            <w:tcW w:w="4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1200</w:t>
            </w:r>
          </w:p>
        </w:tc>
        <w:tc>
          <w:tcPr>
            <w:tcW w:w="3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34</w:t>
            </w:r>
          </w:p>
        </w:tc>
      </w:tr>
      <w:tr>
        <w:tblPrEx>
          <w:tblCellMar>
            <w:top w:w="0" w:type="dxa"/>
            <w:left w:w="0" w:type="dxa"/>
            <w:bottom w:w="0" w:type="dxa"/>
            <w:right w:w="0" w:type="dxa"/>
          </w:tblCellMar>
        </w:tblPrEx>
        <w:trPr>
          <w:trHeight w:val="318" w:hRule="atLeast"/>
        </w:trPr>
        <w:tc>
          <w:tcPr>
            <w:tcW w:w="4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1300</w:t>
            </w:r>
          </w:p>
        </w:tc>
        <w:tc>
          <w:tcPr>
            <w:tcW w:w="3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34</w:t>
            </w:r>
          </w:p>
        </w:tc>
      </w:tr>
      <w:tr>
        <w:tblPrEx>
          <w:tblCellMar>
            <w:top w:w="0" w:type="dxa"/>
            <w:left w:w="0" w:type="dxa"/>
            <w:bottom w:w="0" w:type="dxa"/>
            <w:right w:w="0" w:type="dxa"/>
          </w:tblCellMar>
        </w:tblPrEx>
        <w:trPr>
          <w:trHeight w:val="318" w:hRule="atLeast"/>
        </w:trPr>
        <w:tc>
          <w:tcPr>
            <w:tcW w:w="4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1400</w:t>
            </w:r>
          </w:p>
        </w:tc>
        <w:tc>
          <w:tcPr>
            <w:tcW w:w="3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34</w:t>
            </w:r>
          </w:p>
        </w:tc>
      </w:tr>
      <w:tr>
        <w:tblPrEx>
          <w:tblCellMar>
            <w:top w:w="0" w:type="dxa"/>
            <w:left w:w="0" w:type="dxa"/>
            <w:bottom w:w="0" w:type="dxa"/>
            <w:right w:w="0" w:type="dxa"/>
          </w:tblCellMar>
        </w:tblPrEx>
        <w:trPr>
          <w:trHeight w:val="243" w:hRule="atLeast"/>
        </w:trPr>
        <w:tc>
          <w:tcPr>
            <w:tcW w:w="4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1500</w:t>
            </w:r>
          </w:p>
        </w:tc>
        <w:tc>
          <w:tcPr>
            <w:tcW w:w="3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34</w:t>
            </w:r>
          </w:p>
        </w:tc>
      </w:tr>
      <w:tr>
        <w:tblPrEx>
          <w:tblCellMar>
            <w:top w:w="0" w:type="dxa"/>
            <w:left w:w="0" w:type="dxa"/>
            <w:bottom w:w="0" w:type="dxa"/>
            <w:right w:w="0" w:type="dxa"/>
          </w:tblCellMar>
        </w:tblPrEx>
        <w:trPr>
          <w:trHeight w:val="303" w:hRule="atLeast"/>
        </w:trPr>
        <w:tc>
          <w:tcPr>
            <w:tcW w:w="4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1600</w:t>
            </w:r>
          </w:p>
        </w:tc>
        <w:tc>
          <w:tcPr>
            <w:tcW w:w="3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34</w:t>
            </w:r>
          </w:p>
        </w:tc>
      </w:tr>
      <w:tr>
        <w:tblPrEx>
          <w:tblCellMar>
            <w:top w:w="0" w:type="dxa"/>
            <w:left w:w="0" w:type="dxa"/>
            <w:bottom w:w="0" w:type="dxa"/>
            <w:right w:w="0" w:type="dxa"/>
          </w:tblCellMar>
        </w:tblPrEx>
        <w:trPr>
          <w:trHeight w:val="288" w:hRule="atLeast"/>
        </w:trPr>
        <w:tc>
          <w:tcPr>
            <w:tcW w:w="4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1700</w:t>
            </w:r>
          </w:p>
        </w:tc>
        <w:tc>
          <w:tcPr>
            <w:tcW w:w="3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34</w:t>
            </w:r>
          </w:p>
        </w:tc>
      </w:tr>
      <w:tr>
        <w:tblPrEx>
          <w:tblCellMar>
            <w:top w:w="0" w:type="dxa"/>
            <w:left w:w="0" w:type="dxa"/>
            <w:bottom w:w="0" w:type="dxa"/>
            <w:right w:w="0" w:type="dxa"/>
          </w:tblCellMar>
        </w:tblPrEx>
        <w:trPr>
          <w:trHeight w:val="243" w:hRule="atLeast"/>
        </w:trPr>
        <w:tc>
          <w:tcPr>
            <w:tcW w:w="4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1800</w:t>
            </w:r>
          </w:p>
        </w:tc>
        <w:tc>
          <w:tcPr>
            <w:tcW w:w="3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34</w:t>
            </w:r>
          </w:p>
        </w:tc>
      </w:tr>
      <w:tr>
        <w:tblPrEx>
          <w:tblCellMar>
            <w:top w:w="0" w:type="dxa"/>
            <w:left w:w="0" w:type="dxa"/>
            <w:bottom w:w="0" w:type="dxa"/>
            <w:right w:w="0" w:type="dxa"/>
          </w:tblCellMar>
        </w:tblPrEx>
        <w:trPr>
          <w:trHeight w:val="273" w:hRule="atLeast"/>
        </w:trPr>
        <w:tc>
          <w:tcPr>
            <w:tcW w:w="4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1900</w:t>
            </w:r>
          </w:p>
        </w:tc>
        <w:tc>
          <w:tcPr>
            <w:tcW w:w="3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34</w:t>
            </w:r>
          </w:p>
        </w:tc>
      </w:tr>
      <w:tr>
        <w:tblPrEx>
          <w:tblCellMar>
            <w:top w:w="0" w:type="dxa"/>
            <w:left w:w="0" w:type="dxa"/>
            <w:bottom w:w="0" w:type="dxa"/>
            <w:right w:w="0" w:type="dxa"/>
          </w:tblCellMar>
        </w:tblPrEx>
        <w:trPr>
          <w:trHeight w:val="321" w:hRule="atLeast"/>
        </w:trPr>
        <w:tc>
          <w:tcPr>
            <w:tcW w:w="4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2000及以上</w:t>
            </w:r>
          </w:p>
        </w:tc>
        <w:tc>
          <w:tcPr>
            <w:tcW w:w="3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34</w:t>
            </w:r>
          </w:p>
        </w:tc>
      </w:tr>
    </w:tbl>
    <w:p>
      <w:pPr>
        <w:keepNext w:val="0"/>
        <w:keepLines w:val="0"/>
        <w:pageBreakBefore w:val="0"/>
        <w:widowControl w:val="0"/>
        <w:kinsoku/>
        <w:wordWrap/>
        <w:overflowPunct/>
        <w:topLinePunct w:val="0"/>
        <w:autoSpaceDE/>
        <w:autoSpaceDN/>
        <w:bidi w:val="0"/>
        <w:spacing w:line="594" w:lineRule="exact"/>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附件3</w:t>
      </w:r>
    </w:p>
    <w:p>
      <w:pPr>
        <w:keepNext w:val="0"/>
        <w:keepLines w:val="0"/>
        <w:pageBreakBefore w:val="0"/>
        <w:widowControl w:val="0"/>
        <w:kinsoku/>
        <w:wordWrap/>
        <w:overflowPunct/>
        <w:topLinePunct w:val="0"/>
        <w:autoSpaceDE/>
        <w:autoSpaceDN/>
        <w:bidi w:val="0"/>
        <w:spacing w:line="594" w:lineRule="exact"/>
        <w:jc w:val="center"/>
        <w:rPr>
          <w:rFonts w:hint="default" w:ascii="Times New Roman" w:hAnsi="Times New Roman" w:eastAsia="方正小标宋_GBK" w:cs="Times New Roman"/>
          <w:b/>
          <w:bCs w:val="0"/>
          <w:snapToGrid w:val="0"/>
          <w:color w:val="000000"/>
          <w:sz w:val="44"/>
          <w:szCs w:val="44"/>
        </w:rPr>
      </w:pPr>
      <w:r>
        <w:rPr>
          <w:rFonts w:hint="default" w:ascii="Times New Roman" w:hAnsi="Times New Roman" w:eastAsia="方正小标宋_GBK" w:cs="Times New Roman"/>
          <w:b w:val="0"/>
          <w:bCs/>
          <w:snapToGrid w:val="0"/>
          <w:color w:val="000000"/>
          <w:sz w:val="44"/>
          <w:szCs w:val="44"/>
        </w:rPr>
        <w:t>临溪镇牛羊布病结核病防控工作联系小组名单</w:t>
      </w:r>
    </w:p>
    <w:p>
      <w:pPr>
        <w:keepNext w:val="0"/>
        <w:keepLines w:val="0"/>
        <w:pageBreakBefore w:val="0"/>
        <w:widowControl w:val="0"/>
        <w:kinsoku/>
        <w:wordWrap/>
        <w:overflowPunct/>
        <w:topLinePunct w:val="0"/>
        <w:autoSpaceDE/>
        <w:autoSpaceDN/>
        <w:bidi w:val="0"/>
        <w:spacing w:line="594" w:lineRule="exact"/>
        <w:jc w:val="center"/>
        <w:rPr>
          <w:rFonts w:hint="default" w:ascii="Times New Roman" w:hAnsi="Times New Roman" w:eastAsia="宋体" w:cs="Times New Roman"/>
          <w:b/>
          <w:color w:val="000000"/>
          <w:sz w:val="32"/>
          <w:szCs w:val="32"/>
        </w:rPr>
      </w:pPr>
    </w:p>
    <w:p>
      <w:pPr>
        <w:keepNext w:val="0"/>
        <w:keepLines w:val="0"/>
        <w:pageBreakBefore w:val="0"/>
        <w:widowControl w:val="0"/>
        <w:kinsoku/>
        <w:wordWrap/>
        <w:overflowPunct/>
        <w:topLinePunct w:val="0"/>
        <w:autoSpaceDE/>
        <w:autoSpaceDN/>
        <w:bidi w:val="0"/>
        <w:spacing w:line="594"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组  长：</w:t>
      </w:r>
      <w:r>
        <w:rPr>
          <w:rFonts w:hint="eastAsia" w:ascii="Times New Roman" w:hAnsi="Times New Roman" w:eastAsia="方正仿宋_GBK" w:cs="Times New Roman"/>
          <w:color w:val="000000"/>
          <w:sz w:val="32"/>
          <w:szCs w:val="32"/>
          <w:lang w:val="en-US" w:eastAsia="zh-CN"/>
        </w:rPr>
        <w:t>王华军</w:t>
      </w:r>
      <w:r>
        <w:rPr>
          <w:rFonts w:hint="default" w:ascii="Times New Roman" w:hAnsi="Times New Roman" w:eastAsia="方正仿宋_GBK" w:cs="Times New Roman"/>
          <w:color w:val="000000"/>
          <w:sz w:val="32"/>
          <w:szCs w:val="32"/>
        </w:rPr>
        <w:t xml:space="preserve">   镇党委副书记、镇政府镇长</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color w:val="000000"/>
          <w:spacing w:val="-23"/>
          <w:sz w:val="32"/>
          <w:szCs w:val="32"/>
        </w:rPr>
      </w:pPr>
      <w:r>
        <w:rPr>
          <w:rFonts w:hint="default" w:ascii="Times New Roman" w:hAnsi="Times New Roman" w:eastAsia="方正楷体_GBK" w:cs="Times New Roman"/>
          <w:color w:val="000000"/>
          <w:sz w:val="32"/>
          <w:szCs w:val="32"/>
        </w:rPr>
        <w:t>副组长：</w:t>
      </w:r>
      <w:r>
        <w:rPr>
          <w:rFonts w:hint="eastAsia" w:ascii="Times New Roman" w:hAnsi="Times New Roman" w:eastAsia="方正仿宋_GBK" w:cs="Times New Roman"/>
          <w:color w:val="000000"/>
          <w:spacing w:val="-11"/>
          <w:sz w:val="32"/>
          <w:szCs w:val="32"/>
          <w:lang w:val="en-US" w:eastAsia="zh-CN"/>
        </w:rPr>
        <w:t>谭义翥</w:t>
      </w:r>
      <w:r>
        <w:rPr>
          <w:rFonts w:hint="default" w:ascii="Times New Roman" w:hAnsi="Times New Roman" w:eastAsia="方正仿宋_GBK" w:cs="Times New Roman"/>
          <w:color w:val="000000"/>
          <w:spacing w:val="-11"/>
          <w:sz w:val="32"/>
          <w:szCs w:val="32"/>
        </w:rPr>
        <w:t xml:space="preserve">   </w:t>
      </w:r>
      <w:r>
        <w:rPr>
          <w:rFonts w:hint="eastAsia" w:ascii="Times New Roman" w:hAnsi="Times New Roman" w:eastAsia="方正仿宋_GBK" w:cs="方正仿宋_GBK"/>
          <w:color w:val="000000"/>
          <w:spacing w:val="-23"/>
          <w:sz w:val="32"/>
          <w:szCs w:val="32"/>
        </w:rPr>
        <w:t>镇党委委员、</w:t>
      </w:r>
      <w:r>
        <w:rPr>
          <w:rFonts w:hint="eastAsia" w:ascii="Times New Roman" w:hAnsi="Times New Roman" w:eastAsia="方正仿宋_GBK" w:cs="方正仿宋_GBK"/>
          <w:color w:val="000000"/>
          <w:spacing w:val="-23"/>
          <w:sz w:val="32"/>
          <w:szCs w:val="32"/>
          <w:lang w:eastAsia="zh-CN"/>
        </w:rPr>
        <w:t>镇人武部部长、</w:t>
      </w:r>
      <w:r>
        <w:rPr>
          <w:rFonts w:hint="eastAsia" w:ascii="Times New Roman" w:hAnsi="Times New Roman" w:eastAsia="方正仿宋_GBK" w:cs="方正仿宋_GBK"/>
          <w:color w:val="000000"/>
          <w:spacing w:val="-23"/>
          <w:sz w:val="32"/>
          <w:szCs w:val="32"/>
        </w:rPr>
        <w:t>镇政府副镇长</w:t>
      </w:r>
    </w:p>
    <w:p>
      <w:pPr>
        <w:keepNext w:val="0"/>
        <w:keepLines w:val="0"/>
        <w:pageBreakBefore w:val="0"/>
        <w:widowControl w:val="0"/>
        <w:kinsoku/>
        <w:wordWrap/>
        <w:overflowPunct/>
        <w:topLinePunct w:val="0"/>
        <w:autoSpaceDE/>
        <w:autoSpaceDN/>
        <w:bidi w:val="0"/>
        <w:spacing w:line="594" w:lineRule="exact"/>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楷体_GBK" w:cs="Times New Roman"/>
          <w:color w:val="000000"/>
          <w:sz w:val="32"/>
          <w:szCs w:val="32"/>
        </w:rPr>
        <w:t>成  员：</w:t>
      </w:r>
      <w:r>
        <w:rPr>
          <w:rFonts w:hint="eastAsia" w:ascii="Times New Roman" w:hAnsi="Times New Roman" w:eastAsia="方正仿宋_GBK" w:cs="Times New Roman"/>
          <w:color w:val="000000"/>
          <w:sz w:val="32"/>
          <w:szCs w:val="32"/>
          <w:lang w:val="en-US" w:eastAsia="zh-CN"/>
        </w:rPr>
        <w:t>桂</w:t>
      </w:r>
      <w:r>
        <w:rPr>
          <w:rFonts w:hint="default" w:ascii="Times New Roman" w:hAnsi="Times New Roman" w:eastAsia="方正仿宋_GBK" w:cs="Times New Roman"/>
          <w:color w:val="000000"/>
          <w:sz w:val="32"/>
          <w:szCs w:val="32"/>
          <w:lang w:val="en-US" w:eastAsia="zh-CN"/>
        </w:rPr>
        <w:t xml:space="preserve">  </w:t>
      </w:r>
      <w:r>
        <w:rPr>
          <w:rFonts w:hint="eastAsia" w:ascii="Times New Roman" w:hAnsi="Times New Roman" w:eastAsia="方正仿宋_GBK" w:cs="Times New Roman"/>
          <w:color w:val="000000"/>
          <w:sz w:val="32"/>
          <w:szCs w:val="32"/>
          <w:lang w:val="en-US" w:eastAsia="zh-CN"/>
        </w:rPr>
        <w:t>枭</w:t>
      </w:r>
      <w:r>
        <w:rPr>
          <w:rFonts w:hint="default" w:ascii="Times New Roman" w:hAnsi="Times New Roman" w:eastAsia="方正仿宋_GBK" w:cs="Times New Roman"/>
          <w:color w:val="000000"/>
          <w:sz w:val="32"/>
          <w:szCs w:val="32"/>
          <w:lang w:val="en-US" w:eastAsia="zh-CN"/>
        </w:rPr>
        <w:t xml:space="preserve">   </w:t>
      </w:r>
      <w:r>
        <w:rPr>
          <w:rFonts w:hint="eastAsia" w:ascii="Times New Roman" w:hAnsi="Times New Roman" w:eastAsia="方正仿宋_GBK" w:cs="Times New Roman"/>
          <w:color w:val="000000"/>
          <w:sz w:val="32"/>
          <w:szCs w:val="32"/>
          <w:lang w:val="en-US" w:eastAsia="zh-CN"/>
        </w:rPr>
        <w:t>农业农村岗负责人</w:t>
      </w:r>
    </w:p>
    <w:p>
      <w:pPr>
        <w:keepNext w:val="0"/>
        <w:keepLines w:val="0"/>
        <w:pageBreakBefore w:val="0"/>
        <w:widowControl w:val="0"/>
        <w:kinsoku/>
        <w:wordWrap/>
        <w:overflowPunct/>
        <w:topLinePunct w:val="0"/>
        <w:autoSpaceDE/>
        <w:autoSpaceDN/>
        <w:bidi w:val="0"/>
        <w:spacing w:line="594" w:lineRule="exact"/>
        <w:ind w:firstLine="1920" w:firstLineChars="600"/>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 xml:space="preserve">崔淑明   </w:t>
      </w:r>
      <w:r>
        <w:rPr>
          <w:rFonts w:hint="eastAsia" w:ascii="Times New Roman" w:hAnsi="Times New Roman" w:eastAsia="方正仿宋_GBK" w:cs="Times New Roman"/>
          <w:color w:val="000000"/>
          <w:sz w:val="32"/>
          <w:szCs w:val="32"/>
          <w:lang w:eastAsia="zh-CN"/>
        </w:rPr>
        <w:t>农业农村岗干部</w:t>
      </w:r>
    </w:p>
    <w:p>
      <w:pPr>
        <w:keepNext w:val="0"/>
        <w:keepLines w:val="0"/>
        <w:pageBreakBefore w:val="0"/>
        <w:widowControl w:val="0"/>
        <w:kinsoku/>
        <w:wordWrap/>
        <w:overflowPunct/>
        <w:topLinePunct w:val="0"/>
        <w:autoSpaceDE/>
        <w:autoSpaceDN/>
        <w:bidi w:val="0"/>
        <w:spacing w:line="594" w:lineRule="exact"/>
        <w:ind w:firstLine="1920" w:firstLineChars="600"/>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 xml:space="preserve">黄  彪   </w:t>
      </w:r>
      <w:r>
        <w:rPr>
          <w:rFonts w:hint="eastAsia" w:ascii="Times New Roman" w:hAnsi="Times New Roman" w:eastAsia="方正仿宋_GBK" w:cs="Times New Roman"/>
          <w:color w:val="000000"/>
          <w:sz w:val="32"/>
          <w:szCs w:val="32"/>
          <w:lang w:eastAsia="zh-CN"/>
        </w:rPr>
        <w:t>农业农村岗干部</w:t>
      </w:r>
    </w:p>
    <w:p>
      <w:pPr>
        <w:keepNext w:val="0"/>
        <w:keepLines w:val="0"/>
        <w:pageBreakBefore w:val="0"/>
        <w:widowControl w:val="0"/>
        <w:kinsoku/>
        <w:wordWrap/>
        <w:overflowPunct/>
        <w:topLinePunct w:val="0"/>
        <w:autoSpaceDE/>
        <w:autoSpaceDN/>
        <w:bidi w:val="0"/>
        <w:spacing w:line="594" w:lineRule="exact"/>
        <w:ind w:firstLine="1920" w:firstLineChars="600"/>
        <w:rPr>
          <w:rFonts w:hint="default"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sz w:val="32"/>
          <w:szCs w:val="32"/>
          <w:lang w:val="en-US" w:eastAsia="zh-CN"/>
        </w:rPr>
        <w:t xml:space="preserve">李  娟   </w:t>
      </w:r>
      <w:r>
        <w:rPr>
          <w:rFonts w:hint="eastAsia" w:ascii="Times New Roman" w:hAnsi="Times New Roman" w:eastAsia="方正仿宋_GBK" w:cs="Times New Roman"/>
          <w:color w:val="000000"/>
          <w:sz w:val="32"/>
          <w:szCs w:val="32"/>
          <w:lang w:eastAsia="zh-CN"/>
        </w:rPr>
        <w:t>农业农村岗干部</w:t>
      </w:r>
    </w:p>
    <w:p>
      <w:pPr>
        <w:pStyle w:val="2"/>
        <w:keepNext w:val="0"/>
        <w:keepLines w:val="0"/>
        <w:pageBreakBefore w:val="0"/>
        <w:widowControl w:val="0"/>
        <w:kinsoku/>
        <w:wordWrap/>
        <w:overflowPunct/>
        <w:topLinePunct w:val="0"/>
        <w:bidi w:val="0"/>
        <w:snapToGrid/>
        <w:spacing w:line="594" w:lineRule="exact"/>
        <w:textAlignment w:val="auto"/>
        <w:rPr>
          <w:rFonts w:hint="default" w:ascii="Times New Roman" w:hAnsi="Times New Roman" w:eastAsia="方正仿宋_GBK" w:cs="Times New Roman"/>
          <w:color w:val="000000"/>
          <w:sz w:val="32"/>
          <w:szCs w:val="32"/>
          <w:lang w:eastAsia="zh-CN"/>
        </w:rPr>
      </w:pPr>
    </w:p>
    <w:p>
      <w:pPr>
        <w:keepNext w:val="0"/>
        <w:keepLines w:val="0"/>
        <w:pageBreakBefore w:val="0"/>
        <w:widowControl w:val="0"/>
        <w:kinsoku/>
        <w:wordWrap/>
        <w:overflowPunct/>
        <w:topLinePunct w:val="0"/>
        <w:bidi w:val="0"/>
        <w:snapToGrid/>
        <w:spacing w:line="594" w:lineRule="exact"/>
        <w:textAlignment w:val="auto"/>
        <w:rPr>
          <w:rFonts w:hint="default" w:ascii="Times New Roman" w:hAnsi="Times New Roman" w:eastAsia="方正仿宋_GBK" w:cs="Times New Roman"/>
          <w:color w:val="000000"/>
          <w:sz w:val="32"/>
          <w:szCs w:val="32"/>
          <w:lang w:eastAsia="zh-CN"/>
        </w:rPr>
      </w:pPr>
    </w:p>
    <w:p>
      <w:pPr>
        <w:pStyle w:val="2"/>
        <w:keepNext w:val="0"/>
        <w:keepLines w:val="0"/>
        <w:pageBreakBefore w:val="0"/>
        <w:widowControl w:val="0"/>
        <w:kinsoku/>
        <w:wordWrap/>
        <w:overflowPunct/>
        <w:topLinePunct w:val="0"/>
        <w:bidi w:val="0"/>
        <w:snapToGrid/>
        <w:spacing w:line="594" w:lineRule="exact"/>
        <w:textAlignment w:val="auto"/>
        <w:rPr>
          <w:rFonts w:hint="default" w:ascii="Times New Roman" w:hAnsi="Times New Roman" w:eastAsia="方正仿宋_GBK" w:cs="Times New Roman"/>
          <w:color w:val="000000"/>
          <w:sz w:val="32"/>
          <w:szCs w:val="32"/>
          <w:lang w:eastAsia="zh-CN"/>
        </w:rPr>
      </w:pPr>
    </w:p>
    <w:p>
      <w:pPr>
        <w:keepNext w:val="0"/>
        <w:keepLines w:val="0"/>
        <w:pageBreakBefore w:val="0"/>
        <w:widowControl w:val="0"/>
        <w:kinsoku/>
        <w:wordWrap/>
        <w:overflowPunct/>
        <w:topLinePunct w:val="0"/>
        <w:bidi w:val="0"/>
        <w:snapToGrid/>
        <w:spacing w:line="594" w:lineRule="exact"/>
        <w:textAlignment w:val="auto"/>
        <w:rPr>
          <w:rFonts w:hint="default" w:ascii="Times New Roman" w:hAnsi="Times New Roman" w:eastAsia="方正仿宋_GBK" w:cs="Times New Roman"/>
          <w:color w:val="000000"/>
          <w:sz w:val="32"/>
          <w:szCs w:val="32"/>
          <w:lang w:eastAsia="zh-CN"/>
        </w:rPr>
      </w:pPr>
    </w:p>
    <w:p>
      <w:pPr>
        <w:pStyle w:val="2"/>
        <w:keepNext w:val="0"/>
        <w:keepLines w:val="0"/>
        <w:pageBreakBefore w:val="0"/>
        <w:widowControl w:val="0"/>
        <w:kinsoku/>
        <w:wordWrap/>
        <w:overflowPunct/>
        <w:topLinePunct w:val="0"/>
        <w:bidi w:val="0"/>
        <w:snapToGrid/>
        <w:spacing w:line="594" w:lineRule="exact"/>
        <w:textAlignment w:val="auto"/>
        <w:rPr>
          <w:rFonts w:hint="default" w:ascii="Times New Roman" w:hAnsi="Times New Roman" w:eastAsia="方正仿宋_GBK" w:cs="Times New Roman"/>
          <w:color w:val="000000"/>
          <w:sz w:val="32"/>
          <w:szCs w:val="32"/>
          <w:lang w:eastAsia="zh-CN"/>
        </w:rPr>
      </w:pPr>
    </w:p>
    <w:p>
      <w:pPr>
        <w:keepNext w:val="0"/>
        <w:keepLines w:val="0"/>
        <w:pageBreakBefore w:val="0"/>
        <w:widowControl w:val="0"/>
        <w:kinsoku/>
        <w:wordWrap/>
        <w:overflowPunct/>
        <w:topLinePunct w:val="0"/>
        <w:bidi w:val="0"/>
        <w:snapToGrid/>
        <w:spacing w:line="594" w:lineRule="exact"/>
        <w:textAlignment w:val="auto"/>
        <w:rPr>
          <w:rFonts w:hint="default" w:ascii="Times New Roman" w:hAnsi="Times New Roman" w:eastAsia="方正仿宋_GBK" w:cs="Times New Roman"/>
          <w:color w:val="000000"/>
          <w:sz w:val="32"/>
          <w:szCs w:val="32"/>
          <w:lang w:eastAsia="zh-CN"/>
        </w:rPr>
      </w:pPr>
    </w:p>
    <w:p>
      <w:pPr>
        <w:pStyle w:val="2"/>
        <w:keepNext w:val="0"/>
        <w:keepLines w:val="0"/>
        <w:pageBreakBefore w:val="0"/>
        <w:widowControl w:val="0"/>
        <w:kinsoku/>
        <w:wordWrap/>
        <w:overflowPunct/>
        <w:topLinePunct w:val="0"/>
        <w:bidi w:val="0"/>
        <w:snapToGrid/>
        <w:spacing w:line="594" w:lineRule="exact"/>
        <w:textAlignment w:val="auto"/>
        <w:rPr>
          <w:rFonts w:hint="default" w:ascii="Times New Roman" w:hAnsi="Times New Roman" w:eastAsia="方正仿宋_GBK" w:cs="Times New Roman"/>
          <w:color w:val="000000"/>
          <w:sz w:val="32"/>
          <w:szCs w:val="32"/>
          <w:lang w:eastAsia="zh-CN"/>
        </w:rPr>
      </w:pPr>
    </w:p>
    <w:p>
      <w:pPr>
        <w:keepNext w:val="0"/>
        <w:keepLines w:val="0"/>
        <w:pageBreakBefore w:val="0"/>
        <w:widowControl w:val="0"/>
        <w:kinsoku/>
        <w:wordWrap/>
        <w:overflowPunct/>
        <w:topLinePunct w:val="0"/>
        <w:bidi w:val="0"/>
        <w:snapToGrid/>
        <w:spacing w:line="594" w:lineRule="exact"/>
        <w:textAlignment w:val="auto"/>
        <w:rPr>
          <w:rFonts w:hint="default" w:ascii="Times New Roman" w:hAnsi="Times New Roman" w:eastAsia="方正仿宋_GBK" w:cs="Times New Roman"/>
          <w:color w:val="000000"/>
          <w:sz w:val="32"/>
          <w:szCs w:val="32"/>
          <w:lang w:eastAsia="zh-CN"/>
        </w:rPr>
      </w:pPr>
    </w:p>
    <w:p>
      <w:pPr>
        <w:pStyle w:val="2"/>
        <w:keepNext w:val="0"/>
        <w:keepLines w:val="0"/>
        <w:pageBreakBefore w:val="0"/>
        <w:widowControl w:val="0"/>
        <w:kinsoku/>
        <w:wordWrap/>
        <w:overflowPunct/>
        <w:topLinePunct w:val="0"/>
        <w:bidi w:val="0"/>
        <w:snapToGrid/>
        <w:spacing w:line="594" w:lineRule="exact"/>
        <w:textAlignment w:val="auto"/>
        <w:rPr>
          <w:rFonts w:hint="default" w:ascii="Times New Roman" w:hAnsi="Times New Roman" w:eastAsia="方正仿宋_GBK" w:cs="Times New Roman"/>
          <w:color w:val="000000"/>
          <w:sz w:val="32"/>
          <w:szCs w:val="32"/>
          <w:lang w:eastAsia="zh-CN"/>
        </w:rPr>
      </w:pPr>
    </w:p>
    <w:p>
      <w:pPr>
        <w:keepNext w:val="0"/>
        <w:keepLines w:val="0"/>
        <w:pageBreakBefore w:val="0"/>
        <w:widowControl w:val="0"/>
        <w:kinsoku/>
        <w:wordWrap/>
        <w:overflowPunct/>
        <w:topLinePunct w:val="0"/>
        <w:bidi w:val="0"/>
        <w:snapToGrid/>
        <w:spacing w:line="594" w:lineRule="exact"/>
        <w:textAlignment w:val="auto"/>
        <w:rPr>
          <w:rFonts w:hint="default" w:ascii="Times New Roman" w:hAnsi="Times New Roman" w:eastAsia="方正仿宋_GBK" w:cs="Times New Roman"/>
          <w:color w:val="000000"/>
          <w:sz w:val="32"/>
          <w:szCs w:val="32"/>
          <w:lang w:eastAsia="zh-CN"/>
        </w:rPr>
      </w:pPr>
    </w:p>
    <w:p>
      <w:pPr>
        <w:pStyle w:val="2"/>
        <w:keepNext w:val="0"/>
        <w:keepLines w:val="0"/>
        <w:pageBreakBefore w:val="0"/>
        <w:widowControl w:val="0"/>
        <w:kinsoku/>
        <w:wordWrap/>
        <w:overflowPunct/>
        <w:topLinePunct w:val="0"/>
        <w:bidi w:val="0"/>
        <w:snapToGrid/>
        <w:spacing w:line="594" w:lineRule="exact"/>
        <w:textAlignment w:val="auto"/>
        <w:rPr>
          <w:rFonts w:hint="default" w:ascii="Times New Roman" w:hAnsi="Times New Roman" w:eastAsia="方正仿宋_GBK" w:cs="Times New Roman"/>
          <w:color w:val="000000"/>
          <w:sz w:val="32"/>
          <w:szCs w:val="32"/>
          <w:lang w:eastAsia="zh-CN"/>
        </w:rPr>
      </w:pPr>
    </w:p>
    <w:p>
      <w:pPr>
        <w:keepNext w:val="0"/>
        <w:keepLines w:val="0"/>
        <w:pageBreakBefore w:val="0"/>
        <w:widowControl w:val="0"/>
        <w:kinsoku/>
        <w:wordWrap/>
        <w:overflowPunct/>
        <w:topLinePunct w:val="0"/>
        <w:bidi w:val="0"/>
        <w:snapToGrid/>
        <w:spacing w:line="594" w:lineRule="exact"/>
        <w:textAlignment w:val="auto"/>
        <w:rPr>
          <w:rFonts w:hint="default" w:ascii="Times New Roman" w:hAnsi="Times New Roman" w:eastAsia="方正仿宋_GBK" w:cs="Times New Roman"/>
          <w:color w:val="000000"/>
          <w:sz w:val="32"/>
          <w:szCs w:val="32"/>
          <w:lang w:eastAsia="zh-CN"/>
        </w:rPr>
      </w:pPr>
    </w:p>
    <w:p>
      <w:pPr>
        <w:pStyle w:val="2"/>
        <w:keepNext w:val="0"/>
        <w:keepLines w:val="0"/>
        <w:pageBreakBefore w:val="0"/>
        <w:widowControl w:val="0"/>
        <w:kinsoku/>
        <w:wordWrap/>
        <w:overflowPunct/>
        <w:topLinePunct w:val="0"/>
        <w:bidi w:val="0"/>
        <w:snapToGrid/>
        <w:spacing w:line="594" w:lineRule="exact"/>
        <w:textAlignment w:val="auto"/>
        <w:rPr>
          <w:rFonts w:hint="default" w:ascii="Times New Roman" w:hAnsi="Times New Roman" w:eastAsia="方正仿宋_GBK" w:cs="Times New Roman"/>
          <w:color w:val="000000"/>
          <w:sz w:val="32"/>
          <w:szCs w:val="32"/>
          <w:lang w:eastAsia="zh-CN"/>
        </w:rPr>
      </w:pPr>
    </w:p>
    <w:p>
      <w:pPr>
        <w:keepNext w:val="0"/>
        <w:keepLines w:val="0"/>
        <w:pageBreakBefore w:val="0"/>
        <w:widowControl w:val="0"/>
        <w:kinsoku/>
        <w:wordWrap/>
        <w:overflowPunct/>
        <w:topLinePunct w:val="0"/>
        <w:bidi w:val="0"/>
        <w:snapToGrid/>
        <w:spacing w:line="594" w:lineRule="exact"/>
        <w:textAlignment w:val="auto"/>
        <w:rPr>
          <w:rFonts w:hint="default"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此页无正文</w:t>
      </w:r>
      <w:r>
        <w:rPr>
          <w:rFonts w:hint="eastAsia" w:ascii="Times New Roman" w:hAnsi="Times New Roman" w:eastAsia="方正仿宋_GBK" w:cs="Times New Roman"/>
          <w:color w:val="000000"/>
          <w:sz w:val="32"/>
          <w:szCs w:val="32"/>
          <w:lang w:eastAsia="zh-CN"/>
        </w:rPr>
        <w:t>）</w:t>
      </w:r>
    </w:p>
    <w:p>
      <w:pPr>
        <w:pStyle w:val="2"/>
        <w:keepNext w:val="0"/>
        <w:keepLines w:val="0"/>
        <w:pageBreakBefore w:val="0"/>
        <w:widowControl w:val="0"/>
        <w:kinsoku/>
        <w:wordWrap/>
        <w:overflowPunct/>
        <w:topLinePunct w:val="0"/>
        <w:bidi w:val="0"/>
        <w:snapToGrid/>
        <w:spacing w:line="594" w:lineRule="exact"/>
        <w:textAlignment w:val="auto"/>
        <w:rPr>
          <w:rFonts w:hint="default" w:ascii="Times New Roman" w:hAnsi="Times New Roman" w:eastAsia="方正仿宋_GBK" w:cs="Times New Roman"/>
          <w:color w:val="000000"/>
          <w:sz w:val="32"/>
          <w:szCs w:val="32"/>
          <w:lang w:eastAsia="zh-CN"/>
        </w:rPr>
      </w:pPr>
    </w:p>
    <w:p>
      <w:pPr>
        <w:keepNext w:val="0"/>
        <w:keepLines w:val="0"/>
        <w:pageBreakBefore w:val="0"/>
        <w:widowControl w:val="0"/>
        <w:kinsoku/>
        <w:wordWrap/>
        <w:overflowPunct/>
        <w:topLinePunct w:val="0"/>
        <w:bidi w:val="0"/>
        <w:snapToGrid/>
        <w:spacing w:line="594" w:lineRule="exact"/>
        <w:textAlignment w:val="auto"/>
        <w:rPr>
          <w:rFonts w:hint="default" w:ascii="Times New Roman" w:hAnsi="Times New Roman" w:eastAsia="方正仿宋_GBK" w:cs="Times New Roman"/>
          <w:color w:val="000000"/>
          <w:sz w:val="32"/>
          <w:szCs w:val="32"/>
          <w:lang w:eastAsia="zh-CN"/>
        </w:rPr>
      </w:pPr>
    </w:p>
    <w:p>
      <w:pPr>
        <w:pStyle w:val="2"/>
        <w:keepNext w:val="0"/>
        <w:keepLines w:val="0"/>
        <w:pageBreakBefore w:val="0"/>
        <w:widowControl w:val="0"/>
        <w:kinsoku/>
        <w:wordWrap/>
        <w:overflowPunct/>
        <w:topLinePunct w:val="0"/>
        <w:bidi w:val="0"/>
        <w:snapToGrid/>
        <w:spacing w:line="594" w:lineRule="exact"/>
        <w:textAlignment w:val="auto"/>
        <w:rPr>
          <w:rFonts w:hint="default" w:ascii="Times New Roman" w:hAnsi="Times New Roman" w:eastAsia="方正仿宋_GBK" w:cs="Times New Roman"/>
          <w:color w:val="000000"/>
          <w:sz w:val="32"/>
          <w:szCs w:val="32"/>
          <w:lang w:eastAsia="zh-CN"/>
        </w:rPr>
      </w:pPr>
    </w:p>
    <w:p>
      <w:pPr>
        <w:keepNext w:val="0"/>
        <w:keepLines w:val="0"/>
        <w:pageBreakBefore w:val="0"/>
        <w:widowControl w:val="0"/>
        <w:kinsoku/>
        <w:wordWrap/>
        <w:overflowPunct/>
        <w:topLinePunct w:val="0"/>
        <w:bidi w:val="0"/>
        <w:snapToGrid/>
        <w:spacing w:line="594" w:lineRule="exact"/>
        <w:textAlignment w:val="auto"/>
        <w:rPr>
          <w:rFonts w:hint="default" w:ascii="Times New Roman" w:hAnsi="Times New Roman" w:eastAsia="方正仿宋_GBK" w:cs="Times New Roman"/>
          <w:color w:val="000000"/>
          <w:sz w:val="32"/>
          <w:szCs w:val="32"/>
          <w:lang w:eastAsia="zh-CN"/>
        </w:rPr>
      </w:pPr>
    </w:p>
    <w:p>
      <w:pPr>
        <w:pStyle w:val="2"/>
        <w:keepNext w:val="0"/>
        <w:keepLines w:val="0"/>
        <w:pageBreakBefore w:val="0"/>
        <w:widowControl w:val="0"/>
        <w:kinsoku/>
        <w:wordWrap/>
        <w:overflowPunct/>
        <w:topLinePunct w:val="0"/>
        <w:bidi w:val="0"/>
        <w:snapToGrid/>
        <w:spacing w:line="594" w:lineRule="exact"/>
        <w:textAlignment w:val="auto"/>
        <w:rPr>
          <w:rFonts w:hint="default" w:ascii="Times New Roman" w:hAnsi="Times New Roman" w:eastAsia="方正仿宋_GBK" w:cs="Times New Roman"/>
          <w:color w:val="000000"/>
          <w:sz w:val="32"/>
          <w:szCs w:val="32"/>
          <w:lang w:eastAsia="zh-CN"/>
        </w:rPr>
      </w:pPr>
    </w:p>
    <w:p>
      <w:pPr>
        <w:keepNext w:val="0"/>
        <w:keepLines w:val="0"/>
        <w:pageBreakBefore w:val="0"/>
        <w:widowControl w:val="0"/>
        <w:kinsoku/>
        <w:wordWrap/>
        <w:overflowPunct/>
        <w:topLinePunct w:val="0"/>
        <w:bidi w:val="0"/>
        <w:snapToGrid/>
        <w:spacing w:line="594" w:lineRule="exact"/>
        <w:textAlignment w:val="auto"/>
        <w:rPr>
          <w:rFonts w:hint="default" w:ascii="Times New Roman" w:hAnsi="Times New Roman" w:eastAsia="方正仿宋_GBK" w:cs="Times New Roman"/>
          <w:color w:val="000000"/>
          <w:sz w:val="32"/>
          <w:szCs w:val="32"/>
          <w:lang w:eastAsia="zh-CN"/>
        </w:rPr>
      </w:pPr>
    </w:p>
    <w:p>
      <w:pPr>
        <w:pStyle w:val="2"/>
        <w:keepNext w:val="0"/>
        <w:keepLines w:val="0"/>
        <w:pageBreakBefore w:val="0"/>
        <w:widowControl w:val="0"/>
        <w:kinsoku/>
        <w:wordWrap/>
        <w:overflowPunct/>
        <w:topLinePunct w:val="0"/>
        <w:bidi w:val="0"/>
        <w:snapToGrid/>
        <w:spacing w:line="594" w:lineRule="exact"/>
        <w:textAlignment w:val="auto"/>
        <w:rPr>
          <w:rFonts w:hint="default" w:ascii="Times New Roman" w:hAnsi="Times New Roman" w:eastAsia="方正仿宋_GBK" w:cs="Times New Roman"/>
          <w:color w:val="000000"/>
          <w:sz w:val="32"/>
          <w:szCs w:val="32"/>
          <w:lang w:eastAsia="zh-CN"/>
        </w:rPr>
      </w:pPr>
    </w:p>
    <w:p>
      <w:pPr>
        <w:keepNext w:val="0"/>
        <w:keepLines w:val="0"/>
        <w:pageBreakBefore w:val="0"/>
        <w:widowControl w:val="0"/>
        <w:kinsoku/>
        <w:wordWrap/>
        <w:overflowPunct/>
        <w:topLinePunct w:val="0"/>
        <w:bidi w:val="0"/>
        <w:snapToGrid/>
        <w:spacing w:line="594" w:lineRule="exact"/>
        <w:textAlignment w:val="auto"/>
        <w:rPr>
          <w:rFonts w:hint="default" w:ascii="Times New Roman" w:hAnsi="Times New Roman" w:eastAsia="方正仿宋_GBK" w:cs="Times New Roman"/>
          <w:color w:val="000000"/>
          <w:sz w:val="32"/>
          <w:szCs w:val="32"/>
          <w:lang w:eastAsia="zh-CN"/>
        </w:rPr>
      </w:pPr>
    </w:p>
    <w:p>
      <w:pPr>
        <w:pStyle w:val="2"/>
        <w:keepNext w:val="0"/>
        <w:keepLines w:val="0"/>
        <w:pageBreakBefore w:val="0"/>
        <w:widowControl w:val="0"/>
        <w:kinsoku/>
        <w:wordWrap/>
        <w:overflowPunct/>
        <w:topLinePunct w:val="0"/>
        <w:bidi w:val="0"/>
        <w:snapToGrid/>
        <w:spacing w:line="594" w:lineRule="exact"/>
        <w:textAlignment w:val="auto"/>
        <w:rPr>
          <w:rFonts w:hint="default" w:ascii="Times New Roman" w:hAnsi="Times New Roman" w:eastAsia="方正仿宋_GBK" w:cs="Times New Roman"/>
          <w:color w:val="000000"/>
          <w:sz w:val="32"/>
          <w:szCs w:val="32"/>
          <w:lang w:eastAsia="zh-CN"/>
        </w:rPr>
      </w:pPr>
    </w:p>
    <w:p>
      <w:pPr>
        <w:keepNext w:val="0"/>
        <w:keepLines w:val="0"/>
        <w:pageBreakBefore w:val="0"/>
        <w:widowControl w:val="0"/>
        <w:kinsoku/>
        <w:wordWrap/>
        <w:overflowPunct/>
        <w:topLinePunct w:val="0"/>
        <w:bidi w:val="0"/>
        <w:snapToGrid/>
        <w:spacing w:line="594" w:lineRule="exact"/>
        <w:textAlignment w:val="auto"/>
        <w:rPr>
          <w:rFonts w:hint="default" w:ascii="Times New Roman" w:hAnsi="Times New Roman" w:eastAsia="方正仿宋_GBK" w:cs="Times New Roman"/>
          <w:color w:val="000000"/>
          <w:sz w:val="32"/>
          <w:szCs w:val="32"/>
          <w:lang w:eastAsia="zh-CN"/>
        </w:rPr>
      </w:pPr>
    </w:p>
    <w:p>
      <w:pPr>
        <w:pStyle w:val="2"/>
        <w:keepNext w:val="0"/>
        <w:keepLines w:val="0"/>
        <w:pageBreakBefore w:val="0"/>
        <w:widowControl w:val="0"/>
        <w:kinsoku/>
        <w:wordWrap/>
        <w:overflowPunct/>
        <w:topLinePunct w:val="0"/>
        <w:bidi w:val="0"/>
        <w:snapToGrid/>
        <w:spacing w:line="594" w:lineRule="exact"/>
        <w:textAlignment w:val="auto"/>
        <w:rPr>
          <w:rFonts w:hint="default" w:ascii="Times New Roman" w:hAnsi="Times New Roman" w:eastAsia="方正仿宋_GBK" w:cs="Times New Roman"/>
          <w:color w:val="000000"/>
          <w:sz w:val="32"/>
          <w:szCs w:val="32"/>
          <w:lang w:eastAsia="zh-CN"/>
        </w:rPr>
      </w:pPr>
    </w:p>
    <w:p>
      <w:pPr>
        <w:keepNext w:val="0"/>
        <w:keepLines w:val="0"/>
        <w:pageBreakBefore w:val="0"/>
        <w:widowControl w:val="0"/>
        <w:kinsoku/>
        <w:wordWrap/>
        <w:overflowPunct/>
        <w:topLinePunct w:val="0"/>
        <w:bidi w:val="0"/>
        <w:snapToGrid/>
        <w:spacing w:line="594" w:lineRule="exact"/>
        <w:textAlignment w:val="auto"/>
        <w:rPr>
          <w:rFonts w:hint="default" w:ascii="Times New Roman" w:hAnsi="Times New Roman" w:eastAsia="方正仿宋_GBK" w:cs="Times New Roman"/>
          <w:color w:val="000000"/>
          <w:sz w:val="32"/>
          <w:szCs w:val="32"/>
          <w:lang w:eastAsia="zh-CN"/>
        </w:rPr>
      </w:pPr>
    </w:p>
    <w:p>
      <w:pPr>
        <w:pStyle w:val="2"/>
        <w:keepNext w:val="0"/>
        <w:keepLines w:val="0"/>
        <w:pageBreakBefore w:val="0"/>
        <w:widowControl w:val="0"/>
        <w:kinsoku/>
        <w:wordWrap/>
        <w:overflowPunct/>
        <w:topLinePunct w:val="0"/>
        <w:bidi w:val="0"/>
        <w:snapToGrid/>
        <w:spacing w:line="594" w:lineRule="exact"/>
        <w:textAlignment w:val="auto"/>
        <w:rPr>
          <w:rFonts w:hint="default" w:ascii="Times New Roman" w:hAnsi="Times New Roman" w:eastAsia="方正仿宋_GBK" w:cs="Times New Roman"/>
          <w:color w:val="000000"/>
          <w:sz w:val="32"/>
          <w:szCs w:val="32"/>
          <w:lang w:eastAsia="zh-CN"/>
        </w:rPr>
      </w:pPr>
    </w:p>
    <w:p>
      <w:pPr>
        <w:keepNext w:val="0"/>
        <w:keepLines w:val="0"/>
        <w:pageBreakBefore w:val="0"/>
        <w:widowControl w:val="0"/>
        <w:kinsoku/>
        <w:wordWrap/>
        <w:overflowPunct/>
        <w:topLinePunct w:val="0"/>
        <w:bidi w:val="0"/>
        <w:snapToGrid/>
        <w:spacing w:line="594" w:lineRule="exact"/>
        <w:textAlignment w:val="auto"/>
        <w:rPr>
          <w:rFonts w:hint="default" w:ascii="Times New Roman" w:hAnsi="Times New Roman" w:eastAsia="方正仿宋_GBK" w:cs="Times New Roman"/>
          <w:color w:val="000000"/>
          <w:sz w:val="32"/>
          <w:szCs w:val="32"/>
          <w:lang w:eastAsia="zh-CN"/>
        </w:rPr>
      </w:pPr>
    </w:p>
    <w:p>
      <w:pPr>
        <w:pStyle w:val="2"/>
        <w:keepNext w:val="0"/>
        <w:keepLines w:val="0"/>
        <w:pageBreakBefore w:val="0"/>
        <w:widowControl w:val="0"/>
        <w:kinsoku/>
        <w:wordWrap/>
        <w:overflowPunct/>
        <w:topLinePunct w:val="0"/>
        <w:bidi w:val="0"/>
        <w:snapToGrid/>
        <w:spacing w:line="594" w:lineRule="exact"/>
        <w:textAlignment w:val="auto"/>
        <w:rPr>
          <w:rFonts w:hint="default" w:ascii="Times New Roman" w:hAnsi="Times New Roman" w:eastAsia="方正仿宋_GBK" w:cs="Times New Roman"/>
          <w:color w:val="000000"/>
          <w:sz w:val="32"/>
          <w:szCs w:val="32"/>
          <w:lang w:eastAsia="zh-CN"/>
        </w:rPr>
      </w:pPr>
    </w:p>
    <w:p>
      <w:pPr>
        <w:keepNext w:val="0"/>
        <w:keepLines w:val="0"/>
        <w:pageBreakBefore w:val="0"/>
        <w:widowControl w:val="0"/>
        <w:kinsoku/>
        <w:wordWrap/>
        <w:overflowPunct/>
        <w:topLinePunct w:val="0"/>
        <w:bidi w:val="0"/>
        <w:snapToGrid/>
        <w:spacing w:line="594" w:lineRule="exact"/>
        <w:textAlignment w:val="auto"/>
        <w:rPr>
          <w:rFonts w:hint="default" w:ascii="Times New Roman" w:hAnsi="Times New Roman" w:eastAsia="方正仿宋_GBK" w:cs="Times New Roman"/>
          <w:color w:val="000000"/>
          <w:sz w:val="32"/>
          <w:szCs w:val="32"/>
          <w:lang w:eastAsia="zh-CN"/>
        </w:rPr>
      </w:pPr>
    </w:p>
    <w:p>
      <w:pPr>
        <w:pStyle w:val="2"/>
        <w:keepNext w:val="0"/>
        <w:keepLines w:val="0"/>
        <w:pageBreakBefore w:val="0"/>
        <w:widowControl w:val="0"/>
        <w:kinsoku/>
        <w:wordWrap/>
        <w:overflowPunct/>
        <w:topLinePunct w:val="0"/>
        <w:bidi w:val="0"/>
        <w:snapToGrid/>
        <w:spacing w:line="594" w:lineRule="exact"/>
        <w:textAlignment w:val="auto"/>
        <w:rPr>
          <w:rFonts w:hint="default" w:ascii="Times New Roman" w:hAnsi="Times New Roman" w:eastAsia="方正仿宋_GBK" w:cs="Times New Roman"/>
          <w:color w:val="000000"/>
          <w:sz w:val="32"/>
          <w:szCs w:val="32"/>
          <w:lang w:eastAsia="zh-CN"/>
        </w:rPr>
      </w:pPr>
    </w:p>
    <w:p>
      <w:pPr>
        <w:keepNext w:val="0"/>
        <w:keepLines w:val="0"/>
        <w:pageBreakBefore w:val="0"/>
        <w:widowControl w:val="0"/>
        <w:kinsoku/>
        <w:wordWrap/>
        <w:overflowPunct/>
        <w:topLinePunct w:val="0"/>
        <w:bidi w:val="0"/>
        <w:snapToGrid/>
        <w:spacing w:line="594" w:lineRule="exact"/>
        <w:textAlignment w:val="auto"/>
        <w:rPr>
          <w:rFonts w:hint="default" w:ascii="Times New Roman" w:hAnsi="Times New Roman" w:eastAsia="方正仿宋_GBK" w:cs="Times New Roman"/>
          <w:color w:val="000000"/>
          <w:sz w:val="32"/>
          <w:szCs w:val="32"/>
          <w:lang w:eastAsia="zh-CN"/>
        </w:rPr>
      </w:pPr>
    </w:p>
    <w:p>
      <w:pPr>
        <w:pStyle w:val="2"/>
        <w:keepNext w:val="0"/>
        <w:keepLines w:val="0"/>
        <w:pageBreakBefore w:val="0"/>
        <w:widowControl w:val="0"/>
        <w:kinsoku/>
        <w:wordWrap/>
        <w:overflowPunct/>
        <w:topLinePunct w:val="0"/>
        <w:bidi w:val="0"/>
        <w:snapToGrid/>
        <w:spacing w:line="594" w:lineRule="exact"/>
        <w:textAlignment w:val="auto"/>
        <w:rPr>
          <w:rFonts w:hint="default" w:ascii="Times New Roman" w:hAnsi="Times New Roman" w:eastAsia="方正仿宋_GBK" w:cs="Times New Roman"/>
          <w:color w:val="000000"/>
          <w:sz w:val="32"/>
          <w:szCs w:val="32"/>
          <w:lang w:eastAsia="zh-CN"/>
        </w:rPr>
      </w:pPr>
    </w:p>
    <w:p>
      <w:pPr>
        <w:keepNext w:val="0"/>
        <w:keepLines w:val="0"/>
        <w:pageBreakBefore w:val="0"/>
        <w:widowControl w:val="0"/>
        <w:kinsoku/>
        <w:wordWrap/>
        <w:overflowPunct/>
        <w:topLinePunct w:val="0"/>
        <w:bidi w:val="0"/>
        <w:snapToGrid/>
        <w:spacing w:line="594" w:lineRule="exact"/>
        <w:textAlignment w:val="auto"/>
        <w:rPr>
          <w:rFonts w:hint="default"/>
          <w:lang w:eastAsia="zh-CN"/>
        </w:rPr>
      </w:pPr>
    </w:p>
    <w:p>
      <w:pPr>
        <w:keepNext w:val="0"/>
        <w:keepLines w:val="0"/>
        <w:pageBreakBefore w:val="0"/>
        <w:widowControl w:val="0"/>
        <w:kinsoku/>
        <w:wordWrap/>
        <w:overflowPunct/>
        <w:topLinePunct w:val="0"/>
        <w:bidi w:val="0"/>
        <w:snapToGrid/>
        <w:spacing w:line="594" w:lineRule="exact"/>
        <w:textAlignment w:val="auto"/>
        <w:rPr>
          <w:rFonts w:hint="default"/>
          <w:lang w:eastAsia="zh-CN"/>
        </w:rPr>
      </w:pP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594" w:lineRule="exact"/>
        <w:ind w:left="0" w:leftChars="0" w:firstLine="280" w:firstLineChars="100"/>
        <w:jc w:val="left"/>
        <w:textAlignment w:val="auto"/>
      </w:pPr>
      <w:r>
        <w:rPr>
          <w:rFonts w:hint="eastAsia" w:ascii="Times New Roman" w:hAnsi="Times New Roman" w:eastAsia="方正仿宋_GBK" w:cs="Times New Roman"/>
          <w:color w:val="auto"/>
          <w:spacing w:val="0"/>
          <w:position w:val="0"/>
          <w:sz w:val="28"/>
          <w:szCs w:val="28"/>
        </w:rPr>
        <w:t xml:space="preserve">临溪镇党政办              </w:t>
      </w:r>
      <w:r>
        <w:rPr>
          <w:rFonts w:hint="eastAsia" w:ascii="Times New Roman" w:hAnsi="Times New Roman" w:eastAsia="方正仿宋_GBK" w:cs="Times New Roman"/>
          <w:color w:val="auto"/>
          <w:spacing w:val="0"/>
          <w:position w:val="0"/>
          <w:sz w:val="28"/>
          <w:szCs w:val="28"/>
          <w:lang w:val="en-US" w:eastAsia="zh-CN"/>
        </w:rPr>
        <w:t xml:space="preserve">          </w:t>
      </w:r>
      <w:r>
        <w:rPr>
          <w:rFonts w:hint="eastAsia" w:ascii="Times New Roman" w:hAnsi="Times New Roman" w:eastAsia="方正仿宋_GBK" w:cs="Times New Roman"/>
          <w:color w:val="auto"/>
          <w:spacing w:val="0"/>
          <w:position w:val="0"/>
          <w:sz w:val="28"/>
          <w:szCs w:val="28"/>
        </w:rPr>
        <w:t>2024年</w:t>
      </w:r>
      <w:r>
        <w:rPr>
          <w:rFonts w:hint="eastAsia" w:ascii="Times New Roman" w:hAnsi="Times New Roman" w:eastAsia="方正仿宋_GBK" w:cs="Times New Roman"/>
          <w:color w:val="auto"/>
          <w:spacing w:val="0"/>
          <w:position w:val="0"/>
          <w:sz w:val="28"/>
          <w:szCs w:val="28"/>
          <w:lang w:val="en-US" w:eastAsia="zh-CN"/>
        </w:rPr>
        <w:t>5</w:t>
      </w:r>
      <w:r>
        <w:rPr>
          <w:rFonts w:hint="eastAsia" w:ascii="Times New Roman" w:hAnsi="Times New Roman" w:eastAsia="方正仿宋_GBK" w:cs="Times New Roman"/>
          <w:color w:val="auto"/>
          <w:spacing w:val="0"/>
          <w:position w:val="0"/>
          <w:sz w:val="28"/>
          <w:szCs w:val="28"/>
        </w:rPr>
        <w:t>月</w:t>
      </w:r>
      <w:r>
        <w:rPr>
          <w:rFonts w:hint="eastAsia" w:ascii="Times New Roman" w:hAnsi="Times New Roman" w:eastAsia="方正仿宋_GBK" w:cs="Times New Roman"/>
          <w:color w:val="auto"/>
          <w:spacing w:val="0"/>
          <w:position w:val="0"/>
          <w:sz w:val="28"/>
          <w:szCs w:val="28"/>
          <w:lang w:val="en-US" w:eastAsia="zh-CN"/>
        </w:rPr>
        <w:t>14</w:t>
      </w:r>
      <w:r>
        <w:rPr>
          <w:rFonts w:hint="eastAsia" w:ascii="Times New Roman" w:hAnsi="Times New Roman" w:eastAsia="方正仿宋_GBK" w:cs="Times New Roman"/>
          <w:color w:val="auto"/>
          <w:spacing w:val="0"/>
          <w:position w:val="0"/>
          <w:sz w:val="28"/>
          <w:szCs w:val="28"/>
        </w:rPr>
        <w:t>日印发</w:t>
      </w:r>
    </w:p>
    <w:sectPr>
      <w:footerReference r:id="rId3" w:type="default"/>
      <w:pgSz w:w="11906" w:h="16838"/>
      <w:pgMar w:top="1440" w:right="1800" w:bottom="1440" w:left="1800"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153"/>
      </w:tabs>
      <w:ind w:firstLine="268" w:firstLineChars="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xMThlNDBiZTcxYjU3YTU5MzBhNjkxOTU2YjZhOGUifQ=="/>
  </w:docVars>
  <w:rsids>
    <w:rsidRoot w:val="0FBE7311"/>
    <w:rsid w:val="0FBE7311"/>
    <w:rsid w:val="2C28287F"/>
    <w:rsid w:val="39530896"/>
    <w:rsid w:val="39965EB4"/>
    <w:rsid w:val="40203627"/>
    <w:rsid w:val="49B13B80"/>
    <w:rsid w:val="5642325A"/>
    <w:rsid w:val="578337C2"/>
    <w:rsid w:val="6B715CB5"/>
    <w:rsid w:val="72E13287"/>
    <w:rsid w:val="7DC75C09"/>
    <w:rsid w:val="CFB7C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basedOn w:val="3"/>
    <w:next w:val="1"/>
    <w:unhideWhenUsed/>
    <w:qFormat/>
    <w:uiPriority w:val="99"/>
    <w:pPr>
      <w:widowControl w:val="0"/>
      <w:autoSpaceDE w:val="0"/>
      <w:autoSpaceDN w:val="0"/>
      <w:adjustRightInd w:val="0"/>
    </w:pPr>
    <w:rPr>
      <w:rFonts w:hint="eastAsia" w:ascii="方正黑体_GBK" w:hAnsi="Calibri" w:eastAsia="方正黑体_GBK" w:cs="Times New Roman"/>
      <w:color w:val="000000"/>
      <w:sz w:val="24"/>
      <w:szCs w:val="22"/>
      <w:lang w:val="en-US" w:eastAsia="zh-CN" w:bidi="ar-SA"/>
    </w:rPr>
  </w:style>
  <w:style w:type="paragraph" w:styleId="3">
    <w:name w:val="Plain Text"/>
    <w:basedOn w:val="1"/>
    <w:qFormat/>
    <w:uiPriority w:val="0"/>
    <w:pPr>
      <w:spacing w:line="600" w:lineRule="exact"/>
    </w:pPr>
    <w:rPr>
      <w:rFonts w:ascii="宋体" w:hAnsi="宋体" w:eastAsia="宋体" w:cs="Courier New"/>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index 7"/>
    <w:basedOn w:val="1"/>
    <w:next w:val="1"/>
    <w:semiHidden/>
    <w:qFormat/>
    <w:uiPriority w:val="0"/>
    <w:pPr>
      <w:ind w:left="1200" w:leftChars="1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2024-05-13T09:44:00Z</dcterms:created>
  <dc:creator>聚草缘</dc:creator>
  <cp:lastModifiedBy>user</cp:lastModifiedBy>
  <cp:lastPrinted>2024-05-13T09:52:00Z</cp:lastPrinted>
  <dcterms:modified xsi:type="dcterms:W3CDTF">2024-05-28T15:43:04Z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4C80052AC3EF49B5A35F5D173557A7DE_11</vt:lpwstr>
  </property>
</Properties>
</file>