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830C5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石柱土家族自治县龙潭乡人民</w:t>
      </w:r>
      <w:r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</w:t>
      </w:r>
    </w:p>
    <w:p w14:paraId="50EBBF13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年政府</w:t>
      </w:r>
      <w:r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信息公开工作年度报告</w:t>
      </w:r>
    </w:p>
    <w:p w14:paraId="61208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97A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《中华人民共和国政府信息公开条例》（国务院令第711号）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和《关于做好2023年政府信息公开工作年度报告编制工作的通知》（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  <w:lang w:eastAsia="zh-CN"/>
        </w:rPr>
        <w:t>工作通知〔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  <w:lang w:val="en-US" w:eastAsia="zh-CN"/>
        </w:rPr>
        <w:t>2024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  <w:lang w:eastAsia="zh-CN"/>
        </w:rPr>
        <w:t>〕</w:t>
      </w:r>
      <w:r>
        <w:rPr>
          <w:rFonts w:hint="eastAsia"/>
          <w:caps w:val="0"/>
          <w:smallCaps w:val="0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  <w:lang w:eastAsia="zh-CN"/>
        </w:rPr>
        <w:t>号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要求，编制本年度报告。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全文由总体情况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政府信息公开行政复议、行政诉讼情况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存在的主要问题及改进情况和其他需要报告的事项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部分组成，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统计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时间为202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年12月31日。</w:t>
      </w:r>
    </w:p>
    <w:p w14:paraId="6A626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 w14:paraId="36A2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龙潭乡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认真贯彻落实党中央、国务院决策部署、市委、市政府工作要求和县委、县政府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关于政府信息公开的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工作安排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抓好《中华人民共和国政府信息公开条例》（国务院令第711号）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严把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政务公开内容，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，提升政务公开质效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加强政务公开管理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516D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（一）主动公开政府信息情况。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年龙潭乡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通过政府网站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21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条信息，其中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转载国家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重大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重要会议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次，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发布工作动态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条，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预算、决算信息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条；主动公开件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件，全面公开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龙潭乡辖区内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个村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和4个下属单位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。围绕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民生领域发布关于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社会保障、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养老服务等信息7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；全面公开“惠民惠农”补贴依据信息、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补贴结果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等信息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45条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实时更新公共文化服务领域信息14条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  <w:t>。</w:t>
      </w:r>
    </w:p>
    <w:p w14:paraId="13742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（二）依申请公开政府信息情况。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龙潭乡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严格按照《政府信息依申请公开办理工作规范》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规范接收申请人向本机关提交的政府信息公开申请，及时进行登记和审查，恰当运用补正程序和征求意见程序，准确选择处理决定类型和法律依据，规范起草答复文书，按时向申请人送达。对已办结的依申请公开办理材料，及时整理归档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年，我乡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收到政府信息公开申请，未发生行政复议和行政诉讼。</w:t>
      </w:r>
    </w:p>
    <w:p w14:paraId="351B05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（三）政府信息管理情况。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龙潭乡成立政务公开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严格执行信息发布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三审三校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审核制度，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依据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“先审查、后公开”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工作要求，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持续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网站信息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精细化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管理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专人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跟踪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负责，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确保政府信息栏目不逾期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。按照《中华人民共和国保守国家秘密法》以及其他法律法规和有关规定，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牢记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上网不涉密、涉密不上网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的工作理念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确保无涉密涉敏信息上网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确保信息内容准确性，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防止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错别字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等低级错误出现。</w:t>
      </w:r>
    </w:p>
    <w:p w14:paraId="578BC9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政府信息公开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平台建设情况。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龙潭乡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持续加强政府网站建设和管理，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做好政府信息公开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和依申请公开工作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深化线下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政务公开专区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设置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政策咨询服务台，安排专人为群众提供政策咨询服务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同时开设政务信息查阅点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放置电脑以及各类纸质资料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，便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利群众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查阅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；优化线上政府网站信息公开内容质量，主动、及时、准确地发布权威政府信息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及时转载重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大政策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，定期开展自查自纠，进一步完善平台建设。</w:t>
      </w:r>
    </w:p>
    <w:p w14:paraId="27124C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（五）监督保障情况。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龙潭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乡政务公开领导小组加强监督管理，明确职责分工，督促政府信息公开各项工作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落实到位。加大政府信息公开绩效考核力度，制定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监督管理处罚机制，对推行政务公开工作不力的工作人员进行责任追责。完善公众监督渠道，主动接受社会监督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。2024年未有因信息公开不到位需要进行责任追究的情况。</w:t>
      </w:r>
    </w:p>
    <w:p w14:paraId="7D81D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1CB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0763D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第二十条第（一）项</w:t>
            </w:r>
          </w:p>
        </w:tc>
      </w:tr>
      <w:tr w14:paraId="213A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F59E7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81BF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091E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78AA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现行有效件数</w:t>
            </w:r>
          </w:p>
        </w:tc>
      </w:tr>
      <w:tr w14:paraId="49D7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FF963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9300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FA36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6E6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300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92A09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34C2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AED2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F72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567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AB593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第二十条第（五）项</w:t>
            </w:r>
          </w:p>
        </w:tc>
      </w:tr>
      <w:tr w14:paraId="2A06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26F33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19B11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本年处理决定数量</w:t>
            </w:r>
          </w:p>
        </w:tc>
      </w:tr>
      <w:tr w14:paraId="64AC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DFB64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42B9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5F9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E497A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第二十条第（六）项</w:t>
            </w:r>
          </w:p>
        </w:tc>
      </w:tr>
      <w:tr w14:paraId="3B24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0A4EF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81887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本年处理决定数量</w:t>
            </w:r>
          </w:p>
        </w:tc>
      </w:tr>
      <w:tr w14:paraId="6A50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BC4BE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8EF10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  <w:lang w:val="en-US" w:eastAsia="zh-CN"/>
              </w:rPr>
              <w:t>10</w:t>
            </w:r>
          </w:p>
        </w:tc>
      </w:tr>
      <w:tr w14:paraId="2B5C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B30CC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B6DC6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</w:tr>
      <w:tr w14:paraId="35A7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B27D9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第二十条第（八）项</w:t>
            </w:r>
          </w:p>
        </w:tc>
      </w:tr>
      <w:tr w14:paraId="3F00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7536A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571AC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本年收费金额（单位：万元）</w:t>
            </w:r>
          </w:p>
        </w:tc>
      </w:tr>
      <w:tr w14:paraId="179F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67435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6B1DE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smallCap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C3B1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14:paraId="5DC7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22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6E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6AFD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66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B9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3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55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4EC7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2A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D4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A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0D1B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9C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65D47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9A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F4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E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4C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6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0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1B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88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49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B2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B3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99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4987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C0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8C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2B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3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A7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E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51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8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E1D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52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1A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B5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2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51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0D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69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A1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1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522E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D5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3C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96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13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5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B6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2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F7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9D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1C28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6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08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94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61BFB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28AF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CBC1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BE11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F230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1F62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D725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D69A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58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CA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CC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03393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11E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9D9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E01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0995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080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9C04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7F9D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DE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E6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91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AFFC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61C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4385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C20A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4C10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000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41A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5C1C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B3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EE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6B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3E584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CA08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smallCap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F33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432C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044D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3F8B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A1FB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BE5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88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91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5E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74F24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74CB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1C96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ED2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1A1B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8EF4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F3C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736F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1A0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37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6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08F2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5506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4A1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58A3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F96D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E9B8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8CF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976A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E1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E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A9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1075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31A2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0B1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D214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731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A726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4B51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C436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70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E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C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6986C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CAE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C100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138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C270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4CB1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296F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3F9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692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25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8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9199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C81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DACB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FA84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ABD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1F56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11A4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A286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74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05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F9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0BE4C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D12D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2E2E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DF2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BF8E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FFA5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1BA0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251D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204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E3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9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B0A2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4670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93AF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5A43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9555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E1B6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31A5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C1D7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0F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B4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49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719C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4433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1AD3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F9D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2D99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9B06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4F6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79B0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F08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74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1A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04455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8F1D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CB2F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AE1B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C9D6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7685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smallCap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B075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72B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DE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C2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49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7F765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E5D3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5A75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1940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EED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F1F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68D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1528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76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C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DB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E91C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0C2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0E73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583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BC93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EDDC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66F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4E1A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461A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7C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7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8B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7ED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DAC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EF4C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D1C4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A03D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B4F3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911E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C96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7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85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5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A0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6B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70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0C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D9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0E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4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2E2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0C3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B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E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F6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65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DA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0A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35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20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9E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B8C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85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E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018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3E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AE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99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5F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5D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34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612E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92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5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D4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E0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DD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6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17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2E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FD70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65B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8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05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C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5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D9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F3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5A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BC56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053C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864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F167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22B8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0D60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3254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38B3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E28E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272D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5AE3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2F8E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0452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39A4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DFBCF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476E7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D952F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CE318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FFF86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D7D0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E255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1288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8BDD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EABF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B7C7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80C8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7FE3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2BC9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5C9C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7EC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587C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9563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F291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7AF0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8A8D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20EC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CD1D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10C7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B60A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47A3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778D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8850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C302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B660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5E83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1C80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0FB200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龙潭乡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政务公开工作取得一定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多次被县政府评为“优秀”等级。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在具体工作执行中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还存在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短板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信息公开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质量不高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虽已明确专人负责，但政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府信息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栏目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涉及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较多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个别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工作人员重视程度不够，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敷衍了事，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导致部分信息公开质量不高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内容不全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动员群众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参与实效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不高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作为互联网宣传载体，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官方平台发挥着极为重要的作用，但却鲜少有群众知晓里面的公开内容，由于我乡对“政务公开”宣传力度较小，导致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群众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进行网上互动、线上联系的参与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率不高。</w:t>
      </w:r>
    </w:p>
    <w:p w14:paraId="1F3A5C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年，我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学习贯彻党的二十大精神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党的二十届三中全会精神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，紧紧围绕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党委、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工作，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积极作为、主动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致力于打造一个透明、高效的政府网站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现结合2024年具体短板提出改进措施：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持续加强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政务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信息日常管理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提高全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乡干部职工对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政务公开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思想认识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重点培训乡、村两级政务公开、村务公开工作人员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业务能力，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维护好政府信息公开平台管理，热切、及时回复群众关心之事；同时加强思想教育，完善监督管理处罚机制，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敷衍了事、事不关己高高挂起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类干部严肃处理。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二是持续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深化政务服务联系群众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加大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网站和政府信息公开的宣传力度，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提高群众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知晓度、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参与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积极发挥线下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政务公开专区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作用，及时公开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重要民生实事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各类涉农涉民补贴、重大政策文件等信息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畅通民意诉求渠道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主动发现、及时处理，让政务公开更好惠及老百姓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7B04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138BE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依据《政府信息公开信息处理费管理办法》</w:t>
      </w:r>
      <w:r>
        <w:rPr>
          <w:rFonts w:hint="default" w:ascii="Times New Roman" w:hAnsi="Times New Roman" w:cs="Times New Roman"/>
          <w:caps w:val="0"/>
          <w:smallCap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未收取政府信息公开信息处理费。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670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82E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82E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6C96"/>
    <w:rsid w:val="01FF0067"/>
    <w:rsid w:val="02BA3F8E"/>
    <w:rsid w:val="04846602"/>
    <w:rsid w:val="04B54A0D"/>
    <w:rsid w:val="08D8516E"/>
    <w:rsid w:val="099E1F14"/>
    <w:rsid w:val="0D9A0C44"/>
    <w:rsid w:val="0DE95727"/>
    <w:rsid w:val="0E3C1CFB"/>
    <w:rsid w:val="0EE62C1A"/>
    <w:rsid w:val="0F84395A"/>
    <w:rsid w:val="10C304B2"/>
    <w:rsid w:val="10D75D0B"/>
    <w:rsid w:val="10EF74F9"/>
    <w:rsid w:val="11DD37F5"/>
    <w:rsid w:val="13D202A6"/>
    <w:rsid w:val="155142DE"/>
    <w:rsid w:val="15F31839"/>
    <w:rsid w:val="165F2A2B"/>
    <w:rsid w:val="175400B6"/>
    <w:rsid w:val="1AC00BF0"/>
    <w:rsid w:val="1B0911B7"/>
    <w:rsid w:val="1BF63E31"/>
    <w:rsid w:val="1DD85097"/>
    <w:rsid w:val="1DEA52D0"/>
    <w:rsid w:val="1E48649A"/>
    <w:rsid w:val="202C7E22"/>
    <w:rsid w:val="245C4A4D"/>
    <w:rsid w:val="25743A9D"/>
    <w:rsid w:val="265172B6"/>
    <w:rsid w:val="26E1123A"/>
    <w:rsid w:val="27CB43C4"/>
    <w:rsid w:val="29015E7A"/>
    <w:rsid w:val="290851A4"/>
    <w:rsid w:val="2B006133"/>
    <w:rsid w:val="2B146082"/>
    <w:rsid w:val="2B31489B"/>
    <w:rsid w:val="2B3758CC"/>
    <w:rsid w:val="2B427F8A"/>
    <w:rsid w:val="2B7F799F"/>
    <w:rsid w:val="2D485B6F"/>
    <w:rsid w:val="2FF1047C"/>
    <w:rsid w:val="30BC6FA0"/>
    <w:rsid w:val="310821E5"/>
    <w:rsid w:val="316D30B3"/>
    <w:rsid w:val="35252B8B"/>
    <w:rsid w:val="35ED19A9"/>
    <w:rsid w:val="361231BE"/>
    <w:rsid w:val="36FC6348"/>
    <w:rsid w:val="39553AED"/>
    <w:rsid w:val="39B50D75"/>
    <w:rsid w:val="3A5F014B"/>
    <w:rsid w:val="3A775CE5"/>
    <w:rsid w:val="3B13155D"/>
    <w:rsid w:val="3C1A7270"/>
    <w:rsid w:val="3DC92CFC"/>
    <w:rsid w:val="3F487C50"/>
    <w:rsid w:val="3FEC4A80"/>
    <w:rsid w:val="3FEE25A6"/>
    <w:rsid w:val="40BA4B7E"/>
    <w:rsid w:val="40F956A6"/>
    <w:rsid w:val="413E755D"/>
    <w:rsid w:val="42075BA1"/>
    <w:rsid w:val="421846FD"/>
    <w:rsid w:val="447D3B36"/>
    <w:rsid w:val="44867251"/>
    <w:rsid w:val="46761547"/>
    <w:rsid w:val="47064679"/>
    <w:rsid w:val="473F5DDD"/>
    <w:rsid w:val="490C7F41"/>
    <w:rsid w:val="493354CD"/>
    <w:rsid w:val="4A137A70"/>
    <w:rsid w:val="4ABE526B"/>
    <w:rsid w:val="4B6F7DE3"/>
    <w:rsid w:val="4E870795"/>
    <w:rsid w:val="4F7B197C"/>
    <w:rsid w:val="4FB1539E"/>
    <w:rsid w:val="4FBA4253"/>
    <w:rsid w:val="4FFF435B"/>
    <w:rsid w:val="50357D7D"/>
    <w:rsid w:val="51071719"/>
    <w:rsid w:val="53202060"/>
    <w:rsid w:val="5358625C"/>
    <w:rsid w:val="537806AC"/>
    <w:rsid w:val="53A92F5C"/>
    <w:rsid w:val="56903F5F"/>
    <w:rsid w:val="570010E5"/>
    <w:rsid w:val="57430FD1"/>
    <w:rsid w:val="583D7215"/>
    <w:rsid w:val="58FA6E6A"/>
    <w:rsid w:val="5A783688"/>
    <w:rsid w:val="5E7250D0"/>
    <w:rsid w:val="634E142A"/>
    <w:rsid w:val="63BC6393"/>
    <w:rsid w:val="67900263"/>
    <w:rsid w:val="696C085C"/>
    <w:rsid w:val="69AF426F"/>
    <w:rsid w:val="6A745C1A"/>
    <w:rsid w:val="6B2A0087"/>
    <w:rsid w:val="7023779A"/>
    <w:rsid w:val="70480FAF"/>
    <w:rsid w:val="72785B7B"/>
    <w:rsid w:val="73240235"/>
    <w:rsid w:val="733D0B73"/>
    <w:rsid w:val="74275AAB"/>
    <w:rsid w:val="75994786"/>
    <w:rsid w:val="75DC4673"/>
    <w:rsid w:val="7621652A"/>
    <w:rsid w:val="76C53359"/>
    <w:rsid w:val="76F908F6"/>
    <w:rsid w:val="77C67389"/>
    <w:rsid w:val="78175E36"/>
    <w:rsid w:val="78743289"/>
    <w:rsid w:val="78941235"/>
    <w:rsid w:val="79A11E5C"/>
    <w:rsid w:val="7A2D36EF"/>
    <w:rsid w:val="7ABE2599"/>
    <w:rsid w:val="7BF1074D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2728</Words>
  <Characters>2802</Characters>
  <Lines>0</Lines>
  <Paragraphs>0</Paragraphs>
  <TotalTime>4</TotalTime>
  <ScaleCrop>false</ScaleCrop>
  <LinksUpToDate>false</LinksUpToDate>
  <CharactersWithSpaces>2961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2024-12-27T03:11:00Z</dcterms:created>
  <dc:creator>Administrator</dc:creator>
  <cp:lastModifiedBy>安然弱水</cp:lastModifiedBy>
  <dcterms:modified xsi:type="dcterms:W3CDTF">2025-08-14T03:34:07Z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eyJoZGlkIjoiM2VmN2NkNzlhZDllNTk4ZDQyYWY1YjAzNzZkNTk2YWEiLCJ1c2VySWQiOiIxMzAwNjA3NzU5In0=</vt:lpwstr>
  </property>
  <property fmtid="{D5CDD505-2E9C-101B-9397-08002B2CF9AE}" pid="4" name="ICV">
    <vt:lpwstr>EF60AB6152A44FDDA7EBD3525C2F6513_12</vt:lpwstr>
  </property>
</Properties>
</file>