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79" w:firstLineChars="56"/>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spacing w:line="900" w:lineRule="exact"/>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spacing w:line="560" w:lineRule="exact"/>
        <w:ind w:firstLine="2720" w:firstLineChars="8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龙潭府发〔202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pPr>
        <w:pStyle w:val="9"/>
        <w:rPr>
          <w:rFonts w:hint="default" w:ascii="Times New Roman" w:hAnsi="Times New Roman" w:eastAsia="方正仿宋_GBK" w:cs="Times New Roman"/>
          <w:sz w:val="32"/>
          <w:szCs w:val="32"/>
        </w:rPr>
      </w:pPr>
    </w:p>
    <w:p>
      <w:pPr>
        <w:rPr>
          <w:rFonts w:hint="default" w:ascii="Times New Roman" w:hAnsi="Times New Roman" w:cs="Times New Roman"/>
          <w:sz w:val="32"/>
        </w:rPr>
      </w:pPr>
    </w:p>
    <w:p>
      <w:pPr>
        <w:pStyle w:val="3"/>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Cs/>
          <w:snapToGrid w:val="0"/>
          <w:color w:val="auto"/>
          <w:sz w:val="44"/>
          <w:szCs w:val="44"/>
        </w:rPr>
      </w:pPr>
      <w:bookmarkStart w:id="0" w:name="OLE_LINK2"/>
      <w:bookmarkStart w:id="1" w:name="OLE_LINK1"/>
      <w:r>
        <w:rPr>
          <w:rFonts w:hint="default" w:ascii="Times New Roman" w:hAnsi="Times New Roman" w:eastAsia="方正小标宋_GBK" w:cs="Times New Roman"/>
          <w:bCs/>
          <w:snapToGrid w:val="0"/>
          <w:color w:val="auto"/>
          <w:sz w:val="44"/>
          <w:szCs w:val="44"/>
          <w:lang w:val="en-US" w:eastAsia="zh-CN"/>
        </w:rPr>
        <w:t>龙潭乡</w:t>
      </w:r>
      <w:r>
        <w:rPr>
          <w:rFonts w:hint="default" w:ascii="Times New Roman" w:hAnsi="Times New Roman" w:eastAsia="方正小标宋_GBK" w:cs="Times New Roman"/>
          <w:bCs/>
          <w:snapToGrid w:val="0"/>
          <w:color w:val="auto"/>
          <w:sz w:val="44"/>
          <w:szCs w:val="44"/>
        </w:rPr>
        <w:t>人民政府</w:t>
      </w:r>
    </w:p>
    <w:p>
      <w:pPr>
        <w:pStyle w:val="11"/>
        <w:keepNext w:val="0"/>
        <w:keepLines w:val="0"/>
        <w:pageBreakBefore w:val="0"/>
        <w:widowControl w:val="0"/>
        <w:kinsoku/>
        <w:wordWrap/>
        <w:overflowPunct/>
        <w:topLinePunct w:val="0"/>
        <w:autoSpaceDE/>
        <w:autoSpaceDN/>
        <w:bidi w:val="0"/>
        <w:spacing w:before="0" w:beforeAutospacing="0" w:after="0" w:afterAutospacing="0" w:line="600" w:lineRule="exact"/>
        <w:jc w:val="center"/>
        <w:textAlignment w:val="auto"/>
        <w:rPr>
          <w:rFonts w:hint="default" w:ascii="Times New Roman" w:hAnsi="Times New Roman" w:eastAsia="方正小标宋_GBK" w:cs="Times New Roman"/>
          <w:color w:val="000000"/>
          <w:spacing w:val="-20"/>
          <w:sz w:val="44"/>
          <w:szCs w:val="44"/>
        </w:rPr>
      </w:pPr>
      <w:r>
        <w:rPr>
          <w:rFonts w:hint="default" w:ascii="Times New Roman" w:hAnsi="Times New Roman" w:eastAsia="方正小标宋_GBK" w:cs="Times New Roman"/>
          <w:color w:val="000000"/>
          <w:spacing w:val="-20"/>
          <w:sz w:val="44"/>
          <w:szCs w:val="44"/>
        </w:rPr>
        <w:t>关于印发《</w:t>
      </w:r>
      <w:r>
        <w:rPr>
          <w:rFonts w:hint="default" w:ascii="Times New Roman" w:hAnsi="Times New Roman" w:eastAsia="方正小标宋_GBK" w:cs="Times New Roman"/>
          <w:sz w:val="44"/>
          <w:szCs w:val="44"/>
          <w:shd w:val="clear" w:color="auto" w:fill="FFFFFF"/>
        </w:rPr>
        <w:t>龙潭乡202</w:t>
      </w:r>
      <w:r>
        <w:rPr>
          <w:rFonts w:hint="default" w:ascii="Times New Roman" w:hAnsi="Times New Roman" w:eastAsia="方正小标宋_GBK" w:cs="Times New Roman"/>
          <w:sz w:val="44"/>
          <w:szCs w:val="44"/>
          <w:shd w:val="clear" w:color="auto" w:fill="FFFFFF"/>
          <w:lang w:val="en-US" w:eastAsia="zh-CN"/>
        </w:rPr>
        <w:t>5</w:t>
      </w:r>
      <w:r>
        <w:rPr>
          <w:rFonts w:hint="default" w:ascii="Times New Roman" w:hAnsi="Times New Roman" w:eastAsia="方正小标宋_GBK" w:cs="Times New Roman"/>
          <w:sz w:val="44"/>
          <w:szCs w:val="44"/>
          <w:shd w:val="clear" w:color="auto" w:fill="FFFFFF"/>
        </w:rPr>
        <w:t>年安全生产</w:t>
      </w:r>
      <w:r>
        <w:rPr>
          <w:rFonts w:hint="default" w:ascii="Times New Roman" w:hAnsi="Times New Roman" w:eastAsia="方正小标宋_GBK" w:cs="Times New Roman"/>
          <w:snapToGrid w:val="0"/>
          <w:sz w:val="44"/>
          <w:szCs w:val="44"/>
        </w:rPr>
        <w:t>与自然灾害防治监督执法计划</w:t>
      </w:r>
      <w:r>
        <w:rPr>
          <w:rFonts w:hint="default" w:ascii="Times New Roman" w:hAnsi="Times New Roman" w:eastAsia="方正小标宋_GBK" w:cs="Times New Roman"/>
          <w:color w:val="000000"/>
          <w:spacing w:val="-20"/>
          <w:sz w:val="44"/>
          <w:szCs w:val="44"/>
        </w:rPr>
        <w:t>》的通知</w:t>
      </w:r>
    </w:p>
    <w:p>
      <w:pPr>
        <w:pStyle w:val="3"/>
        <w:keepNext w:val="0"/>
        <w:keepLines w:val="0"/>
        <w:pageBreakBefore w:val="0"/>
        <w:widowControl w:val="0"/>
        <w:kinsoku/>
        <w:wordWrap/>
        <w:overflowPunct/>
        <w:topLinePunct w:val="0"/>
        <w:autoSpaceDE/>
        <w:autoSpaceDN/>
        <w:bidi w:val="0"/>
        <w:adjustRightInd/>
        <w:snapToGrid/>
        <w:spacing w:after="0" w:line="540" w:lineRule="atLeas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bCs/>
          <w:color w:val="333333"/>
          <w:kern w:val="0"/>
          <w:sz w:val="32"/>
          <w:szCs w:val="32"/>
          <w:shd w:val="clear" w:color="auto" w:fill="FFFFFF"/>
        </w:rPr>
        <w:t>村民委员会，机关各板块</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为进一步提高安全生产监督检查的科学性、规范性、实效性，切实增强监管执法效能，按照《安全生产法》、《重庆市安全生产条例》，有关规定，现将《龙潭乡202</w:t>
      </w:r>
      <w:r>
        <w:rPr>
          <w:rFonts w:hint="default" w:ascii="Times New Roman" w:hAnsi="Times New Roman" w:eastAsia="方正仿宋_GBK" w:cs="Times New Roman"/>
          <w:snapToGrid w:val="0"/>
          <w:sz w:val="32"/>
          <w:szCs w:val="32"/>
          <w:lang w:val="en-US" w:eastAsia="zh-CN"/>
        </w:rPr>
        <w:t>5</w:t>
      </w:r>
      <w:r>
        <w:rPr>
          <w:rFonts w:hint="default" w:ascii="Times New Roman" w:hAnsi="Times New Roman" w:eastAsia="方正仿宋_GBK" w:cs="Times New Roman"/>
          <w:snapToGrid w:val="0"/>
          <w:sz w:val="32"/>
          <w:szCs w:val="32"/>
        </w:rPr>
        <w:t>年</w:t>
      </w:r>
      <w:r>
        <w:rPr>
          <w:rFonts w:hint="default" w:ascii="Times New Roman" w:hAnsi="Times New Roman" w:eastAsia="方正仿宋_GBK" w:cs="Times New Roman"/>
          <w:snapToGrid w:val="0"/>
          <w:kern w:val="0"/>
          <w:sz w:val="32"/>
          <w:szCs w:val="32"/>
        </w:rPr>
        <w:t>安全生产与自然灾害防治监督执法计划</w:t>
      </w:r>
      <w:r>
        <w:rPr>
          <w:rFonts w:hint="default" w:ascii="Times New Roman" w:hAnsi="Times New Roman" w:eastAsia="方正仿宋_GBK" w:cs="Times New Roman"/>
          <w:snapToGrid w:val="0"/>
          <w:sz w:val="32"/>
          <w:szCs w:val="32"/>
        </w:rPr>
        <w:t>》印发给你们，请遵照执行。</w:t>
      </w:r>
    </w:p>
    <w:p>
      <w:pPr>
        <w:pStyle w:val="3"/>
        <w:rPr>
          <w:rFonts w:hint="default"/>
        </w:rPr>
      </w:pPr>
    </w:p>
    <w:p>
      <w:pPr>
        <w:pStyle w:val="3"/>
        <w:rPr>
          <w:rFonts w:hint="default" w:ascii="Times New Roman" w:hAnsi="Times New Roman" w:eastAsia="方正仿宋_GBK" w:cs="Times New Roman"/>
          <w:snapToGrid w:val="0"/>
          <w:sz w:val="32"/>
          <w:szCs w:val="32"/>
        </w:rPr>
      </w:pPr>
    </w:p>
    <w:p>
      <w:pPr>
        <w:pStyle w:val="4"/>
        <w:ind w:firstLine="640" w:firstLineChars="200"/>
        <w:rPr>
          <w:rFonts w:hint="default" w:ascii="Times New Roman" w:hAnsi="Times New Roman" w:eastAsia="方正仿宋_GBK" w:cs="Times New Roman"/>
          <w:snapToGrid w:val="0"/>
          <w:color w:val="auto"/>
          <w:kern w:val="2"/>
          <w:sz w:val="32"/>
          <w:szCs w:val="32"/>
          <w:lang w:val="en" w:eastAsia="zh-CN" w:bidi="ar-SA"/>
        </w:rPr>
      </w:pPr>
      <w:r>
        <w:rPr>
          <w:rFonts w:hint="eastAsia" w:ascii="Times New Roman" w:hAnsi="Times New Roman" w:eastAsia="方正仿宋_GBK" w:cs="Times New Roman"/>
          <w:snapToGrid w:val="0"/>
          <w:color w:val="auto"/>
          <w:kern w:val="2"/>
          <w:sz w:val="32"/>
          <w:szCs w:val="32"/>
          <w:lang w:val="en" w:eastAsia="zh-CN" w:bidi="ar-SA"/>
        </w:rPr>
        <w:t>（此页无正文）</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outlineLvl w:val="0"/>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snapToGrid w:val="0"/>
          <w:color w:val="auto"/>
          <w:sz w:val="32"/>
          <w:szCs w:val="32"/>
          <w:lang w:val="en-US" w:eastAsia="zh-CN"/>
        </w:rPr>
        <w:t xml:space="preserve">                          </w:t>
      </w:r>
      <w:r>
        <w:rPr>
          <w:rFonts w:hint="eastAsia" w:eastAsia="方正仿宋_GBK" w:cs="Times New Roman"/>
          <w:snapToGrid w:val="0"/>
          <w:color w:val="auto"/>
          <w:sz w:val="32"/>
          <w:szCs w:val="32"/>
          <w:lang w:val="en-US" w:eastAsia="zh-CN"/>
        </w:rPr>
        <w:t xml:space="preserve">  </w:t>
      </w:r>
      <w:r>
        <w:rPr>
          <w:rFonts w:hint="default" w:ascii="Times New Roman" w:hAnsi="Times New Roman" w:eastAsia="方正仿宋_GBK" w:cs="Times New Roman"/>
          <w:snapToGrid w:val="0"/>
          <w:color w:val="auto"/>
          <w:sz w:val="32"/>
          <w:szCs w:val="32"/>
          <w:lang w:val="en-US" w:eastAsia="zh-CN"/>
        </w:rPr>
        <w:t xml:space="preserve">     龙潭乡</w:t>
      </w:r>
      <w:r>
        <w:rPr>
          <w:rFonts w:hint="default" w:ascii="Times New Roman" w:hAnsi="Times New Roman" w:eastAsia="方正仿宋_GBK" w:cs="Times New Roman"/>
          <w:snapToGrid w:val="0"/>
          <w:color w:val="auto"/>
          <w:sz w:val="32"/>
          <w:szCs w:val="32"/>
        </w:rPr>
        <w:t>人民政府</w:t>
      </w:r>
    </w:p>
    <w:p>
      <w:pPr>
        <w:keepNext w:val="0"/>
        <w:keepLines w:val="0"/>
        <w:pageBreakBefore w:val="0"/>
        <w:widowControl w:val="0"/>
        <w:tabs>
          <w:tab w:val="left" w:pos="7680"/>
        </w:tabs>
        <w:kinsoku/>
        <w:wordWrap/>
        <w:overflowPunct/>
        <w:topLinePunct w:val="0"/>
        <w:autoSpaceDE/>
        <w:autoSpaceDN/>
        <w:bidi w:val="0"/>
        <w:adjustRightInd/>
        <w:snapToGrid w:val="0"/>
        <w:spacing w:line="540" w:lineRule="atLeast"/>
        <w:ind w:firstLine="640" w:firstLineChars="200"/>
        <w:jc w:val="center"/>
        <w:textAlignment w:val="auto"/>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snapToGrid w:val="0"/>
          <w:color w:val="auto"/>
          <w:sz w:val="32"/>
          <w:szCs w:val="32"/>
        </w:rPr>
        <w:t xml:space="preserve">                    </w:t>
      </w:r>
      <w:r>
        <w:rPr>
          <w:rFonts w:hint="default" w:ascii="Times New Roman" w:hAnsi="Times New Roman" w:eastAsia="方正仿宋_GBK" w:cs="Times New Roman"/>
          <w:snapToGrid w:val="0"/>
          <w:color w:val="auto"/>
          <w:sz w:val="32"/>
          <w:szCs w:val="32"/>
          <w:lang w:val="en-US" w:eastAsia="zh-CN"/>
        </w:rPr>
        <w:t xml:space="preserve">         </w:t>
      </w:r>
      <w:r>
        <w:rPr>
          <w:rFonts w:hint="default" w:ascii="Times New Roman" w:hAnsi="Times New Roman" w:eastAsia="方正仿宋_GBK" w:cs="Times New Roman"/>
          <w:snapToGrid w:val="0"/>
          <w:color w:val="auto"/>
          <w:sz w:val="32"/>
          <w:szCs w:val="32"/>
        </w:rPr>
        <w:t xml:space="preserve"> 202</w:t>
      </w:r>
      <w:r>
        <w:rPr>
          <w:rFonts w:hint="default" w:ascii="Times New Roman" w:hAnsi="Times New Roman" w:eastAsia="方正仿宋_GBK" w:cs="Times New Roman"/>
          <w:snapToGrid w:val="0"/>
          <w:color w:val="auto"/>
          <w:sz w:val="32"/>
          <w:szCs w:val="32"/>
          <w:lang w:val="en-US" w:eastAsia="zh-CN"/>
        </w:rPr>
        <w:t>5</w:t>
      </w:r>
      <w:r>
        <w:rPr>
          <w:rFonts w:hint="default" w:ascii="Times New Roman" w:hAnsi="Times New Roman" w:eastAsia="方正仿宋_GBK" w:cs="Times New Roman"/>
          <w:snapToGrid w:val="0"/>
          <w:color w:val="auto"/>
          <w:sz w:val="32"/>
          <w:szCs w:val="32"/>
        </w:rPr>
        <w:t>年</w:t>
      </w:r>
      <w:r>
        <w:rPr>
          <w:rFonts w:hint="default"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rPr>
        <w:t>月</w:t>
      </w:r>
      <w:r>
        <w:rPr>
          <w:rFonts w:hint="default" w:ascii="Times New Roman" w:hAnsi="Times New Roman" w:eastAsia="方正仿宋_GBK" w:cs="Times New Roman"/>
          <w:snapToGrid w:val="0"/>
          <w:color w:val="auto"/>
          <w:sz w:val="32"/>
          <w:szCs w:val="32"/>
          <w:lang w:val="en-US" w:eastAsia="zh-CN"/>
        </w:rPr>
        <w:t>6</w:t>
      </w:r>
      <w:r>
        <w:rPr>
          <w:rFonts w:hint="default" w:ascii="Times New Roman" w:hAnsi="Times New Roman" w:eastAsia="方正仿宋_GBK" w:cs="Times New Roman"/>
          <w:snapToGrid w:val="0"/>
          <w:color w:val="auto"/>
          <w:sz w:val="32"/>
          <w:szCs w:val="32"/>
        </w:rPr>
        <w:t>日</w:t>
      </w:r>
    </w:p>
    <w:p>
      <w:pPr>
        <w:pStyle w:val="3"/>
        <w:ind w:firstLine="320" w:firstLineChars="100"/>
        <w:rPr>
          <w:rFonts w:hint="eastAsia" w:eastAsia="方正仿宋_GBK" w:cs="Times New Roman"/>
          <w:snapToGrid w:val="0"/>
          <w:color w:val="auto"/>
          <w:sz w:val="32"/>
          <w:szCs w:val="32"/>
          <w:lang w:eastAsia="zh-CN"/>
        </w:rPr>
      </w:pPr>
    </w:p>
    <w:p>
      <w:pPr>
        <w:pStyle w:val="3"/>
        <w:ind w:firstLine="960" w:firstLineChars="300"/>
        <w:rPr>
          <w:rFonts w:hint="eastAsia" w:eastAsia="方正仿宋_GBK"/>
          <w:lang w:eastAsia="zh-CN"/>
        </w:rPr>
      </w:pPr>
      <w:r>
        <w:rPr>
          <w:rFonts w:hint="eastAsia" w:eastAsia="方正仿宋_GBK" w:cs="Times New Roman"/>
          <w:snapToGrid w:val="0"/>
          <w:color w:val="auto"/>
          <w:sz w:val="32"/>
          <w:szCs w:val="32"/>
          <w:lang w:eastAsia="zh-CN"/>
        </w:rPr>
        <w:t>（此件公开发布）</w:t>
      </w:r>
    </w:p>
    <w:p>
      <w:pP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bCs/>
          <w:sz w:val="44"/>
          <w:szCs w:val="44"/>
        </w:rPr>
        <w:t>龙潭乡202</w:t>
      </w:r>
      <w:r>
        <w:rPr>
          <w:rFonts w:hint="default" w:ascii="Times New Roman" w:hAnsi="Times New Roman" w:eastAsia="方正小标宋_GBK" w:cs="Times New Roman"/>
          <w:bCs/>
          <w:sz w:val="44"/>
          <w:szCs w:val="44"/>
          <w:lang w:val="en-US" w:eastAsia="zh-CN"/>
        </w:rPr>
        <w:t>5</w:t>
      </w:r>
      <w:r>
        <w:rPr>
          <w:rFonts w:hint="default" w:ascii="Times New Roman" w:hAnsi="Times New Roman" w:eastAsia="方正小标宋_GBK" w:cs="Times New Roman"/>
          <w:bCs/>
          <w:sz w:val="44"/>
          <w:szCs w:val="44"/>
        </w:rPr>
        <w:t>年</w:t>
      </w:r>
      <w:r>
        <w:rPr>
          <w:rFonts w:hint="default" w:ascii="Times New Roman" w:hAnsi="Times New Roman" w:eastAsia="方正小标宋_GBK" w:cs="Times New Roman"/>
          <w:snapToGrid w:val="0"/>
          <w:kern w:val="0"/>
          <w:sz w:val="44"/>
          <w:szCs w:val="44"/>
        </w:rPr>
        <w:t>安全生产与自然灾害防治</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监督执法计划</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b/>
          <w:sz w:val="32"/>
          <w:szCs w:val="32"/>
        </w:rPr>
      </w:pP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一、指导思想</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二十大精神，认真贯彻落实中央经济工作会议精神和党中央、国务院决策部署，坚持人民至上、生命至上，坚持稳中求进工作总基调，坚持以人民为中心的发展思想，牢固树立安全发展理念，以控大事故、防大灾害为核心目标，坚持“安全第一、预防为主、综合治理”的方针，认真贯彻落实“安全第一、预防为主、综合治理”的安全生产工作方针，按照《安全生产法》、《重庆市安全生产条例》，有关规定，进一步规范安全生产执法，强化行政执法责任，实现严格执法、公正执法、文明执法，加强事故预防，不断提升全乡安全生产行政执法能力，切实减少一般事故，遏制较大事故，坚决杜绝重特大事故，推动全乡安全生产</w:t>
      </w:r>
      <w:r>
        <w:rPr>
          <w:rFonts w:hint="default" w:ascii="Times New Roman" w:hAnsi="Times New Roman" w:eastAsia="方正仿宋_GBK" w:cs="Times New Roman"/>
          <w:kern w:val="0"/>
          <w:sz w:val="32"/>
          <w:szCs w:val="32"/>
          <w:lang w:val="zh-CN"/>
        </w:rPr>
        <w:t>与自然灾害形势持续稳定向好</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二、工作目标</w:t>
      </w:r>
    </w:p>
    <w:p>
      <w:pPr>
        <w:keepNext w:val="0"/>
        <w:keepLines w:val="0"/>
        <w:pageBreakBefore w:val="0"/>
        <w:widowControl w:val="0"/>
        <w:kinsoku/>
        <w:wordWrap/>
        <w:overflowPunct/>
        <w:topLinePunct w:val="0"/>
        <w:autoSpaceDE w:val="0"/>
        <w:autoSpaceDN w:val="0"/>
        <w:bidi w:val="0"/>
        <w:adjustRightInd w:val="0"/>
        <w:spacing w:line="560" w:lineRule="exact"/>
        <w:ind w:right="0" w:firstLine="640" w:firstLineChars="200"/>
        <w:jc w:val="left"/>
        <w:textAlignment w:val="auto"/>
        <w:outlineLvl w:val="1"/>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通过安全生产与自然灾害年度监督执法检查，推动全乡建设施工、旅游、危险化学品、烟花爆竹、非煤矿山、工贸企业等行业领域生产经营单位安全生产主体责任的落实，严厉查处道路交通、非煤矿山、建设施工等领域内安全生产的违法行为，</w:t>
      </w:r>
      <w:r>
        <w:rPr>
          <w:rFonts w:hint="default" w:ascii="Times New Roman" w:hAnsi="Times New Roman" w:eastAsia="方正仿宋_GBK" w:cs="Times New Roman"/>
          <w:color w:val="000000"/>
          <w:sz w:val="32"/>
          <w:szCs w:val="32"/>
        </w:rPr>
        <w:t>及时有效消除安全生产事故隐患，</w:t>
      </w:r>
      <w:r>
        <w:rPr>
          <w:rFonts w:hint="default" w:ascii="Times New Roman" w:hAnsi="Times New Roman" w:eastAsia="方正仿宋_GBK" w:cs="Times New Roman"/>
          <w:kern w:val="0"/>
          <w:sz w:val="32"/>
          <w:szCs w:val="32"/>
          <w:lang w:val="zh-CN"/>
        </w:rPr>
        <w:t>确保监督检查计划执行率100％。切实减少一般事故、有效防控较大事故，坚决遏制重特大事故，推动安全生产与经济社会同步发展。</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三、工作要求 </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（一）科学编制计划</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结合本区域安全生产工作总体部署，科学、合理地制定年度监督检查计划，明确日常监督检查、专项监督检查和随机抽查的相关内容。</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（二）分级履行职责</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按照分级负责、属地监管和管行业必须管安全、管业务必须管安全、管生产经营必须管安全原则，综合监管、行业监管相互衔接，各村、各部门相互协调，落实具体监督检查任务。</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（三）依法严格处罚</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按照“严字当头、落实到位”要求，依法严厉处罚安全生产违法行为，确保执法必严、违法必究，保证抓铁有痕，确保检查严肃性。</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（四）注重检查效果</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对查处的每一个事故隐患要“追踪到底、整改到位”， 形成违法行为和事故隐患整改的闭环管理，切实提高安全生产执法效能，做到踏石留印，确保监督检查的实效性。</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四、监督检查重点内容</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对生产经营单位是否具备有关法律、法规、规章和国家标准或者行业标准、地方标准规定的安全生产条件进行监督检查，包括： </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1.依法通过有关安全生产行政审批情况。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2.安全生产教育和培训、考核情况。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3.建立和落实安全生产责任制、安全生产规章制度和操作规程、作业规程的情况。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4.按照规定提取和使用安全生产费用，用于劳动防护用品、安全生产教育培训情况，以及其他安全生产投入情况。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5.依法设置安全生产管理机构和配备安全生产技术管理人员情况。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6.从业人员、被派遣劳动者和实习生受到安全生产教育、培训及其技术交底情况。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7.新建、改建、扩建工程项目的安全设施与主体工程同时设计、同时施工、同时投入使用，以及设计审查和竣工验收情况。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8.较大危险因素的生产经营场所和有关设施、设备，设置安全公示、警示的情况。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9.对安全设备的维护、保养、定期检测的情况。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10.重大危险源登记建档、定期检测、评估、监控和制定、演练应急预案的情况。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12.为从业人员提供符合国家标准或者行业标准的劳动防护用品，并监督、教育从业人员按照使用规则正确佩戴和使用的情况。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14.对承包单位、承租单位的安全生产工作实行统一协调、管理，定期进行安全检查，督促整改安全问题的情况。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15.建立健全生产安全事故隐患排查治理制度，及时发现并消除事故隐患，如实记录事故隐患治理，以及向从业人员通报的情况。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16.制定、实施生产安全事故应急预案，定期组织应急预案演练，以及有关应急预案备案的情况。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17.按照规定报告生产安全事故的情况。</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18.依法应当监督检查的其他情况。</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五、监督检查计划的实施和保障</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（一）全面实施以计划为导向的监督检查</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依法治安的基本要求，严格执行“检查诊断、行政处罚、整改复查”执法“三部曲”工作方法和基本程序要求，全面实施以计划为导向的监督检查，转变监管执法方式，用监督检查计划统揽监督检查工作，不断增强监督检查的权威性、严肃性。</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（二）认真开展年度监督检查计划总结评估</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按照“每月有评估，年度有报告”要求，评估分析月度监督检查计划完成情况，建立监督检查工作台帐，每年12月分析监督检查计划的科学性、规范性、实效性，形成评估总结报告。</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（三）严格履行监督检查法定职责</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六、监督检查人员及分工</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监督检查人员有4人。监督检查人员具体工作安排在每月的现场检查方案进行明确。</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七、监督检查工作日</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（一）4人*250=1000天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（二）监督执法工作日：620天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（三）其他执法工作日：200天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1.安全生产举报查处共计20天； </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2.生产安全事故调查和处理共计20天；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3.参与安全生产专项行动共计30天；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4.安全生产隐患排查报告的受理、登记建档、跟踪监控、督促整改共计50天；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5.开展机动执法共计60天； </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6.上级安全监管机关安排的工作任务共计20天。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（四）非行政执法工作日共180天，包括：</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1.学习、培训、考核、会议、人事管理、日常工作共计50天；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2.病假、事假共计20天；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3.检查指导下级安全监管执法机关工作共计40天；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4.公务员法定年休假、探亲假、婚（丧）假共计55天；</w:t>
      </w:r>
    </w:p>
    <w:p>
      <w:pPr>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5.参加党群活动共计15天。</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八、监督检查计划的主要内容</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（一）监督检查的主要内容</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1.按照“五落实五到位”要求，建立和完善安全生产责任体系情况，主要负责人开展安全检查、推动工作落实情况；</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2.单位开展标准化建设，常态化实施“回头看”，建立持续整改工作机制情况；</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3.单位“三项岗位”人员、新员工安全生产培训教育情况；</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4.建设项目安全设施“三同时”规定执行情况；</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危险化学品企业“两重点一重大”自动化控制系统改造及运行情况，重大危险源安全管理情况，相关装置按要求增设安全仪表系统情况；危险化学品企业储罐区安全管理，落实《油气罐区防火防爆十条规定》情况；危险化学品企业开展防腐蚀、防静电、防泄漏及特殊作业安全等专项整治工作情况；</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6.烟花爆竹经营单位落实“三严禁”、“六严禁”、“两关闭”的要求，开展经营安全专项治理工作情况；</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（二）直接监督管理执法检查</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按照分级负责、属地监管的原则，对直接监管的生产经营单位按照执法工作计划进行检查执法。</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1.对1家烟花爆竹零售店开展检查。每月至少一次全面检查，每次不少于2名监察员，安排每月2工作日。4*12=48天</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2.对1家非煤矿山开展检查。每月至少一次全面检查，每次不少于2名监察员，安排每月2工作日。4*12=48天</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（三）综合监督管理执法检查</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1.对辖区3个建设施工单位开展检查。</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每2月至少一次全面检查，每次不少于3名监察员，安排每月2工作日。6*12=72天</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2.农户自建房安全工作情况的检查。</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在乡政府备案的自建房，202</w:t>
      </w:r>
      <w:r>
        <w:rPr>
          <w:rFonts w:hint="default" w:ascii="Times New Roman" w:hAnsi="Times New Roman"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年检查龙潭村、都会村、木坪村、万宝村、双河村。具体检查方案由乡城建办制定，应急办协助，每次不少于3名监察员，每月安排3个工作日。9*12=108天</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3.组织对辖区个体工商户、食药品行业的检查。</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每月检查场乡个体工商户、食药品行业，每月至少1次，应急办牵头，每次不少于2名监察员，安排每月2个工作日。4*12=48天</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4.对辖区所有道路的路检路查。</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对辖区的道路，每季度至少开展1次全面的隐患排查，对辖区所有的车辆开展路检路查，每月至少上路检查12天，每次不少于2名监察员。12*2*12=288天</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5.安全生产教育培训。</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一是根据县应急局的培训计划，及时对辖区的特种作业人员通知参加统一培训，加强安全常识的学习。培训时间：根据县应急局统一时间。二是对辖区所有驾驶员开展每季度一次安全常识教育培训会，不断强化驾驶员安全驾驶的意识。每次不少于2名监察员、每次安排一个工作日。2*4=8天。</w:t>
      </w:r>
    </w:p>
    <w:p>
      <w:pPr>
        <w:pStyle w:val="17"/>
        <w:keepNext w:val="0"/>
        <w:keepLines w:val="0"/>
        <w:pageBreakBefore w:val="0"/>
        <w:widowControl w:val="0"/>
        <w:kinsoku/>
        <w:wordWrap/>
        <w:overflowPunct/>
        <w:topLinePunct w:val="0"/>
        <w:bidi w:val="0"/>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sz w:val="32"/>
          <w:szCs w:val="32"/>
        </w:rPr>
        <w:t>6.对辖区21家单位每季度开展一次消防安全检查，应急办牢头，各行业科室配合。21*4*4=336天。</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7.及时完成上级交办的各项工作。</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根据上级文件精神，认真开展好各项专项整治活动，确实加强辖区的安全监管，积极落实好上级部门的工作要求，保障群众得生命财产，确保辖区安全稳定无事故。</w:t>
      </w: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right="0" w:firstLine="640" w:firstLineChars="200"/>
        <w:textAlignment w:val="auto"/>
        <w:rPr>
          <w:rFonts w:hint="default" w:ascii="Times New Roman" w:hAnsi="Times New Roman" w:eastAsia="方正仿宋_GBK" w:cs="Times New Roman"/>
          <w:snapToGrid w:val="0"/>
          <w:color w:val="000000"/>
          <w:kern w:val="0"/>
          <w:sz w:val="32"/>
          <w:szCs w:val="32"/>
        </w:rPr>
      </w:pPr>
    </w:p>
    <w:bookmarkEnd w:id="0"/>
    <w:bookmarkEnd w:id="1"/>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Style w:val="4"/>
        <w:spacing w:line="480" w:lineRule="exact"/>
        <w:rPr>
          <w:rFonts w:ascii="Times New Roman" w:hAnsi="Times New Roman" w:cs="Times New Roman" w:eastAsiaTheme="minorEastAsia"/>
        </w:rPr>
      </w:pPr>
    </w:p>
    <w:p>
      <w:pPr>
        <w:pBdr>
          <w:top w:val="single" w:color="auto" w:sz="4" w:space="0"/>
          <w:bottom w:val="single" w:color="auto" w:sz="4" w:space="0"/>
        </w:pBdr>
        <w:spacing w:line="600" w:lineRule="exact"/>
        <w:ind w:firstLine="280" w:firstLineChars="100"/>
        <w:rPr>
          <w:rFonts w:hint="default" w:eastAsia="方正仿宋_GBK"/>
          <w:lang w:val="en-US" w:eastAsia="zh-CN"/>
        </w:rPr>
      </w:pPr>
      <w:r>
        <w:rPr>
          <w:rFonts w:eastAsia="方正仿宋_GBK"/>
          <w:sz w:val="28"/>
          <w:szCs w:val="28"/>
        </w:rPr>
        <w:t>龙潭乡党政</w:t>
      </w:r>
      <w:r>
        <w:rPr>
          <w:rFonts w:eastAsia="方正仿宋_GBK"/>
          <w:snapToGrid w:val="0"/>
          <w:kern w:val="0"/>
          <w:sz w:val="28"/>
          <w:szCs w:val="28"/>
        </w:rPr>
        <w:t>办公室</w:t>
      </w:r>
      <w:r>
        <w:rPr>
          <w:rFonts w:eastAsia="方正仿宋_GBK"/>
          <w:kern w:val="0"/>
          <w:sz w:val="28"/>
          <w:szCs w:val="28"/>
          <w:shd w:val="clear" w:color="auto" w:fill="FFFFFF"/>
        </w:rPr>
        <w:t xml:space="preserve">   </w:t>
      </w:r>
      <w:r>
        <w:rPr>
          <w:rFonts w:hint="eastAsia" w:eastAsia="方正仿宋_GBK"/>
          <w:kern w:val="0"/>
          <w:sz w:val="28"/>
          <w:szCs w:val="28"/>
          <w:shd w:val="clear" w:color="auto" w:fill="FFFFFF"/>
          <w:lang w:val="en-US" w:eastAsia="zh-CN"/>
        </w:rPr>
        <w:t xml:space="preserve">  </w:t>
      </w:r>
      <w:bookmarkStart w:id="2" w:name="_GoBack"/>
      <w:bookmarkEnd w:id="2"/>
      <w:r>
        <w:rPr>
          <w:rFonts w:eastAsia="方正仿宋_GBK"/>
          <w:kern w:val="0"/>
          <w:sz w:val="28"/>
          <w:szCs w:val="28"/>
          <w:shd w:val="clear" w:color="auto" w:fill="FFFFFF"/>
        </w:rPr>
        <w:t xml:space="preserve">                  202</w:t>
      </w:r>
      <w:r>
        <w:rPr>
          <w:rFonts w:hint="eastAsia" w:eastAsia="方正仿宋_GBK"/>
          <w:kern w:val="0"/>
          <w:sz w:val="28"/>
          <w:szCs w:val="28"/>
          <w:shd w:val="clear" w:color="auto" w:fill="FFFFFF"/>
          <w:lang w:val="en-US" w:eastAsia="zh-CN"/>
        </w:rPr>
        <w:t>5</w:t>
      </w:r>
      <w:r>
        <w:rPr>
          <w:rFonts w:eastAsia="方正仿宋_GBK"/>
          <w:kern w:val="0"/>
          <w:sz w:val="28"/>
          <w:szCs w:val="28"/>
          <w:shd w:val="clear" w:color="auto" w:fill="FFFFFF"/>
        </w:rPr>
        <w:t>年</w:t>
      </w:r>
      <w:r>
        <w:rPr>
          <w:rFonts w:hint="eastAsia" w:eastAsia="方正仿宋_GBK"/>
          <w:kern w:val="0"/>
          <w:sz w:val="28"/>
          <w:szCs w:val="28"/>
          <w:shd w:val="clear" w:color="auto" w:fill="FFFFFF"/>
          <w:lang w:val="en-US" w:eastAsia="zh-CN"/>
        </w:rPr>
        <w:t>1</w:t>
      </w:r>
      <w:r>
        <w:rPr>
          <w:rFonts w:eastAsia="方正仿宋_GBK"/>
          <w:kern w:val="0"/>
          <w:sz w:val="28"/>
          <w:szCs w:val="28"/>
          <w:shd w:val="clear" w:color="auto" w:fill="FFFFFF"/>
        </w:rPr>
        <w:t>月</w:t>
      </w:r>
      <w:r>
        <w:rPr>
          <w:rFonts w:hint="eastAsia" w:eastAsia="方正仿宋_GBK"/>
          <w:kern w:val="0"/>
          <w:sz w:val="28"/>
          <w:szCs w:val="28"/>
          <w:shd w:val="clear" w:color="auto" w:fill="FFFFFF"/>
          <w:lang w:val="en-US" w:eastAsia="zh-CN"/>
        </w:rPr>
        <w:t>6</w:t>
      </w:r>
      <w:r>
        <w:rPr>
          <w:rFonts w:eastAsia="方正仿宋_GBK"/>
          <w:kern w:val="0"/>
          <w:sz w:val="28"/>
          <w:szCs w:val="28"/>
          <w:shd w:val="clear" w:color="auto" w:fill="FFFFFF"/>
        </w:rPr>
        <w:t>日印发</w:t>
      </w:r>
    </w:p>
    <w:sectPr>
      <w:headerReference r:id="rId3" w:type="default"/>
      <w:footerReference r:id="rId4" w:type="default"/>
      <w:pgSz w:w="11906" w:h="16838"/>
      <w:pgMar w:top="1985" w:right="1531" w:bottom="164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23" w:rightChars="154" w:firstLine="280" w:firstLineChars="100"/>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4</w:t>
    </w:r>
    <w:r>
      <w:rPr>
        <w:rStyle w:val="16"/>
        <w:sz w:val="28"/>
        <w:szCs w:val="28"/>
      </w:rPr>
      <w:fldChar w:fldCharType="end"/>
    </w:r>
    <w:r>
      <w:rPr>
        <w:rStyle w:val="16"/>
        <w:rFonts w:hint="eastAsia"/>
        <w:sz w:val="28"/>
        <w:szCs w:val="28"/>
      </w:rPr>
      <w:t xml:space="preserve"> －</w:t>
    </w:r>
  </w:p>
  <w:p>
    <w:pPr>
      <w:pStyle w:val="9"/>
      <w:ind w:right="360" w:firstLine="36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GE1M2Q0ZjZjMDg1NzhkNTViYTliOTZiZWVkMjMifQ=="/>
  </w:docVars>
  <w:rsids>
    <w:rsidRoot w:val="00F7723A"/>
    <w:rsid w:val="000224C7"/>
    <w:rsid w:val="00022565"/>
    <w:rsid w:val="00047BCC"/>
    <w:rsid w:val="0005479A"/>
    <w:rsid w:val="00057A41"/>
    <w:rsid w:val="00063B44"/>
    <w:rsid w:val="000A2DBF"/>
    <w:rsid w:val="000F00F0"/>
    <w:rsid w:val="000F6983"/>
    <w:rsid w:val="0010599A"/>
    <w:rsid w:val="0012493A"/>
    <w:rsid w:val="0013063D"/>
    <w:rsid w:val="001727FA"/>
    <w:rsid w:val="001F794D"/>
    <w:rsid w:val="00201E7D"/>
    <w:rsid w:val="00254F7C"/>
    <w:rsid w:val="00257D93"/>
    <w:rsid w:val="00290A11"/>
    <w:rsid w:val="00292FFA"/>
    <w:rsid w:val="002A70E8"/>
    <w:rsid w:val="00321C80"/>
    <w:rsid w:val="003252CA"/>
    <w:rsid w:val="0033650B"/>
    <w:rsid w:val="00364D54"/>
    <w:rsid w:val="003A16FD"/>
    <w:rsid w:val="003B5409"/>
    <w:rsid w:val="003F2F9D"/>
    <w:rsid w:val="003F3EF8"/>
    <w:rsid w:val="00432B62"/>
    <w:rsid w:val="00450076"/>
    <w:rsid w:val="004E03A0"/>
    <w:rsid w:val="004E0617"/>
    <w:rsid w:val="00511732"/>
    <w:rsid w:val="0053161A"/>
    <w:rsid w:val="005321D3"/>
    <w:rsid w:val="0056192E"/>
    <w:rsid w:val="00562502"/>
    <w:rsid w:val="005660AB"/>
    <w:rsid w:val="00570580"/>
    <w:rsid w:val="00580B23"/>
    <w:rsid w:val="005913E2"/>
    <w:rsid w:val="00592B51"/>
    <w:rsid w:val="005E3A1C"/>
    <w:rsid w:val="00653C29"/>
    <w:rsid w:val="0066385A"/>
    <w:rsid w:val="00675659"/>
    <w:rsid w:val="006763C3"/>
    <w:rsid w:val="006A2A74"/>
    <w:rsid w:val="006D762F"/>
    <w:rsid w:val="00704CB3"/>
    <w:rsid w:val="007231B3"/>
    <w:rsid w:val="00731B0E"/>
    <w:rsid w:val="007459F6"/>
    <w:rsid w:val="00750F6A"/>
    <w:rsid w:val="00760D32"/>
    <w:rsid w:val="00767141"/>
    <w:rsid w:val="00775F68"/>
    <w:rsid w:val="00777A6E"/>
    <w:rsid w:val="00783BA2"/>
    <w:rsid w:val="007A3A3F"/>
    <w:rsid w:val="007C2B11"/>
    <w:rsid w:val="007C73D4"/>
    <w:rsid w:val="007D4E00"/>
    <w:rsid w:val="007F09EE"/>
    <w:rsid w:val="007F4990"/>
    <w:rsid w:val="00846A2F"/>
    <w:rsid w:val="008644C9"/>
    <w:rsid w:val="00877E57"/>
    <w:rsid w:val="008E7257"/>
    <w:rsid w:val="009431A0"/>
    <w:rsid w:val="00945CDD"/>
    <w:rsid w:val="00961CCA"/>
    <w:rsid w:val="00985A06"/>
    <w:rsid w:val="00993004"/>
    <w:rsid w:val="009C7023"/>
    <w:rsid w:val="00A03FCD"/>
    <w:rsid w:val="00A058F8"/>
    <w:rsid w:val="00A2203B"/>
    <w:rsid w:val="00AC477E"/>
    <w:rsid w:val="00AC7D9C"/>
    <w:rsid w:val="00AF139E"/>
    <w:rsid w:val="00B16538"/>
    <w:rsid w:val="00B20AEB"/>
    <w:rsid w:val="00B215B7"/>
    <w:rsid w:val="00B64139"/>
    <w:rsid w:val="00B652CB"/>
    <w:rsid w:val="00B704A3"/>
    <w:rsid w:val="00B829A4"/>
    <w:rsid w:val="00B94337"/>
    <w:rsid w:val="00BB6B63"/>
    <w:rsid w:val="00BC7884"/>
    <w:rsid w:val="00BE0CC2"/>
    <w:rsid w:val="00BE1632"/>
    <w:rsid w:val="00BF4956"/>
    <w:rsid w:val="00C02EEB"/>
    <w:rsid w:val="00C0696E"/>
    <w:rsid w:val="00C15199"/>
    <w:rsid w:val="00C4192C"/>
    <w:rsid w:val="00C441DF"/>
    <w:rsid w:val="00C529E6"/>
    <w:rsid w:val="00C5558F"/>
    <w:rsid w:val="00C916B7"/>
    <w:rsid w:val="00C92240"/>
    <w:rsid w:val="00C962CB"/>
    <w:rsid w:val="00CD2C30"/>
    <w:rsid w:val="00CD743D"/>
    <w:rsid w:val="00D1339F"/>
    <w:rsid w:val="00D2449B"/>
    <w:rsid w:val="00D435EA"/>
    <w:rsid w:val="00D81293"/>
    <w:rsid w:val="00D86171"/>
    <w:rsid w:val="00DB0179"/>
    <w:rsid w:val="00DC24C1"/>
    <w:rsid w:val="00DC3DD4"/>
    <w:rsid w:val="00E1114C"/>
    <w:rsid w:val="00E14D1B"/>
    <w:rsid w:val="00E20D8D"/>
    <w:rsid w:val="00E75252"/>
    <w:rsid w:val="00E77883"/>
    <w:rsid w:val="00E82E83"/>
    <w:rsid w:val="00E87D8F"/>
    <w:rsid w:val="00E91A14"/>
    <w:rsid w:val="00EA0636"/>
    <w:rsid w:val="00EA671E"/>
    <w:rsid w:val="00EB31C9"/>
    <w:rsid w:val="00F00E15"/>
    <w:rsid w:val="00F20A7E"/>
    <w:rsid w:val="00F3266D"/>
    <w:rsid w:val="00F34750"/>
    <w:rsid w:val="00F45FCD"/>
    <w:rsid w:val="00F46880"/>
    <w:rsid w:val="00F577C6"/>
    <w:rsid w:val="00F67663"/>
    <w:rsid w:val="00F7723A"/>
    <w:rsid w:val="00F85D60"/>
    <w:rsid w:val="00FA3ABC"/>
    <w:rsid w:val="00FA55AC"/>
    <w:rsid w:val="00FF427A"/>
    <w:rsid w:val="01067036"/>
    <w:rsid w:val="01FE0B7C"/>
    <w:rsid w:val="04DD1E0E"/>
    <w:rsid w:val="05270277"/>
    <w:rsid w:val="05A232DE"/>
    <w:rsid w:val="06EE38C6"/>
    <w:rsid w:val="07135166"/>
    <w:rsid w:val="07581301"/>
    <w:rsid w:val="08EF07DD"/>
    <w:rsid w:val="090A303C"/>
    <w:rsid w:val="0982209D"/>
    <w:rsid w:val="09C75641"/>
    <w:rsid w:val="0BD42E6A"/>
    <w:rsid w:val="0E1835DB"/>
    <w:rsid w:val="0EE474F1"/>
    <w:rsid w:val="0FE00EEC"/>
    <w:rsid w:val="13711C92"/>
    <w:rsid w:val="13A52D23"/>
    <w:rsid w:val="15917ED6"/>
    <w:rsid w:val="16C54384"/>
    <w:rsid w:val="19DD2689"/>
    <w:rsid w:val="1A0C0EF0"/>
    <w:rsid w:val="1BFF7393"/>
    <w:rsid w:val="1F176DFE"/>
    <w:rsid w:val="20756CBA"/>
    <w:rsid w:val="218B0651"/>
    <w:rsid w:val="21963945"/>
    <w:rsid w:val="21A00C9F"/>
    <w:rsid w:val="23905B13"/>
    <w:rsid w:val="249B6331"/>
    <w:rsid w:val="25A15A26"/>
    <w:rsid w:val="26CE00D1"/>
    <w:rsid w:val="27A9545A"/>
    <w:rsid w:val="2B7C6D3D"/>
    <w:rsid w:val="2C636E67"/>
    <w:rsid w:val="2CF320D3"/>
    <w:rsid w:val="2D7F7721"/>
    <w:rsid w:val="2DA076D4"/>
    <w:rsid w:val="31D11CC9"/>
    <w:rsid w:val="33834DA2"/>
    <w:rsid w:val="33CA0C22"/>
    <w:rsid w:val="34EA6D7B"/>
    <w:rsid w:val="351E16C7"/>
    <w:rsid w:val="35442206"/>
    <w:rsid w:val="39F353AE"/>
    <w:rsid w:val="3A765E65"/>
    <w:rsid w:val="3B8276E5"/>
    <w:rsid w:val="3CFE1E81"/>
    <w:rsid w:val="3D2414A1"/>
    <w:rsid w:val="3E220CDF"/>
    <w:rsid w:val="3E8C4D3E"/>
    <w:rsid w:val="3FE6600D"/>
    <w:rsid w:val="45AD5F59"/>
    <w:rsid w:val="461A1071"/>
    <w:rsid w:val="46970D5F"/>
    <w:rsid w:val="48507A16"/>
    <w:rsid w:val="49C61498"/>
    <w:rsid w:val="4A03438C"/>
    <w:rsid w:val="4A500CBA"/>
    <w:rsid w:val="4CAF73C8"/>
    <w:rsid w:val="4DD23507"/>
    <w:rsid w:val="4F391A0B"/>
    <w:rsid w:val="50D619F6"/>
    <w:rsid w:val="511305BE"/>
    <w:rsid w:val="54930098"/>
    <w:rsid w:val="55B060A1"/>
    <w:rsid w:val="55BE782C"/>
    <w:rsid w:val="5662310A"/>
    <w:rsid w:val="56F6E0DA"/>
    <w:rsid w:val="57747742"/>
    <w:rsid w:val="5A052162"/>
    <w:rsid w:val="5A3F52EC"/>
    <w:rsid w:val="5B077A13"/>
    <w:rsid w:val="5BBF0E36"/>
    <w:rsid w:val="5C590362"/>
    <w:rsid w:val="5D3F002C"/>
    <w:rsid w:val="5DE101AC"/>
    <w:rsid w:val="5E203301"/>
    <w:rsid w:val="5EC51D33"/>
    <w:rsid w:val="5FDE42BC"/>
    <w:rsid w:val="60B72E4C"/>
    <w:rsid w:val="632D634F"/>
    <w:rsid w:val="635C5B12"/>
    <w:rsid w:val="63DB1E3F"/>
    <w:rsid w:val="63E70059"/>
    <w:rsid w:val="64BC58C8"/>
    <w:rsid w:val="65F16EA3"/>
    <w:rsid w:val="66DF3075"/>
    <w:rsid w:val="67431A1A"/>
    <w:rsid w:val="678C0B6B"/>
    <w:rsid w:val="69356927"/>
    <w:rsid w:val="6B041A13"/>
    <w:rsid w:val="6D2A568B"/>
    <w:rsid w:val="760B3188"/>
    <w:rsid w:val="76406974"/>
    <w:rsid w:val="79704D39"/>
    <w:rsid w:val="7B12570C"/>
    <w:rsid w:val="7DC04790"/>
    <w:rsid w:val="7DFE19A0"/>
    <w:rsid w:val="7E43391A"/>
    <w:rsid w:val="7F6A1024"/>
    <w:rsid w:val="F7D3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qFormat/>
    <w:uiPriority w:val="0"/>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Body Text Indent"/>
    <w:basedOn w:val="1"/>
    <w:qFormat/>
    <w:uiPriority w:val="0"/>
    <w:pPr>
      <w:ind w:firstLine="435"/>
    </w:pPr>
    <w:rPr>
      <w:rFonts w:ascii="仿宋_GB2312" w:eastAsia="仿宋_GB2312"/>
      <w:sz w:val="30"/>
    </w:rPr>
  </w:style>
  <w:style w:type="paragraph" w:styleId="7">
    <w:name w:val="Date"/>
    <w:basedOn w:val="1"/>
    <w:next w:val="1"/>
    <w:link w:val="2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next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ind w:left="420" w:leftChars="200" w:firstLine="420" w:firstLineChars="200"/>
    </w:p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Default"/>
    <w:qFormat/>
    <w:uiPriority w:val="99"/>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character" w:customStyle="1" w:styleId="18">
    <w:name w:val="正文文本 (3)_"/>
    <w:link w:val="19"/>
    <w:qFormat/>
    <w:locked/>
    <w:uiPriority w:val="0"/>
    <w:rPr>
      <w:rFonts w:ascii="宋体" w:hAnsi="宋体"/>
      <w:kern w:val="0"/>
      <w:sz w:val="26"/>
      <w:szCs w:val="20"/>
    </w:rPr>
  </w:style>
  <w:style w:type="paragraph" w:customStyle="1" w:styleId="19">
    <w:name w:val="正文文本 (3)"/>
    <w:basedOn w:val="1"/>
    <w:link w:val="18"/>
    <w:qFormat/>
    <w:uiPriority w:val="0"/>
    <w:pPr>
      <w:shd w:val="clear" w:color="auto" w:fill="FFFFFF"/>
      <w:spacing w:line="586" w:lineRule="exact"/>
      <w:jc w:val="distribute"/>
    </w:pPr>
    <w:rPr>
      <w:rFonts w:ascii="宋体" w:hAnsi="宋体"/>
      <w:kern w:val="0"/>
      <w:sz w:val="26"/>
      <w:szCs w:val="20"/>
    </w:rPr>
  </w:style>
  <w:style w:type="paragraph" w:styleId="20">
    <w:name w:val="No Spacing"/>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日期 Char"/>
    <w:basedOn w:val="15"/>
    <w:link w:val="7"/>
    <w:qFormat/>
    <w:uiPriority w:val="0"/>
    <w:rPr>
      <w:kern w:val="2"/>
      <w:sz w:val="21"/>
      <w:szCs w:val="24"/>
    </w:rPr>
  </w:style>
  <w:style w:type="character" w:customStyle="1" w:styleId="22">
    <w:name w:val="font71"/>
    <w:basedOn w:val="15"/>
    <w:qFormat/>
    <w:uiPriority w:val="0"/>
    <w:rPr>
      <w:rFonts w:hint="eastAsia" w:ascii="方正仿宋_GBK" w:hAnsi="方正仿宋_GBK" w:eastAsia="方正仿宋_GBK" w:cs="方正仿宋_GBK"/>
      <w:color w:val="000000"/>
      <w:sz w:val="21"/>
      <w:szCs w:val="21"/>
      <w:u w:val="none"/>
    </w:rPr>
  </w:style>
  <w:style w:type="character" w:customStyle="1" w:styleId="23">
    <w:name w:val="font21"/>
    <w:basedOn w:val="15"/>
    <w:qFormat/>
    <w:uiPriority w:val="0"/>
    <w:rPr>
      <w:rFonts w:hint="eastAsia" w:ascii="方正仿宋_GBK" w:hAnsi="方正仿宋_GBK" w:eastAsia="方正仿宋_GBK" w:cs="方正仿宋_GBK"/>
      <w:b/>
      <w:color w:val="FF0000"/>
      <w:sz w:val="21"/>
      <w:szCs w:val="21"/>
      <w:u w:val="none"/>
    </w:rPr>
  </w:style>
  <w:style w:type="character" w:customStyle="1" w:styleId="24">
    <w:name w:val="font41"/>
    <w:basedOn w:val="15"/>
    <w:qFormat/>
    <w:uiPriority w:val="0"/>
    <w:rPr>
      <w:rFonts w:ascii="微软雅黑" w:hAnsi="微软雅黑" w:eastAsia="微软雅黑" w:cs="微软雅黑"/>
      <w:color w:val="333333"/>
      <w:sz w:val="24"/>
      <w:szCs w:val="24"/>
      <w:u w:val="none"/>
    </w:rPr>
  </w:style>
  <w:style w:type="paragraph" w:customStyle="1" w:styleId="25">
    <w:name w:val="Heading1"/>
    <w:basedOn w:val="1"/>
    <w:next w:val="1"/>
    <w:qFormat/>
    <w:uiPriority w:val="0"/>
    <w:pPr>
      <w:keepNext/>
      <w:keepLines/>
      <w:spacing w:line="576" w:lineRule="auto"/>
      <w:jc w:val="left"/>
      <w:textAlignment w:val="baseline"/>
    </w:pPr>
    <w:rPr>
      <w:rFonts w:eastAsia="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1564</Words>
  <Characters>1655</Characters>
  <Lines>12</Lines>
  <Paragraphs>3</Paragraphs>
  <TotalTime>3</TotalTime>
  <ScaleCrop>false</ScaleCrop>
  <LinksUpToDate>false</LinksUpToDate>
  <CharactersWithSpaces>1671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2017-04-07T10:33:00Z</dcterms:created>
  <dc:creator>微软用户</dc:creator>
  <cp:lastModifiedBy>user</cp:lastModifiedBy>
  <cp:lastPrinted>2025-01-07T11:01:00Z</cp:lastPrinted>
  <dcterms:modified xsi:type="dcterms:W3CDTF">2025-01-23T09:55:34Z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04948681242C4E44A508E1A3382A5886_13</vt:lpwstr>
  </property>
</Properties>
</file>