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186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石柱土家族自治县黄鹤镇人民政府</w:t>
      </w:r>
    </w:p>
    <w:p w14:paraId="70FE898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r>
        <w:rPr>
          <w:rFonts w:hint="default" w:ascii="Times New Roman" w:hAnsi="Times New Roman" w:eastAsia="方正小标宋_GBK" w:cs="Times New Roman"/>
          <w:sz w:val="44"/>
          <w:szCs w:val="44"/>
          <w:shd w:val="clear" w:color="auto" w:fill="FFFFFF"/>
          <w:lang w:val="en-US" w:eastAsia="zh-CN"/>
        </w:rPr>
        <w:t>公开</w:t>
      </w:r>
      <w:r>
        <w:rPr>
          <w:rFonts w:hint="default" w:ascii="Times New Roman" w:hAnsi="Times New Roman" w:eastAsia="方正小标宋_GBK" w:cs="Times New Roman"/>
          <w:sz w:val="44"/>
          <w:szCs w:val="44"/>
          <w:shd w:val="clear" w:color="auto" w:fill="FFFFFF"/>
        </w:rPr>
        <w:t>说明</w:t>
      </w:r>
    </w:p>
    <w:p w14:paraId="40C7E1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187C48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1AA72D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黄鹤镇党委、人民政府设下列内设机构：</w:t>
      </w:r>
    </w:p>
    <w:p w14:paraId="53E10B86">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）基层治理综合指挥室。</w:t>
      </w:r>
      <w:r>
        <w:rPr>
          <w:rFonts w:hint="default" w:ascii="Times New Roman" w:hAnsi="Times New Roman" w:eastAsia="方正仿宋_GBK" w:cs="Times New Roman"/>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23620348">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）党的建设办公室。</w:t>
      </w:r>
      <w:r>
        <w:rPr>
          <w:rFonts w:hint="default" w:ascii="Times New Roman" w:hAnsi="Times New Roman" w:eastAsia="方正仿宋_GBK" w:cs="Times New Roman"/>
          <w:sz w:val="32"/>
          <w:szCs w:val="32"/>
        </w:rPr>
        <w:t>主要承担党的建设、纪检、宣传、统战、人大、政协、法制、机构编制、组织人事、改革、民宗侨台、群团、武装、党务公开、新时代文明实践等职责。负责机关党的建设和群团工作。负责镇便民服务中心和村</w:t>
      </w:r>
      <w:r>
        <w:rPr>
          <w:rFonts w:hint="default" w:ascii="Times New Roman" w:hAnsi="Times New Roman" w:eastAsia="方正仿宋_GBK" w:cs="Times New Roman"/>
          <w:bCs/>
          <w:sz w:val="32"/>
          <w:szCs w:val="32"/>
          <w:lang w:val="zh-CN"/>
        </w:rPr>
        <w:t>党群服务中心</w:t>
      </w:r>
      <w:r>
        <w:rPr>
          <w:rFonts w:hint="default" w:ascii="Times New Roman" w:hAnsi="Times New Roman" w:eastAsia="方正仿宋_GBK" w:cs="Times New Roman"/>
          <w:sz w:val="32"/>
          <w:szCs w:val="32"/>
        </w:rPr>
        <w:t>的指导监督和管理工作。负责镇党委、人民政府交办的其他工作任务。</w:t>
      </w:r>
    </w:p>
    <w:p w14:paraId="7211DDF2">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）经济发展办公室。</w:t>
      </w:r>
      <w:r>
        <w:rPr>
          <w:rFonts w:hint="default" w:ascii="Times New Roman" w:hAnsi="Times New Roman" w:eastAsia="方正仿宋_GBK" w:cs="Times New Roman"/>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7E16B723">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）民生服务办公室。</w:t>
      </w:r>
      <w:r>
        <w:rPr>
          <w:rFonts w:hint="default" w:ascii="Times New Roman" w:hAnsi="Times New Roman" w:eastAsia="方正仿宋_GBK" w:cs="Times New Roman"/>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镇党委、人民政府交办的其他工作任务。</w:t>
      </w:r>
    </w:p>
    <w:p w14:paraId="4F36C4FB">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）平安法治办公室。</w:t>
      </w:r>
      <w:r>
        <w:rPr>
          <w:rFonts w:hint="default" w:ascii="Times New Roman" w:hAnsi="Times New Roman" w:eastAsia="方正仿宋_GBK" w:cs="Times New Roman"/>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镇党委、人民政府交办的其他工作任务。</w:t>
      </w:r>
    </w:p>
    <w:p w14:paraId="29CBAD67">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人大、纪委、武装部按照有关规定设置。工会、团委、妇联、残联等群团按章程设置，具体工作由党的建设办公室明确群团工作综合岗位承担。</w:t>
      </w:r>
    </w:p>
    <w:p w14:paraId="70300C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黄鹤镇党委、人民政府设下列</w:t>
      </w:r>
      <w:r>
        <w:rPr>
          <w:rFonts w:hint="default" w:ascii="Times New Roman" w:hAnsi="Times New Roman" w:eastAsia="方正仿宋_GBK" w:cs="Times New Roman"/>
          <w:sz w:val="32"/>
          <w:szCs w:val="32"/>
          <w:lang w:eastAsia="zh-CN"/>
        </w:rPr>
        <w:t>事业单位</w:t>
      </w:r>
      <w:r>
        <w:rPr>
          <w:rFonts w:hint="default" w:ascii="Times New Roman" w:hAnsi="Times New Roman" w:eastAsia="方正仿宋_GBK" w:cs="Times New Roman"/>
          <w:sz w:val="32"/>
          <w:szCs w:val="32"/>
        </w:rPr>
        <w:t>机构：</w:t>
      </w:r>
    </w:p>
    <w:p w14:paraId="7A2E6F07">
      <w:pPr>
        <w:tabs>
          <w:tab w:val="left" w:pos="5340"/>
        </w:tabs>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）便民服务中心</w:t>
      </w:r>
    </w:p>
    <w:p w14:paraId="46B87D2C">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宗旨：为辖区群众提供优质高效的便民服务。</w:t>
      </w:r>
    </w:p>
    <w:p w14:paraId="7C95892B">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镇党委、人民政府交办的其他工作任务。</w:t>
      </w:r>
    </w:p>
    <w:p w14:paraId="3C7AADD1">
      <w:pPr>
        <w:tabs>
          <w:tab w:val="left" w:pos="5340"/>
        </w:tabs>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）综合行政执法大队</w:t>
      </w:r>
    </w:p>
    <w:p w14:paraId="556D9A1B">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w:t>
      </w:r>
      <w:r>
        <w:rPr>
          <w:rFonts w:hint="default" w:ascii="Times New Roman" w:hAnsi="Times New Roman" w:eastAsia="方正仿宋_GBK" w:cs="Times New Roman"/>
          <w:sz w:val="32"/>
          <w:szCs w:val="32"/>
        </w:rPr>
        <w:t>开展综合行政执法。</w:t>
      </w:r>
    </w:p>
    <w:p w14:paraId="0D3D1CC1">
      <w:pPr>
        <w:widowControl/>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主要职责：贯彻落实综合行政执法相关法律法规及政策。</w:t>
      </w:r>
      <w:r>
        <w:rPr>
          <w:rFonts w:hint="default" w:ascii="Times New Roman" w:hAnsi="Times New Roman" w:eastAsia="方正仿宋_GBK" w:cs="Times New Roman"/>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default" w:ascii="Times New Roman" w:hAnsi="Times New Roman" w:eastAsia="方正仿宋_GBK" w:cs="Times New Roman"/>
          <w:sz w:val="32"/>
          <w:szCs w:val="32"/>
        </w:rPr>
        <w:t>负责联合县级有关行政主管部门开展行政执法工作。负责依据有关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和规章，参与起草本辖区实行综合行政执法领域相关方面的工作计划，并具体实施。负责镇党委、人民政府交办的其他工作任务。</w:t>
      </w:r>
    </w:p>
    <w:p w14:paraId="32B02B0A">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除法律法规规定外，市政府赋权及县级相关部门委托的行政处罚权以赋权文件、委托协议为准。</w:t>
      </w:r>
      <w:r>
        <w:rPr>
          <w:rFonts w:hint="default" w:ascii="Times New Roman" w:hAnsi="Times New Roman" w:eastAsia="方正仿宋_GBK" w:cs="Times New Roman"/>
          <w:sz w:val="32"/>
          <w:szCs w:val="32"/>
        </w:rPr>
        <w:t xml:space="preserve"> </w:t>
      </w:r>
    </w:p>
    <w:p w14:paraId="613D05D0">
      <w:pPr>
        <w:tabs>
          <w:tab w:val="left" w:pos="5340"/>
        </w:tabs>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）产业发展服务中心</w:t>
      </w:r>
    </w:p>
    <w:p w14:paraId="176FED64">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宗旨：为推进辖区产业高质量发展提供服务。</w:t>
      </w:r>
    </w:p>
    <w:p w14:paraId="6A5E95ED">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14:paraId="58E5D061">
      <w:pPr>
        <w:tabs>
          <w:tab w:val="left" w:pos="5340"/>
        </w:tabs>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）新时代文明实践服务中心</w:t>
      </w:r>
    </w:p>
    <w:p w14:paraId="2C15B521">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宗旨：为开展新时代文明实践活动和群众文化活动提供服务</w:t>
      </w:r>
      <w:r>
        <w:rPr>
          <w:rFonts w:hint="default" w:ascii="Times New Roman" w:hAnsi="Times New Roman" w:eastAsia="方正仿宋_GBK" w:cs="Times New Roman"/>
          <w:sz w:val="32"/>
          <w:szCs w:val="32"/>
        </w:rPr>
        <w:t>。</w:t>
      </w:r>
    </w:p>
    <w:p w14:paraId="74F7B6E0">
      <w:pPr>
        <w:tabs>
          <w:tab w:val="left" w:pos="5340"/>
        </w:tabs>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主要职责：</w:t>
      </w:r>
      <w:r>
        <w:rPr>
          <w:rFonts w:hint="default" w:ascii="Times New Roman" w:hAnsi="Times New Roman" w:eastAsia="方正仿宋_GBK" w:cs="Times New Roman"/>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rPr>
        <w:t>两级文化体育阵地建设，</w:t>
      </w:r>
      <w:r>
        <w:rPr>
          <w:rFonts w:hint="default" w:ascii="Times New Roman" w:hAnsi="Times New Roman" w:eastAsia="方正仿宋_GBK" w:cs="Times New Roman"/>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镇党委、人民政府交办的其他工作任务。</w:t>
      </w:r>
    </w:p>
    <w:p w14:paraId="638575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0F0FF1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黄鹤镇党委、人民政府设下列内设机构：</w:t>
      </w:r>
      <w:r>
        <w:rPr>
          <w:rFonts w:hint="default" w:ascii="Times New Roman" w:hAnsi="Times New Roman" w:eastAsia="方正楷体_GBK" w:cs="Times New Roman"/>
          <w:sz w:val="32"/>
          <w:szCs w:val="32"/>
        </w:rPr>
        <w:t>基层治理综合指挥室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党的建设办公室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经济发展办公室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民生服务办公室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平安法治办公室</w:t>
      </w:r>
      <w:r>
        <w:rPr>
          <w:rFonts w:hint="default" w:ascii="Times New Roman" w:hAnsi="Times New Roman" w:eastAsia="方正楷体_GBK" w:cs="Times New Roman"/>
          <w:sz w:val="32"/>
          <w:szCs w:val="32"/>
          <w:lang w:eastAsia="zh-CN"/>
        </w:rPr>
        <w:t>。</w:t>
      </w:r>
    </w:p>
    <w:p w14:paraId="01219E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黄鹤镇党委、人民政府设下列</w:t>
      </w:r>
      <w:r>
        <w:rPr>
          <w:rFonts w:hint="default" w:ascii="Times New Roman" w:hAnsi="Times New Roman" w:eastAsia="方正仿宋_GBK" w:cs="Times New Roman"/>
          <w:sz w:val="32"/>
          <w:szCs w:val="32"/>
          <w:lang w:eastAsia="zh-CN"/>
        </w:rPr>
        <w:t>事业单位</w:t>
      </w:r>
      <w:r>
        <w:rPr>
          <w:rFonts w:hint="default" w:ascii="Times New Roman" w:hAnsi="Times New Roman" w:eastAsia="方正仿宋_GBK" w:cs="Times New Roman"/>
          <w:sz w:val="32"/>
          <w:szCs w:val="32"/>
        </w:rPr>
        <w:t>机构：便民服务中心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综合行政执法大队、产业发展服务中心、新时代文明实践服务中心</w:t>
      </w:r>
      <w:r>
        <w:rPr>
          <w:rFonts w:hint="default" w:ascii="Times New Roman" w:hAnsi="Times New Roman" w:eastAsia="方正仿宋_GBK" w:cs="Times New Roman"/>
          <w:sz w:val="32"/>
          <w:szCs w:val="32"/>
          <w:lang w:eastAsia="zh-CN"/>
        </w:rPr>
        <w:t>。</w:t>
      </w:r>
    </w:p>
    <w:p w14:paraId="6FB4F4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3E47E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6F741EB4">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1200.40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p>
    <w:p w14:paraId="4A7853E9">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1200.40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1200.40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5B5BF60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1200.40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度支出</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637.07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53.1%</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563.33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46.9%</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0CD2923D">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2B32C5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7FCFC301">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1200.40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p>
    <w:p w14:paraId="434738B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78A8F276">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1200.04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较年初预算数增加505.25万元，增长72.7%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度年初预算数收入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7E27C06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1200.04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与2023年度相比，增加18.89万元，增长1.6%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度支出</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18</w:t>
      </w:r>
      <w:r>
        <w:rPr>
          <w:rFonts w:hint="default" w:ascii="Times New Roman" w:hAnsi="Times New Roman" w:eastAsia="方正仿宋_GBK" w:cs="Times New Roman"/>
          <w:sz w:val="32"/>
          <w:szCs w:val="32"/>
          <w:shd w:val="clear" w:color="auto" w:fill="FFFFFF"/>
        </w:rPr>
        <w:t>.89</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较年初预算数增加505.25万元，增长72.7%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2024年度本部门增加氧化锌渣场土壤污染治理项目、农村环境整治综合管理等项目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w:t>
      </w:r>
      <w:r>
        <w:rPr>
          <w:rFonts w:hint="default" w:ascii="Times New Roman" w:hAnsi="Times New Roman" w:eastAsia="方正仿宋_GBK" w:cs="Times New Roman"/>
          <w:sz w:val="32"/>
          <w:szCs w:val="32"/>
          <w:shd w:val="clear" w:color="auto" w:fill="FFFFFF"/>
          <w:lang w:eastAsia="zh-CN"/>
        </w:rPr>
        <w:t>度年初预算数支出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p>
    <w:p w14:paraId="473904F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3D0EF5BE">
      <w:pPr>
        <w:pStyle w:val="5"/>
        <w:spacing w:before="0" w:beforeLines="0" w:beforeAutospacing="0" w:after="0" w:afterLines="0" w:afterAutospacing="0" w:line="600" w:lineRule="atLeast"/>
        <w:ind w:firstLine="555"/>
        <w:rPr>
          <w:rFonts w:hint="default" w:ascii="Times New Roman" w:hAnsi="Times New Roman" w:cs="Times New Roman"/>
          <w:sz w:val="21"/>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397.06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33.1%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较年初预算数增加66.26万元，增长20.0%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1"/>
        </w:rPr>
        <w:t>人员工资调标和一般行政事务管理等支出增加。</w:t>
      </w:r>
    </w:p>
    <w:p w14:paraId="6396DF7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shd w:val="clear" w:color="auto" w:fill="FFFFFF"/>
        </w:rPr>
        <w:t>22.35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较年初预算数增加9.16万元，增长69.5%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2024年机构改革，新时代文明实践服务中心增加1人，人员经费增加。</w:t>
      </w:r>
    </w:p>
    <w:p w14:paraId="4DBA688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193.39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16.1%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较年初预算数增加90.18万元，增长87.4%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2024年机构改革，原劳动就业和社会保障服务中心与退役军人服务站合并为便民服务中心，同时便民服务中心增加1人，人员经费和公用经费增加。</w:t>
      </w:r>
    </w:p>
    <w:p w14:paraId="7B4BFF22">
      <w:pPr>
        <w:pStyle w:val="5"/>
        <w:spacing w:before="0" w:beforeLines="0" w:beforeAutospacing="0" w:after="0" w:afterLines="0" w:afterAutospacing="0" w:line="600" w:lineRule="atLeast"/>
        <w:ind w:firstLine="555"/>
        <w:rPr>
          <w:rFonts w:hint="default" w:ascii="Times New Roman" w:hAnsi="Times New Roman" w:cs="Times New Roman"/>
          <w:sz w:val="21"/>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34.22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较年初预算数增加2.01万元，增长6.2%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1"/>
        </w:rPr>
        <w:t>突发公共卫生事件应急处理和基本医疗保险等支出增加。</w:t>
      </w:r>
    </w:p>
    <w:p w14:paraId="6E1D083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shd w:val="clear" w:color="auto" w:fill="FFFFFF"/>
        </w:rPr>
        <w:t>17.45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较年初预算数增加17.45万元，增长100.0%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增加氧化锌渣场土壤污染治理项目、农村环境整治综合管理项目</w:t>
      </w:r>
      <w:r>
        <w:rPr>
          <w:rFonts w:hint="default" w:ascii="Times New Roman" w:hAnsi="Times New Roman" w:eastAsia="方正仿宋_GBK" w:cs="Times New Roman"/>
          <w:sz w:val="32"/>
          <w:szCs w:val="32"/>
          <w:shd w:val="clear" w:color="auto" w:fill="FFFFFF"/>
          <w:lang w:eastAsia="zh-CN"/>
        </w:rPr>
        <w:t>支出。</w:t>
      </w:r>
    </w:p>
    <w:p w14:paraId="0D97F60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shd w:val="clear" w:color="auto" w:fill="FFFFFF"/>
        </w:rPr>
        <w:t>25.32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较年初预算数增加25.32万元，增长100.0%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乡镇场镇市政管理</w:t>
      </w:r>
      <w:r>
        <w:rPr>
          <w:rFonts w:hint="default" w:ascii="Times New Roman" w:hAnsi="Times New Roman" w:eastAsia="方正仿宋_GBK" w:cs="Times New Roman"/>
          <w:sz w:val="32"/>
          <w:szCs w:val="32"/>
          <w:shd w:val="clear" w:color="auto" w:fill="FFFFFF"/>
        </w:rPr>
        <w:t>、农村</w:t>
      </w:r>
      <w:r>
        <w:rPr>
          <w:rFonts w:hint="default" w:ascii="Times New Roman" w:hAnsi="Times New Roman" w:eastAsia="方正仿宋_GBK" w:cs="Times New Roman"/>
          <w:sz w:val="32"/>
          <w:szCs w:val="32"/>
          <w:shd w:val="clear" w:color="auto" w:fill="FFFFFF"/>
          <w:lang w:eastAsia="zh-CN"/>
        </w:rPr>
        <w:t>垃圾收运补助</w:t>
      </w:r>
      <w:r>
        <w:rPr>
          <w:rFonts w:hint="default" w:ascii="Times New Roman" w:hAnsi="Times New Roman" w:eastAsia="方正仿宋_GBK" w:cs="Times New Roman"/>
          <w:sz w:val="32"/>
          <w:szCs w:val="32"/>
          <w:shd w:val="clear" w:color="auto" w:fill="FFFFFF"/>
        </w:rPr>
        <w:t>等项目</w:t>
      </w:r>
      <w:r>
        <w:rPr>
          <w:rFonts w:hint="default" w:ascii="Times New Roman" w:hAnsi="Times New Roman" w:eastAsia="方正仿宋_GBK" w:cs="Times New Roman"/>
          <w:sz w:val="32"/>
          <w:szCs w:val="32"/>
          <w:shd w:val="clear" w:color="auto" w:fill="FFFFFF"/>
          <w:lang w:eastAsia="zh-CN"/>
        </w:rPr>
        <w:t>支出。</w:t>
      </w:r>
    </w:p>
    <w:p w14:paraId="68D0BEE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344.69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28.7%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较年初预算数增加163.49万元，增长90.2%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主要原因是增加松材线虫病防治、土壤污染治理、茶叶基地管护、耕地流出整治补助等项目支出。</w:t>
      </w:r>
    </w:p>
    <w:p w14:paraId="67F3CC9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shd w:val="clear" w:color="auto" w:fill="FFFFFF"/>
        </w:rPr>
        <w:t>94.86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较年初预算数增加94.86万元，增长100.0%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山河村月亮坝桥新建工程</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山河村梁子上至庙湾垭口通畅工程</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黄新路口至刘太君屋基通畅工程</w:t>
      </w:r>
      <w:r>
        <w:rPr>
          <w:rFonts w:hint="default" w:ascii="Times New Roman" w:hAnsi="Times New Roman" w:eastAsia="方正仿宋_GBK" w:cs="Times New Roman"/>
          <w:sz w:val="32"/>
          <w:szCs w:val="32"/>
          <w:shd w:val="clear" w:color="auto" w:fill="FFFFFF"/>
          <w:lang w:eastAsia="zh-CN"/>
        </w:rPr>
        <w:t>等项目支出。</w:t>
      </w:r>
    </w:p>
    <w:p w14:paraId="04ECFF8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shd w:val="clear" w:color="auto" w:fill="FFFFFF"/>
        </w:rPr>
        <w:t>7.00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较年初预算数增加7.00万元，增长100.0%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边贸集镇特色农产品展示活动经费</w:t>
      </w:r>
      <w:r>
        <w:rPr>
          <w:rFonts w:hint="default" w:ascii="Times New Roman" w:hAnsi="Times New Roman" w:eastAsia="方正仿宋_GBK" w:cs="Times New Roman"/>
          <w:sz w:val="32"/>
          <w:szCs w:val="32"/>
          <w:shd w:val="clear" w:color="auto" w:fill="FFFFFF"/>
          <w:lang w:eastAsia="zh-CN"/>
        </w:rPr>
        <w:t>支出。</w:t>
      </w:r>
    </w:p>
    <w:p w14:paraId="688A2513">
      <w:pPr>
        <w:spacing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36.04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较年初预算数增加1.85万元，增长5.4%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增加住房公积金支出。</w:t>
      </w:r>
    </w:p>
    <w:p w14:paraId="3DB462A4">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27.66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较年初预算数增加27.66万元，增长100.0%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增加自然灾害救灾资金支出。</w:t>
      </w:r>
    </w:p>
    <w:p w14:paraId="0D23230B">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0BC409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28E793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shd w:val="clear" w:color="auto" w:fill="FFFFFF"/>
        </w:rPr>
        <w:t>637.07</w:t>
      </w:r>
      <w:r>
        <w:rPr>
          <w:rFonts w:hint="default" w:ascii="Times New Roman" w:hAnsi="Times New Roman" w:eastAsia="方正仿宋_GBK" w:cs="Times New Roman"/>
          <w:sz w:val="32"/>
          <w:szCs w:val="32"/>
          <w:shd w:val="clear" w:color="auto" w:fill="FFFFFF"/>
        </w:rPr>
        <w:t>万元。</w:t>
      </w:r>
    </w:p>
    <w:p w14:paraId="093A478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0EBE3FF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1"/>
          <w:szCs w:val="31"/>
          <w:shd w:val="clear"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544.25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与2023年度相比，减少21.61万元，下降3.8%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2024年度本单位退休1人，故本年度人员经费较上年度减少</w:t>
      </w:r>
      <w:r>
        <w:rPr>
          <w:rFonts w:hint="default" w:ascii="Times New Roman" w:hAnsi="Times New Roman" w:eastAsia="方正仿宋_GBK" w:cs="Times New Roman"/>
          <w:sz w:val="32"/>
          <w:szCs w:val="32"/>
          <w:shd w:val="clear" w:color="auto" w:fill="FFFFFF"/>
          <w:lang w:val="en-US" w:eastAsia="zh-CN"/>
        </w:rPr>
        <w:t>21.6</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1"/>
          <w:szCs w:val="31"/>
          <w:shd w:val="clear" w:fill="FFFFFF"/>
        </w:rPr>
        <w:t>基本工资、津补贴、基础绩效工资、养老保险、职业年金、基本医疗保险、住房公积金等。</w:t>
      </w:r>
    </w:p>
    <w:p w14:paraId="5EDECD8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92.82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与2023年度相比，增加2.76万元，增长3.1%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2024年度本单位开展</w:t>
      </w:r>
      <w:r>
        <w:rPr>
          <w:rFonts w:hint="eastAsia" w:ascii="Times New Roman" w:hAnsi="Times New Roman" w:eastAsia="方正仿宋_GBK" w:cs="Times New Roman"/>
          <w:sz w:val="32"/>
          <w:szCs w:val="32"/>
          <w:shd w:val="clear" w:color="auto" w:fill="FFFFFF"/>
          <w:lang w:eastAsia="zh-CN"/>
        </w:rPr>
        <w:t>巩固拓展脱贫攻坚成果同乡村振兴有效衔接</w:t>
      </w:r>
      <w:r>
        <w:rPr>
          <w:rFonts w:hint="default" w:ascii="Times New Roman" w:hAnsi="Times New Roman" w:eastAsia="方正仿宋_GBK" w:cs="Times New Roman"/>
          <w:sz w:val="32"/>
          <w:szCs w:val="32"/>
          <w:shd w:val="clear" w:color="auto" w:fill="FFFFFF"/>
        </w:rPr>
        <w:t>工作办公费增加2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元，故本年度公用经费较上年度增加2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1"/>
          <w:szCs w:val="31"/>
          <w:shd w:val="clear" w:fill="FFFFFF"/>
        </w:rPr>
        <w:t>办公费、水费、电费</w:t>
      </w:r>
      <w:r>
        <w:rPr>
          <w:rFonts w:hint="default" w:ascii="Times New Roman" w:hAnsi="Times New Roman" w:eastAsia="方正仿宋_GBK" w:cs="Times New Roman"/>
          <w:kern w:val="0"/>
          <w:sz w:val="31"/>
          <w:szCs w:val="31"/>
          <w:shd w:val="clear" w:fill="FFFFFF"/>
          <w:lang w:eastAsia="zh-CN"/>
        </w:rPr>
        <w:t>、劳务费、</w:t>
      </w:r>
      <w:r>
        <w:rPr>
          <w:rFonts w:hint="default" w:ascii="Times New Roman" w:hAnsi="Times New Roman" w:eastAsia="方正仿宋_GBK" w:cs="Times New Roman"/>
          <w:kern w:val="0"/>
          <w:sz w:val="31"/>
          <w:szCs w:val="31"/>
          <w:shd w:val="clear" w:fill="FFFFFF"/>
        </w:rPr>
        <w:t>其他交通费用等。</w:t>
      </w:r>
    </w:p>
    <w:p w14:paraId="7576560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34B2183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rPr>
        <w:t>0.36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rPr>
        <w:t>0.36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79DC5F1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0DA9F5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234AE4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05B1FDB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42DD116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8.93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较年初预算数减少6.17万元，下降40.9%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严格落实过紧日子要求，减少</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支出较</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减少</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较上年支出数减少1.70万元，下降16.0%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2024年度本单位严格落实过紧日子要求，减少</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rPr>
        <w:t>1.70万元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支出较上年度减少</w:t>
      </w:r>
      <w:r>
        <w:rPr>
          <w:rFonts w:hint="default" w:ascii="Times New Roman" w:hAnsi="Times New Roman" w:eastAsia="方正仿宋_GBK" w:cs="Times New Roman"/>
          <w:sz w:val="32"/>
          <w:szCs w:val="32"/>
          <w:shd w:val="clear" w:color="auto" w:fill="FFFFFF"/>
        </w:rPr>
        <w:t>1.70万元</w:t>
      </w:r>
      <w:r>
        <w:rPr>
          <w:rFonts w:hint="default" w:ascii="Times New Roman" w:hAnsi="Times New Roman" w:eastAsia="方正仿宋_GBK" w:cs="Times New Roman"/>
          <w:sz w:val="32"/>
          <w:szCs w:val="32"/>
          <w:shd w:val="clear" w:color="auto" w:fill="FFFFFF"/>
        </w:rPr>
        <w:t>。</w:t>
      </w:r>
    </w:p>
    <w:p w14:paraId="7F0012F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1E1460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46C51C4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6968CF7F">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6.00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1"/>
          <w:szCs w:val="31"/>
        </w:rPr>
        <w:t>市内因公出行、财政业务检查等工作所需车辆的燃料费、维修费、过桥过路费、保险费等。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较上年支出数减少1.64万元，下降21.5%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0"/>
          <w:sz w:val="31"/>
          <w:szCs w:val="31"/>
          <w:shd w:val="clear" w:fill="FFFFFF"/>
        </w:rPr>
        <w:t>主要原因是</w:t>
      </w:r>
      <w:r>
        <w:rPr>
          <w:rFonts w:hint="default" w:ascii="Times New Roman" w:hAnsi="Times New Roman" w:eastAsia="方正仿宋_GBK" w:cs="Times New Roman"/>
          <w:kern w:val="0"/>
          <w:sz w:val="31"/>
          <w:szCs w:val="31"/>
        </w:rPr>
        <w:t>本</w:t>
      </w:r>
      <w:r>
        <w:rPr>
          <w:rFonts w:hint="default" w:ascii="Times New Roman" w:hAnsi="Times New Roman" w:eastAsia="方正仿宋_GBK" w:cs="Times New Roman"/>
          <w:kern w:val="0"/>
          <w:sz w:val="31"/>
          <w:szCs w:val="31"/>
          <w:lang w:eastAsia="zh-CN"/>
        </w:rPr>
        <w:t>部门</w:t>
      </w:r>
      <w:r>
        <w:rPr>
          <w:rFonts w:hint="default" w:ascii="Times New Roman" w:hAnsi="Times New Roman" w:eastAsia="方正仿宋_GBK" w:cs="Times New Roman"/>
          <w:kern w:val="0"/>
          <w:sz w:val="31"/>
          <w:szCs w:val="31"/>
        </w:rPr>
        <w:t>严格落实公车使用规定，严禁公车私用，公车运行维护成本大幅下降。</w:t>
      </w:r>
    </w:p>
    <w:p w14:paraId="6A0F78F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2.93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kern w:val="0"/>
          <w:sz w:val="31"/>
          <w:szCs w:val="31"/>
        </w:rPr>
        <w:t>接受相关部门检查指导工作发生的接待支出。</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较年初预算数减少4.67万元，下降61.5%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严格落实过紧日子要求，减少</w:t>
      </w:r>
      <w:r>
        <w:rPr>
          <w:rFonts w:hint="default" w:ascii="Times New Roman" w:hAnsi="Times New Roman" w:eastAsia="方正仿宋_GBK" w:cs="Times New Roman"/>
          <w:sz w:val="32"/>
          <w:szCs w:val="32"/>
          <w:shd w:val="clear" w:color="auto" w:fill="FFFFFF"/>
          <w:lang w:eastAsia="zh-CN"/>
        </w:rPr>
        <w:t>公务接待费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公务接待费</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方正仿宋_GBK" w:cs="Times New Roman"/>
          <w:sz w:val="32"/>
          <w:szCs w:val="32"/>
          <w:shd w:val="clear" w:color="auto" w:fill="FFFFFF"/>
        </w:rPr>
        <w:t>减少</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较上年支出数减少0.06万元，下降2.0%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1"/>
          <w:szCs w:val="31"/>
        </w:rPr>
        <w:t>强化公务接待支出管理，严格遵守公务接待开支范围和开支标准，严格控制陪餐人数，对应由接待对象承担的费用一律由接待对象自行支付，公务接待费大幅下降。</w:t>
      </w:r>
    </w:p>
    <w:p w14:paraId="5C44D43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798C151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93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1252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23.38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3.00</w:t>
      </w:r>
      <w:r>
        <w:rPr>
          <w:rFonts w:hint="default" w:ascii="Times New Roman" w:hAnsi="Times New Roman" w:eastAsia="方正仿宋_GBK" w:cs="Times New Roman"/>
          <w:sz w:val="32"/>
          <w:szCs w:val="32"/>
          <w:shd w:val="clear" w:color="auto" w:fill="FFFFFF"/>
        </w:rPr>
        <w:t>万元。</w:t>
      </w:r>
    </w:p>
    <w:p w14:paraId="7C23817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6D333E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195434F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与2023年度相比，减少1.16万元，下降100.0%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严格落实过紧日子要求，</w:t>
      </w:r>
      <w:r>
        <w:rPr>
          <w:rFonts w:hint="default" w:ascii="Times New Roman" w:hAnsi="Times New Roman" w:eastAsia="方正仿宋_GBK" w:cs="Times New Roman"/>
          <w:sz w:val="32"/>
          <w:szCs w:val="32"/>
          <w:shd w:val="clear" w:color="auto" w:fill="FFFFFF"/>
          <w:lang w:eastAsia="zh-CN"/>
        </w:rPr>
        <w:t>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与2023年度相比，减少1.31万元，下降100.0%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严格落实过紧日子要求，</w:t>
      </w:r>
      <w:r>
        <w:rPr>
          <w:rFonts w:hint="default" w:ascii="Times New Roman" w:hAnsi="Times New Roman" w:eastAsia="方正仿宋_GBK" w:cs="Times New Roman"/>
          <w:sz w:val="32"/>
          <w:szCs w:val="32"/>
          <w:shd w:val="clear" w:color="auto" w:fill="FFFFFF"/>
          <w:lang w:eastAsia="zh-CN"/>
        </w:rPr>
        <w:t>无培训费支出。</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26.42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与2023年度相比，增加6.28万元，增长31.2%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2024年度新增1名公务员、2名事业人员、1名三支一扶人员等，差旅费支出增加。</w:t>
      </w:r>
    </w:p>
    <w:p w14:paraId="177BAF0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8EA7E1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shd w:val="clear" w:color="auto" w:fill="FFFFFF"/>
        </w:rPr>
        <w:t>58.94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kern w:val="0"/>
          <w:sz w:val="31"/>
          <w:szCs w:val="31"/>
        </w:rPr>
        <w:t>办公费、水费、电费、邮电费、差旅费、维修（护）费、会议费、培训费、公务接待费、工会经费、公务用车运行维护费、其他交通费用等。</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较上年支出数增加2.76万元，增长4.9%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开展</w:t>
      </w:r>
      <w:r>
        <w:rPr>
          <w:rFonts w:hint="eastAsia" w:ascii="Times New Roman" w:hAnsi="Times New Roman" w:eastAsia="方正仿宋_GBK" w:cs="Times New Roman"/>
          <w:sz w:val="32"/>
          <w:szCs w:val="32"/>
          <w:shd w:val="clear" w:color="auto" w:fill="FFFFFF"/>
          <w:lang w:eastAsia="zh-CN"/>
        </w:rPr>
        <w:t>巩固拓展脱贫攻坚成果同乡村振兴有效衔接</w:t>
      </w:r>
      <w:bookmarkStart w:id="0" w:name="_GoBack"/>
      <w:bookmarkEnd w:id="0"/>
      <w:r>
        <w:rPr>
          <w:rFonts w:hint="default" w:ascii="Times New Roman" w:hAnsi="Times New Roman" w:eastAsia="方正仿宋_GBK" w:cs="Times New Roman"/>
          <w:sz w:val="32"/>
          <w:szCs w:val="32"/>
          <w:shd w:val="clear" w:color="auto" w:fill="FFFFFF"/>
        </w:rPr>
        <w:t>工作办公费增加2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较上年度增加2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p>
    <w:p w14:paraId="365DF18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50E14C8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日，本部门共有车辆</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5C18BAC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692E69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年度本部门政府采购支出总额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100.0 %</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eastAsia="zh-CN"/>
        </w:rPr>
        <w:t>办公电脑和复印纸。</w:t>
      </w:r>
    </w:p>
    <w:p w14:paraId="2F2489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eastAsia="zh-CN"/>
        </w:rPr>
        <w:t>五、</w:t>
      </w:r>
      <w:r>
        <w:rPr>
          <w:rStyle w:val="8"/>
          <w:rFonts w:hint="default" w:ascii="Times New Roman" w:hAnsi="Times New Roman" w:eastAsia="黑体" w:cs="Times New Roman"/>
          <w:sz w:val="32"/>
          <w:szCs w:val="32"/>
          <w:shd w:val="clear" w:color="auto" w:fill="FFFFFF"/>
        </w:rPr>
        <w:t>预算绩效管理情况说明</w:t>
      </w:r>
    </w:p>
    <w:p w14:paraId="42AC4CB8">
      <w:pPr>
        <w:pStyle w:val="10"/>
        <w:keepNext w:val="0"/>
        <w:keepLines w:val="0"/>
        <w:widowControl/>
        <w:numPr>
          <w:ilvl w:val="0"/>
          <w:numId w:val="0"/>
        </w:numPr>
        <w:suppressLineNumbers w:val="0"/>
        <w:spacing w:before="0" w:beforeAutospacing="0" w:after="0" w:afterAutospacing="0" w:line="600" w:lineRule="atLeast"/>
        <w:ind w:right="0" w:rightChars="0" w:firstLine="643" w:firstLineChars="200"/>
        <w:rPr>
          <w:rFonts w:hint="default" w:ascii="Times New Roman" w:hAnsi="Times New Roman" w:eastAsia="宋体" w:cs="Times New Roman"/>
          <w:kern w:val="0"/>
          <w:sz w:val="24"/>
          <w:szCs w:val="24"/>
        </w:rPr>
      </w:pPr>
      <w:r>
        <w:rPr>
          <w:rFonts w:hint="default" w:ascii="Times New Roman" w:hAnsi="Times New Roman" w:eastAsia="楷体" w:cs="Times New Roman"/>
          <w:b/>
          <w:bCs/>
          <w:kern w:val="0"/>
          <w:sz w:val="32"/>
          <w:szCs w:val="32"/>
          <w:shd w:val="clear" w:color="auto" w:fill="FFFFFF"/>
          <w:lang w:val="en-US" w:eastAsia="zh-CN" w:bidi="ar-SA"/>
        </w:rPr>
        <w:t>（一）预算绩效管理工作开展情况</w:t>
      </w:r>
    </w:p>
    <w:p w14:paraId="5FE7A1BC">
      <w:pPr>
        <w:pStyle w:val="10"/>
        <w:keepNext w:val="0"/>
        <w:keepLines w:val="0"/>
        <w:widowControl/>
        <w:suppressLineNumbers w:val="0"/>
        <w:spacing w:before="0" w:beforeAutospacing="0" w:after="0" w:afterAutospacing="0" w:line="600" w:lineRule="atLeast"/>
        <w:ind w:left="0" w:right="0" w:firstLine="620" w:firstLineChars="200"/>
        <w:rPr>
          <w:rFonts w:hint="default" w:ascii="Times New Roman" w:hAnsi="Times New Roman" w:eastAsia="方正仿宋_GBK" w:cs="Times New Roman"/>
          <w:kern w:val="0"/>
          <w:sz w:val="31"/>
          <w:szCs w:val="31"/>
          <w:shd w:val="clear" w:fill="FFFFFF"/>
        </w:rPr>
      </w:pPr>
      <w:r>
        <w:rPr>
          <w:rFonts w:hint="default" w:ascii="Times New Roman" w:hAnsi="Times New Roman" w:eastAsia="方正仿宋_GBK" w:cs="Times New Roman"/>
          <w:kern w:val="0"/>
          <w:sz w:val="31"/>
          <w:szCs w:val="31"/>
          <w:shd w:val="clear" w:fill="FFFFFF"/>
        </w:rPr>
        <w:t>根据预算绩效管理要求，我</w:t>
      </w:r>
      <w:r>
        <w:rPr>
          <w:rFonts w:hint="default" w:ascii="Times New Roman" w:hAnsi="Times New Roman" w:eastAsia="方正仿宋_GBK" w:cs="Times New Roman"/>
          <w:sz w:val="31"/>
        </w:rPr>
        <w:t>镇对部门整体</w:t>
      </w:r>
      <w:r>
        <w:rPr>
          <w:rFonts w:hint="default" w:ascii="Times New Roman" w:hAnsi="Times New Roman" w:eastAsia="方正仿宋_GBK" w:cs="Times New Roman"/>
          <w:kern w:val="0"/>
          <w:sz w:val="31"/>
          <w:szCs w:val="31"/>
          <w:shd w:val="clear" w:fill="FFFFFF"/>
          <w:lang w:eastAsia="zh-CN"/>
        </w:rPr>
        <w:t>和</w:t>
      </w:r>
      <w:r>
        <w:rPr>
          <w:rFonts w:hint="default" w:ascii="Times New Roman" w:hAnsi="Times New Roman" w:cs="Times New Roman"/>
          <w:kern w:val="0"/>
          <w:sz w:val="31"/>
          <w:szCs w:val="31"/>
          <w:shd w:val="clear" w:fill="FFFFFF"/>
          <w:lang w:val="en-US" w:eastAsia="zh-CN"/>
        </w:rPr>
        <w:t>59</w:t>
      </w:r>
      <w:r>
        <w:rPr>
          <w:rFonts w:hint="default" w:ascii="Times New Roman" w:hAnsi="Times New Roman" w:eastAsia="方正仿宋_GBK" w:cs="Times New Roman"/>
          <w:kern w:val="0"/>
          <w:sz w:val="31"/>
          <w:szCs w:val="31"/>
          <w:shd w:val="clear" w:fill="FFFFFF"/>
        </w:rPr>
        <w:t>个项目开展了绩效自评，其中，以填报自评表形式开展自评</w:t>
      </w:r>
      <w:r>
        <w:rPr>
          <w:rFonts w:hint="default" w:ascii="Times New Roman" w:hAnsi="Times New Roman" w:cs="Times New Roman"/>
          <w:kern w:val="0"/>
          <w:sz w:val="31"/>
          <w:szCs w:val="31"/>
          <w:shd w:val="clear" w:fill="FFFFFF"/>
          <w:lang w:val="en-US" w:eastAsia="zh-CN"/>
        </w:rPr>
        <w:t>59</w:t>
      </w:r>
      <w:r>
        <w:rPr>
          <w:rFonts w:hint="default" w:ascii="Times New Roman" w:hAnsi="Times New Roman" w:eastAsia="方正仿宋_GBK" w:cs="Times New Roman"/>
          <w:kern w:val="0"/>
          <w:sz w:val="31"/>
          <w:szCs w:val="31"/>
          <w:shd w:val="clear" w:fill="FFFFFF"/>
        </w:rPr>
        <w:t>项，涉及资金</w:t>
      </w:r>
      <w:r>
        <w:rPr>
          <w:rFonts w:hint="default" w:ascii="Times New Roman" w:hAnsi="Times New Roman" w:eastAsia="方正仿宋_GBK" w:cs="Times New Roman"/>
          <w:kern w:val="0"/>
          <w:sz w:val="31"/>
          <w:szCs w:val="31"/>
          <w:shd w:val="clear" w:fill="FFFFFF"/>
          <w:lang w:val="en-US" w:eastAsia="zh-CN"/>
        </w:rPr>
        <w:t>563.33</w:t>
      </w:r>
      <w:r>
        <w:rPr>
          <w:rFonts w:hint="default" w:ascii="Times New Roman" w:hAnsi="Times New Roman" w:eastAsia="方正仿宋_GBK" w:cs="Times New Roman"/>
          <w:kern w:val="0"/>
          <w:sz w:val="31"/>
          <w:szCs w:val="31"/>
          <w:shd w:val="clear" w:fill="FFFFFF"/>
        </w:rPr>
        <w:t>万元；以委托第三方出具报告的方式开展绩效评价</w:t>
      </w:r>
      <w:r>
        <w:rPr>
          <w:rFonts w:hint="default" w:ascii="Times New Roman" w:hAnsi="Times New Roman" w:eastAsia="宋体" w:cs="Times New Roman"/>
          <w:kern w:val="0"/>
          <w:sz w:val="31"/>
          <w:szCs w:val="31"/>
          <w:shd w:val="clear" w:fill="FFFFFF"/>
        </w:rPr>
        <w:t>0</w:t>
      </w:r>
      <w:r>
        <w:rPr>
          <w:rFonts w:hint="default" w:ascii="Times New Roman" w:hAnsi="Times New Roman" w:eastAsia="方正仿宋_GBK" w:cs="Times New Roman"/>
          <w:kern w:val="0"/>
          <w:sz w:val="31"/>
          <w:szCs w:val="31"/>
          <w:shd w:val="clear" w:fill="FFFFFF"/>
        </w:rPr>
        <w:t>项，涉及资金</w:t>
      </w:r>
      <w:r>
        <w:rPr>
          <w:rFonts w:hint="default" w:ascii="Times New Roman" w:hAnsi="Times New Roman" w:eastAsia="宋体" w:cs="Times New Roman"/>
          <w:kern w:val="0"/>
          <w:sz w:val="31"/>
          <w:szCs w:val="31"/>
          <w:shd w:val="clear" w:fill="FFFFFF"/>
        </w:rPr>
        <w:t>0</w:t>
      </w:r>
      <w:r>
        <w:rPr>
          <w:rFonts w:hint="default" w:ascii="Times New Roman" w:hAnsi="Times New Roman" w:eastAsia="方正仿宋_GBK" w:cs="Times New Roman"/>
          <w:kern w:val="0"/>
          <w:sz w:val="31"/>
          <w:szCs w:val="31"/>
          <w:shd w:val="clear" w:fill="FFFFFF"/>
        </w:rPr>
        <w:t>万元。</w:t>
      </w:r>
    </w:p>
    <w:p w14:paraId="6BD40D5D">
      <w:pPr>
        <w:rPr>
          <w:rFonts w:hint="default" w:ascii="Times New Roman" w:hAnsi="Times New Roman" w:eastAsia="宋体" w:cs="Times New Roman"/>
          <w:kern w:val="0"/>
          <w:sz w:val="24"/>
          <w:szCs w:val="24"/>
        </w:rPr>
      </w:pPr>
      <w:r>
        <w:rPr>
          <w:rFonts w:hint="default" w:ascii="Times New Roman" w:hAnsi="Times New Roman" w:eastAsia="楷体" w:cs="Times New Roman"/>
          <w:b/>
          <w:bCs/>
          <w:kern w:val="0"/>
          <w:sz w:val="32"/>
          <w:szCs w:val="32"/>
          <w:shd w:val="clear" w:color="auto" w:fill="FFFFFF"/>
          <w:lang w:val="en-US" w:eastAsia="zh-CN" w:bidi="ar-SA"/>
        </w:rPr>
        <w:t>（二）绩效自评结果</w:t>
      </w:r>
    </w:p>
    <w:p w14:paraId="4181F503">
      <w:pPr>
        <w:pStyle w:val="10"/>
        <w:keepNext w:val="0"/>
        <w:keepLines w:val="0"/>
        <w:widowControl/>
        <w:suppressLineNumbers w:val="0"/>
        <w:spacing w:before="0" w:beforeAutospacing="0" w:after="0" w:afterAutospacing="0" w:line="600" w:lineRule="atLeast"/>
        <w:ind w:left="0" w:right="0" w:firstLine="620" w:firstLineChars="200"/>
        <w:rPr>
          <w:rFonts w:hint="default" w:ascii="Times New Roman" w:hAnsi="Times New Roman" w:eastAsia="方正仿宋_GBK" w:cs="Times New Roman"/>
          <w:kern w:val="0"/>
          <w:sz w:val="31"/>
          <w:szCs w:val="31"/>
          <w:shd w:val="clear" w:fill="FFFFFF"/>
        </w:rPr>
      </w:pPr>
      <w:r>
        <w:rPr>
          <w:rFonts w:hint="default" w:ascii="Times New Roman" w:hAnsi="Times New Roman" w:eastAsia="宋体" w:cs="Times New Roman"/>
          <w:kern w:val="0"/>
          <w:sz w:val="31"/>
          <w:szCs w:val="31"/>
          <w:shd w:val="clear" w:fill="FFFFFF"/>
        </w:rPr>
        <w:t>1.</w:t>
      </w:r>
      <w:r>
        <w:rPr>
          <w:rFonts w:hint="default" w:ascii="Times New Roman" w:hAnsi="Times New Roman" w:eastAsia="方正仿宋_GBK" w:cs="Times New Roman"/>
          <w:kern w:val="0"/>
          <w:sz w:val="31"/>
          <w:szCs w:val="31"/>
          <w:shd w:val="clear" w:fill="FFFFFF"/>
        </w:rPr>
        <w:t>绩效目标自评表</w:t>
      </w:r>
    </w:p>
    <w:p w14:paraId="2DF916A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1052"/>
        <w:gridCol w:w="1042"/>
        <w:gridCol w:w="1040"/>
        <w:gridCol w:w="742"/>
        <w:gridCol w:w="578"/>
        <w:gridCol w:w="845"/>
        <w:gridCol w:w="692"/>
        <w:gridCol w:w="689"/>
        <w:gridCol w:w="437"/>
        <w:gridCol w:w="641"/>
        <w:gridCol w:w="587"/>
      </w:tblGrid>
      <w:tr w14:paraId="5E56201E">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F07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29E95D51">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536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74DDB55">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03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73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石柱土家族自治县黄鹤镇人民政府整体监控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67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3B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50024000024P000085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93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3FEB">
            <w:pPr>
              <w:jc w:val="right"/>
              <w:rPr>
                <w:rFonts w:hint="eastAsia" w:ascii="宋体" w:hAnsi="宋体" w:eastAsia="宋体" w:cs="宋体"/>
                <w:b/>
                <w:i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0E3D">
            <w:pPr>
              <w:rPr>
                <w:rFonts w:hint="eastAsia" w:ascii="宋体" w:hAnsi="宋体" w:eastAsia="宋体" w:cs="宋体"/>
                <w:i w:val="0"/>
                <w:color w:val="000000"/>
                <w:sz w:val="22"/>
                <w:szCs w:val="22"/>
                <w:u w:val="none"/>
              </w:rPr>
            </w:pPr>
          </w:p>
        </w:tc>
      </w:tr>
      <w:tr w14:paraId="3D02B9BB">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EA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6F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F6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87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C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D1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DD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3C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68352624">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53E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E8B4CA">
        <w:tblPrEx>
          <w:shd w:val="clear" w:color="auto" w:fill="auto"/>
          <w:tblCellMar>
            <w:top w:w="0" w:type="dxa"/>
            <w:left w:w="0" w:type="dxa"/>
            <w:bottom w:w="0" w:type="dxa"/>
            <w:right w:w="0" w:type="dxa"/>
          </w:tblCellMar>
        </w:tblPrEx>
        <w:trPr>
          <w:trHeight w:val="500" w:hRule="atLeast"/>
        </w:trPr>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C56E">
            <w:pPr>
              <w:jc w:val="center"/>
              <w:rPr>
                <w:rFonts w:hint="eastAsia" w:ascii="宋体" w:hAnsi="宋体" w:eastAsia="宋体" w:cs="宋体"/>
                <w:i w:val="0"/>
                <w:color w:val="000000"/>
                <w:sz w:val="22"/>
                <w:szCs w:val="22"/>
                <w:u w:val="none"/>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F8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5D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48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73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5E9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A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09AD44B">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95B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8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0BD138">
            <w:pPr>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3E97AC">
            <w:pPr>
              <w:rPr>
                <w:rFonts w:hint="eastAsia" w:ascii="宋体" w:hAnsi="宋体" w:eastAsia="宋体" w:cs="宋体"/>
                <w:i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DF66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7,137,658.18 </w:t>
            </w:r>
          </w:p>
        </w:tc>
        <w:tc>
          <w:tcPr>
            <w:tcW w:w="33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A2EAFA">
            <w:pPr>
              <w:rPr>
                <w:rFonts w:hint="eastAsia" w:ascii="宋体" w:hAnsi="宋体" w:eastAsia="宋体" w:cs="宋体"/>
                <w:i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4A8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13,504,642.11 </w:t>
            </w:r>
          </w:p>
        </w:tc>
        <w:tc>
          <w:tcPr>
            <w:tcW w:w="43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13F8BC">
            <w:pPr>
              <w:rPr>
                <w:rFonts w:hint="eastAsia" w:ascii="宋体" w:hAnsi="宋体" w:eastAsia="宋体" w:cs="宋体"/>
                <w:i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4C8F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12,003,962.69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9C10">
            <w:pPr>
              <w:rPr>
                <w:rFonts w:hint="eastAsia" w:ascii="宋体" w:hAnsi="宋体" w:eastAsia="宋体" w:cs="宋体"/>
                <w:i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3A75">
            <w:pPr>
              <w:rPr>
                <w:rFonts w:hint="eastAsia" w:ascii="宋体" w:hAnsi="宋体" w:eastAsia="宋体" w:cs="宋体"/>
                <w:i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A6CD">
            <w:pPr>
              <w:jc w:val="right"/>
              <w:rPr>
                <w:rFonts w:hint="eastAsia" w:ascii="宋体" w:hAnsi="宋体" w:eastAsia="宋体" w:cs="宋体"/>
                <w:i w:val="0"/>
                <w:color w:val="000000"/>
                <w:sz w:val="22"/>
                <w:szCs w:val="22"/>
                <w:u w:val="none"/>
              </w:rPr>
            </w:pPr>
          </w:p>
        </w:tc>
      </w:tr>
      <w:tr w14:paraId="2DB18AC0">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1760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8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2D7387">
            <w:pPr>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62D13D">
            <w:pPr>
              <w:rPr>
                <w:rFonts w:hint="eastAsia" w:ascii="宋体" w:hAnsi="宋体" w:eastAsia="宋体" w:cs="宋体"/>
                <w:i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D72A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7,137,658.18 </w:t>
            </w:r>
          </w:p>
        </w:tc>
        <w:tc>
          <w:tcPr>
            <w:tcW w:w="33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F64716">
            <w:pPr>
              <w:rPr>
                <w:rFonts w:hint="eastAsia" w:ascii="宋体" w:hAnsi="宋体" w:eastAsia="宋体" w:cs="宋体"/>
                <w:i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D2A7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13,504,642.11 </w:t>
            </w:r>
          </w:p>
        </w:tc>
        <w:tc>
          <w:tcPr>
            <w:tcW w:w="43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CC5A33">
            <w:pPr>
              <w:rPr>
                <w:rFonts w:hint="eastAsia" w:ascii="宋体" w:hAnsi="宋体" w:eastAsia="宋体" w:cs="宋体"/>
                <w:i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8710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12,003,962.69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3B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B0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9C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8.89 </w:t>
            </w:r>
          </w:p>
        </w:tc>
      </w:tr>
      <w:tr w14:paraId="7EDB6145">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83DE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8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51A41B">
            <w:pPr>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4BABCC">
            <w:pPr>
              <w:rPr>
                <w:rFonts w:hint="eastAsia" w:ascii="宋体" w:hAnsi="宋体" w:eastAsia="宋体" w:cs="宋体"/>
                <w:i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500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7,137,658.18 </w:t>
            </w:r>
          </w:p>
        </w:tc>
        <w:tc>
          <w:tcPr>
            <w:tcW w:w="33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BE64A5">
            <w:pPr>
              <w:rPr>
                <w:rFonts w:hint="eastAsia" w:ascii="宋体" w:hAnsi="宋体" w:eastAsia="宋体" w:cs="宋体"/>
                <w:i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3D2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13,501,042.11 </w:t>
            </w:r>
          </w:p>
        </w:tc>
        <w:tc>
          <w:tcPr>
            <w:tcW w:w="43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F00541">
            <w:pPr>
              <w:rPr>
                <w:rFonts w:hint="eastAsia" w:ascii="宋体" w:hAnsi="宋体" w:eastAsia="宋体" w:cs="宋体"/>
                <w:i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058D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12,000,362.69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6F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88.88</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8452">
            <w:pPr>
              <w:rPr>
                <w:rFonts w:hint="eastAsia" w:ascii="宋体" w:hAnsi="宋体" w:eastAsia="宋体" w:cs="宋体"/>
                <w:i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8F46">
            <w:pPr>
              <w:jc w:val="right"/>
              <w:rPr>
                <w:rFonts w:hint="eastAsia" w:ascii="宋体" w:hAnsi="宋体" w:eastAsia="宋体" w:cs="宋体"/>
                <w:i w:val="0"/>
                <w:color w:val="000000"/>
                <w:sz w:val="22"/>
                <w:szCs w:val="22"/>
                <w:u w:val="none"/>
              </w:rPr>
            </w:pPr>
          </w:p>
        </w:tc>
      </w:tr>
      <w:tr w14:paraId="2DE35A2D">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28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4158AE3">
        <w:tblPrEx>
          <w:shd w:val="clear" w:color="auto" w:fill="auto"/>
          <w:tblCellMar>
            <w:top w:w="0" w:type="dxa"/>
            <w:left w:w="0" w:type="dxa"/>
            <w:bottom w:w="0" w:type="dxa"/>
            <w:right w:w="0" w:type="dxa"/>
          </w:tblCellMar>
        </w:tblPrEx>
        <w:trPr>
          <w:trHeight w:val="5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03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0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A9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9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3E82569">
        <w:tblPrEx>
          <w:shd w:val="clear" w:color="auto" w:fill="auto"/>
          <w:tblCellMar>
            <w:top w:w="0" w:type="dxa"/>
            <w:left w:w="0" w:type="dxa"/>
            <w:bottom w:w="0" w:type="dxa"/>
            <w:right w:w="0" w:type="dxa"/>
          </w:tblCellMar>
        </w:tblPrEx>
        <w:trPr>
          <w:trHeight w:val="16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CFC72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贯彻执行</w:t>
            </w:r>
            <w:r>
              <w:rPr>
                <w:rFonts w:hint="eastAsia" w:cs="宋体"/>
                <w:i w:val="0"/>
                <w:color w:val="000000"/>
                <w:kern w:val="0"/>
                <w:sz w:val="22"/>
                <w:szCs w:val="22"/>
                <w:u w:val="none"/>
                <w:lang w:val="en-US" w:eastAsia="zh-CN" w:bidi="ar"/>
              </w:rPr>
              <w:t>法律法规</w:t>
            </w:r>
            <w:r>
              <w:rPr>
                <w:rFonts w:hint="eastAsia" w:ascii="宋体" w:hAnsi="宋体" w:eastAsia="宋体" w:cs="宋体"/>
                <w:i w:val="0"/>
                <w:color w:val="000000"/>
                <w:kern w:val="0"/>
                <w:sz w:val="22"/>
                <w:szCs w:val="22"/>
                <w:u w:val="none"/>
                <w:lang w:val="en-US" w:eastAsia="zh-CN" w:bidi="ar"/>
              </w:rPr>
              <w:t>、规章和县政府的决定、命令、指示，保证县政府分配的各项工作任务顺利完成。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2．指导和帮助各行政村搞好组织建设和制度建设。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3．发展村经济，管理国有资产和集体资产，推动村组织发展和维护市场秩序。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4．负责镇财政预决算和收支管理，配合税务部门组织完成各项税收，促进区域经济发展。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5．开展爱国卫生、环境卫生、环境保护、绿化美化工作；参与城市建设和管理工作。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6．负责辖区内的社会综合治理管理工作。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7．向县政府反映群众的意见和要求，办理人民群众的来信来访事项。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8．完成县委、县政府交办的其他工作。</w:t>
            </w:r>
          </w:p>
        </w:tc>
        <w:tc>
          <w:tcPr>
            <w:tcW w:w="170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932E3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贯彻执行</w:t>
            </w:r>
            <w:r>
              <w:rPr>
                <w:rFonts w:hint="eastAsia" w:cs="宋体"/>
                <w:i w:val="0"/>
                <w:color w:val="000000"/>
                <w:kern w:val="0"/>
                <w:sz w:val="22"/>
                <w:szCs w:val="22"/>
                <w:u w:val="none"/>
                <w:lang w:val="en-US" w:eastAsia="zh-CN" w:bidi="ar"/>
              </w:rPr>
              <w:t>法律法规</w:t>
            </w:r>
            <w:r>
              <w:rPr>
                <w:rFonts w:hint="eastAsia" w:ascii="宋体" w:hAnsi="宋体" w:eastAsia="宋体" w:cs="宋体"/>
                <w:i w:val="0"/>
                <w:color w:val="000000"/>
                <w:kern w:val="0"/>
                <w:sz w:val="22"/>
                <w:szCs w:val="22"/>
                <w:u w:val="none"/>
                <w:lang w:val="en-US" w:eastAsia="zh-CN" w:bidi="ar"/>
              </w:rPr>
              <w:t>、规章和县政府的决定、命令、指示，保证县政府分配的各项工作任务顺利完成。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2．指导和帮助各行政村搞好组织建设和制度建设。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3．发展村经济，管理国有资产和集体资产，推动村组织发展和维护市场秩序。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4．负责镇财政预决算和收支管理，配合税务部门组织完成各项税收，促进区域经济发展。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5．开展爱国卫生、环境卫生、环境保护、绿化美化工作；参与城市建设和管理工作。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6．负责辖区内的社会综合治理管理工作。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7．向县政府反映群众的意见和要求，办理人民群众的来信来访事项。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8．完成县委、县政府交办的其他工作。</w:t>
            </w:r>
          </w:p>
        </w:tc>
        <w:tc>
          <w:tcPr>
            <w:tcW w:w="113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1BDF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贯彻执行</w:t>
            </w:r>
            <w:r>
              <w:rPr>
                <w:rFonts w:hint="eastAsia" w:cs="宋体"/>
                <w:i w:val="0"/>
                <w:color w:val="000000"/>
                <w:kern w:val="0"/>
                <w:sz w:val="22"/>
                <w:szCs w:val="22"/>
                <w:u w:val="none"/>
                <w:lang w:val="en-US" w:eastAsia="zh-CN" w:bidi="ar"/>
              </w:rPr>
              <w:t>法律法规</w:t>
            </w:r>
            <w:r>
              <w:rPr>
                <w:rFonts w:hint="eastAsia" w:ascii="宋体" w:hAnsi="宋体" w:eastAsia="宋体" w:cs="宋体"/>
                <w:i w:val="0"/>
                <w:color w:val="000000"/>
                <w:kern w:val="0"/>
                <w:sz w:val="22"/>
                <w:szCs w:val="22"/>
                <w:u w:val="none"/>
                <w:lang w:val="en-US" w:eastAsia="zh-CN" w:bidi="ar"/>
              </w:rPr>
              <w:t>、规章和县政府的决定、命令、指示，保证县政府分配的各项工作任务顺利完成。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2．指导和帮助各行政村搞好组织建设和制度建设。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3．发展村经济，管理国有资产和集体资产，推动村组织发展和维护市场秩序。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4．负责镇财政预决算和收支管理，配合税务部门组织完成各项税收，促进区域经济发展。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5．开展爱国卫生、环境卫生、环境保护、绿化美化工作；参与城市建设和管理工作。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6．负责辖区内的社会综合治理管理工作。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7．向县政府反映群众的意见和要求，办理人民群众的来信来访事项。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8．完成县委、县政府交办的其他工作。</w:t>
            </w:r>
          </w:p>
        </w:tc>
      </w:tr>
      <w:tr w14:paraId="4296623C">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D0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03E0313">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A5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2A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1D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26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55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DA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F8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43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4C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12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5F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769DC68">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5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管理村社区数量</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EE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FE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C7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8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1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08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0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D8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1F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7694">
            <w:pPr>
              <w:jc w:val="left"/>
              <w:rPr>
                <w:rFonts w:hint="eastAsia" w:ascii="宋体" w:hAnsi="宋体" w:eastAsia="宋体" w:cs="宋体"/>
                <w:i w:val="0"/>
                <w:color w:val="000000"/>
                <w:sz w:val="22"/>
                <w:szCs w:val="22"/>
                <w:u w:val="none"/>
              </w:rPr>
            </w:pPr>
          </w:p>
        </w:tc>
      </w:tr>
      <w:tr w14:paraId="6AFDDFBD">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92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各项工作完成质量</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D473">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84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D4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B1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A6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A9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07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5D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D8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1953">
            <w:pPr>
              <w:jc w:val="left"/>
              <w:rPr>
                <w:rFonts w:hint="eastAsia" w:ascii="宋体" w:hAnsi="宋体" w:eastAsia="宋体" w:cs="宋体"/>
                <w:i w:val="0"/>
                <w:color w:val="000000"/>
                <w:sz w:val="22"/>
                <w:szCs w:val="22"/>
                <w:u w:val="none"/>
              </w:rPr>
            </w:pPr>
          </w:p>
        </w:tc>
      </w:tr>
      <w:tr w14:paraId="69FA4208">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7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单位年底考核情况</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65EC">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D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E6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6B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7C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C4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8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66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96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ECDC">
            <w:pPr>
              <w:jc w:val="left"/>
              <w:rPr>
                <w:rFonts w:hint="eastAsia" w:ascii="宋体" w:hAnsi="宋体" w:eastAsia="宋体" w:cs="宋体"/>
                <w:i w:val="0"/>
                <w:color w:val="000000"/>
                <w:sz w:val="22"/>
                <w:szCs w:val="22"/>
                <w:u w:val="none"/>
              </w:rPr>
            </w:pPr>
          </w:p>
        </w:tc>
      </w:tr>
      <w:tr w14:paraId="41EE64B3">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F0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各项工作完成时效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5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9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2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7E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BA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40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4F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3D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68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B242">
            <w:pPr>
              <w:jc w:val="left"/>
              <w:rPr>
                <w:rFonts w:hint="eastAsia" w:ascii="宋体" w:hAnsi="宋体" w:eastAsia="宋体" w:cs="宋体"/>
                <w:i w:val="0"/>
                <w:color w:val="000000"/>
                <w:sz w:val="22"/>
                <w:szCs w:val="22"/>
                <w:u w:val="none"/>
              </w:rPr>
            </w:pPr>
          </w:p>
        </w:tc>
      </w:tr>
      <w:tr w14:paraId="13B8CD7E">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4B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经济发展情况</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3EBB">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02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D5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E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9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F0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66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A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E5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A6AD">
            <w:pPr>
              <w:jc w:val="left"/>
              <w:rPr>
                <w:rFonts w:hint="eastAsia" w:ascii="宋体" w:hAnsi="宋体" w:eastAsia="宋体" w:cs="宋体"/>
                <w:i w:val="0"/>
                <w:color w:val="000000"/>
                <w:sz w:val="22"/>
                <w:szCs w:val="22"/>
                <w:u w:val="none"/>
              </w:rPr>
            </w:pPr>
          </w:p>
        </w:tc>
      </w:tr>
      <w:tr w14:paraId="3080D56A">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88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社会和谐稳定情况</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D342">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0D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FC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03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BC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D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7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BD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F1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2CEC">
            <w:pPr>
              <w:jc w:val="left"/>
              <w:rPr>
                <w:rFonts w:hint="eastAsia" w:ascii="宋体" w:hAnsi="宋体" w:eastAsia="宋体" w:cs="宋体"/>
                <w:i w:val="0"/>
                <w:color w:val="000000"/>
                <w:sz w:val="22"/>
                <w:szCs w:val="22"/>
                <w:u w:val="none"/>
              </w:rPr>
            </w:pPr>
          </w:p>
        </w:tc>
      </w:tr>
      <w:tr w14:paraId="40F9FE79">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E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有效管理率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D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1D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75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6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5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58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2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1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01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84EA">
            <w:pPr>
              <w:jc w:val="left"/>
              <w:rPr>
                <w:rFonts w:hint="eastAsia" w:ascii="宋体" w:hAnsi="宋体" w:eastAsia="宋体" w:cs="宋体"/>
                <w:i w:val="0"/>
                <w:color w:val="000000"/>
                <w:sz w:val="22"/>
                <w:szCs w:val="22"/>
                <w:u w:val="none"/>
              </w:rPr>
            </w:pPr>
          </w:p>
        </w:tc>
      </w:tr>
      <w:tr w14:paraId="4B1865A9">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37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社会和谐稳定情况</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F587">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69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CD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42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17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0D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6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9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E5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AA5E">
            <w:pPr>
              <w:jc w:val="left"/>
              <w:rPr>
                <w:rFonts w:hint="eastAsia" w:ascii="宋体" w:hAnsi="宋体" w:eastAsia="宋体" w:cs="宋体"/>
                <w:i w:val="0"/>
                <w:color w:val="000000"/>
                <w:sz w:val="22"/>
                <w:szCs w:val="22"/>
                <w:u w:val="none"/>
              </w:rPr>
            </w:pPr>
          </w:p>
        </w:tc>
      </w:tr>
      <w:tr w14:paraId="0923F759">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B0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单位可持续发展水平</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AD36">
            <w:pPr>
              <w:jc w:val="left"/>
              <w:rPr>
                <w:rFonts w:hint="eastAsia" w:ascii="宋体" w:hAnsi="宋体" w:eastAsia="宋体" w:cs="宋体"/>
                <w:i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1E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12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1B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95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D3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1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5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23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2A55">
            <w:pPr>
              <w:jc w:val="left"/>
              <w:rPr>
                <w:rFonts w:hint="eastAsia" w:ascii="宋体" w:hAnsi="宋体" w:eastAsia="宋体" w:cs="宋体"/>
                <w:i w:val="0"/>
                <w:color w:val="000000"/>
                <w:sz w:val="22"/>
                <w:szCs w:val="22"/>
                <w:u w:val="none"/>
              </w:rPr>
            </w:pPr>
          </w:p>
        </w:tc>
      </w:tr>
      <w:tr w14:paraId="0D7FCAF2">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15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5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9D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2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8C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E2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AD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29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6A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50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B88A">
            <w:pPr>
              <w:jc w:val="left"/>
              <w:rPr>
                <w:rFonts w:hint="eastAsia" w:ascii="宋体" w:hAnsi="宋体" w:eastAsia="宋体" w:cs="宋体"/>
                <w:i w:val="0"/>
                <w:color w:val="000000"/>
                <w:sz w:val="22"/>
                <w:szCs w:val="22"/>
                <w:u w:val="none"/>
              </w:rPr>
            </w:pPr>
          </w:p>
        </w:tc>
      </w:tr>
      <w:tr w14:paraId="27B2558C">
        <w:tblPrEx>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E4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“三公”经费控制率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70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15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79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42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B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BC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1E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80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D1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94D3">
            <w:pPr>
              <w:jc w:val="left"/>
              <w:rPr>
                <w:rFonts w:hint="eastAsia" w:ascii="宋体" w:hAnsi="宋体" w:eastAsia="宋体" w:cs="宋体"/>
                <w:i w:val="0"/>
                <w:color w:val="000000"/>
                <w:sz w:val="22"/>
                <w:szCs w:val="22"/>
                <w:u w:val="none"/>
              </w:rPr>
            </w:pPr>
          </w:p>
        </w:tc>
      </w:tr>
      <w:tr w14:paraId="7F172DA6">
        <w:tblPrEx>
          <w:shd w:val="clear" w:color="auto" w:fill="auto"/>
          <w:tblCellMar>
            <w:top w:w="0" w:type="dxa"/>
            <w:left w:w="0" w:type="dxa"/>
            <w:bottom w:w="0" w:type="dxa"/>
            <w:right w:w="0" w:type="dxa"/>
          </w:tblCellMar>
        </w:tblPrEx>
        <w:trPr>
          <w:trHeight w:val="500"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D1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预算完成率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3F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CB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8B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CC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67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3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E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E6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FF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3470">
            <w:pPr>
              <w:jc w:val="left"/>
              <w:rPr>
                <w:rFonts w:hint="eastAsia" w:ascii="宋体" w:hAnsi="宋体" w:eastAsia="宋体" w:cs="宋体"/>
                <w:i w:val="0"/>
                <w:color w:val="000000"/>
                <w:sz w:val="22"/>
                <w:szCs w:val="22"/>
                <w:u w:val="none"/>
              </w:rPr>
            </w:pPr>
          </w:p>
        </w:tc>
      </w:tr>
    </w:tbl>
    <w:p w14:paraId="0BCECA9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0C504CA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4ED6CAA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942"/>
        <w:gridCol w:w="251"/>
        <w:gridCol w:w="808"/>
        <w:gridCol w:w="690"/>
        <w:gridCol w:w="2340"/>
        <w:gridCol w:w="1131"/>
        <w:gridCol w:w="361"/>
        <w:gridCol w:w="581"/>
        <w:gridCol w:w="1241"/>
      </w:tblGrid>
      <w:tr w14:paraId="1BA4B55A">
        <w:tblPrEx>
          <w:shd w:val="clear" w:color="auto" w:fill="auto"/>
          <w:tblCellMar>
            <w:top w:w="0" w:type="dxa"/>
            <w:left w:w="0" w:type="dxa"/>
            <w:bottom w:w="0" w:type="dxa"/>
            <w:right w:w="0" w:type="dxa"/>
          </w:tblCellMar>
        </w:tblPrEx>
        <w:trPr>
          <w:trHeight w:val="8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B5A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1BD499E">
        <w:tblPrEx>
          <w:shd w:val="clear" w:color="auto" w:fill="auto"/>
          <w:tblCellMar>
            <w:top w:w="0" w:type="dxa"/>
            <w:left w:w="0" w:type="dxa"/>
            <w:bottom w:w="0" w:type="dxa"/>
            <w:right w:w="0"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12CD">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101847C">
        <w:tblPrEx>
          <w:shd w:val="clear" w:color="auto" w:fill="auto"/>
          <w:tblCellMar>
            <w:top w:w="0" w:type="dxa"/>
            <w:left w:w="0" w:type="dxa"/>
            <w:bottom w:w="0" w:type="dxa"/>
            <w:right w:w="0" w:type="dxa"/>
          </w:tblCellMar>
        </w:tblPrEx>
        <w:trPr>
          <w:trHeight w:val="7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D5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E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石柱县2024年黄鹤镇茶叶基地管护项目</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24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8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50024025T000004839368</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3C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7FD8">
            <w:pPr>
              <w:jc w:val="center"/>
              <w:rPr>
                <w:rFonts w:hint="eastAsia" w:ascii="宋体" w:hAnsi="宋体" w:eastAsia="宋体" w:cs="宋体"/>
                <w:b/>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6A49">
            <w:pPr>
              <w:jc w:val="center"/>
              <w:rPr>
                <w:rFonts w:hint="eastAsia" w:ascii="宋体" w:hAnsi="宋体" w:eastAsia="宋体" w:cs="宋体"/>
                <w:i w:val="0"/>
                <w:color w:val="000000"/>
                <w:sz w:val="22"/>
                <w:szCs w:val="22"/>
                <w:u w:val="none"/>
              </w:rPr>
            </w:pPr>
          </w:p>
        </w:tc>
      </w:tr>
      <w:tr w14:paraId="4371C405">
        <w:tblPrEx>
          <w:shd w:val="clear" w:color="auto" w:fill="auto"/>
          <w:tblCellMar>
            <w:top w:w="0" w:type="dxa"/>
            <w:left w:w="0" w:type="dxa"/>
            <w:bottom w:w="0" w:type="dxa"/>
            <w:right w:w="0" w:type="dxa"/>
          </w:tblCellMar>
        </w:tblPrEx>
        <w:trPr>
          <w:trHeight w:val="8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E2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F4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31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B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085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CB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3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28F11325">
        <w:tblPrEx>
          <w:shd w:val="clear" w:color="auto" w:fill="auto"/>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EB0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D45872">
        <w:tblPrEx>
          <w:shd w:val="clear" w:color="auto" w:fill="auto"/>
          <w:tblCellMar>
            <w:top w:w="0" w:type="dxa"/>
            <w:left w:w="0" w:type="dxa"/>
            <w:bottom w:w="0" w:type="dxa"/>
            <w:right w:w="0" w:type="dxa"/>
          </w:tblCellMar>
        </w:tblPrEx>
        <w:trPr>
          <w:trHeight w:val="96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C340">
            <w:pPr>
              <w:jc w:val="center"/>
              <w:rPr>
                <w:rFonts w:hint="eastAsia" w:ascii="宋体" w:hAnsi="宋体" w:eastAsia="宋体" w:cs="宋体"/>
                <w:i w:val="0"/>
                <w:color w:val="000000"/>
                <w:sz w:val="22"/>
                <w:szCs w:val="22"/>
                <w:u w:val="none"/>
              </w:rPr>
            </w:pP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BE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9B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22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9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3A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BF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042A18B">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04A3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C57AF3">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1D1477">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D00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A8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F8A1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2A18">
            <w:pPr>
              <w:jc w:val="center"/>
              <w:rPr>
                <w:rFonts w:hint="eastAsia" w:ascii="宋体" w:hAnsi="宋体" w:eastAsia="宋体" w:cs="宋体"/>
                <w:i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07D0">
            <w:pPr>
              <w:jc w:val="center"/>
              <w:rPr>
                <w:rFonts w:hint="eastAsia" w:ascii="宋体" w:hAnsi="宋体" w:eastAsia="宋体" w:cs="宋体"/>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8B79">
            <w:pPr>
              <w:jc w:val="center"/>
              <w:rPr>
                <w:rFonts w:hint="eastAsia" w:ascii="宋体" w:hAnsi="宋体" w:eastAsia="宋体" w:cs="宋体"/>
                <w:i w:val="0"/>
                <w:color w:val="000000"/>
                <w:sz w:val="22"/>
                <w:szCs w:val="22"/>
                <w:u w:val="none"/>
              </w:rPr>
            </w:pPr>
          </w:p>
        </w:tc>
      </w:tr>
      <w:tr w14:paraId="0374B5F4">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1F1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56D065">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72D740">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4B4A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986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558C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B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2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E4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FE3E0C9">
        <w:tblPrEx>
          <w:shd w:val="clear" w:color="auto" w:fill="auto"/>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2DE5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9DD021">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53F074">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AE11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2EB4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40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07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551A">
            <w:pPr>
              <w:jc w:val="center"/>
              <w:rPr>
                <w:rFonts w:hint="eastAsia" w:ascii="宋体" w:hAnsi="宋体" w:eastAsia="宋体" w:cs="宋体"/>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B3D7">
            <w:pPr>
              <w:jc w:val="center"/>
              <w:rPr>
                <w:rFonts w:hint="eastAsia" w:ascii="宋体" w:hAnsi="宋体" w:eastAsia="宋体" w:cs="宋体"/>
                <w:i w:val="0"/>
                <w:color w:val="000000"/>
                <w:sz w:val="22"/>
                <w:szCs w:val="22"/>
                <w:u w:val="none"/>
              </w:rPr>
            </w:pPr>
          </w:p>
        </w:tc>
      </w:tr>
      <w:tr w14:paraId="597E1CF3">
        <w:tblPrEx>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5A0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439F6F">
        <w:tblPrEx>
          <w:tblCellMar>
            <w:top w:w="0" w:type="dxa"/>
            <w:left w:w="0" w:type="dxa"/>
            <w:bottom w:w="0" w:type="dxa"/>
            <w:right w:w="0" w:type="dxa"/>
          </w:tblCellMar>
        </w:tblPrEx>
        <w:trPr>
          <w:trHeight w:val="500" w:hRule="atLeast"/>
        </w:trPr>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CF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AD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77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BAD12C">
        <w:tblPrEx>
          <w:tblCellMar>
            <w:top w:w="0" w:type="dxa"/>
            <w:left w:w="0" w:type="dxa"/>
            <w:bottom w:w="0" w:type="dxa"/>
            <w:right w:w="0" w:type="dxa"/>
          </w:tblCellMar>
        </w:tblPrEx>
        <w:trPr>
          <w:trHeight w:val="3280" w:hRule="atLeast"/>
        </w:trPr>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26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D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899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财政补助资金600000元。</w:t>
            </w:r>
          </w:p>
        </w:tc>
      </w:tr>
      <w:tr w14:paraId="16D2B242">
        <w:tblPrEx>
          <w:shd w:val="clear" w:color="auto" w:fill="auto"/>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B8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E03BBF8">
        <w:tblPrEx>
          <w:tblCellMar>
            <w:top w:w="0" w:type="dxa"/>
            <w:left w:w="0" w:type="dxa"/>
            <w:bottom w:w="0" w:type="dxa"/>
            <w:right w:w="0" w:type="dxa"/>
          </w:tblCellMar>
        </w:tblPrEx>
        <w:trPr>
          <w:trHeight w:val="114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359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AA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6B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01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D5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5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29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F8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AE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9966674">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0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未投产茶叶管护面积</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41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3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E0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3E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4A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3C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80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EC32">
            <w:pPr>
              <w:jc w:val="center"/>
              <w:rPr>
                <w:rFonts w:hint="eastAsia" w:ascii="宋体" w:hAnsi="宋体" w:eastAsia="宋体" w:cs="宋体"/>
                <w:i w:val="0"/>
                <w:color w:val="000000"/>
                <w:sz w:val="22"/>
                <w:szCs w:val="22"/>
                <w:u w:val="none"/>
              </w:rPr>
            </w:pPr>
          </w:p>
        </w:tc>
      </w:tr>
      <w:tr w14:paraId="6E61459E">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F1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资金使用规范率</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7F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63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32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9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7A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88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D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B7C72">
            <w:pPr>
              <w:jc w:val="center"/>
              <w:rPr>
                <w:rFonts w:hint="eastAsia" w:ascii="宋体" w:hAnsi="宋体" w:eastAsia="宋体" w:cs="宋体"/>
                <w:i w:val="0"/>
                <w:color w:val="000000"/>
                <w:sz w:val="22"/>
                <w:szCs w:val="22"/>
                <w:u w:val="none"/>
              </w:rPr>
            </w:pPr>
          </w:p>
        </w:tc>
      </w:tr>
      <w:tr w14:paraId="34D07AAA">
        <w:tblPrEx>
          <w:shd w:val="clear" w:color="auto" w:fill="auto"/>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70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4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C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84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B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3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8C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84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EFB8">
            <w:pPr>
              <w:jc w:val="center"/>
              <w:rPr>
                <w:rFonts w:hint="eastAsia" w:ascii="宋体" w:hAnsi="宋体" w:eastAsia="宋体" w:cs="宋体"/>
                <w:i w:val="0"/>
                <w:color w:val="000000"/>
                <w:sz w:val="22"/>
                <w:szCs w:val="22"/>
                <w:u w:val="none"/>
              </w:rPr>
            </w:pPr>
          </w:p>
        </w:tc>
      </w:tr>
      <w:tr w14:paraId="032D736E">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4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064C">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E55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BA1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1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2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2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11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59126">
            <w:pPr>
              <w:jc w:val="center"/>
              <w:rPr>
                <w:rFonts w:hint="eastAsia" w:ascii="宋体" w:hAnsi="宋体" w:eastAsia="宋体" w:cs="宋体"/>
                <w:i w:val="0"/>
                <w:color w:val="000000"/>
                <w:sz w:val="22"/>
                <w:szCs w:val="22"/>
                <w:u w:val="none"/>
              </w:rPr>
            </w:pPr>
          </w:p>
        </w:tc>
      </w:tr>
      <w:tr w14:paraId="4E0A2763">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79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提升茶叶管护积极性</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B7FD">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77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9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有力提升</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D1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22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6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F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26ED">
            <w:pPr>
              <w:jc w:val="center"/>
              <w:rPr>
                <w:rFonts w:hint="eastAsia" w:ascii="宋体" w:hAnsi="宋体" w:eastAsia="宋体" w:cs="宋体"/>
                <w:i w:val="0"/>
                <w:color w:val="000000"/>
                <w:sz w:val="22"/>
                <w:szCs w:val="22"/>
                <w:u w:val="none"/>
              </w:rPr>
            </w:pPr>
          </w:p>
        </w:tc>
      </w:tr>
      <w:tr w14:paraId="0514444E">
        <w:tblPrEx>
          <w:shd w:val="clear" w:color="auto" w:fill="auto"/>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6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FE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73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1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63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6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8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8A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3F12">
            <w:pPr>
              <w:jc w:val="center"/>
              <w:rPr>
                <w:rFonts w:hint="eastAsia" w:ascii="宋体" w:hAnsi="宋体" w:eastAsia="宋体" w:cs="宋体"/>
                <w:i w:val="0"/>
                <w:color w:val="000000"/>
                <w:sz w:val="22"/>
                <w:szCs w:val="22"/>
                <w:u w:val="none"/>
              </w:rPr>
            </w:pPr>
          </w:p>
        </w:tc>
      </w:tr>
      <w:tr w14:paraId="1D1E12D8">
        <w:tblPrEx>
          <w:shd w:val="clear" w:color="auto" w:fill="auto"/>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90B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财政补贴资金</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EF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68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5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D2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E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36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A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240F">
            <w:pPr>
              <w:jc w:val="center"/>
              <w:rPr>
                <w:rFonts w:hint="eastAsia" w:ascii="宋体" w:hAnsi="宋体" w:eastAsia="宋体" w:cs="宋体"/>
                <w:i w:val="0"/>
                <w:color w:val="000000"/>
                <w:sz w:val="22"/>
                <w:szCs w:val="22"/>
                <w:u w:val="none"/>
              </w:rPr>
            </w:pPr>
          </w:p>
        </w:tc>
      </w:tr>
    </w:tbl>
    <w:p w14:paraId="70A3914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4E6CB05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13BBF21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1000"/>
        <w:gridCol w:w="1023"/>
        <w:gridCol w:w="1006"/>
        <w:gridCol w:w="780"/>
        <w:gridCol w:w="631"/>
        <w:gridCol w:w="864"/>
        <w:gridCol w:w="727"/>
        <w:gridCol w:w="564"/>
        <w:gridCol w:w="459"/>
        <w:gridCol w:w="673"/>
        <w:gridCol w:w="618"/>
      </w:tblGrid>
      <w:tr w14:paraId="5FFE72FB">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338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7FFB8C6">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D727">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2F4EDF40">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21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39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基层政权建设项目</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EB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4E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50024024T000004486197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25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29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C91B">
            <w:pPr>
              <w:jc w:val="right"/>
              <w:rPr>
                <w:rFonts w:hint="eastAsia" w:ascii="宋体" w:hAnsi="宋体" w:eastAsia="宋体" w:cs="宋体"/>
                <w:b/>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D56C">
            <w:pPr>
              <w:rPr>
                <w:rFonts w:hint="eastAsia" w:ascii="宋体" w:hAnsi="宋体" w:eastAsia="宋体" w:cs="宋体"/>
                <w:i w:val="0"/>
                <w:color w:val="000000"/>
                <w:sz w:val="22"/>
                <w:szCs w:val="22"/>
                <w:u w:val="none"/>
              </w:rPr>
            </w:pPr>
          </w:p>
        </w:tc>
      </w:tr>
      <w:tr w14:paraId="24660E87">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F4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D6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E6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C1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16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C9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CD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0D4A7402">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4DB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6E5C03">
        <w:tblPrEx>
          <w:shd w:val="clear" w:color="auto" w:fill="auto"/>
          <w:tblCellMar>
            <w:top w:w="0" w:type="dxa"/>
            <w:left w:w="0" w:type="dxa"/>
            <w:bottom w:w="0" w:type="dxa"/>
            <w:right w:w="0" w:type="dxa"/>
          </w:tblCellMar>
        </w:tblPrEx>
        <w:trPr>
          <w:trHeight w:val="500" w:hRule="atLeast"/>
        </w:trPr>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9CAE">
            <w:pPr>
              <w:jc w:val="center"/>
              <w:rPr>
                <w:rFonts w:hint="eastAsia" w:ascii="宋体" w:hAnsi="宋体" w:eastAsia="宋体" w:cs="宋体"/>
                <w:i w:val="0"/>
                <w:color w:val="000000"/>
                <w:sz w:val="22"/>
                <w:szCs w:val="22"/>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0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4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5E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F3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7A9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EB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8FE355">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5EC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AB6299">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7CF00">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B8ED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813D8B">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F8E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D181FC">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FF31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3522">
            <w:pPr>
              <w:rPr>
                <w:rFonts w:hint="eastAsia" w:ascii="宋体" w:hAnsi="宋体" w:eastAsia="宋体" w:cs="宋体"/>
                <w:i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9D92">
            <w:pPr>
              <w:rPr>
                <w:rFonts w:hint="eastAsia" w:ascii="宋体" w:hAnsi="宋体" w:eastAsia="宋体" w:cs="宋体"/>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4BB6">
            <w:pPr>
              <w:jc w:val="right"/>
              <w:rPr>
                <w:rFonts w:hint="eastAsia" w:ascii="宋体" w:hAnsi="宋体" w:eastAsia="宋体" w:cs="宋体"/>
                <w:i w:val="0"/>
                <w:color w:val="000000"/>
                <w:sz w:val="22"/>
                <w:szCs w:val="22"/>
                <w:u w:val="none"/>
              </w:rPr>
            </w:pPr>
          </w:p>
        </w:tc>
      </w:tr>
      <w:tr w14:paraId="454CE71E">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AB4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1EF795">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F68890">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A09E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640CD1">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22E1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BAFA99">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948F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6B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D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B7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F27FA1">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CCD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DED3EA">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00F723">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B7EA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67B5EF">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C9A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C9549D">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F78D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CE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AE23">
            <w:pPr>
              <w:rPr>
                <w:rFonts w:hint="eastAsia" w:ascii="宋体" w:hAnsi="宋体" w:eastAsia="宋体" w:cs="宋体"/>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EFBB">
            <w:pPr>
              <w:jc w:val="right"/>
              <w:rPr>
                <w:rFonts w:hint="eastAsia" w:ascii="宋体" w:hAnsi="宋体" w:eastAsia="宋体" w:cs="宋体"/>
                <w:i w:val="0"/>
                <w:color w:val="000000"/>
                <w:sz w:val="22"/>
                <w:szCs w:val="22"/>
                <w:u w:val="none"/>
              </w:rPr>
            </w:pPr>
          </w:p>
        </w:tc>
      </w:tr>
      <w:tr w14:paraId="1CBAB208">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B54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95B9665">
        <w:tblPrEx>
          <w:shd w:val="clear" w:color="auto" w:fill="auto"/>
          <w:tblCellMar>
            <w:top w:w="0" w:type="dxa"/>
            <w:left w:w="0" w:type="dxa"/>
            <w:bottom w:w="0" w:type="dxa"/>
            <w:right w:w="0" w:type="dxa"/>
          </w:tblCellMar>
        </w:tblPrEx>
        <w:trPr>
          <w:trHeight w:val="500" w:hRule="atLeast"/>
        </w:trPr>
        <w:tc>
          <w:tcPr>
            <w:tcW w:w="212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5E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F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F3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042C50E">
        <w:tblPrEx>
          <w:tblCellMar>
            <w:top w:w="0" w:type="dxa"/>
            <w:left w:w="0" w:type="dxa"/>
            <w:bottom w:w="0" w:type="dxa"/>
            <w:right w:w="0" w:type="dxa"/>
          </w:tblCellMar>
        </w:tblPrEx>
        <w:trPr>
          <w:trHeight w:val="1600" w:hRule="atLeast"/>
        </w:trPr>
        <w:tc>
          <w:tcPr>
            <w:tcW w:w="212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63A3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DA95C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17DC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黄鹤镇基层政权建设项目主要用于我镇办公大楼卫生间改造、墙体改造、线路改造和瓷砖更换等，改善办公生活环境，提升公共服务水平及职工满意度。财政投入资金450000元。</w:t>
            </w:r>
          </w:p>
        </w:tc>
      </w:tr>
      <w:tr w14:paraId="26229D58">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21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C5E0637">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CF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5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56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27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C9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F8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76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7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42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C2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DD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F92A596">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F7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改造面积</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3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E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E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0E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F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2F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B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4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E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83D8">
            <w:pPr>
              <w:jc w:val="left"/>
              <w:rPr>
                <w:rFonts w:hint="eastAsia" w:ascii="宋体" w:hAnsi="宋体" w:eastAsia="宋体" w:cs="宋体"/>
                <w:i w:val="0"/>
                <w:color w:val="000000"/>
                <w:sz w:val="22"/>
                <w:szCs w:val="22"/>
                <w:u w:val="none"/>
              </w:rPr>
            </w:pPr>
          </w:p>
        </w:tc>
      </w:tr>
      <w:tr w14:paraId="348B99F7">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6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改造卫生间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68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49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E9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A5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62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2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39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07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5F8A">
            <w:pPr>
              <w:jc w:val="left"/>
              <w:rPr>
                <w:rFonts w:hint="eastAsia" w:ascii="宋体" w:hAnsi="宋体" w:eastAsia="宋体" w:cs="宋体"/>
                <w:i w:val="0"/>
                <w:color w:val="000000"/>
                <w:sz w:val="22"/>
                <w:szCs w:val="22"/>
                <w:u w:val="none"/>
              </w:rPr>
            </w:pPr>
          </w:p>
        </w:tc>
      </w:tr>
      <w:tr w14:paraId="229176AD">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B8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F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E0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6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44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E7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2A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9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AC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D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E5AA">
            <w:pPr>
              <w:jc w:val="left"/>
              <w:rPr>
                <w:rFonts w:hint="eastAsia" w:ascii="宋体" w:hAnsi="宋体" w:eastAsia="宋体" w:cs="宋体"/>
                <w:i w:val="0"/>
                <w:color w:val="000000"/>
                <w:sz w:val="22"/>
                <w:szCs w:val="22"/>
                <w:u w:val="none"/>
              </w:rPr>
            </w:pPr>
          </w:p>
        </w:tc>
      </w:tr>
      <w:tr w14:paraId="5B9E9CA9">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68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项目完工时期</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8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41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D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6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FF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7C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8C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F4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76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848A">
            <w:pPr>
              <w:jc w:val="left"/>
              <w:rPr>
                <w:rFonts w:hint="eastAsia" w:ascii="宋体" w:hAnsi="宋体" w:eastAsia="宋体" w:cs="宋体"/>
                <w:i w:val="0"/>
                <w:color w:val="000000"/>
                <w:sz w:val="22"/>
                <w:szCs w:val="22"/>
                <w:u w:val="none"/>
              </w:rPr>
            </w:pPr>
          </w:p>
        </w:tc>
      </w:tr>
      <w:tr w14:paraId="06330B7A">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0D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改善办公生活环境</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C98A">
            <w:pPr>
              <w:jc w:val="left"/>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3D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33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E7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16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7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2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22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9B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A387">
            <w:pPr>
              <w:jc w:val="left"/>
              <w:rPr>
                <w:rFonts w:hint="eastAsia" w:ascii="宋体" w:hAnsi="宋体" w:eastAsia="宋体" w:cs="宋体"/>
                <w:i w:val="0"/>
                <w:color w:val="000000"/>
                <w:sz w:val="22"/>
                <w:szCs w:val="22"/>
                <w:u w:val="none"/>
              </w:rPr>
            </w:pPr>
          </w:p>
        </w:tc>
      </w:tr>
      <w:tr w14:paraId="1B24C1EB">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A3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提升公共服务水平</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9DF3">
            <w:pPr>
              <w:jc w:val="left"/>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02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4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7C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5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9E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9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63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FE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6CFE">
            <w:pPr>
              <w:jc w:val="left"/>
              <w:rPr>
                <w:rFonts w:hint="eastAsia" w:ascii="宋体" w:hAnsi="宋体" w:eastAsia="宋体" w:cs="宋体"/>
                <w:i w:val="0"/>
                <w:color w:val="000000"/>
                <w:sz w:val="22"/>
                <w:szCs w:val="22"/>
                <w:u w:val="none"/>
              </w:rPr>
            </w:pPr>
          </w:p>
        </w:tc>
      </w:tr>
      <w:tr w14:paraId="7957DCB2">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08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群众及职工满意度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23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49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0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D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6E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D5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E3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C4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627">
            <w:pPr>
              <w:jc w:val="left"/>
              <w:rPr>
                <w:rFonts w:hint="eastAsia" w:ascii="宋体" w:hAnsi="宋体" w:eastAsia="宋体" w:cs="宋体"/>
                <w:i w:val="0"/>
                <w:color w:val="000000"/>
                <w:sz w:val="22"/>
                <w:szCs w:val="22"/>
                <w:u w:val="none"/>
              </w:rPr>
            </w:pPr>
          </w:p>
        </w:tc>
      </w:tr>
      <w:tr w14:paraId="398F0FF9">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5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F7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42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EB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17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D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EC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4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7B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21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C2EF">
            <w:pPr>
              <w:jc w:val="left"/>
              <w:rPr>
                <w:rFonts w:hint="eastAsia" w:ascii="宋体" w:hAnsi="宋体" w:eastAsia="宋体" w:cs="宋体"/>
                <w:i w:val="0"/>
                <w:color w:val="000000"/>
                <w:sz w:val="22"/>
                <w:szCs w:val="22"/>
                <w:u w:val="none"/>
              </w:rPr>
            </w:pPr>
          </w:p>
        </w:tc>
      </w:tr>
    </w:tbl>
    <w:p w14:paraId="7115BAE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3BC447A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4D6CBCA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1000"/>
        <w:gridCol w:w="1016"/>
        <w:gridCol w:w="1014"/>
        <w:gridCol w:w="780"/>
        <w:gridCol w:w="635"/>
        <w:gridCol w:w="860"/>
        <w:gridCol w:w="727"/>
        <w:gridCol w:w="564"/>
        <w:gridCol w:w="459"/>
        <w:gridCol w:w="673"/>
        <w:gridCol w:w="617"/>
      </w:tblGrid>
      <w:tr w14:paraId="4F5D613D">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AF8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04DE952B">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678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81A83EB">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3D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1B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石柱县黄鹤镇山河村月亮坝桥新建工程</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92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6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50024025T000004668129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5E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F2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54DD">
            <w:pPr>
              <w:jc w:val="right"/>
              <w:rPr>
                <w:rFonts w:hint="eastAsia" w:ascii="宋体" w:hAnsi="宋体" w:eastAsia="宋体" w:cs="宋体"/>
                <w:b/>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E1F8">
            <w:pPr>
              <w:rPr>
                <w:rFonts w:hint="eastAsia" w:ascii="宋体" w:hAnsi="宋体" w:eastAsia="宋体" w:cs="宋体"/>
                <w:i w:val="0"/>
                <w:color w:val="000000"/>
                <w:sz w:val="22"/>
                <w:szCs w:val="22"/>
                <w:u w:val="none"/>
              </w:rPr>
            </w:pPr>
          </w:p>
        </w:tc>
      </w:tr>
      <w:tr w14:paraId="6BC27967">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20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35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96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07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5D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18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BD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1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3136E0D3">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819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3ED229">
        <w:tblPrEx>
          <w:shd w:val="clear" w:color="auto" w:fill="auto"/>
          <w:tblCellMar>
            <w:top w:w="0" w:type="dxa"/>
            <w:left w:w="0" w:type="dxa"/>
            <w:bottom w:w="0" w:type="dxa"/>
            <w:right w:w="0" w:type="dxa"/>
          </w:tblCellMar>
        </w:tblPrEx>
        <w:trPr>
          <w:trHeight w:val="500"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EF90">
            <w:pPr>
              <w:jc w:val="center"/>
              <w:rPr>
                <w:rFonts w:hint="eastAsia" w:ascii="宋体" w:hAnsi="宋体" w:eastAsia="宋体" w:cs="宋体"/>
                <w:i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D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0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4A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92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25D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AB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3F99338">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87DB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3E923F">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ADCA7E">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2A34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15173A">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B083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650DF7">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C079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A543">
            <w:pPr>
              <w:rPr>
                <w:rFonts w:hint="eastAsia" w:ascii="宋体" w:hAnsi="宋体" w:eastAsia="宋体" w:cs="宋体"/>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7F20">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945B">
            <w:pPr>
              <w:jc w:val="right"/>
              <w:rPr>
                <w:rFonts w:hint="eastAsia" w:ascii="宋体" w:hAnsi="宋体" w:eastAsia="宋体" w:cs="宋体"/>
                <w:i w:val="0"/>
                <w:color w:val="000000"/>
                <w:sz w:val="22"/>
                <w:szCs w:val="22"/>
                <w:u w:val="none"/>
              </w:rPr>
            </w:pPr>
          </w:p>
        </w:tc>
      </w:tr>
      <w:tr w14:paraId="30EEA6EF">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1647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50007C">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185D40">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D93E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0F518F">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9837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5D724E">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E63E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4D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FC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1D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5327C2A">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DF1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EDA856">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6054D1">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5314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625A46">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41B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065E71">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1766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61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953">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F4AE">
            <w:pPr>
              <w:jc w:val="right"/>
              <w:rPr>
                <w:rFonts w:hint="eastAsia" w:ascii="宋体" w:hAnsi="宋体" w:eastAsia="宋体" w:cs="宋体"/>
                <w:i w:val="0"/>
                <w:color w:val="000000"/>
                <w:sz w:val="22"/>
                <w:szCs w:val="22"/>
                <w:u w:val="none"/>
              </w:rPr>
            </w:pPr>
          </w:p>
        </w:tc>
      </w:tr>
      <w:tr w14:paraId="0F236989">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1D7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00231D">
        <w:tblPrEx>
          <w:shd w:val="clear" w:color="auto" w:fill="auto"/>
          <w:tblCellMar>
            <w:top w:w="0" w:type="dxa"/>
            <w:left w:w="0" w:type="dxa"/>
            <w:bottom w:w="0" w:type="dxa"/>
            <w:right w:w="0"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69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56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5A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23C5A91">
        <w:tblPrEx>
          <w:shd w:val="clear" w:color="auto" w:fill="auto"/>
          <w:tblCellMar>
            <w:top w:w="0" w:type="dxa"/>
            <w:left w:w="0" w:type="dxa"/>
            <w:bottom w:w="0" w:type="dxa"/>
            <w:right w:w="0"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F2431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479E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D5FA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黄鹤镇山河村月亮坝桥新建工程，该项目主要用于我镇山河村月亮坝桥建设，方便群众出行。财政投入资金223042.20元。</w:t>
            </w:r>
          </w:p>
        </w:tc>
      </w:tr>
      <w:tr w14:paraId="58376913">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77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0D6A231">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1B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AA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E7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E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27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81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7D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F1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18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B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5B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2BE62C6">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FB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新建桥梁</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AF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23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1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86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A5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3B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FE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24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2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CC4F">
            <w:pPr>
              <w:jc w:val="left"/>
              <w:rPr>
                <w:rFonts w:hint="eastAsia" w:ascii="宋体" w:hAnsi="宋体" w:eastAsia="宋体" w:cs="宋体"/>
                <w:i w:val="0"/>
                <w:color w:val="000000"/>
                <w:sz w:val="22"/>
                <w:szCs w:val="22"/>
                <w:u w:val="none"/>
              </w:rPr>
            </w:pPr>
          </w:p>
        </w:tc>
      </w:tr>
      <w:tr w14:paraId="2D26F849">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FB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58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CC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A8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95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3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5F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25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CB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B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643E">
            <w:pPr>
              <w:jc w:val="left"/>
              <w:rPr>
                <w:rFonts w:hint="eastAsia" w:ascii="宋体" w:hAnsi="宋体" w:eastAsia="宋体" w:cs="宋体"/>
                <w:i w:val="0"/>
                <w:color w:val="000000"/>
                <w:sz w:val="22"/>
                <w:szCs w:val="22"/>
                <w:u w:val="none"/>
              </w:rPr>
            </w:pPr>
          </w:p>
        </w:tc>
      </w:tr>
      <w:tr w14:paraId="32EB09A7">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0D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38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95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7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83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BD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CD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7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2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21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2CAD">
            <w:pPr>
              <w:jc w:val="left"/>
              <w:rPr>
                <w:rFonts w:hint="eastAsia" w:ascii="宋体" w:hAnsi="宋体" w:eastAsia="宋体" w:cs="宋体"/>
                <w:i w:val="0"/>
                <w:color w:val="000000"/>
                <w:sz w:val="22"/>
                <w:szCs w:val="22"/>
                <w:u w:val="none"/>
              </w:rPr>
            </w:pPr>
          </w:p>
        </w:tc>
      </w:tr>
      <w:tr w14:paraId="49E77F2A">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1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减少群众出行成本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C045">
            <w:pPr>
              <w:jc w:val="left"/>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BD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6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A4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B2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4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A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75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89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5023">
            <w:pPr>
              <w:jc w:val="left"/>
              <w:rPr>
                <w:rFonts w:hint="eastAsia" w:ascii="宋体" w:hAnsi="宋体" w:eastAsia="宋体" w:cs="宋体"/>
                <w:i w:val="0"/>
                <w:color w:val="000000"/>
                <w:sz w:val="22"/>
                <w:szCs w:val="22"/>
                <w:u w:val="none"/>
              </w:rPr>
            </w:pPr>
          </w:p>
        </w:tc>
      </w:tr>
      <w:tr w14:paraId="704D5358">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CB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9B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4C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D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F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0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1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C4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F2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2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FFC3">
            <w:pPr>
              <w:jc w:val="left"/>
              <w:rPr>
                <w:rFonts w:hint="eastAsia" w:ascii="宋体" w:hAnsi="宋体" w:eastAsia="宋体" w:cs="宋体"/>
                <w:i w:val="0"/>
                <w:color w:val="000000"/>
                <w:sz w:val="22"/>
                <w:szCs w:val="22"/>
                <w:u w:val="none"/>
              </w:rPr>
            </w:pPr>
          </w:p>
        </w:tc>
      </w:tr>
      <w:tr w14:paraId="54268FC6">
        <w:tblPrEx>
          <w:shd w:val="clear" w:color="auto" w:fill="auto"/>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D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0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76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0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223042.2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AE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223042.2</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7F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8D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7E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1D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BB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AE94">
            <w:pPr>
              <w:jc w:val="left"/>
              <w:rPr>
                <w:rFonts w:hint="eastAsia" w:ascii="宋体" w:hAnsi="宋体" w:eastAsia="宋体" w:cs="宋体"/>
                <w:i w:val="0"/>
                <w:color w:val="000000"/>
                <w:sz w:val="22"/>
                <w:szCs w:val="22"/>
                <w:u w:val="none"/>
              </w:rPr>
            </w:pPr>
          </w:p>
        </w:tc>
      </w:tr>
    </w:tbl>
    <w:p w14:paraId="294E72C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12A0965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4550AFD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994"/>
        <w:gridCol w:w="1036"/>
        <w:gridCol w:w="1034"/>
        <w:gridCol w:w="775"/>
        <w:gridCol w:w="628"/>
        <w:gridCol w:w="858"/>
        <w:gridCol w:w="722"/>
        <w:gridCol w:w="560"/>
        <w:gridCol w:w="456"/>
        <w:gridCol w:w="669"/>
        <w:gridCol w:w="613"/>
      </w:tblGrid>
      <w:tr w14:paraId="1BAE4161">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389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BED6457">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AF6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3011795">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9E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EC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黄鹤镇山河村梁子上至庙湾垭口通畅工程</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34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10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50024025T000004668174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9C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DD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6A4D">
            <w:pPr>
              <w:jc w:val="right"/>
              <w:rPr>
                <w:rFonts w:hint="eastAsia" w:ascii="宋体" w:hAnsi="宋体" w:eastAsia="宋体" w:cs="宋体"/>
                <w:b/>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C712">
            <w:pPr>
              <w:rPr>
                <w:rFonts w:hint="eastAsia" w:ascii="宋体" w:hAnsi="宋体" w:eastAsia="宋体" w:cs="宋体"/>
                <w:i w:val="0"/>
                <w:color w:val="000000"/>
                <w:sz w:val="22"/>
                <w:szCs w:val="22"/>
                <w:u w:val="none"/>
              </w:rPr>
            </w:pPr>
          </w:p>
        </w:tc>
      </w:tr>
      <w:tr w14:paraId="3C56E619">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14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D8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7F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A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35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6D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03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E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592E5783">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C68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43021BA">
        <w:tblPrEx>
          <w:shd w:val="clear" w:color="auto" w:fill="auto"/>
          <w:tblCellMar>
            <w:top w:w="0" w:type="dxa"/>
            <w:left w:w="0" w:type="dxa"/>
            <w:bottom w:w="0" w:type="dxa"/>
            <w:right w:w="0"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9776">
            <w:pPr>
              <w:jc w:val="center"/>
              <w:rPr>
                <w:rFonts w:hint="eastAsia" w:ascii="宋体" w:hAnsi="宋体" w:eastAsia="宋体" w:cs="宋体"/>
                <w:i w:val="0"/>
                <w:color w:val="000000"/>
                <w:sz w:val="22"/>
                <w:szCs w:val="22"/>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B6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A1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4B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CB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D27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AB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060307B">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B21E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0FD9B7">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27E754">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ACB6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5BBE6B">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87D6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011D59">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977A5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57EB">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A0D2">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0331">
            <w:pPr>
              <w:jc w:val="right"/>
              <w:rPr>
                <w:rFonts w:hint="eastAsia" w:ascii="宋体" w:hAnsi="宋体" w:eastAsia="宋体" w:cs="宋体"/>
                <w:i w:val="0"/>
                <w:color w:val="000000"/>
                <w:sz w:val="22"/>
                <w:szCs w:val="22"/>
                <w:u w:val="none"/>
              </w:rPr>
            </w:pPr>
          </w:p>
        </w:tc>
      </w:tr>
      <w:tr w14:paraId="0CB9435E">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A3D1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54F8ED">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E8FDCB">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10D1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45C6D4">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61A8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524882">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B5D4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A1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0F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1B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388A3D7">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2D06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4FF468">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30323D">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53CE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E01C6E">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2661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D95586">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D8F9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EE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43C3">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72D4">
            <w:pPr>
              <w:jc w:val="right"/>
              <w:rPr>
                <w:rFonts w:hint="eastAsia" w:ascii="宋体" w:hAnsi="宋体" w:eastAsia="宋体" w:cs="宋体"/>
                <w:i w:val="0"/>
                <w:color w:val="000000"/>
                <w:sz w:val="22"/>
                <w:szCs w:val="22"/>
                <w:u w:val="none"/>
              </w:rPr>
            </w:pPr>
          </w:p>
        </w:tc>
      </w:tr>
      <w:tr w14:paraId="48CFDD36">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EB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7B33733">
        <w:tblPrEx>
          <w:shd w:val="clear" w:color="auto" w:fill="auto"/>
          <w:tblCellMar>
            <w:top w:w="0" w:type="dxa"/>
            <w:left w:w="0" w:type="dxa"/>
            <w:bottom w:w="0" w:type="dxa"/>
            <w:right w:w="0" w:type="dxa"/>
          </w:tblCellMar>
        </w:tblPrEx>
        <w:trPr>
          <w:trHeight w:val="5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62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31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12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A1BD38">
        <w:tblPrEx>
          <w:shd w:val="clear" w:color="auto" w:fill="auto"/>
          <w:tblCellMar>
            <w:top w:w="0" w:type="dxa"/>
            <w:left w:w="0" w:type="dxa"/>
            <w:bottom w:w="0" w:type="dxa"/>
            <w:right w:w="0" w:type="dxa"/>
          </w:tblCellMar>
        </w:tblPrEx>
        <w:trPr>
          <w:trHeight w:val="16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2F76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水泥砼，长4.1公里，宽4.5米。项目实施后可解决52户148人，其中脱贫户14户46人的出行问题。</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3058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水泥砼，长4.1公里，宽4.5米。项目实施后可解决52户148人，其中脱贫户14户46人的出行问题。</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7D752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黄鹤镇山河村梁子上至庙湾垭口通畅工程新建水泥砼长4.1公里，宽4.5米。项目实施后可解决52户148人，其中脱贫户14户46人的出行问题。财政投入资金469843元。</w:t>
            </w:r>
          </w:p>
        </w:tc>
      </w:tr>
      <w:tr w14:paraId="7565B52C">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E9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42D4B8">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D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8F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79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E4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95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A9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19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A4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06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5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B2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F1DA0A8">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2C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项目完成里程量</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4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B8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6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04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1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2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D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90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C1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3E11">
            <w:pPr>
              <w:jc w:val="left"/>
              <w:rPr>
                <w:rFonts w:hint="eastAsia" w:ascii="宋体" w:hAnsi="宋体" w:eastAsia="宋体" w:cs="宋体"/>
                <w:i w:val="0"/>
                <w:color w:val="000000"/>
                <w:sz w:val="22"/>
                <w:szCs w:val="22"/>
                <w:u w:val="none"/>
              </w:rPr>
            </w:pPr>
          </w:p>
        </w:tc>
      </w:tr>
      <w:tr w14:paraId="3D65BDD7">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A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9D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6D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1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22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0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8A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6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C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E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1665">
            <w:pPr>
              <w:jc w:val="left"/>
              <w:rPr>
                <w:rFonts w:hint="eastAsia" w:ascii="宋体" w:hAnsi="宋体" w:eastAsia="宋体" w:cs="宋体"/>
                <w:i w:val="0"/>
                <w:color w:val="000000"/>
                <w:sz w:val="22"/>
                <w:szCs w:val="22"/>
                <w:u w:val="none"/>
              </w:rPr>
            </w:pPr>
          </w:p>
        </w:tc>
      </w:tr>
      <w:tr w14:paraId="66921196">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8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84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48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4F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E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6D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B3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F7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8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A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6C74">
            <w:pPr>
              <w:jc w:val="left"/>
              <w:rPr>
                <w:rFonts w:hint="eastAsia" w:ascii="宋体" w:hAnsi="宋体" w:eastAsia="宋体" w:cs="宋体"/>
                <w:i w:val="0"/>
                <w:color w:val="000000"/>
                <w:sz w:val="22"/>
                <w:szCs w:val="22"/>
                <w:u w:val="none"/>
              </w:rPr>
            </w:pPr>
          </w:p>
        </w:tc>
      </w:tr>
      <w:tr w14:paraId="77F335B8">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减少群众出行成本</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915A">
            <w:pPr>
              <w:jc w:val="left"/>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08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E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0F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6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F8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2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99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FC80">
            <w:pPr>
              <w:jc w:val="left"/>
              <w:rPr>
                <w:rFonts w:hint="eastAsia" w:ascii="宋体" w:hAnsi="宋体" w:eastAsia="宋体" w:cs="宋体"/>
                <w:i w:val="0"/>
                <w:color w:val="000000"/>
                <w:sz w:val="22"/>
                <w:szCs w:val="22"/>
                <w:u w:val="none"/>
              </w:rPr>
            </w:pPr>
          </w:p>
        </w:tc>
      </w:tr>
      <w:tr w14:paraId="78C79A1B">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10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C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BA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3D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0B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53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A6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0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94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79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9426">
            <w:pPr>
              <w:jc w:val="left"/>
              <w:rPr>
                <w:rFonts w:hint="eastAsia" w:ascii="宋体" w:hAnsi="宋体" w:eastAsia="宋体" w:cs="宋体"/>
                <w:i w:val="0"/>
                <w:color w:val="000000"/>
                <w:sz w:val="22"/>
                <w:szCs w:val="22"/>
                <w:u w:val="none"/>
              </w:rPr>
            </w:pPr>
          </w:p>
        </w:tc>
      </w:tr>
      <w:tr w14:paraId="0764111A">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5A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9C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7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A0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469843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3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469843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1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15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D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4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1C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DDA7">
            <w:pPr>
              <w:jc w:val="left"/>
              <w:rPr>
                <w:rFonts w:hint="eastAsia" w:ascii="宋体" w:hAnsi="宋体" w:eastAsia="宋体" w:cs="宋体"/>
                <w:i w:val="0"/>
                <w:color w:val="000000"/>
                <w:sz w:val="22"/>
                <w:szCs w:val="22"/>
                <w:u w:val="none"/>
              </w:rPr>
            </w:pPr>
          </w:p>
        </w:tc>
      </w:tr>
    </w:tbl>
    <w:p w14:paraId="031C90A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249606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1356"/>
        <w:gridCol w:w="966"/>
        <w:gridCol w:w="964"/>
        <w:gridCol w:w="742"/>
        <w:gridCol w:w="601"/>
        <w:gridCol w:w="822"/>
        <w:gridCol w:w="692"/>
        <w:gridCol w:w="537"/>
        <w:gridCol w:w="437"/>
        <w:gridCol w:w="641"/>
        <w:gridCol w:w="587"/>
      </w:tblGrid>
      <w:tr w14:paraId="09D9503F">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B20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50C09FE4">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C00F">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B339072">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42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BD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石柱黄鹤镇村社干部待遇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E5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FB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50024022T000000125358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1A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34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90A6">
            <w:pPr>
              <w:jc w:val="right"/>
              <w:rPr>
                <w:rFonts w:hint="eastAsia" w:ascii="宋体" w:hAnsi="宋体" w:eastAsia="宋体" w:cs="宋体"/>
                <w:b/>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9307">
            <w:pPr>
              <w:rPr>
                <w:rFonts w:hint="eastAsia" w:ascii="宋体" w:hAnsi="宋体" w:eastAsia="宋体" w:cs="宋体"/>
                <w:i w:val="0"/>
                <w:color w:val="000000"/>
                <w:sz w:val="22"/>
                <w:szCs w:val="22"/>
                <w:u w:val="none"/>
              </w:rPr>
            </w:pPr>
          </w:p>
        </w:tc>
      </w:tr>
      <w:tr w14:paraId="39BDADA7">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8D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E2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C6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BC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AC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2A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DA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0D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468FC81E">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A3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23A7650">
        <w:tblPrEx>
          <w:shd w:val="clear" w:color="auto" w:fill="auto"/>
          <w:tblCellMar>
            <w:top w:w="0" w:type="dxa"/>
            <w:left w:w="0" w:type="dxa"/>
            <w:bottom w:w="0" w:type="dxa"/>
            <w:right w:w="0" w:type="dxa"/>
          </w:tblCellMar>
        </w:tblPrEx>
        <w:trPr>
          <w:trHeight w:val="500" w:hRule="atLeast"/>
        </w:trPr>
        <w:tc>
          <w:tcPr>
            <w:tcW w:w="1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A32C">
            <w:pPr>
              <w:jc w:val="center"/>
              <w:rPr>
                <w:rFonts w:hint="eastAsia" w:ascii="宋体" w:hAnsi="宋体" w:eastAsia="宋体" w:cs="宋体"/>
                <w:i w:val="0"/>
                <w:color w:val="000000"/>
                <w:sz w:val="22"/>
                <w:szCs w:val="22"/>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74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C7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4C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8A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C0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AB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31BD5EC">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9FC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79500F">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C4CFDA">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73D5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130E58">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498D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DDCB83">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A9CE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502F">
            <w:pPr>
              <w:rPr>
                <w:rFonts w:hint="eastAsia" w:ascii="宋体" w:hAnsi="宋体" w:eastAsia="宋体" w:cs="宋体"/>
                <w:i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3717">
            <w:pP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748A">
            <w:pPr>
              <w:jc w:val="right"/>
              <w:rPr>
                <w:rFonts w:hint="eastAsia" w:ascii="宋体" w:hAnsi="宋体" w:eastAsia="宋体" w:cs="宋体"/>
                <w:i w:val="0"/>
                <w:color w:val="000000"/>
                <w:sz w:val="22"/>
                <w:szCs w:val="22"/>
                <w:u w:val="none"/>
              </w:rPr>
            </w:pPr>
          </w:p>
        </w:tc>
      </w:tr>
      <w:tr w14:paraId="26F6E0AC">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0FAC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AF8FFE">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D49F7">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84C0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9BC18A">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AAA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81163C">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683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6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B4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E8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7F3B517">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E37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1813C7">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0F35D0">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DED3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EC160C">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F0A1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31D3CC">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2225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5A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BDE5">
            <w:pP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C765">
            <w:pPr>
              <w:jc w:val="right"/>
              <w:rPr>
                <w:rFonts w:hint="eastAsia" w:ascii="宋体" w:hAnsi="宋体" w:eastAsia="宋体" w:cs="宋体"/>
                <w:i w:val="0"/>
                <w:color w:val="000000"/>
                <w:sz w:val="22"/>
                <w:szCs w:val="22"/>
                <w:u w:val="none"/>
              </w:rPr>
            </w:pPr>
          </w:p>
        </w:tc>
      </w:tr>
      <w:tr w14:paraId="3F3C51B6">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D8D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E28DA7">
        <w:tblPrEx>
          <w:tblCellMar>
            <w:top w:w="0" w:type="dxa"/>
            <w:left w:w="0" w:type="dxa"/>
            <w:bottom w:w="0" w:type="dxa"/>
            <w:right w:w="0" w:type="dxa"/>
          </w:tblCellMar>
        </w:tblPrEx>
        <w:trPr>
          <w:trHeight w:val="500" w:hRule="atLeast"/>
        </w:trPr>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1E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80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9C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2CF084C">
        <w:tblPrEx>
          <w:shd w:val="clear" w:color="auto" w:fill="auto"/>
          <w:tblCellMar>
            <w:top w:w="0" w:type="dxa"/>
            <w:left w:w="0" w:type="dxa"/>
            <w:bottom w:w="0" w:type="dxa"/>
            <w:right w:w="0" w:type="dxa"/>
          </w:tblCellMar>
        </w:tblPrEx>
        <w:trPr>
          <w:trHeight w:val="1600" w:hRule="atLeast"/>
        </w:trPr>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991F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00441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1F5C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7E80B8B7">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CF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BA282F">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64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47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90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E7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F7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2D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54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78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71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01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00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1E47787">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B0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村干部人数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DC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B9C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05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5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0E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96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99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C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CD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22B4">
            <w:pPr>
              <w:jc w:val="left"/>
              <w:rPr>
                <w:rFonts w:hint="eastAsia" w:ascii="宋体" w:hAnsi="宋体" w:eastAsia="宋体" w:cs="宋体"/>
                <w:i w:val="0"/>
                <w:color w:val="000000"/>
                <w:sz w:val="22"/>
                <w:szCs w:val="22"/>
                <w:u w:val="none"/>
              </w:rPr>
            </w:pPr>
          </w:p>
        </w:tc>
      </w:tr>
      <w:tr w14:paraId="7570EC17">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C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待遇发放准确率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93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76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EB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0B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F9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D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4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7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A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DC96">
            <w:pPr>
              <w:jc w:val="left"/>
              <w:rPr>
                <w:rFonts w:hint="eastAsia" w:ascii="宋体" w:hAnsi="宋体" w:eastAsia="宋体" w:cs="宋体"/>
                <w:i w:val="0"/>
                <w:color w:val="000000"/>
                <w:sz w:val="22"/>
                <w:szCs w:val="22"/>
                <w:u w:val="none"/>
              </w:rPr>
            </w:pPr>
          </w:p>
        </w:tc>
      </w:tr>
      <w:tr w14:paraId="452200EE">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7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AB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B6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4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5C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83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99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2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7A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92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F9B2">
            <w:pPr>
              <w:jc w:val="left"/>
              <w:rPr>
                <w:rFonts w:hint="eastAsia" w:ascii="宋体" w:hAnsi="宋体" w:eastAsia="宋体" w:cs="宋体"/>
                <w:i w:val="0"/>
                <w:color w:val="000000"/>
                <w:sz w:val="22"/>
                <w:szCs w:val="22"/>
                <w:u w:val="none"/>
              </w:rPr>
            </w:pPr>
          </w:p>
        </w:tc>
      </w:tr>
      <w:tr w14:paraId="09EA8269">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6E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增加村社干部待遇收入</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FD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7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782640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DA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A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A6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0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D7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1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014B">
            <w:pPr>
              <w:jc w:val="left"/>
              <w:rPr>
                <w:rFonts w:hint="eastAsia" w:ascii="宋体" w:hAnsi="宋体" w:eastAsia="宋体" w:cs="宋体"/>
                <w:i w:val="0"/>
                <w:color w:val="000000"/>
                <w:sz w:val="22"/>
                <w:szCs w:val="22"/>
                <w:u w:val="none"/>
              </w:rPr>
            </w:pPr>
          </w:p>
        </w:tc>
      </w:tr>
      <w:tr w14:paraId="4CCC1D3A">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7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村级正常运转率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BA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5D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AD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C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B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7F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05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1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7B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DAA4">
            <w:pPr>
              <w:jc w:val="left"/>
              <w:rPr>
                <w:rFonts w:hint="eastAsia" w:ascii="宋体" w:hAnsi="宋体" w:eastAsia="宋体" w:cs="宋体"/>
                <w:i w:val="0"/>
                <w:color w:val="000000"/>
                <w:sz w:val="22"/>
                <w:szCs w:val="22"/>
                <w:u w:val="none"/>
              </w:rPr>
            </w:pPr>
          </w:p>
        </w:tc>
      </w:tr>
      <w:tr w14:paraId="46C16440">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74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村干部及群众满意度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F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3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7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BF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3F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0C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BF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A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6B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D97E">
            <w:pPr>
              <w:jc w:val="left"/>
              <w:rPr>
                <w:rFonts w:hint="eastAsia" w:ascii="宋体" w:hAnsi="宋体" w:eastAsia="宋体" w:cs="宋体"/>
                <w:i w:val="0"/>
                <w:color w:val="000000"/>
                <w:sz w:val="22"/>
                <w:szCs w:val="22"/>
                <w:u w:val="none"/>
              </w:rPr>
            </w:pPr>
          </w:p>
        </w:tc>
      </w:tr>
      <w:tr w14:paraId="6F90C669">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01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村支书主任一肩挑补助标准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0E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20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0B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F8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9C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CB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F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E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2E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C5D3">
            <w:pPr>
              <w:jc w:val="left"/>
              <w:rPr>
                <w:rFonts w:hint="eastAsia" w:ascii="宋体" w:hAnsi="宋体" w:eastAsia="宋体" w:cs="宋体"/>
                <w:i w:val="0"/>
                <w:color w:val="000000"/>
                <w:sz w:val="22"/>
                <w:szCs w:val="22"/>
                <w:u w:val="none"/>
              </w:rPr>
            </w:pPr>
          </w:p>
        </w:tc>
      </w:tr>
    </w:tbl>
    <w:p w14:paraId="4B06BAA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44405C0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6143197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6"/>
        <w:tblW w:w="5000" w:type="pct"/>
        <w:tblInd w:w="0" w:type="dxa"/>
        <w:shd w:val="clear" w:color="auto" w:fill="auto"/>
        <w:tblLayout w:type="autofit"/>
        <w:tblCellMar>
          <w:top w:w="0" w:type="dxa"/>
          <w:left w:w="0" w:type="dxa"/>
          <w:bottom w:w="0" w:type="dxa"/>
          <w:right w:w="0" w:type="dxa"/>
        </w:tblCellMar>
      </w:tblPr>
      <w:tblGrid>
        <w:gridCol w:w="2270"/>
        <w:gridCol w:w="1087"/>
        <w:gridCol w:w="1087"/>
        <w:gridCol w:w="571"/>
        <w:gridCol w:w="463"/>
        <w:gridCol w:w="633"/>
        <w:gridCol w:w="533"/>
        <w:gridCol w:w="415"/>
        <w:gridCol w:w="339"/>
        <w:gridCol w:w="494"/>
        <w:gridCol w:w="453"/>
      </w:tblGrid>
      <w:tr w14:paraId="2917489D">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CD5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0E304884">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4198">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372C868F">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AE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0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石柱县2024年净美责任员（低收入群体部分）岗位补助项目</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02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7E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50024025T000004546506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3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3E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63E1">
            <w:pPr>
              <w:jc w:val="right"/>
              <w:rPr>
                <w:rFonts w:hint="eastAsia" w:ascii="宋体" w:hAnsi="宋体" w:eastAsia="宋体" w:cs="宋体"/>
                <w:b/>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1ED7">
            <w:pPr>
              <w:rPr>
                <w:rFonts w:hint="eastAsia" w:ascii="宋体" w:hAnsi="宋体" w:eastAsia="宋体" w:cs="宋体"/>
                <w:i w:val="0"/>
                <w:color w:val="000000"/>
                <w:sz w:val="22"/>
                <w:szCs w:val="22"/>
                <w:u w:val="none"/>
              </w:rPr>
            </w:pPr>
          </w:p>
        </w:tc>
      </w:tr>
      <w:tr w14:paraId="2D047103">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ED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22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31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7E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F9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C0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刘星瑜</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53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D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18423396958</w:t>
            </w:r>
          </w:p>
        </w:tc>
      </w:tr>
      <w:tr w14:paraId="14D4A7C1">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BE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F7336A">
        <w:tblPrEx>
          <w:shd w:val="clear" w:color="auto" w:fill="auto"/>
          <w:tblCellMar>
            <w:top w:w="0" w:type="dxa"/>
            <w:left w:w="0" w:type="dxa"/>
            <w:bottom w:w="0" w:type="dxa"/>
            <w:right w:w="0" w:type="dxa"/>
          </w:tblCellMar>
        </w:tblPrEx>
        <w:trPr>
          <w:trHeight w:val="500" w:hRule="atLeast"/>
        </w:trPr>
        <w:tc>
          <w:tcPr>
            <w:tcW w:w="20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C405">
            <w:pPr>
              <w:jc w:val="center"/>
              <w:rPr>
                <w:rFonts w:hint="eastAsia" w:ascii="宋体" w:hAnsi="宋体" w:eastAsia="宋体" w:cs="宋体"/>
                <w:i w:val="0"/>
                <w:color w:val="000000"/>
                <w:sz w:val="22"/>
                <w:szCs w:val="22"/>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E1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17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5C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53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99C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35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ABD4810">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94A7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53B158">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A3E3C1">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BD2B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314CAD">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DAB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8C3D28">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DC4E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26B1">
            <w:pPr>
              <w:rPr>
                <w:rFonts w:hint="eastAsia" w:ascii="宋体" w:hAnsi="宋体" w:eastAsia="宋体" w:cs="宋体"/>
                <w:i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025C">
            <w:pPr>
              <w:rPr>
                <w:rFonts w:hint="eastAsia" w:ascii="宋体" w:hAnsi="宋体" w:eastAsia="宋体" w:cs="宋体"/>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F53D">
            <w:pPr>
              <w:jc w:val="right"/>
              <w:rPr>
                <w:rFonts w:hint="eastAsia" w:ascii="宋体" w:hAnsi="宋体" w:eastAsia="宋体" w:cs="宋体"/>
                <w:i w:val="0"/>
                <w:color w:val="000000"/>
                <w:sz w:val="22"/>
                <w:szCs w:val="22"/>
                <w:u w:val="none"/>
              </w:rPr>
            </w:pPr>
          </w:p>
        </w:tc>
      </w:tr>
      <w:tr w14:paraId="39D4FF2D">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E1E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CE6F28">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CDFC5B">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C17F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8D3276">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A634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8F06B3">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CE0E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42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3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9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B236E30">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CB2D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73C71C">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6CE2D9">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A64B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DA0E28">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7B71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08147D">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A918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1F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0C23">
            <w:pPr>
              <w:rPr>
                <w:rFonts w:hint="eastAsia" w:ascii="宋体" w:hAnsi="宋体" w:eastAsia="宋体" w:cs="宋体"/>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33C0">
            <w:pPr>
              <w:jc w:val="right"/>
              <w:rPr>
                <w:rFonts w:hint="eastAsia" w:ascii="宋体" w:hAnsi="宋体" w:eastAsia="宋体" w:cs="宋体"/>
                <w:i w:val="0"/>
                <w:color w:val="000000"/>
                <w:sz w:val="22"/>
                <w:szCs w:val="22"/>
                <w:u w:val="none"/>
              </w:rPr>
            </w:pPr>
          </w:p>
        </w:tc>
      </w:tr>
      <w:tr w14:paraId="33373A82">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2E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4DEEC94">
        <w:tblPrEx>
          <w:tblCellMar>
            <w:top w:w="0" w:type="dxa"/>
            <w:left w:w="0" w:type="dxa"/>
            <w:bottom w:w="0" w:type="dxa"/>
            <w:right w:w="0" w:type="dxa"/>
          </w:tblCellMar>
        </w:tblPrEx>
        <w:trPr>
          <w:trHeight w:val="500" w:hRule="atLeast"/>
        </w:trPr>
        <w:tc>
          <w:tcPr>
            <w:tcW w:w="29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22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1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E1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36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29E58D3">
        <w:tblPrEx>
          <w:shd w:val="clear" w:color="auto" w:fill="auto"/>
          <w:tblCellMar>
            <w:top w:w="0" w:type="dxa"/>
            <w:left w:w="0" w:type="dxa"/>
            <w:bottom w:w="0" w:type="dxa"/>
            <w:right w:w="0" w:type="dxa"/>
          </w:tblCellMar>
        </w:tblPrEx>
        <w:trPr>
          <w:trHeight w:val="1600" w:hRule="atLeast"/>
        </w:trPr>
        <w:tc>
          <w:tcPr>
            <w:tcW w:w="29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98762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探索建立农村生活垃圾、农村秩序、农村公厕、农村污水、危旧房屋、农村庭院等长效治理机制，持续改善农村人居环境，实现部分低收入群体增收，提高群众满意度。财政投入资金147600元。</w:t>
            </w:r>
          </w:p>
        </w:tc>
        <w:tc>
          <w:tcPr>
            <w:tcW w:w="11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2F56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探索建立农村生活垃圾、农村秩序、农村公厕、农村污水、危旧房屋、农村庭院等长效治理机制，持续改善农村人居环境，实现部分低收入群体增收，提高群众满意度。财政投入资金147600元。</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A8753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探索建立农村生活垃圾、农村秩序、农村公厕、农村污水、危旧房屋、农村庭院等长效治理机制，持续改善农村人居环境，实现部分低收入群体增收，提高群众满意度。财政投入资金148000元。</w:t>
            </w:r>
          </w:p>
        </w:tc>
      </w:tr>
      <w:tr w14:paraId="44E0C773">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509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12E3A6">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18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F3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BB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F7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5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3A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5B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D5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90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59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12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5307D13">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14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选配净美责任员数量</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FD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AD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6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AD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46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35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75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31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AB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E43A">
            <w:pPr>
              <w:jc w:val="left"/>
              <w:rPr>
                <w:rFonts w:hint="eastAsia" w:ascii="宋体" w:hAnsi="宋体" w:eastAsia="宋体" w:cs="宋体"/>
                <w:i w:val="0"/>
                <w:color w:val="000000"/>
                <w:sz w:val="22"/>
                <w:szCs w:val="22"/>
                <w:u w:val="none"/>
              </w:rPr>
            </w:pPr>
          </w:p>
        </w:tc>
      </w:tr>
      <w:tr w14:paraId="4C9BE7EF">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97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农村生活垃圾、秩序、公厕、污水、危旧房屋、庭院有效管护率</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94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61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0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AE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0A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6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EA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38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3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7A66">
            <w:pPr>
              <w:jc w:val="left"/>
              <w:rPr>
                <w:rFonts w:hint="eastAsia" w:ascii="宋体" w:hAnsi="宋体" w:eastAsia="宋体" w:cs="宋体"/>
                <w:i w:val="0"/>
                <w:color w:val="000000"/>
                <w:sz w:val="22"/>
                <w:szCs w:val="22"/>
                <w:u w:val="none"/>
              </w:rPr>
            </w:pPr>
          </w:p>
        </w:tc>
      </w:tr>
      <w:tr w14:paraId="5775FE20">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6D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建立“净美责任制”，打造示范责任田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E7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2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13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4E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36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E7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49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11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1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AFD4">
            <w:pPr>
              <w:jc w:val="left"/>
              <w:rPr>
                <w:rFonts w:hint="eastAsia" w:ascii="宋体" w:hAnsi="宋体" w:eastAsia="宋体" w:cs="宋体"/>
                <w:i w:val="0"/>
                <w:color w:val="000000"/>
                <w:sz w:val="22"/>
                <w:szCs w:val="22"/>
                <w:u w:val="none"/>
              </w:rPr>
            </w:pPr>
          </w:p>
        </w:tc>
      </w:tr>
      <w:tr w14:paraId="464759A7">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95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增加部分低收入群体经济来源</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CFFC">
            <w:pPr>
              <w:jc w:val="left"/>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DA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17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DD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2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9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2C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5F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0D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6EAE">
            <w:pPr>
              <w:jc w:val="left"/>
              <w:rPr>
                <w:rFonts w:hint="eastAsia" w:ascii="宋体" w:hAnsi="宋体" w:eastAsia="宋体" w:cs="宋体"/>
                <w:i w:val="0"/>
                <w:color w:val="000000"/>
                <w:sz w:val="22"/>
                <w:szCs w:val="22"/>
                <w:u w:val="none"/>
              </w:rPr>
            </w:pPr>
          </w:p>
        </w:tc>
      </w:tr>
      <w:tr w14:paraId="4F9AD7AC">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D5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人居环境干净整洁有序，生态持续向好</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9469">
            <w:pPr>
              <w:jc w:val="left"/>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B2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DA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BB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06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15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C9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DE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94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345B">
            <w:pPr>
              <w:jc w:val="left"/>
              <w:rPr>
                <w:rFonts w:hint="eastAsia" w:ascii="宋体" w:hAnsi="宋体" w:eastAsia="宋体" w:cs="宋体"/>
                <w:i w:val="0"/>
                <w:color w:val="000000"/>
                <w:sz w:val="22"/>
                <w:szCs w:val="22"/>
                <w:u w:val="none"/>
              </w:rPr>
            </w:pPr>
          </w:p>
        </w:tc>
      </w:tr>
      <w:tr w14:paraId="172C445A">
        <w:tblPrEx>
          <w:shd w:val="clear" w:color="auto" w:fill="auto"/>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F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农村居（村）民满意度</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3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9D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6D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24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3F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CB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2B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0D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FE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F7E3">
            <w:pPr>
              <w:jc w:val="left"/>
              <w:rPr>
                <w:rFonts w:hint="eastAsia" w:ascii="宋体" w:hAnsi="宋体" w:eastAsia="宋体" w:cs="宋体"/>
                <w:i w:val="0"/>
                <w:color w:val="000000"/>
                <w:sz w:val="22"/>
                <w:szCs w:val="22"/>
                <w:u w:val="none"/>
              </w:rPr>
            </w:pPr>
          </w:p>
        </w:tc>
      </w:tr>
    </w:tbl>
    <w:p w14:paraId="5CF3438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18FE569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7BCB6539">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1"/>
          <w:szCs w:val="31"/>
          <w:shd w:val="clear" w:fill="FFFFFF"/>
        </w:rPr>
        <w:t>2.</w:t>
      </w:r>
      <w:r>
        <w:rPr>
          <w:rFonts w:hint="default" w:ascii="Times New Roman" w:hAnsi="Times New Roman" w:eastAsia="方正仿宋_GBK" w:cs="Times New Roman"/>
          <w:kern w:val="0"/>
          <w:sz w:val="31"/>
          <w:szCs w:val="31"/>
          <w:shd w:val="clear" w:fill="FFFFFF"/>
        </w:rPr>
        <w:t>绩效自评报告或案例</w:t>
      </w:r>
    </w:p>
    <w:p w14:paraId="20F9E77E">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2394A7A7">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1"/>
          <w:szCs w:val="31"/>
          <w:shd w:val="clear" w:fill="FFFFFF"/>
        </w:rPr>
        <w:t>3.</w:t>
      </w:r>
      <w:r>
        <w:rPr>
          <w:rFonts w:hint="default" w:ascii="Times New Roman" w:hAnsi="Times New Roman" w:eastAsia="方正仿宋_GBK" w:cs="Times New Roman"/>
          <w:kern w:val="0"/>
          <w:sz w:val="31"/>
          <w:szCs w:val="31"/>
          <w:shd w:val="clear" w:fill="FFFFFF"/>
        </w:rPr>
        <w:t>关于绩效自评结果的说明</w:t>
      </w:r>
    </w:p>
    <w:p w14:paraId="79E66435">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3340F425">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（三）重点绩效评价结果</w:t>
      </w:r>
    </w:p>
    <w:p w14:paraId="68C0E06C">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3164C79B">
      <w:pPr>
        <w:pStyle w:val="10"/>
        <w:keepNext w:val="0"/>
        <w:keepLines w:val="0"/>
        <w:widowControl/>
        <w:suppressLineNumbers w:val="0"/>
        <w:spacing w:before="0" w:beforeAutospacing="0" w:after="0" w:afterAutospacing="0" w:line="600" w:lineRule="atLeast"/>
        <w:ind w:left="0" w:right="0" w:firstLine="645"/>
        <w:rPr>
          <w:rStyle w:val="8"/>
          <w:rFonts w:hint="default" w:ascii="Times New Roman" w:hAnsi="Times New Roman" w:eastAsia="黑体" w:cs="Times New Roman"/>
          <w:kern w:val="0"/>
          <w:sz w:val="32"/>
          <w:szCs w:val="32"/>
          <w:shd w:val="clear" w:color="auto" w:fill="FFFFFF"/>
          <w:lang w:val="en-US" w:eastAsia="zh-CN" w:bidi="ar-SA"/>
        </w:rPr>
      </w:pPr>
      <w:r>
        <w:rPr>
          <w:rStyle w:val="8"/>
          <w:rFonts w:hint="default" w:ascii="Times New Roman" w:hAnsi="Times New Roman" w:eastAsia="黑体" w:cs="Times New Roman"/>
          <w:kern w:val="0"/>
          <w:sz w:val="32"/>
          <w:szCs w:val="32"/>
          <w:shd w:val="clear" w:color="auto" w:fill="FFFFFF"/>
          <w:lang w:val="en-US" w:eastAsia="zh-CN" w:bidi="ar-SA"/>
        </w:rPr>
        <w:t>六、专业名词解释</w:t>
      </w:r>
    </w:p>
    <w:p w14:paraId="289EBB0C">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（一）财政拨款收入</w:t>
      </w:r>
      <w:r>
        <w:rPr>
          <w:rFonts w:hint="default" w:ascii="Times New Roman" w:hAnsi="Times New Roman" w:eastAsia="方正仿宋_GBK" w:cs="Times New Roman"/>
          <w:kern w:val="0"/>
          <w:sz w:val="31"/>
          <w:szCs w:val="31"/>
          <w:shd w:val="clear" w:fill="FFFFFF"/>
        </w:rPr>
        <w:t>：指本年度从本级财政部门取得的财政拨款，包括一般公共预算财政拨款和政府性基金预算财政拨款。</w:t>
      </w:r>
    </w:p>
    <w:p w14:paraId="7851B63F">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（二）事业收入：</w:t>
      </w:r>
      <w:r>
        <w:rPr>
          <w:rFonts w:hint="default" w:ascii="Times New Roman" w:hAnsi="Times New Roman" w:eastAsia="方正仿宋_GBK" w:cs="Times New Roman"/>
          <w:kern w:val="0"/>
          <w:sz w:val="31"/>
          <w:szCs w:val="31"/>
          <w:shd w:val="clear" w:fill="FFFFFF"/>
        </w:rPr>
        <w:t>指事业单位开展专业业务活动及其辅助活动取得的现金流入；事业单位收到的财政专户实际核拨的教育收费等资金在此反映。</w:t>
      </w:r>
    </w:p>
    <w:p w14:paraId="3578A79A">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（三）经营收入：</w:t>
      </w:r>
      <w:r>
        <w:rPr>
          <w:rFonts w:hint="default" w:ascii="Times New Roman" w:hAnsi="Times New Roman" w:eastAsia="方正仿宋_GBK" w:cs="Times New Roman"/>
          <w:kern w:val="0"/>
          <w:sz w:val="31"/>
          <w:szCs w:val="31"/>
          <w:shd w:val="clear" w:fill="FFFFFF"/>
        </w:rPr>
        <w:t>指事业单位在专业业务活动及其辅助活动之外开展非独立核算经营活动取得的现金流入。</w:t>
      </w:r>
    </w:p>
    <w:p w14:paraId="3B5584ED">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（四）其他收入：</w:t>
      </w:r>
      <w:r>
        <w:rPr>
          <w:rFonts w:hint="default" w:ascii="Times New Roman" w:hAnsi="Times New Roman" w:eastAsia="方正仿宋_GBK" w:cs="Times New Roman"/>
          <w:kern w:val="0"/>
          <w:sz w:val="31"/>
          <w:szCs w:val="31"/>
          <w:shd w:val="clear" w:fill="FFFFFF"/>
        </w:rPr>
        <w:t>指单位取得的除</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财政拨款收入”“事业收入”“经营收入</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9C6428">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（五）使用非财政拨款结余：</w:t>
      </w:r>
      <w:r>
        <w:rPr>
          <w:rFonts w:hint="default" w:ascii="Times New Roman" w:hAnsi="Times New Roman" w:eastAsia="方正仿宋_GBK" w:cs="Times New Roman"/>
          <w:kern w:val="0"/>
          <w:sz w:val="31"/>
          <w:szCs w:val="31"/>
          <w:shd w:val="clear" w:fill="FFFFFF"/>
        </w:rPr>
        <w:t>指单位在当年的</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财政拨款收入”“事业收入”“经营收入”“其他收入</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等不足以安排当年支出的情况下，使用以前年度积累的非财政拨款结余弥补本年度收支缺口的资金。</w:t>
      </w:r>
    </w:p>
    <w:p w14:paraId="0C39DE03">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（六）年初结转和结余：</w:t>
      </w:r>
      <w:r>
        <w:rPr>
          <w:rFonts w:hint="default" w:ascii="Times New Roman" w:hAnsi="Times New Roman" w:eastAsia="方正仿宋_GBK" w:cs="Times New Roman"/>
          <w:kern w:val="0"/>
          <w:sz w:val="31"/>
          <w:szCs w:val="31"/>
          <w:shd w:val="clear" w:fill="FFFFFF"/>
        </w:rPr>
        <w:t>指单位上年结转本年使用的基本支出结转、项目支出结转和结余、经营结余。</w:t>
      </w:r>
    </w:p>
    <w:p w14:paraId="69705196">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（七）结余分配：</w:t>
      </w:r>
      <w:r>
        <w:rPr>
          <w:rFonts w:hint="default" w:ascii="Times New Roman" w:hAnsi="Times New Roman" w:eastAsia="方正仿宋_GBK" w:cs="Times New Roman"/>
          <w:kern w:val="0"/>
          <w:sz w:val="31"/>
          <w:szCs w:val="31"/>
          <w:shd w:val="clear" w:fill="FFFFFF"/>
        </w:rPr>
        <w:t>指单位按照国家有关规定，缴纳所得税、提取专用基金、转入非财政拨款结余等当年结余的分配情况。</w:t>
      </w:r>
    </w:p>
    <w:p w14:paraId="0B2A873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（八）年末结转和结余</w:t>
      </w:r>
      <w:r>
        <w:rPr>
          <w:rFonts w:hint="default" w:ascii="Times New Roman" w:hAnsi="Times New Roman" w:eastAsia="方正仿宋_GBK" w:cs="Times New Roman"/>
          <w:kern w:val="0"/>
          <w:sz w:val="31"/>
          <w:szCs w:val="31"/>
          <w:shd w:val="clear" w:fill="FFFFFF"/>
        </w:rPr>
        <w:t>：指单位结转下年的基本支出结转、项目支出结转和结余、经营结余。</w:t>
      </w:r>
    </w:p>
    <w:p w14:paraId="6E5695AE">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（九）基本支出：</w:t>
      </w:r>
      <w:r>
        <w:rPr>
          <w:rFonts w:hint="default" w:ascii="Times New Roman" w:hAnsi="Times New Roman" w:eastAsia="方正仿宋_GBK" w:cs="Times New Roman"/>
          <w:kern w:val="0"/>
          <w:sz w:val="31"/>
          <w:szCs w:val="31"/>
          <w:shd w:val="clear" w:fill="FFFFFF"/>
        </w:rPr>
        <w:t>指为保障机构正常运转、完成日常工作任务而发生的人员经费和公用经费。其中：人员经费指政府收支分类经济科目中的</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工资福利支出</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和</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对个人和家庭的补助</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；公用经费指政府收支分类经济科目中除</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工资福利支出</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和</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对个人和家庭的补助</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外的其他支出。</w:t>
      </w:r>
    </w:p>
    <w:p w14:paraId="4CBAA1A6">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（十）项目支出：</w:t>
      </w:r>
      <w:r>
        <w:rPr>
          <w:rFonts w:hint="default" w:ascii="Times New Roman" w:hAnsi="Times New Roman" w:eastAsia="方正仿宋_GBK" w:cs="Times New Roman"/>
          <w:kern w:val="0"/>
          <w:sz w:val="31"/>
          <w:szCs w:val="31"/>
          <w:shd w:val="clear" w:fill="FFFFFF"/>
        </w:rPr>
        <w:t>指在基本支出之外为完成特定行政任务和事业发展目标所发生的支出。</w:t>
      </w:r>
    </w:p>
    <w:p w14:paraId="2743BED7">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（十一）经营支出：</w:t>
      </w:r>
      <w:r>
        <w:rPr>
          <w:rFonts w:hint="default" w:ascii="Times New Roman" w:hAnsi="Times New Roman" w:eastAsia="方正仿宋_GBK" w:cs="Times New Roman"/>
          <w:kern w:val="0"/>
          <w:sz w:val="31"/>
          <w:szCs w:val="31"/>
          <w:shd w:val="clear" w:fill="FFFFFF"/>
        </w:rPr>
        <w:t>指事业单位在专业业务活动及其辅助活动之外开展非独立核算经营活动发生的支出。</w:t>
      </w:r>
    </w:p>
    <w:p w14:paraId="7B126656">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（十二）“三公”经费：</w:t>
      </w:r>
      <w:r>
        <w:rPr>
          <w:rFonts w:hint="default" w:ascii="Times New Roman" w:hAnsi="Times New Roman" w:eastAsia="方正仿宋_GBK" w:cs="Times New Roman"/>
          <w:kern w:val="0"/>
          <w:sz w:val="31"/>
          <w:szCs w:val="31"/>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AB7E29">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（十三）机关运行经费：</w:t>
      </w:r>
      <w:r>
        <w:rPr>
          <w:rFonts w:hint="default" w:ascii="Times New Roman" w:hAnsi="Times New Roman" w:eastAsia="方正仿宋_GBK" w:cs="Times New Roman"/>
          <w:kern w:val="0"/>
          <w:sz w:val="31"/>
          <w:szCs w:val="31"/>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4C20EE7">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（十四）工资福利支出（支出经济分类科目类级）：</w:t>
      </w:r>
      <w:r>
        <w:rPr>
          <w:rFonts w:hint="default" w:ascii="Times New Roman" w:hAnsi="Times New Roman" w:eastAsia="方正仿宋_GBK" w:cs="Times New Roman"/>
          <w:kern w:val="0"/>
          <w:sz w:val="31"/>
          <w:szCs w:val="31"/>
          <w:shd w:val="clear" w:fill="FFFFFF"/>
        </w:rPr>
        <w:t>反映单位开支的在职职工和编制外长期聘用人员的各类劳动报酬，以及为上述人员缴纳的各项社会保险费等。</w:t>
      </w:r>
    </w:p>
    <w:p w14:paraId="66747D0F">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（十五）商品和服务支出（支出经济分类科目类级）：</w:t>
      </w:r>
      <w:r>
        <w:rPr>
          <w:rFonts w:hint="default" w:ascii="Times New Roman" w:hAnsi="Times New Roman" w:eastAsia="方正仿宋_GBK" w:cs="Times New Roman"/>
          <w:kern w:val="0"/>
          <w:sz w:val="31"/>
          <w:szCs w:val="31"/>
          <w:shd w:val="clear" w:fill="FFFFFF"/>
        </w:rPr>
        <w:t>反映单位购买商品和服务的支出（不包括用于购置固定资产的支出、战略性和应急储备支出）。</w:t>
      </w:r>
    </w:p>
    <w:p w14:paraId="32A9CE2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（十六）对个人和家庭的补助（支出经济分类科目类级）：</w:t>
      </w:r>
      <w:r>
        <w:rPr>
          <w:rFonts w:hint="default" w:ascii="Times New Roman" w:hAnsi="Times New Roman" w:eastAsia="方正仿宋_GBK" w:cs="Times New Roman"/>
          <w:kern w:val="0"/>
          <w:sz w:val="31"/>
          <w:szCs w:val="31"/>
          <w:shd w:val="clear" w:fill="FFFFFF"/>
        </w:rPr>
        <w:t>反映用于对个人和家庭的补助支出。</w:t>
      </w:r>
    </w:p>
    <w:p w14:paraId="7423F78D">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（十七）其他资本性支出（支出经济分类科目类级）：</w:t>
      </w:r>
      <w:r>
        <w:rPr>
          <w:rFonts w:hint="default" w:ascii="Times New Roman" w:hAnsi="Times New Roman" w:eastAsia="方正仿宋_GBK" w:cs="Times New Roman"/>
          <w:kern w:val="0"/>
          <w:sz w:val="31"/>
          <w:szCs w:val="31"/>
          <w:shd w:val="clear" w:fill="FFFFFF"/>
        </w:rPr>
        <w:t>反映非各级发展</w:t>
      </w:r>
      <w:r>
        <w:rPr>
          <w:rFonts w:hint="default" w:ascii="Times New Roman" w:hAnsi="Times New Roman" w:eastAsia="方正仿宋_GBK" w:cs="Times New Roman"/>
          <w:kern w:val="0"/>
          <w:sz w:val="31"/>
          <w:szCs w:val="31"/>
          <w:shd w:val="clear" w:fill="FFFFFF"/>
          <w:lang w:eastAsia="zh-CN"/>
        </w:rPr>
        <w:t>和</w:t>
      </w:r>
      <w:r>
        <w:rPr>
          <w:rFonts w:hint="default" w:ascii="Times New Roman" w:hAnsi="Times New Roman" w:eastAsia="方正仿宋_GBK" w:cs="Times New Roman"/>
          <w:kern w:val="0"/>
          <w:sz w:val="31"/>
          <w:szCs w:val="31"/>
          <w:shd w:val="clear" w:fill="FFFFFF"/>
        </w:rPr>
        <w:t>改革部门集中安排的用于购置固定资产、战略性和应急性储备、土地和无形资产，以及构建基础设施、大型修缮和财政支持企业更新改造所发生的支出。</w:t>
      </w:r>
    </w:p>
    <w:p w14:paraId="4FE09BB0">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Style w:val="8"/>
          <w:rFonts w:hint="default" w:ascii="Times New Roman" w:hAnsi="Times New Roman" w:eastAsia="黑体" w:cs="Times New Roman"/>
          <w:kern w:val="0"/>
          <w:sz w:val="32"/>
          <w:szCs w:val="32"/>
          <w:shd w:val="clear" w:color="auto" w:fill="FFFFFF"/>
          <w:lang w:val="en-US" w:eastAsia="zh-CN" w:bidi="ar-SA"/>
        </w:rPr>
        <w:t>七、决算公开联系方式及信息反馈渠道</w:t>
      </w:r>
    </w:p>
    <w:p w14:paraId="0416C807">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本单位决算公开信息反馈和联系方式：</w:t>
      </w:r>
    </w:p>
    <w:p w14:paraId="3A71538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张爱苹</w:t>
      </w:r>
      <w:r>
        <w:rPr>
          <w:rFonts w:hint="default" w:ascii="Times New Roman" w:hAnsi="Times New Roman" w:eastAsia="宋体" w:cs="Times New Roman"/>
          <w:kern w:val="0"/>
          <w:sz w:val="31"/>
          <w:szCs w:val="31"/>
          <w:shd w:val="clear" w:fill="FFFFFF"/>
        </w:rPr>
        <w:t>   023-73302001</w:t>
      </w:r>
    </w:p>
    <w:p w14:paraId="006F7FB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42A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FF9E1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696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3265C4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石柱土家族自治县黄鹤镇人民政府</w:t>
            </w:r>
          </w:p>
        </w:tc>
        <w:tc>
          <w:tcPr>
            <w:tcW w:w="4344" w:type="dxa"/>
            <w:tcBorders>
              <w:top w:val="nil"/>
              <w:left w:val="nil"/>
              <w:bottom w:val="nil"/>
              <w:right w:val="nil"/>
            </w:tcBorders>
            <w:shd w:val="clear" w:color="auto" w:fill="auto"/>
            <w:vAlign w:val="bottom"/>
          </w:tcPr>
          <w:p w14:paraId="721972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C86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489BDC1A">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B16BE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1A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85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1644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A32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E52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5764A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3BD75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C752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A633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6C52B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675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A5D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D19D2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D644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618B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27324C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DC14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60E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F68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9B37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64C6A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12,000,362.69 </w:t>
            </w:r>
          </w:p>
        </w:tc>
        <w:tc>
          <w:tcPr>
            <w:tcW w:w="4433" w:type="dxa"/>
            <w:tcBorders>
              <w:top w:val="nil"/>
              <w:left w:val="nil"/>
              <w:bottom w:val="single" w:color="000000" w:sz="4" w:space="0"/>
              <w:right w:val="single" w:color="000000" w:sz="4" w:space="0"/>
            </w:tcBorders>
            <w:shd w:val="clear" w:color="auto" w:fill="auto"/>
            <w:vAlign w:val="center"/>
          </w:tcPr>
          <w:p w14:paraId="1274CA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28CC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EA38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3,970,591.06 </w:t>
            </w:r>
          </w:p>
        </w:tc>
      </w:tr>
      <w:tr w14:paraId="0DAF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6B6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1996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D564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4433" w:type="dxa"/>
            <w:tcBorders>
              <w:top w:val="nil"/>
              <w:left w:val="nil"/>
              <w:bottom w:val="single" w:color="000000" w:sz="4" w:space="0"/>
              <w:right w:val="single" w:color="000000" w:sz="4" w:space="0"/>
            </w:tcBorders>
            <w:shd w:val="clear" w:color="auto" w:fill="auto"/>
            <w:vAlign w:val="center"/>
          </w:tcPr>
          <w:p w14:paraId="3D70F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AC56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6A88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B8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3CB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6765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338E2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2255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A1FD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3403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F3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2BF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BC4D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C9AB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50C5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2CA3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514B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46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E74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34EBC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713D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B7FD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9606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8AB9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D2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422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8BFE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7C1F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0A1C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E794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D7EC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4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AC19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47CF2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DD9D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AA0CF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9BE5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FE99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223,470.66 </w:t>
            </w:r>
          </w:p>
        </w:tc>
      </w:tr>
      <w:tr w14:paraId="0281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F69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A684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2B64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4932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80CA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A499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1,933,941.46 </w:t>
            </w:r>
          </w:p>
        </w:tc>
      </w:tr>
      <w:tr w14:paraId="085C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B01E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8A5B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069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6BC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BF11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74D2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342,209.00 </w:t>
            </w:r>
          </w:p>
        </w:tc>
      </w:tr>
      <w:tr w14:paraId="26F4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D940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70AB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9DF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855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286F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4094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174,450.00 </w:t>
            </w:r>
          </w:p>
        </w:tc>
      </w:tr>
      <w:tr w14:paraId="08EB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74BC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66E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03C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9C47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183B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620A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256,800.00 </w:t>
            </w:r>
          </w:p>
        </w:tc>
      </w:tr>
      <w:tr w14:paraId="3BD4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CB1B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FF35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3D5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08B3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03FFC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7EBF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3,446,879.07 </w:t>
            </w:r>
          </w:p>
        </w:tc>
      </w:tr>
      <w:tr w14:paraId="63F0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343C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92AD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3A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3BF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6286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9BFA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948,555.20 </w:t>
            </w:r>
          </w:p>
        </w:tc>
      </w:tr>
      <w:tr w14:paraId="560C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F9CA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7B47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73C8D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960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0E7D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E977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A0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75C3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2C72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8A6A7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0B2B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103FA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8B6B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70,000.00 </w:t>
            </w:r>
          </w:p>
        </w:tc>
      </w:tr>
      <w:tr w14:paraId="71C5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F6FF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1F2D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2F1982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13B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E609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CB2A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55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C994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CA5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70FAA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397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3A1F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2DD4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9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DE9D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046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222076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08AD0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4CBE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59DC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B5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9044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9EC1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466B9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6DD4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DDBF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EC8A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360,421.00 </w:t>
            </w:r>
          </w:p>
        </w:tc>
      </w:tr>
      <w:tr w14:paraId="4D3F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EF13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C891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3942C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F7E6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8236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79CB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11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DB04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691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6EFD9E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F3FA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000D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BB75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65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5FB9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B26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934E0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33C8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4072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FC8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276,645.24 </w:t>
            </w:r>
          </w:p>
        </w:tc>
      </w:tr>
      <w:tr w14:paraId="57B3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54BB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F67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7A242D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E882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615C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6058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DD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FE77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3B68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A8D61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E1A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0F92D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CC3A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1E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D5D1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386E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9A62E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1C48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1C9F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861A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85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5BBF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BECB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59C245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C67F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1CFAD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3C05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9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596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BFB3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D2A3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4433" w:type="dxa"/>
            <w:tcBorders>
              <w:top w:val="nil"/>
              <w:left w:val="nil"/>
              <w:bottom w:val="single" w:color="000000" w:sz="4" w:space="0"/>
              <w:right w:val="single" w:color="000000" w:sz="4" w:space="0"/>
            </w:tcBorders>
            <w:shd w:val="clear" w:color="auto" w:fill="auto"/>
            <w:vAlign w:val="center"/>
          </w:tcPr>
          <w:p w14:paraId="4BB8E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E9F5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06B6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12,003,962.69 </w:t>
            </w:r>
          </w:p>
        </w:tc>
      </w:tr>
      <w:tr w14:paraId="2A15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DB4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032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CCCF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9B1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B36A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211A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E5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43BB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7DAD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F1B7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E97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40B2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AAD5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EC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222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9BD1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4433" w:type="dxa"/>
            <w:tcBorders>
              <w:top w:val="nil"/>
              <w:left w:val="nil"/>
              <w:bottom w:val="single" w:color="000000" w:sz="4" w:space="0"/>
              <w:right w:val="single" w:color="000000" w:sz="4" w:space="0"/>
            </w:tcBorders>
            <w:shd w:val="clear" w:color="auto" w:fill="auto"/>
            <w:vAlign w:val="center"/>
          </w:tcPr>
          <w:p w14:paraId="52983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AC92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F5CD7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12,003,962.69</w:t>
            </w:r>
          </w:p>
        </w:tc>
      </w:tr>
    </w:tbl>
    <w:p w14:paraId="35BD9800">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9BB8945">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EE6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02201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6D9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722E133">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石柱土家族自治县黄鹤镇人民政府</w:t>
            </w:r>
          </w:p>
        </w:tc>
        <w:tc>
          <w:tcPr>
            <w:tcW w:w="2408" w:type="dxa"/>
            <w:tcBorders>
              <w:top w:val="nil"/>
              <w:left w:val="nil"/>
              <w:right w:val="nil"/>
            </w:tcBorders>
            <w:shd w:val="clear" w:color="auto" w:fill="auto"/>
            <w:vAlign w:val="bottom"/>
          </w:tcPr>
          <w:p w14:paraId="3B803DE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8C2C0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988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55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1816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925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5600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2B4F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E55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F62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0927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8AA12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16E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349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5E813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2ECC6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E281D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4DE3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1ECF1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520E9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033FC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54F4F2">
            <w:pPr>
              <w:jc w:val="center"/>
              <w:rPr>
                <w:rFonts w:hint="eastAsia" w:ascii="宋体" w:hAnsi="宋体" w:eastAsia="宋体" w:cs="宋体"/>
                <w:i w:val="0"/>
                <w:iCs w:val="0"/>
                <w:color w:val="000000"/>
                <w:sz w:val="22"/>
                <w:szCs w:val="22"/>
                <w:u w:val="none"/>
              </w:rPr>
            </w:pPr>
          </w:p>
        </w:tc>
      </w:tr>
      <w:tr w14:paraId="375A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03BC">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92586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9C18A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7F60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7C4A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06C2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9229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0D948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6777180">
            <w:pPr>
              <w:jc w:val="center"/>
              <w:rPr>
                <w:rFonts w:hint="eastAsia" w:ascii="宋体" w:hAnsi="宋体" w:eastAsia="宋体" w:cs="宋体"/>
                <w:i w:val="0"/>
                <w:iCs w:val="0"/>
                <w:color w:val="000000"/>
                <w:sz w:val="22"/>
                <w:szCs w:val="22"/>
                <w:u w:val="none"/>
              </w:rPr>
            </w:pPr>
          </w:p>
        </w:tc>
      </w:tr>
      <w:tr w14:paraId="66FF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C7C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FAE9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ADAE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00A9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9DB26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1F4D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C648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294E1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8C31C7">
            <w:pPr>
              <w:jc w:val="center"/>
              <w:rPr>
                <w:rFonts w:hint="eastAsia" w:ascii="宋体" w:hAnsi="宋体" w:eastAsia="宋体" w:cs="宋体"/>
                <w:i w:val="0"/>
                <w:iCs w:val="0"/>
                <w:color w:val="000000"/>
                <w:sz w:val="22"/>
                <w:szCs w:val="22"/>
                <w:u w:val="none"/>
              </w:rPr>
            </w:pPr>
          </w:p>
        </w:tc>
      </w:tr>
      <w:tr w14:paraId="4270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F5592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FD3B7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D1DB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A008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FDCC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0861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8C77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AAE6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6DD4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0C73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F0C2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70C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81B0E2E">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6A9B674">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5978B9D">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5FEC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5A77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12,003,962.69 </w:t>
            </w:r>
          </w:p>
        </w:tc>
        <w:tc>
          <w:tcPr>
            <w:tcW w:w="2403" w:type="dxa"/>
            <w:tcBorders>
              <w:top w:val="nil"/>
              <w:left w:val="nil"/>
              <w:bottom w:val="single" w:color="000000" w:sz="4" w:space="0"/>
              <w:right w:val="single" w:color="000000" w:sz="4" w:space="0"/>
            </w:tcBorders>
            <w:shd w:val="clear" w:color="auto" w:fill="auto"/>
            <w:vAlign w:val="center"/>
          </w:tcPr>
          <w:p w14:paraId="4F328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12,003,962.69 </w:t>
            </w:r>
          </w:p>
        </w:tc>
        <w:tc>
          <w:tcPr>
            <w:tcW w:w="2403" w:type="dxa"/>
            <w:tcBorders>
              <w:top w:val="nil"/>
              <w:left w:val="nil"/>
              <w:bottom w:val="single" w:color="000000" w:sz="4" w:space="0"/>
              <w:right w:val="single" w:color="000000" w:sz="4" w:space="0"/>
            </w:tcBorders>
            <w:shd w:val="clear" w:color="auto" w:fill="auto"/>
            <w:vAlign w:val="center"/>
          </w:tcPr>
          <w:p w14:paraId="54C42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A992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BE23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DE2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5605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F7D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F9F43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95E8E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3,970,591.06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3,970,591.06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F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1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2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0B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0BFD46">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4CA111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F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C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2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E6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E126EC">
            <w:pPr>
              <w:textAlignment w:val="center"/>
              <w:rPr>
                <w:rFonts w:hint="eastAsia" w:ascii="宋体" w:hAnsi="宋体" w:eastAsia="宋体" w:cs="宋体"/>
                <w:i w:val="0"/>
                <w:iCs w:val="0"/>
                <w:color w:val="000000"/>
                <w:sz w:val="22"/>
                <w:szCs w:val="22"/>
                <w:u w:val="none"/>
              </w:rPr>
            </w:pPr>
            <w:r>
              <w:rPr>
                <w:rFonts w:cs="宋体"/>
                <w:color w:val="000000"/>
                <w:sz w:val="22"/>
                <w:szCs w:val="22"/>
              </w:rPr>
              <w:t>2010102</w:t>
            </w:r>
          </w:p>
        </w:tc>
        <w:tc>
          <w:tcPr>
            <w:tcW w:w="4166" w:type="dxa"/>
            <w:tcBorders>
              <w:top w:val="nil"/>
              <w:left w:val="nil"/>
              <w:bottom w:val="single" w:color="000000" w:sz="4" w:space="0"/>
              <w:right w:val="single" w:color="000000" w:sz="4" w:space="0"/>
            </w:tcBorders>
            <w:shd w:val="clear" w:color="auto" w:fill="auto"/>
            <w:vAlign w:val="center"/>
          </w:tcPr>
          <w:p w14:paraId="7B533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A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2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B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68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23E412">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718CEB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7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3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C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2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7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3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18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B86FF2">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4339D8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6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3,907,651.06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3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3,907,651.06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9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B0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277C32">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4FC0E7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C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C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1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45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D90A4A">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32FCBD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6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C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8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11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5EEA5">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D8AFB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5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3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D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00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442767">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55C81F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A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8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A4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DD11BC">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53B867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1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6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4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7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851BBF">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611DED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F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5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E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5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FB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EE0018">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7FEDA2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3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A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3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2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71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ADF5C7">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178FDD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B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C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4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76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392282">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62220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4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A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D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B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E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F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AB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6D429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3AC9D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5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1,933,941.46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1,933,941.46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4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CF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5B50B7">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5719F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F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6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3A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D30F77">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0D7820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7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C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B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D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03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A0666">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14ECEC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8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A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2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8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2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BB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04FF11">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46AF3D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5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3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C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5E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76ECD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F6A0A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990,523.58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D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990,523.58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A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4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3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0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92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954276">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D55C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4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9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1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AF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6C54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5BFB3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4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7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A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55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3B4F2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65BE6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524,699.04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524,699.04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D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C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C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4EEE2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5C5D6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4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5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0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0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A3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B7A1A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A64A1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1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B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C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5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2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0EFBB7">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69E1F4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A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0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C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09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35BBD1">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2F465C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8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179,050.06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9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179,050.06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5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CA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A38498">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18CFA0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9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8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C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F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B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2F87AB">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675312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2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5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6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A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E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B8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C6D61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0645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1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9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7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B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4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3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0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1BCD5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46DF2A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B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5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2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1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94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16028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D1F2A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6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FE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589D8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CFDA2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1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65,581.92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E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65,581.92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2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7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3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B2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AE077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3AA348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1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A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5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DD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D5FBB">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0971C7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F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C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C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B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43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0AC9F4">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0297BA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F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F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2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2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1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16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703DF5">
            <w:pPr>
              <w:textAlignment w:val="center"/>
              <w:rPr>
                <w:rFonts w:hint="eastAsia" w:ascii="宋体" w:hAnsi="宋体" w:eastAsia="宋体" w:cs="宋体"/>
                <w:i w:val="0"/>
                <w:iCs w:val="0"/>
                <w:color w:val="000000"/>
                <w:sz w:val="22"/>
                <w:szCs w:val="22"/>
                <w:u w:val="none"/>
              </w:rPr>
            </w:pPr>
            <w:r>
              <w:rPr>
                <w:rFonts w:cs="宋体"/>
                <w:color w:val="000000"/>
                <w:sz w:val="22"/>
                <w:szCs w:val="22"/>
              </w:rPr>
              <w:t>2110307</w:t>
            </w:r>
          </w:p>
        </w:tc>
        <w:tc>
          <w:tcPr>
            <w:tcW w:w="4166" w:type="dxa"/>
            <w:tcBorders>
              <w:top w:val="nil"/>
              <w:left w:val="nil"/>
              <w:bottom w:val="single" w:color="000000" w:sz="4" w:space="0"/>
              <w:right w:val="single" w:color="000000" w:sz="4" w:space="0"/>
            </w:tcBorders>
            <w:shd w:val="clear" w:color="auto" w:fill="auto"/>
            <w:vAlign w:val="center"/>
          </w:tcPr>
          <w:p w14:paraId="236B30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土壤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4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A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A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C1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4286DA">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54DA9B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7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9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2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EA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E7EEA4">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1C1CBA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4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1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0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2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02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7EB49D">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33F554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8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BA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28D218">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40BFB9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1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E1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FF79D3">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0BC6A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5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2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8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B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62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F05E73">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5B10C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D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E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6A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E40926">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44B3FE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9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6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B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69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878A57">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753887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8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3,446,879.07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3,446,879.07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0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C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1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A7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8FD294">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5CC473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E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0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1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1D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5BB4F4">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6C2E16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7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A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7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C2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84E9C8">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77E18A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4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7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E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5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C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98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3FFE05">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12CB68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A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D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60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2FB0F2">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46CDC2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8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0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5E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CCA2B">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46E720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9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5B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F591D5">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6F9941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D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0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10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973EFA">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3BB2F1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3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0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B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3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D7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82F990">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501891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B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7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BD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E5E5CA">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5F4432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D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2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6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A5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137723">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7522C1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3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F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6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1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4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B1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7D8E8C">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1F42E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2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0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6A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39F5E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148CFB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E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6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6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9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2F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DA4402">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30D7B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B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5A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2EE071">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4EE33C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9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5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B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A6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C02650">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3023B7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0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C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3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0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0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832FE0">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231D8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9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E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7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D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A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37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D92ED3">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39C2FC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2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B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E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EF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E29717">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05ED52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8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7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D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8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3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5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9D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BE4F82">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0D72F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0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2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E9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AB2BC5">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09DDFD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8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9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2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1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40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09D1AE">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40275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9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C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4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C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4C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2024E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5B95A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B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6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9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4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5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5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F4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86F89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3E9CF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4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D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3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0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709E4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11D7F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A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360,421.00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5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2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9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7B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7A0115">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2D88C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D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1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1E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7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5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13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C91DC4">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2FF617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9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F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E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7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85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4C722E">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2AC52E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E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6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9D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109D40">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4CE491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E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2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A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4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A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C3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A873D2">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E7A23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0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9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C0E117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DF8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B1CC30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5E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8DA2CA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石柱土家族自治县黄鹤镇人民政府 </w:t>
            </w:r>
          </w:p>
        </w:tc>
        <w:tc>
          <w:tcPr>
            <w:tcW w:w="2741" w:type="dxa"/>
            <w:tcBorders>
              <w:top w:val="nil"/>
              <w:left w:val="nil"/>
              <w:bottom w:val="nil"/>
              <w:right w:val="nil"/>
            </w:tcBorders>
            <w:shd w:val="clear" w:color="auto" w:fill="auto"/>
            <w:vAlign w:val="bottom"/>
          </w:tcPr>
          <w:p w14:paraId="260846B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F82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198512C">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41E56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319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3C6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EC4E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232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5C49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735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ED7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AE53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44EAC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E39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B61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76CAE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2411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079F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4DA7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43BD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3B1DA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F1A16DA">
            <w:pPr>
              <w:jc w:val="center"/>
              <w:rPr>
                <w:rFonts w:hint="eastAsia" w:ascii="宋体" w:hAnsi="宋体" w:eastAsia="宋体" w:cs="宋体"/>
                <w:i w:val="0"/>
                <w:iCs w:val="0"/>
                <w:color w:val="000000"/>
                <w:sz w:val="22"/>
                <w:szCs w:val="22"/>
                <w:u w:val="none"/>
              </w:rPr>
            </w:pPr>
          </w:p>
        </w:tc>
      </w:tr>
      <w:tr w14:paraId="7F67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497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F5416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8E75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637D9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B1774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8F92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52036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557FF0">
            <w:pPr>
              <w:jc w:val="center"/>
              <w:rPr>
                <w:rFonts w:hint="eastAsia" w:ascii="宋体" w:hAnsi="宋体" w:eastAsia="宋体" w:cs="宋体"/>
                <w:i w:val="0"/>
                <w:iCs w:val="0"/>
                <w:color w:val="000000"/>
                <w:sz w:val="22"/>
                <w:szCs w:val="22"/>
                <w:u w:val="none"/>
              </w:rPr>
            </w:pPr>
          </w:p>
        </w:tc>
      </w:tr>
      <w:tr w14:paraId="2175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B0D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FEFE7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3ED3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C887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E914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CB56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BBAD3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9772DA2">
            <w:pPr>
              <w:jc w:val="center"/>
              <w:rPr>
                <w:rFonts w:hint="eastAsia" w:ascii="宋体" w:hAnsi="宋体" w:eastAsia="宋体" w:cs="宋体"/>
                <w:i w:val="0"/>
                <w:iCs w:val="0"/>
                <w:color w:val="000000"/>
                <w:sz w:val="22"/>
                <w:szCs w:val="22"/>
                <w:u w:val="none"/>
              </w:rPr>
            </w:pPr>
          </w:p>
        </w:tc>
      </w:tr>
      <w:tr w14:paraId="6CF8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485A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D80B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3870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504E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3082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8FD8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6851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2A8C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AC03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CCC5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A80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1A699F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6C9B7EC">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E159A4F">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2220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7571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12,003,962.69 </w:t>
            </w:r>
          </w:p>
        </w:tc>
        <w:tc>
          <w:tcPr>
            <w:tcW w:w="2737" w:type="dxa"/>
            <w:tcBorders>
              <w:top w:val="nil"/>
              <w:left w:val="nil"/>
              <w:bottom w:val="single" w:color="000000" w:sz="4" w:space="0"/>
              <w:right w:val="single" w:color="000000" w:sz="4" w:space="0"/>
            </w:tcBorders>
            <w:shd w:val="clear" w:color="auto" w:fill="auto"/>
            <w:vAlign w:val="center"/>
          </w:tcPr>
          <w:p w14:paraId="2D2DB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6,370,692.76 </w:t>
            </w:r>
          </w:p>
        </w:tc>
        <w:tc>
          <w:tcPr>
            <w:tcW w:w="2737" w:type="dxa"/>
            <w:tcBorders>
              <w:top w:val="nil"/>
              <w:left w:val="nil"/>
              <w:bottom w:val="single" w:color="000000" w:sz="4" w:space="0"/>
              <w:right w:val="single" w:color="000000" w:sz="4" w:space="0"/>
            </w:tcBorders>
            <w:shd w:val="clear" w:color="auto" w:fill="auto"/>
            <w:vAlign w:val="center"/>
          </w:tcPr>
          <w:p w14:paraId="29662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5,633,269.93 </w:t>
            </w:r>
          </w:p>
        </w:tc>
        <w:tc>
          <w:tcPr>
            <w:tcW w:w="2737" w:type="dxa"/>
            <w:tcBorders>
              <w:top w:val="nil"/>
              <w:left w:val="nil"/>
              <w:bottom w:val="single" w:color="000000" w:sz="4" w:space="0"/>
              <w:right w:val="single" w:color="000000" w:sz="4" w:space="0"/>
            </w:tcBorders>
            <w:shd w:val="clear" w:color="auto" w:fill="auto"/>
            <w:vAlign w:val="center"/>
          </w:tcPr>
          <w:p w14:paraId="7195A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6C44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26E2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33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2971B2">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53AD8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3,970,591.06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1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3,210,604.82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759,986.24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E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40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91A93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601098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3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F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0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D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99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EE64AC">
            <w:pPr>
              <w:textAlignment w:val="center"/>
              <w:rPr>
                <w:rFonts w:hint="eastAsia" w:ascii="宋体" w:hAnsi="宋体" w:eastAsia="宋体" w:cs="宋体"/>
                <w:i w:val="0"/>
                <w:iCs w:val="0"/>
                <w:color w:val="000000"/>
                <w:sz w:val="22"/>
                <w:szCs w:val="22"/>
                <w:u w:val="none"/>
              </w:rPr>
            </w:pPr>
            <w:r>
              <w:rPr>
                <w:rFonts w:cs="宋体"/>
                <w:color w:val="000000"/>
                <w:sz w:val="22"/>
                <w:szCs w:val="22"/>
              </w:rPr>
              <w:t>2010102</w:t>
            </w:r>
          </w:p>
        </w:tc>
        <w:tc>
          <w:tcPr>
            <w:tcW w:w="4316" w:type="dxa"/>
            <w:tcBorders>
              <w:top w:val="nil"/>
              <w:left w:val="nil"/>
              <w:bottom w:val="single" w:color="000000" w:sz="4" w:space="0"/>
              <w:right w:val="single" w:color="000000" w:sz="4" w:space="0"/>
            </w:tcBorders>
            <w:shd w:val="clear" w:color="auto" w:fill="auto"/>
            <w:vAlign w:val="center"/>
          </w:tcPr>
          <w:p w14:paraId="4B8ED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5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0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6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6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14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767BB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0A8CFD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5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94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1D318D">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00450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3,907,651.06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C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3,210,604.82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E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697,046.24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4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D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47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546884">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12F45E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0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FB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CD1470">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6E913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B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C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B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3E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C701C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66D4E0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2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0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2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2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2A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88830C">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7DC3A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5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D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2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84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ECEFC3">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00A92F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7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5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4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2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0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AC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09E3E">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3B920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F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D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2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F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5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1D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F95AEE">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4213EE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D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A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A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F8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039F85">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4937EE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5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5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8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4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4F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D5717F">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3B6AA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F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1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223,470.66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FB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D11AD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B99B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E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1,933,941.46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1,459,366.46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474,575.00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4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08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D61494">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17A64B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3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D4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A7907D">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0CFA06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1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8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9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9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3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03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695B81">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3EBA2F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E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7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1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D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3A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152DAE">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2C147F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1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3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36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EC467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43700A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FE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990,523.58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2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990,523.58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D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37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BA64C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21D0A7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9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F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8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0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9C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6AF67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567A34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2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D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9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71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A974C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24DDF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524,699.04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8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524,699.04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4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B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A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2D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BCE42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F2308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F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C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9B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0D5E71">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ACF8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9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F2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334265">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182D88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6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0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AD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4FE173">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0D7E7E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179,050.06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9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0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5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B0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C8DF63">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23B818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4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9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1C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20FA02">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07E749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9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C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9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8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88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EFDE4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3165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9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D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4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3D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2A6CF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8B7A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0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342,209.00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7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7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7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F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B6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F8F6D2">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19D76A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0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E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F4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C0AD2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897ED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65,581.92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65,581.92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7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6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CD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9007B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3F6B8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9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F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E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B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C5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C05476">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9ED28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8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8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05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5D0786">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16414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D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6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C3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CD0E7">
            <w:pPr>
              <w:textAlignment w:val="center"/>
              <w:rPr>
                <w:rFonts w:hint="eastAsia" w:ascii="宋体" w:hAnsi="宋体" w:eastAsia="宋体" w:cs="宋体"/>
                <w:i w:val="0"/>
                <w:iCs w:val="0"/>
                <w:color w:val="000000"/>
                <w:sz w:val="22"/>
                <w:szCs w:val="22"/>
                <w:u w:val="none"/>
              </w:rPr>
            </w:pPr>
            <w:r>
              <w:rPr>
                <w:rFonts w:cs="宋体"/>
                <w:color w:val="000000"/>
                <w:sz w:val="22"/>
                <w:szCs w:val="22"/>
              </w:rPr>
              <w:t>2110307</w:t>
            </w:r>
          </w:p>
        </w:tc>
        <w:tc>
          <w:tcPr>
            <w:tcW w:w="4316" w:type="dxa"/>
            <w:tcBorders>
              <w:top w:val="nil"/>
              <w:left w:val="nil"/>
              <w:bottom w:val="single" w:color="000000" w:sz="4" w:space="0"/>
              <w:right w:val="single" w:color="000000" w:sz="4" w:space="0"/>
            </w:tcBorders>
            <w:shd w:val="clear" w:color="auto" w:fill="auto"/>
            <w:vAlign w:val="center"/>
          </w:tcPr>
          <w:p w14:paraId="7EADAD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土壤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2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D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1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7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F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01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41082A">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2D4FCC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D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C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9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51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A0A725">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0C71B3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6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1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E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FE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B7916B">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2ECC40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0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DD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9C4BEB">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17CB8E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D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6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D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BB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41D2CB">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4A7F1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8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21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23EE18">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BE68F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E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6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80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2CD05D">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0F78B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5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4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9C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ECA3B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50EB5E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7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3,446,879.07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5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2,672,258.25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A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0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A6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8A17F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1DB2EA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E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271,339.18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E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EE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A42377">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7F8BF8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D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7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E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4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E0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AACF0C">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156250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9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5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D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E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2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5E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6361C1">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3A594B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B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C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6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3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A30714">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618F28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F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0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9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00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65324B">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178D21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4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E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6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0BBCD8">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35AB31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5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5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9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18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EC6779">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2F90BE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0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5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0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75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5FB31C">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18E57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A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4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6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2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35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630444">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17CD2D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1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6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C9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8CCE82">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2C2C5E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D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3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F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74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F1488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3634D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0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C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7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72BD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15194F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8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7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5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7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C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01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EE202">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0B848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1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4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38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D9F238">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0FB2FF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E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AC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94EA42">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82146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9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E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5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3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BA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D6EFDA">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3B964E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E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8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F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1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97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7E1A17">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542411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7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E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F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0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8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7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BE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DEA1A0">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15B6E4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4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E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5D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6E887D">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0C72A0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1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F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B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1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8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1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61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4282B0">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10AD7D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0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5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0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E6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88947D">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5ED26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2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E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8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BE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0AFC1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7E5614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C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0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C4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A28A9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08248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9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D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6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C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2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2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DD0FF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D71F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360,421.00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8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E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55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AC548">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139E29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0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B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D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5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5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8D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5FCD84">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713704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1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1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3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4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9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BB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BF7666">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27DB2D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6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E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4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C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76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54AAEB">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00DB21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2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3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D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78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741B4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09257B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4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A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1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7812C0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848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9A754B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8F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79F765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w:t>
            </w:r>
          </w:p>
        </w:tc>
        <w:tc>
          <w:tcPr>
            <w:tcW w:w="2874" w:type="dxa"/>
            <w:tcBorders>
              <w:top w:val="nil"/>
              <w:left w:val="nil"/>
              <w:bottom w:val="nil"/>
              <w:right w:val="nil"/>
            </w:tcBorders>
            <w:shd w:val="clear" w:color="auto" w:fill="auto"/>
            <w:vAlign w:val="bottom"/>
          </w:tcPr>
          <w:p w14:paraId="6723573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6A3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3BB4B4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E1BB8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3E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AC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D0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F1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54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4D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F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FA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37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E3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72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D0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3F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E22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6FB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821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BB1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0773">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195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3E7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309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112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D54B">
            <w:pPr>
              <w:jc w:val="center"/>
              <w:rPr>
                <w:rFonts w:hint="eastAsia" w:ascii="宋体" w:hAnsi="宋体" w:eastAsia="宋体" w:cs="宋体"/>
                <w:i w:val="0"/>
                <w:iCs w:val="0"/>
                <w:color w:val="000000"/>
                <w:sz w:val="22"/>
                <w:szCs w:val="22"/>
                <w:u w:val="none"/>
              </w:rPr>
            </w:pPr>
          </w:p>
        </w:tc>
      </w:tr>
      <w:tr w14:paraId="7BD7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A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812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6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5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EA9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4D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9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12,000,362.69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7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F7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3,970,591.06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3,970,591.06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0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CD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E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4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B3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BB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6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6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6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D7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B2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34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5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3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0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D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F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4E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B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C2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1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8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B94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94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E6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35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C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64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8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8AD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1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9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5A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58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52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35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5B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6099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A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E8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2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C3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17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3E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959B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2D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3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63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223,470.66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D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9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FF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A9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755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36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0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1,933,941.46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E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1,933,941.46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0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B5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43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81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F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8B7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98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B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342,209.00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C6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342,209.00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F0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1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AD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F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5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B3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2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C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54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8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12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16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B0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F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E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C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6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C9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A8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E9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85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9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F0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F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3,446,879.07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4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3,446,879.07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69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B4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D7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F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5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24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948,555.20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948,555.20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EB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9A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B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7C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F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F8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B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B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7A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89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D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01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8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E1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D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DA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14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7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6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F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0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E4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8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6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1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CF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E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C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F2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6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B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93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B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A1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3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1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68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A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7D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A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0F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B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0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E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9E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D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360,421.00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360,421.00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5C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A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5A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28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F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9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8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A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7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1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E9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FF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C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9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0C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71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F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8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8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C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27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5D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D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2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77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8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6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276,645.24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276,645.24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B4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16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4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6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53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3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3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C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0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63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46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0B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9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AF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3F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91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6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8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D0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C0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8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D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5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7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D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92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3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42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84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3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A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2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1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3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4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28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5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CD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AB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12,000,362.69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D1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44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E9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2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A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0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1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DF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42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C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5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1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20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3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4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C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0C7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A3EE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5E6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3A02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FDD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F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9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4A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1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5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9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F7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F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4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E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47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9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85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8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53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46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499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A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3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2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12,003,962.69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9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12,000,362.69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8D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A4CB41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0BC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86B161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A45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71E244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w:t>
            </w:r>
          </w:p>
        </w:tc>
        <w:tc>
          <w:tcPr>
            <w:tcW w:w="1156" w:type="dxa"/>
            <w:tcBorders>
              <w:top w:val="nil"/>
              <w:left w:val="nil"/>
              <w:bottom w:val="nil"/>
              <w:right w:val="nil"/>
            </w:tcBorders>
            <w:shd w:val="clear" w:color="auto" w:fill="auto"/>
            <w:vAlign w:val="bottom"/>
          </w:tcPr>
          <w:p w14:paraId="2B384B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186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A03EA4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C30B6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88D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70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67A3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320D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CE4A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C8A1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9101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AB9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F4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3E4B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DC89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83C7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61D3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E5F1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673F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9565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9C8A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3595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E093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9B66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500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EB60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E02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5A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F0C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5B6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4A13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74C6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D6C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E9F2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71E57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829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E804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025A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F1BA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B1A9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5CBA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0427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03B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081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ABD1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84026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8741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7A6B8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4130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EA138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513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E71C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AC49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C564B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6452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63BE3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F2E9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7D75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916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5560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9263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CB5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A6D6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1E96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C142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A2B1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C632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C768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26ED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BC23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69B8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AB99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3343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25C7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E9B1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52ED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EBF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A5F0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D42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5B176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0A98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B050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037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C36F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F03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12,000,362.69 </w:t>
            </w:r>
          </w:p>
        </w:tc>
        <w:tc>
          <w:tcPr>
            <w:tcW w:w="1666" w:type="dxa"/>
            <w:tcBorders>
              <w:top w:val="nil"/>
              <w:left w:val="nil"/>
              <w:bottom w:val="single" w:color="000000" w:sz="4" w:space="0"/>
              <w:right w:val="single" w:color="000000" w:sz="4" w:space="0"/>
            </w:tcBorders>
            <w:shd w:val="clear" w:color="auto" w:fill="auto"/>
            <w:vAlign w:val="center"/>
          </w:tcPr>
          <w:p w14:paraId="5BA75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6,370,692.76 </w:t>
            </w:r>
          </w:p>
        </w:tc>
        <w:tc>
          <w:tcPr>
            <w:tcW w:w="1684" w:type="dxa"/>
            <w:tcBorders>
              <w:top w:val="nil"/>
              <w:left w:val="nil"/>
              <w:bottom w:val="single" w:color="000000" w:sz="4" w:space="0"/>
              <w:right w:val="single" w:color="000000" w:sz="4" w:space="0"/>
            </w:tcBorders>
            <w:shd w:val="clear" w:color="auto" w:fill="auto"/>
            <w:vAlign w:val="center"/>
          </w:tcPr>
          <w:p w14:paraId="190B6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5,629,669.93 </w:t>
            </w:r>
          </w:p>
        </w:tc>
        <w:tc>
          <w:tcPr>
            <w:tcW w:w="1750" w:type="dxa"/>
            <w:tcBorders>
              <w:top w:val="nil"/>
              <w:left w:val="nil"/>
              <w:bottom w:val="single" w:color="000000" w:sz="4" w:space="0"/>
              <w:right w:val="single" w:color="000000" w:sz="4" w:space="0"/>
            </w:tcBorders>
            <w:shd w:val="clear" w:color="auto" w:fill="auto"/>
            <w:vAlign w:val="center"/>
          </w:tcPr>
          <w:p w14:paraId="0F2D7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12,000,362.69 </w:t>
            </w:r>
          </w:p>
        </w:tc>
        <w:tc>
          <w:tcPr>
            <w:tcW w:w="1700" w:type="dxa"/>
            <w:tcBorders>
              <w:top w:val="nil"/>
              <w:left w:val="nil"/>
              <w:bottom w:val="single" w:color="000000" w:sz="4" w:space="0"/>
              <w:right w:val="single" w:color="000000" w:sz="4" w:space="0"/>
            </w:tcBorders>
            <w:shd w:val="clear" w:color="auto" w:fill="auto"/>
            <w:vAlign w:val="center"/>
          </w:tcPr>
          <w:p w14:paraId="6A822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6,370,692.76 </w:t>
            </w:r>
          </w:p>
        </w:tc>
        <w:tc>
          <w:tcPr>
            <w:tcW w:w="1733" w:type="dxa"/>
            <w:tcBorders>
              <w:top w:val="nil"/>
              <w:left w:val="nil"/>
              <w:bottom w:val="single" w:color="000000" w:sz="4" w:space="0"/>
              <w:right w:val="single" w:color="000000" w:sz="4" w:space="0"/>
            </w:tcBorders>
            <w:shd w:val="clear" w:color="auto" w:fill="auto"/>
            <w:vAlign w:val="center"/>
          </w:tcPr>
          <w:p w14:paraId="524E4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5,629,669.93 </w:t>
            </w:r>
          </w:p>
        </w:tc>
        <w:tc>
          <w:tcPr>
            <w:tcW w:w="1583" w:type="dxa"/>
            <w:tcBorders>
              <w:top w:val="nil"/>
              <w:left w:val="nil"/>
              <w:bottom w:val="single" w:color="000000" w:sz="4" w:space="0"/>
              <w:right w:val="single" w:color="000000" w:sz="4" w:space="0"/>
            </w:tcBorders>
            <w:shd w:val="clear" w:color="auto" w:fill="auto"/>
            <w:vAlign w:val="center"/>
          </w:tcPr>
          <w:p w14:paraId="49F3C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4EA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1A2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F39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F40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211D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95D48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77E7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011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BAF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A74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3,970,591.06 </w:t>
            </w:r>
          </w:p>
        </w:tc>
        <w:tc>
          <w:tcPr>
            <w:tcW w:w="1666" w:type="dxa"/>
            <w:tcBorders>
              <w:top w:val="nil"/>
              <w:left w:val="nil"/>
              <w:bottom w:val="single" w:color="000000" w:sz="4" w:space="0"/>
              <w:right w:val="single" w:color="000000" w:sz="4" w:space="0"/>
            </w:tcBorders>
            <w:shd w:val="clear" w:color="auto" w:fill="auto"/>
            <w:vAlign w:val="center"/>
          </w:tcPr>
          <w:p w14:paraId="2DEDA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3,210,604.82 </w:t>
            </w:r>
          </w:p>
        </w:tc>
        <w:tc>
          <w:tcPr>
            <w:tcW w:w="1684" w:type="dxa"/>
            <w:tcBorders>
              <w:top w:val="nil"/>
              <w:left w:val="nil"/>
              <w:bottom w:val="single" w:color="000000" w:sz="4" w:space="0"/>
              <w:right w:val="single" w:color="000000" w:sz="4" w:space="0"/>
            </w:tcBorders>
            <w:shd w:val="clear" w:color="auto" w:fill="auto"/>
            <w:vAlign w:val="center"/>
          </w:tcPr>
          <w:p w14:paraId="65013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759,986.24 </w:t>
            </w:r>
          </w:p>
        </w:tc>
        <w:tc>
          <w:tcPr>
            <w:tcW w:w="1750" w:type="dxa"/>
            <w:tcBorders>
              <w:top w:val="nil"/>
              <w:left w:val="nil"/>
              <w:bottom w:val="single" w:color="000000" w:sz="4" w:space="0"/>
              <w:right w:val="single" w:color="000000" w:sz="4" w:space="0"/>
            </w:tcBorders>
            <w:shd w:val="clear" w:color="auto" w:fill="auto"/>
            <w:vAlign w:val="center"/>
          </w:tcPr>
          <w:p w14:paraId="5D1D3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3,970,591.06 </w:t>
            </w:r>
          </w:p>
        </w:tc>
        <w:tc>
          <w:tcPr>
            <w:tcW w:w="1700" w:type="dxa"/>
            <w:tcBorders>
              <w:top w:val="nil"/>
              <w:left w:val="nil"/>
              <w:bottom w:val="single" w:color="000000" w:sz="4" w:space="0"/>
              <w:right w:val="single" w:color="000000" w:sz="4" w:space="0"/>
            </w:tcBorders>
            <w:shd w:val="clear" w:color="auto" w:fill="auto"/>
            <w:vAlign w:val="center"/>
          </w:tcPr>
          <w:p w14:paraId="5D000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3,210,604.82 </w:t>
            </w:r>
          </w:p>
        </w:tc>
        <w:tc>
          <w:tcPr>
            <w:tcW w:w="1733" w:type="dxa"/>
            <w:tcBorders>
              <w:top w:val="nil"/>
              <w:left w:val="nil"/>
              <w:bottom w:val="single" w:color="000000" w:sz="4" w:space="0"/>
              <w:right w:val="single" w:color="000000" w:sz="4" w:space="0"/>
            </w:tcBorders>
            <w:shd w:val="clear" w:color="auto" w:fill="auto"/>
            <w:vAlign w:val="center"/>
          </w:tcPr>
          <w:p w14:paraId="27D6E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759,986.24 </w:t>
            </w:r>
          </w:p>
        </w:tc>
        <w:tc>
          <w:tcPr>
            <w:tcW w:w="1583" w:type="dxa"/>
            <w:tcBorders>
              <w:top w:val="nil"/>
              <w:left w:val="nil"/>
              <w:bottom w:val="single" w:color="000000" w:sz="4" w:space="0"/>
              <w:right w:val="single" w:color="000000" w:sz="4" w:space="0"/>
            </w:tcBorders>
            <w:shd w:val="clear" w:color="auto" w:fill="auto"/>
            <w:vAlign w:val="center"/>
          </w:tcPr>
          <w:p w14:paraId="2FB00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106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C63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F72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0B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4595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38B2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7587B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4B3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C7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1D7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666" w:type="dxa"/>
            <w:tcBorders>
              <w:top w:val="nil"/>
              <w:left w:val="nil"/>
              <w:bottom w:val="single" w:color="000000" w:sz="4" w:space="0"/>
              <w:right w:val="single" w:color="000000" w:sz="4" w:space="0"/>
            </w:tcBorders>
            <w:shd w:val="clear" w:color="auto" w:fill="auto"/>
            <w:vAlign w:val="center"/>
          </w:tcPr>
          <w:p w14:paraId="758CF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A82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750" w:type="dxa"/>
            <w:tcBorders>
              <w:top w:val="nil"/>
              <w:left w:val="nil"/>
              <w:bottom w:val="single" w:color="000000" w:sz="4" w:space="0"/>
              <w:right w:val="single" w:color="000000" w:sz="4" w:space="0"/>
            </w:tcBorders>
            <w:shd w:val="clear" w:color="auto" w:fill="auto"/>
            <w:vAlign w:val="center"/>
          </w:tcPr>
          <w:p w14:paraId="6055A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700" w:type="dxa"/>
            <w:tcBorders>
              <w:top w:val="nil"/>
              <w:left w:val="nil"/>
              <w:bottom w:val="single" w:color="000000" w:sz="4" w:space="0"/>
              <w:right w:val="single" w:color="000000" w:sz="4" w:space="0"/>
            </w:tcBorders>
            <w:shd w:val="clear" w:color="auto" w:fill="auto"/>
            <w:vAlign w:val="center"/>
          </w:tcPr>
          <w:p w14:paraId="04C2A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A18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583" w:type="dxa"/>
            <w:tcBorders>
              <w:top w:val="nil"/>
              <w:left w:val="nil"/>
              <w:bottom w:val="single" w:color="000000" w:sz="4" w:space="0"/>
              <w:right w:val="single" w:color="000000" w:sz="4" w:space="0"/>
            </w:tcBorders>
            <w:shd w:val="clear" w:color="auto" w:fill="auto"/>
            <w:vAlign w:val="center"/>
          </w:tcPr>
          <w:p w14:paraId="39894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A30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91C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FE7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47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269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2010102</w:t>
            </w:r>
          </w:p>
        </w:tc>
        <w:tc>
          <w:tcPr>
            <w:tcW w:w="1816" w:type="dxa"/>
            <w:tcBorders>
              <w:top w:val="nil"/>
              <w:left w:val="nil"/>
              <w:bottom w:val="single" w:color="000000" w:sz="4" w:space="0"/>
              <w:right w:val="single" w:color="000000" w:sz="4" w:space="0"/>
            </w:tcBorders>
            <w:shd w:val="clear" w:color="auto" w:fill="auto"/>
            <w:vAlign w:val="center"/>
          </w:tcPr>
          <w:p w14:paraId="37DC6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BDF6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92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ED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7AE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666" w:type="dxa"/>
            <w:tcBorders>
              <w:top w:val="nil"/>
              <w:left w:val="nil"/>
              <w:bottom w:val="single" w:color="000000" w:sz="4" w:space="0"/>
              <w:right w:val="single" w:color="000000" w:sz="4" w:space="0"/>
            </w:tcBorders>
            <w:shd w:val="clear" w:color="auto" w:fill="auto"/>
            <w:vAlign w:val="center"/>
          </w:tcPr>
          <w:p w14:paraId="59666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B2A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750" w:type="dxa"/>
            <w:tcBorders>
              <w:top w:val="nil"/>
              <w:left w:val="nil"/>
              <w:bottom w:val="single" w:color="000000" w:sz="4" w:space="0"/>
              <w:right w:val="single" w:color="000000" w:sz="4" w:space="0"/>
            </w:tcBorders>
            <w:shd w:val="clear" w:color="auto" w:fill="auto"/>
            <w:vAlign w:val="center"/>
          </w:tcPr>
          <w:p w14:paraId="4DB5E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700" w:type="dxa"/>
            <w:tcBorders>
              <w:top w:val="nil"/>
              <w:left w:val="nil"/>
              <w:bottom w:val="single" w:color="000000" w:sz="4" w:space="0"/>
              <w:right w:val="single" w:color="000000" w:sz="4" w:space="0"/>
            </w:tcBorders>
            <w:shd w:val="clear" w:color="auto" w:fill="auto"/>
            <w:vAlign w:val="center"/>
          </w:tcPr>
          <w:p w14:paraId="6794E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2CD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583" w:type="dxa"/>
            <w:tcBorders>
              <w:top w:val="nil"/>
              <w:left w:val="nil"/>
              <w:bottom w:val="single" w:color="000000" w:sz="4" w:space="0"/>
              <w:right w:val="single" w:color="000000" w:sz="4" w:space="0"/>
            </w:tcBorders>
            <w:shd w:val="clear" w:color="auto" w:fill="auto"/>
            <w:vAlign w:val="center"/>
          </w:tcPr>
          <w:p w14:paraId="287F9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090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6B3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2E7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16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085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1F0EB4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065D8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D33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3C9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EA4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14:paraId="7F9AD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3B5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14:paraId="7B071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14:paraId="54F9B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E90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14:paraId="78133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4D0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69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91C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56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C444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89CFD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6E24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10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D8B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DAB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3,907,651.06 </w:t>
            </w:r>
          </w:p>
        </w:tc>
        <w:tc>
          <w:tcPr>
            <w:tcW w:w="1666" w:type="dxa"/>
            <w:tcBorders>
              <w:top w:val="nil"/>
              <w:left w:val="nil"/>
              <w:bottom w:val="single" w:color="000000" w:sz="4" w:space="0"/>
              <w:right w:val="single" w:color="000000" w:sz="4" w:space="0"/>
            </w:tcBorders>
            <w:shd w:val="clear" w:color="auto" w:fill="auto"/>
            <w:vAlign w:val="center"/>
          </w:tcPr>
          <w:p w14:paraId="638A1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3,210,604.82 </w:t>
            </w:r>
          </w:p>
        </w:tc>
        <w:tc>
          <w:tcPr>
            <w:tcW w:w="1684" w:type="dxa"/>
            <w:tcBorders>
              <w:top w:val="nil"/>
              <w:left w:val="nil"/>
              <w:bottom w:val="single" w:color="000000" w:sz="4" w:space="0"/>
              <w:right w:val="single" w:color="000000" w:sz="4" w:space="0"/>
            </w:tcBorders>
            <w:shd w:val="clear" w:color="auto" w:fill="auto"/>
            <w:vAlign w:val="center"/>
          </w:tcPr>
          <w:p w14:paraId="796EE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697,046.24 </w:t>
            </w:r>
          </w:p>
        </w:tc>
        <w:tc>
          <w:tcPr>
            <w:tcW w:w="1750" w:type="dxa"/>
            <w:tcBorders>
              <w:top w:val="nil"/>
              <w:left w:val="nil"/>
              <w:bottom w:val="single" w:color="000000" w:sz="4" w:space="0"/>
              <w:right w:val="single" w:color="000000" w:sz="4" w:space="0"/>
            </w:tcBorders>
            <w:shd w:val="clear" w:color="auto" w:fill="auto"/>
            <w:vAlign w:val="center"/>
          </w:tcPr>
          <w:p w14:paraId="64B4C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3,907,651.06 </w:t>
            </w:r>
          </w:p>
        </w:tc>
        <w:tc>
          <w:tcPr>
            <w:tcW w:w="1700" w:type="dxa"/>
            <w:tcBorders>
              <w:top w:val="nil"/>
              <w:left w:val="nil"/>
              <w:bottom w:val="single" w:color="000000" w:sz="4" w:space="0"/>
              <w:right w:val="single" w:color="000000" w:sz="4" w:space="0"/>
            </w:tcBorders>
            <w:shd w:val="clear" w:color="auto" w:fill="auto"/>
            <w:vAlign w:val="center"/>
          </w:tcPr>
          <w:p w14:paraId="6087B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3,210,604.82 </w:t>
            </w:r>
          </w:p>
        </w:tc>
        <w:tc>
          <w:tcPr>
            <w:tcW w:w="1733" w:type="dxa"/>
            <w:tcBorders>
              <w:top w:val="nil"/>
              <w:left w:val="nil"/>
              <w:bottom w:val="single" w:color="000000" w:sz="4" w:space="0"/>
              <w:right w:val="single" w:color="000000" w:sz="4" w:space="0"/>
            </w:tcBorders>
            <w:shd w:val="clear" w:color="auto" w:fill="auto"/>
            <w:vAlign w:val="center"/>
          </w:tcPr>
          <w:p w14:paraId="2404C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697,046.24 </w:t>
            </w:r>
          </w:p>
        </w:tc>
        <w:tc>
          <w:tcPr>
            <w:tcW w:w="1583" w:type="dxa"/>
            <w:tcBorders>
              <w:top w:val="nil"/>
              <w:left w:val="nil"/>
              <w:bottom w:val="single" w:color="000000" w:sz="4" w:space="0"/>
              <w:right w:val="single" w:color="000000" w:sz="4" w:space="0"/>
            </w:tcBorders>
            <w:shd w:val="clear" w:color="auto" w:fill="auto"/>
            <w:vAlign w:val="center"/>
          </w:tcPr>
          <w:p w14:paraId="27390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DE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32A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990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FA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513C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28CD7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70847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116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12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6EA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666" w:type="dxa"/>
            <w:tcBorders>
              <w:top w:val="nil"/>
              <w:left w:val="nil"/>
              <w:bottom w:val="single" w:color="000000" w:sz="4" w:space="0"/>
              <w:right w:val="single" w:color="000000" w:sz="4" w:space="0"/>
            </w:tcBorders>
            <w:shd w:val="clear" w:color="auto" w:fill="auto"/>
            <w:vAlign w:val="center"/>
          </w:tcPr>
          <w:p w14:paraId="785C6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684" w:type="dxa"/>
            <w:tcBorders>
              <w:top w:val="nil"/>
              <w:left w:val="nil"/>
              <w:bottom w:val="single" w:color="000000" w:sz="4" w:space="0"/>
              <w:right w:val="single" w:color="000000" w:sz="4" w:space="0"/>
            </w:tcBorders>
            <w:shd w:val="clear" w:color="auto" w:fill="auto"/>
            <w:vAlign w:val="center"/>
          </w:tcPr>
          <w:p w14:paraId="17C1F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0E4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700" w:type="dxa"/>
            <w:tcBorders>
              <w:top w:val="nil"/>
              <w:left w:val="nil"/>
              <w:bottom w:val="single" w:color="000000" w:sz="4" w:space="0"/>
              <w:right w:val="single" w:color="000000" w:sz="4" w:space="0"/>
            </w:tcBorders>
            <w:shd w:val="clear" w:color="auto" w:fill="auto"/>
            <w:vAlign w:val="center"/>
          </w:tcPr>
          <w:p w14:paraId="768ED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733" w:type="dxa"/>
            <w:tcBorders>
              <w:top w:val="nil"/>
              <w:left w:val="nil"/>
              <w:bottom w:val="single" w:color="000000" w:sz="4" w:space="0"/>
              <w:right w:val="single" w:color="000000" w:sz="4" w:space="0"/>
            </w:tcBorders>
            <w:shd w:val="clear" w:color="auto" w:fill="auto"/>
            <w:vAlign w:val="center"/>
          </w:tcPr>
          <w:p w14:paraId="69CD4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AB2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60D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C90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F2D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30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F6EB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1514E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5BAA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267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DC5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51A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666" w:type="dxa"/>
            <w:tcBorders>
              <w:top w:val="nil"/>
              <w:left w:val="nil"/>
              <w:bottom w:val="single" w:color="000000" w:sz="4" w:space="0"/>
              <w:right w:val="single" w:color="000000" w:sz="4" w:space="0"/>
            </w:tcBorders>
            <w:shd w:val="clear" w:color="auto" w:fill="auto"/>
            <w:vAlign w:val="center"/>
          </w:tcPr>
          <w:p w14:paraId="52154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B18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750" w:type="dxa"/>
            <w:tcBorders>
              <w:top w:val="nil"/>
              <w:left w:val="nil"/>
              <w:bottom w:val="single" w:color="000000" w:sz="4" w:space="0"/>
              <w:right w:val="single" w:color="000000" w:sz="4" w:space="0"/>
            </w:tcBorders>
            <w:shd w:val="clear" w:color="auto" w:fill="auto"/>
            <w:vAlign w:val="center"/>
          </w:tcPr>
          <w:p w14:paraId="5733B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700" w:type="dxa"/>
            <w:tcBorders>
              <w:top w:val="nil"/>
              <w:left w:val="nil"/>
              <w:bottom w:val="single" w:color="000000" w:sz="4" w:space="0"/>
              <w:right w:val="single" w:color="000000" w:sz="4" w:space="0"/>
            </w:tcBorders>
            <w:shd w:val="clear" w:color="auto" w:fill="auto"/>
            <w:vAlign w:val="center"/>
          </w:tcPr>
          <w:p w14:paraId="41529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1F9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583" w:type="dxa"/>
            <w:tcBorders>
              <w:top w:val="nil"/>
              <w:left w:val="nil"/>
              <w:bottom w:val="single" w:color="000000" w:sz="4" w:space="0"/>
              <w:right w:val="single" w:color="000000" w:sz="4" w:space="0"/>
            </w:tcBorders>
            <w:shd w:val="clear" w:color="auto" w:fill="auto"/>
            <w:vAlign w:val="center"/>
          </w:tcPr>
          <w:p w14:paraId="77676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3E0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C12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7C0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9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56DD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16DC0F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ED2F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FEF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1EB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4D3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666" w:type="dxa"/>
            <w:tcBorders>
              <w:top w:val="nil"/>
              <w:left w:val="nil"/>
              <w:bottom w:val="single" w:color="000000" w:sz="4" w:space="0"/>
              <w:right w:val="single" w:color="000000" w:sz="4" w:space="0"/>
            </w:tcBorders>
            <w:shd w:val="clear" w:color="auto" w:fill="auto"/>
            <w:vAlign w:val="center"/>
          </w:tcPr>
          <w:p w14:paraId="307CC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684" w:type="dxa"/>
            <w:tcBorders>
              <w:top w:val="nil"/>
              <w:left w:val="nil"/>
              <w:bottom w:val="single" w:color="000000" w:sz="4" w:space="0"/>
              <w:right w:val="single" w:color="000000" w:sz="4" w:space="0"/>
            </w:tcBorders>
            <w:shd w:val="clear" w:color="auto" w:fill="auto"/>
            <w:vAlign w:val="center"/>
          </w:tcPr>
          <w:p w14:paraId="22EA0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73D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700" w:type="dxa"/>
            <w:tcBorders>
              <w:top w:val="nil"/>
              <w:left w:val="nil"/>
              <w:bottom w:val="single" w:color="000000" w:sz="4" w:space="0"/>
              <w:right w:val="single" w:color="000000" w:sz="4" w:space="0"/>
            </w:tcBorders>
            <w:shd w:val="clear" w:color="auto" w:fill="auto"/>
            <w:vAlign w:val="center"/>
          </w:tcPr>
          <w:p w14:paraId="223C2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733" w:type="dxa"/>
            <w:tcBorders>
              <w:top w:val="nil"/>
              <w:left w:val="nil"/>
              <w:bottom w:val="single" w:color="000000" w:sz="4" w:space="0"/>
              <w:right w:val="single" w:color="000000" w:sz="4" w:space="0"/>
            </w:tcBorders>
            <w:shd w:val="clear" w:color="auto" w:fill="auto"/>
            <w:vAlign w:val="center"/>
          </w:tcPr>
          <w:p w14:paraId="6B592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1F8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17F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09D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5C5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DA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AB2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678781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038AC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72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8B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1A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14:paraId="0CA8C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2ED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14:paraId="5C5A4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14:paraId="3B2D3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D1F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14:paraId="2AAF5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A8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B6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E0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8A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B49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661C0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C690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71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0C8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922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666" w:type="dxa"/>
            <w:tcBorders>
              <w:top w:val="nil"/>
              <w:left w:val="nil"/>
              <w:bottom w:val="single" w:color="000000" w:sz="4" w:space="0"/>
              <w:right w:val="single" w:color="000000" w:sz="4" w:space="0"/>
            </w:tcBorders>
            <w:shd w:val="clear" w:color="auto" w:fill="auto"/>
            <w:vAlign w:val="center"/>
          </w:tcPr>
          <w:p w14:paraId="525E8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DEC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750" w:type="dxa"/>
            <w:tcBorders>
              <w:top w:val="nil"/>
              <w:left w:val="nil"/>
              <w:bottom w:val="single" w:color="000000" w:sz="4" w:space="0"/>
              <w:right w:val="single" w:color="000000" w:sz="4" w:space="0"/>
            </w:tcBorders>
            <w:shd w:val="clear" w:color="auto" w:fill="auto"/>
            <w:vAlign w:val="center"/>
          </w:tcPr>
          <w:p w14:paraId="3224E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700" w:type="dxa"/>
            <w:tcBorders>
              <w:top w:val="nil"/>
              <w:left w:val="nil"/>
              <w:bottom w:val="single" w:color="000000" w:sz="4" w:space="0"/>
              <w:right w:val="single" w:color="000000" w:sz="4" w:space="0"/>
            </w:tcBorders>
            <w:shd w:val="clear" w:color="auto" w:fill="auto"/>
            <w:vAlign w:val="center"/>
          </w:tcPr>
          <w:p w14:paraId="57162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864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583" w:type="dxa"/>
            <w:tcBorders>
              <w:top w:val="nil"/>
              <w:left w:val="nil"/>
              <w:bottom w:val="single" w:color="000000" w:sz="4" w:space="0"/>
              <w:right w:val="single" w:color="000000" w:sz="4" w:space="0"/>
            </w:tcBorders>
            <w:shd w:val="clear" w:color="auto" w:fill="auto"/>
            <w:vAlign w:val="center"/>
          </w:tcPr>
          <w:p w14:paraId="6DA10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3EF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3D3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5ED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C0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BE40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8C772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41C5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EBD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F26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9C4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666" w:type="dxa"/>
            <w:tcBorders>
              <w:top w:val="nil"/>
              <w:left w:val="nil"/>
              <w:bottom w:val="single" w:color="000000" w:sz="4" w:space="0"/>
              <w:right w:val="single" w:color="000000" w:sz="4" w:space="0"/>
            </w:tcBorders>
            <w:shd w:val="clear" w:color="auto" w:fill="auto"/>
            <w:vAlign w:val="center"/>
          </w:tcPr>
          <w:p w14:paraId="6241E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2FB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750" w:type="dxa"/>
            <w:tcBorders>
              <w:top w:val="nil"/>
              <w:left w:val="nil"/>
              <w:bottom w:val="single" w:color="000000" w:sz="4" w:space="0"/>
              <w:right w:val="single" w:color="000000" w:sz="4" w:space="0"/>
            </w:tcBorders>
            <w:shd w:val="clear" w:color="auto" w:fill="auto"/>
            <w:vAlign w:val="center"/>
          </w:tcPr>
          <w:p w14:paraId="4DEFF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700" w:type="dxa"/>
            <w:tcBorders>
              <w:top w:val="nil"/>
              <w:left w:val="nil"/>
              <w:bottom w:val="single" w:color="000000" w:sz="4" w:space="0"/>
              <w:right w:val="single" w:color="000000" w:sz="4" w:space="0"/>
            </w:tcBorders>
            <w:shd w:val="clear" w:color="auto" w:fill="auto"/>
            <w:vAlign w:val="center"/>
          </w:tcPr>
          <w:p w14:paraId="2675A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277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583" w:type="dxa"/>
            <w:tcBorders>
              <w:top w:val="nil"/>
              <w:left w:val="nil"/>
              <w:bottom w:val="single" w:color="000000" w:sz="4" w:space="0"/>
              <w:right w:val="single" w:color="000000" w:sz="4" w:space="0"/>
            </w:tcBorders>
            <w:shd w:val="clear" w:color="auto" w:fill="auto"/>
            <w:vAlign w:val="center"/>
          </w:tcPr>
          <w:p w14:paraId="060CD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51A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8D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C74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C7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AC91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550F7A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2EB0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7C4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53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28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72425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14779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273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4806D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6F72C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E83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31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17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0E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DA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C3C3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05013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06F4D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8E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73E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77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7191F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0AB97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B71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7C586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2E102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A6E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297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82D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289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34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1783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504AFA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523ED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9A7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850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ADC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666" w:type="dxa"/>
            <w:tcBorders>
              <w:top w:val="nil"/>
              <w:left w:val="nil"/>
              <w:bottom w:val="single" w:color="000000" w:sz="4" w:space="0"/>
              <w:right w:val="single" w:color="000000" w:sz="4" w:space="0"/>
            </w:tcBorders>
            <w:shd w:val="clear" w:color="auto" w:fill="auto"/>
            <w:vAlign w:val="center"/>
          </w:tcPr>
          <w:p w14:paraId="12600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684" w:type="dxa"/>
            <w:tcBorders>
              <w:top w:val="nil"/>
              <w:left w:val="nil"/>
              <w:bottom w:val="single" w:color="000000" w:sz="4" w:space="0"/>
              <w:right w:val="single" w:color="000000" w:sz="4" w:space="0"/>
            </w:tcBorders>
            <w:shd w:val="clear" w:color="auto" w:fill="auto"/>
            <w:vAlign w:val="center"/>
          </w:tcPr>
          <w:p w14:paraId="16D13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7F4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700" w:type="dxa"/>
            <w:tcBorders>
              <w:top w:val="nil"/>
              <w:left w:val="nil"/>
              <w:bottom w:val="single" w:color="000000" w:sz="4" w:space="0"/>
              <w:right w:val="single" w:color="000000" w:sz="4" w:space="0"/>
            </w:tcBorders>
            <w:shd w:val="clear" w:color="auto" w:fill="auto"/>
            <w:vAlign w:val="center"/>
          </w:tcPr>
          <w:p w14:paraId="55330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223,470.66 </w:t>
            </w:r>
          </w:p>
        </w:tc>
        <w:tc>
          <w:tcPr>
            <w:tcW w:w="1733" w:type="dxa"/>
            <w:tcBorders>
              <w:top w:val="nil"/>
              <w:left w:val="nil"/>
              <w:bottom w:val="single" w:color="000000" w:sz="4" w:space="0"/>
              <w:right w:val="single" w:color="000000" w:sz="4" w:space="0"/>
            </w:tcBorders>
            <w:shd w:val="clear" w:color="auto" w:fill="auto"/>
            <w:vAlign w:val="center"/>
          </w:tcPr>
          <w:p w14:paraId="7814A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F84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869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A9D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98E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0C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0DA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669BB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1539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6E2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0D0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5F0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1,933,941.46 </w:t>
            </w:r>
          </w:p>
        </w:tc>
        <w:tc>
          <w:tcPr>
            <w:tcW w:w="1666" w:type="dxa"/>
            <w:tcBorders>
              <w:top w:val="nil"/>
              <w:left w:val="nil"/>
              <w:bottom w:val="single" w:color="000000" w:sz="4" w:space="0"/>
              <w:right w:val="single" w:color="000000" w:sz="4" w:space="0"/>
            </w:tcBorders>
            <w:shd w:val="clear" w:color="auto" w:fill="auto"/>
            <w:vAlign w:val="center"/>
          </w:tcPr>
          <w:p w14:paraId="535A5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1,459,366.46 </w:t>
            </w:r>
          </w:p>
        </w:tc>
        <w:tc>
          <w:tcPr>
            <w:tcW w:w="1684" w:type="dxa"/>
            <w:tcBorders>
              <w:top w:val="nil"/>
              <w:left w:val="nil"/>
              <w:bottom w:val="single" w:color="000000" w:sz="4" w:space="0"/>
              <w:right w:val="single" w:color="000000" w:sz="4" w:space="0"/>
            </w:tcBorders>
            <w:shd w:val="clear" w:color="auto" w:fill="auto"/>
            <w:vAlign w:val="center"/>
          </w:tcPr>
          <w:p w14:paraId="3CC61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474,575.00 </w:t>
            </w:r>
          </w:p>
        </w:tc>
        <w:tc>
          <w:tcPr>
            <w:tcW w:w="1750" w:type="dxa"/>
            <w:tcBorders>
              <w:top w:val="nil"/>
              <w:left w:val="nil"/>
              <w:bottom w:val="single" w:color="000000" w:sz="4" w:space="0"/>
              <w:right w:val="single" w:color="000000" w:sz="4" w:space="0"/>
            </w:tcBorders>
            <w:shd w:val="clear" w:color="auto" w:fill="auto"/>
            <w:vAlign w:val="center"/>
          </w:tcPr>
          <w:p w14:paraId="48A80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1,933,941.46 </w:t>
            </w:r>
          </w:p>
        </w:tc>
        <w:tc>
          <w:tcPr>
            <w:tcW w:w="1700" w:type="dxa"/>
            <w:tcBorders>
              <w:top w:val="nil"/>
              <w:left w:val="nil"/>
              <w:bottom w:val="single" w:color="000000" w:sz="4" w:space="0"/>
              <w:right w:val="single" w:color="000000" w:sz="4" w:space="0"/>
            </w:tcBorders>
            <w:shd w:val="clear" w:color="auto" w:fill="auto"/>
            <w:vAlign w:val="center"/>
          </w:tcPr>
          <w:p w14:paraId="2587C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1,459,366.46 </w:t>
            </w:r>
          </w:p>
        </w:tc>
        <w:tc>
          <w:tcPr>
            <w:tcW w:w="1733" w:type="dxa"/>
            <w:tcBorders>
              <w:top w:val="nil"/>
              <w:left w:val="nil"/>
              <w:bottom w:val="single" w:color="000000" w:sz="4" w:space="0"/>
              <w:right w:val="single" w:color="000000" w:sz="4" w:space="0"/>
            </w:tcBorders>
            <w:shd w:val="clear" w:color="auto" w:fill="auto"/>
            <w:vAlign w:val="center"/>
          </w:tcPr>
          <w:p w14:paraId="616C7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474,575.00 </w:t>
            </w:r>
          </w:p>
        </w:tc>
        <w:tc>
          <w:tcPr>
            <w:tcW w:w="1583" w:type="dxa"/>
            <w:tcBorders>
              <w:top w:val="nil"/>
              <w:left w:val="nil"/>
              <w:bottom w:val="single" w:color="000000" w:sz="4" w:space="0"/>
              <w:right w:val="single" w:color="000000" w:sz="4" w:space="0"/>
            </w:tcBorders>
            <w:shd w:val="clear" w:color="auto" w:fill="auto"/>
            <w:vAlign w:val="center"/>
          </w:tcPr>
          <w:p w14:paraId="16FDA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42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97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CC6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61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EADA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703D67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29E89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704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7AD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0EC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666" w:type="dxa"/>
            <w:tcBorders>
              <w:top w:val="nil"/>
              <w:left w:val="nil"/>
              <w:bottom w:val="single" w:color="000000" w:sz="4" w:space="0"/>
              <w:right w:val="single" w:color="000000" w:sz="4" w:space="0"/>
            </w:tcBorders>
            <w:shd w:val="clear" w:color="auto" w:fill="auto"/>
            <w:vAlign w:val="center"/>
          </w:tcPr>
          <w:p w14:paraId="1B9EE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684" w:type="dxa"/>
            <w:tcBorders>
              <w:top w:val="nil"/>
              <w:left w:val="nil"/>
              <w:bottom w:val="single" w:color="000000" w:sz="4" w:space="0"/>
              <w:right w:val="single" w:color="000000" w:sz="4" w:space="0"/>
            </w:tcBorders>
            <w:shd w:val="clear" w:color="auto" w:fill="auto"/>
            <w:vAlign w:val="center"/>
          </w:tcPr>
          <w:p w14:paraId="3C1F1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BAD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700" w:type="dxa"/>
            <w:tcBorders>
              <w:top w:val="nil"/>
              <w:left w:val="nil"/>
              <w:bottom w:val="single" w:color="000000" w:sz="4" w:space="0"/>
              <w:right w:val="single" w:color="000000" w:sz="4" w:space="0"/>
            </w:tcBorders>
            <w:shd w:val="clear" w:color="auto" w:fill="auto"/>
            <w:vAlign w:val="center"/>
          </w:tcPr>
          <w:p w14:paraId="25BEC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733" w:type="dxa"/>
            <w:tcBorders>
              <w:top w:val="nil"/>
              <w:left w:val="nil"/>
              <w:bottom w:val="single" w:color="000000" w:sz="4" w:space="0"/>
              <w:right w:val="single" w:color="000000" w:sz="4" w:space="0"/>
            </w:tcBorders>
            <w:shd w:val="clear" w:color="auto" w:fill="auto"/>
            <w:vAlign w:val="center"/>
          </w:tcPr>
          <w:p w14:paraId="08FAD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C3C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7D8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5DA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634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D9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BA5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017F7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3A3C0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CF7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DE4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66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666" w:type="dxa"/>
            <w:tcBorders>
              <w:top w:val="nil"/>
              <w:left w:val="nil"/>
              <w:bottom w:val="single" w:color="000000" w:sz="4" w:space="0"/>
              <w:right w:val="single" w:color="000000" w:sz="4" w:space="0"/>
            </w:tcBorders>
            <w:shd w:val="clear" w:color="auto" w:fill="auto"/>
            <w:vAlign w:val="center"/>
          </w:tcPr>
          <w:p w14:paraId="11073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684" w:type="dxa"/>
            <w:tcBorders>
              <w:top w:val="nil"/>
              <w:left w:val="nil"/>
              <w:bottom w:val="single" w:color="000000" w:sz="4" w:space="0"/>
              <w:right w:val="single" w:color="000000" w:sz="4" w:space="0"/>
            </w:tcBorders>
            <w:shd w:val="clear" w:color="auto" w:fill="auto"/>
            <w:vAlign w:val="center"/>
          </w:tcPr>
          <w:p w14:paraId="6C586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BA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700" w:type="dxa"/>
            <w:tcBorders>
              <w:top w:val="nil"/>
              <w:left w:val="nil"/>
              <w:bottom w:val="single" w:color="000000" w:sz="4" w:space="0"/>
              <w:right w:val="single" w:color="000000" w:sz="4" w:space="0"/>
            </w:tcBorders>
            <w:shd w:val="clear" w:color="auto" w:fill="auto"/>
            <w:vAlign w:val="center"/>
          </w:tcPr>
          <w:p w14:paraId="65967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733" w:type="dxa"/>
            <w:tcBorders>
              <w:top w:val="nil"/>
              <w:left w:val="nil"/>
              <w:bottom w:val="single" w:color="000000" w:sz="4" w:space="0"/>
              <w:right w:val="single" w:color="000000" w:sz="4" w:space="0"/>
            </w:tcBorders>
            <w:shd w:val="clear" w:color="auto" w:fill="auto"/>
            <w:vAlign w:val="center"/>
          </w:tcPr>
          <w:p w14:paraId="325C7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91B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37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F06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485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45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A576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619A4A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01C1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60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FDF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D80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666" w:type="dxa"/>
            <w:tcBorders>
              <w:top w:val="nil"/>
              <w:left w:val="nil"/>
              <w:bottom w:val="single" w:color="000000" w:sz="4" w:space="0"/>
              <w:right w:val="single" w:color="000000" w:sz="4" w:space="0"/>
            </w:tcBorders>
            <w:shd w:val="clear" w:color="auto" w:fill="auto"/>
            <w:vAlign w:val="center"/>
          </w:tcPr>
          <w:p w14:paraId="65633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833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750" w:type="dxa"/>
            <w:tcBorders>
              <w:top w:val="nil"/>
              <w:left w:val="nil"/>
              <w:bottom w:val="single" w:color="000000" w:sz="4" w:space="0"/>
              <w:right w:val="single" w:color="000000" w:sz="4" w:space="0"/>
            </w:tcBorders>
            <w:shd w:val="clear" w:color="auto" w:fill="auto"/>
            <w:vAlign w:val="center"/>
          </w:tcPr>
          <w:p w14:paraId="08D6D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700" w:type="dxa"/>
            <w:tcBorders>
              <w:top w:val="nil"/>
              <w:left w:val="nil"/>
              <w:bottom w:val="single" w:color="000000" w:sz="4" w:space="0"/>
              <w:right w:val="single" w:color="000000" w:sz="4" w:space="0"/>
            </w:tcBorders>
            <w:shd w:val="clear" w:color="auto" w:fill="auto"/>
            <w:vAlign w:val="center"/>
          </w:tcPr>
          <w:p w14:paraId="33D43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B4F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583" w:type="dxa"/>
            <w:tcBorders>
              <w:top w:val="nil"/>
              <w:left w:val="nil"/>
              <w:bottom w:val="single" w:color="000000" w:sz="4" w:space="0"/>
              <w:right w:val="single" w:color="000000" w:sz="4" w:space="0"/>
            </w:tcBorders>
            <w:shd w:val="clear" w:color="auto" w:fill="auto"/>
            <w:vAlign w:val="center"/>
          </w:tcPr>
          <w:p w14:paraId="728BF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561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051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739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38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F846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648644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10AE9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44B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95F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3C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666" w:type="dxa"/>
            <w:tcBorders>
              <w:top w:val="nil"/>
              <w:left w:val="nil"/>
              <w:bottom w:val="single" w:color="000000" w:sz="4" w:space="0"/>
              <w:right w:val="single" w:color="000000" w:sz="4" w:space="0"/>
            </w:tcBorders>
            <w:shd w:val="clear" w:color="auto" w:fill="auto"/>
            <w:vAlign w:val="center"/>
          </w:tcPr>
          <w:p w14:paraId="4ED1C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1B4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750" w:type="dxa"/>
            <w:tcBorders>
              <w:top w:val="nil"/>
              <w:left w:val="nil"/>
              <w:bottom w:val="single" w:color="000000" w:sz="4" w:space="0"/>
              <w:right w:val="single" w:color="000000" w:sz="4" w:space="0"/>
            </w:tcBorders>
            <w:shd w:val="clear" w:color="auto" w:fill="auto"/>
            <w:vAlign w:val="center"/>
          </w:tcPr>
          <w:p w14:paraId="06A61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700" w:type="dxa"/>
            <w:tcBorders>
              <w:top w:val="nil"/>
              <w:left w:val="nil"/>
              <w:bottom w:val="single" w:color="000000" w:sz="4" w:space="0"/>
              <w:right w:val="single" w:color="000000" w:sz="4" w:space="0"/>
            </w:tcBorders>
            <w:shd w:val="clear" w:color="auto" w:fill="auto"/>
            <w:vAlign w:val="center"/>
          </w:tcPr>
          <w:p w14:paraId="1CD77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2AD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583" w:type="dxa"/>
            <w:tcBorders>
              <w:top w:val="nil"/>
              <w:left w:val="nil"/>
              <w:bottom w:val="single" w:color="000000" w:sz="4" w:space="0"/>
              <w:right w:val="single" w:color="000000" w:sz="4" w:space="0"/>
            </w:tcBorders>
            <w:shd w:val="clear" w:color="auto" w:fill="auto"/>
            <w:vAlign w:val="center"/>
          </w:tcPr>
          <w:p w14:paraId="28E75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745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03D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DA8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18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1AE6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58B17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44AC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3AA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B7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BC8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990,523.58 </w:t>
            </w:r>
          </w:p>
        </w:tc>
        <w:tc>
          <w:tcPr>
            <w:tcW w:w="1666" w:type="dxa"/>
            <w:tcBorders>
              <w:top w:val="nil"/>
              <w:left w:val="nil"/>
              <w:bottom w:val="single" w:color="000000" w:sz="4" w:space="0"/>
              <w:right w:val="single" w:color="000000" w:sz="4" w:space="0"/>
            </w:tcBorders>
            <w:shd w:val="clear" w:color="auto" w:fill="auto"/>
            <w:vAlign w:val="center"/>
          </w:tcPr>
          <w:p w14:paraId="5D5D8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990,523.58 </w:t>
            </w:r>
          </w:p>
        </w:tc>
        <w:tc>
          <w:tcPr>
            <w:tcW w:w="1684" w:type="dxa"/>
            <w:tcBorders>
              <w:top w:val="nil"/>
              <w:left w:val="nil"/>
              <w:bottom w:val="single" w:color="000000" w:sz="4" w:space="0"/>
              <w:right w:val="single" w:color="000000" w:sz="4" w:space="0"/>
            </w:tcBorders>
            <w:shd w:val="clear" w:color="auto" w:fill="auto"/>
            <w:vAlign w:val="center"/>
          </w:tcPr>
          <w:p w14:paraId="13642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72FF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990,523.58 </w:t>
            </w:r>
          </w:p>
        </w:tc>
        <w:tc>
          <w:tcPr>
            <w:tcW w:w="1700" w:type="dxa"/>
            <w:tcBorders>
              <w:top w:val="nil"/>
              <w:left w:val="nil"/>
              <w:bottom w:val="single" w:color="000000" w:sz="4" w:space="0"/>
              <w:right w:val="single" w:color="000000" w:sz="4" w:space="0"/>
            </w:tcBorders>
            <w:shd w:val="clear" w:color="auto" w:fill="auto"/>
            <w:vAlign w:val="center"/>
          </w:tcPr>
          <w:p w14:paraId="098E1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990,523.58 </w:t>
            </w:r>
          </w:p>
        </w:tc>
        <w:tc>
          <w:tcPr>
            <w:tcW w:w="1733" w:type="dxa"/>
            <w:tcBorders>
              <w:top w:val="nil"/>
              <w:left w:val="nil"/>
              <w:bottom w:val="single" w:color="000000" w:sz="4" w:space="0"/>
              <w:right w:val="single" w:color="000000" w:sz="4" w:space="0"/>
            </w:tcBorders>
            <w:shd w:val="clear" w:color="auto" w:fill="auto"/>
            <w:vAlign w:val="center"/>
          </w:tcPr>
          <w:p w14:paraId="04411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F27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98E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0B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88B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A1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C4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26FFE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792A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F6C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C1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688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66" w:type="dxa"/>
            <w:tcBorders>
              <w:top w:val="nil"/>
              <w:left w:val="nil"/>
              <w:bottom w:val="single" w:color="000000" w:sz="4" w:space="0"/>
              <w:right w:val="single" w:color="000000" w:sz="4" w:space="0"/>
            </w:tcBorders>
            <w:shd w:val="clear" w:color="auto" w:fill="auto"/>
            <w:vAlign w:val="center"/>
          </w:tcPr>
          <w:p w14:paraId="5E4FB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84" w:type="dxa"/>
            <w:tcBorders>
              <w:top w:val="nil"/>
              <w:left w:val="nil"/>
              <w:bottom w:val="single" w:color="000000" w:sz="4" w:space="0"/>
              <w:right w:val="single" w:color="000000" w:sz="4" w:space="0"/>
            </w:tcBorders>
            <w:shd w:val="clear" w:color="auto" w:fill="auto"/>
            <w:vAlign w:val="center"/>
          </w:tcPr>
          <w:p w14:paraId="57C6E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567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00" w:type="dxa"/>
            <w:tcBorders>
              <w:top w:val="nil"/>
              <w:left w:val="nil"/>
              <w:bottom w:val="single" w:color="000000" w:sz="4" w:space="0"/>
              <w:right w:val="single" w:color="000000" w:sz="4" w:space="0"/>
            </w:tcBorders>
            <w:shd w:val="clear" w:color="auto" w:fill="auto"/>
            <w:vAlign w:val="center"/>
          </w:tcPr>
          <w:p w14:paraId="7B545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33" w:type="dxa"/>
            <w:tcBorders>
              <w:top w:val="nil"/>
              <w:left w:val="nil"/>
              <w:bottom w:val="single" w:color="000000" w:sz="4" w:space="0"/>
              <w:right w:val="single" w:color="000000" w:sz="4" w:space="0"/>
            </w:tcBorders>
            <w:shd w:val="clear" w:color="auto" w:fill="auto"/>
            <w:vAlign w:val="center"/>
          </w:tcPr>
          <w:p w14:paraId="520A3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858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BE5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06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B6E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0B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F10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7A023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64AA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2DE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7A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B4D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66" w:type="dxa"/>
            <w:tcBorders>
              <w:top w:val="nil"/>
              <w:left w:val="nil"/>
              <w:bottom w:val="single" w:color="000000" w:sz="4" w:space="0"/>
              <w:right w:val="single" w:color="000000" w:sz="4" w:space="0"/>
            </w:tcBorders>
            <w:shd w:val="clear" w:color="auto" w:fill="auto"/>
            <w:vAlign w:val="center"/>
          </w:tcPr>
          <w:p w14:paraId="248E5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84" w:type="dxa"/>
            <w:tcBorders>
              <w:top w:val="nil"/>
              <w:left w:val="nil"/>
              <w:bottom w:val="single" w:color="000000" w:sz="4" w:space="0"/>
              <w:right w:val="single" w:color="000000" w:sz="4" w:space="0"/>
            </w:tcBorders>
            <w:shd w:val="clear" w:color="auto" w:fill="auto"/>
            <w:vAlign w:val="center"/>
          </w:tcPr>
          <w:p w14:paraId="0FF4A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E05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00" w:type="dxa"/>
            <w:tcBorders>
              <w:top w:val="nil"/>
              <w:left w:val="nil"/>
              <w:bottom w:val="single" w:color="000000" w:sz="4" w:space="0"/>
              <w:right w:val="single" w:color="000000" w:sz="4" w:space="0"/>
            </w:tcBorders>
            <w:shd w:val="clear" w:color="auto" w:fill="auto"/>
            <w:vAlign w:val="center"/>
          </w:tcPr>
          <w:p w14:paraId="1A716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33" w:type="dxa"/>
            <w:tcBorders>
              <w:top w:val="nil"/>
              <w:left w:val="nil"/>
              <w:bottom w:val="single" w:color="000000" w:sz="4" w:space="0"/>
              <w:right w:val="single" w:color="000000" w:sz="4" w:space="0"/>
            </w:tcBorders>
            <w:shd w:val="clear" w:color="auto" w:fill="auto"/>
            <w:vAlign w:val="center"/>
          </w:tcPr>
          <w:p w14:paraId="3B0FD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1CD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397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721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5E1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7E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2DF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4195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DCA5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ABD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404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AC6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524,699.04 </w:t>
            </w:r>
          </w:p>
        </w:tc>
        <w:tc>
          <w:tcPr>
            <w:tcW w:w="1666" w:type="dxa"/>
            <w:tcBorders>
              <w:top w:val="nil"/>
              <w:left w:val="nil"/>
              <w:bottom w:val="single" w:color="000000" w:sz="4" w:space="0"/>
              <w:right w:val="single" w:color="000000" w:sz="4" w:space="0"/>
            </w:tcBorders>
            <w:shd w:val="clear" w:color="auto" w:fill="auto"/>
            <w:vAlign w:val="center"/>
          </w:tcPr>
          <w:p w14:paraId="0CB93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524,699.04 </w:t>
            </w:r>
          </w:p>
        </w:tc>
        <w:tc>
          <w:tcPr>
            <w:tcW w:w="1684" w:type="dxa"/>
            <w:tcBorders>
              <w:top w:val="nil"/>
              <w:left w:val="nil"/>
              <w:bottom w:val="single" w:color="000000" w:sz="4" w:space="0"/>
              <w:right w:val="single" w:color="000000" w:sz="4" w:space="0"/>
            </w:tcBorders>
            <w:shd w:val="clear" w:color="auto" w:fill="auto"/>
            <w:vAlign w:val="center"/>
          </w:tcPr>
          <w:p w14:paraId="22354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219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524,699.04 </w:t>
            </w:r>
          </w:p>
        </w:tc>
        <w:tc>
          <w:tcPr>
            <w:tcW w:w="1700" w:type="dxa"/>
            <w:tcBorders>
              <w:top w:val="nil"/>
              <w:left w:val="nil"/>
              <w:bottom w:val="single" w:color="000000" w:sz="4" w:space="0"/>
              <w:right w:val="single" w:color="000000" w:sz="4" w:space="0"/>
            </w:tcBorders>
            <w:shd w:val="clear" w:color="auto" w:fill="auto"/>
            <w:vAlign w:val="center"/>
          </w:tcPr>
          <w:p w14:paraId="5EC7F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524,699.04 </w:t>
            </w:r>
          </w:p>
        </w:tc>
        <w:tc>
          <w:tcPr>
            <w:tcW w:w="1733" w:type="dxa"/>
            <w:tcBorders>
              <w:top w:val="nil"/>
              <w:left w:val="nil"/>
              <w:bottom w:val="single" w:color="000000" w:sz="4" w:space="0"/>
              <w:right w:val="single" w:color="000000" w:sz="4" w:space="0"/>
            </w:tcBorders>
            <w:shd w:val="clear" w:color="auto" w:fill="auto"/>
            <w:vAlign w:val="center"/>
          </w:tcPr>
          <w:p w14:paraId="353FD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CDA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702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927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5C5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53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1585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9B5CC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D52C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305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216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4DC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258,824.54 </w:t>
            </w:r>
          </w:p>
        </w:tc>
        <w:tc>
          <w:tcPr>
            <w:tcW w:w="1666" w:type="dxa"/>
            <w:tcBorders>
              <w:top w:val="nil"/>
              <w:left w:val="nil"/>
              <w:bottom w:val="single" w:color="000000" w:sz="4" w:space="0"/>
              <w:right w:val="single" w:color="000000" w:sz="4" w:space="0"/>
            </w:tcBorders>
            <w:shd w:val="clear" w:color="auto" w:fill="auto"/>
            <w:vAlign w:val="center"/>
          </w:tcPr>
          <w:p w14:paraId="192BF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258,824.54 </w:t>
            </w:r>
          </w:p>
        </w:tc>
        <w:tc>
          <w:tcPr>
            <w:tcW w:w="1684" w:type="dxa"/>
            <w:tcBorders>
              <w:top w:val="nil"/>
              <w:left w:val="nil"/>
              <w:bottom w:val="single" w:color="000000" w:sz="4" w:space="0"/>
              <w:right w:val="single" w:color="000000" w:sz="4" w:space="0"/>
            </w:tcBorders>
            <w:shd w:val="clear" w:color="auto" w:fill="auto"/>
            <w:vAlign w:val="center"/>
          </w:tcPr>
          <w:p w14:paraId="7440C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252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258,824.54 </w:t>
            </w:r>
          </w:p>
        </w:tc>
        <w:tc>
          <w:tcPr>
            <w:tcW w:w="1700" w:type="dxa"/>
            <w:tcBorders>
              <w:top w:val="nil"/>
              <w:left w:val="nil"/>
              <w:bottom w:val="single" w:color="000000" w:sz="4" w:space="0"/>
              <w:right w:val="single" w:color="000000" w:sz="4" w:space="0"/>
            </w:tcBorders>
            <w:shd w:val="clear" w:color="auto" w:fill="auto"/>
            <w:vAlign w:val="center"/>
          </w:tcPr>
          <w:p w14:paraId="5F957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258,824.54 </w:t>
            </w:r>
          </w:p>
        </w:tc>
        <w:tc>
          <w:tcPr>
            <w:tcW w:w="1733" w:type="dxa"/>
            <w:tcBorders>
              <w:top w:val="nil"/>
              <w:left w:val="nil"/>
              <w:bottom w:val="single" w:color="000000" w:sz="4" w:space="0"/>
              <w:right w:val="single" w:color="000000" w:sz="4" w:space="0"/>
            </w:tcBorders>
            <w:shd w:val="clear" w:color="auto" w:fill="auto"/>
            <w:vAlign w:val="center"/>
          </w:tcPr>
          <w:p w14:paraId="781E4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704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07E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1AB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B33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A2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C36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F637B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0E37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E29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784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935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666" w:type="dxa"/>
            <w:tcBorders>
              <w:top w:val="nil"/>
              <w:left w:val="nil"/>
              <w:bottom w:val="single" w:color="000000" w:sz="4" w:space="0"/>
              <w:right w:val="single" w:color="000000" w:sz="4" w:space="0"/>
            </w:tcBorders>
            <w:shd w:val="clear" w:color="auto" w:fill="auto"/>
            <w:vAlign w:val="center"/>
          </w:tcPr>
          <w:p w14:paraId="4DA92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292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750" w:type="dxa"/>
            <w:tcBorders>
              <w:top w:val="nil"/>
              <w:left w:val="nil"/>
              <w:bottom w:val="single" w:color="000000" w:sz="4" w:space="0"/>
              <w:right w:val="single" w:color="000000" w:sz="4" w:space="0"/>
            </w:tcBorders>
            <w:shd w:val="clear" w:color="auto" w:fill="auto"/>
            <w:vAlign w:val="center"/>
          </w:tcPr>
          <w:p w14:paraId="3130C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700" w:type="dxa"/>
            <w:tcBorders>
              <w:top w:val="nil"/>
              <w:left w:val="nil"/>
              <w:bottom w:val="single" w:color="000000" w:sz="4" w:space="0"/>
              <w:right w:val="single" w:color="000000" w:sz="4" w:space="0"/>
            </w:tcBorders>
            <w:shd w:val="clear" w:color="auto" w:fill="auto"/>
            <w:vAlign w:val="center"/>
          </w:tcPr>
          <w:p w14:paraId="4EEB0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C5E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583" w:type="dxa"/>
            <w:tcBorders>
              <w:top w:val="nil"/>
              <w:left w:val="nil"/>
              <w:bottom w:val="single" w:color="000000" w:sz="4" w:space="0"/>
              <w:right w:val="single" w:color="000000" w:sz="4" w:space="0"/>
            </w:tcBorders>
            <w:shd w:val="clear" w:color="auto" w:fill="auto"/>
            <w:vAlign w:val="center"/>
          </w:tcPr>
          <w:p w14:paraId="3CDF7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F83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A28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5D6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30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FFEC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1AB20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774E7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346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421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45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666" w:type="dxa"/>
            <w:tcBorders>
              <w:top w:val="nil"/>
              <w:left w:val="nil"/>
              <w:bottom w:val="single" w:color="000000" w:sz="4" w:space="0"/>
              <w:right w:val="single" w:color="000000" w:sz="4" w:space="0"/>
            </w:tcBorders>
            <w:shd w:val="clear" w:color="auto" w:fill="auto"/>
            <w:vAlign w:val="center"/>
          </w:tcPr>
          <w:p w14:paraId="6076D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42E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750" w:type="dxa"/>
            <w:tcBorders>
              <w:top w:val="nil"/>
              <w:left w:val="nil"/>
              <w:bottom w:val="single" w:color="000000" w:sz="4" w:space="0"/>
              <w:right w:val="single" w:color="000000" w:sz="4" w:space="0"/>
            </w:tcBorders>
            <w:shd w:val="clear" w:color="auto" w:fill="auto"/>
            <w:vAlign w:val="center"/>
          </w:tcPr>
          <w:p w14:paraId="13F98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700" w:type="dxa"/>
            <w:tcBorders>
              <w:top w:val="nil"/>
              <w:left w:val="nil"/>
              <w:bottom w:val="single" w:color="000000" w:sz="4" w:space="0"/>
              <w:right w:val="single" w:color="000000" w:sz="4" w:space="0"/>
            </w:tcBorders>
            <w:shd w:val="clear" w:color="auto" w:fill="auto"/>
            <w:vAlign w:val="center"/>
          </w:tcPr>
          <w:p w14:paraId="408F6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EA3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583" w:type="dxa"/>
            <w:tcBorders>
              <w:top w:val="nil"/>
              <w:left w:val="nil"/>
              <w:bottom w:val="single" w:color="000000" w:sz="4" w:space="0"/>
              <w:right w:val="single" w:color="000000" w:sz="4" w:space="0"/>
            </w:tcBorders>
            <w:shd w:val="clear" w:color="auto" w:fill="auto"/>
            <w:vAlign w:val="center"/>
          </w:tcPr>
          <w:p w14:paraId="2E746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A35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904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B2F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77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6BD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1850D4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17AFC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F5A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C6A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970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179,050.06 </w:t>
            </w:r>
          </w:p>
        </w:tc>
        <w:tc>
          <w:tcPr>
            <w:tcW w:w="1666" w:type="dxa"/>
            <w:tcBorders>
              <w:top w:val="nil"/>
              <w:left w:val="nil"/>
              <w:bottom w:val="single" w:color="000000" w:sz="4" w:space="0"/>
              <w:right w:val="single" w:color="000000" w:sz="4" w:space="0"/>
            </w:tcBorders>
            <w:shd w:val="clear" w:color="auto" w:fill="auto"/>
            <w:vAlign w:val="center"/>
          </w:tcPr>
          <w:p w14:paraId="18C7F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684" w:type="dxa"/>
            <w:tcBorders>
              <w:top w:val="nil"/>
              <w:left w:val="nil"/>
              <w:bottom w:val="single" w:color="000000" w:sz="4" w:space="0"/>
              <w:right w:val="single" w:color="000000" w:sz="4" w:space="0"/>
            </w:tcBorders>
            <w:shd w:val="clear" w:color="auto" w:fill="auto"/>
            <w:vAlign w:val="center"/>
          </w:tcPr>
          <w:p w14:paraId="10284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750" w:type="dxa"/>
            <w:tcBorders>
              <w:top w:val="nil"/>
              <w:left w:val="nil"/>
              <w:bottom w:val="single" w:color="000000" w:sz="4" w:space="0"/>
              <w:right w:val="single" w:color="000000" w:sz="4" w:space="0"/>
            </w:tcBorders>
            <w:shd w:val="clear" w:color="auto" w:fill="auto"/>
            <w:vAlign w:val="center"/>
          </w:tcPr>
          <w:p w14:paraId="2260D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179,050.06 </w:t>
            </w:r>
          </w:p>
        </w:tc>
        <w:tc>
          <w:tcPr>
            <w:tcW w:w="1700" w:type="dxa"/>
            <w:tcBorders>
              <w:top w:val="nil"/>
              <w:left w:val="nil"/>
              <w:bottom w:val="single" w:color="000000" w:sz="4" w:space="0"/>
              <w:right w:val="single" w:color="000000" w:sz="4" w:space="0"/>
            </w:tcBorders>
            <w:shd w:val="clear" w:color="auto" w:fill="auto"/>
            <w:vAlign w:val="center"/>
          </w:tcPr>
          <w:p w14:paraId="25015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733" w:type="dxa"/>
            <w:tcBorders>
              <w:top w:val="nil"/>
              <w:left w:val="nil"/>
              <w:bottom w:val="single" w:color="000000" w:sz="4" w:space="0"/>
              <w:right w:val="single" w:color="000000" w:sz="4" w:space="0"/>
            </w:tcBorders>
            <w:shd w:val="clear" w:color="auto" w:fill="auto"/>
            <w:vAlign w:val="center"/>
          </w:tcPr>
          <w:p w14:paraId="29267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583" w:type="dxa"/>
            <w:tcBorders>
              <w:top w:val="nil"/>
              <w:left w:val="nil"/>
              <w:bottom w:val="single" w:color="000000" w:sz="4" w:space="0"/>
              <w:right w:val="single" w:color="000000" w:sz="4" w:space="0"/>
            </w:tcBorders>
            <w:shd w:val="clear" w:color="auto" w:fill="auto"/>
            <w:vAlign w:val="center"/>
          </w:tcPr>
          <w:p w14:paraId="041C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46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809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AA1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E8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04C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5FCAB0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23C2D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A2F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E9D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3DD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666" w:type="dxa"/>
            <w:tcBorders>
              <w:top w:val="nil"/>
              <w:left w:val="nil"/>
              <w:bottom w:val="single" w:color="000000" w:sz="4" w:space="0"/>
              <w:right w:val="single" w:color="000000" w:sz="4" w:space="0"/>
            </w:tcBorders>
            <w:shd w:val="clear" w:color="auto" w:fill="auto"/>
            <w:vAlign w:val="center"/>
          </w:tcPr>
          <w:p w14:paraId="3027E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319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750" w:type="dxa"/>
            <w:tcBorders>
              <w:top w:val="nil"/>
              <w:left w:val="nil"/>
              <w:bottom w:val="single" w:color="000000" w:sz="4" w:space="0"/>
              <w:right w:val="single" w:color="000000" w:sz="4" w:space="0"/>
            </w:tcBorders>
            <w:shd w:val="clear" w:color="auto" w:fill="auto"/>
            <w:vAlign w:val="center"/>
          </w:tcPr>
          <w:p w14:paraId="5B96E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700" w:type="dxa"/>
            <w:tcBorders>
              <w:top w:val="nil"/>
              <w:left w:val="nil"/>
              <w:bottom w:val="single" w:color="000000" w:sz="4" w:space="0"/>
              <w:right w:val="single" w:color="000000" w:sz="4" w:space="0"/>
            </w:tcBorders>
            <w:shd w:val="clear" w:color="auto" w:fill="auto"/>
            <w:vAlign w:val="center"/>
          </w:tcPr>
          <w:p w14:paraId="44D0E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A7D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583" w:type="dxa"/>
            <w:tcBorders>
              <w:top w:val="nil"/>
              <w:left w:val="nil"/>
              <w:bottom w:val="single" w:color="000000" w:sz="4" w:space="0"/>
              <w:right w:val="single" w:color="000000" w:sz="4" w:space="0"/>
            </w:tcBorders>
            <w:shd w:val="clear" w:color="auto" w:fill="auto"/>
            <w:vAlign w:val="center"/>
          </w:tcPr>
          <w:p w14:paraId="0576C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488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AD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75A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F0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4536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52A2AB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6468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911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F65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A7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666" w:type="dxa"/>
            <w:tcBorders>
              <w:top w:val="nil"/>
              <w:left w:val="nil"/>
              <w:bottom w:val="single" w:color="000000" w:sz="4" w:space="0"/>
              <w:right w:val="single" w:color="000000" w:sz="4" w:space="0"/>
            </w:tcBorders>
            <w:shd w:val="clear" w:color="auto" w:fill="auto"/>
            <w:vAlign w:val="center"/>
          </w:tcPr>
          <w:p w14:paraId="0969D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684" w:type="dxa"/>
            <w:tcBorders>
              <w:top w:val="nil"/>
              <w:left w:val="nil"/>
              <w:bottom w:val="single" w:color="000000" w:sz="4" w:space="0"/>
              <w:right w:val="single" w:color="000000" w:sz="4" w:space="0"/>
            </w:tcBorders>
            <w:shd w:val="clear" w:color="auto" w:fill="auto"/>
            <w:vAlign w:val="center"/>
          </w:tcPr>
          <w:p w14:paraId="6358D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065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700" w:type="dxa"/>
            <w:tcBorders>
              <w:top w:val="nil"/>
              <w:left w:val="nil"/>
              <w:bottom w:val="single" w:color="000000" w:sz="4" w:space="0"/>
              <w:right w:val="single" w:color="000000" w:sz="4" w:space="0"/>
            </w:tcBorders>
            <w:shd w:val="clear" w:color="auto" w:fill="auto"/>
            <w:vAlign w:val="center"/>
          </w:tcPr>
          <w:p w14:paraId="5007A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733" w:type="dxa"/>
            <w:tcBorders>
              <w:top w:val="nil"/>
              <w:left w:val="nil"/>
              <w:bottom w:val="single" w:color="000000" w:sz="4" w:space="0"/>
              <w:right w:val="single" w:color="000000" w:sz="4" w:space="0"/>
            </w:tcBorders>
            <w:shd w:val="clear" w:color="auto" w:fill="auto"/>
            <w:vAlign w:val="center"/>
          </w:tcPr>
          <w:p w14:paraId="762F9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A30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E80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57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240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72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B63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4F5AA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D7F4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2E7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969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9FD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666" w:type="dxa"/>
            <w:tcBorders>
              <w:top w:val="nil"/>
              <w:left w:val="nil"/>
              <w:bottom w:val="single" w:color="000000" w:sz="4" w:space="0"/>
              <w:right w:val="single" w:color="000000" w:sz="4" w:space="0"/>
            </w:tcBorders>
            <w:shd w:val="clear" w:color="auto" w:fill="auto"/>
            <w:vAlign w:val="center"/>
          </w:tcPr>
          <w:p w14:paraId="4DF1C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684" w:type="dxa"/>
            <w:tcBorders>
              <w:top w:val="nil"/>
              <w:left w:val="nil"/>
              <w:bottom w:val="single" w:color="000000" w:sz="4" w:space="0"/>
              <w:right w:val="single" w:color="000000" w:sz="4" w:space="0"/>
            </w:tcBorders>
            <w:shd w:val="clear" w:color="auto" w:fill="auto"/>
            <w:vAlign w:val="center"/>
          </w:tcPr>
          <w:p w14:paraId="1ED4D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E6E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700" w:type="dxa"/>
            <w:tcBorders>
              <w:top w:val="nil"/>
              <w:left w:val="nil"/>
              <w:bottom w:val="single" w:color="000000" w:sz="4" w:space="0"/>
              <w:right w:val="single" w:color="000000" w:sz="4" w:space="0"/>
            </w:tcBorders>
            <w:shd w:val="clear" w:color="auto" w:fill="auto"/>
            <w:vAlign w:val="center"/>
          </w:tcPr>
          <w:p w14:paraId="2BB42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733" w:type="dxa"/>
            <w:tcBorders>
              <w:top w:val="nil"/>
              <w:left w:val="nil"/>
              <w:bottom w:val="single" w:color="000000" w:sz="4" w:space="0"/>
              <w:right w:val="single" w:color="000000" w:sz="4" w:space="0"/>
            </w:tcBorders>
            <w:shd w:val="clear" w:color="auto" w:fill="auto"/>
            <w:vAlign w:val="center"/>
          </w:tcPr>
          <w:p w14:paraId="6DAAB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41C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935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548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149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07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2D5C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4066F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0C72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CBD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654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FD9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666" w:type="dxa"/>
            <w:tcBorders>
              <w:top w:val="nil"/>
              <w:left w:val="nil"/>
              <w:bottom w:val="single" w:color="000000" w:sz="4" w:space="0"/>
              <w:right w:val="single" w:color="000000" w:sz="4" w:space="0"/>
            </w:tcBorders>
            <w:shd w:val="clear" w:color="auto" w:fill="auto"/>
            <w:vAlign w:val="center"/>
          </w:tcPr>
          <w:p w14:paraId="5CAFC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684" w:type="dxa"/>
            <w:tcBorders>
              <w:top w:val="nil"/>
              <w:left w:val="nil"/>
              <w:bottom w:val="single" w:color="000000" w:sz="4" w:space="0"/>
              <w:right w:val="single" w:color="000000" w:sz="4" w:space="0"/>
            </w:tcBorders>
            <w:shd w:val="clear" w:color="auto" w:fill="auto"/>
            <w:vAlign w:val="center"/>
          </w:tcPr>
          <w:p w14:paraId="1EB09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516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700" w:type="dxa"/>
            <w:tcBorders>
              <w:top w:val="nil"/>
              <w:left w:val="nil"/>
              <w:bottom w:val="single" w:color="000000" w:sz="4" w:space="0"/>
              <w:right w:val="single" w:color="000000" w:sz="4" w:space="0"/>
            </w:tcBorders>
            <w:shd w:val="clear" w:color="auto" w:fill="auto"/>
            <w:vAlign w:val="center"/>
          </w:tcPr>
          <w:p w14:paraId="7B1F9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342,209.00 </w:t>
            </w:r>
          </w:p>
        </w:tc>
        <w:tc>
          <w:tcPr>
            <w:tcW w:w="1733" w:type="dxa"/>
            <w:tcBorders>
              <w:top w:val="nil"/>
              <w:left w:val="nil"/>
              <w:bottom w:val="single" w:color="000000" w:sz="4" w:space="0"/>
              <w:right w:val="single" w:color="000000" w:sz="4" w:space="0"/>
            </w:tcBorders>
            <w:shd w:val="clear" w:color="auto" w:fill="auto"/>
            <w:vAlign w:val="center"/>
          </w:tcPr>
          <w:p w14:paraId="65FBF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79D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A2D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693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6C6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4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3055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A2B4E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6B44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DE4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0EE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DC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666" w:type="dxa"/>
            <w:tcBorders>
              <w:top w:val="nil"/>
              <w:left w:val="nil"/>
              <w:bottom w:val="single" w:color="000000" w:sz="4" w:space="0"/>
              <w:right w:val="single" w:color="000000" w:sz="4" w:space="0"/>
            </w:tcBorders>
            <w:shd w:val="clear" w:color="auto" w:fill="auto"/>
            <w:vAlign w:val="center"/>
          </w:tcPr>
          <w:p w14:paraId="18926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684" w:type="dxa"/>
            <w:tcBorders>
              <w:top w:val="nil"/>
              <w:left w:val="nil"/>
              <w:bottom w:val="single" w:color="000000" w:sz="4" w:space="0"/>
              <w:right w:val="single" w:color="000000" w:sz="4" w:space="0"/>
            </w:tcBorders>
            <w:shd w:val="clear" w:color="auto" w:fill="auto"/>
            <w:vAlign w:val="center"/>
          </w:tcPr>
          <w:p w14:paraId="02260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283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700" w:type="dxa"/>
            <w:tcBorders>
              <w:top w:val="nil"/>
              <w:left w:val="nil"/>
              <w:bottom w:val="single" w:color="000000" w:sz="4" w:space="0"/>
              <w:right w:val="single" w:color="000000" w:sz="4" w:space="0"/>
            </w:tcBorders>
            <w:shd w:val="clear" w:color="auto" w:fill="auto"/>
            <w:vAlign w:val="center"/>
          </w:tcPr>
          <w:p w14:paraId="1F034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733" w:type="dxa"/>
            <w:tcBorders>
              <w:top w:val="nil"/>
              <w:left w:val="nil"/>
              <w:bottom w:val="single" w:color="000000" w:sz="4" w:space="0"/>
              <w:right w:val="single" w:color="000000" w:sz="4" w:space="0"/>
            </w:tcBorders>
            <w:shd w:val="clear" w:color="auto" w:fill="auto"/>
            <w:vAlign w:val="center"/>
          </w:tcPr>
          <w:p w14:paraId="6FE15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163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31A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E4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D0B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BC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5575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4FA88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4480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179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750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5D1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65,581.92 </w:t>
            </w:r>
          </w:p>
        </w:tc>
        <w:tc>
          <w:tcPr>
            <w:tcW w:w="1666" w:type="dxa"/>
            <w:tcBorders>
              <w:top w:val="nil"/>
              <w:left w:val="nil"/>
              <w:bottom w:val="single" w:color="000000" w:sz="4" w:space="0"/>
              <w:right w:val="single" w:color="000000" w:sz="4" w:space="0"/>
            </w:tcBorders>
            <w:shd w:val="clear" w:color="auto" w:fill="auto"/>
            <w:vAlign w:val="center"/>
          </w:tcPr>
          <w:p w14:paraId="58AA4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65,581.92 </w:t>
            </w:r>
          </w:p>
        </w:tc>
        <w:tc>
          <w:tcPr>
            <w:tcW w:w="1684" w:type="dxa"/>
            <w:tcBorders>
              <w:top w:val="nil"/>
              <w:left w:val="nil"/>
              <w:bottom w:val="single" w:color="000000" w:sz="4" w:space="0"/>
              <w:right w:val="single" w:color="000000" w:sz="4" w:space="0"/>
            </w:tcBorders>
            <w:shd w:val="clear" w:color="auto" w:fill="auto"/>
            <w:vAlign w:val="center"/>
          </w:tcPr>
          <w:p w14:paraId="209FE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498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65,581.92 </w:t>
            </w:r>
          </w:p>
        </w:tc>
        <w:tc>
          <w:tcPr>
            <w:tcW w:w="1700" w:type="dxa"/>
            <w:tcBorders>
              <w:top w:val="nil"/>
              <w:left w:val="nil"/>
              <w:bottom w:val="single" w:color="000000" w:sz="4" w:space="0"/>
              <w:right w:val="single" w:color="000000" w:sz="4" w:space="0"/>
            </w:tcBorders>
            <w:shd w:val="clear" w:color="auto" w:fill="auto"/>
            <w:vAlign w:val="center"/>
          </w:tcPr>
          <w:p w14:paraId="5B555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65,581.92 </w:t>
            </w:r>
          </w:p>
        </w:tc>
        <w:tc>
          <w:tcPr>
            <w:tcW w:w="1733" w:type="dxa"/>
            <w:tcBorders>
              <w:top w:val="nil"/>
              <w:left w:val="nil"/>
              <w:bottom w:val="single" w:color="000000" w:sz="4" w:space="0"/>
              <w:right w:val="single" w:color="000000" w:sz="4" w:space="0"/>
            </w:tcBorders>
            <w:shd w:val="clear" w:color="auto" w:fill="auto"/>
            <w:vAlign w:val="center"/>
          </w:tcPr>
          <w:p w14:paraId="49444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F7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D6D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176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A49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7E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08D3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4FB99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73F0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01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C5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F90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75,400.00 </w:t>
            </w:r>
          </w:p>
        </w:tc>
        <w:tc>
          <w:tcPr>
            <w:tcW w:w="1666" w:type="dxa"/>
            <w:tcBorders>
              <w:top w:val="nil"/>
              <w:left w:val="nil"/>
              <w:bottom w:val="single" w:color="000000" w:sz="4" w:space="0"/>
              <w:right w:val="single" w:color="000000" w:sz="4" w:space="0"/>
            </w:tcBorders>
            <w:shd w:val="clear" w:color="auto" w:fill="auto"/>
            <w:vAlign w:val="center"/>
          </w:tcPr>
          <w:p w14:paraId="740AB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75,400.00 </w:t>
            </w:r>
          </w:p>
        </w:tc>
        <w:tc>
          <w:tcPr>
            <w:tcW w:w="1684" w:type="dxa"/>
            <w:tcBorders>
              <w:top w:val="nil"/>
              <w:left w:val="nil"/>
              <w:bottom w:val="single" w:color="000000" w:sz="4" w:space="0"/>
              <w:right w:val="single" w:color="000000" w:sz="4" w:space="0"/>
            </w:tcBorders>
            <w:shd w:val="clear" w:color="auto" w:fill="auto"/>
            <w:vAlign w:val="center"/>
          </w:tcPr>
          <w:p w14:paraId="2AC97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718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75,400.00 </w:t>
            </w:r>
          </w:p>
        </w:tc>
        <w:tc>
          <w:tcPr>
            <w:tcW w:w="1700" w:type="dxa"/>
            <w:tcBorders>
              <w:top w:val="nil"/>
              <w:left w:val="nil"/>
              <w:bottom w:val="single" w:color="000000" w:sz="4" w:space="0"/>
              <w:right w:val="single" w:color="000000" w:sz="4" w:space="0"/>
            </w:tcBorders>
            <w:shd w:val="clear" w:color="auto" w:fill="auto"/>
            <w:vAlign w:val="center"/>
          </w:tcPr>
          <w:p w14:paraId="396BA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75,400.00 </w:t>
            </w:r>
          </w:p>
        </w:tc>
        <w:tc>
          <w:tcPr>
            <w:tcW w:w="1733" w:type="dxa"/>
            <w:tcBorders>
              <w:top w:val="nil"/>
              <w:left w:val="nil"/>
              <w:bottom w:val="single" w:color="000000" w:sz="4" w:space="0"/>
              <w:right w:val="single" w:color="000000" w:sz="4" w:space="0"/>
            </w:tcBorders>
            <w:shd w:val="clear" w:color="auto" w:fill="auto"/>
            <w:vAlign w:val="center"/>
          </w:tcPr>
          <w:p w14:paraId="59780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756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546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283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72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88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54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05EAB3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73A3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659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561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C8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666" w:type="dxa"/>
            <w:tcBorders>
              <w:top w:val="nil"/>
              <w:left w:val="nil"/>
              <w:bottom w:val="single" w:color="000000" w:sz="4" w:space="0"/>
              <w:right w:val="single" w:color="000000" w:sz="4" w:space="0"/>
            </w:tcBorders>
            <w:shd w:val="clear" w:color="auto" w:fill="auto"/>
            <w:vAlign w:val="center"/>
          </w:tcPr>
          <w:p w14:paraId="6BEA7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24C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750" w:type="dxa"/>
            <w:tcBorders>
              <w:top w:val="nil"/>
              <w:left w:val="nil"/>
              <w:bottom w:val="single" w:color="000000" w:sz="4" w:space="0"/>
              <w:right w:val="single" w:color="000000" w:sz="4" w:space="0"/>
            </w:tcBorders>
            <w:shd w:val="clear" w:color="auto" w:fill="auto"/>
            <w:vAlign w:val="center"/>
          </w:tcPr>
          <w:p w14:paraId="73FAA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700" w:type="dxa"/>
            <w:tcBorders>
              <w:top w:val="nil"/>
              <w:left w:val="nil"/>
              <w:bottom w:val="single" w:color="000000" w:sz="4" w:space="0"/>
              <w:right w:val="single" w:color="000000" w:sz="4" w:space="0"/>
            </w:tcBorders>
            <w:shd w:val="clear" w:color="auto" w:fill="auto"/>
            <w:vAlign w:val="center"/>
          </w:tcPr>
          <w:p w14:paraId="2A280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B78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583" w:type="dxa"/>
            <w:tcBorders>
              <w:top w:val="nil"/>
              <w:left w:val="nil"/>
              <w:bottom w:val="single" w:color="000000" w:sz="4" w:space="0"/>
              <w:right w:val="single" w:color="000000" w:sz="4" w:space="0"/>
            </w:tcBorders>
            <w:shd w:val="clear" w:color="auto" w:fill="auto"/>
            <w:vAlign w:val="center"/>
          </w:tcPr>
          <w:p w14:paraId="3ADF8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8B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9D7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384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AF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9CE7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4C1600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60607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D4D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82B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0B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666" w:type="dxa"/>
            <w:tcBorders>
              <w:top w:val="nil"/>
              <w:left w:val="nil"/>
              <w:bottom w:val="single" w:color="000000" w:sz="4" w:space="0"/>
              <w:right w:val="single" w:color="000000" w:sz="4" w:space="0"/>
            </w:tcBorders>
            <w:shd w:val="clear" w:color="auto" w:fill="auto"/>
            <w:vAlign w:val="center"/>
          </w:tcPr>
          <w:p w14:paraId="1FC31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2EC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750" w:type="dxa"/>
            <w:tcBorders>
              <w:top w:val="nil"/>
              <w:left w:val="nil"/>
              <w:bottom w:val="single" w:color="000000" w:sz="4" w:space="0"/>
              <w:right w:val="single" w:color="000000" w:sz="4" w:space="0"/>
            </w:tcBorders>
            <w:shd w:val="clear" w:color="auto" w:fill="auto"/>
            <w:vAlign w:val="center"/>
          </w:tcPr>
          <w:p w14:paraId="670C9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700" w:type="dxa"/>
            <w:tcBorders>
              <w:top w:val="nil"/>
              <w:left w:val="nil"/>
              <w:bottom w:val="single" w:color="000000" w:sz="4" w:space="0"/>
              <w:right w:val="single" w:color="000000" w:sz="4" w:space="0"/>
            </w:tcBorders>
            <w:shd w:val="clear" w:color="auto" w:fill="auto"/>
            <w:vAlign w:val="center"/>
          </w:tcPr>
          <w:p w14:paraId="400A9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DCC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583" w:type="dxa"/>
            <w:tcBorders>
              <w:top w:val="nil"/>
              <w:left w:val="nil"/>
              <w:bottom w:val="single" w:color="000000" w:sz="4" w:space="0"/>
              <w:right w:val="single" w:color="000000" w:sz="4" w:space="0"/>
            </w:tcBorders>
            <w:shd w:val="clear" w:color="auto" w:fill="auto"/>
            <w:vAlign w:val="center"/>
          </w:tcPr>
          <w:p w14:paraId="4E86B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72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456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00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B5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36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2110307</w:t>
            </w:r>
          </w:p>
        </w:tc>
        <w:tc>
          <w:tcPr>
            <w:tcW w:w="1816" w:type="dxa"/>
            <w:tcBorders>
              <w:top w:val="nil"/>
              <w:left w:val="nil"/>
              <w:bottom w:val="single" w:color="000000" w:sz="4" w:space="0"/>
              <w:right w:val="single" w:color="000000" w:sz="4" w:space="0"/>
            </w:tcBorders>
            <w:shd w:val="clear" w:color="auto" w:fill="auto"/>
            <w:vAlign w:val="center"/>
          </w:tcPr>
          <w:p w14:paraId="7B97A0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土壤</w:t>
            </w:r>
          </w:p>
        </w:tc>
        <w:tc>
          <w:tcPr>
            <w:tcW w:w="1528" w:type="dxa"/>
            <w:tcBorders>
              <w:top w:val="nil"/>
              <w:left w:val="nil"/>
              <w:bottom w:val="single" w:color="000000" w:sz="4" w:space="0"/>
              <w:right w:val="single" w:color="000000" w:sz="4" w:space="0"/>
            </w:tcBorders>
            <w:shd w:val="clear" w:color="auto" w:fill="auto"/>
            <w:vAlign w:val="center"/>
          </w:tcPr>
          <w:p w14:paraId="4122F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438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F07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FC9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666" w:type="dxa"/>
            <w:tcBorders>
              <w:top w:val="nil"/>
              <w:left w:val="nil"/>
              <w:bottom w:val="single" w:color="000000" w:sz="4" w:space="0"/>
              <w:right w:val="single" w:color="000000" w:sz="4" w:space="0"/>
            </w:tcBorders>
            <w:shd w:val="clear" w:color="auto" w:fill="auto"/>
            <w:vAlign w:val="center"/>
          </w:tcPr>
          <w:p w14:paraId="60061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A98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750" w:type="dxa"/>
            <w:tcBorders>
              <w:top w:val="nil"/>
              <w:left w:val="nil"/>
              <w:bottom w:val="single" w:color="000000" w:sz="4" w:space="0"/>
              <w:right w:val="single" w:color="000000" w:sz="4" w:space="0"/>
            </w:tcBorders>
            <w:shd w:val="clear" w:color="auto" w:fill="auto"/>
            <w:vAlign w:val="center"/>
          </w:tcPr>
          <w:p w14:paraId="3FDC8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700" w:type="dxa"/>
            <w:tcBorders>
              <w:top w:val="nil"/>
              <w:left w:val="nil"/>
              <w:bottom w:val="single" w:color="000000" w:sz="4" w:space="0"/>
              <w:right w:val="single" w:color="000000" w:sz="4" w:space="0"/>
            </w:tcBorders>
            <w:shd w:val="clear" w:color="auto" w:fill="auto"/>
            <w:vAlign w:val="center"/>
          </w:tcPr>
          <w:p w14:paraId="7DD24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7D8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583" w:type="dxa"/>
            <w:tcBorders>
              <w:top w:val="nil"/>
              <w:left w:val="nil"/>
              <w:bottom w:val="single" w:color="000000" w:sz="4" w:space="0"/>
              <w:right w:val="single" w:color="000000" w:sz="4" w:space="0"/>
            </w:tcBorders>
            <w:shd w:val="clear" w:color="auto" w:fill="auto"/>
            <w:vAlign w:val="center"/>
          </w:tcPr>
          <w:p w14:paraId="184A6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1B9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718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F1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CA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ADA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9669F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01AF6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73D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63D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D8B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27A93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C91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50B55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EC5E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F30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301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1E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4DF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978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AB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F1D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30409E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035DE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EBE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42B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BEC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022F8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432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FB33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6359E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7E5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28A17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884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106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833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05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9EA0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1B5C0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BFA6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B4E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17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837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405D6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BB5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0A46C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354DD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D3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69ECA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D7C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1CC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859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EC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549D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13E303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29E6B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A7B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CE5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866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58122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18A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26697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75F16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E91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7A852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849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BB7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69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59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1143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18E598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B85C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DCB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6D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05F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74C40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4FA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3F6F4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418D0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865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29B4B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85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E6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02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A0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0C66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C46DA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C5F7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606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1F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BB8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3,446,879.07 </w:t>
            </w:r>
          </w:p>
        </w:tc>
        <w:tc>
          <w:tcPr>
            <w:tcW w:w="1666" w:type="dxa"/>
            <w:tcBorders>
              <w:top w:val="nil"/>
              <w:left w:val="nil"/>
              <w:bottom w:val="single" w:color="000000" w:sz="4" w:space="0"/>
              <w:right w:val="single" w:color="000000" w:sz="4" w:space="0"/>
            </w:tcBorders>
            <w:shd w:val="clear" w:color="auto" w:fill="auto"/>
            <w:vAlign w:val="center"/>
          </w:tcPr>
          <w:p w14:paraId="56609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0F9F3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750" w:type="dxa"/>
            <w:tcBorders>
              <w:top w:val="nil"/>
              <w:left w:val="nil"/>
              <w:bottom w:val="single" w:color="000000" w:sz="4" w:space="0"/>
              <w:right w:val="single" w:color="000000" w:sz="4" w:space="0"/>
            </w:tcBorders>
            <w:shd w:val="clear" w:color="auto" w:fill="auto"/>
            <w:vAlign w:val="center"/>
          </w:tcPr>
          <w:p w14:paraId="05D63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3,446,879.07 </w:t>
            </w:r>
          </w:p>
        </w:tc>
        <w:tc>
          <w:tcPr>
            <w:tcW w:w="1700" w:type="dxa"/>
            <w:tcBorders>
              <w:top w:val="nil"/>
              <w:left w:val="nil"/>
              <w:bottom w:val="single" w:color="000000" w:sz="4" w:space="0"/>
              <w:right w:val="single" w:color="000000" w:sz="4" w:space="0"/>
            </w:tcBorders>
            <w:shd w:val="clear" w:color="auto" w:fill="auto"/>
            <w:vAlign w:val="center"/>
          </w:tcPr>
          <w:p w14:paraId="606F2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1EE55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583" w:type="dxa"/>
            <w:tcBorders>
              <w:top w:val="nil"/>
              <w:left w:val="nil"/>
              <w:bottom w:val="single" w:color="000000" w:sz="4" w:space="0"/>
              <w:right w:val="single" w:color="000000" w:sz="4" w:space="0"/>
            </w:tcBorders>
            <w:shd w:val="clear" w:color="auto" w:fill="auto"/>
            <w:vAlign w:val="center"/>
          </w:tcPr>
          <w:p w14:paraId="4B987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F1A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018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C07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C5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BA60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FF873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5ED3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0D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584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211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1,045,960.00 </w:t>
            </w:r>
          </w:p>
        </w:tc>
        <w:tc>
          <w:tcPr>
            <w:tcW w:w="1666" w:type="dxa"/>
            <w:tcBorders>
              <w:top w:val="nil"/>
              <w:left w:val="nil"/>
              <w:bottom w:val="single" w:color="000000" w:sz="4" w:space="0"/>
              <w:right w:val="single" w:color="000000" w:sz="4" w:space="0"/>
            </w:tcBorders>
            <w:shd w:val="clear" w:color="auto" w:fill="auto"/>
            <w:vAlign w:val="center"/>
          </w:tcPr>
          <w:p w14:paraId="692E3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03F4A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750" w:type="dxa"/>
            <w:tcBorders>
              <w:top w:val="nil"/>
              <w:left w:val="nil"/>
              <w:bottom w:val="single" w:color="000000" w:sz="4" w:space="0"/>
              <w:right w:val="single" w:color="000000" w:sz="4" w:space="0"/>
            </w:tcBorders>
            <w:shd w:val="clear" w:color="auto" w:fill="auto"/>
            <w:vAlign w:val="center"/>
          </w:tcPr>
          <w:p w14:paraId="08FED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1,045,960.00 </w:t>
            </w:r>
          </w:p>
        </w:tc>
        <w:tc>
          <w:tcPr>
            <w:tcW w:w="1700" w:type="dxa"/>
            <w:tcBorders>
              <w:top w:val="nil"/>
              <w:left w:val="nil"/>
              <w:bottom w:val="single" w:color="000000" w:sz="4" w:space="0"/>
              <w:right w:val="single" w:color="000000" w:sz="4" w:space="0"/>
            </w:tcBorders>
            <w:shd w:val="clear" w:color="auto" w:fill="auto"/>
            <w:vAlign w:val="center"/>
          </w:tcPr>
          <w:p w14:paraId="7E00F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7EF60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583" w:type="dxa"/>
            <w:tcBorders>
              <w:top w:val="nil"/>
              <w:left w:val="nil"/>
              <w:bottom w:val="single" w:color="000000" w:sz="4" w:space="0"/>
              <w:right w:val="single" w:color="000000" w:sz="4" w:space="0"/>
            </w:tcBorders>
            <w:shd w:val="clear" w:color="auto" w:fill="auto"/>
            <w:vAlign w:val="center"/>
          </w:tcPr>
          <w:p w14:paraId="0B49E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ADD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9EE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70D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B6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9B2A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591144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49F9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6C5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70D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A9A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666" w:type="dxa"/>
            <w:tcBorders>
              <w:top w:val="nil"/>
              <w:left w:val="nil"/>
              <w:bottom w:val="single" w:color="000000" w:sz="4" w:space="0"/>
              <w:right w:val="single" w:color="000000" w:sz="4" w:space="0"/>
            </w:tcBorders>
            <w:shd w:val="clear" w:color="auto" w:fill="auto"/>
            <w:vAlign w:val="center"/>
          </w:tcPr>
          <w:p w14:paraId="2CFE2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0D537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8CB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700" w:type="dxa"/>
            <w:tcBorders>
              <w:top w:val="nil"/>
              <w:left w:val="nil"/>
              <w:bottom w:val="single" w:color="000000" w:sz="4" w:space="0"/>
              <w:right w:val="single" w:color="000000" w:sz="4" w:space="0"/>
            </w:tcBorders>
            <w:shd w:val="clear" w:color="auto" w:fill="auto"/>
            <w:vAlign w:val="center"/>
          </w:tcPr>
          <w:p w14:paraId="550C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727F2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70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22F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AE4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90E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86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F03E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4FC99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7250A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14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0B8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DE5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176FB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20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0767C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0A9D6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2EB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468BF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0B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CD6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FC4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68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8ABF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77236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76278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F2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175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ED4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7A3BB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2C0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5AE2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44A85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E2E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588DC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799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0B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373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2E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9472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3541B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249BD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4ED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3EF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079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666" w:type="dxa"/>
            <w:tcBorders>
              <w:top w:val="nil"/>
              <w:left w:val="nil"/>
              <w:bottom w:val="single" w:color="000000" w:sz="4" w:space="0"/>
              <w:right w:val="single" w:color="000000" w:sz="4" w:space="0"/>
            </w:tcBorders>
            <w:shd w:val="clear" w:color="auto" w:fill="auto"/>
            <w:vAlign w:val="center"/>
          </w:tcPr>
          <w:p w14:paraId="5E3FB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D0E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750" w:type="dxa"/>
            <w:tcBorders>
              <w:top w:val="nil"/>
              <w:left w:val="nil"/>
              <w:bottom w:val="single" w:color="000000" w:sz="4" w:space="0"/>
              <w:right w:val="single" w:color="000000" w:sz="4" w:space="0"/>
            </w:tcBorders>
            <w:shd w:val="clear" w:color="auto" w:fill="auto"/>
            <w:vAlign w:val="center"/>
          </w:tcPr>
          <w:p w14:paraId="2863B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700" w:type="dxa"/>
            <w:tcBorders>
              <w:top w:val="nil"/>
              <w:left w:val="nil"/>
              <w:bottom w:val="single" w:color="000000" w:sz="4" w:space="0"/>
              <w:right w:val="single" w:color="000000" w:sz="4" w:space="0"/>
            </w:tcBorders>
            <w:shd w:val="clear" w:color="auto" w:fill="auto"/>
            <w:vAlign w:val="center"/>
          </w:tcPr>
          <w:p w14:paraId="08CF9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08C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583" w:type="dxa"/>
            <w:tcBorders>
              <w:top w:val="nil"/>
              <w:left w:val="nil"/>
              <w:bottom w:val="single" w:color="000000" w:sz="4" w:space="0"/>
              <w:right w:val="single" w:color="000000" w:sz="4" w:space="0"/>
            </w:tcBorders>
            <w:shd w:val="clear" w:color="auto" w:fill="auto"/>
            <w:vAlign w:val="center"/>
          </w:tcPr>
          <w:p w14:paraId="2DF8B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7E4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0ED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F6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31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5325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89687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3D36C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74A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FE2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414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666" w:type="dxa"/>
            <w:tcBorders>
              <w:top w:val="nil"/>
              <w:left w:val="nil"/>
              <w:bottom w:val="single" w:color="000000" w:sz="4" w:space="0"/>
              <w:right w:val="single" w:color="000000" w:sz="4" w:space="0"/>
            </w:tcBorders>
            <w:shd w:val="clear" w:color="auto" w:fill="auto"/>
            <w:vAlign w:val="center"/>
          </w:tcPr>
          <w:p w14:paraId="0488A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425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750" w:type="dxa"/>
            <w:tcBorders>
              <w:top w:val="nil"/>
              <w:left w:val="nil"/>
              <w:bottom w:val="single" w:color="000000" w:sz="4" w:space="0"/>
              <w:right w:val="single" w:color="000000" w:sz="4" w:space="0"/>
            </w:tcBorders>
            <w:shd w:val="clear" w:color="auto" w:fill="auto"/>
            <w:vAlign w:val="center"/>
          </w:tcPr>
          <w:p w14:paraId="0BAC9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700" w:type="dxa"/>
            <w:tcBorders>
              <w:top w:val="nil"/>
              <w:left w:val="nil"/>
              <w:bottom w:val="single" w:color="000000" w:sz="4" w:space="0"/>
              <w:right w:val="single" w:color="000000" w:sz="4" w:space="0"/>
            </w:tcBorders>
            <w:shd w:val="clear" w:color="auto" w:fill="auto"/>
            <w:vAlign w:val="center"/>
          </w:tcPr>
          <w:p w14:paraId="5150A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E75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583" w:type="dxa"/>
            <w:tcBorders>
              <w:top w:val="nil"/>
              <w:left w:val="nil"/>
              <w:bottom w:val="single" w:color="000000" w:sz="4" w:space="0"/>
              <w:right w:val="single" w:color="000000" w:sz="4" w:space="0"/>
            </w:tcBorders>
            <w:shd w:val="clear" w:color="auto" w:fill="auto"/>
            <w:vAlign w:val="center"/>
          </w:tcPr>
          <w:p w14:paraId="2F2AA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64A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742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03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5F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8AD0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4DBA5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A789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397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0F1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22B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666" w:type="dxa"/>
            <w:tcBorders>
              <w:top w:val="nil"/>
              <w:left w:val="nil"/>
              <w:bottom w:val="single" w:color="000000" w:sz="4" w:space="0"/>
              <w:right w:val="single" w:color="000000" w:sz="4" w:space="0"/>
            </w:tcBorders>
            <w:shd w:val="clear" w:color="auto" w:fill="auto"/>
            <w:vAlign w:val="center"/>
          </w:tcPr>
          <w:p w14:paraId="127DA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E8C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750" w:type="dxa"/>
            <w:tcBorders>
              <w:top w:val="nil"/>
              <w:left w:val="nil"/>
              <w:bottom w:val="single" w:color="000000" w:sz="4" w:space="0"/>
              <w:right w:val="single" w:color="000000" w:sz="4" w:space="0"/>
            </w:tcBorders>
            <w:shd w:val="clear" w:color="auto" w:fill="auto"/>
            <w:vAlign w:val="center"/>
          </w:tcPr>
          <w:p w14:paraId="053DE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700" w:type="dxa"/>
            <w:tcBorders>
              <w:top w:val="nil"/>
              <w:left w:val="nil"/>
              <w:bottom w:val="single" w:color="000000" w:sz="4" w:space="0"/>
              <w:right w:val="single" w:color="000000" w:sz="4" w:space="0"/>
            </w:tcBorders>
            <w:shd w:val="clear" w:color="auto" w:fill="auto"/>
            <w:vAlign w:val="center"/>
          </w:tcPr>
          <w:p w14:paraId="33E62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08C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583" w:type="dxa"/>
            <w:tcBorders>
              <w:top w:val="nil"/>
              <w:left w:val="nil"/>
              <w:bottom w:val="single" w:color="000000" w:sz="4" w:space="0"/>
              <w:right w:val="single" w:color="000000" w:sz="4" w:space="0"/>
            </w:tcBorders>
            <w:shd w:val="clear" w:color="auto" w:fill="auto"/>
            <w:vAlign w:val="center"/>
          </w:tcPr>
          <w:p w14:paraId="12AA4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59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7A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7DF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45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108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1E2063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27F5F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2F7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60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521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666" w:type="dxa"/>
            <w:tcBorders>
              <w:top w:val="nil"/>
              <w:left w:val="nil"/>
              <w:bottom w:val="single" w:color="000000" w:sz="4" w:space="0"/>
              <w:right w:val="single" w:color="000000" w:sz="4" w:space="0"/>
            </w:tcBorders>
            <w:shd w:val="clear" w:color="auto" w:fill="auto"/>
            <w:vAlign w:val="center"/>
          </w:tcPr>
          <w:p w14:paraId="26D56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38E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750" w:type="dxa"/>
            <w:tcBorders>
              <w:top w:val="nil"/>
              <w:left w:val="nil"/>
              <w:bottom w:val="single" w:color="000000" w:sz="4" w:space="0"/>
              <w:right w:val="single" w:color="000000" w:sz="4" w:space="0"/>
            </w:tcBorders>
            <w:shd w:val="clear" w:color="auto" w:fill="auto"/>
            <w:vAlign w:val="center"/>
          </w:tcPr>
          <w:p w14:paraId="3812F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700" w:type="dxa"/>
            <w:tcBorders>
              <w:top w:val="nil"/>
              <w:left w:val="nil"/>
              <w:bottom w:val="single" w:color="000000" w:sz="4" w:space="0"/>
              <w:right w:val="single" w:color="000000" w:sz="4" w:space="0"/>
            </w:tcBorders>
            <w:shd w:val="clear" w:color="auto" w:fill="auto"/>
            <w:vAlign w:val="center"/>
          </w:tcPr>
          <w:p w14:paraId="42ECC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F8D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583" w:type="dxa"/>
            <w:tcBorders>
              <w:top w:val="nil"/>
              <w:left w:val="nil"/>
              <w:bottom w:val="single" w:color="000000" w:sz="4" w:space="0"/>
              <w:right w:val="single" w:color="000000" w:sz="4" w:space="0"/>
            </w:tcBorders>
            <w:shd w:val="clear" w:color="auto" w:fill="auto"/>
            <w:vAlign w:val="center"/>
          </w:tcPr>
          <w:p w14:paraId="4B1D8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81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300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988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17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AE39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0978CE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8947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095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498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C3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666" w:type="dxa"/>
            <w:tcBorders>
              <w:top w:val="nil"/>
              <w:left w:val="nil"/>
              <w:bottom w:val="single" w:color="000000" w:sz="4" w:space="0"/>
              <w:right w:val="single" w:color="000000" w:sz="4" w:space="0"/>
            </w:tcBorders>
            <w:shd w:val="clear" w:color="auto" w:fill="auto"/>
            <w:vAlign w:val="center"/>
          </w:tcPr>
          <w:p w14:paraId="3A03A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C35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750" w:type="dxa"/>
            <w:tcBorders>
              <w:top w:val="nil"/>
              <w:left w:val="nil"/>
              <w:bottom w:val="single" w:color="000000" w:sz="4" w:space="0"/>
              <w:right w:val="single" w:color="000000" w:sz="4" w:space="0"/>
            </w:tcBorders>
            <w:shd w:val="clear" w:color="auto" w:fill="auto"/>
            <w:vAlign w:val="center"/>
          </w:tcPr>
          <w:p w14:paraId="79C31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700" w:type="dxa"/>
            <w:tcBorders>
              <w:top w:val="nil"/>
              <w:left w:val="nil"/>
              <w:bottom w:val="single" w:color="000000" w:sz="4" w:space="0"/>
              <w:right w:val="single" w:color="000000" w:sz="4" w:space="0"/>
            </w:tcBorders>
            <w:shd w:val="clear" w:color="auto" w:fill="auto"/>
            <w:vAlign w:val="center"/>
          </w:tcPr>
          <w:p w14:paraId="49C99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11F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583" w:type="dxa"/>
            <w:tcBorders>
              <w:top w:val="nil"/>
              <w:left w:val="nil"/>
              <w:bottom w:val="single" w:color="000000" w:sz="4" w:space="0"/>
              <w:right w:val="single" w:color="000000" w:sz="4" w:space="0"/>
            </w:tcBorders>
            <w:shd w:val="clear" w:color="auto" w:fill="auto"/>
            <w:vAlign w:val="center"/>
          </w:tcPr>
          <w:p w14:paraId="13FDE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5B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AB6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F5A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C6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DB8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53F037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62AC7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F1E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1AD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F5C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6B4BD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7EB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735B9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73C53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0FE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3E8EE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7DD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85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CBE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A8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DD8E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20D95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3A227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03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A7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317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24ADE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771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19FA8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0BE79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E8C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00E87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161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D4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956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C3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4B6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E8211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A6F0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ED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54C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886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666" w:type="dxa"/>
            <w:tcBorders>
              <w:top w:val="nil"/>
              <w:left w:val="nil"/>
              <w:bottom w:val="single" w:color="000000" w:sz="4" w:space="0"/>
              <w:right w:val="single" w:color="000000" w:sz="4" w:space="0"/>
            </w:tcBorders>
            <w:shd w:val="clear" w:color="auto" w:fill="auto"/>
            <w:vAlign w:val="center"/>
          </w:tcPr>
          <w:p w14:paraId="78E29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F2A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750" w:type="dxa"/>
            <w:tcBorders>
              <w:top w:val="nil"/>
              <w:left w:val="nil"/>
              <w:bottom w:val="single" w:color="000000" w:sz="4" w:space="0"/>
              <w:right w:val="single" w:color="000000" w:sz="4" w:space="0"/>
            </w:tcBorders>
            <w:shd w:val="clear" w:color="auto" w:fill="auto"/>
            <w:vAlign w:val="center"/>
          </w:tcPr>
          <w:p w14:paraId="13226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700" w:type="dxa"/>
            <w:tcBorders>
              <w:top w:val="nil"/>
              <w:left w:val="nil"/>
              <w:bottom w:val="single" w:color="000000" w:sz="4" w:space="0"/>
              <w:right w:val="single" w:color="000000" w:sz="4" w:space="0"/>
            </w:tcBorders>
            <w:shd w:val="clear" w:color="auto" w:fill="auto"/>
            <w:vAlign w:val="center"/>
          </w:tcPr>
          <w:p w14:paraId="36C6A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542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583" w:type="dxa"/>
            <w:tcBorders>
              <w:top w:val="nil"/>
              <w:left w:val="nil"/>
              <w:bottom w:val="single" w:color="000000" w:sz="4" w:space="0"/>
              <w:right w:val="single" w:color="000000" w:sz="4" w:space="0"/>
            </w:tcBorders>
            <w:shd w:val="clear" w:color="auto" w:fill="auto"/>
            <w:vAlign w:val="center"/>
          </w:tcPr>
          <w:p w14:paraId="1FF2E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B58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9CB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E1B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49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BA62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EBA62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516D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96F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FF7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D70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666" w:type="dxa"/>
            <w:tcBorders>
              <w:top w:val="nil"/>
              <w:left w:val="nil"/>
              <w:bottom w:val="single" w:color="000000" w:sz="4" w:space="0"/>
              <w:right w:val="single" w:color="000000" w:sz="4" w:space="0"/>
            </w:tcBorders>
            <w:shd w:val="clear" w:color="auto" w:fill="auto"/>
            <w:vAlign w:val="center"/>
          </w:tcPr>
          <w:p w14:paraId="657D2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489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750" w:type="dxa"/>
            <w:tcBorders>
              <w:top w:val="nil"/>
              <w:left w:val="nil"/>
              <w:bottom w:val="single" w:color="000000" w:sz="4" w:space="0"/>
              <w:right w:val="single" w:color="000000" w:sz="4" w:space="0"/>
            </w:tcBorders>
            <w:shd w:val="clear" w:color="auto" w:fill="auto"/>
            <w:vAlign w:val="center"/>
          </w:tcPr>
          <w:p w14:paraId="0E962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700" w:type="dxa"/>
            <w:tcBorders>
              <w:top w:val="nil"/>
              <w:left w:val="nil"/>
              <w:bottom w:val="single" w:color="000000" w:sz="4" w:space="0"/>
              <w:right w:val="single" w:color="000000" w:sz="4" w:space="0"/>
            </w:tcBorders>
            <w:shd w:val="clear" w:color="auto" w:fill="auto"/>
            <w:vAlign w:val="center"/>
          </w:tcPr>
          <w:p w14:paraId="0FF9E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173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583" w:type="dxa"/>
            <w:tcBorders>
              <w:top w:val="nil"/>
              <w:left w:val="nil"/>
              <w:bottom w:val="single" w:color="000000" w:sz="4" w:space="0"/>
              <w:right w:val="single" w:color="000000" w:sz="4" w:space="0"/>
            </w:tcBorders>
            <w:shd w:val="clear" w:color="auto" w:fill="auto"/>
            <w:vAlign w:val="center"/>
          </w:tcPr>
          <w:p w14:paraId="3FD56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DA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B38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5E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09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F07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1DB9F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lang w:eastAsia="zh-CN"/>
              </w:rPr>
              <w:t>巩固脱贫攻坚成果</w:t>
            </w:r>
            <w:r>
              <w:rPr>
                <w:rFonts w:cs="宋体"/>
                <w:color w:val="000000"/>
                <w:sz w:val="20"/>
                <w:szCs w:val="20"/>
              </w:rPr>
              <w:t>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00A2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1F9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8E7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5B2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666" w:type="dxa"/>
            <w:tcBorders>
              <w:top w:val="nil"/>
              <w:left w:val="nil"/>
              <w:bottom w:val="single" w:color="000000" w:sz="4" w:space="0"/>
              <w:right w:val="single" w:color="000000" w:sz="4" w:space="0"/>
            </w:tcBorders>
            <w:shd w:val="clear" w:color="auto" w:fill="auto"/>
            <w:vAlign w:val="center"/>
          </w:tcPr>
          <w:p w14:paraId="0CE83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50C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750" w:type="dxa"/>
            <w:tcBorders>
              <w:top w:val="nil"/>
              <w:left w:val="nil"/>
              <w:bottom w:val="single" w:color="000000" w:sz="4" w:space="0"/>
              <w:right w:val="single" w:color="000000" w:sz="4" w:space="0"/>
            </w:tcBorders>
            <w:shd w:val="clear" w:color="auto" w:fill="auto"/>
            <w:vAlign w:val="center"/>
          </w:tcPr>
          <w:p w14:paraId="1448F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700" w:type="dxa"/>
            <w:tcBorders>
              <w:top w:val="nil"/>
              <w:left w:val="nil"/>
              <w:bottom w:val="single" w:color="000000" w:sz="4" w:space="0"/>
              <w:right w:val="single" w:color="000000" w:sz="4" w:space="0"/>
            </w:tcBorders>
            <w:shd w:val="clear" w:color="auto" w:fill="auto"/>
            <w:vAlign w:val="center"/>
          </w:tcPr>
          <w:p w14:paraId="18885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71F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583" w:type="dxa"/>
            <w:tcBorders>
              <w:top w:val="nil"/>
              <w:left w:val="nil"/>
              <w:bottom w:val="single" w:color="000000" w:sz="4" w:space="0"/>
              <w:right w:val="single" w:color="000000" w:sz="4" w:space="0"/>
            </w:tcBorders>
            <w:shd w:val="clear" w:color="auto" w:fill="auto"/>
            <w:vAlign w:val="center"/>
          </w:tcPr>
          <w:p w14:paraId="7D30D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CA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86A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4D5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0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7C65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26EF18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6AE11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814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327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07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666" w:type="dxa"/>
            <w:tcBorders>
              <w:top w:val="nil"/>
              <w:left w:val="nil"/>
              <w:bottom w:val="single" w:color="000000" w:sz="4" w:space="0"/>
              <w:right w:val="single" w:color="000000" w:sz="4" w:space="0"/>
            </w:tcBorders>
            <w:shd w:val="clear" w:color="auto" w:fill="auto"/>
            <w:vAlign w:val="center"/>
          </w:tcPr>
          <w:p w14:paraId="7BD9F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842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750" w:type="dxa"/>
            <w:tcBorders>
              <w:top w:val="nil"/>
              <w:left w:val="nil"/>
              <w:bottom w:val="single" w:color="000000" w:sz="4" w:space="0"/>
              <w:right w:val="single" w:color="000000" w:sz="4" w:space="0"/>
            </w:tcBorders>
            <w:shd w:val="clear" w:color="auto" w:fill="auto"/>
            <w:vAlign w:val="center"/>
          </w:tcPr>
          <w:p w14:paraId="2394C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700" w:type="dxa"/>
            <w:tcBorders>
              <w:top w:val="nil"/>
              <w:left w:val="nil"/>
              <w:bottom w:val="single" w:color="000000" w:sz="4" w:space="0"/>
              <w:right w:val="single" w:color="000000" w:sz="4" w:space="0"/>
            </w:tcBorders>
            <w:shd w:val="clear" w:color="auto" w:fill="auto"/>
            <w:vAlign w:val="center"/>
          </w:tcPr>
          <w:p w14:paraId="253CA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E76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583" w:type="dxa"/>
            <w:tcBorders>
              <w:top w:val="nil"/>
              <w:left w:val="nil"/>
              <w:bottom w:val="single" w:color="000000" w:sz="4" w:space="0"/>
              <w:right w:val="single" w:color="000000" w:sz="4" w:space="0"/>
            </w:tcBorders>
            <w:shd w:val="clear" w:color="auto" w:fill="auto"/>
            <w:vAlign w:val="center"/>
          </w:tcPr>
          <w:p w14:paraId="04CC9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B98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EE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FB5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E0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0999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486FF8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20B3E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6C7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968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DAD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666" w:type="dxa"/>
            <w:tcBorders>
              <w:top w:val="nil"/>
              <w:left w:val="nil"/>
              <w:bottom w:val="single" w:color="000000" w:sz="4" w:space="0"/>
              <w:right w:val="single" w:color="000000" w:sz="4" w:space="0"/>
            </w:tcBorders>
            <w:shd w:val="clear" w:color="auto" w:fill="auto"/>
            <w:vAlign w:val="center"/>
          </w:tcPr>
          <w:p w14:paraId="08C75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0E7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750" w:type="dxa"/>
            <w:tcBorders>
              <w:top w:val="nil"/>
              <w:left w:val="nil"/>
              <w:bottom w:val="single" w:color="000000" w:sz="4" w:space="0"/>
              <w:right w:val="single" w:color="000000" w:sz="4" w:space="0"/>
            </w:tcBorders>
            <w:shd w:val="clear" w:color="auto" w:fill="auto"/>
            <w:vAlign w:val="center"/>
          </w:tcPr>
          <w:p w14:paraId="39680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700" w:type="dxa"/>
            <w:tcBorders>
              <w:top w:val="nil"/>
              <w:left w:val="nil"/>
              <w:bottom w:val="single" w:color="000000" w:sz="4" w:space="0"/>
              <w:right w:val="single" w:color="000000" w:sz="4" w:space="0"/>
            </w:tcBorders>
            <w:shd w:val="clear" w:color="auto" w:fill="auto"/>
            <w:vAlign w:val="center"/>
          </w:tcPr>
          <w:p w14:paraId="05070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275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583" w:type="dxa"/>
            <w:tcBorders>
              <w:top w:val="nil"/>
              <w:left w:val="nil"/>
              <w:bottom w:val="single" w:color="000000" w:sz="4" w:space="0"/>
              <w:right w:val="single" w:color="000000" w:sz="4" w:space="0"/>
            </w:tcBorders>
            <w:shd w:val="clear" w:color="auto" w:fill="auto"/>
            <w:vAlign w:val="center"/>
          </w:tcPr>
          <w:p w14:paraId="39A77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4B0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0F7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0C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14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A301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A8B6D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44D29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75A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37C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80F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7B1B4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200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0317B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470B1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A9A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7F4C2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909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65A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7F7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28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1C9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CBC16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2D96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20A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473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4CB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76742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C45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7BA69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05FEC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E40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0E961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04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8D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78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B7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2433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5644D2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4B143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E86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A1E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D9C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763A2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7C7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2CCD3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7AFF3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950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0E440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39E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58D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A30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07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1690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34EF2A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101DE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B1C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082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54F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52B57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D9D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5432A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704B4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3EF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0041F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0EF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5A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16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90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558C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6723D3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328BE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57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CBC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84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4A153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21B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327D9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2A101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FC0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1E873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2AC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67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DA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66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26A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3A48B6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7219A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437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B9F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D90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0B173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123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5031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3221B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091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502B3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3B6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83B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EFD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55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1559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A00E5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1B4C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5EB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9C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752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666" w:type="dxa"/>
            <w:tcBorders>
              <w:top w:val="nil"/>
              <w:left w:val="nil"/>
              <w:bottom w:val="single" w:color="000000" w:sz="4" w:space="0"/>
              <w:right w:val="single" w:color="000000" w:sz="4" w:space="0"/>
            </w:tcBorders>
            <w:shd w:val="clear" w:color="auto" w:fill="auto"/>
            <w:vAlign w:val="center"/>
          </w:tcPr>
          <w:p w14:paraId="1C352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684" w:type="dxa"/>
            <w:tcBorders>
              <w:top w:val="nil"/>
              <w:left w:val="nil"/>
              <w:bottom w:val="single" w:color="000000" w:sz="4" w:space="0"/>
              <w:right w:val="single" w:color="000000" w:sz="4" w:space="0"/>
            </w:tcBorders>
            <w:shd w:val="clear" w:color="auto" w:fill="auto"/>
            <w:vAlign w:val="center"/>
          </w:tcPr>
          <w:p w14:paraId="73683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32A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700" w:type="dxa"/>
            <w:tcBorders>
              <w:top w:val="nil"/>
              <w:left w:val="nil"/>
              <w:bottom w:val="single" w:color="000000" w:sz="4" w:space="0"/>
              <w:right w:val="single" w:color="000000" w:sz="4" w:space="0"/>
            </w:tcBorders>
            <w:shd w:val="clear" w:color="auto" w:fill="auto"/>
            <w:vAlign w:val="center"/>
          </w:tcPr>
          <w:p w14:paraId="3134D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733" w:type="dxa"/>
            <w:tcBorders>
              <w:top w:val="nil"/>
              <w:left w:val="nil"/>
              <w:bottom w:val="single" w:color="000000" w:sz="4" w:space="0"/>
              <w:right w:val="single" w:color="000000" w:sz="4" w:space="0"/>
            </w:tcBorders>
            <w:shd w:val="clear" w:color="auto" w:fill="auto"/>
            <w:vAlign w:val="center"/>
          </w:tcPr>
          <w:p w14:paraId="02B28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27A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8C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134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BBA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E3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5750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16FF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506F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A2D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8984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E7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666" w:type="dxa"/>
            <w:tcBorders>
              <w:top w:val="nil"/>
              <w:left w:val="nil"/>
              <w:bottom w:val="single" w:color="000000" w:sz="4" w:space="0"/>
              <w:right w:val="single" w:color="000000" w:sz="4" w:space="0"/>
            </w:tcBorders>
            <w:shd w:val="clear" w:color="auto" w:fill="auto"/>
            <w:vAlign w:val="center"/>
          </w:tcPr>
          <w:p w14:paraId="7FE0F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684" w:type="dxa"/>
            <w:tcBorders>
              <w:top w:val="nil"/>
              <w:left w:val="nil"/>
              <w:bottom w:val="single" w:color="000000" w:sz="4" w:space="0"/>
              <w:right w:val="single" w:color="000000" w:sz="4" w:space="0"/>
            </w:tcBorders>
            <w:shd w:val="clear" w:color="auto" w:fill="auto"/>
            <w:vAlign w:val="center"/>
          </w:tcPr>
          <w:p w14:paraId="15BC2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CFE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700" w:type="dxa"/>
            <w:tcBorders>
              <w:top w:val="nil"/>
              <w:left w:val="nil"/>
              <w:bottom w:val="single" w:color="000000" w:sz="4" w:space="0"/>
              <w:right w:val="single" w:color="000000" w:sz="4" w:space="0"/>
            </w:tcBorders>
            <w:shd w:val="clear" w:color="auto" w:fill="auto"/>
            <w:vAlign w:val="center"/>
          </w:tcPr>
          <w:p w14:paraId="6C029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360,421.00 </w:t>
            </w:r>
          </w:p>
        </w:tc>
        <w:tc>
          <w:tcPr>
            <w:tcW w:w="1733" w:type="dxa"/>
            <w:tcBorders>
              <w:top w:val="nil"/>
              <w:left w:val="nil"/>
              <w:bottom w:val="single" w:color="000000" w:sz="4" w:space="0"/>
              <w:right w:val="single" w:color="000000" w:sz="4" w:space="0"/>
            </w:tcBorders>
            <w:shd w:val="clear" w:color="auto" w:fill="auto"/>
            <w:vAlign w:val="center"/>
          </w:tcPr>
          <w:p w14:paraId="4BE59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5C3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70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CFF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46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BC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73B7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1C389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8FCE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2FB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CF8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84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360,421.00 </w:t>
            </w:r>
          </w:p>
        </w:tc>
        <w:tc>
          <w:tcPr>
            <w:tcW w:w="1666" w:type="dxa"/>
            <w:tcBorders>
              <w:top w:val="nil"/>
              <w:left w:val="nil"/>
              <w:bottom w:val="single" w:color="000000" w:sz="4" w:space="0"/>
              <w:right w:val="single" w:color="000000" w:sz="4" w:space="0"/>
            </w:tcBorders>
            <w:shd w:val="clear" w:color="auto" w:fill="auto"/>
            <w:vAlign w:val="center"/>
          </w:tcPr>
          <w:p w14:paraId="0C648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360,421.00 </w:t>
            </w:r>
          </w:p>
        </w:tc>
        <w:tc>
          <w:tcPr>
            <w:tcW w:w="1684" w:type="dxa"/>
            <w:tcBorders>
              <w:top w:val="nil"/>
              <w:left w:val="nil"/>
              <w:bottom w:val="single" w:color="000000" w:sz="4" w:space="0"/>
              <w:right w:val="single" w:color="000000" w:sz="4" w:space="0"/>
            </w:tcBorders>
            <w:shd w:val="clear" w:color="auto" w:fill="auto"/>
            <w:vAlign w:val="center"/>
          </w:tcPr>
          <w:p w14:paraId="10428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6CD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360,421.00 </w:t>
            </w:r>
          </w:p>
        </w:tc>
        <w:tc>
          <w:tcPr>
            <w:tcW w:w="1700" w:type="dxa"/>
            <w:tcBorders>
              <w:top w:val="nil"/>
              <w:left w:val="nil"/>
              <w:bottom w:val="single" w:color="000000" w:sz="4" w:space="0"/>
              <w:right w:val="single" w:color="000000" w:sz="4" w:space="0"/>
            </w:tcBorders>
            <w:shd w:val="clear" w:color="auto" w:fill="auto"/>
            <w:vAlign w:val="center"/>
          </w:tcPr>
          <w:p w14:paraId="096DF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360,421.00 </w:t>
            </w:r>
          </w:p>
        </w:tc>
        <w:tc>
          <w:tcPr>
            <w:tcW w:w="1733" w:type="dxa"/>
            <w:tcBorders>
              <w:top w:val="nil"/>
              <w:left w:val="nil"/>
              <w:bottom w:val="single" w:color="000000" w:sz="4" w:space="0"/>
              <w:right w:val="single" w:color="000000" w:sz="4" w:space="0"/>
            </w:tcBorders>
            <w:shd w:val="clear" w:color="auto" w:fill="auto"/>
            <w:vAlign w:val="center"/>
          </w:tcPr>
          <w:p w14:paraId="62F3F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990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0C3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86D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C21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7F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A36A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02530F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34FCD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3B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1E9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B9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666" w:type="dxa"/>
            <w:tcBorders>
              <w:top w:val="nil"/>
              <w:left w:val="nil"/>
              <w:bottom w:val="single" w:color="000000" w:sz="4" w:space="0"/>
              <w:right w:val="single" w:color="000000" w:sz="4" w:space="0"/>
            </w:tcBorders>
            <w:shd w:val="clear" w:color="auto" w:fill="auto"/>
            <w:vAlign w:val="center"/>
          </w:tcPr>
          <w:p w14:paraId="1C6A6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1C4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750" w:type="dxa"/>
            <w:tcBorders>
              <w:top w:val="nil"/>
              <w:left w:val="nil"/>
              <w:bottom w:val="single" w:color="000000" w:sz="4" w:space="0"/>
              <w:right w:val="single" w:color="000000" w:sz="4" w:space="0"/>
            </w:tcBorders>
            <w:shd w:val="clear" w:color="auto" w:fill="auto"/>
            <w:vAlign w:val="center"/>
          </w:tcPr>
          <w:p w14:paraId="0D0E8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700" w:type="dxa"/>
            <w:tcBorders>
              <w:top w:val="nil"/>
              <w:left w:val="nil"/>
              <w:bottom w:val="single" w:color="000000" w:sz="4" w:space="0"/>
              <w:right w:val="single" w:color="000000" w:sz="4" w:space="0"/>
            </w:tcBorders>
            <w:shd w:val="clear" w:color="auto" w:fill="auto"/>
            <w:vAlign w:val="center"/>
          </w:tcPr>
          <w:p w14:paraId="5F60A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C38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583" w:type="dxa"/>
            <w:tcBorders>
              <w:top w:val="nil"/>
              <w:left w:val="nil"/>
              <w:bottom w:val="single" w:color="000000" w:sz="4" w:space="0"/>
              <w:right w:val="single" w:color="000000" w:sz="4" w:space="0"/>
            </w:tcBorders>
            <w:shd w:val="clear" w:color="auto" w:fill="auto"/>
            <w:vAlign w:val="center"/>
          </w:tcPr>
          <w:p w14:paraId="54052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E0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EAB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345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49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D47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462B27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6536F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112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0ED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B6D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666" w:type="dxa"/>
            <w:tcBorders>
              <w:top w:val="nil"/>
              <w:left w:val="nil"/>
              <w:bottom w:val="single" w:color="000000" w:sz="4" w:space="0"/>
              <w:right w:val="single" w:color="000000" w:sz="4" w:space="0"/>
            </w:tcBorders>
            <w:shd w:val="clear" w:color="auto" w:fill="auto"/>
            <w:vAlign w:val="center"/>
          </w:tcPr>
          <w:p w14:paraId="50B5A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AE9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750" w:type="dxa"/>
            <w:tcBorders>
              <w:top w:val="nil"/>
              <w:left w:val="nil"/>
              <w:bottom w:val="single" w:color="000000" w:sz="4" w:space="0"/>
              <w:right w:val="single" w:color="000000" w:sz="4" w:space="0"/>
            </w:tcBorders>
            <w:shd w:val="clear" w:color="auto" w:fill="auto"/>
            <w:vAlign w:val="center"/>
          </w:tcPr>
          <w:p w14:paraId="62EB4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700" w:type="dxa"/>
            <w:tcBorders>
              <w:top w:val="nil"/>
              <w:left w:val="nil"/>
              <w:bottom w:val="single" w:color="000000" w:sz="4" w:space="0"/>
              <w:right w:val="single" w:color="000000" w:sz="4" w:space="0"/>
            </w:tcBorders>
            <w:shd w:val="clear" w:color="auto" w:fill="auto"/>
            <w:vAlign w:val="center"/>
          </w:tcPr>
          <w:p w14:paraId="774DD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858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583" w:type="dxa"/>
            <w:tcBorders>
              <w:top w:val="nil"/>
              <w:left w:val="nil"/>
              <w:bottom w:val="single" w:color="000000" w:sz="4" w:space="0"/>
              <w:right w:val="single" w:color="000000" w:sz="4" w:space="0"/>
            </w:tcBorders>
            <w:shd w:val="clear" w:color="auto" w:fill="auto"/>
            <w:vAlign w:val="center"/>
          </w:tcPr>
          <w:p w14:paraId="4BF66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FE6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4CC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998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85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57B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669171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11B4E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11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CD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EE5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666" w:type="dxa"/>
            <w:tcBorders>
              <w:top w:val="nil"/>
              <w:left w:val="nil"/>
              <w:bottom w:val="single" w:color="000000" w:sz="4" w:space="0"/>
              <w:right w:val="single" w:color="000000" w:sz="4" w:space="0"/>
            </w:tcBorders>
            <w:shd w:val="clear" w:color="auto" w:fill="auto"/>
            <w:vAlign w:val="center"/>
          </w:tcPr>
          <w:p w14:paraId="6E0F6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645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750" w:type="dxa"/>
            <w:tcBorders>
              <w:top w:val="nil"/>
              <w:left w:val="nil"/>
              <w:bottom w:val="single" w:color="000000" w:sz="4" w:space="0"/>
              <w:right w:val="single" w:color="000000" w:sz="4" w:space="0"/>
            </w:tcBorders>
            <w:shd w:val="clear" w:color="auto" w:fill="auto"/>
            <w:vAlign w:val="center"/>
          </w:tcPr>
          <w:p w14:paraId="71C9E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700" w:type="dxa"/>
            <w:tcBorders>
              <w:top w:val="nil"/>
              <w:left w:val="nil"/>
              <w:bottom w:val="single" w:color="000000" w:sz="4" w:space="0"/>
              <w:right w:val="single" w:color="000000" w:sz="4" w:space="0"/>
            </w:tcBorders>
            <w:shd w:val="clear" w:color="auto" w:fill="auto"/>
            <w:vAlign w:val="center"/>
          </w:tcPr>
          <w:p w14:paraId="0D40C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43A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583" w:type="dxa"/>
            <w:tcBorders>
              <w:top w:val="nil"/>
              <w:left w:val="nil"/>
              <w:bottom w:val="single" w:color="000000" w:sz="4" w:space="0"/>
              <w:right w:val="single" w:color="000000" w:sz="4" w:space="0"/>
            </w:tcBorders>
            <w:shd w:val="clear" w:color="auto" w:fill="auto"/>
            <w:vAlign w:val="center"/>
          </w:tcPr>
          <w:p w14:paraId="7C7D1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0D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F83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5EA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87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70CE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6732C1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3FD7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2A0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534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F99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04FBB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D9D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155E8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0DA93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281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218E4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653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C3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84A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DF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65E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570088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05D37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09E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6F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FC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33080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349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044BE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4A725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FC8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5850E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592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C34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1CD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5ADDB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D43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4B1D08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F2A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83085E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w:t>
            </w:r>
          </w:p>
        </w:tc>
        <w:tc>
          <w:tcPr>
            <w:tcW w:w="2682" w:type="dxa"/>
            <w:tcBorders>
              <w:top w:val="nil"/>
              <w:left w:val="nil"/>
              <w:bottom w:val="nil"/>
              <w:right w:val="nil"/>
            </w:tcBorders>
            <w:shd w:val="clear" w:color="auto" w:fill="auto"/>
            <w:vAlign w:val="bottom"/>
          </w:tcPr>
          <w:p w14:paraId="76A196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265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71D4F5D">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4A16E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A4F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82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CE0B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7D0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F791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3F4C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B855C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2E80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C057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A7DC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8D94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7570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361D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BF4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9FDF0C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26788AE">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EE4A156">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7F9AE0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D92F81A">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85D3A0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9A41A9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9C9E084">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3968F56">
            <w:pPr>
              <w:jc w:val="center"/>
              <w:rPr>
                <w:rFonts w:hint="eastAsia" w:ascii="宋体" w:hAnsi="宋体" w:eastAsia="宋体" w:cs="宋体"/>
                <w:i w:val="0"/>
                <w:iCs w:val="0"/>
                <w:color w:val="000000"/>
                <w:sz w:val="22"/>
                <w:szCs w:val="22"/>
                <w:u w:val="none"/>
              </w:rPr>
            </w:pPr>
          </w:p>
        </w:tc>
      </w:tr>
      <w:tr w14:paraId="4A92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714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C99A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574A4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5,210,472.58 </w:t>
            </w:r>
          </w:p>
        </w:tc>
        <w:tc>
          <w:tcPr>
            <w:tcW w:w="1234" w:type="dxa"/>
            <w:tcBorders>
              <w:top w:val="nil"/>
              <w:left w:val="nil"/>
              <w:bottom w:val="single" w:color="000000" w:sz="4" w:space="0"/>
              <w:right w:val="single" w:color="000000" w:sz="4" w:space="0"/>
            </w:tcBorders>
            <w:shd w:val="clear" w:color="auto" w:fill="auto"/>
            <w:vAlign w:val="center"/>
          </w:tcPr>
          <w:p w14:paraId="18FB2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74F6A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225B0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928,220.18 </w:t>
            </w:r>
          </w:p>
        </w:tc>
        <w:tc>
          <w:tcPr>
            <w:tcW w:w="1133" w:type="dxa"/>
            <w:tcBorders>
              <w:top w:val="nil"/>
              <w:left w:val="nil"/>
              <w:bottom w:val="single" w:color="000000" w:sz="4" w:space="0"/>
              <w:right w:val="single" w:color="000000" w:sz="4" w:space="0"/>
            </w:tcBorders>
            <w:shd w:val="clear" w:color="auto" w:fill="auto"/>
            <w:vAlign w:val="center"/>
          </w:tcPr>
          <w:p w14:paraId="0AB0F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6481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C97FD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62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C21B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2022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D94A9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1,173,581.00 </w:t>
            </w:r>
          </w:p>
        </w:tc>
        <w:tc>
          <w:tcPr>
            <w:tcW w:w="1234" w:type="dxa"/>
            <w:tcBorders>
              <w:top w:val="nil"/>
              <w:left w:val="nil"/>
              <w:bottom w:val="single" w:color="000000" w:sz="4" w:space="0"/>
              <w:right w:val="single" w:color="000000" w:sz="4" w:space="0"/>
            </w:tcBorders>
            <w:shd w:val="clear" w:color="auto" w:fill="auto"/>
            <w:vAlign w:val="center"/>
          </w:tcPr>
          <w:p w14:paraId="6597A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1B2B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BE46E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322,628.75 </w:t>
            </w:r>
          </w:p>
        </w:tc>
        <w:tc>
          <w:tcPr>
            <w:tcW w:w="1133" w:type="dxa"/>
            <w:tcBorders>
              <w:top w:val="nil"/>
              <w:left w:val="nil"/>
              <w:bottom w:val="single" w:color="000000" w:sz="4" w:space="0"/>
              <w:right w:val="single" w:color="000000" w:sz="4" w:space="0"/>
            </w:tcBorders>
            <w:shd w:val="clear" w:color="auto" w:fill="auto"/>
            <w:vAlign w:val="center"/>
          </w:tcPr>
          <w:p w14:paraId="09AC25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9927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6DC2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F7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BCD1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8176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01CFF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794,781.00 </w:t>
            </w:r>
          </w:p>
        </w:tc>
        <w:tc>
          <w:tcPr>
            <w:tcW w:w="1234" w:type="dxa"/>
            <w:tcBorders>
              <w:top w:val="nil"/>
              <w:left w:val="nil"/>
              <w:bottom w:val="single" w:color="000000" w:sz="4" w:space="0"/>
              <w:right w:val="single" w:color="000000" w:sz="4" w:space="0"/>
            </w:tcBorders>
            <w:shd w:val="clear" w:color="auto" w:fill="auto"/>
            <w:vAlign w:val="center"/>
          </w:tcPr>
          <w:p w14:paraId="301E9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8E83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0A725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9A8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97E8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92584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D9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E891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DF768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19BC4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863,765.00 </w:t>
            </w:r>
          </w:p>
        </w:tc>
        <w:tc>
          <w:tcPr>
            <w:tcW w:w="1234" w:type="dxa"/>
            <w:tcBorders>
              <w:top w:val="nil"/>
              <w:left w:val="nil"/>
              <w:bottom w:val="single" w:color="000000" w:sz="4" w:space="0"/>
              <w:right w:val="single" w:color="000000" w:sz="4" w:space="0"/>
            </w:tcBorders>
            <w:shd w:val="clear" w:color="auto" w:fill="auto"/>
            <w:vAlign w:val="center"/>
          </w:tcPr>
          <w:p w14:paraId="3585D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AFE7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BE674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4B4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52AB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4B64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C8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020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21DB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4CEC6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230F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61CB5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BEEB3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2AE1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39911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BF08E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08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56D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1CE5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7C03D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890,776.00 </w:t>
            </w:r>
          </w:p>
        </w:tc>
        <w:tc>
          <w:tcPr>
            <w:tcW w:w="1234" w:type="dxa"/>
            <w:tcBorders>
              <w:top w:val="nil"/>
              <w:left w:val="nil"/>
              <w:bottom w:val="single" w:color="000000" w:sz="4" w:space="0"/>
              <w:right w:val="single" w:color="000000" w:sz="4" w:space="0"/>
            </w:tcBorders>
            <w:shd w:val="clear" w:color="auto" w:fill="auto"/>
            <w:vAlign w:val="center"/>
          </w:tcPr>
          <w:p w14:paraId="3055B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8D78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89CB1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5,762.43 </w:t>
            </w:r>
          </w:p>
        </w:tc>
        <w:tc>
          <w:tcPr>
            <w:tcW w:w="1133" w:type="dxa"/>
            <w:tcBorders>
              <w:top w:val="nil"/>
              <w:left w:val="nil"/>
              <w:bottom w:val="single" w:color="000000" w:sz="4" w:space="0"/>
              <w:right w:val="single" w:color="000000" w:sz="4" w:space="0"/>
            </w:tcBorders>
            <w:shd w:val="clear" w:color="auto" w:fill="auto"/>
            <w:vAlign w:val="center"/>
          </w:tcPr>
          <w:p w14:paraId="1874A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0227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58CE1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0B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032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E8B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096D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524,699.04 </w:t>
            </w:r>
          </w:p>
        </w:tc>
        <w:tc>
          <w:tcPr>
            <w:tcW w:w="1234" w:type="dxa"/>
            <w:tcBorders>
              <w:top w:val="nil"/>
              <w:left w:val="nil"/>
              <w:bottom w:val="single" w:color="000000" w:sz="4" w:space="0"/>
              <w:right w:val="single" w:color="000000" w:sz="4" w:space="0"/>
            </w:tcBorders>
            <w:shd w:val="clear" w:color="auto" w:fill="auto"/>
            <w:vAlign w:val="center"/>
          </w:tcPr>
          <w:p w14:paraId="52721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299A5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A9B28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53,130.82 </w:t>
            </w:r>
          </w:p>
        </w:tc>
        <w:tc>
          <w:tcPr>
            <w:tcW w:w="1133" w:type="dxa"/>
            <w:tcBorders>
              <w:top w:val="nil"/>
              <w:left w:val="nil"/>
              <w:bottom w:val="single" w:color="000000" w:sz="4" w:space="0"/>
              <w:right w:val="single" w:color="000000" w:sz="4" w:space="0"/>
            </w:tcBorders>
            <w:shd w:val="clear" w:color="auto" w:fill="auto"/>
            <w:vAlign w:val="center"/>
          </w:tcPr>
          <w:p w14:paraId="46FF9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CBF2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9D103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28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FB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66BC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79F84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258,824.54 </w:t>
            </w:r>
          </w:p>
        </w:tc>
        <w:tc>
          <w:tcPr>
            <w:tcW w:w="1234" w:type="dxa"/>
            <w:tcBorders>
              <w:top w:val="nil"/>
              <w:left w:val="nil"/>
              <w:bottom w:val="single" w:color="000000" w:sz="4" w:space="0"/>
              <w:right w:val="single" w:color="000000" w:sz="4" w:space="0"/>
            </w:tcBorders>
            <w:shd w:val="clear" w:color="auto" w:fill="auto"/>
            <w:vAlign w:val="center"/>
          </w:tcPr>
          <w:p w14:paraId="6FCF3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4112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45C90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0D6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706A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9917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0E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35B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21F3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6531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280,851.00 </w:t>
            </w:r>
          </w:p>
        </w:tc>
        <w:tc>
          <w:tcPr>
            <w:tcW w:w="1234" w:type="dxa"/>
            <w:tcBorders>
              <w:top w:val="nil"/>
              <w:left w:val="nil"/>
              <w:bottom w:val="single" w:color="000000" w:sz="4" w:space="0"/>
              <w:right w:val="single" w:color="000000" w:sz="4" w:space="0"/>
            </w:tcBorders>
            <w:shd w:val="clear" w:color="auto" w:fill="auto"/>
            <w:vAlign w:val="center"/>
          </w:tcPr>
          <w:p w14:paraId="15269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A390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D1D97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BF1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8D636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7C0A0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09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9B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DA3F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FE8FD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2A8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98637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43FC0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500E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BB3C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33F61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37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45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3A49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E017D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12,374.00 </w:t>
            </w:r>
          </w:p>
        </w:tc>
        <w:tc>
          <w:tcPr>
            <w:tcW w:w="1234" w:type="dxa"/>
            <w:tcBorders>
              <w:top w:val="nil"/>
              <w:left w:val="nil"/>
              <w:bottom w:val="single" w:color="000000" w:sz="4" w:space="0"/>
              <w:right w:val="single" w:color="000000" w:sz="4" w:space="0"/>
            </w:tcBorders>
            <w:shd w:val="clear" w:color="auto" w:fill="auto"/>
            <w:vAlign w:val="center"/>
          </w:tcPr>
          <w:p w14:paraId="4CC85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81B86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679D6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264,208.00 </w:t>
            </w:r>
          </w:p>
        </w:tc>
        <w:tc>
          <w:tcPr>
            <w:tcW w:w="1133" w:type="dxa"/>
            <w:tcBorders>
              <w:top w:val="nil"/>
              <w:left w:val="nil"/>
              <w:bottom w:val="single" w:color="000000" w:sz="4" w:space="0"/>
              <w:right w:val="single" w:color="000000" w:sz="4" w:space="0"/>
            </w:tcBorders>
            <w:shd w:val="clear" w:color="auto" w:fill="auto"/>
            <w:vAlign w:val="center"/>
          </w:tcPr>
          <w:p w14:paraId="7FF63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D23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3A97A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94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C341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27BF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EE642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360,421.00 </w:t>
            </w:r>
          </w:p>
        </w:tc>
        <w:tc>
          <w:tcPr>
            <w:tcW w:w="1234" w:type="dxa"/>
            <w:tcBorders>
              <w:top w:val="nil"/>
              <w:left w:val="nil"/>
              <w:bottom w:val="single" w:color="000000" w:sz="4" w:space="0"/>
              <w:right w:val="single" w:color="000000" w:sz="4" w:space="0"/>
            </w:tcBorders>
            <w:shd w:val="clear" w:color="auto" w:fill="auto"/>
            <w:vAlign w:val="center"/>
          </w:tcPr>
          <w:p w14:paraId="2C229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3CFA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8EFC3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1FE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663F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209B9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25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6651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E8A1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7AB9B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50,400.00 </w:t>
            </w:r>
          </w:p>
        </w:tc>
        <w:tc>
          <w:tcPr>
            <w:tcW w:w="1234" w:type="dxa"/>
            <w:tcBorders>
              <w:top w:val="nil"/>
              <w:left w:val="nil"/>
              <w:bottom w:val="single" w:color="000000" w:sz="4" w:space="0"/>
              <w:right w:val="single" w:color="000000" w:sz="4" w:space="0"/>
            </w:tcBorders>
            <w:shd w:val="clear" w:color="auto" w:fill="auto"/>
            <w:vAlign w:val="center"/>
          </w:tcPr>
          <w:p w14:paraId="48908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06AF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658D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96A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F30C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8C8FD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A3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67C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BCC9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0820C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C2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A95F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F0656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D08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C24B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93624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50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69E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3E36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239AC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232,000.00 </w:t>
            </w:r>
          </w:p>
        </w:tc>
        <w:tc>
          <w:tcPr>
            <w:tcW w:w="1234" w:type="dxa"/>
            <w:tcBorders>
              <w:top w:val="nil"/>
              <w:left w:val="nil"/>
              <w:bottom w:val="single" w:color="000000" w:sz="4" w:space="0"/>
              <w:right w:val="single" w:color="000000" w:sz="4" w:space="0"/>
            </w:tcBorders>
            <w:shd w:val="clear" w:color="auto" w:fill="auto"/>
            <w:vAlign w:val="center"/>
          </w:tcPr>
          <w:p w14:paraId="171EE5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73ED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B73B7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016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06FCE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37092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D2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022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0AE5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0F09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1635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5B7A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2722A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031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FE1D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4DF9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FB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D51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79525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E11C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AF3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9066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3E139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1133" w:type="dxa"/>
            <w:tcBorders>
              <w:top w:val="nil"/>
              <w:left w:val="nil"/>
              <w:bottom w:val="single" w:color="000000" w:sz="4" w:space="0"/>
              <w:right w:val="single" w:color="000000" w:sz="4" w:space="0"/>
            </w:tcBorders>
            <w:shd w:val="clear" w:color="auto" w:fill="auto"/>
            <w:vAlign w:val="center"/>
          </w:tcPr>
          <w:p w14:paraId="29843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F8FB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B758A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64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35C9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13EA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8EE37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5D1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6F23A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816A2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23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F927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65BFB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77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66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798DF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A174A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11A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03D8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58F52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5093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D7DB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076B6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1D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ED40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DE5A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C824A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207,000.00 </w:t>
            </w:r>
          </w:p>
        </w:tc>
        <w:tc>
          <w:tcPr>
            <w:tcW w:w="1234" w:type="dxa"/>
            <w:tcBorders>
              <w:top w:val="nil"/>
              <w:left w:val="nil"/>
              <w:bottom w:val="single" w:color="000000" w:sz="4" w:space="0"/>
              <w:right w:val="single" w:color="000000" w:sz="4" w:space="0"/>
            </w:tcBorders>
            <w:shd w:val="clear" w:color="auto" w:fill="auto"/>
            <w:vAlign w:val="center"/>
          </w:tcPr>
          <w:p w14:paraId="66AE0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DDEA8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25799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FB0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B58F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3537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B3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3201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7A0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0581B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AF96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ECFB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4677B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386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8A46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B5D94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93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6400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607FC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539DF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25,000.00 </w:t>
            </w:r>
          </w:p>
        </w:tc>
        <w:tc>
          <w:tcPr>
            <w:tcW w:w="1234" w:type="dxa"/>
            <w:tcBorders>
              <w:top w:val="nil"/>
              <w:left w:val="nil"/>
              <w:bottom w:val="single" w:color="000000" w:sz="4" w:space="0"/>
              <w:right w:val="single" w:color="000000" w:sz="4" w:space="0"/>
            </w:tcBorders>
            <w:shd w:val="clear" w:color="auto" w:fill="auto"/>
            <w:vAlign w:val="center"/>
          </w:tcPr>
          <w:p w14:paraId="61AE69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501D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868A9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0A7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3933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E8351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61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F51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7AD5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611A5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684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B8E4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6EE72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40,370.18 </w:t>
            </w:r>
          </w:p>
        </w:tc>
        <w:tc>
          <w:tcPr>
            <w:tcW w:w="1133" w:type="dxa"/>
            <w:tcBorders>
              <w:top w:val="nil"/>
              <w:left w:val="nil"/>
              <w:bottom w:val="single" w:color="000000" w:sz="4" w:space="0"/>
              <w:right w:val="single" w:color="000000" w:sz="4" w:space="0"/>
            </w:tcBorders>
            <w:shd w:val="clear" w:color="auto" w:fill="auto"/>
            <w:vAlign w:val="center"/>
          </w:tcPr>
          <w:p w14:paraId="4E5B9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4BFC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D746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D7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5A5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C58B6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F4AA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114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82C2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CFC10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7DF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507BF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15907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22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6E8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4FEF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515CB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ED7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0235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C8F6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68E1A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5405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0D60E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42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A1CD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DDC2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EDED2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CE5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B5DDD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44275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152,850.00 </w:t>
            </w:r>
          </w:p>
        </w:tc>
        <w:tc>
          <w:tcPr>
            <w:tcW w:w="1133" w:type="dxa"/>
            <w:tcBorders>
              <w:top w:val="nil"/>
              <w:left w:val="nil"/>
              <w:bottom w:val="single" w:color="000000" w:sz="4" w:space="0"/>
              <w:right w:val="single" w:color="000000" w:sz="4" w:space="0"/>
            </w:tcBorders>
            <w:shd w:val="clear" w:color="auto" w:fill="auto"/>
            <w:vAlign w:val="center"/>
          </w:tcPr>
          <w:p w14:paraId="26FEAA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173E0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34A0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A9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414D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51EC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50F6B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E98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1DE5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A8A15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42C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1AEA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C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48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B8C8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C538D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86D6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59B6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1FC61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E2A10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0885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B5FE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4D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5E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381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BF08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920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995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3EF7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45A50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D88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A2DD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A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39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DFAC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12D1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BCF3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72B7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89EC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34653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111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3FAD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5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A8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1B89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B0BF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CEF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A7EE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A756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474CD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2CFE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F387F5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0B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1DF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21CB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64888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63FB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10A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E9F7E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8B927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D03C8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184A8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749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E8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2EE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AFAE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D9A7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195A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21B1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7BF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989F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AB3F8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C29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301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FB558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2AC4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5,442,472.58 </w:t>
            </w:r>
          </w:p>
        </w:tc>
        <w:tc>
          <w:tcPr>
            <w:tcW w:w="12067" w:type="dxa"/>
            <w:gridSpan w:val="5"/>
            <w:tcBorders>
              <w:top w:val="nil"/>
              <w:left w:val="nil"/>
              <w:bottom w:val="single" w:color="000000" w:sz="4" w:space="0"/>
              <w:right w:val="single" w:color="000000" w:sz="4" w:space="0"/>
            </w:tcBorders>
            <w:shd w:val="clear" w:color="auto" w:fill="auto"/>
            <w:vAlign w:val="center"/>
          </w:tcPr>
          <w:p w14:paraId="017B52C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9934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928,220.18 </w:t>
            </w:r>
          </w:p>
        </w:tc>
      </w:tr>
    </w:tbl>
    <w:p w14:paraId="3C7FAD7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338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A05C8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3B8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C20402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w:t>
            </w:r>
          </w:p>
        </w:tc>
        <w:tc>
          <w:tcPr>
            <w:tcW w:w="1156" w:type="dxa"/>
            <w:tcBorders>
              <w:top w:val="nil"/>
              <w:left w:val="nil"/>
              <w:bottom w:val="nil"/>
              <w:right w:val="nil"/>
            </w:tcBorders>
            <w:shd w:val="clear" w:color="auto" w:fill="auto"/>
            <w:vAlign w:val="bottom"/>
          </w:tcPr>
          <w:p w14:paraId="378E6F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3BF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AB0CC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3DE1E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23F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7A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BC06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D71B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BA64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A801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43B3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69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E1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C79D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BFE4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036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BA5AA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7288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6842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6A07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87DC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E885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F42D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C62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B6BC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9026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720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22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D5BC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E3D95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5056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8B52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6998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0D75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C252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9710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107A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8DFCF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2C74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8AB7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A932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88A4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86B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E6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404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CA88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71B15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B63EA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C6E3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C90C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D3E8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3C0F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E38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531E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23487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A5AB4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411F9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280D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F1D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7C3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C45C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4667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6A3B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F63A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6726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82C4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728D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7BE5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C1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8B2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ACC7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7130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D1FE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69A9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28F0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4B0E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223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803E7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A1DE7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962C2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C00F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F1F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1F2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4D8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43F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48958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1AB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1CCF2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3D3F3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976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7A64A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8BA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951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3BC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CDB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AE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183B7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E71E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F39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54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2D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0CE58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F13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2F363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66ED2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1ED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0479F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1A3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39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F7C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16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7E0E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0873A5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7B753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C18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3F7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4F0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3605D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3F4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5E8B0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344F5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ACD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0676F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1C6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05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C64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64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5F9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43506F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E3C1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DC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614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E2C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45B48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EC1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23157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18F26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622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664BA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FC7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9C4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A8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AFA2516">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AEE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F21E5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9F5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D131CC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石柱土家族自治县黄鹤镇人民政府</w:t>
            </w:r>
          </w:p>
        </w:tc>
        <w:tc>
          <w:tcPr>
            <w:tcW w:w="2116" w:type="dxa"/>
            <w:tcBorders>
              <w:top w:val="nil"/>
              <w:left w:val="nil"/>
              <w:bottom w:val="nil"/>
              <w:right w:val="nil"/>
            </w:tcBorders>
            <w:shd w:val="clear" w:color="auto" w:fill="auto"/>
            <w:vAlign w:val="bottom"/>
          </w:tcPr>
          <w:p w14:paraId="415388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9F5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263FF49">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AED8E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E15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B4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AB8C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C6C5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14B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8237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76A1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A87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C6D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A14381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54501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57D1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2ECC2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EEEDD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B0472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177E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1BA6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24F1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B0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CF9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984F2E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C04C19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EB27D9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7B3A31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528ED2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1A1C2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C038C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2DF1F6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3D65D25">
            <w:pPr>
              <w:jc w:val="center"/>
              <w:rPr>
                <w:rFonts w:hint="eastAsia" w:ascii="宋体" w:hAnsi="宋体" w:eastAsia="宋体" w:cs="宋体"/>
                <w:i w:val="0"/>
                <w:iCs w:val="0"/>
                <w:color w:val="000000"/>
                <w:sz w:val="22"/>
                <w:szCs w:val="22"/>
                <w:u w:val="none"/>
              </w:rPr>
            </w:pPr>
          </w:p>
        </w:tc>
      </w:tr>
      <w:tr w14:paraId="3E5C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778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13DBAB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DEA020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E99B89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EFBEC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3A9D9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06D19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2D5C96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C5792A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23A7792">
            <w:pPr>
              <w:jc w:val="center"/>
              <w:rPr>
                <w:rFonts w:hint="eastAsia" w:ascii="宋体" w:hAnsi="宋体" w:eastAsia="宋体" w:cs="宋体"/>
                <w:i w:val="0"/>
                <w:iCs w:val="0"/>
                <w:color w:val="000000"/>
                <w:sz w:val="22"/>
                <w:szCs w:val="22"/>
                <w:u w:val="none"/>
              </w:rPr>
            </w:pPr>
          </w:p>
        </w:tc>
      </w:tr>
      <w:tr w14:paraId="3B84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106A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835EB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29757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415BC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9AB3E9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BF21F6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8C4E62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36163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D453A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8BABD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7691D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A1BC36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AC2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4DFB1B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0FEDC6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964891">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04A34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977EA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90DC7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68A9A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0D5F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9998F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49B89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893C11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689B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947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09D87C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9F05D7B">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8F06C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8E899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D2AD5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08E41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F761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1A1E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8B3CE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256B9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9C319D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C69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2EB5BE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296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CC37660">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石柱土家族自治县黄鹤镇人民政府</w:t>
            </w:r>
          </w:p>
        </w:tc>
        <w:tc>
          <w:tcPr>
            <w:tcW w:w="4134" w:type="dxa"/>
            <w:tcBorders>
              <w:top w:val="nil"/>
              <w:left w:val="nil"/>
              <w:bottom w:val="nil"/>
              <w:right w:val="nil"/>
            </w:tcBorders>
            <w:shd w:val="clear" w:color="auto" w:fill="auto"/>
            <w:vAlign w:val="bottom"/>
          </w:tcPr>
          <w:p w14:paraId="1E63CB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458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2E95CBC">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546256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60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1240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0EF1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C304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AD65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B491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7E9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D6A8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166C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D71F0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E432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741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r>
      <w:tr w14:paraId="0E3F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F9A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35FB8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EF0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89,270.00 </w:t>
            </w:r>
          </w:p>
        </w:tc>
        <w:tc>
          <w:tcPr>
            <w:tcW w:w="5416" w:type="dxa"/>
            <w:tcBorders>
              <w:top w:val="nil"/>
              <w:left w:val="nil"/>
              <w:bottom w:val="single" w:color="000000" w:sz="4" w:space="0"/>
              <w:right w:val="single" w:color="000000" w:sz="4" w:space="0"/>
            </w:tcBorders>
            <w:shd w:val="clear" w:color="auto" w:fill="auto"/>
            <w:vAlign w:val="center"/>
          </w:tcPr>
          <w:p w14:paraId="38DE5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2309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CD1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r>
      <w:tr w14:paraId="670F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AD6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2AB17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B59E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F7F6B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FBD6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DE1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DE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6B67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5F6A3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43A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3415D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1795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E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F97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17B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44EF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50A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DEEF1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EBDD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A5A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7AFC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8BC6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4A813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E18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3FEAE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54BC9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181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AA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5DF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1EC05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9D8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5416" w:type="dxa"/>
            <w:tcBorders>
              <w:top w:val="nil"/>
              <w:left w:val="nil"/>
              <w:bottom w:val="single" w:color="000000" w:sz="4" w:space="0"/>
              <w:right w:val="single" w:color="000000" w:sz="4" w:space="0"/>
            </w:tcBorders>
            <w:shd w:val="clear" w:color="auto" w:fill="auto"/>
            <w:vAlign w:val="center"/>
          </w:tcPr>
          <w:p w14:paraId="065CD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1C268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64F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61F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882E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00B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5416" w:type="dxa"/>
            <w:tcBorders>
              <w:top w:val="nil"/>
              <w:left w:val="nil"/>
              <w:bottom w:val="single" w:color="000000" w:sz="4" w:space="0"/>
              <w:right w:val="single" w:color="000000" w:sz="4" w:space="0"/>
            </w:tcBorders>
            <w:shd w:val="clear" w:color="auto" w:fill="auto"/>
            <w:vAlign w:val="center"/>
          </w:tcPr>
          <w:p w14:paraId="47F0E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43D92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375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12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AB8A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73CBF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8AE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2640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0B522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51C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BC4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11D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224C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8E4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EF0E2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15664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A14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5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423D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A797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5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8728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724B1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E17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458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762A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4CA8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D39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001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0D1FB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0A8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56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41C8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6B98D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4E4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18A6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76C3F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9A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97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58A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65BCA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767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258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668E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226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1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9F9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54468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713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307E0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AFA7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F6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A4F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D7B0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69034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353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93</w:t>
            </w:r>
          </w:p>
        </w:tc>
        <w:tc>
          <w:tcPr>
            <w:tcW w:w="5416" w:type="dxa"/>
            <w:tcBorders>
              <w:top w:val="nil"/>
              <w:left w:val="nil"/>
              <w:bottom w:val="single" w:color="000000" w:sz="4" w:space="0"/>
              <w:right w:val="single" w:color="000000" w:sz="4" w:space="0"/>
            </w:tcBorders>
            <w:shd w:val="clear" w:color="auto" w:fill="auto"/>
            <w:vAlign w:val="center"/>
          </w:tcPr>
          <w:p w14:paraId="6A1C9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55415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7CD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1EC5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BFB0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2623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6D9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FB50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314D4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B5A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1EB5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52E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329F2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299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1,252</w:t>
            </w:r>
          </w:p>
        </w:tc>
        <w:tc>
          <w:tcPr>
            <w:tcW w:w="5416" w:type="dxa"/>
            <w:tcBorders>
              <w:top w:val="nil"/>
              <w:left w:val="nil"/>
              <w:bottom w:val="single" w:color="000000" w:sz="4" w:space="0"/>
              <w:right w:val="single" w:color="000000" w:sz="4" w:space="0"/>
            </w:tcBorders>
            <w:shd w:val="clear" w:color="auto" w:fill="auto"/>
            <w:vAlign w:val="center"/>
          </w:tcPr>
          <w:p w14:paraId="65D24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40DFE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8BB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F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CECE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84A6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B8F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71B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4E94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B7D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74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7B0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2DED4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F64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72345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1486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621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0F8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132E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153EC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49C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B6F70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D354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D87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5747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2F69D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11BE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A5B0F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2473F4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501A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FF88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026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F0C1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FE3C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A1022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62B88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F569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43053D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F19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4B5FA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63D8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FC818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264,208.00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BA5A5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8A5F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3DFEC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CD61587">
      <w:pPr>
        <w:rPr>
          <w:rFonts w:hint="eastAsia" w:ascii="宋体" w:hAnsi="宋体" w:eastAsia="宋体" w:cs="宋体"/>
          <w:color w:val="000000"/>
          <w:sz w:val="21"/>
          <w:szCs w:val="21"/>
          <w:lang w:bidi="ar"/>
        </w:rPr>
      </w:pPr>
    </w:p>
    <w:p w14:paraId="12E8668E">
      <w:pPr>
        <w:rPr>
          <w:rFonts w:hint="eastAsia" w:ascii="宋体" w:hAnsi="宋体" w:eastAsia="宋体" w:cs="宋体"/>
          <w:color w:val="000000"/>
          <w:sz w:val="21"/>
          <w:szCs w:val="21"/>
          <w:lang w:bidi="ar"/>
        </w:rPr>
      </w:pPr>
    </w:p>
    <w:p w14:paraId="15AA925E">
      <w:pPr>
        <w:rPr>
          <w:rFonts w:hint="eastAsia" w:ascii="宋体" w:hAnsi="宋体" w:eastAsia="宋体" w:cs="宋体"/>
          <w:color w:val="000000"/>
          <w:sz w:val="21"/>
          <w:szCs w:val="21"/>
          <w:lang w:bidi="ar"/>
        </w:rPr>
      </w:pPr>
    </w:p>
    <w:p w14:paraId="08F41019">
      <w:pPr>
        <w:rPr>
          <w:rFonts w:hint="eastAsia" w:ascii="宋体" w:hAnsi="宋体" w:eastAsia="宋体" w:cs="宋体"/>
          <w:color w:val="000000"/>
          <w:sz w:val="21"/>
          <w:szCs w:val="21"/>
          <w:lang w:bidi="ar"/>
        </w:rPr>
      </w:pPr>
    </w:p>
    <w:p w14:paraId="5612AB0E">
      <w:pPr>
        <w:rPr>
          <w:rFonts w:hint="eastAsia" w:ascii="宋体" w:hAnsi="宋体" w:eastAsia="宋体" w:cs="宋体"/>
          <w:color w:val="000000"/>
          <w:sz w:val="21"/>
          <w:szCs w:val="21"/>
          <w:lang w:bidi="ar"/>
        </w:rPr>
      </w:pPr>
    </w:p>
    <w:p w14:paraId="2BD9FF89">
      <w:pPr>
        <w:rPr>
          <w:rFonts w:hint="eastAsia" w:ascii="宋体" w:hAnsi="宋体" w:eastAsia="宋体" w:cs="宋体"/>
          <w:color w:val="000000"/>
          <w:sz w:val="21"/>
          <w:szCs w:val="21"/>
          <w:lang w:bidi="ar"/>
        </w:rPr>
      </w:pPr>
    </w:p>
    <w:p w14:paraId="17C4ADBC">
      <w:pPr>
        <w:rPr>
          <w:rFonts w:hint="eastAsia" w:ascii="宋体" w:hAnsi="宋体" w:eastAsia="宋体" w:cs="宋体"/>
          <w:color w:val="000000"/>
          <w:sz w:val="21"/>
          <w:szCs w:val="21"/>
          <w:lang w:bidi="ar"/>
        </w:rPr>
      </w:pPr>
    </w:p>
    <w:p w14:paraId="60C38085">
      <w:pPr>
        <w:rPr>
          <w:rFonts w:hint="eastAsia" w:ascii="宋体" w:hAnsi="宋体" w:eastAsia="宋体" w:cs="宋体"/>
          <w:color w:val="000000"/>
          <w:sz w:val="21"/>
          <w:szCs w:val="21"/>
          <w:lang w:bidi="ar"/>
        </w:rPr>
      </w:pPr>
    </w:p>
    <w:p w14:paraId="01B8DD29">
      <w:pPr>
        <w:rPr>
          <w:rFonts w:hint="eastAsia" w:ascii="宋体" w:hAnsi="宋体" w:eastAsia="宋体" w:cs="宋体"/>
          <w:color w:val="000000"/>
          <w:sz w:val="21"/>
          <w:szCs w:val="21"/>
          <w:lang w:bidi="ar"/>
        </w:rPr>
      </w:pPr>
    </w:p>
    <w:p w14:paraId="7DE70A4E">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ECB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A92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A92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F97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17505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D17505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16878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16878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941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D7BCC"/>
    <w:rsid w:val="00550ABE"/>
    <w:rsid w:val="007B419D"/>
    <w:rsid w:val="009B67B8"/>
    <w:rsid w:val="00B03CCD"/>
    <w:rsid w:val="01474EBF"/>
    <w:rsid w:val="01F3521E"/>
    <w:rsid w:val="0262478A"/>
    <w:rsid w:val="032F466A"/>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1A29AA"/>
    <w:rsid w:val="097A64AA"/>
    <w:rsid w:val="098305D0"/>
    <w:rsid w:val="09B72B6E"/>
    <w:rsid w:val="09F12BF0"/>
    <w:rsid w:val="0A0C7F04"/>
    <w:rsid w:val="0A227275"/>
    <w:rsid w:val="0A5C4B69"/>
    <w:rsid w:val="0B2C5DE2"/>
    <w:rsid w:val="0B9335CE"/>
    <w:rsid w:val="0BA10C97"/>
    <w:rsid w:val="0C554661"/>
    <w:rsid w:val="0C7927C4"/>
    <w:rsid w:val="0C9B098C"/>
    <w:rsid w:val="0CE80A8F"/>
    <w:rsid w:val="0D472B48"/>
    <w:rsid w:val="0D673E11"/>
    <w:rsid w:val="0DB50EFE"/>
    <w:rsid w:val="0DDA54E4"/>
    <w:rsid w:val="0E3A5F83"/>
    <w:rsid w:val="0E845268"/>
    <w:rsid w:val="0E9478E1"/>
    <w:rsid w:val="0EE95129"/>
    <w:rsid w:val="0F836721"/>
    <w:rsid w:val="103645A3"/>
    <w:rsid w:val="107B59E5"/>
    <w:rsid w:val="10AA219D"/>
    <w:rsid w:val="10B41651"/>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035B71"/>
    <w:rsid w:val="1EF67CA4"/>
    <w:rsid w:val="1F213FD9"/>
    <w:rsid w:val="1FCD26AF"/>
    <w:rsid w:val="20642787"/>
    <w:rsid w:val="20C83310"/>
    <w:rsid w:val="20D70C4B"/>
    <w:rsid w:val="20EC77A3"/>
    <w:rsid w:val="21556F04"/>
    <w:rsid w:val="22403BD3"/>
    <w:rsid w:val="24B92327"/>
    <w:rsid w:val="2533755C"/>
    <w:rsid w:val="26396DF4"/>
    <w:rsid w:val="266B763B"/>
    <w:rsid w:val="268A7F9F"/>
    <w:rsid w:val="27167136"/>
    <w:rsid w:val="273F36CC"/>
    <w:rsid w:val="27B23302"/>
    <w:rsid w:val="27D424D7"/>
    <w:rsid w:val="285722C3"/>
    <w:rsid w:val="28DC1FF8"/>
    <w:rsid w:val="28EA3092"/>
    <w:rsid w:val="29302BB7"/>
    <w:rsid w:val="29310A5F"/>
    <w:rsid w:val="29C37A35"/>
    <w:rsid w:val="2A076083"/>
    <w:rsid w:val="2A306CA5"/>
    <w:rsid w:val="2A73162E"/>
    <w:rsid w:val="2AFA2E94"/>
    <w:rsid w:val="2B167953"/>
    <w:rsid w:val="2B200583"/>
    <w:rsid w:val="2B8209DE"/>
    <w:rsid w:val="2C6762A3"/>
    <w:rsid w:val="2D5F4C37"/>
    <w:rsid w:val="2FE029D7"/>
    <w:rsid w:val="2FF06E00"/>
    <w:rsid w:val="30650AEE"/>
    <w:rsid w:val="315F0B22"/>
    <w:rsid w:val="317B261D"/>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EB6F87"/>
    <w:rsid w:val="3C5A5928"/>
    <w:rsid w:val="3C6A5B02"/>
    <w:rsid w:val="3D2757A1"/>
    <w:rsid w:val="3D3D4FC4"/>
    <w:rsid w:val="3DDF3AB1"/>
    <w:rsid w:val="3DE60B7E"/>
    <w:rsid w:val="3E1D0952"/>
    <w:rsid w:val="3E42660A"/>
    <w:rsid w:val="3E7555B1"/>
    <w:rsid w:val="3EA72472"/>
    <w:rsid w:val="3EDE1208"/>
    <w:rsid w:val="3F0527E5"/>
    <w:rsid w:val="3F16459E"/>
    <w:rsid w:val="4004000C"/>
    <w:rsid w:val="40147F05"/>
    <w:rsid w:val="411B6CE5"/>
    <w:rsid w:val="412070D7"/>
    <w:rsid w:val="41314E40"/>
    <w:rsid w:val="415C674B"/>
    <w:rsid w:val="426C1EA8"/>
    <w:rsid w:val="42E86A87"/>
    <w:rsid w:val="43136432"/>
    <w:rsid w:val="443A3B12"/>
    <w:rsid w:val="44487B36"/>
    <w:rsid w:val="44EF6BE8"/>
    <w:rsid w:val="45131ED1"/>
    <w:rsid w:val="45A30364"/>
    <w:rsid w:val="465B470D"/>
    <w:rsid w:val="469D6AD4"/>
    <w:rsid w:val="47674801"/>
    <w:rsid w:val="48225EF7"/>
    <w:rsid w:val="48A36D47"/>
    <w:rsid w:val="495C4A24"/>
    <w:rsid w:val="498D4A1C"/>
    <w:rsid w:val="49A21DF3"/>
    <w:rsid w:val="49C811E4"/>
    <w:rsid w:val="4A216E30"/>
    <w:rsid w:val="4B7951CB"/>
    <w:rsid w:val="4B7C315C"/>
    <w:rsid w:val="4B9300D7"/>
    <w:rsid w:val="4BAB7F90"/>
    <w:rsid w:val="4BD53EDA"/>
    <w:rsid w:val="4BE11807"/>
    <w:rsid w:val="4C484CE5"/>
    <w:rsid w:val="4D1E3145"/>
    <w:rsid w:val="4DAC4ACA"/>
    <w:rsid w:val="4DD06F63"/>
    <w:rsid w:val="4E043596"/>
    <w:rsid w:val="4EA8523F"/>
    <w:rsid w:val="4F186D58"/>
    <w:rsid w:val="4F224836"/>
    <w:rsid w:val="51760217"/>
    <w:rsid w:val="51BE19EE"/>
    <w:rsid w:val="51E36677"/>
    <w:rsid w:val="522F6E0C"/>
    <w:rsid w:val="52463BA1"/>
    <w:rsid w:val="529F078E"/>
    <w:rsid w:val="53C0244D"/>
    <w:rsid w:val="53DD4D4E"/>
    <w:rsid w:val="53E578CE"/>
    <w:rsid w:val="53EA10F5"/>
    <w:rsid w:val="543B029D"/>
    <w:rsid w:val="54977029"/>
    <w:rsid w:val="554E5773"/>
    <w:rsid w:val="555A3CBC"/>
    <w:rsid w:val="55EF4EA6"/>
    <w:rsid w:val="56530F5D"/>
    <w:rsid w:val="56686344"/>
    <w:rsid w:val="56EE372E"/>
    <w:rsid w:val="5842572D"/>
    <w:rsid w:val="598A28E2"/>
    <w:rsid w:val="5C1336B7"/>
    <w:rsid w:val="5C263CE4"/>
    <w:rsid w:val="5C3D3C5A"/>
    <w:rsid w:val="5C5D2777"/>
    <w:rsid w:val="5C722D7F"/>
    <w:rsid w:val="5D290C69"/>
    <w:rsid w:val="5EFA176D"/>
    <w:rsid w:val="5F0247F9"/>
    <w:rsid w:val="5F2D4A41"/>
    <w:rsid w:val="601C34ED"/>
    <w:rsid w:val="60A511FB"/>
    <w:rsid w:val="61025A59"/>
    <w:rsid w:val="613D5BBC"/>
    <w:rsid w:val="61536C39"/>
    <w:rsid w:val="616D60F9"/>
    <w:rsid w:val="62944DD7"/>
    <w:rsid w:val="63157E16"/>
    <w:rsid w:val="63497036"/>
    <w:rsid w:val="63B000D8"/>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C07AD6"/>
    <w:rsid w:val="6FFB2E76"/>
    <w:rsid w:val="70AB70D6"/>
    <w:rsid w:val="70DE5507"/>
    <w:rsid w:val="71C34D91"/>
    <w:rsid w:val="71ED38AA"/>
    <w:rsid w:val="72010A3D"/>
    <w:rsid w:val="72DB435C"/>
    <w:rsid w:val="73C14BFE"/>
    <w:rsid w:val="74ED1B1B"/>
    <w:rsid w:val="750837F0"/>
    <w:rsid w:val="75DC0672"/>
    <w:rsid w:val="762A73EF"/>
    <w:rsid w:val="7631412E"/>
    <w:rsid w:val="764F62AB"/>
    <w:rsid w:val="765C45EC"/>
    <w:rsid w:val="768A7619"/>
    <w:rsid w:val="76936276"/>
    <w:rsid w:val="77000A09"/>
    <w:rsid w:val="7714640F"/>
    <w:rsid w:val="77EA362A"/>
    <w:rsid w:val="7875383E"/>
    <w:rsid w:val="796D60A4"/>
    <w:rsid w:val="79A031D5"/>
    <w:rsid w:val="79A1235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19596</Words>
  <Characters>33904</Characters>
  <Lines>161</Lines>
  <Paragraphs>45</Paragraphs>
  <TotalTime>5</TotalTime>
  <ScaleCrop>false</ScaleCrop>
  <LinksUpToDate>false</LinksUpToDate>
  <CharactersWithSpaces>36664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