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ascii="宋体" w:hAnsi="宋体"/>
        </w:rPr>
      </w:pPr>
      <w:r>
        <w:pict>
          <v:shape id="_x0000_s2050" o:spid="_x0000_s2050" o:spt="136" type="#_x0000_t136" style="position:absolute;left:0pt;margin-left:-0.4pt;margin-top:44.3pt;height:57.1pt;width:444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黄鹤镇人民政府文件" style="font-family:华文中宋;font-size:28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黄鹤府发〔202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420" w:firstLineChars="200"/>
        <w:jc w:val="both"/>
        <w:textAlignment w:val="auto"/>
        <w:rPr>
          <w:rFonts w:eastAsia="方正仿宋_GB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44pt;z-index:251660288;mso-width-relative:page;mso-height-relative:page;" filled="f" stroked="t" coordsize="21600,21600" o:gfxdata="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qxsb0gAAAAQBAAAPAAAAAAAAAAEAIAAAACIAAABkcnMvZG93bnJldi54bWxQSwECFAAU&#10;AAAACACHTuJAiLj5PvcBAADlAwAADgAAAAAAAAABACAAAAAh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石柱土家族自治县黄鹤镇人民政府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  <w:t>黄鹤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年春节期间燃放烟花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-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爆竹安全管理工作方案</w:t>
      </w:r>
      <w:r>
        <w:rPr>
          <w:rFonts w:hint="default" w:ascii="Times New Roman" w:hAnsi="Times New Roman" w:eastAsia="方正小标宋_GBK" w:cs="Times New Roman"/>
          <w:snapToGrid w:val="0"/>
          <w:spacing w:val="-2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napToGrid w:val="0"/>
          <w:spacing w:val="-2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现将《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黄鹤镇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年春节期间燃放烟花爆竹安全管理工作方案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》印发你们，请严格按照要求，结合本单位实际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</w:rPr>
        <w:t>认真抓好落实</w:t>
      </w:r>
      <w:r>
        <w:rPr>
          <w:rFonts w:hint="default" w:ascii="Times New Roman" w:hAnsi="Times New Roman" w:eastAsia="方正仿宋_GBK" w:cs="Times New Roman"/>
          <w:color w:val="212121"/>
          <w:kern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石柱土家族自治县黄鹤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黄鹤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年春节期间燃放烟花爆竹安全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管理工作方案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按照属地主责原则，广泛宣传发动，强化源头管控，严格监管查处，确保实现“禁放区严格禁止、限放区安全有序、社会面平安稳定”的工作目标。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二、加强组织领导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成立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黄鹤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镇燃放烟花爆竹安全管理工作领导小组（以下简称领导小组），由镇长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吴红军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任组长，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副镇长马方东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任副组长，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分管领导、各村支部书记、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马武派出所所长、马武市场监管所所长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为成员。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领导小组下设办公室在镇应急办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由马方东同志任办公室主任，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张泽坤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冉翔游、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张峰、谭伟同志负责日常业务。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</w:rPr>
        <w:t>职责：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负责全镇燃放烟花爆竹安全管理工作的组织领导，协调解决工作中重大问题，督促指导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开展燃放烟花爆竹安全管理宣传教育、安全隐患排查、市场源头管控、违法行为查处、重点时间节点管控看护等工作，确保实现镇政府工作目标。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40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深化烟爆“打非治违”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严厉打击非法生产、经营、储存、运输、燃放烟花爆竹行为，坚持发现一起、查处一起，对违法违规行为依法依规严肃处理。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严格安全执法检查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级部门开展烟花爆竹安全执法检查。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零售店（点）重点检查是否存在超量存储，下店上宅、前店后宅，在许可证载明的经营场所外存放烟花爆竹等行为。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强化运输环节监管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加强对烟花爆竹运输企业、运输车辆及驾驶人员的检查和劝导。严禁非危险货物运输车辆和不具备相关资质（资格）的承运单位、驾驶员、押运员从事烟花爆竹运输，严禁未经许可运输以及违反运输许可事项、未携带运输许可证、违反有关标准和规范装载、运输车辆未按规定悬挂警示标志、超速行驶、途中经停没有专人看守、装载烟花爆竹车厢载人的违法行为。对承运单位、车辆、人员涉及非法违法运输烟花爆竹行为的，及时上报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加强销售环节监管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对零售店（点）实行销售许可和产品质量抽查制度，严厉查处销售假冒伪劣产品行为。对不具备条件的或违法经营的，一律取缔并严厉追究责任。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强化公众宣传教育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广泛开展宣传活动，增强群众的安全意识，倡导文明燃放烟花爆竹的良好风尚。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</w:rPr>
        <w:t>落实禁放看护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对于设定的禁放区要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</w:rPr>
        <w:t>实行禁限放看护“网格化、实名制”，分区、划段包干负责，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0"/>
          <w:kern w:val="21"/>
          <w:sz w:val="32"/>
          <w:szCs w:val="32"/>
          <w:lang w:val="en-US" w:eastAsia="zh-CN"/>
        </w:rPr>
        <w:t>加强巡逻排查，及时制止。对于劝导无效的联合派出所进行严厉打击。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加强应急处置工作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建立健全应急预案，做好突发事件应对准备。一旦发生事故，要立即启动应急响应，及时组织扑救，防止事态扩大。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做好值班值守工作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春节期间要安排专人值班值守，确保信息畅通，及时上报信息并做好应急处置工作。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积极开展社会监督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鼓励群众举报非法生产、经营、储存、运输、燃放烟花爆竹行为，对提供有效线索的举报人给予奖励。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4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加强组织领导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高度重视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监管工作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要高度重视燃放烟花爆竹安全管理工作，主要领导要亲自过问、安排部署，确保工作落实到位。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加强宣传教育，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增强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公众安全意识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要通过各种形式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宣传教育力度，让广大群众了解燃放烟花爆竹的安全知识和相关法律法规。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加强协作配合，形成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各方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工作合力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要积极配合镇燃管领导小组的工作，加强沟通协调，形成合力共同推进工作。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加强监督检查，严肃追究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  <w:lang w:val="en-US" w:eastAsia="zh-CN"/>
        </w:rPr>
        <w:t>相关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40"/>
        </w:rPr>
        <w:t>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领导小组将对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的工作开展情况进行监督检查，对不履行职责或工作不力的单位和个人将严肃追究责任。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黄鹤镇基层治理综合指挥室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FD53"/>
    <w:multiLevelType w:val="singleLevel"/>
    <w:tmpl w:val="96DCFD5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GVhMDQzNDQyZmYxZmQ4YjEyYTdlNTliZGJlZmQifQ=="/>
  </w:docVars>
  <w:rsids>
    <w:rsidRoot w:val="00000000"/>
    <w:rsid w:val="0B582053"/>
    <w:rsid w:val="0DC07D8A"/>
    <w:rsid w:val="136A00CF"/>
    <w:rsid w:val="168D2A75"/>
    <w:rsid w:val="223D5B49"/>
    <w:rsid w:val="26AC4B70"/>
    <w:rsid w:val="2A696AF6"/>
    <w:rsid w:val="2BC53A6D"/>
    <w:rsid w:val="32825EE6"/>
    <w:rsid w:val="34767465"/>
    <w:rsid w:val="3C6C547B"/>
    <w:rsid w:val="3D3C482E"/>
    <w:rsid w:val="420474EC"/>
    <w:rsid w:val="460C7C2A"/>
    <w:rsid w:val="63B96EEA"/>
    <w:rsid w:val="71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7"/>
    <w:basedOn w:val="1"/>
    <w:next w:val="1"/>
    <w:autoRedefine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customStyle="1" w:styleId="9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1551</Words>
  <Characters>1572</Characters>
  <Lines>0</Lines>
  <Paragraphs>0</Paragraphs>
  <TotalTime>0</TotalTime>
  <ScaleCrop>false</ScaleCrop>
  <LinksUpToDate>false</LinksUpToDate>
  <CharactersWithSpaces>1644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2023-12-07T11:06:00Z</dcterms:created>
  <dc:creator>Administrator</dc:creator>
  <cp:lastModifiedBy>马雪妹</cp:lastModifiedBy>
  <cp:lastPrinted>2024-12-26T01:47:00Z</cp:lastPrinted>
  <dcterms:modified xsi:type="dcterms:W3CDTF">2024-12-26T06:17:07Z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A493AAEC4E9E4FBA9E388AD85130604F</vt:lpwstr>
  </property>
  <property fmtid="{D5CDD505-2E9C-101B-9397-08002B2CF9AE}" pid="4" name="KSOTemplateDocerSaveRecord">
    <vt:lpwstr>eyJoZGlkIjoiNWIyODVmOWY1YTY2MWNjNTgwNjZmZGQ1YTBmMDBjNDQiLCJ1c2VySWQiOiIyMDc2Nzk5NzgifQ==</vt:lpwstr>
  </property>
</Properties>
</file>