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大歇府发〔202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大歇镇人民政府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关于印发《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大歇镇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年夏季森林防灭火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工作方案》的通知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 w:ascii="Times New Roman" w:hAnsi="Times New Roman" w:eastAsia="方正仿宋_GBK" w:cs="方正仿宋_GBK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val="en-US" w:eastAsia="zh-CN"/>
        </w:rPr>
        <w:t>各村（社）、镇属各企事业单位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firstLine="644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val="en-US" w:eastAsia="zh-CN"/>
        </w:rPr>
        <w:t>为切实做好我镇夏季森林防灭火工作，经镇政府同意，制定了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val="en-US" w:eastAsia="zh-CN"/>
        </w:rPr>
        <w:t>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歇镇202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"/>
        </w:rPr>
        <w:t>5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年夏季森林防灭火工作方案》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现印发你们，请遵照执行。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大歇镇人民政府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大歇镇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年夏季森林防灭火工作方案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为进一步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lang w:eastAsia="zh-CN"/>
        </w:rPr>
        <w:t>做好全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  <w:lang w:eastAsia="zh-CN"/>
        </w:rPr>
        <w:t>夏防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，补短板、强弱项，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lang w:eastAsia="zh-CN"/>
        </w:rPr>
        <w:t>实现自然灾害“不死人、少伤人、少损失”的目标，特制定本方案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黑体_GBK" w:cs="方正黑体_GBK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color w:val="000000"/>
          <w:kern w:val="0"/>
          <w:sz w:val="32"/>
          <w:szCs w:val="32"/>
        </w:rPr>
        <w:t>一、</w:t>
      </w:r>
      <w:r>
        <w:rPr>
          <w:rFonts w:ascii="Times New Roman" w:hAnsi="Times New Roman" w:eastAsia="方正黑体_GBK" w:cs="方正黑体_GBK"/>
          <w:bCs/>
          <w:color w:val="000000"/>
          <w:kern w:val="0"/>
          <w:sz w:val="32"/>
          <w:szCs w:val="32"/>
        </w:rPr>
        <w:t>总体要求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40"/>
        </w:rPr>
      </w:pP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以习近平新时代中国特色社会主义思想为指导，</w:t>
      </w:r>
      <w:r>
        <w:rPr>
          <w:rFonts w:hint="default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深入贯彻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习近平总书记关于森林草原防灭火工作的重要指示批示精神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</w:rPr>
        <w:t>，按照“预防为主、积极消灭、生命至上、安全第一”的工作方针，抓牢“统</w:t>
      </w:r>
      <w:r>
        <w:rPr>
          <w:rFonts w:hint="default" w:ascii="Times New Roman" w:hAnsi="Times New Roman" w:eastAsia="方正仿宋_GBK" w:cs="方正仿宋_GBK"/>
          <w:bCs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</w:rPr>
        <w:t>防</w:t>
      </w:r>
      <w:r>
        <w:rPr>
          <w:rFonts w:hint="default" w:ascii="Times New Roman" w:hAnsi="Times New Roman" w:eastAsia="方正仿宋_GBK" w:cs="方正仿宋_GBK"/>
          <w:bCs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</w:rPr>
        <w:t>救”工作主线，压紧压实各方责任，推动关口前移，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40"/>
        </w:rPr>
        <w:t>为筑牢长江上游重要生态屏障奠定坚实基础。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Cs/>
          <w:color w:val="00000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color w:val="000000"/>
          <w:kern w:val="0"/>
          <w:sz w:val="32"/>
          <w:szCs w:val="32"/>
          <w:highlight w:val="none"/>
          <w:lang w:bidi="ar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Cs/>
          <w:color w:val="00000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  <w:lang w:eastAsia="zh-CN"/>
        </w:rPr>
        <w:t>遏制较大以上森林火灾，严防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扑火人员伤亡事故发生，森林火灾受害率控制在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highlight w:val="none"/>
        </w:rPr>
        <w:t>0.3‰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以内，确保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  <w:lang w:eastAsia="zh-CN"/>
        </w:rPr>
        <w:t>全县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人民群众生命财产和生态安全。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Cs/>
          <w:color w:val="00000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color w:val="000000"/>
          <w:kern w:val="2"/>
          <w:sz w:val="32"/>
          <w:szCs w:val="32"/>
          <w:highlight w:val="none"/>
        </w:rPr>
        <w:t>三、工作任务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方正楷体_GBK"/>
          <w:bCs/>
          <w:color w:val="000000"/>
          <w:kern w:val="0"/>
          <w:sz w:val="32"/>
          <w:szCs w:val="32"/>
          <w:shd w:val="clear" w:color="auto" w:fill="FFFFFF"/>
        </w:rPr>
        <w:t>（一）提升统筹管理能力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强化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属地责任。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夏防期间，产业发展服务中心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lang w:val="en-US" w:eastAsia="zh-CN"/>
        </w:rPr>
        <w:t>要常态化开展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lang w:eastAsia="zh-CN"/>
        </w:rPr>
        <w:t>巡查</w:t>
      </w:r>
      <w:r>
        <w:rPr>
          <w:rFonts w:hint="default" w:ascii="Times New Roman" w:hAnsi="Times New Roman" w:eastAsia="方正仿宋_GBK" w:cs="方正仿宋_GBK"/>
          <w:bCs/>
          <w:kern w:val="0"/>
          <w:sz w:val="32"/>
          <w:szCs w:val="32"/>
          <w:lang w:eastAsia="zh-CN"/>
        </w:rPr>
        <w:t>指导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lang w:val="en-US" w:eastAsia="zh-CN"/>
        </w:rPr>
        <w:t>，各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村（社）力量实行全天候应急值守，确保信息畅通、响应迅速。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2．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强化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主体责任。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  <w:t>在林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  <w:t>区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  <w:t>从事各类活动的单位和个人，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  <w:t>要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认真落实火灾防控相关措施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  <w:t>，担负起森林防灭火责任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3．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强化一线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责任。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eastAsia="zh-CN"/>
        </w:rPr>
        <w:t>“一长三员”等森林防灭火人员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要做好日常巡护，特别是进入夏季森林防火期后，在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eastAsia="zh-CN"/>
        </w:rPr>
        <w:t>日常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巡护中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eastAsia="zh-CN"/>
        </w:rPr>
        <w:t>携带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简易扑火工具，及时制止违规用火行为，做到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发现在早、处置在小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楷体_GBK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 w:cs="Times New Roman"/>
          <w:bCs/>
          <w:color w:val="000000"/>
          <w:kern w:val="0"/>
          <w:sz w:val="32"/>
          <w:szCs w:val="32"/>
          <w:shd w:val="clear" w:color="auto" w:fill="FFFFFF"/>
        </w:rPr>
        <w:t>（二）提升风险防范能力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4．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加强预警监测。</w:t>
      </w:r>
      <w:r>
        <w:rPr>
          <w:rFonts w:ascii="Times New Roman" w:hAnsi="Times New Roman" w:eastAsia="方正仿宋_GBK" w:cs="Times New Roman"/>
          <w:bCs/>
          <w:color w:val="000000"/>
          <w:kern w:val="2"/>
          <w:sz w:val="32"/>
          <w:szCs w:val="32"/>
        </w:rPr>
        <w:t>及时将</w:t>
      </w:r>
      <w:r>
        <w:rPr>
          <w:rFonts w:hint="eastAsia" w:ascii="Times New Roman" w:hAnsi="Times New Roman" w:eastAsia="方正仿宋_GBK" w:cs="Times New Roman"/>
          <w:bCs/>
          <w:color w:val="000000"/>
          <w:kern w:val="2"/>
          <w:sz w:val="32"/>
          <w:szCs w:val="32"/>
          <w:lang w:val="en-US" w:eastAsia="zh-CN"/>
        </w:rPr>
        <w:t>气象部门</w:t>
      </w:r>
      <w:r>
        <w:rPr>
          <w:rFonts w:ascii="Times New Roman" w:hAnsi="Times New Roman" w:eastAsia="方正仿宋_GBK" w:cs="Times New Roman"/>
          <w:bCs/>
          <w:color w:val="000000"/>
          <w:kern w:val="2"/>
          <w:sz w:val="32"/>
          <w:szCs w:val="32"/>
        </w:rPr>
        <w:t>发布的森林火险橙色</w:t>
      </w:r>
      <w:r>
        <w:rPr>
          <w:rFonts w:hint="eastAsia" w:ascii="Times New Roman" w:hAnsi="Times New Roman" w:eastAsia="方正仿宋_GBK" w:cs="Times New Roman"/>
          <w:bCs/>
          <w:color w:val="000000"/>
          <w:kern w:val="2"/>
          <w:sz w:val="32"/>
          <w:szCs w:val="32"/>
          <w:lang w:eastAsia="zh"/>
        </w:rPr>
        <w:t>、红</w:t>
      </w:r>
      <w:r>
        <w:rPr>
          <w:rFonts w:ascii="Times New Roman" w:hAnsi="Times New Roman" w:eastAsia="方正仿宋_GBK" w:cs="Times New Roman"/>
          <w:bCs/>
          <w:color w:val="000000"/>
          <w:kern w:val="2"/>
          <w:sz w:val="32"/>
          <w:szCs w:val="32"/>
        </w:rPr>
        <w:t>色预警信号，结合预警响应的具体工作措施发送到</w:t>
      </w:r>
      <w:r>
        <w:rPr>
          <w:rFonts w:hint="eastAsia" w:ascii="Times New Roman" w:hAnsi="Times New Roman" w:eastAsia="方正仿宋_GBK" w:cs="Times New Roman"/>
          <w:bCs/>
          <w:color w:val="000000"/>
          <w:kern w:val="2"/>
          <w:sz w:val="32"/>
          <w:szCs w:val="32"/>
          <w:lang w:val="en-US" w:eastAsia="zh-CN"/>
        </w:rPr>
        <w:t>各村（社）</w:t>
      </w:r>
      <w:r>
        <w:rPr>
          <w:rFonts w:hint="eastAsia" w:ascii="Times New Roman" w:hAnsi="Times New Roman" w:eastAsia="方正仿宋_GBK" w:cs="Times New Roman"/>
          <w:bCs/>
          <w:color w:val="000000"/>
          <w:kern w:val="2"/>
          <w:sz w:val="32"/>
          <w:szCs w:val="32"/>
          <w:lang w:eastAsia="zh-CN"/>
        </w:rPr>
        <w:t>，持续深化“叫应”机制。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5．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加强宣传教育。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常态化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入户宣传，推动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森林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防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灭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火宣传进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林区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、进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景区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、进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村社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、进学校、进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农户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。利用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宣传小喇叭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循环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播放森林防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灭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火知识。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各村（社）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干部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带队开展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敲门行动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：向林区住户发放《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石柱县森林防灭火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告知书》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签订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石柱县森林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防灭火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十户联防联控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承诺书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讲解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违规用火举报奖励政策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；与痴障人员家属签订《防灭火监护责任书》，落实24小时监护；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充分发挥十户联防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联控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机制作用，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每10户设立1名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组长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，负责日常提醒、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巡护、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隐患上报。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6．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加强隐患排查。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eastAsia="zh-CN"/>
        </w:rPr>
        <w:t>深入开展林区隐患排查整治和违规野外用火查处专项行动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/>
        </w:rPr>
        <w:t>重点实施散坟可燃物清理、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/>
        </w:rPr>
        <w:t>已建防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eastAsia="zh-CN"/>
        </w:rPr>
        <w:t>灭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/>
        </w:rPr>
        <w:t>火基础设施维护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/>
        </w:rPr>
        <w:t>高压输电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eastAsia="zh-CN"/>
        </w:rPr>
        <w:t>线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/>
        </w:rPr>
        <w:t>路通道清障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/>
        </w:rPr>
        <w:t>三大攻坚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/>
        </w:rPr>
        <w:t>”，</w:t>
      </w:r>
      <w:r>
        <w:rPr>
          <w:rFonts w:hint="default" w:ascii="Times New Roman" w:hAnsi="Times New Roman" w:eastAsia="方正仿宋_GBK" w:cs="Times New Roman"/>
          <w:kern w:val="0"/>
          <w:sz w:val="32"/>
        </w:rPr>
        <w:t>建立林区火灾隐患专项管理台账，明确隐患位置、类型、责任单位、整改措施和整改时限。实行</w:t>
      </w:r>
      <w:r>
        <w:rPr>
          <w:rFonts w:hint="eastAsia" w:ascii="Times New Roman" w:hAnsi="Times New Roman" w:eastAsia="方正仿宋_GBK" w:cs="Times New Roman"/>
          <w:kern w:val="0"/>
          <w:sz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</w:rPr>
        <w:t>销号管理</w:t>
      </w:r>
      <w:r>
        <w:rPr>
          <w:rFonts w:hint="eastAsia" w:ascii="Times New Roman" w:hAnsi="Times New Roman" w:eastAsia="方正仿宋_GBK" w:cs="Times New Roman"/>
          <w:kern w:val="0"/>
          <w:sz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</w:rPr>
        <w:t>，整改一处、验收一处、销号一处</w:t>
      </w:r>
      <w:r>
        <w:rPr>
          <w:rFonts w:hint="eastAsia" w:ascii="Times New Roman" w:hAnsi="Times New Roman" w:eastAsia="方正仿宋_GBK" w:cs="Times New Roman"/>
          <w:kern w:val="0"/>
          <w:sz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</w:rPr>
        <w:t>台账每月更新。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7．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shd w:val="clear" w:color="auto" w:fill="FFFFFF"/>
        </w:rPr>
        <w:t>加强火源管控。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/>
        </w:rPr>
        <w:t>各村（社）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要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加强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火源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管控，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落实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eastAsia="zh-CN"/>
        </w:rPr>
        <w:t>“十户联防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/>
        </w:rPr>
        <w:t>联控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工作机制，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及时提醒、制止违规用火行为。在主要进山路口、重点防火区域，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增设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森林防火临时检查哨卡，增派力量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，加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大林区监测和巡查巡护工作力度，坚决杜绝火种入山。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Cs/>
          <w:color w:val="000000"/>
          <w:kern w:val="0"/>
          <w:sz w:val="32"/>
          <w:szCs w:val="32"/>
          <w:shd w:val="clear" w:color="auto" w:fill="FFFFFF"/>
        </w:rPr>
        <w:t>（三）提升指挥救援能力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lang w:val="en-US" w:eastAsia="zh-CN"/>
        </w:rPr>
        <w:t>8．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lang w:eastAsia="zh-CN"/>
        </w:rPr>
        <w:t>强化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</w:rPr>
        <w:t>物资准备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各村（社）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常态化做好维护保养，确保应急状况下拉得出、用得上。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lang w:val="en-US" w:eastAsia="zh-CN"/>
        </w:rPr>
        <w:t>9．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</w:rPr>
        <w:t>强化带装巡护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各级队伍要靠前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分片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驻防，重要时段至少要有1/3力量开展带装巡护，加密巡护频次，充分利用视频监控等科技手段扩大巡护范围，发现火点、烟点及时处置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并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第一时间报告。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10．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强化值班备勤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严格执行24小时值班和领导带班制度，坚决杜绝脱岗漏岗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11．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lang w:eastAsia="zh-CN"/>
        </w:rPr>
        <w:t>强化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shd w:val="clear" w:color="auto" w:fill="FFFFFF"/>
        </w:rPr>
        <w:t>信息报送。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发生火情及时向镇政府报告，镇政府向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县森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林防灭火指挥部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办公室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县委、县政府报告，做到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有火必报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</w:rPr>
        <w:t>”“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报扑同步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等制度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</w:rPr>
        <w:t>．强化科学救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shd w:val="clear" w:color="auto" w:fill="FFFFFF"/>
        </w:rPr>
        <w:t>援。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火灾发生后，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按照分级响应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</w:rPr>
        <w:t>原则，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  <w:lang w:val="en-US" w:eastAsia="zh-CN"/>
        </w:rPr>
        <w:t>社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</w:rPr>
        <w:t>要按照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</w:rPr>
        <w:t>135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highlight w:val="none"/>
        </w:rPr>
        <w:t>”森林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</w:rPr>
        <w:t>火情早期处理机制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highlight w:val="none"/>
        </w:rPr>
        <w:t>开展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  <w:lang w:eastAsia="zh-CN"/>
        </w:rPr>
        <w:t>早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highlight w:val="none"/>
        </w:rPr>
        <w:t>期处置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highlight w:val="none"/>
        </w:rPr>
        <w:t>要成立现场指挥部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  <w:lang w:eastAsia="zh-CN"/>
        </w:rPr>
        <w:t>统一指挥扑救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</w:rPr>
        <w:t>在火灾扑救过程中要始终坚持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</w:rPr>
        <w:t>生命至上、安全第一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highlight w:val="none"/>
          <w:lang w:val="en-US" w:eastAsia="zh-CN"/>
        </w:rPr>
        <w:t>的原则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  <w:lang w:eastAsia="zh-CN"/>
        </w:rPr>
        <w:t>科学制定扑救方案，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highlight w:val="none"/>
        </w:rPr>
        <w:t>严格落实“三先四不打”“十严禁”“十必须”要求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，严明火场纪律，参战人员遇险情</w:t>
      </w:r>
      <w:r>
        <w:rPr>
          <w:rFonts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要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做好安全避险，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highlight w:val="none"/>
        </w:rPr>
        <w:t>坚决避免出现人员伤亡事故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kern w:val="0"/>
          <w:sz w:val="32"/>
          <w:highlight w:val="none"/>
          <w:lang w:eastAsia="zh-CN"/>
        </w:rPr>
      </w:pPr>
      <w:r>
        <w:rPr>
          <w:rFonts w:hint="eastAsia" w:ascii="Times New Roman" w:hAnsi="Times New Roman" w:eastAsia="方正楷体_GBK" w:cs="方正楷体_GBK"/>
          <w:kern w:val="0"/>
          <w:sz w:val="32"/>
          <w:highlight w:val="none"/>
          <w:lang w:eastAsia="zh-CN"/>
        </w:rPr>
        <w:t>（四）提升依法治火水平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bCs/>
          <w:color w:val="FF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  <w:lang w:val="en-US" w:eastAsia="zh-CN"/>
        </w:rPr>
        <w:t>13．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强化督查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  <w:lang w:val="en-US" w:eastAsia="zh-CN"/>
        </w:rPr>
        <w:t>指导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  <w:lang w:val="en-US" w:eastAsia="zh-CN"/>
        </w:rPr>
        <w:t>产业发展服务中心要加强村（社）指导，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重点时段加密检查频次，重点对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  <w:lang w:val="en-US" w:eastAsia="zh-CN"/>
        </w:rPr>
        <w:t>检查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highlight w:val="none"/>
        </w:rPr>
        <w:t>责任落实、装备维护、违规用火行为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highlight w:val="none"/>
          <w:lang w:val="en-US" w:eastAsia="zh-CN"/>
        </w:rPr>
        <w:t>管控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highlight w:val="none"/>
        </w:rPr>
        <w:t>、宣传覆盖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highlight w:val="none"/>
          <w:lang w:eastAsia="zh-CN"/>
        </w:rPr>
        <w:t>、火情火灾处置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highlight w:val="none"/>
        </w:rPr>
        <w:t>情况，发现有失职、渎职行为的，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纪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  <w:lang w:val="en-US" w:eastAsia="zh-CN"/>
        </w:rPr>
        <w:t>委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依法依规严肃处理，</w:t>
      </w:r>
      <w:r>
        <w:rPr>
          <w:rFonts w:hint="default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涉嫌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违法犯罪行为的移送司法机关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  <w:lang w:val="en-US" w:eastAsia="zh-CN"/>
        </w:rPr>
        <w:t>依法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追究</w:t>
      </w:r>
      <w:r>
        <w:rPr>
          <w:rFonts w:hint="default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法律</w:t>
      </w: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highlight w:val="none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Cs/>
          <w:color w:val="000000"/>
          <w:sz w:val="32"/>
          <w:szCs w:val="32"/>
          <w:lang w:val="en-US" w:eastAsia="zh-CN" w:bidi="ar-SA"/>
        </w:rPr>
        <w:t>14．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强化火因调查。配合县森林防灭火指挥部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办公室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开展火因调查。快速查明起火原因，判明案件类别和性质，按规定做好行刑衔接和案件侦办查处工作，依法打击纵火或过失引发森林火情（灾）违法犯罪行为。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Cs/>
          <w:color w:val="000000"/>
          <w:kern w:val="0"/>
          <w:sz w:val="32"/>
          <w:szCs w:val="32"/>
          <w:lang w:val="en-US" w:eastAsia="zh-CN" w:bidi="ar-SA"/>
        </w:rPr>
        <w:t>15．</w:t>
      </w:r>
      <w:r>
        <w:rPr>
          <w:rFonts w:hint="eastAsia" w:ascii="Times New Roman" w:hAnsi="Times New Roman" w:eastAsia="方正仿宋_GBK" w:cs="方正仿宋_GBK"/>
          <w:kern w:val="0"/>
          <w:sz w:val="32"/>
          <w:lang w:eastAsia="zh-CN"/>
        </w:rPr>
        <w:t>强化</w:t>
      </w:r>
      <w:r>
        <w:rPr>
          <w:rFonts w:hint="default" w:ascii="Times New Roman" w:hAnsi="Times New Roman" w:eastAsia="方正仿宋_GBK" w:cs="方正仿宋_GBK"/>
          <w:kern w:val="0"/>
          <w:sz w:val="32"/>
          <w:lang w:eastAsia="zh-CN"/>
        </w:rPr>
        <w:t>复盘总结</w:t>
      </w:r>
      <w:r>
        <w:rPr>
          <w:rFonts w:hint="eastAsia" w:ascii="Times New Roman" w:hAnsi="Times New Roman" w:eastAsia="方正仿宋_GBK" w:cs="方正仿宋_GBK"/>
          <w:kern w:val="0"/>
          <w:sz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24"/>
          <w:lang w:val="en-US" w:eastAsia="zh-CN" w:bidi="ar-SA"/>
        </w:rPr>
        <w:t>按照“有火灾就必须有人负责”原则，统筹开展</w:t>
      </w:r>
      <w:r>
        <w:rPr>
          <w:rFonts w:hint="eastAsia" w:ascii="Times New Roman" w:hAnsi="Times New Roman" w:eastAsia="方正仿宋_GBK" w:cs="方正仿宋_GBK"/>
          <w:kern w:val="0"/>
          <w:sz w:val="32"/>
        </w:rPr>
        <w:t>火情</w:t>
      </w:r>
      <w:r>
        <w:rPr>
          <w:rFonts w:hint="eastAsia" w:ascii="Times New Roman" w:hAnsi="Times New Roman" w:eastAsia="方正仿宋_GBK" w:cs="方正仿宋_GBK"/>
          <w:kern w:val="0"/>
          <w:sz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kern w:val="0"/>
          <w:sz w:val="32"/>
        </w:rPr>
        <w:t>灾</w:t>
      </w:r>
      <w:r>
        <w:rPr>
          <w:rFonts w:hint="eastAsia" w:ascii="Times New Roman" w:hAnsi="Times New Roman" w:eastAsia="方正仿宋_GBK" w:cs="方正仿宋_GBK"/>
          <w:kern w:val="0"/>
          <w:sz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kern w:val="0"/>
          <w:sz w:val="32"/>
          <w:szCs w:val="24"/>
          <w:lang w:val="en-US" w:eastAsia="zh-CN" w:bidi="ar-SA"/>
        </w:rPr>
        <w:t>调查评估</w:t>
      </w:r>
      <w:r>
        <w:rPr>
          <w:rFonts w:hint="default" w:ascii="Times New Roman" w:hAnsi="Times New Roman" w:eastAsia="方正仿宋_GBK" w:cs="方正仿宋_GBK"/>
          <w:kern w:val="0"/>
          <w:sz w:val="32"/>
          <w:szCs w:val="24"/>
          <w:lang w:eastAsia="zh-CN" w:bidi="ar-SA"/>
        </w:rPr>
        <w:t>和复盘总结</w:t>
      </w:r>
      <w:r>
        <w:rPr>
          <w:rFonts w:hint="eastAsia" w:ascii="Times New Roman" w:hAnsi="Times New Roman" w:eastAsia="方正仿宋_GBK" w:cs="方正仿宋_GBK"/>
          <w:kern w:val="0"/>
          <w:sz w:val="32"/>
          <w:szCs w:val="24"/>
          <w:lang w:val="en-US" w:eastAsia="zh-CN" w:bidi="ar-SA"/>
        </w:rPr>
        <w:t>。要严肃追究引发火灾的直接责任，同时深挖彻查</w:t>
      </w:r>
      <w:r>
        <w:rPr>
          <w:rFonts w:hint="default" w:ascii="Times New Roman" w:hAnsi="Times New Roman" w:eastAsia="方正仿宋_GBK" w:cs="方正仿宋_GBK"/>
          <w:kern w:val="0"/>
          <w:sz w:val="32"/>
          <w:szCs w:val="24"/>
          <w:lang w:eastAsia="zh-CN" w:bidi="ar-SA"/>
        </w:rPr>
        <w:t>预防</w:t>
      </w:r>
      <w:r>
        <w:rPr>
          <w:rFonts w:hint="eastAsia" w:ascii="Times New Roman" w:hAnsi="Times New Roman" w:eastAsia="方正仿宋_GBK" w:cs="方正仿宋_GBK"/>
          <w:kern w:val="0"/>
          <w:sz w:val="32"/>
          <w:szCs w:val="24"/>
          <w:lang w:val="en-US" w:eastAsia="zh-CN" w:bidi="ar-SA"/>
        </w:rPr>
        <w:t>、监管</w:t>
      </w:r>
      <w:r>
        <w:rPr>
          <w:rFonts w:hint="default" w:ascii="Times New Roman" w:hAnsi="Times New Roman" w:eastAsia="方正仿宋_GBK" w:cs="方正仿宋_GBK"/>
          <w:kern w:val="0"/>
          <w:sz w:val="32"/>
          <w:szCs w:val="24"/>
          <w:lang w:eastAsia="zh-CN" w:bidi="ar-SA"/>
        </w:rPr>
        <w:t>、扑救</w:t>
      </w:r>
      <w:r>
        <w:rPr>
          <w:rFonts w:hint="eastAsia" w:ascii="Times New Roman" w:hAnsi="Times New Roman" w:eastAsia="方正仿宋_GBK" w:cs="方正仿宋_GBK"/>
          <w:kern w:val="0"/>
          <w:sz w:val="32"/>
          <w:szCs w:val="24"/>
          <w:lang w:val="en-US" w:eastAsia="zh-CN" w:bidi="ar-SA"/>
        </w:rPr>
        <w:t>等环节的失职失责问题，确保责任追究精准到位、形成闭环，切实发挥强有力的震慑警示作用，坚决遏制森林火灾多发态势。</w:t>
      </w:r>
    </w:p>
    <w:p/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he-IL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he-IL"/>
        </w:rPr>
      </w:pPr>
    </w:p>
    <w:p>
      <w:pPr>
        <w:pStyle w:val="8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此页无正文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none" w:color="auto" w:sz="0" w:space="0"/>
          <w:bottom w:val="single" w:color="auto" w:sz="4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rightChars="0"/>
        <w:textAlignment w:val="auto"/>
        <w:outlineLvl w:val="9"/>
        <w:rPr>
          <w:rFonts w:hint="default" w:ascii="Times New Roman" w:hAnsi="Times New Roman"/>
          <w:lang w:val="en-US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大歇镇</w:t>
      </w:r>
      <w:r>
        <w:rPr>
          <w:rFonts w:hint="eastAsia" w:eastAsia="方正仿宋_GBK" w:cs="Times New Roman"/>
          <w:sz w:val="28"/>
          <w:szCs w:val="28"/>
          <w:lang w:eastAsia="zh-CN"/>
        </w:rPr>
        <w:t>基层治理综合指挥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室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印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发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</w:p>
    <w:sectPr>
      <w:headerReference r:id="rId3" w:type="default"/>
      <w:footerReference r:id="rId4" w:type="default"/>
      <w:pgSz w:w="11906" w:h="16838"/>
      <w:pgMar w:top="1984" w:right="1474" w:bottom="164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oloLens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Dg0YzgyMGZkYjMzMTIwNWY3YWI2YzgwZDVhYTEifQ=="/>
  </w:docVars>
  <w:rsids>
    <w:rsidRoot w:val="00000000"/>
    <w:rsid w:val="01E14E21"/>
    <w:rsid w:val="029D7DC6"/>
    <w:rsid w:val="02CA59AB"/>
    <w:rsid w:val="02D23782"/>
    <w:rsid w:val="03DB4564"/>
    <w:rsid w:val="042A0C9A"/>
    <w:rsid w:val="04994BF3"/>
    <w:rsid w:val="04AB22AC"/>
    <w:rsid w:val="054E1B6B"/>
    <w:rsid w:val="059815B7"/>
    <w:rsid w:val="070E4416"/>
    <w:rsid w:val="07256C88"/>
    <w:rsid w:val="07DD6422"/>
    <w:rsid w:val="085755BE"/>
    <w:rsid w:val="091C58B5"/>
    <w:rsid w:val="09E349CD"/>
    <w:rsid w:val="09E54979"/>
    <w:rsid w:val="09E830D2"/>
    <w:rsid w:val="0BCB3108"/>
    <w:rsid w:val="0EBF5686"/>
    <w:rsid w:val="0F5609CC"/>
    <w:rsid w:val="0F7E29FE"/>
    <w:rsid w:val="10C81F6C"/>
    <w:rsid w:val="10D9403A"/>
    <w:rsid w:val="11537610"/>
    <w:rsid w:val="11D87E8D"/>
    <w:rsid w:val="11E65FFA"/>
    <w:rsid w:val="128C7DAC"/>
    <w:rsid w:val="1299055A"/>
    <w:rsid w:val="12B538B2"/>
    <w:rsid w:val="12E07470"/>
    <w:rsid w:val="136D0E93"/>
    <w:rsid w:val="14306002"/>
    <w:rsid w:val="14A9065F"/>
    <w:rsid w:val="14AE41E9"/>
    <w:rsid w:val="14C170A0"/>
    <w:rsid w:val="15463766"/>
    <w:rsid w:val="16514EE0"/>
    <w:rsid w:val="185C5201"/>
    <w:rsid w:val="199C6079"/>
    <w:rsid w:val="1A2B77F4"/>
    <w:rsid w:val="1A6F5118"/>
    <w:rsid w:val="1B877235"/>
    <w:rsid w:val="1BB8784C"/>
    <w:rsid w:val="1BFF3060"/>
    <w:rsid w:val="1CF5027D"/>
    <w:rsid w:val="1D2D0997"/>
    <w:rsid w:val="1D562BBB"/>
    <w:rsid w:val="1D5661F5"/>
    <w:rsid w:val="1DE34844"/>
    <w:rsid w:val="1DEE0068"/>
    <w:rsid w:val="1F1F49EF"/>
    <w:rsid w:val="202E3F49"/>
    <w:rsid w:val="211E67B0"/>
    <w:rsid w:val="217B6DDF"/>
    <w:rsid w:val="21C90FD2"/>
    <w:rsid w:val="21D75F16"/>
    <w:rsid w:val="22520B98"/>
    <w:rsid w:val="2322036D"/>
    <w:rsid w:val="234B6D17"/>
    <w:rsid w:val="235A19CD"/>
    <w:rsid w:val="24CF4AF4"/>
    <w:rsid w:val="266229E8"/>
    <w:rsid w:val="27070F66"/>
    <w:rsid w:val="280103CA"/>
    <w:rsid w:val="28582CFB"/>
    <w:rsid w:val="289D6463"/>
    <w:rsid w:val="28D34860"/>
    <w:rsid w:val="2A1533B3"/>
    <w:rsid w:val="2AC3236F"/>
    <w:rsid w:val="2AC52865"/>
    <w:rsid w:val="2AD85865"/>
    <w:rsid w:val="2B901673"/>
    <w:rsid w:val="2C3638AE"/>
    <w:rsid w:val="2CB31D2C"/>
    <w:rsid w:val="2CE96AC4"/>
    <w:rsid w:val="2D6039D2"/>
    <w:rsid w:val="2D6B17DA"/>
    <w:rsid w:val="2DDC6F94"/>
    <w:rsid w:val="2E6B3565"/>
    <w:rsid w:val="2F8A06C1"/>
    <w:rsid w:val="309D7EB4"/>
    <w:rsid w:val="315379AB"/>
    <w:rsid w:val="31A813B7"/>
    <w:rsid w:val="31C205E6"/>
    <w:rsid w:val="31F710A7"/>
    <w:rsid w:val="321C493B"/>
    <w:rsid w:val="328A09BC"/>
    <w:rsid w:val="333235CB"/>
    <w:rsid w:val="337F30F5"/>
    <w:rsid w:val="33941FC4"/>
    <w:rsid w:val="33B65F6E"/>
    <w:rsid w:val="34174D16"/>
    <w:rsid w:val="34B75862"/>
    <w:rsid w:val="35A333A2"/>
    <w:rsid w:val="364F17D3"/>
    <w:rsid w:val="366F0419"/>
    <w:rsid w:val="37A640AB"/>
    <w:rsid w:val="37C50B86"/>
    <w:rsid w:val="3817547E"/>
    <w:rsid w:val="38ED6217"/>
    <w:rsid w:val="396C67D6"/>
    <w:rsid w:val="3A2E07A4"/>
    <w:rsid w:val="3A4E6447"/>
    <w:rsid w:val="3B22587F"/>
    <w:rsid w:val="3B2D2487"/>
    <w:rsid w:val="3B522EEE"/>
    <w:rsid w:val="3C3F509C"/>
    <w:rsid w:val="3C7555AA"/>
    <w:rsid w:val="3CD029A8"/>
    <w:rsid w:val="3CF23D4C"/>
    <w:rsid w:val="3D7350C1"/>
    <w:rsid w:val="3DC6284F"/>
    <w:rsid w:val="3E0E2118"/>
    <w:rsid w:val="3F640593"/>
    <w:rsid w:val="3FBA50D6"/>
    <w:rsid w:val="3FCE63A8"/>
    <w:rsid w:val="40004081"/>
    <w:rsid w:val="40374367"/>
    <w:rsid w:val="405631AA"/>
    <w:rsid w:val="407C2C1C"/>
    <w:rsid w:val="40B717BD"/>
    <w:rsid w:val="42F41BB2"/>
    <w:rsid w:val="43304CEA"/>
    <w:rsid w:val="43661FA0"/>
    <w:rsid w:val="438B7BAB"/>
    <w:rsid w:val="452071C9"/>
    <w:rsid w:val="46600393"/>
    <w:rsid w:val="46813E10"/>
    <w:rsid w:val="473F6C91"/>
    <w:rsid w:val="476A10AC"/>
    <w:rsid w:val="47BC04C9"/>
    <w:rsid w:val="48041C4C"/>
    <w:rsid w:val="484755FE"/>
    <w:rsid w:val="48694738"/>
    <w:rsid w:val="48A44AC3"/>
    <w:rsid w:val="49057136"/>
    <w:rsid w:val="4C2A7EFD"/>
    <w:rsid w:val="4D5E191C"/>
    <w:rsid w:val="4D630F90"/>
    <w:rsid w:val="4D7B5CAE"/>
    <w:rsid w:val="4E040262"/>
    <w:rsid w:val="4EAE4DA6"/>
    <w:rsid w:val="4EC87705"/>
    <w:rsid w:val="4EF85602"/>
    <w:rsid w:val="502E711A"/>
    <w:rsid w:val="5089107F"/>
    <w:rsid w:val="50AF7B2F"/>
    <w:rsid w:val="50BE0EC5"/>
    <w:rsid w:val="515D5589"/>
    <w:rsid w:val="518202C4"/>
    <w:rsid w:val="523651A4"/>
    <w:rsid w:val="52AB4331"/>
    <w:rsid w:val="530F4056"/>
    <w:rsid w:val="53582700"/>
    <w:rsid w:val="53742919"/>
    <w:rsid w:val="53FC35C9"/>
    <w:rsid w:val="549E2FD6"/>
    <w:rsid w:val="54B72353"/>
    <w:rsid w:val="56140D58"/>
    <w:rsid w:val="573952C8"/>
    <w:rsid w:val="58394DDA"/>
    <w:rsid w:val="58DE3C02"/>
    <w:rsid w:val="59174BB6"/>
    <w:rsid w:val="593A117E"/>
    <w:rsid w:val="59697886"/>
    <w:rsid w:val="597578AD"/>
    <w:rsid w:val="599F1A0D"/>
    <w:rsid w:val="59DD2EF4"/>
    <w:rsid w:val="59F63F0E"/>
    <w:rsid w:val="5A1B7BE5"/>
    <w:rsid w:val="5A1F4EDB"/>
    <w:rsid w:val="5ADD075D"/>
    <w:rsid w:val="5AE92DC8"/>
    <w:rsid w:val="5B31696E"/>
    <w:rsid w:val="5B3812B7"/>
    <w:rsid w:val="5C1370C0"/>
    <w:rsid w:val="5C421308"/>
    <w:rsid w:val="5C4818B4"/>
    <w:rsid w:val="5C4B20FD"/>
    <w:rsid w:val="5D077E6A"/>
    <w:rsid w:val="5D155BE1"/>
    <w:rsid w:val="5D5F1F37"/>
    <w:rsid w:val="5D83037A"/>
    <w:rsid w:val="5DA934AF"/>
    <w:rsid w:val="5EC23633"/>
    <w:rsid w:val="5EEE1F3A"/>
    <w:rsid w:val="5EF23EA8"/>
    <w:rsid w:val="5F424EA5"/>
    <w:rsid w:val="5F5972B5"/>
    <w:rsid w:val="5FAA0C4B"/>
    <w:rsid w:val="5FDD07F7"/>
    <w:rsid w:val="60926185"/>
    <w:rsid w:val="60943868"/>
    <w:rsid w:val="618B19A5"/>
    <w:rsid w:val="64BB2B2C"/>
    <w:rsid w:val="64E42A92"/>
    <w:rsid w:val="66837C3C"/>
    <w:rsid w:val="67A32AF4"/>
    <w:rsid w:val="67B2244B"/>
    <w:rsid w:val="67EA6893"/>
    <w:rsid w:val="681770D1"/>
    <w:rsid w:val="68510131"/>
    <w:rsid w:val="68B5201A"/>
    <w:rsid w:val="69B7268E"/>
    <w:rsid w:val="69D75658"/>
    <w:rsid w:val="6A6406E3"/>
    <w:rsid w:val="6C031CB9"/>
    <w:rsid w:val="6C06586C"/>
    <w:rsid w:val="6C6D1F66"/>
    <w:rsid w:val="6C7F6CCC"/>
    <w:rsid w:val="6CC53CE4"/>
    <w:rsid w:val="6E0A6EAB"/>
    <w:rsid w:val="6E117FE4"/>
    <w:rsid w:val="6E610E23"/>
    <w:rsid w:val="6E8917D9"/>
    <w:rsid w:val="6FF4261B"/>
    <w:rsid w:val="70A30459"/>
    <w:rsid w:val="716E2C0A"/>
    <w:rsid w:val="7235627A"/>
    <w:rsid w:val="73022CEB"/>
    <w:rsid w:val="731149B4"/>
    <w:rsid w:val="73FD3586"/>
    <w:rsid w:val="74B46A2E"/>
    <w:rsid w:val="74DC4A16"/>
    <w:rsid w:val="773C532B"/>
    <w:rsid w:val="77E02B0E"/>
    <w:rsid w:val="788E44CD"/>
    <w:rsid w:val="7A0247DF"/>
    <w:rsid w:val="7A337F1D"/>
    <w:rsid w:val="7AED4BE2"/>
    <w:rsid w:val="7DE65AB3"/>
    <w:rsid w:val="7E4C144F"/>
    <w:rsid w:val="7F5C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adjustRightInd w:val="0"/>
      <w:snapToGrid/>
      <w:spacing w:beforeLines="0" w:beforeAutospacing="0" w:afterLines="0" w:afterAutospacing="0" w:line="59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宋体"/>
      <w:szCs w:val="32"/>
    </w:rPr>
  </w:style>
  <w:style w:type="paragraph" w:styleId="4">
    <w:name w:val="Normal Indent"/>
    <w:basedOn w:val="1"/>
    <w:next w:val="1"/>
    <w:qFormat/>
    <w:uiPriority w:val="99"/>
    <w:pPr>
      <w:spacing w:line="570" w:lineRule="exact"/>
      <w:ind w:firstLine="616"/>
    </w:pPr>
    <w:rPr>
      <w:rFonts w:ascii="Times New Roman" w:eastAsia="方正仿宋_GBK" w:cs="Times New Roman"/>
      <w:spacing w:val="-6"/>
    </w:rPr>
  </w:style>
  <w:style w:type="paragraph" w:styleId="5">
    <w:name w:val="Body Text Indent"/>
    <w:basedOn w:val="1"/>
    <w:qFormat/>
    <w:uiPriority w:val="0"/>
    <w:pPr>
      <w:ind w:firstLine="600" w:firstLineChars="200"/>
    </w:pPr>
    <w:rPr>
      <w:rFonts w:eastAsia="仿宋_GB2312"/>
      <w:sz w:val="30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索引 51"/>
    <w:basedOn w:val="1"/>
    <w:next w:val="1"/>
    <w:qFormat/>
    <w:uiPriority w:val="0"/>
    <w:pPr>
      <w:ind w:left="1680"/>
    </w:pPr>
  </w:style>
  <w:style w:type="paragraph" w:styleId="9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Message Header"/>
    <w:basedOn w:val="1"/>
    <w:next w:val="2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5"/>
    <w:qFormat/>
    <w:uiPriority w:val="0"/>
    <w:pPr>
      <w:ind w:left="420" w:leftChars="200" w:firstLine="420" w:firstLineChars="200"/>
    </w:p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Default"/>
    <w:basedOn w:val="6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8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3016</Words>
  <Characters>3057</Characters>
  <Lines>0</Lines>
  <Paragraphs>0</Paragraphs>
  <TotalTime>5</TotalTime>
  <ScaleCrop>false</ScaleCrop>
  <LinksUpToDate>false</LinksUpToDate>
  <CharactersWithSpaces>3238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2024-12-09T03:06:00Z</dcterms:created>
  <dc:creator>Administrator</dc:creator>
  <cp:lastModifiedBy>admin</cp:lastModifiedBy>
  <cp:lastPrinted>2025-07-30T02:08:15Z</cp:lastPrinted>
  <dcterms:modified xsi:type="dcterms:W3CDTF">2025-07-30T02:10:48Z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5AE497BD7A1F40BEAE810960AFEF2C32_12</vt:lpwstr>
  </property>
  <property fmtid="{D5CDD505-2E9C-101B-9397-08002B2CF9AE}" pid="4" name="KSOTemplateDocerSaveRecord">
    <vt:lpwstr>eyJoZGlkIjoiMzM1NmMyMjRjNDg1MjNlYmNhZTU0ZGNjZDg0NDczNWMiLCJ1c2VySWQiOiI4ODgyMjgxNDMifQ==</vt:lpwstr>
  </property>
</Properties>
</file>