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B17" w:rsidRPr="00EC4B05" w:rsidRDefault="001C7B17">
      <w:pPr>
        <w:pStyle w:val="a5"/>
        <w:spacing w:before="0" w:beforeAutospacing="0" w:after="0" w:afterAutospacing="0" w:line="596" w:lineRule="exact"/>
        <w:jc w:val="center"/>
        <w:rPr>
          <w:rFonts w:ascii="Times New Roman" w:eastAsia="方正小标宋_GBK" w:hAnsi="Times New Roman" w:hint="default"/>
          <w:sz w:val="44"/>
          <w:szCs w:val="44"/>
        </w:rPr>
      </w:pPr>
      <w:r w:rsidRPr="00EC4B05">
        <w:rPr>
          <w:rFonts w:ascii="Times New Roman" w:eastAsia="方正小标宋_GBK" w:hAnsi="方正小标宋_GBK" w:hint="default"/>
          <w:sz w:val="44"/>
          <w:szCs w:val="44"/>
        </w:rPr>
        <w:t>石柱土家族自治县住房和城乡建设委员会</w:t>
      </w:r>
    </w:p>
    <w:p w:rsidR="00E47069" w:rsidRPr="00EC4B05" w:rsidRDefault="001C7B17">
      <w:pPr>
        <w:pStyle w:val="a5"/>
        <w:spacing w:before="0" w:beforeAutospacing="0" w:after="0" w:afterAutospacing="0" w:line="596" w:lineRule="exact"/>
        <w:jc w:val="center"/>
        <w:rPr>
          <w:rFonts w:ascii="Times New Roman" w:eastAsia="方正小标宋_GBK" w:hAnsi="Times New Roman" w:hint="default"/>
          <w:sz w:val="44"/>
          <w:szCs w:val="44"/>
          <w:shd w:val="clear" w:color="auto" w:fill="FFFFFF"/>
        </w:rPr>
      </w:pPr>
      <w:r w:rsidRPr="00EC4B05">
        <w:rPr>
          <w:rFonts w:ascii="Times New Roman" w:eastAsia="方正小标宋_GBK" w:hAnsi="Times New Roman" w:hint="default"/>
          <w:sz w:val="44"/>
          <w:szCs w:val="44"/>
          <w:shd w:val="clear" w:color="auto" w:fill="FFFFFF"/>
        </w:rPr>
        <w:t>2024</w:t>
      </w:r>
      <w:r w:rsidRPr="00EC4B05">
        <w:rPr>
          <w:rFonts w:ascii="Times New Roman" w:eastAsia="方正小标宋_GBK" w:hAnsi="方正小标宋_GBK" w:hint="default"/>
          <w:sz w:val="44"/>
          <w:szCs w:val="44"/>
          <w:shd w:val="clear" w:color="auto" w:fill="FFFFFF"/>
        </w:rPr>
        <w:t>年度决算说明</w:t>
      </w:r>
    </w:p>
    <w:p w:rsidR="00E47069" w:rsidRPr="00EC4B05" w:rsidRDefault="001C7B17">
      <w:pPr>
        <w:pStyle w:val="a5"/>
        <w:shd w:val="clear" w:color="auto" w:fill="FFFFFF"/>
        <w:spacing w:before="0" w:beforeAutospacing="0" w:after="0" w:afterAutospacing="0" w:line="596" w:lineRule="exact"/>
        <w:ind w:firstLineChars="200" w:firstLine="643"/>
        <w:rPr>
          <w:rStyle w:val="a6"/>
          <w:rFonts w:ascii="方正黑体_GBK" w:eastAsia="方正黑体_GBK" w:hAnsi="Times New Roman"/>
          <w:sz w:val="32"/>
          <w:szCs w:val="32"/>
          <w:shd w:val="clear" w:color="auto" w:fill="FFFFFF"/>
        </w:rPr>
      </w:pPr>
      <w:r w:rsidRPr="00EC4B05">
        <w:rPr>
          <w:rStyle w:val="a6"/>
          <w:rFonts w:ascii="方正黑体_GBK" w:eastAsia="方正黑体_GBK" w:hAnsi="Times New Roman"/>
          <w:sz w:val="32"/>
          <w:szCs w:val="32"/>
          <w:shd w:val="clear" w:color="auto" w:fill="FFFFFF"/>
        </w:rPr>
        <w:t>一、部门基本情况</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t>1</w:t>
      </w:r>
      <w:r w:rsidRPr="00EC4B05">
        <w:rPr>
          <w:rFonts w:ascii="Times New Roman" w:eastAsia="方正仿宋_GBK" w:hAnsi="Times New Roman" w:hint="default"/>
          <w:sz w:val="32"/>
          <w:szCs w:val="32"/>
        </w:rPr>
        <w:t>．主要职能。</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t>（</w:t>
      </w:r>
      <w:r w:rsidRPr="00EC4B05">
        <w:rPr>
          <w:rFonts w:ascii="Times New Roman" w:eastAsia="方正仿宋_GBK" w:hAnsi="Times New Roman" w:hint="default"/>
          <w:sz w:val="32"/>
          <w:szCs w:val="32"/>
        </w:rPr>
        <w:t>1</w:t>
      </w:r>
      <w:r w:rsidRPr="00EC4B05">
        <w:rPr>
          <w:rFonts w:ascii="Times New Roman" w:eastAsia="方正仿宋_GBK" w:hAnsi="Times New Roman" w:hint="default"/>
          <w:sz w:val="32"/>
          <w:szCs w:val="32"/>
        </w:rPr>
        <w:t>）负责推进住房城乡建设、城市管理事业改革发展。贯彻执行住房城乡建设，以及国家有关市政公用设施运行管理、市容环境卫生管理、城市供水节水排水管理、园林绿化管理、城市管理执法等城市管理的法律、法规、规章和方针政策。负责规范城乡建设管理秩序。负责统筹城市管理领域重大事项。负责拟订住房城乡建设、城市管理发展规划和年度计划等文件，并组织实施。</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t>（</w:t>
      </w:r>
      <w:r w:rsidRPr="00EC4B05">
        <w:rPr>
          <w:rFonts w:ascii="Times New Roman" w:eastAsia="方正仿宋_GBK" w:hAnsi="Times New Roman" w:hint="default"/>
          <w:sz w:val="32"/>
          <w:szCs w:val="32"/>
        </w:rPr>
        <w:t>2</w:t>
      </w:r>
      <w:r w:rsidRPr="00EC4B05">
        <w:rPr>
          <w:rFonts w:ascii="Times New Roman" w:eastAsia="方正仿宋_GBK" w:hAnsi="Times New Roman" w:hint="default"/>
          <w:sz w:val="32"/>
          <w:szCs w:val="32"/>
        </w:rPr>
        <w:t>）负责住房城乡建设财政性资金的监督管理。会同财政部门筹集住房城乡建设财政性资金，编制收支年度计划并下达。监督管理住房城乡建设财政性资金的使用。指导所属单位的财务、审计、国有资产管理工作。负责编制城市市政公用设施运行维护、市容环境卫生综合整治、城市管理执法和园林绿化的资金预算，并对资金的使用进行监督、管理。负责环卫有偿服务费、城市园林绿地建设费、绿化赔偿费、城镇污水处理费、生活垃圾处置费、城市建设配套费的征收管理。</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t>（</w:t>
      </w:r>
      <w:r w:rsidRPr="00EC4B05">
        <w:rPr>
          <w:rFonts w:ascii="Times New Roman" w:eastAsia="方正仿宋_GBK" w:hAnsi="Times New Roman" w:hint="default"/>
          <w:sz w:val="32"/>
          <w:szCs w:val="32"/>
        </w:rPr>
        <w:t>3</w:t>
      </w:r>
      <w:r w:rsidRPr="00EC4B05">
        <w:rPr>
          <w:rFonts w:ascii="Times New Roman" w:eastAsia="方正仿宋_GBK" w:hAnsi="Times New Roman" w:hint="default"/>
          <w:sz w:val="32"/>
          <w:szCs w:val="32"/>
        </w:rPr>
        <w:t>）负责房地产行业的监督管理。贯彻执行房地产调控政策、行业发展规划。负责规范房地产开发建设市场秩序、房地产交易市场秩序。负责监督执行房屋面积管理、交易管理的规章制度。监督管理房地产开发企业、房地产估价机构资质。监督管理项目资本金、商品房预售资金。</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lastRenderedPageBreak/>
        <w:t>（</w:t>
      </w:r>
      <w:r w:rsidRPr="00EC4B05">
        <w:rPr>
          <w:rFonts w:ascii="Times New Roman" w:eastAsia="方正仿宋_GBK" w:hAnsi="Times New Roman" w:hint="default"/>
          <w:sz w:val="32"/>
          <w:szCs w:val="32"/>
        </w:rPr>
        <w:t>4</w:t>
      </w:r>
      <w:r w:rsidRPr="00EC4B05">
        <w:rPr>
          <w:rFonts w:ascii="Times New Roman" w:eastAsia="方正仿宋_GBK" w:hAnsi="Times New Roman" w:hint="default"/>
          <w:sz w:val="32"/>
          <w:szCs w:val="32"/>
        </w:rPr>
        <w:t>）负责建筑行业的监督管理。负责规范建筑市场秩序。负责房屋建筑和市政基础设施工程质量、安全的监督管理，负责或参与工程质量安全事故的调查处理和突发事件应急处置，监督管理建筑企业及从业人员的资质资格。负责新型建筑材料、建筑机械与设备的应用管理。</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t xml:space="preserve"> </w:t>
      </w:r>
      <w:r w:rsidRPr="00EC4B05">
        <w:rPr>
          <w:rFonts w:ascii="Times New Roman" w:eastAsia="方正仿宋_GBK" w:hAnsi="Times New Roman" w:hint="default"/>
          <w:sz w:val="32"/>
          <w:szCs w:val="32"/>
        </w:rPr>
        <w:t>（</w:t>
      </w:r>
      <w:r w:rsidRPr="00EC4B05">
        <w:rPr>
          <w:rFonts w:ascii="Times New Roman" w:eastAsia="方正仿宋_GBK" w:hAnsi="Times New Roman" w:hint="default"/>
          <w:sz w:val="32"/>
          <w:szCs w:val="32"/>
        </w:rPr>
        <w:t>5</w:t>
      </w:r>
      <w:r w:rsidRPr="00EC4B05">
        <w:rPr>
          <w:rFonts w:ascii="Times New Roman" w:eastAsia="方正仿宋_GBK" w:hAnsi="Times New Roman" w:hint="default"/>
          <w:sz w:val="32"/>
          <w:szCs w:val="32"/>
        </w:rPr>
        <w:t>）负责城市管理基础设施维护工程技术方案的审查。负责城市管理工作的组织协调、监督检查和考核评价。负责城市管理行业安全生产工作的监督、管理和指导。负责城市管理行业应急管理以及应对处置的组织、协调和指导。</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t>（</w:t>
      </w:r>
      <w:r w:rsidRPr="00EC4B05">
        <w:rPr>
          <w:rFonts w:ascii="Times New Roman" w:eastAsia="方正仿宋_GBK" w:hAnsi="Times New Roman" w:hint="default"/>
          <w:sz w:val="32"/>
          <w:szCs w:val="32"/>
        </w:rPr>
        <w:t>6</w:t>
      </w:r>
      <w:r w:rsidRPr="00EC4B05">
        <w:rPr>
          <w:rFonts w:ascii="Times New Roman" w:eastAsia="方正仿宋_GBK" w:hAnsi="Times New Roman" w:hint="default"/>
          <w:sz w:val="32"/>
          <w:szCs w:val="32"/>
        </w:rPr>
        <w:t>）负责勘察设计行业的监督管理。负责规范勘察设计市场秩序。监督管理建设工程勘察设计企业及从业人员资质资格。负责房屋建筑和市政基础设施工程建设抗震设防的监督管理。指导城市地下空间综合开发利用和城市雕塑工作。</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t>（</w:t>
      </w:r>
      <w:r w:rsidRPr="00EC4B05">
        <w:rPr>
          <w:rFonts w:ascii="Times New Roman" w:eastAsia="方正仿宋_GBK" w:hAnsi="Times New Roman" w:hint="default"/>
          <w:sz w:val="32"/>
          <w:szCs w:val="32"/>
        </w:rPr>
        <w:t>7</w:t>
      </w:r>
      <w:r w:rsidRPr="00EC4B05">
        <w:rPr>
          <w:rFonts w:ascii="Times New Roman" w:eastAsia="方正仿宋_GBK" w:hAnsi="Times New Roman" w:hint="default"/>
          <w:sz w:val="32"/>
          <w:szCs w:val="32"/>
        </w:rPr>
        <w:t>）负责住房保障工作。负责贯彻执行住房保障、住房改革政策。负责保障性住房建设的监督管理和协调推进。</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t>（</w:t>
      </w:r>
      <w:r w:rsidRPr="00EC4B05">
        <w:rPr>
          <w:rFonts w:ascii="Times New Roman" w:eastAsia="方正仿宋_GBK" w:hAnsi="Times New Roman" w:hint="default"/>
          <w:sz w:val="32"/>
          <w:szCs w:val="32"/>
        </w:rPr>
        <w:t>8</w:t>
      </w:r>
      <w:r w:rsidRPr="00EC4B05">
        <w:rPr>
          <w:rFonts w:ascii="Times New Roman" w:eastAsia="方正仿宋_GBK" w:hAnsi="Times New Roman" w:hint="default"/>
          <w:sz w:val="32"/>
          <w:szCs w:val="32"/>
        </w:rPr>
        <w:t>）统筹推进城市基础设施建设工作。拟订城市道路桥梁隧道及其附属设施等城市基础设施建设规划并监督实施，承担项目的储备、前期工作和协调推进。统筹协调房屋建筑和市政基础设施县级重点项目建设，参与协调其他县级重点项目建设。负责历史文化名城（镇、村）、街区和传统风貌区的保护建设管理工作。指导历史建筑、传统风貌建筑的修复建设。参与市政公用设施建设规划、建设方案的审查评估以及竣工验收工作。负责参与并审批建设项目涉及园林绿化配套指标和附属绿化工程设计审核并监督实施。</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lastRenderedPageBreak/>
        <w:t>（</w:t>
      </w:r>
      <w:r w:rsidRPr="00EC4B05">
        <w:rPr>
          <w:rFonts w:ascii="Times New Roman" w:eastAsia="方正仿宋_GBK" w:hAnsi="Times New Roman" w:hint="default"/>
          <w:sz w:val="32"/>
          <w:szCs w:val="32"/>
        </w:rPr>
        <w:t>9</w:t>
      </w:r>
      <w:r w:rsidRPr="00EC4B05">
        <w:rPr>
          <w:rFonts w:ascii="Times New Roman" w:eastAsia="方正仿宋_GBK" w:hAnsi="Times New Roman" w:hint="default"/>
          <w:sz w:val="32"/>
          <w:szCs w:val="32"/>
        </w:rPr>
        <w:t>）负责推进城市人居环境改善和城市提升相关工作。负责推进城市修补和有机更新。推进城市老旧功能片区和老旧小区改造提升工作。统筹推进城市棚户区改造。负责房屋使用安全、物业管理活动的监督管理。贯彻执行城市提升相关制度、规范、标准。牵头推进城市提升行动计划，统筹推进城市提升相关前期工作和项目协调。负责城市管线的综合管理，建立城市管线综合管理协调机制，统筹城市综合管廊建设与管理。牵头协调推进海绵城市建设，县城区</w:t>
      </w:r>
      <w:r w:rsidRPr="00EC4B05">
        <w:rPr>
          <w:rFonts w:ascii="Times New Roman" w:eastAsia="方正仿宋_GBK" w:hAnsi="Times New Roman" w:hint="default"/>
          <w:sz w:val="32"/>
          <w:szCs w:val="32"/>
        </w:rPr>
        <w:t>"</w:t>
      </w:r>
      <w:r w:rsidRPr="00EC4B05">
        <w:rPr>
          <w:rFonts w:ascii="Times New Roman" w:eastAsia="方正仿宋_GBK" w:hAnsi="Times New Roman" w:hint="default"/>
          <w:sz w:val="32"/>
          <w:szCs w:val="32"/>
        </w:rPr>
        <w:t>清水绿岸</w:t>
      </w:r>
      <w:r w:rsidRPr="00EC4B05">
        <w:rPr>
          <w:rFonts w:ascii="Times New Roman" w:eastAsia="方正仿宋_GBK" w:hAnsi="Times New Roman" w:hint="default"/>
          <w:sz w:val="32"/>
          <w:szCs w:val="32"/>
        </w:rPr>
        <w:t>"</w:t>
      </w:r>
      <w:r w:rsidRPr="00EC4B05">
        <w:rPr>
          <w:rFonts w:ascii="Times New Roman" w:eastAsia="方正仿宋_GBK" w:hAnsi="Times New Roman" w:hint="default"/>
          <w:sz w:val="32"/>
          <w:szCs w:val="32"/>
        </w:rPr>
        <w:t>治理提升工作。监督城市既有建筑保留利用、更新改造和国有土地上房屋征收工作。</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t>（</w:t>
      </w:r>
      <w:r w:rsidRPr="00EC4B05">
        <w:rPr>
          <w:rFonts w:ascii="Times New Roman" w:eastAsia="方正仿宋_GBK" w:hAnsi="Times New Roman" w:hint="default"/>
          <w:sz w:val="32"/>
          <w:szCs w:val="32"/>
        </w:rPr>
        <w:t>10</w:t>
      </w:r>
      <w:r w:rsidRPr="00EC4B05">
        <w:rPr>
          <w:rFonts w:ascii="Times New Roman" w:eastAsia="方正仿宋_GBK" w:hAnsi="Times New Roman" w:hint="default"/>
          <w:sz w:val="32"/>
          <w:szCs w:val="32"/>
        </w:rPr>
        <w:t>）负责城镇供水节水排水、污水处理的监督管理。负责城镇供水水质监督管理。负责城市二次供水管理。负责城市供热管理。贯彻执行城镇排水与污水处理政策、标准，拟订城镇排水与污水处理规划并监督实施。负责城镇污水处理厂建设运行管理。负责城镇供排水（雨水、污水）管网建设维护管理。负责城镇排水监测的监督管理。牵头负责城市排水防涝工作。负责乡镇（街道）污水处理的业务指导和监督管理。</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t>（</w:t>
      </w:r>
      <w:r w:rsidRPr="00EC4B05">
        <w:rPr>
          <w:rFonts w:ascii="Times New Roman" w:eastAsia="方正仿宋_GBK" w:hAnsi="Times New Roman" w:hint="default"/>
          <w:sz w:val="32"/>
          <w:szCs w:val="32"/>
        </w:rPr>
        <w:t>11</w:t>
      </w:r>
      <w:r w:rsidRPr="00EC4B05">
        <w:rPr>
          <w:rFonts w:ascii="Times New Roman" w:eastAsia="方正仿宋_GBK" w:hAnsi="Times New Roman" w:hint="default"/>
          <w:sz w:val="32"/>
          <w:szCs w:val="32"/>
        </w:rPr>
        <w:t>）负责指导村镇建设和农村生活垃圾治理的业务指导及监督管理。负责贯彻执行村镇建设政策，拟订村镇建设规划并监督实施。负责指导村镇建设管理工作，组织村镇专项建设示范。指导特色景观旅游名镇名村管理工作。指导农村住房建设和危房改造工作。负责乡镇场镇市政管理、市容环卫、园林绿化的业务指导及监督管理。</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t>（</w:t>
      </w:r>
      <w:r w:rsidRPr="00EC4B05">
        <w:rPr>
          <w:rFonts w:ascii="Times New Roman" w:eastAsia="方正仿宋_GBK" w:hAnsi="Times New Roman" w:hint="default"/>
          <w:sz w:val="32"/>
          <w:szCs w:val="32"/>
        </w:rPr>
        <w:t>12</w:t>
      </w:r>
      <w:r w:rsidRPr="00EC4B05">
        <w:rPr>
          <w:rFonts w:ascii="Times New Roman" w:eastAsia="方正仿宋_GBK" w:hAnsi="Times New Roman" w:hint="default"/>
          <w:sz w:val="32"/>
          <w:szCs w:val="32"/>
        </w:rPr>
        <w:t>）负责建设科技推广应用。推进住房城乡建设科技研究开发与成果转化。推进住房城乡建设新技术示范、推广、</w:t>
      </w:r>
      <w:r w:rsidRPr="00EC4B05">
        <w:rPr>
          <w:rFonts w:ascii="Times New Roman" w:eastAsia="方正仿宋_GBK" w:hAnsi="Times New Roman" w:hint="default"/>
          <w:sz w:val="32"/>
          <w:szCs w:val="32"/>
        </w:rPr>
        <w:lastRenderedPageBreak/>
        <w:t>应用。承担行业信息化、智能化等管理工作。负责监督执行工程建设地方标准。推进建筑产业现代化，负责工程建设标准化工作。</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t>（</w:t>
      </w:r>
      <w:r w:rsidRPr="00EC4B05">
        <w:rPr>
          <w:rFonts w:ascii="Times New Roman" w:eastAsia="方正仿宋_GBK" w:hAnsi="Times New Roman" w:hint="default"/>
          <w:sz w:val="32"/>
          <w:szCs w:val="32"/>
        </w:rPr>
        <w:t>13</w:t>
      </w:r>
      <w:r w:rsidRPr="00EC4B05">
        <w:rPr>
          <w:rFonts w:ascii="Times New Roman" w:eastAsia="方正仿宋_GBK" w:hAnsi="Times New Roman" w:hint="default"/>
          <w:sz w:val="32"/>
          <w:szCs w:val="32"/>
        </w:rPr>
        <w:t>）负责城市管理的数字化、智慧化建设与运行的监督。开展城市管理科学研究和教育工作。负责城市管理高新技术推广与运用。开展城市管理的对外交流与合作工作。承担城市管理文化建设和宣传工作。负责城市管理队伍建设和培训工作。</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t>（</w:t>
      </w:r>
      <w:r w:rsidRPr="00EC4B05">
        <w:rPr>
          <w:rFonts w:ascii="Times New Roman" w:eastAsia="方正仿宋_GBK" w:hAnsi="Times New Roman" w:hint="default"/>
          <w:sz w:val="32"/>
          <w:szCs w:val="32"/>
        </w:rPr>
        <w:t>14</w:t>
      </w:r>
      <w:r w:rsidRPr="00EC4B05">
        <w:rPr>
          <w:rFonts w:ascii="Times New Roman" w:eastAsia="方正仿宋_GBK" w:hAnsi="Times New Roman" w:hint="default"/>
          <w:sz w:val="32"/>
          <w:szCs w:val="32"/>
        </w:rPr>
        <w:t>）负责绿色建筑与建筑节能管理。监督执行绿色建筑与建筑节能政策。承担绿色建筑评价及建筑能效测评与标识管理。推进建筑节能发展。负责制定机关及所属单位节能减排计划并监督实施。</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t>（</w:t>
      </w:r>
      <w:r w:rsidRPr="00EC4B05">
        <w:rPr>
          <w:rFonts w:ascii="Times New Roman" w:eastAsia="方正仿宋_GBK" w:hAnsi="Times New Roman" w:hint="default"/>
          <w:sz w:val="32"/>
          <w:szCs w:val="32"/>
        </w:rPr>
        <w:t>15</w:t>
      </w:r>
      <w:r w:rsidRPr="00EC4B05">
        <w:rPr>
          <w:rFonts w:ascii="Times New Roman" w:eastAsia="方正仿宋_GBK" w:hAnsi="Times New Roman" w:hint="default"/>
          <w:sz w:val="32"/>
          <w:szCs w:val="32"/>
        </w:rPr>
        <w:t>）负责建设工程消防设计审查验收相关工作。贯彻执行建设工程消防设计审查验收政策。</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t>（</w:t>
      </w:r>
      <w:r w:rsidRPr="00EC4B05">
        <w:rPr>
          <w:rFonts w:ascii="Times New Roman" w:eastAsia="方正仿宋_GBK" w:hAnsi="Times New Roman" w:hint="default"/>
          <w:sz w:val="32"/>
          <w:szCs w:val="32"/>
        </w:rPr>
        <w:t>16</w:t>
      </w:r>
      <w:r w:rsidRPr="00EC4B05">
        <w:rPr>
          <w:rFonts w:ascii="Times New Roman" w:eastAsia="方正仿宋_GBK" w:hAnsi="Times New Roman" w:hint="default"/>
          <w:sz w:val="32"/>
          <w:szCs w:val="32"/>
        </w:rPr>
        <w:t>）负责住房城乡建设领域和城市管理领域综合行政执法工作，具体交由相关行政执法队伍承担。牵头开展城市市容环境综合整治工作。</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t>（</w:t>
      </w:r>
      <w:r w:rsidRPr="00EC4B05">
        <w:rPr>
          <w:rFonts w:ascii="Times New Roman" w:eastAsia="方正仿宋_GBK" w:hAnsi="Times New Roman" w:hint="default"/>
          <w:sz w:val="32"/>
          <w:szCs w:val="32"/>
        </w:rPr>
        <w:t>17</w:t>
      </w:r>
      <w:r w:rsidRPr="00EC4B05">
        <w:rPr>
          <w:rFonts w:ascii="Times New Roman" w:eastAsia="方正仿宋_GBK" w:hAnsi="Times New Roman" w:hint="default"/>
          <w:sz w:val="32"/>
          <w:szCs w:val="32"/>
        </w:rPr>
        <w:t>）负责住房城乡建设档案管理工作。负责行业人才队伍建设，会同有关部门开展建筑工程专业技术资格评审有关工作。开展相关领域对外交流合作。</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t>（</w:t>
      </w:r>
      <w:r w:rsidRPr="00EC4B05">
        <w:rPr>
          <w:rFonts w:ascii="Times New Roman" w:eastAsia="方正仿宋_GBK" w:hAnsi="Times New Roman" w:hint="default"/>
          <w:sz w:val="32"/>
          <w:szCs w:val="32"/>
        </w:rPr>
        <w:t>18</w:t>
      </w:r>
      <w:r w:rsidRPr="00EC4B05">
        <w:rPr>
          <w:rFonts w:ascii="Times New Roman" w:eastAsia="方正仿宋_GBK" w:hAnsi="Times New Roman" w:hint="default"/>
          <w:sz w:val="32"/>
          <w:szCs w:val="32"/>
        </w:rPr>
        <w:t>）负责城市道路、桥梁、隧道等设施的维护管理。</w:t>
      </w:r>
      <w:r w:rsidRPr="00EC4B05">
        <w:rPr>
          <w:rFonts w:ascii="Times New Roman" w:eastAsia="方正仿宋_GBK" w:hAnsi="Times New Roman" w:hint="default"/>
          <w:sz w:val="32"/>
          <w:szCs w:val="32"/>
        </w:rPr>
        <w:t xml:space="preserve"> </w:t>
      </w:r>
      <w:r w:rsidRPr="00EC4B05">
        <w:rPr>
          <w:rFonts w:ascii="Times New Roman" w:eastAsia="方正仿宋_GBK" w:hAnsi="Times New Roman" w:hint="default"/>
          <w:sz w:val="32"/>
          <w:szCs w:val="32"/>
        </w:rPr>
        <w:t>负责城市道路照明、景观照明等城市照明设施的建设、维护和管理。负责市政公用设施运行维护许可管理。负责停车场行业管理工作。指导监督城市户外广告、户外灯饰、店招店牌设置管理工作。</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lastRenderedPageBreak/>
        <w:t>（</w:t>
      </w:r>
      <w:r w:rsidRPr="00EC4B05">
        <w:rPr>
          <w:rFonts w:ascii="Times New Roman" w:eastAsia="方正仿宋_GBK" w:hAnsi="Times New Roman" w:hint="default"/>
          <w:sz w:val="32"/>
          <w:szCs w:val="32"/>
        </w:rPr>
        <w:t>19</w:t>
      </w:r>
      <w:r w:rsidRPr="00EC4B05">
        <w:rPr>
          <w:rFonts w:ascii="Times New Roman" w:eastAsia="方正仿宋_GBK" w:hAnsi="Times New Roman" w:hint="default"/>
          <w:sz w:val="32"/>
          <w:szCs w:val="32"/>
        </w:rPr>
        <w:t>）负责城市市容环境卫生管理。负责城市环境卫生设施管理。负责城市水域及长江主干流域（西沱至沿溪段）环境卫生管理。负责城市生活垃圾、城市建筑垃圾、城市水域垃圾等处置的监督管理。负责城市生活垃圾经营性服务的监督。</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t>（</w:t>
      </w:r>
      <w:r w:rsidRPr="00EC4B05">
        <w:rPr>
          <w:rFonts w:ascii="Times New Roman" w:eastAsia="方正仿宋_GBK" w:hAnsi="Times New Roman" w:hint="default"/>
          <w:sz w:val="32"/>
          <w:szCs w:val="32"/>
        </w:rPr>
        <w:t>20</w:t>
      </w:r>
      <w:r w:rsidRPr="00EC4B05">
        <w:rPr>
          <w:rFonts w:ascii="Times New Roman" w:eastAsia="方正仿宋_GBK" w:hAnsi="Times New Roman" w:hint="default"/>
          <w:sz w:val="32"/>
          <w:szCs w:val="32"/>
        </w:rPr>
        <w:t>）负责组织编制城市绿地系统规划并组织实施，会同有关部门负责城市绿线的划定和监督管理工作。负责建设项目绿化工程设计方案管理、园林绿化管理和城市公园行业管理工作，组织新建城市公园的建设、管理和定级申报工作，指导监督城市公园应急避难场所的规划、建设、管理工作。负责城市园林绿化行业市场管理。负责指导监督园林绿化工程招投标、定额、质量管理。</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t>（</w:t>
      </w:r>
      <w:r w:rsidRPr="00EC4B05">
        <w:rPr>
          <w:rFonts w:ascii="Times New Roman" w:eastAsia="方正仿宋_GBK" w:hAnsi="Times New Roman" w:hint="default"/>
          <w:sz w:val="32"/>
          <w:szCs w:val="32"/>
        </w:rPr>
        <w:t>21</w:t>
      </w:r>
      <w:r w:rsidRPr="00EC4B05">
        <w:rPr>
          <w:rFonts w:ascii="Times New Roman" w:eastAsia="方正仿宋_GBK" w:hAnsi="Times New Roman" w:hint="default"/>
          <w:sz w:val="32"/>
          <w:szCs w:val="32"/>
        </w:rPr>
        <w:t>）负责机关和所属事业单位党建工作。</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t>（</w:t>
      </w:r>
      <w:r w:rsidRPr="00EC4B05">
        <w:rPr>
          <w:rFonts w:ascii="Times New Roman" w:eastAsia="方正仿宋_GBK" w:hAnsi="Times New Roman" w:hint="default"/>
          <w:sz w:val="32"/>
          <w:szCs w:val="32"/>
        </w:rPr>
        <w:t>22</w:t>
      </w:r>
      <w:r w:rsidRPr="00EC4B05">
        <w:rPr>
          <w:rFonts w:ascii="Times New Roman" w:eastAsia="方正仿宋_GBK" w:hAnsi="Times New Roman" w:hint="default"/>
          <w:sz w:val="32"/>
          <w:szCs w:val="32"/>
        </w:rPr>
        <w:t>）完成县委和县政府交办的其他事项。</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t>2</w:t>
      </w:r>
      <w:r w:rsidRPr="00EC4B05">
        <w:rPr>
          <w:rFonts w:ascii="Times New Roman" w:eastAsia="方正仿宋_GBK" w:hAnsi="Times New Roman" w:hint="default"/>
          <w:sz w:val="32"/>
          <w:szCs w:val="32"/>
        </w:rPr>
        <w:t>．设下列内设机构：</w:t>
      </w:r>
    </w:p>
    <w:p w:rsidR="001C7B17" w:rsidRPr="00EC4B05" w:rsidRDefault="001C7B17" w:rsidP="001C7B17">
      <w:pPr>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t>本单位内设</w:t>
      </w:r>
      <w:r w:rsidRPr="00EC4B05">
        <w:rPr>
          <w:rFonts w:ascii="Times New Roman" w:eastAsia="方正仿宋_GBK" w:hAnsi="Times New Roman" w:hint="default"/>
          <w:sz w:val="32"/>
          <w:szCs w:val="32"/>
        </w:rPr>
        <w:t>13</w:t>
      </w:r>
      <w:r w:rsidRPr="00EC4B05">
        <w:rPr>
          <w:rFonts w:ascii="Times New Roman" w:eastAsia="方正仿宋_GBK" w:hAnsi="Times New Roman" w:hint="default"/>
          <w:sz w:val="32"/>
          <w:szCs w:val="32"/>
        </w:rPr>
        <w:t>个机构科室，分别是办公室、财务科、行政许可服务科、建筑管理科（消防验收科）、基础设施建设科、村镇建设科、房地产开发建设科、房地产市场科（住房保障科）、设计与绿色建筑发展科（消防设计科、县抗震办公室）、政策法规科（安全生产科）、市政管理科、园林绿化管理科、市容环卫管理科。</w:t>
      </w:r>
    </w:p>
    <w:p w:rsidR="001C7B17" w:rsidRPr="00EC4B05" w:rsidRDefault="001C7B17" w:rsidP="001C7B17">
      <w:pPr>
        <w:widowControl w:val="0"/>
        <w:numPr>
          <w:ilvl w:val="0"/>
          <w:numId w:val="1"/>
        </w:numPr>
        <w:snapToGrid w:val="0"/>
        <w:spacing w:line="520" w:lineRule="exact"/>
        <w:ind w:firstLineChars="200" w:firstLine="640"/>
        <w:jc w:val="both"/>
        <w:rPr>
          <w:rFonts w:ascii="Times New Roman" w:eastAsia="方正仿宋_GBK" w:hAnsi="Times New Roman" w:hint="default"/>
          <w:sz w:val="32"/>
          <w:szCs w:val="32"/>
        </w:rPr>
      </w:pPr>
      <w:r w:rsidRPr="00EC4B05">
        <w:rPr>
          <w:rFonts w:ascii="Times New Roman" w:eastAsia="方正仿宋_GBK" w:hAnsi="Times New Roman" w:hint="default"/>
          <w:sz w:val="32"/>
          <w:szCs w:val="32"/>
        </w:rPr>
        <w:t>机关行政编制</w:t>
      </w:r>
      <w:r w:rsidRPr="00EC4B05">
        <w:rPr>
          <w:rFonts w:ascii="Times New Roman" w:eastAsia="方正仿宋_GBK" w:hAnsi="Times New Roman" w:hint="default"/>
          <w:sz w:val="32"/>
          <w:szCs w:val="32"/>
        </w:rPr>
        <w:t>20</w:t>
      </w:r>
      <w:r w:rsidRPr="00EC4B05">
        <w:rPr>
          <w:rFonts w:ascii="Times New Roman" w:eastAsia="方正仿宋_GBK" w:hAnsi="Times New Roman" w:hint="default"/>
          <w:sz w:val="32"/>
          <w:szCs w:val="32"/>
        </w:rPr>
        <w:t>名。设主任</w:t>
      </w:r>
      <w:r w:rsidRPr="00EC4B05">
        <w:rPr>
          <w:rFonts w:ascii="Times New Roman" w:eastAsia="方正仿宋_GBK" w:hAnsi="Times New Roman" w:hint="default"/>
          <w:sz w:val="32"/>
          <w:szCs w:val="32"/>
        </w:rPr>
        <w:t>1</w:t>
      </w:r>
      <w:r w:rsidRPr="00EC4B05">
        <w:rPr>
          <w:rFonts w:ascii="Times New Roman" w:eastAsia="方正仿宋_GBK" w:hAnsi="Times New Roman" w:hint="default"/>
          <w:sz w:val="32"/>
          <w:szCs w:val="32"/>
        </w:rPr>
        <w:t>名，副主任</w:t>
      </w:r>
      <w:r w:rsidRPr="00EC4B05">
        <w:rPr>
          <w:rFonts w:ascii="Times New Roman" w:eastAsia="方正仿宋_GBK" w:hAnsi="Times New Roman" w:hint="default"/>
          <w:sz w:val="32"/>
          <w:szCs w:val="32"/>
        </w:rPr>
        <w:t>5</w:t>
      </w:r>
      <w:r w:rsidRPr="00EC4B05">
        <w:rPr>
          <w:rFonts w:ascii="Times New Roman" w:eastAsia="方正仿宋_GBK" w:hAnsi="Times New Roman" w:hint="default"/>
          <w:sz w:val="32"/>
          <w:szCs w:val="32"/>
        </w:rPr>
        <w:t>名；科长（室主任）职数</w:t>
      </w:r>
      <w:r w:rsidRPr="00EC4B05">
        <w:rPr>
          <w:rFonts w:ascii="Times New Roman" w:eastAsia="方正仿宋_GBK" w:hAnsi="Times New Roman" w:hint="default"/>
          <w:sz w:val="32"/>
          <w:szCs w:val="32"/>
        </w:rPr>
        <w:t>13</w:t>
      </w:r>
      <w:r w:rsidRPr="00EC4B05">
        <w:rPr>
          <w:rFonts w:ascii="Times New Roman" w:eastAsia="方正仿宋_GBK" w:hAnsi="Times New Roman" w:hint="default"/>
          <w:sz w:val="32"/>
          <w:szCs w:val="32"/>
        </w:rPr>
        <w:t>名。</w:t>
      </w:r>
    </w:p>
    <w:p w:rsidR="001C7B17" w:rsidRPr="00EC4B05" w:rsidRDefault="001C7B17" w:rsidP="001C7B17">
      <w:pPr>
        <w:widowControl w:val="0"/>
        <w:snapToGrid w:val="0"/>
        <w:spacing w:line="520" w:lineRule="exact"/>
        <w:ind w:firstLineChars="200" w:firstLine="640"/>
        <w:rPr>
          <w:rFonts w:ascii="Times New Roman" w:eastAsia="方正仿宋_GBK" w:hAnsi="Times New Roman" w:hint="default"/>
          <w:sz w:val="32"/>
          <w:szCs w:val="32"/>
        </w:rPr>
      </w:pPr>
      <w:r w:rsidRPr="00EC4B05">
        <w:rPr>
          <w:rFonts w:ascii="Times New Roman" w:eastAsia="方正仿宋_GBK" w:hAnsi="Times New Roman" w:hint="default"/>
          <w:sz w:val="32"/>
          <w:szCs w:val="32"/>
        </w:rPr>
        <w:t>2024</w:t>
      </w:r>
      <w:r w:rsidRPr="00EC4B05">
        <w:rPr>
          <w:rFonts w:ascii="Times New Roman" w:eastAsia="方正仿宋_GBK" w:hAnsi="Times New Roman" w:hint="default"/>
          <w:sz w:val="32"/>
          <w:szCs w:val="32"/>
        </w:rPr>
        <w:t>年年初在职</w:t>
      </w:r>
      <w:r w:rsidRPr="00EC4B05">
        <w:rPr>
          <w:rFonts w:ascii="Times New Roman" w:eastAsia="方正仿宋_GBK" w:hAnsi="Times New Roman" w:hint="default"/>
          <w:sz w:val="32"/>
          <w:szCs w:val="32"/>
        </w:rPr>
        <w:t>92</w:t>
      </w:r>
      <w:r w:rsidRPr="00EC4B05">
        <w:rPr>
          <w:rFonts w:ascii="Times New Roman" w:eastAsia="方正仿宋_GBK" w:hAnsi="Times New Roman" w:hint="default"/>
          <w:sz w:val="32"/>
          <w:szCs w:val="32"/>
        </w:rPr>
        <w:t>人，年末在职</w:t>
      </w:r>
      <w:r w:rsidRPr="00EC4B05">
        <w:rPr>
          <w:rFonts w:ascii="Times New Roman" w:eastAsia="方正仿宋_GBK" w:hAnsi="Times New Roman" w:hint="default"/>
          <w:sz w:val="32"/>
          <w:szCs w:val="32"/>
        </w:rPr>
        <w:t>178</w:t>
      </w:r>
      <w:r w:rsidRPr="00EC4B05">
        <w:rPr>
          <w:rFonts w:ascii="Times New Roman" w:eastAsia="方正仿宋_GBK" w:hAnsi="Times New Roman" w:hint="default"/>
          <w:sz w:val="32"/>
          <w:szCs w:val="32"/>
        </w:rPr>
        <w:t>人，其中：年中新招录</w:t>
      </w:r>
      <w:r w:rsidRPr="00EC4B05">
        <w:rPr>
          <w:rFonts w:ascii="Times New Roman" w:eastAsia="方正仿宋_GBK" w:hAnsi="Times New Roman" w:hint="default"/>
          <w:sz w:val="32"/>
          <w:szCs w:val="32"/>
        </w:rPr>
        <w:t>2</w:t>
      </w:r>
      <w:r w:rsidRPr="00EC4B05">
        <w:rPr>
          <w:rFonts w:ascii="Times New Roman" w:eastAsia="方正仿宋_GBK" w:hAnsi="Times New Roman" w:hint="default"/>
          <w:sz w:val="32"/>
          <w:szCs w:val="32"/>
        </w:rPr>
        <w:t>人；因机构改革原城管局并入住建委，人员一并划转，在职人员增加</w:t>
      </w:r>
      <w:r w:rsidRPr="00EC4B05">
        <w:rPr>
          <w:rFonts w:ascii="Times New Roman" w:eastAsia="方正仿宋_GBK" w:hAnsi="Times New Roman" w:hint="default"/>
          <w:sz w:val="32"/>
          <w:szCs w:val="32"/>
        </w:rPr>
        <w:t>84</w:t>
      </w:r>
      <w:r w:rsidRPr="00EC4B05">
        <w:rPr>
          <w:rFonts w:ascii="Times New Roman" w:eastAsia="方正仿宋_GBK" w:hAnsi="Times New Roman" w:hint="default"/>
          <w:sz w:val="32"/>
          <w:szCs w:val="32"/>
        </w:rPr>
        <w:t>人。</w:t>
      </w:r>
    </w:p>
    <w:p w:rsidR="00E47069" w:rsidRPr="00EC4B05" w:rsidRDefault="001C7B17">
      <w:pPr>
        <w:pStyle w:val="a5"/>
        <w:shd w:val="clear" w:color="auto" w:fill="FFFFFF"/>
        <w:spacing w:before="0" w:beforeAutospacing="0" w:after="0" w:afterAutospacing="0" w:line="596" w:lineRule="exact"/>
        <w:ind w:firstLineChars="200" w:firstLine="643"/>
        <w:rPr>
          <w:rStyle w:val="a6"/>
          <w:rFonts w:ascii="方正黑体_GBK" w:eastAsia="方正黑体_GBK" w:hAnsi="Times New Roman"/>
          <w:sz w:val="32"/>
          <w:szCs w:val="32"/>
          <w:shd w:val="clear" w:color="auto" w:fill="FFFFFF"/>
        </w:rPr>
      </w:pPr>
      <w:r w:rsidRPr="00EC4B05">
        <w:rPr>
          <w:rStyle w:val="a6"/>
          <w:rFonts w:ascii="方正黑体_GBK" w:eastAsia="方正黑体_GBK" w:hAnsi="Times New Roman"/>
          <w:sz w:val="32"/>
          <w:szCs w:val="32"/>
          <w:shd w:val="clear" w:color="auto" w:fill="FFFFFF"/>
        </w:rPr>
        <w:lastRenderedPageBreak/>
        <w:t>二、部门决算收支情况说明</w:t>
      </w:r>
    </w:p>
    <w:p w:rsidR="00E47069" w:rsidRPr="00EC4B05" w:rsidRDefault="001C7B17">
      <w:pPr>
        <w:pStyle w:val="1"/>
        <w:autoSpaceDE w:val="0"/>
        <w:spacing w:line="596" w:lineRule="exact"/>
        <w:ind w:firstLine="643"/>
        <w:rPr>
          <w:rFonts w:ascii="方正楷体_GBK" w:eastAsia="方正楷体_GBK" w:hAnsi="Times New Roman" w:hint="eastAsia"/>
          <w:b/>
          <w:bCs/>
          <w:sz w:val="32"/>
          <w:szCs w:val="32"/>
          <w:shd w:val="clear" w:color="auto" w:fill="FFFFFF"/>
        </w:rPr>
      </w:pPr>
      <w:r w:rsidRPr="00EC4B05">
        <w:rPr>
          <w:rFonts w:ascii="方正楷体_GBK" w:eastAsia="方正楷体_GBK" w:hAnsi="Times New Roman" w:hint="eastAsia"/>
          <w:b/>
          <w:bCs/>
          <w:sz w:val="32"/>
          <w:szCs w:val="32"/>
          <w:shd w:val="clear" w:color="auto" w:fill="FFFFFF"/>
        </w:rPr>
        <w:t>（一）收入支出决算总体情况说明</w:t>
      </w:r>
    </w:p>
    <w:p w:rsidR="00E47069" w:rsidRPr="00EC4B05" w:rsidRDefault="001C7B17">
      <w:pPr>
        <w:pStyle w:val="a5"/>
        <w:shd w:val="clear" w:color="auto" w:fill="FFFFFF"/>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EC4B05">
        <w:rPr>
          <w:rFonts w:ascii="Times New Roman" w:eastAsia="方正仿宋_GBK" w:hAnsi="Times New Roman" w:hint="default"/>
          <w:sz w:val="32"/>
          <w:szCs w:val="32"/>
          <w:shd w:val="clear" w:color="auto" w:fill="FFFFFF"/>
        </w:rPr>
        <w:t>2024</w:t>
      </w:r>
      <w:r w:rsidRPr="00EC4B05">
        <w:rPr>
          <w:rFonts w:ascii="Times New Roman" w:eastAsia="方正仿宋_GBK" w:hAnsi="方正仿宋_GBK" w:hint="default"/>
          <w:sz w:val="32"/>
          <w:szCs w:val="32"/>
          <w:shd w:val="clear" w:color="auto" w:fill="FFFFFF"/>
        </w:rPr>
        <w:t>年度收、支总计均为</w:t>
      </w:r>
      <w:r w:rsidRPr="00EC4B05">
        <w:rPr>
          <w:rFonts w:ascii="Times New Roman" w:eastAsia="方正仿宋_GBK" w:hAnsi="Times New Roman" w:hint="default"/>
          <w:sz w:val="32"/>
          <w:szCs w:val="32"/>
          <w:shd w:val="clear" w:color="auto" w:fill="FFFFFF"/>
        </w:rPr>
        <w:t>88437.81</w:t>
      </w:r>
      <w:r w:rsidRPr="00EC4B05">
        <w:rPr>
          <w:rFonts w:ascii="Times New Roman" w:eastAsia="方正仿宋_GBK" w:hAnsi="方正仿宋_GBK" w:hint="default"/>
          <w:sz w:val="32"/>
          <w:szCs w:val="32"/>
          <w:shd w:val="clear" w:color="auto" w:fill="FFFFFF"/>
        </w:rPr>
        <w:t>万元。</w:t>
      </w:r>
      <w:r w:rsidRPr="00EC4B05">
        <w:rPr>
          <w:rFonts w:ascii="Times New Roman" w:eastAsia="方正仿宋_GBK" w:hAnsi="Times New Roman" w:hint="default"/>
          <w:sz w:val="32"/>
          <w:szCs w:val="32"/>
          <w:shd w:val="clear" w:color="auto" w:fill="FFFFFF"/>
        </w:rPr>
        <w:t>收、支与</w:t>
      </w:r>
      <w:r w:rsidRPr="00EC4B05">
        <w:rPr>
          <w:rFonts w:ascii="Times New Roman" w:eastAsia="方正仿宋_GBK" w:hAnsi="Times New Roman" w:hint="default"/>
          <w:sz w:val="32"/>
          <w:szCs w:val="32"/>
          <w:shd w:val="clear" w:color="auto" w:fill="FFFFFF"/>
        </w:rPr>
        <w:t>2023</w:t>
      </w:r>
      <w:r w:rsidRPr="00EC4B05">
        <w:rPr>
          <w:rFonts w:ascii="Times New Roman" w:eastAsia="方正仿宋_GBK" w:hAnsi="Times New Roman" w:hint="default"/>
          <w:sz w:val="32"/>
          <w:szCs w:val="32"/>
          <w:shd w:val="clear" w:color="auto" w:fill="FFFFFF"/>
        </w:rPr>
        <w:t>年度相比，增加</w:t>
      </w:r>
      <w:r w:rsidRPr="00EC4B05">
        <w:rPr>
          <w:rFonts w:ascii="Times New Roman" w:eastAsia="方正仿宋_GBK" w:hAnsi="Times New Roman" w:hint="default"/>
          <w:sz w:val="32"/>
          <w:szCs w:val="32"/>
          <w:shd w:val="clear" w:color="auto" w:fill="FFFFFF"/>
        </w:rPr>
        <w:t>26410.74</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42.6%</w:t>
      </w:r>
      <w:r w:rsidRPr="00EC4B05">
        <w:rPr>
          <w:rFonts w:ascii="Times New Roman" w:eastAsia="方正仿宋_GBK" w:hAnsi="方正仿宋_GBK" w:hint="default"/>
          <w:sz w:val="32"/>
          <w:szCs w:val="32"/>
          <w:shd w:val="clear" w:color="auto" w:fill="FFFFFF"/>
        </w:rPr>
        <w:t>，主要原因是一是因机构改革，原城管局合并到住建委，本年项目收支包含原城管局市政设施日常维修</w:t>
      </w:r>
      <w:r w:rsidRPr="00EC4B05">
        <w:rPr>
          <w:rFonts w:ascii="Times New Roman" w:eastAsia="方正仿宋_GBK" w:hAnsi="Times New Roman" w:hint="default"/>
          <w:sz w:val="32"/>
          <w:szCs w:val="32"/>
          <w:shd w:val="clear" w:color="auto" w:fill="FFFFFF"/>
        </w:rPr>
        <w:t>1399.32</w:t>
      </w:r>
      <w:r w:rsidRPr="00EC4B05">
        <w:rPr>
          <w:rFonts w:ascii="Times New Roman" w:eastAsia="方正仿宋_GBK" w:hAnsi="方正仿宋_GBK" w:hint="default"/>
          <w:sz w:val="32"/>
          <w:szCs w:val="32"/>
          <w:shd w:val="clear" w:color="auto" w:fill="FFFFFF"/>
        </w:rPr>
        <w:t>万元、垃圾焚烧发电处置费</w:t>
      </w:r>
      <w:r w:rsidRPr="00EC4B05">
        <w:rPr>
          <w:rFonts w:ascii="Times New Roman" w:eastAsia="方正仿宋_GBK" w:hAnsi="Times New Roman" w:hint="default"/>
          <w:sz w:val="32"/>
          <w:szCs w:val="32"/>
          <w:shd w:val="clear" w:color="auto" w:fill="FFFFFF"/>
        </w:rPr>
        <w:t>585</w:t>
      </w:r>
      <w:r w:rsidRPr="00EC4B05">
        <w:rPr>
          <w:rFonts w:ascii="Times New Roman" w:eastAsia="方正仿宋_GBK" w:hAnsi="方正仿宋_GBK" w:hint="default"/>
          <w:sz w:val="32"/>
          <w:szCs w:val="32"/>
          <w:shd w:val="clear" w:color="auto" w:fill="FFFFFF"/>
        </w:rPr>
        <w:t>万元、城市绿化管护费</w:t>
      </w:r>
      <w:r w:rsidRPr="00EC4B05">
        <w:rPr>
          <w:rFonts w:ascii="Times New Roman" w:eastAsia="方正仿宋_GBK" w:hAnsi="Times New Roman" w:hint="default"/>
          <w:sz w:val="32"/>
          <w:szCs w:val="32"/>
          <w:shd w:val="clear" w:color="auto" w:fill="FFFFFF"/>
        </w:rPr>
        <w:t>540</w:t>
      </w:r>
      <w:r w:rsidRPr="00EC4B05">
        <w:rPr>
          <w:rFonts w:ascii="Times New Roman" w:eastAsia="方正仿宋_GBK" w:hAnsi="方正仿宋_GBK" w:hint="default"/>
          <w:sz w:val="32"/>
          <w:szCs w:val="32"/>
          <w:shd w:val="clear" w:color="auto" w:fill="FFFFFF"/>
        </w:rPr>
        <w:t>万元、石柱县甑子坪大桥病害整治项目</w:t>
      </w:r>
      <w:r w:rsidRPr="00EC4B05">
        <w:rPr>
          <w:rFonts w:ascii="Times New Roman" w:eastAsia="方正仿宋_GBK" w:hAnsi="Times New Roman" w:hint="default"/>
          <w:sz w:val="32"/>
          <w:szCs w:val="32"/>
          <w:shd w:val="clear" w:color="auto" w:fill="FFFFFF"/>
        </w:rPr>
        <w:t>141.38</w:t>
      </w:r>
      <w:r w:rsidRPr="00EC4B05">
        <w:rPr>
          <w:rFonts w:ascii="Times New Roman" w:eastAsia="方正仿宋_GBK" w:hAnsi="方正仿宋_GBK" w:hint="default"/>
          <w:sz w:val="32"/>
          <w:szCs w:val="32"/>
          <w:shd w:val="clear" w:color="auto" w:fill="FFFFFF"/>
        </w:rPr>
        <w:t>万元等项目收支，本年项目收支增加；二是因机构改革，本部门人员增加</w:t>
      </w:r>
      <w:r w:rsidRPr="00EC4B05">
        <w:rPr>
          <w:rFonts w:ascii="Times New Roman" w:eastAsia="方正仿宋_GBK" w:hAnsi="Times New Roman" w:hint="default"/>
          <w:sz w:val="32"/>
          <w:szCs w:val="32"/>
          <w:shd w:val="clear" w:color="auto" w:fill="FFFFFF"/>
        </w:rPr>
        <w:t>86</w:t>
      </w:r>
      <w:r w:rsidRPr="00EC4B05">
        <w:rPr>
          <w:rFonts w:ascii="Times New Roman" w:eastAsia="方正仿宋_GBK" w:hAnsi="方正仿宋_GBK" w:hint="default"/>
          <w:sz w:val="32"/>
          <w:szCs w:val="32"/>
          <w:shd w:val="clear" w:color="auto" w:fill="FFFFFF"/>
        </w:rPr>
        <w:t>名，工作职能职责增加，人员经费及公用经费增加；三是补缴全额拨款机关事业单位职工养老保险和职业年金。</w:t>
      </w:r>
    </w:p>
    <w:p w:rsidR="00E47069" w:rsidRPr="00EC4B05" w:rsidRDefault="001C7B17">
      <w:pPr>
        <w:pStyle w:val="a5"/>
        <w:shd w:val="clear" w:color="auto" w:fill="FFFFFF"/>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EC4B05">
        <w:rPr>
          <w:rStyle w:val="a6"/>
          <w:rFonts w:ascii="Times New Roman" w:eastAsia="方正仿宋_GBK" w:hAnsi="Times New Roman" w:hint="default"/>
          <w:sz w:val="32"/>
          <w:szCs w:val="32"/>
          <w:shd w:val="clear" w:color="auto" w:fill="FFFFFF"/>
        </w:rPr>
        <w:t>1.</w:t>
      </w:r>
      <w:r w:rsidRPr="00EC4B05">
        <w:rPr>
          <w:rStyle w:val="a6"/>
          <w:rFonts w:ascii="Times New Roman" w:eastAsia="方正仿宋_GBK" w:hAnsi="方正仿宋_GBK" w:hint="default"/>
          <w:sz w:val="32"/>
          <w:szCs w:val="32"/>
          <w:shd w:val="clear" w:color="auto" w:fill="FFFFFF"/>
        </w:rPr>
        <w:t>收入情况。</w:t>
      </w:r>
      <w:r w:rsidRPr="00EC4B05">
        <w:rPr>
          <w:rFonts w:ascii="Times New Roman" w:eastAsia="方正仿宋_GBK" w:hAnsi="Times New Roman" w:hint="default"/>
          <w:sz w:val="32"/>
          <w:szCs w:val="32"/>
          <w:shd w:val="clear" w:color="auto" w:fill="FFFFFF"/>
        </w:rPr>
        <w:t>2024</w:t>
      </w:r>
      <w:r w:rsidRPr="00EC4B05">
        <w:rPr>
          <w:rFonts w:ascii="Times New Roman" w:eastAsia="方正仿宋_GBK" w:hAnsi="方正仿宋_GBK" w:hint="default"/>
          <w:sz w:val="32"/>
          <w:szCs w:val="32"/>
          <w:shd w:val="clear" w:color="auto" w:fill="FFFFFF"/>
        </w:rPr>
        <w:t>年度收入合计</w:t>
      </w:r>
      <w:r w:rsidRPr="00EC4B05">
        <w:rPr>
          <w:rFonts w:ascii="Times New Roman" w:eastAsia="方正仿宋_GBK" w:hAnsi="Times New Roman" w:hint="default"/>
          <w:sz w:val="32"/>
          <w:szCs w:val="32"/>
          <w:shd w:val="clear" w:color="auto" w:fill="FFFFFF"/>
        </w:rPr>
        <w:t>88437.81</w:t>
      </w:r>
      <w:r w:rsidRPr="00EC4B05">
        <w:rPr>
          <w:rFonts w:ascii="Times New Roman" w:eastAsia="方正仿宋_GBK" w:hAnsi="方正仿宋_GBK" w:hint="default"/>
          <w:sz w:val="32"/>
          <w:szCs w:val="32"/>
          <w:shd w:val="clear" w:color="auto" w:fill="FFFFFF"/>
        </w:rPr>
        <w:t>万元，</w:t>
      </w:r>
      <w:r w:rsidRPr="00EC4B05">
        <w:rPr>
          <w:rFonts w:ascii="Times New Roman" w:eastAsia="方正仿宋_GBK" w:hAnsi="Times New Roman" w:hint="default"/>
          <w:sz w:val="32"/>
          <w:szCs w:val="32"/>
          <w:shd w:val="clear" w:color="auto" w:fill="FFFFFF"/>
        </w:rPr>
        <w:t>与</w:t>
      </w:r>
      <w:r w:rsidRPr="00EC4B05">
        <w:rPr>
          <w:rFonts w:ascii="Times New Roman" w:eastAsia="方正仿宋_GBK" w:hAnsi="Times New Roman" w:hint="default"/>
          <w:sz w:val="32"/>
          <w:szCs w:val="32"/>
          <w:shd w:val="clear" w:color="auto" w:fill="FFFFFF"/>
        </w:rPr>
        <w:t>2023</w:t>
      </w:r>
      <w:r w:rsidRPr="00EC4B05">
        <w:rPr>
          <w:rFonts w:ascii="Times New Roman" w:eastAsia="方正仿宋_GBK" w:hAnsi="Times New Roman" w:hint="default"/>
          <w:sz w:val="32"/>
          <w:szCs w:val="32"/>
          <w:shd w:val="clear" w:color="auto" w:fill="FFFFFF"/>
        </w:rPr>
        <w:t>年度相比，增加</w:t>
      </w:r>
      <w:r w:rsidRPr="00EC4B05">
        <w:rPr>
          <w:rFonts w:ascii="Times New Roman" w:eastAsia="方正仿宋_GBK" w:hAnsi="Times New Roman" w:hint="default"/>
          <w:sz w:val="32"/>
          <w:szCs w:val="32"/>
          <w:shd w:val="clear" w:color="auto" w:fill="FFFFFF"/>
        </w:rPr>
        <w:t>26410.74</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42.6%</w:t>
      </w:r>
      <w:r w:rsidRPr="00EC4B05">
        <w:rPr>
          <w:rFonts w:ascii="Times New Roman" w:eastAsia="方正仿宋_GBK" w:hAnsi="方正仿宋_GBK" w:hint="default"/>
          <w:sz w:val="32"/>
          <w:szCs w:val="32"/>
          <w:shd w:val="clear" w:color="auto" w:fill="FFFFFF"/>
        </w:rPr>
        <w:t>，主要原因一是因机构改革，原城管局合并到住建委，本年项目收支包含原城管局市政设施日常维修</w:t>
      </w:r>
      <w:r w:rsidRPr="00EC4B05">
        <w:rPr>
          <w:rFonts w:ascii="Times New Roman" w:eastAsia="方正仿宋_GBK" w:hAnsi="Times New Roman" w:hint="default"/>
          <w:sz w:val="32"/>
          <w:szCs w:val="32"/>
          <w:shd w:val="clear" w:color="auto" w:fill="FFFFFF"/>
        </w:rPr>
        <w:t>1399.32</w:t>
      </w:r>
      <w:r w:rsidRPr="00EC4B05">
        <w:rPr>
          <w:rFonts w:ascii="Times New Roman" w:eastAsia="方正仿宋_GBK" w:hAnsi="方正仿宋_GBK" w:hint="default"/>
          <w:sz w:val="32"/>
          <w:szCs w:val="32"/>
          <w:shd w:val="clear" w:color="auto" w:fill="FFFFFF"/>
        </w:rPr>
        <w:t>万元、垃圾焚烧发电处置费</w:t>
      </w:r>
      <w:r w:rsidRPr="00EC4B05">
        <w:rPr>
          <w:rFonts w:ascii="Times New Roman" w:eastAsia="方正仿宋_GBK" w:hAnsi="Times New Roman" w:hint="default"/>
          <w:sz w:val="32"/>
          <w:szCs w:val="32"/>
          <w:shd w:val="clear" w:color="auto" w:fill="FFFFFF"/>
        </w:rPr>
        <w:t>585</w:t>
      </w:r>
      <w:r w:rsidRPr="00EC4B05">
        <w:rPr>
          <w:rFonts w:ascii="Times New Roman" w:eastAsia="方正仿宋_GBK" w:hAnsi="方正仿宋_GBK" w:hint="default"/>
          <w:sz w:val="32"/>
          <w:szCs w:val="32"/>
          <w:shd w:val="clear" w:color="auto" w:fill="FFFFFF"/>
        </w:rPr>
        <w:t>万元、城市绿化管护费</w:t>
      </w:r>
      <w:r w:rsidRPr="00EC4B05">
        <w:rPr>
          <w:rFonts w:ascii="Times New Roman" w:eastAsia="方正仿宋_GBK" w:hAnsi="Times New Roman" w:hint="default"/>
          <w:sz w:val="32"/>
          <w:szCs w:val="32"/>
          <w:shd w:val="clear" w:color="auto" w:fill="FFFFFF"/>
        </w:rPr>
        <w:t>540</w:t>
      </w:r>
      <w:r w:rsidRPr="00EC4B05">
        <w:rPr>
          <w:rFonts w:ascii="Times New Roman" w:eastAsia="方正仿宋_GBK" w:hAnsi="方正仿宋_GBK" w:hint="default"/>
          <w:sz w:val="32"/>
          <w:szCs w:val="32"/>
          <w:shd w:val="clear" w:color="auto" w:fill="FFFFFF"/>
        </w:rPr>
        <w:t>万元、石柱县甑子坪大桥病害整治项目</w:t>
      </w:r>
      <w:r w:rsidRPr="00EC4B05">
        <w:rPr>
          <w:rFonts w:ascii="Times New Roman" w:eastAsia="方正仿宋_GBK" w:hAnsi="Times New Roman" w:hint="default"/>
          <w:sz w:val="32"/>
          <w:szCs w:val="32"/>
          <w:shd w:val="clear" w:color="auto" w:fill="FFFFFF"/>
        </w:rPr>
        <w:t>141.38</w:t>
      </w:r>
      <w:r w:rsidRPr="00EC4B05">
        <w:rPr>
          <w:rFonts w:ascii="Times New Roman" w:eastAsia="方正仿宋_GBK" w:hAnsi="方正仿宋_GBK" w:hint="default"/>
          <w:sz w:val="32"/>
          <w:szCs w:val="32"/>
          <w:shd w:val="clear" w:color="auto" w:fill="FFFFFF"/>
        </w:rPr>
        <w:t>万元等项目收支，本年项目收支增加；二是因机构改革，本部门人员增加</w:t>
      </w:r>
      <w:r w:rsidRPr="00EC4B05">
        <w:rPr>
          <w:rFonts w:ascii="Times New Roman" w:eastAsia="方正仿宋_GBK" w:hAnsi="Times New Roman" w:hint="default"/>
          <w:sz w:val="32"/>
          <w:szCs w:val="32"/>
          <w:shd w:val="clear" w:color="auto" w:fill="FFFFFF"/>
        </w:rPr>
        <w:t>86</w:t>
      </w:r>
      <w:r w:rsidRPr="00EC4B05">
        <w:rPr>
          <w:rFonts w:ascii="Times New Roman" w:eastAsia="方正仿宋_GBK" w:hAnsi="方正仿宋_GBK" w:hint="default"/>
          <w:sz w:val="32"/>
          <w:szCs w:val="32"/>
          <w:shd w:val="clear" w:color="auto" w:fill="FFFFFF"/>
        </w:rPr>
        <w:t>名，工作职能职责增加，人员经费及公用经费增加；三是补缴全额拨款机关事业单位职工养老保险和职业年金。其中：财政拨款收入</w:t>
      </w:r>
      <w:r w:rsidRPr="00EC4B05">
        <w:rPr>
          <w:rFonts w:ascii="Times New Roman" w:eastAsia="方正仿宋_GBK" w:hAnsi="Times New Roman" w:hint="default"/>
          <w:sz w:val="32"/>
          <w:szCs w:val="32"/>
          <w:shd w:val="clear" w:color="auto" w:fill="FFFFFF"/>
        </w:rPr>
        <w:t>88437.81</w:t>
      </w:r>
      <w:r w:rsidRPr="00EC4B05">
        <w:rPr>
          <w:rFonts w:ascii="Times New Roman" w:eastAsia="方正仿宋_GBK" w:hAnsi="方正仿宋_GBK" w:hint="default"/>
          <w:sz w:val="32"/>
          <w:szCs w:val="32"/>
          <w:shd w:val="clear" w:color="auto" w:fill="FFFFFF"/>
        </w:rPr>
        <w:t>万元，占</w:t>
      </w:r>
      <w:r w:rsidRPr="00EC4B05">
        <w:rPr>
          <w:rFonts w:ascii="Times New Roman" w:eastAsia="方正仿宋_GBK" w:hAnsi="Times New Roman" w:hint="default"/>
          <w:sz w:val="32"/>
          <w:szCs w:val="32"/>
          <w:shd w:val="clear" w:color="auto" w:fill="FFFFFF"/>
        </w:rPr>
        <w:t>100.0%</w:t>
      </w:r>
      <w:r w:rsidRPr="00EC4B05">
        <w:rPr>
          <w:rFonts w:ascii="Times New Roman" w:eastAsia="方正仿宋_GBK" w:hAnsi="方正仿宋_GBK" w:hint="default"/>
          <w:sz w:val="32"/>
          <w:szCs w:val="32"/>
          <w:shd w:val="clear" w:color="auto" w:fill="FFFFFF"/>
        </w:rPr>
        <w:t>；事业收入</w:t>
      </w:r>
      <w:r w:rsidRPr="00EC4B05">
        <w:rPr>
          <w:rFonts w:ascii="Times New Roman" w:eastAsia="方正仿宋_GBK" w:hAnsi="Times New Roman" w:hint="default"/>
          <w:sz w:val="32"/>
          <w:szCs w:val="32"/>
          <w:shd w:val="clear" w:color="auto" w:fill="FFFFFF"/>
        </w:rPr>
        <w:t>0.00</w:t>
      </w:r>
      <w:r w:rsidRPr="00EC4B05">
        <w:rPr>
          <w:rFonts w:ascii="Times New Roman" w:eastAsia="方正仿宋_GBK" w:hAnsi="方正仿宋_GBK" w:hint="default"/>
          <w:sz w:val="32"/>
          <w:szCs w:val="32"/>
          <w:shd w:val="clear" w:color="auto" w:fill="FFFFFF"/>
        </w:rPr>
        <w:t>万元，占</w:t>
      </w:r>
      <w:r w:rsidRPr="00EC4B05">
        <w:rPr>
          <w:rFonts w:ascii="Times New Roman" w:eastAsia="方正仿宋_GBK" w:hAnsi="Times New Roman" w:hint="default"/>
          <w:sz w:val="32"/>
          <w:szCs w:val="32"/>
          <w:shd w:val="clear" w:color="auto" w:fill="FFFFFF"/>
        </w:rPr>
        <w:t>0.0%</w:t>
      </w:r>
      <w:r w:rsidRPr="00EC4B05">
        <w:rPr>
          <w:rFonts w:ascii="Times New Roman" w:eastAsia="方正仿宋_GBK" w:hAnsi="方正仿宋_GBK" w:hint="default"/>
          <w:sz w:val="32"/>
          <w:szCs w:val="32"/>
          <w:shd w:val="clear" w:color="auto" w:fill="FFFFFF"/>
        </w:rPr>
        <w:t>；经营收入</w:t>
      </w:r>
      <w:r w:rsidRPr="00EC4B05">
        <w:rPr>
          <w:rFonts w:ascii="Times New Roman" w:eastAsia="方正仿宋_GBK" w:hAnsi="Times New Roman" w:hint="default"/>
          <w:sz w:val="32"/>
          <w:szCs w:val="32"/>
          <w:shd w:val="clear" w:color="auto" w:fill="FFFFFF"/>
        </w:rPr>
        <w:t>0.00</w:t>
      </w:r>
      <w:r w:rsidRPr="00EC4B05">
        <w:rPr>
          <w:rFonts w:ascii="Times New Roman" w:eastAsia="方正仿宋_GBK" w:hAnsi="方正仿宋_GBK" w:hint="default"/>
          <w:sz w:val="32"/>
          <w:szCs w:val="32"/>
          <w:shd w:val="clear" w:color="auto" w:fill="FFFFFF"/>
        </w:rPr>
        <w:t>万元，占</w:t>
      </w:r>
      <w:r w:rsidRPr="00EC4B05">
        <w:rPr>
          <w:rFonts w:ascii="Times New Roman" w:eastAsia="方正仿宋_GBK" w:hAnsi="Times New Roman" w:hint="default"/>
          <w:sz w:val="32"/>
          <w:szCs w:val="32"/>
          <w:shd w:val="clear" w:color="auto" w:fill="FFFFFF"/>
        </w:rPr>
        <w:t>0.0%</w:t>
      </w:r>
      <w:r w:rsidRPr="00EC4B05">
        <w:rPr>
          <w:rFonts w:ascii="Times New Roman" w:eastAsia="方正仿宋_GBK" w:hAnsi="方正仿宋_GBK" w:hint="default"/>
          <w:sz w:val="32"/>
          <w:szCs w:val="32"/>
          <w:shd w:val="clear" w:color="auto" w:fill="FFFFFF"/>
        </w:rPr>
        <w:t>；其他收入</w:t>
      </w:r>
      <w:r w:rsidRPr="00EC4B05">
        <w:rPr>
          <w:rFonts w:ascii="Times New Roman" w:eastAsia="方正仿宋_GBK" w:hAnsi="Times New Roman" w:hint="default"/>
          <w:sz w:val="32"/>
          <w:szCs w:val="32"/>
          <w:shd w:val="clear" w:color="auto" w:fill="FFFFFF"/>
        </w:rPr>
        <w:t>0.00</w:t>
      </w:r>
      <w:r w:rsidRPr="00EC4B05">
        <w:rPr>
          <w:rFonts w:ascii="Times New Roman" w:eastAsia="方正仿宋_GBK" w:hAnsi="方正仿宋_GBK" w:hint="default"/>
          <w:sz w:val="32"/>
          <w:szCs w:val="32"/>
          <w:shd w:val="clear" w:color="auto" w:fill="FFFFFF"/>
        </w:rPr>
        <w:t>万元，占</w:t>
      </w:r>
      <w:r w:rsidRPr="00EC4B05">
        <w:rPr>
          <w:rFonts w:ascii="Times New Roman" w:eastAsia="方正仿宋_GBK" w:hAnsi="Times New Roman" w:hint="default"/>
          <w:sz w:val="32"/>
          <w:szCs w:val="32"/>
          <w:shd w:val="clear" w:color="auto" w:fill="FFFFFF"/>
        </w:rPr>
        <w:t>0.0%</w:t>
      </w:r>
      <w:r w:rsidRPr="00EC4B05">
        <w:rPr>
          <w:rFonts w:ascii="Times New Roman" w:eastAsia="方正仿宋_GBK" w:hAnsi="方正仿宋_GBK" w:hint="default"/>
          <w:sz w:val="32"/>
          <w:szCs w:val="32"/>
          <w:shd w:val="clear" w:color="auto" w:fill="FFFFFF"/>
        </w:rPr>
        <w:t>。此外，</w:t>
      </w:r>
      <w:r w:rsidRPr="00EC4B05">
        <w:rPr>
          <w:rFonts w:ascii="Times New Roman" w:eastAsia="方正仿宋_GBK" w:hAnsi="方正仿宋_GBK" w:hint="default"/>
          <w:sz w:val="32"/>
          <w:szCs w:val="32"/>
          <w:shd w:val="clear" w:color="auto" w:fill="FFFFFF"/>
        </w:rPr>
        <w:lastRenderedPageBreak/>
        <w:t>使用非财政拨款结余（含专用结余）</w:t>
      </w:r>
      <w:r w:rsidRPr="00EC4B05">
        <w:rPr>
          <w:rFonts w:ascii="Times New Roman" w:eastAsia="方正仿宋_GBK" w:hAnsi="Times New Roman" w:hint="default"/>
          <w:sz w:val="32"/>
          <w:szCs w:val="32"/>
          <w:shd w:val="clear" w:color="auto" w:fill="FFFFFF"/>
        </w:rPr>
        <w:t>0.00</w:t>
      </w:r>
      <w:r w:rsidRPr="00EC4B05">
        <w:rPr>
          <w:rFonts w:ascii="Times New Roman" w:eastAsia="方正仿宋_GBK" w:hAnsi="方正仿宋_GBK" w:hint="default"/>
          <w:sz w:val="32"/>
          <w:szCs w:val="32"/>
          <w:shd w:val="clear" w:color="auto" w:fill="FFFFFF"/>
        </w:rPr>
        <w:t>万元，年初结转和结余</w:t>
      </w:r>
      <w:r w:rsidRPr="00EC4B05">
        <w:rPr>
          <w:rFonts w:ascii="Times New Roman" w:eastAsia="方正仿宋_GBK" w:hAnsi="Times New Roman" w:hint="default"/>
          <w:sz w:val="32"/>
          <w:szCs w:val="32"/>
          <w:shd w:val="clear" w:color="auto" w:fill="FFFFFF"/>
        </w:rPr>
        <w:t>0.00</w:t>
      </w:r>
      <w:r w:rsidRPr="00EC4B05">
        <w:rPr>
          <w:rFonts w:ascii="Times New Roman" w:eastAsia="方正仿宋_GBK" w:hAnsi="方正仿宋_GBK" w:hint="default"/>
          <w:sz w:val="32"/>
          <w:szCs w:val="32"/>
          <w:shd w:val="clear" w:color="auto" w:fill="FFFFFF"/>
        </w:rPr>
        <w:t>万元。</w:t>
      </w:r>
    </w:p>
    <w:p w:rsidR="00E47069" w:rsidRPr="00EC4B05" w:rsidRDefault="001C7B17">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EC4B05">
        <w:rPr>
          <w:rStyle w:val="a6"/>
          <w:rFonts w:ascii="Times New Roman" w:eastAsia="方正仿宋_GBK" w:hAnsi="Times New Roman" w:hint="default"/>
          <w:sz w:val="32"/>
          <w:szCs w:val="32"/>
          <w:shd w:val="clear" w:color="auto" w:fill="FFFFFF"/>
        </w:rPr>
        <w:t>2.</w:t>
      </w:r>
      <w:r w:rsidRPr="00EC4B05">
        <w:rPr>
          <w:rStyle w:val="a6"/>
          <w:rFonts w:ascii="Times New Roman" w:eastAsia="方正仿宋_GBK" w:hAnsi="方正仿宋_GBK" w:hint="default"/>
          <w:sz w:val="32"/>
          <w:szCs w:val="32"/>
          <w:shd w:val="clear" w:color="auto" w:fill="FFFFFF"/>
        </w:rPr>
        <w:t>支出情况。</w:t>
      </w:r>
      <w:r w:rsidRPr="00EC4B05">
        <w:rPr>
          <w:rFonts w:ascii="Times New Roman" w:eastAsia="方正仿宋_GBK" w:hAnsi="Times New Roman" w:hint="default"/>
          <w:sz w:val="32"/>
          <w:szCs w:val="32"/>
          <w:shd w:val="clear" w:color="auto" w:fill="FFFFFF"/>
        </w:rPr>
        <w:t>2024</w:t>
      </w:r>
      <w:r w:rsidRPr="00EC4B05">
        <w:rPr>
          <w:rFonts w:ascii="Times New Roman" w:eastAsia="方正仿宋_GBK" w:hAnsi="方正仿宋_GBK" w:hint="default"/>
          <w:sz w:val="32"/>
          <w:szCs w:val="32"/>
          <w:shd w:val="clear" w:color="auto" w:fill="FFFFFF"/>
        </w:rPr>
        <w:t>年度支出合计</w:t>
      </w:r>
      <w:r w:rsidRPr="00EC4B05">
        <w:rPr>
          <w:rFonts w:ascii="Times New Roman" w:eastAsia="方正仿宋_GBK" w:hAnsi="Times New Roman" w:hint="default"/>
          <w:sz w:val="32"/>
          <w:szCs w:val="32"/>
          <w:shd w:val="clear" w:color="auto" w:fill="FFFFFF"/>
        </w:rPr>
        <w:t>88437.81</w:t>
      </w:r>
      <w:r w:rsidRPr="00EC4B05">
        <w:rPr>
          <w:rFonts w:ascii="Times New Roman" w:eastAsia="方正仿宋_GBK" w:hAnsi="方正仿宋_GBK" w:hint="default"/>
          <w:sz w:val="32"/>
          <w:szCs w:val="32"/>
          <w:shd w:val="clear" w:color="auto" w:fill="FFFFFF"/>
        </w:rPr>
        <w:t>万元，</w:t>
      </w:r>
      <w:r w:rsidRPr="00EC4B05">
        <w:rPr>
          <w:rFonts w:ascii="Times New Roman" w:eastAsia="方正仿宋_GBK" w:hAnsi="Times New Roman" w:hint="default"/>
          <w:sz w:val="32"/>
          <w:szCs w:val="32"/>
          <w:shd w:val="clear" w:color="auto" w:fill="FFFFFF"/>
        </w:rPr>
        <w:t>与</w:t>
      </w:r>
      <w:r w:rsidRPr="00EC4B05">
        <w:rPr>
          <w:rFonts w:ascii="Times New Roman" w:eastAsia="方正仿宋_GBK" w:hAnsi="Times New Roman" w:hint="default"/>
          <w:sz w:val="32"/>
          <w:szCs w:val="32"/>
          <w:shd w:val="clear" w:color="auto" w:fill="FFFFFF"/>
        </w:rPr>
        <w:t>2023</w:t>
      </w:r>
      <w:r w:rsidRPr="00EC4B05">
        <w:rPr>
          <w:rFonts w:ascii="Times New Roman" w:eastAsia="方正仿宋_GBK" w:hAnsi="Times New Roman" w:hint="default"/>
          <w:sz w:val="32"/>
          <w:szCs w:val="32"/>
          <w:shd w:val="clear" w:color="auto" w:fill="FFFFFF"/>
        </w:rPr>
        <w:t>年度相比，增加</w:t>
      </w:r>
      <w:r w:rsidRPr="00EC4B05">
        <w:rPr>
          <w:rFonts w:ascii="Times New Roman" w:eastAsia="方正仿宋_GBK" w:hAnsi="Times New Roman" w:hint="default"/>
          <w:sz w:val="32"/>
          <w:szCs w:val="32"/>
          <w:shd w:val="clear" w:color="auto" w:fill="FFFFFF"/>
        </w:rPr>
        <w:t>26410.74</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42.6%</w:t>
      </w:r>
      <w:r w:rsidRPr="00EC4B05">
        <w:rPr>
          <w:rFonts w:ascii="Times New Roman" w:eastAsia="方正仿宋_GBK" w:hAnsi="方正仿宋_GBK" w:hint="default"/>
          <w:sz w:val="32"/>
          <w:szCs w:val="32"/>
          <w:shd w:val="clear" w:color="auto" w:fill="FFFFFF"/>
        </w:rPr>
        <w:t>，主要原因是一是因机构改革，原城管局合并到住建委，本年项目收支包含原城管局市政设施日常维修</w:t>
      </w:r>
      <w:r w:rsidRPr="00EC4B05">
        <w:rPr>
          <w:rFonts w:ascii="Times New Roman" w:eastAsia="方正仿宋_GBK" w:hAnsi="Times New Roman" w:hint="default"/>
          <w:sz w:val="32"/>
          <w:szCs w:val="32"/>
          <w:shd w:val="clear" w:color="auto" w:fill="FFFFFF"/>
        </w:rPr>
        <w:t>1399.32</w:t>
      </w:r>
      <w:r w:rsidRPr="00EC4B05">
        <w:rPr>
          <w:rFonts w:ascii="Times New Roman" w:eastAsia="方正仿宋_GBK" w:hAnsi="方正仿宋_GBK" w:hint="default"/>
          <w:sz w:val="32"/>
          <w:szCs w:val="32"/>
          <w:shd w:val="clear" w:color="auto" w:fill="FFFFFF"/>
        </w:rPr>
        <w:t>万元、垃圾焚烧发电处置费</w:t>
      </w:r>
      <w:r w:rsidRPr="00EC4B05">
        <w:rPr>
          <w:rFonts w:ascii="Times New Roman" w:eastAsia="方正仿宋_GBK" w:hAnsi="Times New Roman" w:hint="default"/>
          <w:sz w:val="32"/>
          <w:szCs w:val="32"/>
          <w:shd w:val="clear" w:color="auto" w:fill="FFFFFF"/>
        </w:rPr>
        <w:t>585</w:t>
      </w:r>
      <w:r w:rsidRPr="00EC4B05">
        <w:rPr>
          <w:rFonts w:ascii="Times New Roman" w:eastAsia="方正仿宋_GBK" w:hAnsi="方正仿宋_GBK" w:hint="default"/>
          <w:sz w:val="32"/>
          <w:szCs w:val="32"/>
          <w:shd w:val="clear" w:color="auto" w:fill="FFFFFF"/>
        </w:rPr>
        <w:t>万元、城市绿化管护费</w:t>
      </w:r>
      <w:r w:rsidRPr="00EC4B05">
        <w:rPr>
          <w:rFonts w:ascii="Times New Roman" w:eastAsia="方正仿宋_GBK" w:hAnsi="Times New Roman" w:hint="default"/>
          <w:sz w:val="32"/>
          <w:szCs w:val="32"/>
          <w:shd w:val="clear" w:color="auto" w:fill="FFFFFF"/>
        </w:rPr>
        <w:t>540</w:t>
      </w:r>
      <w:r w:rsidRPr="00EC4B05">
        <w:rPr>
          <w:rFonts w:ascii="Times New Roman" w:eastAsia="方正仿宋_GBK" w:hAnsi="方正仿宋_GBK" w:hint="default"/>
          <w:sz w:val="32"/>
          <w:szCs w:val="32"/>
          <w:shd w:val="clear" w:color="auto" w:fill="FFFFFF"/>
        </w:rPr>
        <w:t>万元、石柱县甑子坪大桥病害整治项目</w:t>
      </w:r>
      <w:r w:rsidRPr="00EC4B05">
        <w:rPr>
          <w:rFonts w:ascii="Times New Roman" w:eastAsia="方正仿宋_GBK" w:hAnsi="Times New Roman" w:hint="default"/>
          <w:sz w:val="32"/>
          <w:szCs w:val="32"/>
          <w:shd w:val="clear" w:color="auto" w:fill="FFFFFF"/>
        </w:rPr>
        <w:t>141.38</w:t>
      </w:r>
      <w:r w:rsidRPr="00EC4B05">
        <w:rPr>
          <w:rFonts w:ascii="Times New Roman" w:eastAsia="方正仿宋_GBK" w:hAnsi="方正仿宋_GBK" w:hint="default"/>
          <w:sz w:val="32"/>
          <w:szCs w:val="32"/>
          <w:shd w:val="clear" w:color="auto" w:fill="FFFFFF"/>
        </w:rPr>
        <w:t>万元等项目收支，本年项目收支增加；二是因机构改革，本部门人员增加</w:t>
      </w:r>
      <w:r w:rsidRPr="00EC4B05">
        <w:rPr>
          <w:rFonts w:ascii="Times New Roman" w:eastAsia="方正仿宋_GBK" w:hAnsi="Times New Roman" w:hint="default"/>
          <w:sz w:val="32"/>
          <w:szCs w:val="32"/>
          <w:shd w:val="clear" w:color="auto" w:fill="FFFFFF"/>
        </w:rPr>
        <w:t>86</w:t>
      </w:r>
      <w:r w:rsidRPr="00EC4B05">
        <w:rPr>
          <w:rFonts w:ascii="Times New Roman" w:eastAsia="方正仿宋_GBK" w:hAnsi="方正仿宋_GBK" w:hint="default"/>
          <w:sz w:val="32"/>
          <w:szCs w:val="32"/>
          <w:shd w:val="clear" w:color="auto" w:fill="FFFFFF"/>
        </w:rPr>
        <w:t>名，工作职能职责增加，人员经费及公用经费增加；三是补缴全额拨款机关事业单位职工养老保险和职业年金。其中：基本支出</w:t>
      </w:r>
      <w:r w:rsidRPr="00EC4B05">
        <w:rPr>
          <w:rFonts w:ascii="Times New Roman" w:eastAsia="方正仿宋_GBK" w:hAnsi="Times New Roman" w:hint="default"/>
          <w:sz w:val="32"/>
          <w:szCs w:val="32"/>
          <w:shd w:val="clear" w:color="auto" w:fill="FFFFFF"/>
        </w:rPr>
        <w:t>4347.18</w:t>
      </w:r>
      <w:r w:rsidRPr="00EC4B05">
        <w:rPr>
          <w:rFonts w:ascii="Times New Roman" w:eastAsia="方正仿宋_GBK" w:hAnsi="方正仿宋_GBK" w:hint="default"/>
          <w:sz w:val="32"/>
          <w:szCs w:val="32"/>
          <w:shd w:val="clear" w:color="auto" w:fill="FFFFFF"/>
        </w:rPr>
        <w:t>万元，占</w:t>
      </w:r>
      <w:r w:rsidRPr="00EC4B05">
        <w:rPr>
          <w:rFonts w:ascii="Times New Roman" w:eastAsia="方正仿宋_GBK" w:hAnsi="Times New Roman" w:hint="default"/>
          <w:sz w:val="32"/>
          <w:szCs w:val="32"/>
          <w:shd w:val="clear" w:color="auto" w:fill="FFFFFF"/>
        </w:rPr>
        <w:t>4.9%</w:t>
      </w:r>
      <w:r w:rsidRPr="00EC4B05">
        <w:rPr>
          <w:rFonts w:ascii="Times New Roman" w:eastAsia="方正仿宋_GBK" w:hAnsi="方正仿宋_GBK" w:hint="default"/>
          <w:sz w:val="32"/>
          <w:szCs w:val="32"/>
          <w:shd w:val="clear" w:color="auto" w:fill="FFFFFF"/>
        </w:rPr>
        <w:t>；项目支出</w:t>
      </w:r>
      <w:r w:rsidRPr="00EC4B05">
        <w:rPr>
          <w:rFonts w:ascii="Times New Roman" w:eastAsia="方正仿宋_GBK" w:hAnsi="Times New Roman" w:hint="default"/>
          <w:sz w:val="32"/>
          <w:szCs w:val="32"/>
          <w:shd w:val="clear" w:color="auto" w:fill="FFFFFF"/>
        </w:rPr>
        <w:t>84090.63</w:t>
      </w:r>
      <w:r w:rsidRPr="00EC4B05">
        <w:rPr>
          <w:rFonts w:ascii="Times New Roman" w:eastAsia="方正仿宋_GBK" w:hAnsi="方正仿宋_GBK" w:hint="default"/>
          <w:sz w:val="32"/>
          <w:szCs w:val="32"/>
          <w:shd w:val="clear" w:color="auto" w:fill="FFFFFF"/>
        </w:rPr>
        <w:t>万元，占</w:t>
      </w:r>
      <w:r w:rsidRPr="00EC4B05">
        <w:rPr>
          <w:rFonts w:ascii="Times New Roman" w:eastAsia="方正仿宋_GBK" w:hAnsi="Times New Roman" w:hint="default"/>
          <w:sz w:val="32"/>
          <w:szCs w:val="32"/>
          <w:shd w:val="clear" w:color="auto" w:fill="FFFFFF"/>
        </w:rPr>
        <w:t>95.1%</w:t>
      </w:r>
      <w:r w:rsidRPr="00EC4B05">
        <w:rPr>
          <w:rFonts w:ascii="Times New Roman" w:eastAsia="方正仿宋_GBK" w:hAnsi="方正仿宋_GBK" w:hint="default"/>
          <w:sz w:val="32"/>
          <w:szCs w:val="32"/>
          <w:shd w:val="clear" w:color="auto" w:fill="FFFFFF"/>
        </w:rPr>
        <w:t>；经营支出</w:t>
      </w:r>
      <w:r w:rsidRPr="00EC4B05">
        <w:rPr>
          <w:rFonts w:ascii="Times New Roman" w:eastAsia="方正仿宋_GBK" w:hAnsi="Times New Roman" w:hint="default"/>
          <w:sz w:val="32"/>
          <w:szCs w:val="32"/>
        </w:rPr>
        <w:t>0.00</w:t>
      </w:r>
      <w:r w:rsidRPr="00EC4B05">
        <w:rPr>
          <w:rFonts w:ascii="Times New Roman" w:eastAsia="方正仿宋_GBK" w:hAnsi="方正仿宋_GBK" w:hint="default"/>
          <w:sz w:val="32"/>
          <w:szCs w:val="32"/>
          <w:shd w:val="clear" w:color="auto" w:fill="FFFFFF"/>
        </w:rPr>
        <w:t>万元，占</w:t>
      </w:r>
      <w:r w:rsidRPr="00EC4B05">
        <w:rPr>
          <w:rFonts w:ascii="Times New Roman" w:eastAsia="方正仿宋_GBK" w:hAnsi="Times New Roman" w:hint="default"/>
          <w:sz w:val="32"/>
          <w:szCs w:val="32"/>
          <w:shd w:val="clear" w:color="auto" w:fill="FFFFFF"/>
        </w:rPr>
        <w:t>0.0%</w:t>
      </w:r>
      <w:r w:rsidRPr="00EC4B05">
        <w:rPr>
          <w:rFonts w:ascii="Times New Roman" w:eastAsia="方正仿宋_GBK" w:hAnsi="方正仿宋_GBK" w:hint="default"/>
          <w:sz w:val="32"/>
          <w:szCs w:val="32"/>
          <w:shd w:val="clear" w:color="auto" w:fill="FFFFFF"/>
        </w:rPr>
        <w:t>。此外，结余分配</w:t>
      </w:r>
      <w:r w:rsidRPr="00EC4B05">
        <w:rPr>
          <w:rFonts w:ascii="Times New Roman" w:eastAsia="方正仿宋_GBK" w:hAnsi="Times New Roman" w:hint="default"/>
          <w:sz w:val="32"/>
          <w:szCs w:val="32"/>
          <w:shd w:val="clear" w:color="auto" w:fill="FFFFFF"/>
        </w:rPr>
        <w:t>0.00</w:t>
      </w:r>
      <w:r w:rsidRPr="00EC4B05">
        <w:rPr>
          <w:rFonts w:ascii="Times New Roman" w:eastAsia="方正仿宋_GBK" w:hAnsi="方正仿宋_GBK" w:hint="default"/>
          <w:sz w:val="32"/>
          <w:szCs w:val="32"/>
          <w:shd w:val="clear" w:color="auto" w:fill="FFFFFF"/>
        </w:rPr>
        <w:t>万元。</w:t>
      </w:r>
    </w:p>
    <w:p w:rsidR="00E47069" w:rsidRPr="00EC4B05" w:rsidRDefault="001C7B17">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EC4B05">
        <w:rPr>
          <w:rStyle w:val="a6"/>
          <w:rFonts w:ascii="Times New Roman" w:eastAsia="方正仿宋_GBK" w:hAnsi="Times New Roman" w:hint="default"/>
          <w:sz w:val="32"/>
          <w:szCs w:val="32"/>
          <w:shd w:val="clear" w:color="auto" w:fill="FFFFFF"/>
        </w:rPr>
        <w:t>3.</w:t>
      </w:r>
      <w:r w:rsidRPr="00EC4B05">
        <w:rPr>
          <w:rStyle w:val="a6"/>
          <w:rFonts w:ascii="Times New Roman" w:eastAsia="方正仿宋_GBK" w:hAnsi="方正仿宋_GBK" w:hint="default"/>
          <w:sz w:val="32"/>
          <w:szCs w:val="32"/>
          <w:shd w:val="clear" w:color="auto" w:fill="FFFFFF"/>
        </w:rPr>
        <w:t>结转结余情况。</w:t>
      </w:r>
      <w:r w:rsidRPr="00EC4B05">
        <w:rPr>
          <w:rFonts w:ascii="Times New Roman" w:eastAsia="方正仿宋_GBK" w:hAnsi="Times New Roman" w:hint="default"/>
          <w:sz w:val="32"/>
          <w:szCs w:val="32"/>
          <w:shd w:val="clear" w:color="auto" w:fill="FFFFFF"/>
        </w:rPr>
        <w:t>2024</w:t>
      </w:r>
      <w:r w:rsidRPr="00EC4B05">
        <w:rPr>
          <w:rFonts w:ascii="Times New Roman" w:eastAsia="方正仿宋_GBK" w:hAnsi="方正仿宋_GBK" w:hint="default"/>
          <w:sz w:val="32"/>
          <w:szCs w:val="32"/>
          <w:shd w:val="clear" w:color="auto" w:fill="FFFFFF"/>
        </w:rPr>
        <w:t>年度年末结转和结余</w:t>
      </w:r>
      <w:r w:rsidRPr="00EC4B05">
        <w:rPr>
          <w:rFonts w:ascii="Times New Roman" w:eastAsia="方正仿宋_GBK" w:hAnsi="Times New Roman" w:hint="default"/>
          <w:sz w:val="32"/>
          <w:szCs w:val="32"/>
          <w:shd w:val="clear" w:color="auto" w:fill="FFFFFF"/>
        </w:rPr>
        <w:t>0.00</w:t>
      </w:r>
      <w:r w:rsidRPr="00EC4B05">
        <w:rPr>
          <w:rFonts w:ascii="Times New Roman" w:eastAsia="方正仿宋_GBK" w:hAnsi="方正仿宋_GBK" w:hint="default"/>
          <w:sz w:val="32"/>
          <w:szCs w:val="32"/>
          <w:shd w:val="clear" w:color="auto" w:fill="FFFFFF"/>
        </w:rPr>
        <w:t>万元，</w:t>
      </w:r>
      <w:r w:rsidRPr="00EC4B05">
        <w:rPr>
          <w:rFonts w:ascii="Times New Roman" w:eastAsia="方正仿宋_GBK" w:hAnsi="Times New Roman" w:hint="default"/>
          <w:sz w:val="32"/>
          <w:szCs w:val="32"/>
          <w:shd w:val="clear" w:color="auto" w:fill="FFFFFF"/>
        </w:rPr>
        <w:t>与</w:t>
      </w:r>
      <w:r w:rsidRPr="00EC4B05">
        <w:rPr>
          <w:rFonts w:ascii="Times New Roman" w:eastAsia="方正仿宋_GBK" w:hAnsi="Times New Roman" w:hint="default"/>
          <w:sz w:val="32"/>
          <w:szCs w:val="32"/>
          <w:shd w:val="clear" w:color="auto" w:fill="FFFFFF"/>
        </w:rPr>
        <w:t>2023</w:t>
      </w:r>
      <w:r w:rsidRPr="00EC4B05">
        <w:rPr>
          <w:rFonts w:ascii="Times New Roman" w:eastAsia="方正仿宋_GBK" w:hAnsi="Times New Roman" w:hint="default"/>
          <w:sz w:val="32"/>
          <w:szCs w:val="32"/>
          <w:shd w:val="clear" w:color="auto" w:fill="FFFFFF"/>
        </w:rPr>
        <w:t>年度相比，无增减</w:t>
      </w:r>
      <w:r w:rsidRPr="00EC4B05">
        <w:rPr>
          <w:rFonts w:ascii="Times New Roman" w:eastAsia="方正仿宋_GBK" w:hAnsi="方正仿宋_GBK" w:hint="default"/>
          <w:sz w:val="32"/>
          <w:szCs w:val="32"/>
          <w:shd w:val="clear" w:color="auto" w:fill="FFFFFF"/>
        </w:rPr>
        <w:t>。</w:t>
      </w:r>
    </w:p>
    <w:p w:rsidR="00E47069" w:rsidRPr="00EC4B05" w:rsidRDefault="001C7B17">
      <w:pPr>
        <w:pStyle w:val="1"/>
        <w:autoSpaceDE w:val="0"/>
        <w:spacing w:line="596" w:lineRule="exact"/>
        <w:ind w:firstLine="643"/>
        <w:rPr>
          <w:rFonts w:ascii="方正楷体_GBK" w:eastAsia="方正楷体_GBK" w:hAnsi="Times New Roman" w:hint="eastAsia"/>
          <w:b/>
          <w:bCs/>
          <w:sz w:val="32"/>
          <w:szCs w:val="32"/>
          <w:shd w:val="clear" w:color="auto" w:fill="FFFFFF"/>
        </w:rPr>
      </w:pPr>
      <w:r w:rsidRPr="00EC4B05">
        <w:rPr>
          <w:rFonts w:ascii="方正楷体_GBK" w:eastAsia="方正楷体_GBK" w:hAnsi="Times New Roman" w:hint="eastAsia"/>
          <w:b/>
          <w:bCs/>
          <w:sz w:val="32"/>
          <w:szCs w:val="32"/>
          <w:shd w:val="clear" w:color="auto" w:fill="FFFFFF"/>
        </w:rPr>
        <w:t>（二）财政拨款收入支出决算总体情况说明</w:t>
      </w:r>
    </w:p>
    <w:p w:rsidR="00E47069" w:rsidRPr="00EC4B05" w:rsidRDefault="001C7B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EC4B05">
        <w:rPr>
          <w:rFonts w:ascii="Times New Roman" w:eastAsia="方正仿宋_GBK" w:hAnsi="Times New Roman" w:hint="default"/>
          <w:sz w:val="32"/>
          <w:szCs w:val="32"/>
          <w:shd w:val="clear" w:color="auto" w:fill="FFFFFF"/>
        </w:rPr>
        <w:t>2024</w:t>
      </w:r>
      <w:r w:rsidRPr="00EC4B05">
        <w:rPr>
          <w:rFonts w:ascii="Times New Roman" w:eastAsia="方正仿宋_GBK" w:hAnsi="方正仿宋_GBK" w:hint="default"/>
          <w:sz w:val="32"/>
          <w:szCs w:val="32"/>
          <w:shd w:val="clear" w:color="auto" w:fill="FFFFFF"/>
        </w:rPr>
        <w:t>年度财政拨款收、支总计均为</w:t>
      </w:r>
      <w:r w:rsidRPr="00EC4B05">
        <w:rPr>
          <w:rFonts w:ascii="Times New Roman" w:eastAsia="方正仿宋_GBK" w:hAnsi="Times New Roman" w:hint="default"/>
          <w:sz w:val="32"/>
          <w:szCs w:val="32"/>
          <w:shd w:val="clear" w:color="auto" w:fill="FFFFFF"/>
        </w:rPr>
        <w:t>88437.81</w:t>
      </w:r>
      <w:r w:rsidRPr="00EC4B05">
        <w:rPr>
          <w:rFonts w:ascii="Times New Roman" w:eastAsia="方正仿宋_GBK" w:hAnsi="方正仿宋_GBK" w:hint="default"/>
          <w:sz w:val="32"/>
          <w:szCs w:val="32"/>
          <w:shd w:val="clear" w:color="auto" w:fill="FFFFFF"/>
        </w:rPr>
        <w:t>万元。与</w:t>
      </w:r>
      <w:r w:rsidRPr="00EC4B05">
        <w:rPr>
          <w:rFonts w:ascii="Times New Roman" w:eastAsia="方正仿宋_GBK" w:hAnsi="Times New Roman" w:hint="default"/>
          <w:sz w:val="32"/>
          <w:szCs w:val="32"/>
          <w:shd w:val="clear" w:color="auto" w:fill="FFFFFF"/>
        </w:rPr>
        <w:t>2023</w:t>
      </w:r>
      <w:r w:rsidRPr="00EC4B05">
        <w:rPr>
          <w:rFonts w:ascii="Times New Roman" w:eastAsia="方正仿宋_GBK" w:hAnsi="方正仿宋_GBK" w:hint="default"/>
          <w:sz w:val="32"/>
          <w:szCs w:val="32"/>
          <w:shd w:val="clear" w:color="auto" w:fill="FFFFFF"/>
        </w:rPr>
        <w:t>年度相比，</w:t>
      </w:r>
      <w:r w:rsidRPr="00EC4B05">
        <w:rPr>
          <w:rFonts w:ascii="Times New Roman" w:eastAsia="方正仿宋_GBK" w:hAnsi="Times New Roman" w:hint="default"/>
          <w:sz w:val="32"/>
          <w:szCs w:val="32"/>
          <w:shd w:val="clear" w:color="auto" w:fill="FFFFFF"/>
        </w:rPr>
        <w:t>财政拨款收、支总计各增加</w:t>
      </w:r>
      <w:r w:rsidRPr="00EC4B05">
        <w:rPr>
          <w:rFonts w:ascii="Times New Roman" w:eastAsia="方正仿宋_GBK" w:hAnsi="Times New Roman" w:hint="default"/>
          <w:sz w:val="32"/>
          <w:szCs w:val="32"/>
          <w:shd w:val="clear" w:color="auto" w:fill="FFFFFF"/>
        </w:rPr>
        <w:t>26410.74</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42.6%</w:t>
      </w:r>
      <w:r w:rsidRPr="00EC4B05">
        <w:rPr>
          <w:rFonts w:ascii="Times New Roman" w:eastAsia="方正仿宋_GBK" w:hAnsi="方正仿宋_GBK" w:hint="default"/>
          <w:sz w:val="32"/>
          <w:szCs w:val="32"/>
          <w:shd w:val="clear" w:color="auto" w:fill="FFFFFF"/>
        </w:rPr>
        <w:t>。主要原因是一是因机构改革，原城管局合并到住建委，本年项目收支包含原城管局市政设施日常维修</w:t>
      </w:r>
      <w:r w:rsidRPr="00EC4B05">
        <w:rPr>
          <w:rFonts w:ascii="Times New Roman" w:eastAsia="方正仿宋_GBK" w:hAnsi="Times New Roman" w:hint="default"/>
          <w:sz w:val="32"/>
          <w:szCs w:val="32"/>
          <w:shd w:val="clear" w:color="auto" w:fill="FFFFFF"/>
        </w:rPr>
        <w:t>1399.32</w:t>
      </w:r>
      <w:r w:rsidRPr="00EC4B05">
        <w:rPr>
          <w:rFonts w:ascii="Times New Roman" w:eastAsia="方正仿宋_GBK" w:hAnsi="方正仿宋_GBK" w:hint="default"/>
          <w:sz w:val="32"/>
          <w:szCs w:val="32"/>
          <w:shd w:val="clear" w:color="auto" w:fill="FFFFFF"/>
        </w:rPr>
        <w:t>万元、垃圾焚烧发电处置费</w:t>
      </w:r>
      <w:r w:rsidRPr="00EC4B05">
        <w:rPr>
          <w:rFonts w:ascii="Times New Roman" w:eastAsia="方正仿宋_GBK" w:hAnsi="Times New Roman" w:hint="default"/>
          <w:sz w:val="32"/>
          <w:szCs w:val="32"/>
          <w:shd w:val="clear" w:color="auto" w:fill="FFFFFF"/>
        </w:rPr>
        <w:t>585</w:t>
      </w:r>
      <w:r w:rsidRPr="00EC4B05">
        <w:rPr>
          <w:rFonts w:ascii="Times New Roman" w:eastAsia="方正仿宋_GBK" w:hAnsi="方正仿宋_GBK" w:hint="default"/>
          <w:sz w:val="32"/>
          <w:szCs w:val="32"/>
          <w:shd w:val="clear" w:color="auto" w:fill="FFFFFF"/>
        </w:rPr>
        <w:t>万元、城市绿化管护费</w:t>
      </w:r>
      <w:r w:rsidRPr="00EC4B05">
        <w:rPr>
          <w:rFonts w:ascii="Times New Roman" w:eastAsia="方正仿宋_GBK" w:hAnsi="Times New Roman" w:hint="default"/>
          <w:sz w:val="32"/>
          <w:szCs w:val="32"/>
          <w:shd w:val="clear" w:color="auto" w:fill="FFFFFF"/>
        </w:rPr>
        <w:t>540</w:t>
      </w:r>
      <w:r w:rsidRPr="00EC4B05">
        <w:rPr>
          <w:rFonts w:ascii="Times New Roman" w:eastAsia="方正仿宋_GBK" w:hAnsi="方正仿宋_GBK" w:hint="default"/>
          <w:sz w:val="32"/>
          <w:szCs w:val="32"/>
          <w:shd w:val="clear" w:color="auto" w:fill="FFFFFF"/>
        </w:rPr>
        <w:t>万元、石柱县甑子坪大桥病害整治项目</w:t>
      </w:r>
      <w:r w:rsidRPr="00EC4B05">
        <w:rPr>
          <w:rFonts w:ascii="Times New Roman" w:eastAsia="方正仿宋_GBK" w:hAnsi="Times New Roman" w:hint="default"/>
          <w:sz w:val="32"/>
          <w:szCs w:val="32"/>
          <w:shd w:val="clear" w:color="auto" w:fill="FFFFFF"/>
        </w:rPr>
        <w:t>141.38</w:t>
      </w:r>
      <w:r w:rsidRPr="00EC4B05">
        <w:rPr>
          <w:rFonts w:ascii="Times New Roman" w:eastAsia="方正仿宋_GBK" w:hAnsi="方正仿宋_GBK" w:hint="default"/>
          <w:sz w:val="32"/>
          <w:szCs w:val="32"/>
          <w:shd w:val="clear" w:color="auto" w:fill="FFFFFF"/>
        </w:rPr>
        <w:t>万元等项目收支，本年项目收支增加；二是因机构改革，本部门</w:t>
      </w:r>
      <w:r w:rsidRPr="00EC4B05">
        <w:rPr>
          <w:rFonts w:ascii="Times New Roman" w:eastAsia="方正仿宋_GBK" w:hAnsi="方正仿宋_GBK" w:hint="default"/>
          <w:sz w:val="32"/>
          <w:szCs w:val="32"/>
          <w:shd w:val="clear" w:color="auto" w:fill="FFFFFF"/>
        </w:rPr>
        <w:lastRenderedPageBreak/>
        <w:t>人员增加</w:t>
      </w:r>
      <w:r w:rsidRPr="00EC4B05">
        <w:rPr>
          <w:rFonts w:ascii="Times New Roman" w:eastAsia="方正仿宋_GBK" w:hAnsi="Times New Roman" w:hint="default"/>
          <w:sz w:val="32"/>
          <w:szCs w:val="32"/>
          <w:shd w:val="clear" w:color="auto" w:fill="FFFFFF"/>
        </w:rPr>
        <w:t>86</w:t>
      </w:r>
      <w:r w:rsidRPr="00EC4B05">
        <w:rPr>
          <w:rFonts w:ascii="Times New Roman" w:eastAsia="方正仿宋_GBK" w:hAnsi="方正仿宋_GBK" w:hint="default"/>
          <w:sz w:val="32"/>
          <w:szCs w:val="32"/>
          <w:shd w:val="clear" w:color="auto" w:fill="FFFFFF"/>
        </w:rPr>
        <w:t>名，工作职能职责增加，人员经费及公用经费增加；三是补缴全额拨款机关事业单位职工养老保险和职业年金。</w:t>
      </w:r>
    </w:p>
    <w:p w:rsidR="00E47069" w:rsidRPr="00EC4B05" w:rsidRDefault="001C7B17">
      <w:pPr>
        <w:pStyle w:val="1"/>
        <w:autoSpaceDE w:val="0"/>
        <w:spacing w:line="596" w:lineRule="exact"/>
        <w:ind w:firstLine="643"/>
        <w:rPr>
          <w:rFonts w:ascii="方正楷体_GBK" w:eastAsia="方正楷体_GBK" w:hAnsi="Times New Roman" w:hint="eastAsia"/>
          <w:b/>
          <w:bCs/>
          <w:sz w:val="32"/>
          <w:szCs w:val="32"/>
          <w:shd w:val="clear" w:color="auto" w:fill="FFFFFF"/>
        </w:rPr>
      </w:pPr>
      <w:r w:rsidRPr="00EC4B05">
        <w:rPr>
          <w:rFonts w:ascii="方正楷体_GBK" w:eastAsia="方正楷体_GBK" w:hAnsi="Times New Roman" w:hint="eastAsia"/>
          <w:b/>
          <w:bCs/>
          <w:sz w:val="32"/>
          <w:szCs w:val="32"/>
          <w:shd w:val="clear" w:color="auto" w:fill="FFFFFF"/>
        </w:rPr>
        <w:t>（三）一般公共预算财政拨款收入支出决算情况说明</w:t>
      </w:r>
    </w:p>
    <w:p w:rsidR="00E47069" w:rsidRPr="00EC4B05" w:rsidRDefault="001C7B17">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EC4B05">
        <w:rPr>
          <w:rStyle w:val="a6"/>
          <w:rFonts w:ascii="Times New Roman" w:eastAsia="方正仿宋_GBK" w:hAnsi="Times New Roman" w:hint="default"/>
          <w:sz w:val="32"/>
          <w:szCs w:val="32"/>
          <w:shd w:val="clear" w:color="auto" w:fill="FFFFFF"/>
        </w:rPr>
        <w:t>1.</w:t>
      </w:r>
      <w:r w:rsidRPr="00EC4B05">
        <w:rPr>
          <w:rStyle w:val="a6"/>
          <w:rFonts w:ascii="Times New Roman" w:eastAsia="方正仿宋_GBK" w:hAnsi="方正仿宋_GBK" w:hint="default"/>
          <w:sz w:val="32"/>
          <w:szCs w:val="32"/>
          <w:shd w:val="clear" w:color="auto" w:fill="FFFFFF"/>
        </w:rPr>
        <w:t>收入情况。</w:t>
      </w:r>
      <w:r w:rsidRPr="00EC4B05">
        <w:rPr>
          <w:rFonts w:ascii="Times New Roman" w:eastAsia="方正仿宋_GBK" w:hAnsi="Times New Roman" w:hint="default"/>
          <w:sz w:val="32"/>
          <w:szCs w:val="32"/>
          <w:shd w:val="clear" w:color="auto" w:fill="FFFFFF"/>
        </w:rPr>
        <w:t>2024</w:t>
      </w:r>
      <w:r w:rsidRPr="00EC4B05">
        <w:rPr>
          <w:rFonts w:ascii="Times New Roman" w:eastAsia="方正仿宋_GBK" w:hAnsi="方正仿宋_GBK" w:hint="default"/>
          <w:sz w:val="32"/>
          <w:szCs w:val="32"/>
          <w:shd w:val="clear" w:color="auto" w:fill="FFFFFF"/>
        </w:rPr>
        <w:t>年度一般公共预算财政拨款收入</w:t>
      </w:r>
      <w:r w:rsidRPr="00EC4B05">
        <w:rPr>
          <w:rFonts w:ascii="Times New Roman" w:eastAsia="方正仿宋_GBK" w:hAnsi="Times New Roman" w:hint="default"/>
          <w:sz w:val="32"/>
          <w:szCs w:val="32"/>
          <w:shd w:val="clear" w:color="auto" w:fill="FFFFFF"/>
        </w:rPr>
        <w:t>52430.25</w:t>
      </w:r>
      <w:r w:rsidRPr="00EC4B05">
        <w:rPr>
          <w:rFonts w:ascii="Times New Roman" w:eastAsia="方正仿宋_GBK" w:hAnsi="方正仿宋_GBK" w:hint="default"/>
          <w:sz w:val="32"/>
          <w:szCs w:val="32"/>
          <w:shd w:val="clear" w:color="auto" w:fill="FFFFFF"/>
        </w:rPr>
        <w:t>万元，</w:t>
      </w:r>
      <w:r w:rsidRPr="00EC4B05">
        <w:rPr>
          <w:rFonts w:ascii="Times New Roman" w:eastAsia="方正仿宋_GBK" w:hAnsi="Times New Roman" w:hint="default"/>
          <w:sz w:val="32"/>
          <w:szCs w:val="32"/>
          <w:shd w:val="clear" w:color="auto" w:fill="FFFFFF"/>
        </w:rPr>
        <w:t>与</w:t>
      </w:r>
      <w:r w:rsidRPr="00EC4B05">
        <w:rPr>
          <w:rFonts w:ascii="Times New Roman" w:eastAsia="方正仿宋_GBK" w:hAnsi="Times New Roman" w:hint="default"/>
          <w:sz w:val="32"/>
          <w:szCs w:val="32"/>
          <w:shd w:val="clear" w:color="auto" w:fill="FFFFFF"/>
        </w:rPr>
        <w:t>2023</w:t>
      </w:r>
      <w:r w:rsidRPr="00EC4B05">
        <w:rPr>
          <w:rFonts w:ascii="Times New Roman" w:eastAsia="方正仿宋_GBK" w:hAnsi="Times New Roman" w:hint="default"/>
          <w:sz w:val="32"/>
          <w:szCs w:val="32"/>
          <w:shd w:val="clear" w:color="auto" w:fill="FFFFFF"/>
        </w:rPr>
        <w:t>年度相比，增加</w:t>
      </w:r>
      <w:r w:rsidRPr="00EC4B05">
        <w:rPr>
          <w:rFonts w:ascii="Times New Roman" w:eastAsia="方正仿宋_GBK" w:hAnsi="Times New Roman" w:hint="default"/>
          <w:sz w:val="32"/>
          <w:szCs w:val="32"/>
          <w:shd w:val="clear" w:color="auto" w:fill="FFFFFF"/>
        </w:rPr>
        <w:t>41491.79</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379.3%</w:t>
      </w:r>
      <w:r w:rsidRPr="00EC4B05">
        <w:rPr>
          <w:rFonts w:ascii="Times New Roman" w:eastAsia="方正仿宋_GBK" w:hAnsi="方正仿宋_GBK" w:hint="default"/>
          <w:sz w:val="32"/>
          <w:szCs w:val="32"/>
          <w:shd w:val="clear" w:color="auto" w:fill="FFFFFF"/>
        </w:rPr>
        <w:t>。主要原因一是因机构改革，原城管局合并到住建委，本年项目收支包含原城管局市政设施日常维修</w:t>
      </w:r>
      <w:r w:rsidRPr="00EC4B05">
        <w:rPr>
          <w:rFonts w:ascii="Times New Roman" w:eastAsia="方正仿宋_GBK" w:hAnsi="Times New Roman" w:hint="default"/>
          <w:sz w:val="32"/>
          <w:szCs w:val="32"/>
          <w:shd w:val="clear" w:color="auto" w:fill="FFFFFF"/>
        </w:rPr>
        <w:t>1399.32</w:t>
      </w:r>
      <w:r w:rsidRPr="00EC4B05">
        <w:rPr>
          <w:rFonts w:ascii="Times New Roman" w:eastAsia="方正仿宋_GBK" w:hAnsi="方正仿宋_GBK" w:hint="default"/>
          <w:sz w:val="32"/>
          <w:szCs w:val="32"/>
          <w:shd w:val="clear" w:color="auto" w:fill="FFFFFF"/>
        </w:rPr>
        <w:t>万元、垃圾焚烧发电处置费</w:t>
      </w:r>
      <w:r w:rsidRPr="00EC4B05">
        <w:rPr>
          <w:rFonts w:ascii="Times New Roman" w:eastAsia="方正仿宋_GBK" w:hAnsi="Times New Roman" w:hint="default"/>
          <w:sz w:val="32"/>
          <w:szCs w:val="32"/>
          <w:shd w:val="clear" w:color="auto" w:fill="FFFFFF"/>
        </w:rPr>
        <w:t>585</w:t>
      </w:r>
      <w:r w:rsidRPr="00EC4B05">
        <w:rPr>
          <w:rFonts w:ascii="Times New Roman" w:eastAsia="方正仿宋_GBK" w:hAnsi="方正仿宋_GBK" w:hint="default"/>
          <w:sz w:val="32"/>
          <w:szCs w:val="32"/>
          <w:shd w:val="clear" w:color="auto" w:fill="FFFFFF"/>
        </w:rPr>
        <w:t>万元、城市绿化管护费</w:t>
      </w:r>
      <w:r w:rsidRPr="00EC4B05">
        <w:rPr>
          <w:rFonts w:ascii="Times New Roman" w:eastAsia="方正仿宋_GBK" w:hAnsi="Times New Roman" w:hint="default"/>
          <w:sz w:val="32"/>
          <w:szCs w:val="32"/>
          <w:shd w:val="clear" w:color="auto" w:fill="FFFFFF"/>
        </w:rPr>
        <w:t>540</w:t>
      </w:r>
      <w:r w:rsidRPr="00EC4B05">
        <w:rPr>
          <w:rFonts w:ascii="Times New Roman" w:eastAsia="方正仿宋_GBK" w:hAnsi="方正仿宋_GBK" w:hint="default"/>
          <w:sz w:val="32"/>
          <w:szCs w:val="32"/>
          <w:shd w:val="clear" w:color="auto" w:fill="FFFFFF"/>
        </w:rPr>
        <w:t>万元、石柱县甑子坪大桥病害整治项目</w:t>
      </w:r>
      <w:r w:rsidRPr="00EC4B05">
        <w:rPr>
          <w:rFonts w:ascii="Times New Roman" w:eastAsia="方正仿宋_GBK" w:hAnsi="Times New Roman" w:hint="default"/>
          <w:sz w:val="32"/>
          <w:szCs w:val="32"/>
          <w:shd w:val="clear" w:color="auto" w:fill="FFFFFF"/>
        </w:rPr>
        <w:t>141.38</w:t>
      </w:r>
      <w:r w:rsidRPr="00EC4B05">
        <w:rPr>
          <w:rFonts w:ascii="Times New Roman" w:eastAsia="方正仿宋_GBK" w:hAnsi="方正仿宋_GBK" w:hint="default"/>
          <w:sz w:val="32"/>
          <w:szCs w:val="32"/>
          <w:shd w:val="clear" w:color="auto" w:fill="FFFFFF"/>
        </w:rPr>
        <w:t>万元等项目收支，本年项目收支增加；二是因机构改革，本部门人员增加</w:t>
      </w:r>
      <w:r w:rsidRPr="00EC4B05">
        <w:rPr>
          <w:rFonts w:ascii="Times New Roman" w:eastAsia="方正仿宋_GBK" w:hAnsi="Times New Roman" w:hint="default"/>
          <w:sz w:val="32"/>
          <w:szCs w:val="32"/>
          <w:shd w:val="clear" w:color="auto" w:fill="FFFFFF"/>
        </w:rPr>
        <w:t>86</w:t>
      </w:r>
      <w:r w:rsidRPr="00EC4B05">
        <w:rPr>
          <w:rFonts w:ascii="Times New Roman" w:eastAsia="方正仿宋_GBK" w:hAnsi="方正仿宋_GBK" w:hint="default"/>
          <w:sz w:val="32"/>
          <w:szCs w:val="32"/>
          <w:shd w:val="clear" w:color="auto" w:fill="FFFFFF"/>
        </w:rPr>
        <w:t>名，工作职能职责增加，人员经费及公用经费增加；三是补缴全额拨款机关事业单位职工养老保险和职业年金。</w:t>
      </w:r>
      <w:r w:rsidRPr="00EC4B05">
        <w:rPr>
          <w:rFonts w:ascii="Times New Roman" w:eastAsia="方正仿宋_GBK" w:hAnsi="Times New Roman" w:hint="default"/>
          <w:sz w:val="32"/>
          <w:szCs w:val="32"/>
          <w:shd w:val="clear" w:color="auto" w:fill="FFFFFF"/>
        </w:rPr>
        <w:t>较年初预算数增加</w:t>
      </w:r>
      <w:r w:rsidRPr="00EC4B05">
        <w:rPr>
          <w:rFonts w:ascii="Times New Roman" w:eastAsia="方正仿宋_GBK" w:hAnsi="Times New Roman" w:hint="default"/>
          <w:sz w:val="32"/>
          <w:szCs w:val="32"/>
          <w:shd w:val="clear" w:color="auto" w:fill="FFFFFF"/>
        </w:rPr>
        <w:t>41554.55</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382.1%</w:t>
      </w:r>
      <w:r w:rsidRPr="00EC4B05">
        <w:rPr>
          <w:rFonts w:ascii="Times New Roman" w:eastAsia="方正仿宋_GBK" w:hAnsi="方正仿宋_GBK" w:hint="default"/>
          <w:sz w:val="32"/>
          <w:szCs w:val="32"/>
          <w:shd w:val="clear" w:color="auto" w:fill="FFFFFF"/>
        </w:rPr>
        <w:t>。主要原因是一是新增棚户区改造、房屋安全鉴定、机关事业单位办公用房安全鉴定等项目；二是由于机构改革，中途项目调整，人员增加，人员经费和公用经费增加。此外，年初财政拨款结转和结余</w:t>
      </w:r>
      <w:r w:rsidRPr="00EC4B05">
        <w:rPr>
          <w:rFonts w:ascii="Times New Roman" w:eastAsia="方正仿宋_GBK" w:hAnsi="Times New Roman" w:hint="default"/>
          <w:sz w:val="32"/>
          <w:szCs w:val="32"/>
          <w:shd w:val="clear" w:color="auto" w:fill="FFFFFF"/>
        </w:rPr>
        <w:t>0.00</w:t>
      </w:r>
      <w:r w:rsidRPr="00EC4B05">
        <w:rPr>
          <w:rFonts w:ascii="Times New Roman" w:eastAsia="方正仿宋_GBK" w:hAnsi="方正仿宋_GBK" w:hint="default"/>
          <w:sz w:val="32"/>
          <w:szCs w:val="32"/>
          <w:shd w:val="clear" w:color="auto" w:fill="FFFFFF"/>
        </w:rPr>
        <w:t>万元。</w:t>
      </w:r>
    </w:p>
    <w:p w:rsidR="00E47069" w:rsidRPr="00EC4B05" w:rsidRDefault="001C7B17">
      <w:pPr>
        <w:pStyle w:val="a5"/>
        <w:snapToGrid w:val="0"/>
        <w:spacing w:before="0" w:beforeAutospacing="0" w:after="0" w:afterAutospacing="0" w:line="596" w:lineRule="exact"/>
        <w:ind w:firstLineChars="200" w:firstLine="643"/>
        <w:jc w:val="both"/>
        <w:rPr>
          <w:rFonts w:ascii="Times New Roman" w:eastAsia="方正仿宋_GBK" w:hAnsi="Times New Roman" w:hint="default"/>
          <w:color w:val="FF0000"/>
          <w:sz w:val="32"/>
          <w:szCs w:val="32"/>
          <w:shd w:val="clear" w:color="auto" w:fill="FFFFFF"/>
        </w:rPr>
      </w:pPr>
      <w:r w:rsidRPr="00EC4B05">
        <w:rPr>
          <w:rStyle w:val="a6"/>
          <w:rFonts w:ascii="Times New Roman" w:eastAsia="方正仿宋_GBK" w:hAnsi="Times New Roman" w:hint="default"/>
          <w:sz w:val="32"/>
          <w:szCs w:val="32"/>
          <w:shd w:val="clear" w:color="auto" w:fill="FFFFFF"/>
        </w:rPr>
        <w:t>2.</w:t>
      </w:r>
      <w:r w:rsidRPr="00EC4B05">
        <w:rPr>
          <w:rStyle w:val="a6"/>
          <w:rFonts w:ascii="Times New Roman" w:eastAsia="方正仿宋_GBK" w:hAnsi="方正仿宋_GBK" w:hint="default"/>
          <w:sz w:val="32"/>
          <w:szCs w:val="32"/>
          <w:shd w:val="clear" w:color="auto" w:fill="FFFFFF"/>
        </w:rPr>
        <w:t>支出情况。</w:t>
      </w:r>
      <w:r w:rsidRPr="00EC4B05">
        <w:rPr>
          <w:rFonts w:ascii="Times New Roman" w:eastAsia="方正仿宋_GBK" w:hAnsi="Times New Roman" w:hint="default"/>
          <w:sz w:val="32"/>
          <w:szCs w:val="32"/>
          <w:shd w:val="clear" w:color="auto" w:fill="FFFFFF"/>
        </w:rPr>
        <w:t>2024</w:t>
      </w:r>
      <w:r w:rsidRPr="00EC4B05">
        <w:rPr>
          <w:rFonts w:ascii="Times New Roman" w:eastAsia="方正仿宋_GBK" w:hAnsi="方正仿宋_GBK" w:hint="default"/>
          <w:sz w:val="32"/>
          <w:szCs w:val="32"/>
          <w:shd w:val="clear" w:color="auto" w:fill="FFFFFF"/>
        </w:rPr>
        <w:t>年度一般公共预算财政拨款支出</w:t>
      </w:r>
      <w:r w:rsidRPr="00EC4B05">
        <w:rPr>
          <w:rFonts w:ascii="Times New Roman" w:eastAsia="方正仿宋_GBK" w:hAnsi="Times New Roman" w:hint="default"/>
          <w:sz w:val="32"/>
          <w:szCs w:val="32"/>
          <w:shd w:val="clear" w:color="auto" w:fill="FFFFFF"/>
        </w:rPr>
        <w:t>52430.25</w:t>
      </w:r>
      <w:r w:rsidRPr="00EC4B05">
        <w:rPr>
          <w:rFonts w:ascii="Times New Roman" w:eastAsia="方正仿宋_GBK" w:hAnsi="方正仿宋_GBK" w:hint="default"/>
          <w:sz w:val="32"/>
          <w:szCs w:val="32"/>
          <w:shd w:val="clear" w:color="auto" w:fill="FFFFFF"/>
        </w:rPr>
        <w:t>万元，</w:t>
      </w:r>
      <w:r w:rsidRPr="00EC4B05">
        <w:rPr>
          <w:rFonts w:ascii="Times New Roman" w:eastAsia="方正仿宋_GBK" w:hAnsi="Times New Roman" w:hint="default"/>
          <w:sz w:val="32"/>
          <w:szCs w:val="32"/>
          <w:shd w:val="clear" w:color="auto" w:fill="FFFFFF"/>
        </w:rPr>
        <w:t>与</w:t>
      </w:r>
      <w:r w:rsidRPr="00EC4B05">
        <w:rPr>
          <w:rFonts w:ascii="Times New Roman" w:eastAsia="方正仿宋_GBK" w:hAnsi="Times New Roman" w:hint="default"/>
          <w:sz w:val="32"/>
          <w:szCs w:val="32"/>
          <w:shd w:val="clear" w:color="auto" w:fill="FFFFFF"/>
        </w:rPr>
        <w:t>2023</w:t>
      </w:r>
      <w:r w:rsidRPr="00EC4B05">
        <w:rPr>
          <w:rFonts w:ascii="Times New Roman" w:eastAsia="方正仿宋_GBK" w:hAnsi="Times New Roman" w:hint="default"/>
          <w:sz w:val="32"/>
          <w:szCs w:val="32"/>
          <w:shd w:val="clear" w:color="auto" w:fill="FFFFFF"/>
        </w:rPr>
        <w:t>年度相比，增加</w:t>
      </w:r>
      <w:r w:rsidRPr="00EC4B05">
        <w:rPr>
          <w:rFonts w:ascii="Times New Roman" w:eastAsia="方正仿宋_GBK" w:hAnsi="Times New Roman" w:hint="default"/>
          <w:sz w:val="32"/>
          <w:szCs w:val="32"/>
          <w:shd w:val="clear" w:color="auto" w:fill="FFFFFF"/>
        </w:rPr>
        <w:t>41491.79</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379.3%</w:t>
      </w:r>
      <w:r w:rsidRPr="00EC4B05">
        <w:rPr>
          <w:rFonts w:ascii="Times New Roman" w:eastAsia="方正仿宋_GBK" w:hAnsi="方正仿宋_GBK" w:hint="default"/>
          <w:sz w:val="32"/>
          <w:szCs w:val="32"/>
          <w:shd w:val="clear" w:color="auto" w:fill="FFFFFF"/>
        </w:rPr>
        <w:t>。主要原因一是因机构改革，原城管局合并到住建委，本年项目收支包含原城管局市政设施日常维修</w:t>
      </w:r>
      <w:r w:rsidRPr="00EC4B05">
        <w:rPr>
          <w:rFonts w:ascii="Times New Roman" w:eastAsia="方正仿宋_GBK" w:hAnsi="Times New Roman" w:hint="default"/>
          <w:sz w:val="32"/>
          <w:szCs w:val="32"/>
          <w:shd w:val="clear" w:color="auto" w:fill="FFFFFF"/>
        </w:rPr>
        <w:t>1399.32</w:t>
      </w:r>
      <w:r w:rsidRPr="00EC4B05">
        <w:rPr>
          <w:rFonts w:ascii="Times New Roman" w:eastAsia="方正仿宋_GBK" w:hAnsi="方正仿宋_GBK" w:hint="default"/>
          <w:sz w:val="32"/>
          <w:szCs w:val="32"/>
          <w:shd w:val="clear" w:color="auto" w:fill="FFFFFF"/>
        </w:rPr>
        <w:t>万元、垃圾焚烧发电处置费</w:t>
      </w:r>
      <w:r w:rsidRPr="00EC4B05">
        <w:rPr>
          <w:rFonts w:ascii="Times New Roman" w:eastAsia="方正仿宋_GBK" w:hAnsi="Times New Roman" w:hint="default"/>
          <w:sz w:val="32"/>
          <w:szCs w:val="32"/>
          <w:shd w:val="clear" w:color="auto" w:fill="FFFFFF"/>
        </w:rPr>
        <w:t>585</w:t>
      </w:r>
      <w:r w:rsidRPr="00EC4B05">
        <w:rPr>
          <w:rFonts w:ascii="Times New Roman" w:eastAsia="方正仿宋_GBK" w:hAnsi="方正仿宋_GBK" w:hint="default"/>
          <w:sz w:val="32"/>
          <w:szCs w:val="32"/>
          <w:shd w:val="clear" w:color="auto" w:fill="FFFFFF"/>
        </w:rPr>
        <w:t>万元、城市绿化管护费</w:t>
      </w:r>
      <w:r w:rsidRPr="00EC4B05">
        <w:rPr>
          <w:rFonts w:ascii="Times New Roman" w:eastAsia="方正仿宋_GBK" w:hAnsi="Times New Roman" w:hint="default"/>
          <w:sz w:val="32"/>
          <w:szCs w:val="32"/>
          <w:shd w:val="clear" w:color="auto" w:fill="FFFFFF"/>
        </w:rPr>
        <w:t>540</w:t>
      </w:r>
      <w:r w:rsidRPr="00EC4B05">
        <w:rPr>
          <w:rFonts w:ascii="Times New Roman" w:eastAsia="方正仿宋_GBK" w:hAnsi="方正仿宋_GBK" w:hint="default"/>
          <w:sz w:val="32"/>
          <w:szCs w:val="32"/>
          <w:shd w:val="clear" w:color="auto" w:fill="FFFFFF"/>
        </w:rPr>
        <w:lastRenderedPageBreak/>
        <w:t>万元、石柱县甑子坪大桥病害整治项目</w:t>
      </w:r>
      <w:r w:rsidRPr="00EC4B05">
        <w:rPr>
          <w:rFonts w:ascii="Times New Roman" w:eastAsia="方正仿宋_GBK" w:hAnsi="Times New Roman" w:hint="default"/>
          <w:sz w:val="32"/>
          <w:szCs w:val="32"/>
          <w:shd w:val="clear" w:color="auto" w:fill="FFFFFF"/>
        </w:rPr>
        <w:t>141.38</w:t>
      </w:r>
      <w:r w:rsidRPr="00EC4B05">
        <w:rPr>
          <w:rFonts w:ascii="Times New Roman" w:eastAsia="方正仿宋_GBK" w:hAnsi="方正仿宋_GBK" w:hint="default"/>
          <w:sz w:val="32"/>
          <w:szCs w:val="32"/>
          <w:shd w:val="clear" w:color="auto" w:fill="FFFFFF"/>
        </w:rPr>
        <w:t>万元等项目收支，本年项目收支增加；二是因机构改革，本部门人员增加</w:t>
      </w:r>
      <w:r w:rsidRPr="00EC4B05">
        <w:rPr>
          <w:rFonts w:ascii="Times New Roman" w:eastAsia="方正仿宋_GBK" w:hAnsi="Times New Roman" w:hint="default"/>
          <w:sz w:val="32"/>
          <w:szCs w:val="32"/>
          <w:shd w:val="clear" w:color="auto" w:fill="FFFFFF"/>
        </w:rPr>
        <w:t>86</w:t>
      </w:r>
      <w:r w:rsidRPr="00EC4B05">
        <w:rPr>
          <w:rFonts w:ascii="Times New Roman" w:eastAsia="方正仿宋_GBK" w:hAnsi="方正仿宋_GBK" w:hint="default"/>
          <w:sz w:val="32"/>
          <w:szCs w:val="32"/>
          <w:shd w:val="clear" w:color="auto" w:fill="FFFFFF"/>
        </w:rPr>
        <w:t>名，工作职能职责增加，人员经费及公用经费增加；三是补缴全额拨款机关事业单位职工养老保险和职业年金。</w:t>
      </w:r>
      <w:r w:rsidRPr="00EC4B05">
        <w:rPr>
          <w:rFonts w:ascii="Times New Roman" w:eastAsia="方正仿宋_GBK" w:hAnsi="Times New Roman" w:hint="default"/>
          <w:sz w:val="32"/>
          <w:szCs w:val="32"/>
          <w:shd w:val="clear" w:color="auto" w:fill="FFFFFF"/>
        </w:rPr>
        <w:t>较年初预算数增加</w:t>
      </w:r>
      <w:r w:rsidRPr="00EC4B05">
        <w:rPr>
          <w:rFonts w:ascii="Times New Roman" w:eastAsia="方正仿宋_GBK" w:hAnsi="Times New Roman" w:hint="default"/>
          <w:sz w:val="32"/>
          <w:szCs w:val="32"/>
          <w:shd w:val="clear" w:color="auto" w:fill="FFFFFF"/>
        </w:rPr>
        <w:t>41554.55</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382.1%</w:t>
      </w:r>
      <w:r w:rsidRPr="00EC4B05">
        <w:rPr>
          <w:rFonts w:ascii="Times New Roman" w:eastAsia="方正仿宋_GBK" w:hAnsi="方正仿宋_GBK" w:hint="default"/>
          <w:sz w:val="32"/>
          <w:szCs w:val="32"/>
          <w:shd w:val="clear" w:color="auto" w:fill="FFFFFF"/>
        </w:rPr>
        <w:t>。主要原因是一是新增棚户区改造、房屋安全鉴定、机关事业单位办公用房安全鉴定等项目；二是由于机构改革，中途项目调整，人员增加，人员经费和公用经费增加。此外，年初财政拨款结转和结余</w:t>
      </w:r>
      <w:r w:rsidRPr="00EC4B05">
        <w:rPr>
          <w:rFonts w:ascii="Times New Roman" w:eastAsia="方正仿宋_GBK" w:hAnsi="Times New Roman" w:hint="default"/>
          <w:sz w:val="32"/>
          <w:szCs w:val="32"/>
          <w:shd w:val="clear" w:color="auto" w:fill="FFFFFF"/>
        </w:rPr>
        <w:t>0.00</w:t>
      </w:r>
      <w:r w:rsidRPr="00EC4B05">
        <w:rPr>
          <w:rFonts w:ascii="Times New Roman" w:eastAsia="方正仿宋_GBK" w:hAnsi="方正仿宋_GBK" w:hint="default"/>
          <w:sz w:val="32"/>
          <w:szCs w:val="32"/>
          <w:shd w:val="clear" w:color="auto" w:fill="FFFFFF"/>
        </w:rPr>
        <w:t>万元。</w:t>
      </w:r>
    </w:p>
    <w:p w:rsidR="00E47069" w:rsidRPr="00EC4B05" w:rsidRDefault="001C7B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EC4B05">
        <w:rPr>
          <w:rFonts w:ascii="Times New Roman" w:eastAsia="方正仿宋_GBK" w:hAnsi="方正仿宋_GBK" w:hint="default"/>
          <w:sz w:val="32"/>
          <w:szCs w:val="32"/>
          <w:shd w:val="clear" w:color="auto" w:fill="FFFFFF"/>
        </w:rPr>
        <w:t>一般公共预算财政拨款支出主要用途如下：</w:t>
      </w:r>
    </w:p>
    <w:p w:rsidR="00E47069" w:rsidRPr="00EC4B05" w:rsidRDefault="001C7B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EC4B05">
        <w:rPr>
          <w:rFonts w:ascii="Times New Roman" w:eastAsia="方正仿宋_GBK" w:hAnsi="方正仿宋_GBK" w:hint="default"/>
          <w:sz w:val="32"/>
          <w:szCs w:val="32"/>
          <w:shd w:val="clear" w:color="auto" w:fill="FFFFFF"/>
        </w:rPr>
        <w:t>（</w:t>
      </w:r>
      <w:r w:rsidRPr="00EC4B05">
        <w:rPr>
          <w:rFonts w:ascii="Times New Roman" w:eastAsia="方正仿宋_GBK" w:hAnsi="Times New Roman" w:hint="default"/>
          <w:sz w:val="32"/>
          <w:szCs w:val="32"/>
          <w:shd w:val="clear" w:color="auto" w:fill="FFFFFF"/>
        </w:rPr>
        <w:t>1</w:t>
      </w:r>
      <w:r w:rsidRPr="00EC4B05">
        <w:rPr>
          <w:rFonts w:ascii="Times New Roman" w:eastAsia="方正仿宋_GBK" w:hAnsi="方正仿宋_GBK" w:hint="default"/>
          <w:sz w:val="32"/>
          <w:szCs w:val="32"/>
          <w:shd w:val="clear" w:color="auto" w:fill="FFFFFF"/>
        </w:rPr>
        <w:t>）一般公共服务支出</w:t>
      </w:r>
      <w:r w:rsidRPr="00EC4B05">
        <w:rPr>
          <w:rFonts w:ascii="Times New Roman" w:eastAsia="方正仿宋_GBK" w:hAnsi="Times New Roman" w:hint="default"/>
          <w:sz w:val="32"/>
          <w:szCs w:val="32"/>
          <w:shd w:val="clear" w:color="auto" w:fill="FFFFFF"/>
        </w:rPr>
        <w:t>73.69</w:t>
      </w:r>
      <w:r w:rsidRPr="00EC4B05">
        <w:rPr>
          <w:rFonts w:ascii="Times New Roman" w:eastAsia="方正仿宋_GBK" w:hAnsi="方正仿宋_GBK" w:hint="default"/>
          <w:sz w:val="32"/>
          <w:szCs w:val="32"/>
          <w:shd w:val="clear" w:color="auto" w:fill="FFFFFF"/>
        </w:rPr>
        <w:t>万元，占</w:t>
      </w:r>
      <w:r w:rsidRPr="00EC4B05">
        <w:rPr>
          <w:rFonts w:ascii="Times New Roman" w:eastAsia="方正仿宋_GBK" w:hAnsi="Times New Roman" w:hint="default"/>
          <w:sz w:val="32"/>
          <w:szCs w:val="32"/>
          <w:shd w:val="clear" w:color="auto" w:fill="FFFFFF"/>
        </w:rPr>
        <w:t>0.1%</w:t>
      </w:r>
      <w:r w:rsidRPr="00EC4B05">
        <w:rPr>
          <w:rFonts w:ascii="Times New Roman" w:eastAsia="方正仿宋_GBK" w:hAnsi="方正仿宋_GBK" w:hint="default"/>
          <w:sz w:val="32"/>
          <w:szCs w:val="32"/>
          <w:shd w:val="clear" w:color="auto" w:fill="FFFFFF"/>
        </w:rPr>
        <w:t>，</w:t>
      </w:r>
      <w:r w:rsidRPr="00EC4B05">
        <w:rPr>
          <w:rFonts w:ascii="Times New Roman" w:eastAsia="方正仿宋_GBK" w:hAnsi="Times New Roman" w:hint="default"/>
          <w:sz w:val="32"/>
          <w:szCs w:val="32"/>
          <w:shd w:val="clear" w:color="auto" w:fill="FFFFFF"/>
        </w:rPr>
        <w:t>较年初预算数增加</w:t>
      </w:r>
      <w:r w:rsidRPr="00EC4B05">
        <w:rPr>
          <w:rFonts w:ascii="Times New Roman" w:eastAsia="方正仿宋_GBK" w:hAnsi="Times New Roman" w:hint="default"/>
          <w:sz w:val="32"/>
          <w:szCs w:val="32"/>
          <w:shd w:val="clear" w:color="auto" w:fill="FFFFFF"/>
        </w:rPr>
        <w:t>73.69</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100.0%</w:t>
      </w:r>
      <w:r w:rsidRPr="00EC4B05">
        <w:rPr>
          <w:rFonts w:ascii="Times New Roman" w:eastAsia="方正仿宋_GBK" w:hAnsi="方正仿宋_GBK" w:hint="default"/>
          <w:sz w:val="32"/>
          <w:szCs w:val="32"/>
          <w:shd w:val="clear" w:color="auto" w:fill="FFFFFF"/>
        </w:rPr>
        <w:t>，主要原因是财政调整支出科目和支出结构。</w:t>
      </w:r>
    </w:p>
    <w:p w:rsidR="00E47069" w:rsidRPr="00EC4B05" w:rsidRDefault="001C7B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EC4B05">
        <w:rPr>
          <w:rFonts w:ascii="Times New Roman" w:eastAsia="方正仿宋_GBK" w:hAnsi="方正仿宋_GBK" w:hint="default"/>
          <w:sz w:val="32"/>
          <w:szCs w:val="32"/>
          <w:shd w:val="clear" w:color="auto" w:fill="FFFFFF"/>
        </w:rPr>
        <w:t>（</w:t>
      </w:r>
      <w:r w:rsidRPr="00EC4B05">
        <w:rPr>
          <w:rFonts w:ascii="Times New Roman" w:eastAsia="方正仿宋_GBK" w:hAnsi="Times New Roman" w:hint="default"/>
          <w:sz w:val="32"/>
          <w:szCs w:val="32"/>
          <w:shd w:val="clear" w:color="auto" w:fill="FFFFFF"/>
        </w:rPr>
        <w:t>2</w:t>
      </w:r>
      <w:r w:rsidRPr="00EC4B05">
        <w:rPr>
          <w:rFonts w:ascii="Times New Roman" w:eastAsia="方正仿宋_GBK" w:hAnsi="方正仿宋_GBK" w:hint="default"/>
          <w:sz w:val="32"/>
          <w:szCs w:val="32"/>
          <w:shd w:val="clear" w:color="auto" w:fill="FFFFFF"/>
        </w:rPr>
        <w:t>）社会保障和就业支出</w:t>
      </w:r>
      <w:r w:rsidRPr="00EC4B05">
        <w:rPr>
          <w:rFonts w:ascii="Times New Roman" w:eastAsia="方正仿宋_GBK" w:hAnsi="Times New Roman" w:hint="default"/>
          <w:sz w:val="32"/>
          <w:szCs w:val="32"/>
          <w:shd w:val="clear" w:color="auto" w:fill="FFFFFF"/>
        </w:rPr>
        <w:t>683.36</w:t>
      </w:r>
      <w:r w:rsidRPr="00EC4B05">
        <w:rPr>
          <w:rFonts w:ascii="Times New Roman" w:eastAsia="方正仿宋_GBK" w:hAnsi="方正仿宋_GBK" w:hint="default"/>
          <w:sz w:val="32"/>
          <w:szCs w:val="32"/>
          <w:shd w:val="clear" w:color="auto" w:fill="FFFFFF"/>
        </w:rPr>
        <w:t>万元，占</w:t>
      </w:r>
      <w:r w:rsidRPr="00EC4B05">
        <w:rPr>
          <w:rFonts w:ascii="Times New Roman" w:eastAsia="方正仿宋_GBK" w:hAnsi="Times New Roman" w:hint="default"/>
          <w:sz w:val="32"/>
          <w:szCs w:val="32"/>
          <w:shd w:val="clear" w:color="auto" w:fill="FFFFFF"/>
        </w:rPr>
        <w:t>1.3%</w:t>
      </w:r>
      <w:r w:rsidRPr="00EC4B05">
        <w:rPr>
          <w:rFonts w:ascii="Times New Roman" w:eastAsia="方正仿宋_GBK" w:hAnsi="方正仿宋_GBK" w:hint="default"/>
          <w:sz w:val="32"/>
          <w:szCs w:val="32"/>
          <w:shd w:val="clear" w:color="auto" w:fill="FFFFFF"/>
        </w:rPr>
        <w:t>，</w:t>
      </w:r>
      <w:r w:rsidRPr="00EC4B05">
        <w:rPr>
          <w:rFonts w:ascii="Times New Roman" w:eastAsia="方正仿宋_GBK" w:hAnsi="Times New Roman" w:hint="default"/>
          <w:sz w:val="32"/>
          <w:szCs w:val="32"/>
          <w:shd w:val="clear" w:color="auto" w:fill="FFFFFF"/>
        </w:rPr>
        <w:t>较年初预算数增加</w:t>
      </w:r>
      <w:r w:rsidRPr="00EC4B05">
        <w:rPr>
          <w:rFonts w:ascii="Times New Roman" w:eastAsia="方正仿宋_GBK" w:hAnsi="Times New Roman" w:hint="default"/>
          <w:sz w:val="32"/>
          <w:szCs w:val="32"/>
          <w:shd w:val="clear" w:color="auto" w:fill="FFFFFF"/>
        </w:rPr>
        <w:t>369.09</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117.4%</w:t>
      </w:r>
      <w:r w:rsidRPr="00EC4B05">
        <w:rPr>
          <w:rFonts w:ascii="Times New Roman" w:eastAsia="方正仿宋_GBK" w:hAnsi="方正仿宋_GBK" w:hint="default"/>
          <w:sz w:val="32"/>
          <w:szCs w:val="32"/>
          <w:shd w:val="clear" w:color="auto" w:fill="FFFFFF"/>
        </w:rPr>
        <w:t>，主要原因是财政调整支出科目和支出结构。</w:t>
      </w:r>
    </w:p>
    <w:p w:rsidR="00E47069" w:rsidRPr="00EC4B05" w:rsidRDefault="001C7B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EC4B05">
        <w:rPr>
          <w:rFonts w:ascii="Times New Roman" w:eastAsia="方正仿宋_GBK" w:hAnsi="方正仿宋_GBK" w:hint="default"/>
          <w:sz w:val="32"/>
          <w:szCs w:val="32"/>
          <w:shd w:val="clear" w:color="auto" w:fill="FFFFFF"/>
        </w:rPr>
        <w:t>（</w:t>
      </w:r>
      <w:r w:rsidRPr="00EC4B05">
        <w:rPr>
          <w:rFonts w:ascii="Times New Roman" w:eastAsia="方正仿宋_GBK" w:hAnsi="Times New Roman" w:hint="default"/>
          <w:sz w:val="32"/>
          <w:szCs w:val="32"/>
          <w:shd w:val="clear" w:color="auto" w:fill="FFFFFF"/>
        </w:rPr>
        <w:t>3</w:t>
      </w:r>
      <w:r w:rsidRPr="00EC4B05">
        <w:rPr>
          <w:rFonts w:ascii="Times New Roman" w:eastAsia="方正仿宋_GBK" w:hAnsi="方正仿宋_GBK" w:hint="default"/>
          <w:sz w:val="32"/>
          <w:szCs w:val="32"/>
          <w:shd w:val="clear" w:color="auto" w:fill="FFFFFF"/>
        </w:rPr>
        <w:t>）卫生健康支出</w:t>
      </w:r>
      <w:r w:rsidRPr="00EC4B05">
        <w:rPr>
          <w:rFonts w:ascii="Times New Roman" w:eastAsia="方正仿宋_GBK" w:hAnsi="Times New Roman" w:hint="default"/>
          <w:sz w:val="32"/>
          <w:szCs w:val="32"/>
          <w:shd w:val="clear" w:color="auto" w:fill="FFFFFF"/>
        </w:rPr>
        <w:t>230.89</w:t>
      </w:r>
      <w:r w:rsidRPr="00EC4B05">
        <w:rPr>
          <w:rFonts w:ascii="Times New Roman" w:eastAsia="方正仿宋_GBK" w:hAnsi="方正仿宋_GBK" w:hint="default"/>
          <w:sz w:val="32"/>
          <w:szCs w:val="32"/>
          <w:shd w:val="clear" w:color="auto" w:fill="FFFFFF"/>
        </w:rPr>
        <w:t>万元，占</w:t>
      </w:r>
      <w:r w:rsidRPr="00EC4B05">
        <w:rPr>
          <w:rFonts w:ascii="Times New Roman" w:eastAsia="方正仿宋_GBK" w:hAnsi="Times New Roman" w:hint="default"/>
          <w:sz w:val="32"/>
          <w:szCs w:val="32"/>
          <w:shd w:val="clear" w:color="auto" w:fill="FFFFFF"/>
        </w:rPr>
        <w:t>0.4%</w:t>
      </w:r>
      <w:r w:rsidRPr="00EC4B05">
        <w:rPr>
          <w:rFonts w:ascii="Times New Roman" w:eastAsia="方正仿宋_GBK" w:hAnsi="方正仿宋_GBK" w:hint="default"/>
          <w:sz w:val="32"/>
          <w:szCs w:val="32"/>
          <w:shd w:val="clear" w:color="auto" w:fill="FFFFFF"/>
        </w:rPr>
        <w:t>，</w:t>
      </w:r>
      <w:r w:rsidRPr="00EC4B05">
        <w:rPr>
          <w:rFonts w:ascii="Times New Roman" w:eastAsia="方正仿宋_GBK" w:hAnsi="Times New Roman" w:hint="default"/>
          <w:sz w:val="32"/>
          <w:szCs w:val="32"/>
          <w:shd w:val="clear" w:color="auto" w:fill="FFFFFF"/>
        </w:rPr>
        <w:t>较年初预算数增加</w:t>
      </w:r>
      <w:r w:rsidRPr="00EC4B05">
        <w:rPr>
          <w:rFonts w:ascii="Times New Roman" w:eastAsia="方正仿宋_GBK" w:hAnsi="Times New Roman" w:hint="default"/>
          <w:sz w:val="32"/>
          <w:szCs w:val="32"/>
          <w:shd w:val="clear" w:color="auto" w:fill="FFFFFF"/>
        </w:rPr>
        <w:t>116.94</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102.6%</w:t>
      </w:r>
      <w:r w:rsidRPr="00EC4B05">
        <w:rPr>
          <w:rFonts w:ascii="Times New Roman" w:eastAsia="方正仿宋_GBK" w:hAnsi="方正仿宋_GBK" w:hint="default"/>
          <w:sz w:val="32"/>
          <w:szCs w:val="32"/>
          <w:shd w:val="clear" w:color="auto" w:fill="FFFFFF"/>
        </w:rPr>
        <w:t>，主要原因是财政调整支出科目和支出结构。</w:t>
      </w:r>
    </w:p>
    <w:p w:rsidR="001C7B17" w:rsidRPr="00EC4B05" w:rsidRDefault="001C7B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EC4B05">
        <w:rPr>
          <w:rFonts w:ascii="Times New Roman" w:eastAsia="方正仿宋_GBK" w:hAnsi="方正仿宋_GBK" w:hint="default"/>
          <w:sz w:val="32"/>
          <w:szCs w:val="32"/>
          <w:shd w:val="clear" w:color="auto" w:fill="FFFFFF"/>
        </w:rPr>
        <w:t>（</w:t>
      </w:r>
      <w:r w:rsidRPr="00EC4B05">
        <w:rPr>
          <w:rFonts w:ascii="Times New Roman" w:eastAsia="方正仿宋_GBK" w:hAnsi="Times New Roman" w:hint="default"/>
          <w:sz w:val="32"/>
          <w:szCs w:val="32"/>
          <w:shd w:val="clear" w:color="auto" w:fill="FFFFFF"/>
        </w:rPr>
        <w:t>4</w:t>
      </w:r>
      <w:r w:rsidRPr="00EC4B05">
        <w:rPr>
          <w:rFonts w:ascii="Times New Roman" w:eastAsia="方正仿宋_GBK" w:hAnsi="方正仿宋_GBK" w:hint="default"/>
          <w:sz w:val="32"/>
          <w:szCs w:val="32"/>
          <w:shd w:val="clear" w:color="auto" w:fill="FFFFFF"/>
        </w:rPr>
        <w:t>）节能环保支出</w:t>
      </w:r>
      <w:r w:rsidRPr="00EC4B05">
        <w:rPr>
          <w:rFonts w:ascii="Times New Roman" w:eastAsia="方正仿宋_GBK" w:hAnsi="Times New Roman" w:hint="default"/>
          <w:sz w:val="32"/>
          <w:szCs w:val="32"/>
          <w:shd w:val="clear" w:color="auto" w:fill="FFFFFF"/>
        </w:rPr>
        <w:t>13425.00</w:t>
      </w:r>
      <w:r w:rsidRPr="00EC4B05">
        <w:rPr>
          <w:rFonts w:ascii="Times New Roman" w:eastAsia="方正仿宋_GBK" w:hAnsi="方正仿宋_GBK" w:hint="default"/>
          <w:sz w:val="32"/>
          <w:szCs w:val="32"/>
          <w:shd w:val="clear" w:color="auto" w:fill="FFFFFF"/>
        </w:rPr>
        <w:t>万元，占</w:t>
      </w:r>
      <w:r w:rsidRPr="00EC4B05">
        <w:rPr>
          <w:rFonts w:ascii="Times New Roman" w:eastAsia="方正仿宋_GBK" w:hAnsi="Times New Roman" w:hint="default"/>
          <w:sz w:val="32"/>
          <w:szCs w:val="32"/>
          <w:shd w:val="clear" w:color="auto" w:fill="FFFFFF"/>
        </w:rPr>
        <w:t>25.6%</w:t>
      </w:r>
      <w:r w:rsidRPr="00EC4B05">
        <w:rPr>
          <w:rFonts w:ascii="Times New Roman" w:eastAsia="方正仿宋_GBK" w:hAnsi="方正仿宋_GBK" w:hint="default"/>
          <w:sz w:val="32"/>
          <w:szCs w:val="32"/>
          <w:shd w:val="clear" w:color="auto" w:fill="FFFFFF"/>
        </w:rPr>
        <w:t>，</w:t>
      </w:r>
      <w:r w:rsidRPr="00EC4B05">
        <w:rPr>
          <w:rFonts w:ascii="Times New Roman" w:eastAsia="方正仿宋_GBK" w:hAnsi="Times New Roman" w:hint="default"/>
          <w:sz w:val="32"/>
          <w:szCs w:val="32"/>
          <w:shd w:val="clear" w:color="auto" w:fill="FFFFFF"/>
        </w:rPr>
        <w:t>较年初预算数增加</w:t>
      </w:r>
      <w:r w:rsidRPr="00EC4B05">
        <w:rPr>
          <w:rFonts w:ascii="Times New Roman" w:eastAsia="方正仿宋_GBK" w:hAnsi="Times New Roman" w:hint="default"/>
          <w:sz w:val="32"/>
          <w:szCs w:val="32"/>
          <w:shd w:val="clear" w:color="auto" w:fill="FFFFFF"/>
        </w:rPr>
        <w:t>9642.61</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254.9%</w:t>
      </w:r>
      <w:r w:rsidRPr="00EC4B05">
        <w:rPr>
          <w:rFonts w:ascii="Times New Roman" w:eastAsia="方正仿宋_GBK" w:hAnsi="方正仿宋_GBK" w:hint="default"/>
          <w:sz w:val="32"/>
          <w:szCs w:val="32"/>
          <w:shd w:val="clear" w:color="auto" w:fill="FFFFFF"/>
        </w:rPr>
        <w:t>，主要原因是财政调整支出科目和支出结构。</w:t>
      </w:r>
    </w:p>
    <w:p w:rsidR="00E47069" w:rsidRPr="00EC4B05" w:rsidRDefault="001C7B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EC4B05">
        <w:rPr>
          <w:rFonts w:ascii="Times New Roman" w:eastAsia="方正仿宋_GBK" w:hAnsi="方正仿宋_GBK" w:hint="default"/>
          <w:sz w:val="32"/>
          <w:szCs w:val="32"/>
          <w:shd w:val="clear" w:color="auto" w:fill="FFFFFF"/>
        </w:rPr>
        <w:lastRenderedPageBreak/>
        <w:t>（</w:t>
      </w:r>
      <w:r w:rsidRPr="00EC4B05">
        <w:rPr>
          <w:rFonts w:ascii="Times New Roman" w:eastAsia="方正仿宋_GBK" w:hAnsi="Times New Roman" w:hint="default"/>
          <w:sz w:val="32"/>
          <w:szCs w:val="32"/>
          <w:shd w:val="clear" w:color="auto" w:fill="FFFFFF"/>
        </w:rPr>
        <w:t>5</w:t>
      </w:r>
      <w:r w:rsidRPr="00EC4B05">
        <w:rPr>
          <w:rFonts w:ascii="Times New Roman" w:eastAsia="方正仿宋_GBK" w:hAnsi="方正仿宋_GBK" w:hint="default"/>
          <w:sz w:val="32"/>
          <w:szCs w:val="32"/>
          <w:shd w:val="clear" w:color="auto" w:fill="FFFFFF"/>
        </w:rPr>
        <w:t>）城乡社区支出</w:t>
      </w:r>
      <w:r w:rsidRPr="00EC4B05">
        <w:rPr>
          <w:rFonts w:ascii="Times New Roman" w:eastAsia="方正仿宋_GBK" w:hAnsi="Times New Roman" w:hint="default"/>
          <w:sz w:val="32"/>
          <w:szCs w:val="32"/>
          <w:shd w:val="clear" w:color="auto" w:fill="FFFFFF"/>
        </w:rPr>
        <w:t>34458.40</w:t>
      </w:r>
      <w:r w:rsidRPr="00EC4B05">
        <w:rPr>
          <w:rFonts w:ascii="Times New Roman" w:eastAsia="方正仿宋_GBK" w:hAnsi="方正仿宋_GBK" w:hint="default"/>
          <w:sz w:val="32"/>
          <w:szCs w:val="32"/>
          <w:shd w:val="clear" w:color="auto" w:fill="FFFFFF"/>
        </w:rPr>
        <w:t>万元，占</w:t>
      </w:r>
      <w:r w:rsidRPr="00EC4B05">
        <w:rPr>
          <w:rFonts w:ascii="Times New Roman" w:eastAsia="方正仿宋_GBK" w:hAnsi="Times New Roman" w:hint="default"/>
          <w:sz w:val="32"/>
          <w:szCs w:val="32"/>
          <w:shd w:val="clear" w:color="auto" w:fill="FFFFFF"/>
        </w:rPr>
        <w:t>65.7%</w:t>
      </w:r>
      <w:r w:rsidRPr="00EC4B05">
        <w:rPr>
          <w:rFonts w:ascii="Times New Roman" w:eastAsia="方正仿宋_GBK" w:hAnsi="方正仿宋_GBK" w:hint="default"/>
          <w:sz w:val="32"/>
          <w:szCs w:val="32"/>
          <w:shd w:val="clear" w:color="auto" w:fill="FFFFFF"/>
        </w:rPr>
        <w:t>，</w:t>
      </w:r>
      <w:r w:rsidRPr="00EC4B05">
        <w:rPr>
          <w:rFonts w:ascii="Times New Roman" w:eastAsia="方正仿宋_GBK" w:hAnsi="Times New Roman" w:hint="default"/>
          <w:sz w:val="32"/>
          <w:szCs w:val="32"/>
          <w:shd w:val="clear" w:color="auto" w:fill="FFFFFF"/>
        </w:rPr>
        <w:t>较年初预算数增加</w:t>
      </w:r>
      <w:r w:rsidRPr="00EC4B05">
        <w:rPr>
          <w:rFonts w:ascii="Times New Roman" w:eastAsia="方正仿宋_GBK" w:hAnsi="Times New Roman" w:hint="default"/>
          <w:sz w:val="32"/>
          <w:szCs w:val="32"/>
          <w:shd w:val="clear" w:color="auto" w:fill="FFFFFF"/>
        </w:rPr>
        <w:t>32233.73</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1448.9%</w:t>
      </w:r>
      <w:r w:rsidRPr="00EC4B05">
        <w:rPr>
          <w:rFonts w:ascii="Times New Roman" w:eastAsia="方正仿宋_GBK" w:hAnsi="方正仿宋_GBK" w:hint="default"/>
          <w:sz w:val="32"/>
          <w:szCs w:val="32"/>
          <w:shd w:val="clear" w:color="auto" w:fill="FFFFFF"/>
        </w:rPr>
        <w:t>，主要原因是财政调整支出科目和支出结构。</w:t>
      </w:r>
    </w:p>
    <w:p w:rsidR="00E47069" w:rsidRPr="00EC4B05" w:rsidRDefault="001C7B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EC4B05">
        <w:rPr>
          <w:rFonts w:ascii="Times New Roman" w:eastAsia="方正仿宋_GBK" w:hAnsi="方正仿宋_GBK" w:hint="default"/>
          <w:sz w:val="32"/>
          <w:szCs w:val="32"/>
          <w:shd w:val="clear" w:color="auto" w:fill="FFFFFF"/>
        </w:rPr>
        <w:t>（</w:t>
      </w:r>
      <w:r w:rsidRPr="00EC4B05">
        <w:rPr>
          <w:rFonts w:ascii="Times New Roman" w:eastAsia="方正仿宋_GBK" w:hAnsi="Times New Roman" w:hint="default"/>
          <w:sz w:val="32"/>
          <w:szCs w:val="32"/>
          <w:shd w:val="clear" w:color="auto" w:fill="FFFFFF"/>
        </w:rPr>
        <w:t>6</w:t>
      </w:r>
      <w:r w:rsidRPr="00EC4B05">
        <w:rPr>
          <w:rFonts w:ascii="Times New Roman" w:eastAsia="方正仿宋_GBK" w:hAnsi="方正仿宋_GBK" w:hint="default"/>
          <w:sz w:val="32"/>
          <w:szCs w:val="32"/>
          <w:shd w:val="clear" w:color="auto" w:fill="FFFFFF"/>
        </w:rPr>
        <w:t>）</w:t>
      </w:r>
      <w:r w:rsidRPr="00EC4B05">
        <w:rPr>
          <w:rFonts w:ascii="Times New Roman" w:eastAsia="方正仿宋_GBK" w:hAnsi="方正仿宋_GBK" w:hint="default"/>
          <w:sz w:val="32"/>
          <w:szCs w:val="32"/>
        </w:rPr>
        <w:t>自然资源海洋气象等支出</w:t>
      </w:r>
      <w:r w:rsidRPr="00EC4B05">
        <w:rPr>
          <w:rFonts w:ascii="Times New Roman" w:eastAsia="方正仿宋_GBK" w:hAnsi="Times New Roman" w:hint="default"/>
          <w:sz w:val="32"/>
          <w:szCs w:val="32"/>
          <w:shd w:val="clear" w:color="auto" w:fill="FFFFFF"/>
        </w:rPr>
        <w:t>294.39</w:t>
      </w:r>
      <w:r w:rsidRPr="00EC4B05">
        <w:rPr>
          <w:rFonts w:ascii="Times New Roman" w:eastAsia="方正仿宋_GBK" w:hAnsi="方正仿宋_GBK" w:hint="default"/>
          <w:sz w:val="32"/>
          <w:szCs w:val="32"/>
          <w:shd w:val="clear" w:color="auto" w:fill="FFFFFF"/>
        </w:rPr>
        <w:t>万元，占</w:t>
      </w:r>
      <w:r w:rsidRPr="00EC4B05">
        <w:rPr>
          <w:rFonts w:ascii="Times New Roman" w:eastAsia="方正仿宋_GBK" w:hAnsi="Times New Roman" w:hint="default"/>
          <w:sz w:val="32"/>
          <w:szCs w:val="32"/>
          <w:shd w:val="clear" w:color="auto" w:fill="FFFFFF"/>
        </w:rPr>
        <w:t>0.6%</w:t>
      </w:r>
      <w:r w:rsidRPr="00EC4B05">
        <w:rPr>
          <w:rFonts w:ascii="Times New Roman" w:eastAsia="方正仿宋_GBK" w:hAnsi="方正仿宋_GBK" w:hint="default"/>
          <w:sz w:val="32"/>
          <w:szCs w:val="32"/>
          <w:shd w:val="clear" w:color="auto" w:fill="FFFFFF"/>
        </w:rPr>
        <w:t>，</w:t>
      </w:r>
      <w:r w:rsidRPr="00EC4B05">
        <w:rPr>
          <w:rFonts w:ascii="Times New Roman" w:eastAsia="方正仿宋_GBK" w:hAnsi="Times New Roman" w:hint="default"/>
          <w:sz w:val="32"/>
          <w:szCs w:val="32"/>
          <w:shd w:val="clear" w:color="auto" w:fill="FFFFFF"/>
        </w:rPr>
        <w:t>较年初预算数增加</w:t>
      </w:r>
      <w:r w:rsidRPr="00EC4B05">
        <w:rPr>
          <w:rFonts w:ascii="Times New Roman" w:eastAsia="方正仿宋_GBK" w:hAnsi="Times New Roman" w:hint="default"/>
          <w:sz w:val="32"/>
          <w:szCs w:val="32"/>
          <w:shd w:val="clear" w:color="auto" w:fill="FFFFFF"/>
        </w:rPr>
        <w:t>294.39</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100.0%</w:t>
      </w:r>
      <w:r w:rsidRPr="00EC4B05">
        <w:rPr>
          <w:rFonts w:ascii="Times New Roman" w:eastAsia="方正仿宋_GBK" w:hAnsi="方正仿宋_GBK" w:hint="default"/>
          <w:sz w:val="32"/>
          <w:szCs w:val="32"/>
          <w:shd w:val="clear" w:color="auto" w:fill="FFFFFF"/>
        </w:rPr>
        <w:t>，主要原因是财政调整支出科目和支出结构。</w:t>
      </w:r>
    </w:p>
    <w:p w:rsidR="00E47069" w:rsidRPr="00EC4B05" w:rsidRDefault="001C7B17">
      <w:pPr>
        <w:spacing w:line="596" w:lineRule="exact"/>
        <w:ind w:firstLineChars="200" w:firstLine="640"/>
        <w:jc w:val="both"/>
        <w:rPr>
          <w:rFonts w:ascii="Times New Roman" w:eastAsia="方正仿宋_GBK" w:hAnsi="Times New Roman" w:hint="default"/>
          <w:color w:val="FF0000"/>
          <w:sz w:val="32"/>
          <w:szCs w:val="32"/>
          <w:shd w:val="clear" w:color="auto" w:fill="FFFFFF"/>
        </w:rPr>
      </w:pPr>
      <w:r w:rsidRPr="00EC4B05">
        <w:rPr>
          <w:rFonts w:ascii="Times New Roman" w:eastAsia="方正仿宋_GBK" w:hAnsi="方正仿宋_GBK" w:hint="default"/>
          <w:sz w:val="32"/>
          <w:szCs w:val="32"/>
          <w:shd w:val="clear" w:color="auto" w:fill="FFFFFF"/>
        </w:rPr>
        <w:t>（</w:t>
      </w:r>
      <w:r w:rsidRPr="00EC4B05">
        <w:rPr>
          <w:rFonts w:ascii="Times New Roman" w:eastAsia="方正仿宋_GBK" w:hAnsi="Times New Roman" w:hint="default"/>
          <w:sz w:val="32"/>
          <w:szCs w:val="32"/>
          <w:shd w:val="clear" w:color="auto" w:fill="FFFFFF"/>
        </w:rPr>
        <w:t>7</w:t>
      </w:r>
      <w:r w:rsidRPr="00EC4B05">
        <w:rPr>
          <w:rFonts w:ascii="Times New Roman" w:eastAsia="方正仿宋_GBK" w:hAnsi="方正仿宋_GBK" w:hint="default"/>
          <w:sz w:val="32"/>
          <w:szCs w:val="32"/>
          <w:shd w:val="clear" w:color="auto" w:fill="FFFFFF"/>
        </w:rPr>
        <w:t>）</w:t>
      </w:r>
      <w:r w:rsidRPr="00EC4B05">
        <w:rPr>
          <w:rFonts w:ascii="Times New Roman" w:eastAsia="方正仿宋_GBK" w:hAnsi="方正仿宋_GBK" w:hint="default"/>
          <w:sz w:val="32"/>
          <w:szCs w:val="32"/>
        </w:rPr>
        <w:t>住房保障支出</w:t>
      </w:r>
      <w:r w:rsidRPr="00EC4B05">
        <w:rPr>
          <w:rFonts w:ascii="Times New Roman" w:eastAsia="方正仿宋_GBK" w:hAnsi="Times New Roman" w:hint="default"/>
          <w:sz w:val="32"/>
          <w:szCs w:val="32"/>
          <w:shd w:val="clear" w:color="auto" w:fill="FFFFFF"/>
        </w:rPr>
        <w:t>3264.51</w:t>
      </w:r>
      <w:r w:rsidRPr="00EC4B05">
        <w:rPr>
          <w:rFonts w:ascii="Times New Roman" w:eastAsia="方正仿宋_GBK" w:hAnsi="方正仿宋_GBK" w:hint="default"/>
          <w:sz w:val="32"/>
          <w:szCs w:val="32"/>
          <w:shd w:val="clear" w:color="auto" w:fill="FFFFFF"/>
        </w:rPr>
        <w:t>万元，占</w:t>
      </w:r>
      <w:r w:rsidRPr="00EC4B05">
        <w:rPr>
          <w:rFonts w:ascii="Times New Roman" w:eastAsia="方正仿宋_GBK" w:hAnsi="Times New Roman" w:hint="default"/>
          <w:sz w:val="32"/>
          <w:szCs w:val="32"/>
          <w:shd w:val="clear" w:color="auto" w:fill="FFFFFF"/>
        </w:rPr>
        <w:t>6.2%</w:t>
      </w:r>
      <w:r w:rsidRPr="00EC4B05">
        <w:rPr>
          <w:rFonts w:ascii="Times New Roman" w:eastAsia="方正仿宋_GBK" w:hAnsi="方正仿宋_GBK" w:hint="default"/>
          <w:sz w:val="32"/>
          <w:szCs w:val="32"/>
          <w:shd w:val="clear" w:color="auto" w:fill="FFFFFF"/>
        </w:rPr>
        <w:t>，</w:t>
      </w:r>
      <w:r w:rsidRPr="00EC4B05">
        <w:rPr>
          <w:rFonts w:ascii="Times New Roman" w:eastAsia="方正仿宋_GBK" w:hAnsi="Times New Roman" w:hint="default"/>
          <w:sz w:val="32"/>
          <w:szCs w:val="32"/>
          <w:shd w:val="clear" w:color="auto" w:fill="FFFFFF"/>
        </w:rPr>
        <w:t>较年初预算数减少</w:t>
      </w:r>
      <w:r w:rsidRPr="00EC4B05">
        <w:rPr>
          <w:rFonts w:ascii="Times New Roman" w:eastAsia="方正仿宋_GBK" w:hAnsi="Times New Roman" w:hint="default"/>
          <w:sz w:val="32"/>
          <w:szCs w:val="32"/>
          <w:shd w:val="clear" w:color="auto" w:fill="FFFFFF"/>
        </w:rPr>
        <w:t>1175.91</w:t>
      </w:r>
      <w:r w:rsidRPr="00EC4B05">
        <w:rPr>
          <w:rFonts w:ascii="Times New Roman" w:eastAsia="方正仿宋_GBK" w:hAnsi="Times New Roman" w:hint="default"/>
          <w:sz w:val="32"/>
          <w:szCs w:val="32"/>
          <w:shd w:val="clear" w:color="auto" w:fill="FFFFFF"/>
        </w:rPr>
        <w:t>万元，下降</w:t>
      </w:r>
      <w:r w:rsidRPr="00EC4B05">
        <w:rPr>
          <w:rFonts w:ascii="Times New Roman" w:eastAsia="方正仿宋_GBK" w:hAnsi="Times New Roman" w:hint="default"/>
          <w:sz w:val="32"/>
          <w:szCs w:val="32"/>
          <w:shd w:val="clear" w:color="auto" w:fill="FFFFFF"/>
        </w:rPr>
        <w:t>26.5%</w:t>
      </w:r>
      <w:r w:rsidRPr="00EC4B05">
        <w:rPr>
          <w:rFonts w:ascii="Times New Roman" w:eastAsia="方正仿宋_GBK" w:hAnsi="方正仿宋_GBK" w:hint="default"/>
          <w:sz w:val="32"/>
          <w:szCs w:val="32"/>
          <w:shd w:val="clear" w:color="auto" w:fill="FFFFFF"/>
        </w:rPr>
        <w:t>，主要原因是财政调整支出科目和支出结构。</w:t>
      </w:r>
    </w:p>
    <w:p w:rsidR="00E47069" w:rsidRPr="00EC4B05" w:rsidRDefault="001C7B17">
      <w:pPr>
        <w:pStyle w:val="a5"/>
        <w:snapToGrid w:val="0"/>
        <w:spacing w:before="0" w:beforeAutospacing="0" w:after="0" w:afterAutospacing="0" w:line="596" w:lineRule="exact"/>
        <w:ind w:firstLineChars="200" w:firstLine="643"/>
        <w:jc w:val="both"/>
        <w:rPr>
          <w:rFonts w:ascii="Times New Roman" w:eastAsia="方正仿宋_GBK" w:hAnsi="Times New Roman" w:hint="default"/>
          <w:color w:val="FF0000"/>
          <w:sz w:val="32"/>
          <w:szCs w:val="32"/>
          <w:shd w:val="clear" w:color="auto" w:fill="FFFFFF"/>
        </w:rPr>
      </w:pPr>
      <w:r w:rsidRPr="00EC4B05">
        <w:rPr>
          <w:rStyle w:val="a6"/>
          <w:rFonts w:ascii="Times New Roman" w:eastAsia="方正仿宋_GBK" w:hAnsi="Times New Roman" w:hint="default"/>
          <w:sz w:val="32"/>
          <w:szCs w:val="32"/>
          <w:shd w:val="clear" w:color="auto" w:fill="FFFFFF"/>
        </w:rPr>
        <w:t>3.</w:t>
      </w:r>
      <w:r w:rsidRPr="00EC4B05">
        <w:rPr>
          <w:rStyle w:val="a6"/>
          <w:rFonts w:ascii="Times New Roman" w:eastAsia="方正仿宋_GBK" w:hAnsi="方正仿宋_GBK" w:hint="default"/>
          <w:sz w:val="32"/>
          <w:szCs w:val="32"/>
          <w:shd w:val="clear" w:color="auto" w:fill="FFFFFF"/>
        </w:rPr>
        <w:t>结转结余情况。</w:t>
      </w:r>
      <w:r w:rsidRPr="00EC4B05">
        <w:rPr>
          <w:rFonts w:ascii="Times New Roman" w:eastAsia="方正仿宋_GBK" w:hAnsi="Times New Roman" w:hint="default"/>
          <w:sz w:val="32"/>
          <w:szCs w:val="32"/>
          <w:shd w:val="clear" w:color="auto" w:fill="FFFFFF"/>
        </w:rPr>
        <w:t>2024</w:t>
      </w:r>
      <w:r w:rsidRPr="00EC4B05">
        <w:rPr>
          <w:rFonts w:ascii="Times New Roman" w:eastAsia="方正仿宋_GBK" w:hAnsi="方正仿宋_GBK" w:hint="default"/>
          <w:sz w:val="32"/>
          <w:szCs w:val="32"/>
          <w:shd w:val="clear" w:color="auto" w:fill="FFFFFF"/>
        </w:rPr>
        <w:t>年度年末一般公共预算财政拨款结转和结余</w:t>
      </w:r>
      <w:r w:rsidRPr="00EC4B05">
        <w:rPr>
          <w:rFonts w:ascii="Times New Roman" w:eastAsia="方正仿宋_GBK" w:hAnsi="Times New Roman" w:hint="default"/>
          <w:sz w:val="32"/>
          <w:szCs w:val="32"/>
          <w:shd w:val="clear" w:color="auto" w:fill="FFFFFF"/>
        </w:rPr>
        <w:t>0.00</w:t>
      </w:r>
      <w:r w:rsidRPr="00EC4B05">
        <w:rPr>
          <w:rFonts w:ascii="Times New Roman" w:eastAsia="方正仿宋_GBK" w:hAnsi="方正仿宋_GBK" w:hint="default"/>
          <w:sz w:val="32"/>
          <w:szCs w:val="32"/>
          <w:shd w:val="clear" w:color="auto" w:fill="FFFFFF"/>
        </w:rPr>
        <w:t>万元，</w:t>
      </w:r>
      <w:r w:rsidRPr="00EC4B05">
        <w:rPr>
          <w:rFonts w:ascii="Times New Roman" w:eastAsia="方正仿宋_GBK" w:hAnsi="Times New Roman" w:hint="default"/>
          <w:sz w:val="32"/>
          <w:szCs w:val="32"/>
          <w:shd w:val="clear" w:color="auto" w:fill="FFFFFF"/>
        </w:rPr>
        <w:t>与</w:t>
      </w:r>
      <w:r w:rsidRPr="00EC4B05">
        <w:rPr>
          <w:rFonts w:ascii="Times New Roman" w:eastAsia="方正仿宋_GBK" w:hAnsi="Times New Roman" w:hint="default"/>
          <w:sz w:val="32"/>
          <w:szCs w:val="32"/>
          <w:shd w:val="clear" w:color="auto" w:fill="FFFFFF"/>
        </w:rPr>
        <w:t>2023</w:t>
      </w:r>
      <w:r w:rsidRPr="00EC4B05">
        <w:rPr>
          <w:rFonts w:ascii="Times New Roman" w:eastAsia="方正仿宋_GBK" w:hAnsi="Times New Roman" w:hint="default"/>
          <w:sz w:val="32"/>
          <w:szCs w:val="32"/>
          <w:shd w:val="clear" w:color="auto" w:fill="FFFFFF"/>
        </w:rPr>
        <w:t>年度相比，无增减</w:t>
      </w:r>
      <w:r w:rsidRPr="00EC4B05">
        <w:rPr>
          <w:rFonts w:ascii="Times New Roman" w:eastAsia="方正仿宋_GBK" w:hAnsi="方正仿宋_GBK" w:hint="default"/>
          <w:sz w:val="32"/>
          <w:szCs w:val="32"/>
          <w:shd w:val="clear" w:color="auto" w:fill="FFFFFF"/>
        </w:rPr>
        <w:t>。</w:t>
      </w:r>
    </w:p>
    <w:p w:rsidR="00E47069" w:rsidRPr="00EC4B05" w:rsidRDefault="001C7B17">
      <w:pPr>
        <w:pStyle w:val="1"/>
        <w:autoSpaceDE w:val="0"/>
        <w:spacing w:line="596" w:lineRule="exact"/>
        <w:ind w:firstLine="643"/>
        <w:rPr>
          <w:rFonts w:ascii="方正楷体_GBK" w:eastAsia="方正楷体_GBK" w:hAnsi="Times New Roman" w:hint="eastAsia"/>
          <w:b/>
          <w:bCs/>
          <w:sz w:val="32"/>
          <w:szCs w:val="32"/>
          <w:shd w:val="clear" w:color="auto" w:fill="FFFFFF"/>
        </w:rPr>
      </w:pPr>
      <w:r w:rsidRPr="00EC4B05">
        <w:rPr>
          <w:rFonts w:ascii="方正楷体_GBK" w:eastAsia="方正楷体_GBK" w:hAnsi="Times New Roman" w:hint="eastAsia"/>
          <w:b/>
          <w:bCs/>
          <w:sz w:val="32"/>
          <w:szCs w:val="32"/>
          <w:shd w:val="clear" w:color="auto" w:fill="FFFFFF"/>
        </w:rPr>
        <w:t>（四）一般公共预算财政拨款基本支出决算情况说明</w:t>
      </w:r>
    </w:p>
    <w:p w:rsidR="00E47069" w:rsidRPr="00EC4B05" w:rsidRDefault="001C7B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EC4B05">
        <w:rPr>
          <w:rFonts w:ascii="Times New Roman" w:eastAsia="方正仿宋_GBK" w:hAnsi="Times New Roman" w:hint="default"/>
          <w:sz w:val="32"/>
          <w:szCs w:val="32"/>
          <w:shd w:val="clear" w:color="auto" w:fill="FFFFFF"/>
        </w:rPr>
        <w:t>2024</w:t>
      </w:r>
      <w:r w:rsidRPr="00EC4B05">
        <w:rPr>
          <w:rFonts w:ascii="Times New Roman" w:eastAsia="方正仿宋_GBK" w:hAnsi="方正仿宋_GBK" w:hint="default"/>
          <w:sz w:val="32"/>
          <w:szCs w:val="32"/>
          <w:shd w:val="clear" w:color="auto" w:fill="FFFFFF"/>
        </w:rPr>
        <w:t>年度一般公共财政拨款基本支出</w:t>
      </w:r>
      <w:r w:rsidRPr="00EC4B05">
        <w:rPr>
          <w:rFonts w:ascii="Times New Roman" w:eastAsia="方正仿宋_GBK" w:hAnsi="Times New Roman" w:hint="default"/>
          <w:sz w:val="32"/>
          <w:szCs w:val="32"/>
          <w:shd w:val="clear" w:color="auto" w:fill="FFFFFF"/>
        </w:rPr>
        <w:t>4347.18</w:t>
      </w:r>
      <w:r w:rsidRPr="00EC4B05">
        <w:rPr>
          <w:rFonts w:ascii="Times New Roman" w:eastAsia="方正仿宋_GBK" w:hAnsi="方正仿宋_GBK" w:hint="default"/>
          <w:sz w:val="32"/>
          <w:szCs w:val="32"/>
          <w:shd w:val="clear" w:color="auto" w:fill="FFFFFF"/>
        </w:rPr>
        <w:t>万元。</w:t>
      </w:r>
    </w:p>
    <w:p w:rsidR="00E47069" w:rsidRPr="00EC4B05" w:rsidRDefault="001C7B17">
      <w:pPr>
        <w:pStyle w:val="a5"/>
        <w:snapToGrid w:val="0"/>
        <w:spacing w:before="0" w:beforeAutospacing="0" w:after="0" w:afterAutospacing="0" w:line="596" w:lineRule="exact"/>
        <w:jc w:val="both"/>
        <w:rPr>
          <w:rFonts w:ascii="Times New Roman" w:eastAsia="方正仿宋_GBK" w:hAnsi="Times New Roman" w:hint="default"/>
          <w:sz w:val="32"/>
          <w:szCs w:val="32"/>
          <w:shd w:val="clear" w:color="auto" w:fill="FFFFFF"/>
        </w:rPr>
      </w:pPr>
      <w:r w:rsidRPr="00EC4B05">
        <w:rPr>
          <w:rFonts w:ascii="Times New Roman" w:eastAsia="方正仿宋_GBK" w:hAnsi="方正仿宋_GBK" w:hint="default"/>
          <w:sz w:val="32"/>
          <w:szCs w:val="32"/>
          <w:shd w:val="clear" w:color="auto" w:fill="FFFFFF"/>
        </w:rPr>
        <w:t>其中：</w:t>
      </w:r>
    </w:p>
    <w:p w:rsidR="00E47069" w:rsidRPr="00EC4B05" w:rsidRDefault="001C7B17">
      <w:pPr>
        <w:pStyle w:val="a5"/>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EC4B05">
        <w:rPr>
          <w:rFonts w:ascii="Times New Roman" w:eastAsia="方正仿宋_GBK" w:hAnsi="方正仿宋_GBK" w:hint="default"/>
          <w:sz w:val="32"/>
          <w:szCs w:val="32"/>
          <w:shd w:val="clear" w:color="auto" w:fill="FFFFFF"/>
        </w:rPr>
        <w:t>人员经费</w:t>
      </w:r>
      <w:r w:rsidRPr="00EC4B05">
        <w:rPr>
          <w:rFonts w:ascii="Times New Roman" w:eastAsia="方正仿宋_GBK" w:hAnsi="Times New Roman" w:hint="default"/>
          <w:sz w:val="32"/>
          <w:szCs w:val="32"/>
          <w:shd w:val="clear" w:color="auto" w:fill="FFFFFF"/>
        </w:rPr>
        <w:t>3622.92</w:t>
      </w:r>
      <w:r w:rsidRPr="00EC4B05">
        <w:rPr>
          <w:rFonts w:ascii="Times New Roman" w:eastAsia="方正仿宋_GBK" w:hAnsi="方正仿宋_GBK" w:hint="default"/>
          <w:sz w:val="32"/>
          <w:szCs w:val="32"/>
          <w:shd w:val="clear" w:color="auto" w:fill="FFFFFF"/>
        </w:rPr>
        <w:t>万元，</w:t>
      </w:r>
      <w:r w:rsidRPr="00EC4B05">
        <w:rPr>
          <w:rFonts w:ascii="Times New Roman" w:eastAsia="方正仿宋_GBK" w:hAnsi="Times New Roman" w:hint="default"/>
          <w:sz w:val="32"/>
          <w:szCs w:val="32"/>
          <w:shd w:val="clear" w:color="auto" w:fill="FFFFFF"/>
        </w:rPr>
        <w:t>与</w:t>
      </w:r>
      <w:r w:rsidRPr="00EC4B05">
        <w:rPr>
          <w:rFonts w:ascii="Times New Roman" w:eastAsia="方正仿宋_GBK" w:hAnsi="Times New Roman" w:hint="default"/>
          <w:sz w:val="32"/>
          <w:szCs w:val="32"/>
          <w:shd w:val="clear" w:color="auto" w:fill="FFFFFF"/>
        </w:rPr>
        <w:t>2023</w:t>
      </w:r>
      <w:r w:rsidRPr="00EC4B05">
        <w:rPr>
          <w:rFonts w:ascii="Times New Roman" w:eastAsia="方正仿宋_GBK" w:hAnsi="Times New Roman" w:hint="default"/>
          <w:sz w:val="32"/>
          <w:szCs w:val="32"/>
          <w:shd w:val="clear" w:color="auto" w:fill="FFFFFF"/>
        </w:rPr>
        <w:t>年度相比，增加</w:t>
      </w:r>
      <w:r w:rsidRPr="00EC4B05">
        <w:rPr>
          <w:rFonts w:ascii="Times New Roman" w:eastAsia="方正仿宋_GBK" w:hAnsi="Times New Roman" w:hint="default"/>
          <w:sz w:val="32"/>
          <w:szCs w:val="32"/>
          <w:shd w:val="clear" w:color="auto" w:fill="FFFFFF"/>
        </w:rPr>
        <w:t>1733.00</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91.7%</w:t>
      </w:r>
      <w:r w:rsidRPr="00EC4B05">
        <w:rPr>
          <w:rFonts w:ascii="Times New Roman" w:eastAsia="方正仿宋_GBK" w:hAnsi="方正仿宋_GBK" w:hint="default"/>
          <w:sz w:val="32"/>
          <w:szCs w:val="32"/>
          <w:shd w:val="clear" w:color="auto" w:fill="FFFFFF"/>
        </w:rPr>
        <w:t>，主要原因是一是因机构改革，本部门人员增加</w:t>
      </w:r>
      <w:r w:rsidRPr="00EC4B05">
        <w:rPr>
          <w:rFonts w:ascii="Times New Roman" w:eastAsia="方正仿宋_GBK" w:hAnsi="Times New Roman" w:hint="default"/>
          <w:sz w:val="32"/>
          <w:szCs w:val="32"/>
          <w:shd w:val="clear" w:color="auto" w:fill="FFFFFF"/>
        </w:rPr>
        <w:t>86</w:t>
      </w:r>
      <w:r w:rsidRPr="00EC4B05">
        <w:rPr>
          <w:rFonts w:ascii="Times New Roman" w:eastAsia="方正仿宋_GBK" w:hAnsi="方正仿宋_GBK" w:hint="default"/>
          <w:sz w:val="32"/>
          <w:szCs w:val="32"/>
          <w:shd w:val="clear" w:color="auto" w:fill="FFFFFF"/>
        </w:rPr>
        <w:t>名，工作职能职责增加，人员经费增加；二是补缴全额拨款机关事业单位职工养老保险和职业年金。</w:t>
      </w:r>
      <w:r w:rsidRPr="00EC4B05">
        <w:rPr>
          <w:rFonts w:ascii="Times New Roman" w:eastAsia="方正仿宋_GBK" w:hAnsi="Times New Roman" w:hint="default"/>
          <w:sz w:val="32"/>
          <w:szCs w:val="32"/>
          <w:shd w:val="clear" w:color="auto" w:fill="FFFFFF"/>
        </w:rPr>
        <w:t>人员经费用途主要包括基本工资、津贴补贴、奖金、绩效工资、社会保障缴费、住房公积金、对个人和家庭的补助等。</w:t>
      </w:r>
    </w:p>
    <w:p w:rsidR="00E47069" w:rsidRPr="00EC4B05" w:rsidRDefault="001C7B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EC4B05">
        <w:rPr>
          <w:rFonts w:ascii="Times New Roman" w:eastAsia="方正仿宋_GBK" w:hAnsi="方正仿宋_GBK" w:hint="default"/>
          <w:sz w:val="32"/>
          <w:szCs w:val="32"/>
          <w:shd w:val="clear" w:color="auto" w:fill="FFFFFF"/>
        </w:rPr>
        <w:t>公用经费</w:t>
      </w:r>
      <w:r w:rsidRPr="00EC4B05">
        <w:rPr>
          <w:rFonts w:ascii="Times New Roman" w:eastAsia="方正仿宋_GBK" w:hAnsi="Times New Roman" w:hint="default"/>
          <w:sz w:val="32"/>
          <w:szCs w:val="32"/>
          <w:shd w:val="clear" w:color="auto" w:fill="FFFFFF"/>
        </w:rPr>
        <w:t>724.26</w:t>
      </w:r>
      <w:r w:rsidRPr="00EC4B05">
        <w:rPr>
          <w:rFonts w:ascii="Times New Roman" w:eastAsia="方正仿宋_GBK" w:hAnsi="方正仿宋_GBK" w:hint="default"/>
          <w:sz w:val="32"/>
          <w:szCs w:val="32"/>
          <w:shd w:val="clear" w:color="auto" w:fill="FFFFFF"/>
        </w:rPr>
        <w:t>万元，</w:t>
      </w:r>
      <w:r w:rsidRPr="00EC4B05">
        <w:rPr>
          <w:rFonts w:ascii="Times New Roman" w:eastAsia="方正仿宋_GBK" w:hAnsi="Times New Roman" w:hint="default"/>
          <w:sz w:val="32"/>
          <w:szCs w:val="32"/>
          <w:shd w:val="clear" w:color="auto" w:fill="FFFFFF"/>
        </w:rPr>
        <w:t>与</w:t>
      </w:r>
      <w:r w:rsidRPr="00EC4B05">
        <w:rPr>
          <w:rFonts w:ascii="Times New Roman" w:eastAsia="方正仿宋_GBK" w:hAnsi="Times New Roman" w:hint="default"/>
          <w:sz w:val="32"/>
          <w:szCs w:val="32"/>
          <w:shd w:val="clear" w:color="auto" w:fill="FFFFFF"/>
        </w:rPr>
        <w:t>2023</w:t>
      </w:r>
      <w:r w:rsidRPr="00EC4B05">
        <w:rPr>
          <w:rFonts w:ascii="Times New Roman" w:eastAsia="方正仿宋_GBK" w:hAnsi="Times New Roman" w:hint="default"/>
          <w:sz w:val="32"/>
          <w:szCs w:val="32"/>
          <w:shd w:val="clear" w:color="auto" w:fill="FFFFFF"/>
        </w:rPr>
        <w:t>年度相比，增加</w:t>
      </w:r>
      <w:r w:rsidRPr="00EC4B05">
        <w:rPr>
          <w:rFonts w:ascii="Times New Roman" w:eastAsia="方正仿宋_GBK" w:hAnsi="Times New Roman" w:hint="default"/>
          <w:sz w:val="32"/>
          <w:szCs w:val="32"/>
          <w:shd w:val="clear" w:color="auto" w:fill="FFFFFF"/>
        </w:rPr>
        <w:t>383.77</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112.7%</w:t>
      </w:r>
      <w:r w:rsidRPr="00EC4B05">
        <w:rPr>
          <w:rFonts w:ascii="Times New Roman" w:eastAsia="方正仿宋_GBK" w:hAnsi="方正仿宋_GBK" w:hint="default"/>
          <w:sz w:val="32"/>
          <w:szCs w:val="32"/>
          <w:shd w:val="clear" w:color="auto" w:fill="FFFFFF"/>
        </w:rPr>
        <w:t>，主要原因是因机构改革，本部门人员增加</w:t>
      </w:r>
      <w:r w:rsidRPr="00EC4B05">
        <w:rPr>
          <w:rFonts w:ascii="Times New Roman" w:eastAsia="方正仿宋_GBK" w:hAnsi="Times New Roman" w:hint="default"/>
          <w:sz w:val="32"/>
          <w:szCs w:val="32"/>
          <w:shd w:val="clear" w:color="auto" w:fill="FFFFFF"/>
        </w:rPr>
        <w:t>86</w:t>
      </w:r>
      <w:r w:rsidRPr="00EC4B05">
        <w:rPr>
          <w:rFonts w:ascii="Times New Roman" w:eastAsia="方正仿宋_GBK" w:hAnsi="方正仿宋_GBK" w:hint="default"/>
          <w:sz w:val="32"/>
          <w:szCs w:val="32"/>
          <w:shd w:val="clear" w:color="auto" w:fill="FFFFFF"/>
        </w:rPr>
        <w:t>名，工作职能职责增加，公用经费增加。公用经费用</w:t>
      </w:r>
      <w:r w:rsidRPr="00EC4B05">
        <w:rPr>
          <w:rFonts w:ascii="Times New Roman" w:eastAsia="方正仿宋_GBK" w:hAnsi="方正仿宋_GBK" w:hint="default"/>
          <w:sz w:val="32"/>
          <w:szCs w:val="32"/>
          <w:shd w:val="clear" w:color="auto" w:fill="FFFFFF"/>
        </w:rPr>
        <w:lastRenderedPageBreak/>
        <w:t>途主要包括办公费、水费、电费、邮电费、差旅费、物业管理费、公务用车运行维护费、公务接待费等。</w:t>
      </w:r>
    </w:p>
    <w:p w:rsidR="00E47069" w:rsidRPr="00EC4B05" w:rsidRDefault="001C7B17">
      <w:pPr>
        <w:pStyle w:val="1"/>
        <w:autoSpaceDE w:val="0"/>
        <w:spacing w:line="596" w:lineRule="exact"/>
        <w:ind w:firstLine="643"/>
        <w:rPr>
          <w:rFonts w:ascii="方正楷体_GBK" w:eastAsia="方正楷体_GBK" w:hAnsi="Times New Roman" w:hint="eastAsia"/>
          <w:b/>
          <w:bCs/>
          <w:sz w:val="32"/>
          <w:szCs w:val="32"/>
          <w:shd w:val="clear" w:color="auto" w:fill="FFFFFF"/>
        </w:rPr>
      </w:pPr>
      <w:r w:rsidRPr="00EC4B05">
        <w:rPr>
          <w:rFonts w:ascii="方正楷体_GBK" w:eastAsia="方正楷体_GBK" w:hAnsi="Times New Roman" w:hint="eastAsia"/>
          <w:b/>
          <w:bCs/>
          <w:sz w:val="32"/>
          <w:szCs w:val="32"/>
          <w:shd w:val="clear" w:color="auto" w:fill="FFFFFF"/>
        </w:rPr>
        <w:t>（五）政府性基金预算收支决算情况说明</w:t>
      </w:r>
    </w:p>
    <w:p w:rsidR="00E47069" w:rsidRPr="00EC4B05" w:rsidRDefault="001C7B17">
      <w:pPr>
        <w:pStyle w:val="a5"/>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EC4B05">
        <w:rPr>
          <w:rFonts w:ascii="Times New Roman" w:eastAsia="方正仿宋_GBK" w:hAnsi="Times New Roman" w:hint="default"/>
          <w:sz w:val="32"/>
          <w:szCs w:val="32"/>
          <w:shd w:val="clear" w:color="auto" w:fill="FFFFFF"/>
        </w:rPr>
        <w:t>2024</w:t>
      </w:r>
      <w:r w:rsidRPr="00EC4B05">
        <w:rPr>
          <w:rFonts w:ascii="Times New Roman" w:eastAsia="方正仿宋_GBK" w:hAnsi="方正仿宋_GBK" w:hint="default"/>
          <w:sz w:val="32"/>
          <w:szCs w:val="32"/>
          <w:shd w:val="clear" w:color="auto" w:fill="FFFFFF"/>
        </w:rPr>
        <w:t>年度政府性基金预算财政拨款年初结转结余</w:t>
      </w:r>
      <w:r w:rsidRPr="00EC4B05">
        <w:rPr>
          <w:rFonts w:ascii="Times New Roman" w:eastAsia="方正仿宋_GBK" w:hAnsi="Times New Roman" w:hint="default"/>
          <w:sz w:val="32"/>
          <w:szCs w:val="32"/>
          <w:shd w:val="clear" w:color="auto" w:fill="FFFFFF"/>
        </w:rPr>
        <w:t>0.00</w:t>
      </w:r>
      <w:r w:rsidRPr="00EC4B05">
        <w:rPr>
          <w:rFonts w:ascii="Times New Roman" w:eastAsia="方正仿宋_GBK" w:hAnsi="方正仿宋_GBK" w:hint="default"/>
          <w:sz w:val="32"/>
          <w:szCs w:val="32"/>
          <w:shd w:val="clear" w:color="auto" w:fill="FFFFFF"/>
        </w:rPr>
        <w:t>万元，年末结转结余</w:t>
      </w:r>
      <w:r w:rsidRPr="00EC4B05">
        <w:rPr>
          <w:rFonts w:ascii="Times New Roman" w:eastAsia="方正仿宋_GBK" w:hAnsi="Times New Roman" w:hint="default"/>
          <w:sz w:val="32"/>
          <w:szCs w:val="32"/>
          <w:shd w:val="clear" w:color="auto" w:fill="FFFFFF"/>
        </w:rPr>
        <w:t>0.00</w:t>
      </w:r>
      <w:r w:rsidRPr="00EC4B05">
        <w:rPr>
          <w:rFonts w:ascii="Times New Roman" w:eastAsia="方正仿宋_GBK" w:hAnsi="方正仿宋_GBK" w:hint="default"/>
          <w:sz w:val="32"/>
          <w:szCs w:val="32"/>
          <w:shd w:val="clear" w:color="auto" w:fill="FFFFFF"/>
        </w:rPr>
        <w:t>万元。本年收入</w:t>
      </w:r>
      <w:r w:rsidRPr="00EC4B05">
        <w:rPr>
          <w:rFonts w:ascii="Times New Roman" w:eastAsia="方正仿宋_GBK" w:hAnsi="Times New Roman" w:hint="default"/>
          <w:sz w:val="32"/>
          <w:szCs w:val="32"/>
          <w:shd w:val="clear" w:color="auto" w:fill="FFFFFF"/>
        </w:rPr>
        <w:t>36007.56</w:t>
      </w:r>
      <w:r w:rsidRPr="00EC4B05">
        <w:rPr>
          <w:rFonts w:ascii="Times New Roman" w:eastAsia="方正仿宋_GBK" w:hAnsi="方正仿宋_GBK" w:hint="default"/>
          <w:sz w:val="32"/>
          <w:szCs w:val="32"/>
          <w:shd w:val="clear" w:color="auto" w:fill="FFFFFF"/>
        </w:rPr>
        <w:t>万元，</w:t>
      </w:r>
      <w:r w:rsidRPr="00EC4B05">
        <w:rPr>
          <w:rFonts w:ascii="Times New Roman" w:eastAsia="方正仿宋_GBK" w:hAnsi="Times New Roman" w:hint="default"/>
          <w:sz w:val="32"/>
          <w:szCs w:val="32"/>
          <w:shd w:val="clear" w:color="auto" w:fill="FFFFFF"/>
        </w:rPr>
        <w:t>与</w:t>
      </w:r>
      <w:r w:rsidRPr="00EC4B05">
        <w:rPr>
          <w:rFonts w:ascii="Times New Roman" w:eastAsia="方正仿宋_GBK" w:hAnsi="Times New Roman" w:hint="default"/>
          <w:sz w:val="32"/>
          <w:szCs w:val="32"/>
          <w:shd w:val="clear" w:color="auto" w:fill="FFFFFF"/>
        </w:rPr>
        <w:t>2023</w:t>
      </w:r>
      <w:r w:rsidRPr="00EC4B05">
        <w:rPr>
          <w:rFonts w:ascii="Times New Roman" w:eastAsia="方正仿宋_GBK" w:hAnsi="Times New Roman" w:hint="default"/>
          <w:sz w:val="32"/>
          <w:szCs w:val="32"/>
          <w:shd w:val="clear" w:color="auto" w:fill="FFFFFF"/>
        </w:rPr>
        <w:t>年度相比，减少</w:t>
      </w:r>
      <w:r w:rsidRPr="00EC4B05">
        <w:rPr>
          <w:rFonts w:ascii="Times New Roman" w:eastAsia="方正仿宋_GBK" w:hAnsi="Times New Roman" w:hint="default"/>
          <w:sz w:val="32"/>
          <w:szCs w:val="32"/>
          <w:shd w:val="clear" w:color="auto" w:fill="FFFFFF"/>
        </w:rPr>
        <w:t>15081.05</w:t>
      </w:r>
      <w:r w:rsidRPr="00EC4B05">
        <w:rPr>
          <w:rFonts w:ascii="Times New Roman" w:eastAsia="方正仿宋_GBK" w:hAnsi="Times New Roman" w:hint="default"/>
          <w:sz w:val="32"/>
          <w:szCs w:val="32"/>
          <w:shd w:val="clear" w:color="auto" w:fill="FFFFFF"/>
        </w:rPr>
        <w:t>万元，下降</w:t>
      </w:r>
      <w:r w:rsidRPr="00EC4B05">
        <w:rPr>
          <w:rFonts w:ascii="Times New Roman" w:eastAsia="方正仿宋_GBK" w:hAnsi="Times New Roman" w:hint="default"/>
          <w:sz w:val="32"/>
          <w:szCs w:val="32"/>
          <w:shd w:val="clear" w:color="auto" w:fill="FFFFFF"/>
        </w:rPr>
        <w:t>29.5%</w:t>
      </w:r>
      <w:r w:rsidRPr="00EC4B05">
        <w:rPr>
          <w:rFonts w:ascii="Times New Roman" w:eastAsia="方正仿宋_GBK" w:hAnsi="方正仿宋_GBK" w:hint="default"/>
          <w:sz w:val="32"/>
          <w:szCs w:val="32"/>
          <w:shd w:val="clear" w:color="auto" w:fill="FFFFFF"/>
        </w:rPr>
        <w:t>，主要原因是玉带河以北老城片区老旧小区改造和提升、双庆保障性租赁住房工程等项目资金减少，牛石嵌棚改项目、回龙场水库等拆迁项目资金减少。本年支出</w:t>
      </w:r>
      <w:r w:rsidRPr="00EC4B05">
        <w:rPr>
          <w:rFonts w:ascii="Times New Roman" w:eastAsia="方正仿宋_GBK" w:hAnsi="Times New Roman" w:hint="default"/>
          <w:sz w:val="32"/>
          <w:szCs w:val="32"/>
          <w:shd w:val="clear" w:color="auto" w:fill="FFFFFF"/>
        </w:rPr>
        <w:t>36007.56</w:t>
      </w:r>
      <w:r w:rsidRPr="00EC4B05">
        <w:rPr>
          <w:rFonts w:ascii="Times New Roman" w:eastAsia="方正仿宋_GBK" w:hAnsi="方正仿宋_GBK" w:hint="default"/>
          <w:sz w:val="32"/>
          <w:szCs w:val="32"/>
          <w:shd w:val="clear" w:color="auto" w:fill="FFFFFF"/>
        </w:rPr>
        <w:t>万元，</w:t>
      </w:r>
      <w:r w:rsidRPr="00EC4B05">
        <w:rPr>
          <w:rFonts w:ascii="Times New Roman" w:eastAsia="方正仿宋_GBK" w:hAnsi="Times New Roman" w:hint="default"/>
          <w:sz w:val="32"/>
          <w:szCs w:val="32"/>
          <w:shd w:val="clear" w:color="auto" w:fill="FFFFFF"/>
        </w:rPr>
        <w:t>与</w:t>
      </w:r>
      <w:r w:rsidRPr="00EC4B05">
        <w:rPr>
          <w:rFonts w:ascii="Times New Roman" w:eastAsia="方正仿宋_GBK" w:hAnsi="Times New Roman" w:hint="default"/>
          <w:sz w:val="32"/>
          <w:szCs w:val="32"/>
          <w:shd w:val="clear" w:color="auto" w:fill="FFFFFF"/>
        </w:rPr>
        <w:t>2023</w:t>
      </w:r>
      <w:r w:rsidRPr="00EC4B05">
        <w:rPr>
          <w:rFonts w:ascii="Times New Roman" w:eastAsia="方正仿宋_GBK" w:hAnsi="Times New Roman" w:hint="default"/>
          <w:sz w:val="32"/>
          <w:szCs w:val="32"/>
          <w:shd w:val="clear" w:color="auto" w:fill="FFFFFF"/>
        </w:rPr>
        <w:t>年度相比，减少</w:t>
      </w:r>
      <w:r w:rsidRPr="00EC4B05">
        <w:rPr>
          <w:rFonts w:ascii="Times New Roman" w:eastAsia="方正仿宋_GBK" w:hAnsi="Times New Roman" w:hint="default"/>
          <w:sz w:val="32"/>
          <w:szCs w:val="32"/>
          <w:shd w:val="clear" w:color="auto" w:fill="FFFFFF"/>
        </w:rPr>
        <w:t>15081.05</w:t>
      </w:r>
      <w:r w:rsidRPr="00EC4B05">
        <w:rPr>
          <w:rFonts w:ascii="Times New Roman" w:eastAsia="方正仿宋_GBK" w:hAnsi="Times New Roman" w:hint="default"/>
          <w:sz w:val="32"/>
          <w:szCs w:val="32"/>
          <w:shd w:val="clear" w:color="auto" w:fill="FFFFFF"/>
        </w:rPr>
        <w:t>万元，下降</w:t>
      </w:r>
      <w:r w:rsidRPr="00EC4B05">
        <w:rPr>
          <w:rFonts w:ascii="Times New Roman" w:eastAsia="方正仿宋_GBK" w:hAnsi="Times New Roman" w:hint="default"/>
          <w:sz w:val="32"/>
          <w:szCs w:val="32"/>
          <w:shd w:val="clear" w:color="auto" w:fill="FFFFFF"/>
        </w:rPr>
        <w:t>29.5%</w:t>
      </w:r>
      <w:r w:rsidRPr="00EC4B05">
        <w:rPr>
          <w:rFonts w:ascii="Times New Roman" w:eastAsia="方正仿宋_GBK" w:hAnsi="方正仿宋_GBK" w:hint="default"/>
          <w:sz w:val="32"/>
          <w:szCs w:val="32"/>
          <w:shd w:val="clear" w:color="auto" w:fill="FFFFFF"/>
        </w:rPr>
        <w:t>，主要原因是玉带河以北老城片区老旧小区改造和提升、双庆保障性租赁住房工程等项目资金减少，牛石嵌棚改项目、回龙场水库等拆迁项目资金减少。</w:t>
      </w:r>
    </w:p>
    <w:p w:rsidR="00E47069" w:rsidRPr="00EC4B05" w:rsidRDefault="001C7B17">
      <w:pPr>
        <w:pStyle w:val="1"/>
        <w:autoSpaceDE w:val="0"/>
        <w:spacing w:line="596" w:lineRule="exact"/>
        <w:ind w:firstLine="643"/>
        <w:rPr>
          <w:rFonts w:ascii="方正楷体_GBK" w:eastAsia="方正楷体_GBK" w:hAnsi="Times New Roman" w:hint="eastAsia"/>
          <w:b/>
          <w:bCs/>
          <w:sz w:val="32"/>
          <w:szCs w:val="32"/>
          <w:shd w:val="clear" w:color="auto" w:fill="FFFFFF"/>
        </w:rPr>
      </w:pPr>
      <w:r w:rsidRPr="00EC4B05">
        <w:rPr>
          <w:rFonts w:ascii="方正楷体_GBK" w:eastAsia="方正楷体_GBK" w:hAnsi="Times New Roman" w:hint="eastAsia"/>
          <w:b/>
          <w:bCs/>
          <w:sz w:val="32"/>
          <w:szCs w:val="32"/>
          <w:shd w:val="clear" w:color="auto" w:fill="FFFFFF"/>
        </w:rPr>
        <w:t>（六）国有资本经营预算财政拨款支出决算情况说明</w:t>
      </w:r>
    </w:p>
    <w:p w:rsidR="001C7B17" w:rsidRPr="00EC4B05" w:rsidRDefault="001C7B17" w:rsidP="001C7B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EC4B05">
        <w:rPr>
          <w:rFonts w:ascii="Times New Roman" w:eastAsia="方正仿宋_GBK" w:hAnsi="Times New Roman" w:hint="default"/>
          <w:sz w:val="32"/>
          <w:szCs w:val="32"/>
          <w:shd w:val="clear" w:color="auto" w:fill="FFFFFF"/>
        </w:rPr>
        <w:t>本单位</w:t>
      </w:r>
      <w:r w:rsidRPr="00EC4B05">
        <w:rPr>
          <w:rFonts w:ascii="Times New Roman" w:eastAsia="方正仿宋_GBK" w:hAnsi="Times New Roman" w:hint="default"/>
          <w:sz w:val="32"/>
          <w:szCs w:val="32"/>
          <w:shd w:val="clear" w:color="auto" w:fill="FFFFFF"/>
        </w:rPr>
        <w:t>2024</w:t>
      </w:r>
      <w:r w:rsidRPr="00EC4B05">
        <w:rPr>
          <w:rFonts w:ascii="Times New Roman" w:eastAsia="方正仿宋_GBK" w:hAnsi="Times New Roman" w:hint="default"/>
          <w:sz w:val="32"/>
          <w:szCs w:val="32"/>
          <w:shd w:val="clear" w:color="auto" w:fill="FFFFFF"/>
        </w:rPr>
        <w:t>年度无国有资本经营预算财政拨款支出。</w:t>
      </w:r>
    </w:p>
    <w:p w:rsidR="00E47069" w:rsidRPr="00EC4B05" w:rsidRDefault="001C7B17">
      <w:pPr>
        <w:pStyle w:val="a5"/>
        <w:shd w:val="clear" w:color="auto" w:fill="FFFFFF"/>
        <w:spacing w:before="0" w:beforeAutospacing="0" w:after="0" w:afterAutospacing="0" w:line="596" w:lineRule="exact"/>
        <w:ind w:firstLineChars="200" w:firstLine="643"/>
        <w:rPr>
          <w:rStyle w:val="a6"/>
          <w:rFonts w:ascii="方正黑体_GBK" w:eastAsia="方正黑体_GBK" w:hAnsi="Times New Roman"/>
          <w:sz w:val="32"/>
          <w:szCs w:val="32"/>
          <w:shd w:val="clear" w:color="auto" w:fill="FFFFFF"/>
        </w:rPr>
      </w:pPr>
      <w:r w:rsidRPr="00EC4B05">
        <w:rPr>
          <w:rStyle w:val="a6"/>
          <w:rFonts w:ascii="方正黑体_GBK" w:eastAsia="方正黑体_GBK" w:hAnsi="Times New Roman"/>
          <w:sz w:val="32"/>
          <w:szCs w:val="32"/>
          <w:shd w:val="clear" w:color="auto" w:fill="FFFFFF"/>
        </w:rPr>
        <w:t>三、财政拨款“三公”经费情况说明</w:t>
      </w:r>
    </w:p>
    <w:p w:rsidR="00E47069" w:rsidRPr="00EC4B05" w:rsidRDefault="001C7B17">
      <w:pPr>
        <w:pStyle w:val="1"/>
        <w:autoSpaceDE w:val="0"/>
        <w:spacing w:line="596" w:lineRule="exact"/>
        <w:ind w:firstLine="643"/>
        <w:rPr>
          <w:rFonts w:ascii="方正楷体_GBK" w:eastAsia="方正楷体_GBK" w:hAnsi="Times New Roman" w:hint="eastAsia"/>
          <w:b/>
          <w:bCs/>
          <w:sz w:val="32"/>
          <w:szCs w:val="32"/>
          <w:shd w:val="clear" w:color="auto" w:fill="FFFFFF"/>
        </w:rPr>
      </w:pPr>
      <w:r w:rsidRPr="00EC4B05">
        <w:rPr>
          <w:rFonts w:ascii="方正楷体_GBK" w:eastAsia="方正楷体_GBK" w:hAnsi="Times New Roman" w:hint="eastAsia"/>
          <w:b/>
          <w:bCs/>
          <w:sz w:val="32"/>
          <w:szCs w:val="32"/>
          <w:shd w:val="clear" w:color="auto" w:fill="FFFFFF"/>
        </w:rPr>
        <w:t>（一）“三公”经费支出总体情况说明</w:t>
      </w:r>
    </w:p>
    <w:p w:rsidR="00E47069" w:rsidRPr="00EC4B05" w:rsidRDefault="001C7B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EC4B05">
        <w:rPr>
          <w:rFonts w:ascii="Times New Roman" w:eastAsia="方正仿宋_GBK" w:hAnsi="Times New Roman" w:hint="default"/>
          <w:sz w:val="32"/>
          <w:szCs w:val="32"/>
          <w:shd w:val="clear" w:color="auto" w:fill="FFFFFF"/>
        </w:rPr>
        <w:t>2024</w:t>
      </w:r>
      <w:r w:rsidRPr="00EC4B05">
        <w:rPr>
          <w:rFonts w:ascii="Times New Roman" w:eastAsia="方正仿宋_GBK" w:hAnsi="方正仿宋_GBK" w:hint="default"/>
          <w:sz w:val="32"/>
          <w:szCs w:val="32"/>
          <w:shd w:val="clear" w:color="auto" w:fill="FFFFFF"/>
        </w:rPr>
        <w:t>年度</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三公</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经费支出共计</w:t>
      </w:r>
      <w:r w:rsidRPr="00EC4B05">
        <w:rPr>
          <w:rFonts w:ascii="Times New Roman" w:eastAsia="方正仿宋_GBK" w:hAnsi="Times New Roman" w:hint="default"/>
          <w:sz w:val="32"/>
          <w:szCs w:val="32"/>
          <w:shd w:val="clear" w:color="auto" w:fill="FFFFFF"/>
        </w:rPr>
        <w:t>55.93</w:t>
      </w:r>
      <w:r w:rsidRPr="00EC4B05">
        <w:rPr>
          <w:rFonts w:ascii="Times New Roman" w:eastAsia="方正仿宋_GBK" w:hAnsi="方正仿宋_GBK" w:hint="default"/>
          <w:sz w:val="32"/>
          <w:szCs w:val="32"/>
          <w:shd w:val="clear" w:color="auto" w:fill="FFFFFF"/>
        </w:rPr>
        <w:t>万元，</w:t>
      </w:r>
      <w:r w:rsidRPr="00EC4B05">
        <w:rPr>
          <w:rFonts w:ascii="Times New Roman" w:eastAsia="方正仿宋_GBK" w:hAnsi="Times New Roman" w:hint="default"/>
          <w:sz w:val="32"/>
          <w:szCs w:val="32"/>
          <w:shd w:val="clear" w:color="auto" w:fill="FFFFFF"/>
        </w:rPr>
        <w:t>较年初预算数增加</w:t>
      </w:r>
      <w:r w:rsidRPr="00EC4B05">
        <w:rPr>
          <w:rFonts w:ascii="Times New Roman" w:eastAsia="方正仿宋_GBK" w:hAnsi="Times New Roman" w:hint="default"/>
          <w:sz w:val="32"/>
          <w:szCs w:val="32"/>
          <w:shd w:val="clear" w:color="auto" w:fill="FFFFFF"/>
        </w:rPr>
        <w:t>31.49</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128.9%</w:t>
      </w:r>
      <w:r w:rsidRPr="00EC4B05">
        <w:rPr>
          <w:rFonts w:ascii="Times New Roman" w:eastAsia="方正仿宋_GBK" w:hAnsi="方正仿宋_GBK" w:hint="default"/>
          <w:sz w:val="32"/>
          <w:szCs w:val="32"/>
          <w:shd w:val="clear" w:color="auto" w:fill="FFFFFF"/>
        </w:rPr>
        <w:t>，主要原因是因年中机构改革，原城管局合并到住建委，工作职能职责增加，公务接待费增加，车辆增加</w:t>
      </w:r>
      <w:r w:rsidRPr="00EC4B05">
        <w:rPr>
          <w:rFonts w:ascii="Times New Roman" w:eastAsia="方正仿宋_GBK" w:hAnsi="Times New Roman" w:hint="default"/>
          <w:sz w:val="32"/>
          <w:szCs w:val="32"/>
          <w:shd w:val="clear" w:color="auto" w:fill="FFFFFF"/>
        </w:rPr>
        <w:t>17</w:t>
      </w:r>
      <w:r w:rsidRPr="00EC4B05">
        <w:rPr>
          <w:rFonts w:ascii="Times New Roman" w:eastAsia="方正仿宋_GBK" w:hAnsi="方正仿宋_GBK" w:hint="default"/>
          <w:sz w:val="32"/>
          <w:szCs w:val="32"/>
          <w:shd w:val="clear" w:color="auto" w:fill="FFFFFF"/>
        </w:rPr>
        <w:t>辆，公务用车运行维护费增加。</w:t>
      </w:r>
      <w:r w:rsidRPr="00EC4B05">
        <w:rPr>
          <w:rFonts w:ascii="Times New Roman" w:eastAsia="方正仿宋_GBK" w:hAnsi="Times New Roman" w:hint="default"/>
          <w:sz w:val="32"/>
          <w:szCs w:val="32"/>
          <w:shd w:val="clear" w:color="auto" w:fill="FFFFFF"/>
        </w:rPr>
        <w:t>较上年支出数增加</w:t>
      </w:r>
      <w:r w:rsidRPr="00EC4B05">
        <w:rPr>
          <w:rFonts w:ascii="Times New Roman" w:eastAsia="方正仿宋_GBK" w:hAnsi="Times New Roman" w:hint="default"/>
          <w:sz w:val="32"/>
          <w:szCs w:val="32"/>
          <w:shd w:val="clear" w:color="auto" w:fill="FFFFFF"/>
        </w:rPr>
        <w:t>33.84</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153.2%</w:t>
      </w:r>
      <w:r w:rsidRPr="00EC4B05">
        <w:rPr>
          <w:rFonts w:ascii="Times New Roman" w:eastAsia="方正仿宋_GBK" w:hAnsi="方正仿宋_GBK" w:hint="default"/>
          <w:sz w:val="32"/>
          <w:szCs w:val="32"/>
          <w:shd w:val="clear" w:color="auto" w:fill="FFFFFF"/>
        </w:rPr>
        <w:t>，主要原因是因年中</w:t>
      </w:r>
      <w:r w:rsidRPr="00EC4B05">
        <w:rPr>
          <w:rFonts w:ascii="Times New Roman" w:eastAsia="方正仿宋_GBK" w:hAnsi="方正仿宋_GBK" w:hint="default"/>
          <w:sz w:val="32"/>
          <w:szCs w:val="32"/>
          <w:shd w:val="clear" w:color="auto" w:fill="FFFFFF"/>
        </w:rPr>
        <w:lastRenderedPageBreak/>
        <w:t>机构改革，原城管局合并到住建委，工作职能职责增加，公务接待费增加，车辆增加</w:t>
      </w:r>
      <w:r w:rsidRPr="00EC4B05">
        <w:rPr>
          <w:rFonts w:ascii="Times New Roman" w:eastAsia="方正仿宋_GBK" w:hAnsi="Times New Roman" w:hint="default"/>
          <w:sz w:val="32"/>
          <w:szCs w:val="32"/>
          <w:shd w:val="clear" w:color="auto" w:fill="FFFFFF"/>
        </w:rPr>
        <w:t>17</w:t>
      </w:r>
      <w:r w:rsidRPr="00EC4B05">
        <w:rPr>
          <w:rFonts w:ascii="Times New Roman" w:eastAsia="方正仿宋_GBK" w:hAnsi="方正仿宋_GBK" w:hint="default"/>
          <w:sz w:val="32"/>
          <w:szCs w:val="32"/>
          <w:shd w:val="clear" w:color="auto" w:fill="FFFFFF"/>
        </w:rPr>
        <w:t>辆，公务用车运行维护费增加。</w:t>
      </w:r>
    </w:p>
    <w:p w:rsidR="00E47069" w:rsidRPr="00EC4B05" w:rsidRDefault="001C7B17">
      <w:pPr>
        <w:pStyle w:val="1"/>
        <w:autoSpaceDE w:val="0"/>
        <w:spacing w:line="596" w:lineRule="exact"/>
        <w:ind w:firstLine="643"/>
        <w:rPr>
          <w:rFonts w:ascii="方正楷体_GBK" w:eastAsia="方正楷体_GBK" w:hAnsi="Times New Roman" w:hint="eastAsia"/>
          <w:b/>
          <w:bCs/>
          <w:sz w:val="32"/>
          <w:szCs w:val="32"/>
          <w:shd w:val="clear" w:color="auto" w:fill="FFFFFF"/>
        </w:rPr>
      </w:pPr>
      <w:r w:rsidRPr="00EC4B05">
        <w:rPr>
          <w:rFonts w:ascii="方正楷体_GBK" w:eastAsia="方正楷体_GBK" w:hAnsi="Times New Roman" w:hint="eastAsia"/>
          <w:b/>
          <w:bCs/>
          <w:sz w:val="32"/>
          <w:szCs w:val="32"/>
          <w:shd w:val="clear" w:color="auto" w:fill="FFFFFF"/>
        </w:rPr>
        <w:t>（二）“三公”经费分项支出情况</w:t>
      </w:r>
    </w:p>
    <w:p w:rsidR="00F85C95" w:rsidRPr="00EC4B05" w:rsidRDefault="00F85C95" w:rsidP="00F85C95">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sidRPr="00EC4B05">
        <w:rPr>
          <w:rFonts w:ascii="Times New Roman" w:eastAsia="方正仿宋_GBK" w:hAnsi="Times New Roman" w:hint="default"/>
          <w:sz w:val="32"/>
          <w:szCs w:val="32"/>
          <w:shd w:val="clear" w:color="auto" w:fill="FFFFFF"/>
        </w:rPr>
        <w:t>2024</w:t>
      </w:r>
      <w:r w:rsidRPr="00EC4B05">
        <w:rPr>
          <w:rFonts w:ascii="Times New Roman" w:eastAsia="方正仿宋_GBK" w:hAnsi="Times New Roman" w:hint="default"/>
          <w:sz w:val="32"/>
          <w:szCs w:val="32"/>
          <w:shd w:val="clear" w:color="auto" w:fill="FFFFFF"/>
        </w:rPr>
        <w:t>年度本单位因公出国（境）费用</w:t>
      </w:r>
      <w:r w:rsidRPr="00EC4B05">
        <w:rPr>
          <w:rFonts w:ascii="Times New Roman" w:eastAsia="方正仿宋_GBK" w:hAnsi="Times New Roman" w:hint="default"/>
          <w:sz w:val="32"/>
          <w:szCs w:val="32"/>
        </w:rPr>
        <w:t>0.00</w:t>
      </w:r>
      <w:r w:rsidRPr="00EC4B05">
        <w:rPr>
          <w:rFonts w:ascii="Times New Roman" w:eastAsia="方正仿宋_GBK" w:hAnsi="Times New Roman" w:hint="default"/>
          <w:sz w:val="32"/>
          <w:szCs w:val="32"/>
          <w:shd w:val="clear" w:color="auto" w:fill="FFFFFF"/>
        </w:rPr>
        <w:t>万元，费用支出较年初预算数无增减，较上年支出数无增减，主要原因是本单位</w:t>
      </w:r>
      <w:r w:rsidRPr="00EC4B05">
        <w:rPr>
          <w:rFonts w:ascii="Times New Roman" w:eastAsia="方正仿宋_GBK" w:hAnsi="Times New Roman" w:hint="default"/>
          <w:sz w:val="32"/>
          <w:szCs w:val="32"/>
          <w:shd w:val="clear" w:color="auto" w:fill="FFFFFF"/>
        </w:rPr>
        <w:t>2024</w:t>
      </w:r>
      <w:r w:rsidRPr="00EC4B05">
        <w:rPr>
          <w:rFonts w:ascii="Times New Roman" w:eastAsia="方正仿宋_GBK" w:hAnsi="Times New Roman" w:hint="default"/>
          <w:sz w:val="32"/>
          <w:szCs w:val="32"/>
          <w:shd w:val="clear" w:color="auto" w:fill="FFFFFF"/>
        </w:rPr>
        <w:t>年度未发生因公出国（境）费用。</w:t>
      </w:r>
    </w:p>
    <w:p w:rsidR="00F85C95" w:rsidRPr="00EC4B05" w:rsidRDefault="00F85C95" w:rsidP="00F85C95">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sidRPr="00EC4B05">
        <w:rPr>
          <w:rFonts w:ascii="Times New Roman" w:eastAsia="方正仿宋_GBK" w:hAnsi="Times New Roman" w:hint="default"/>
          <w:sz w:val="32"/>
          <w:szCs w:val="32"/>
          <w:shd w:val="clear" w:color="auto" w:fill="FFFFFF"/>
        </w:rPr>
        <w:t> </w:t>
      </w:r>
      <w:r w:rsidRPr="00EC4B05">
        <w:rPr>
          <w:rFonts w:ascii="Times New Roman" w:eastAsia="方正仿宋_GBK" w:hAnsi="Times New Roman" w:hint="default"/>
          <w:sz w:val="32"/>
          <w:szCs w:val="32"/>
          <w:shd w:val="clear" w:color="auto" w:fill="FFFFFF"/>
        </w:rPr>
        <w:t>公务车购置费</w:t>
      </w:r>
      <w:r w:rsidRPr="00EC4B05">
        <w:rPr>
          <w:rFonts w:ascii="Times New Roman" w:eastAsia="方正仿宋_GBK" w:hAnsi="Times New Roman" w:hint="default"/>
          <w:sz w:val="32"/>
          <w:szCs w:val="32"/>
        </w:rPr>
        <w:t>0.00</w:t>
      </w:r>
      <w:r w:rsidRPr="00EC4B05">
        <w:rPr>
          <w:rFonts w:ascii="Times New Roman" w:eastAsia="方正仿宋_GBK" w:hAnsi="Times New Roman" w:hint="default"/>
          <w:sz w:val="32"/>
          <w:szCs w:val="32"/>
          <w:shd w:val="clear" w:color="auto" w:fill="FFFFFF"/>
        </w:rPr>
        <w:t>万元，费用支出较年初预算数无增减，较上年支出数无增减，主要原因是本单位</w:t>
      </w:r>
      <w:r w:rsidRPr="00EC4B05">
        <w:rPr>
          <w:rFonts w:ascii="Times New Roman" w:eastAsia="方正仿宋_GBK" w:hAnsi="Times New Roman" w:hint="default"/>
          <w:sz w:val="32"/>
          <w:szCs w:val="32"/>
          <w:shd w:val="clear" w:color="auto" w:fill="FFFFFF"/>
        </w:rPr>
        <w:t>2024</w:t>
      </w:r>
      <w:r w:rsidRPr="00EC4B05">
        <w:rPr>
          <w:rFonts w:ascii="Times New Roman" w:eastAsia="方正仿宋_GBK" w:hAnsi="Times New Roman" w:hint="default"/>
          <w:sz w:val="32"/>
          <w:szCs w:val="32"/>
          <w:shd w:val="clear" w:color="auto" w:fill="FFFFFF"/>
        </w:rPr>
        <w:t>年未发生公务车购置费支出。</w:t>
      </w:r>
    </w:p>
    <w:p w:rsidR="00E47069" w:rsidRPr="00EC4B05" w:rsidRDefault="001C7B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EC4B05">
        <w:rPr>
          <w:rFonts w:ascii="Times New Roman" w:eastAsia="方正仿宋_GBK" w:hAnsi="方正仿宋_GBK" w:hint="default"/>
          <w:sz w:val="32"/>
          <w:szCs w:val="32"/>
          <w:shd w:val="clear" w:color="auto" w:fill="FFFFFF"/>
        </w:rPr>
        <w:t>公务用车运行维护费</w:t>
      </w:r>
      <w:r w:rsidRPr="00EC4B05">
        <w:rPr>
          <w:rFonts w:ascii="Times New Roman" w:eastAsia="方正仿宋_GBK" w:hAnsi="Times New Roman" w:hint="default"/>
          <w:sz w:val="32"/>
          <w:szCs w:val="32"/>
          <w:shd w:val="clear" w:color="auto" w:fill="FFFFFF"/>
        </w:rPr>
        <w:t>51.22</w:t>
      </w:r>
      <w:r w:rsidRPr="00EC4B05">
        <w:rPr>
          <w:rFonts w:ascii="Times New Roman" w:eastAsia="方正仿宋_GBK" w:hAnsi="方正仿宋_GBK" w:hint="default"/>
          <w:sz w:val="32"/>
          <w:szCs w:val="32"/>
          <w:shd w:val="clear" w:color="auto" w:fill="FFFFFF"/>
        </w:rPr>
        <w:t>万元，</w:t>
      </w:r>
      <w:r w:rsidR="00F85C95" w:rsidRPr="00EC4B05">
        <w:rPr>
          <w:rFonts w:ascii="Times New Roman" w:eastAsia="方正仿宋_GBK" w:hAnsi="方正仿宋_GBK" w:hint="default"/>
          <w:sz w:val="32"/>
          <w:szCs w:val="32"/>
          <w:shd w:val="clear" w:color="auto" w:fill="FFFFFF"/>
        </w:rPr>
        <w:t>主要用于</w:t>
      </w:r>
      <w:r w:rsidR="00F85C95" w:rsidRPr="00EC4B05">
        <w:rPr>
          <w:rFonts w:ascii="Times New Roman" w:eastAsia="方正仿宋_GBK" w:hAnsi="Times New Roman" w:hint="default"/>
          <w:sz w:val="32"/>
          <w:szCs w:val="32"/>
        </w:rPr>
        <w:t>推进城市基础设施建设、加强</w:t>
      </w:r>
      <w:r w:rsidR="00F85C95" w:rsidRPr="00EC4B05">
        <w:rPr>
          <w:rFonts w:ascii="Times New Roman" w:eastAsia="方正仿宋_GBK" w:hAnsi="方正仿宋_GBK" w:hint="default"/>
          <w:sz w:val="32"/>
          <w:szCs w:val="32"/>
          <w:shd w:val="clear" w:color="auto" w:fill="FFFFFF"/>
        </w:rPr>
        <w:t>城市综合管理及综合执法检查、机要文件交换、市内因公出行等工作所需车辆的燃料费、维修费、过桥过路费、保险费等。</w:t>
      </w:r>
      <w:r w:rsidRPr="00EC4B05">
        <w:rPr>
          <w:rFonts w:ascii="Times New Roman" w:eastAsia="方正仿宋_GBK" w:hAnsi="方正仿宋_GBK" w:hint="default"/>
          <w:sz w:val="32"/>
          <w:szCs w:val="32"/>
          <w:shd w:val="clear" w:color="auto" w:fill="FFFFFF"/>
        </w:rPr>
        <w:t>费用支出</w:t>
      </w:r>
      <w:r w:rsidRPr="00EC4B05">
        <w:rPr>
          <w:rFonts w:ascii="Times New Roman" w:eastAsia="方正仿宋_GBK" w:hAnsi="Times New Roman" w:hint="default"/>
          <w:sz w:val="32"/>
          <w:szCs w:val="32"/>
          <w:shd w:val="clear" w:color="auto" w:fill="FFFFFF"/>
        </w:rPr>
        <w:t>较年初预算数增加</w:t>
      </w:r>
      <w:r w:rsidRPr="00EC4B05">
        <w:rPr>
          <w:rFonts w:ascii="Times New Roman" w:eastAsia="方正仿宋_GBK" w:hAnsi="Times New Roman" w:hint="default"/>
          <w:sz w:val="32"/>
          <w:szCs w:val="32"/>
          <w:shd w:val="clear" w:color="auto" w:fill="FFFFFF"/>
        </w:rPr>
        <w:t>30.23</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144.0%</w:t>
      </w:r>
      <w:r w:rsidRPr="00EC4B05">
        <w:rPr>
          <w:rFonts w:ascii="Times New Roman" w:eastAsia="方正仿宋_GBK" w:hAnsi="方正仿宋_GBK" w:hint="default"/>
          <w:sz w:val="32"/>
          <w:szCs w:val="32"/>
          <w:shd w:val="clear" w:color="auto" w:fill="FFFFFF"/>
        </w:rPr>
        <w:t>，主要原因是</w:t>
      </w:r>
      <w:r w:rsidR="00F85C95" w:rsidRPr="00EC4B05">
        <w:rPr>
          <w:rFonts w:ascii="Times New Roman" w:eastAsia="方正仿宋_GBK" w:hAnsi="方正仿宋_GBK" w:hint="default"/>
          <w:sz w:val="32"/>
          <w:szCs w:val="32"/>
          <w:shd w:val="clear" w:color="auto" w:fill="FFFFFF"/>
        </w:rPr>
        <w:t>因机构改革，原城管局合并到住建委，工作职能职责增加，车辆增加</w:t>
      </w:r>
      <w:r w:rsidR="00F85C95" w:rsidRPr="00EC4B05">
        <w:rPr>
          <w:rFonts w:ascii="Times New Roman" w:eastAsia="方正仿宋_GBK" w:hAnsi="Times New Roman" w:hint="default"/>
          <w:sz w:val="32"/>
          <w:szCs w:val="32"/>
          <w:shd w:val="clear" w:color="auto" w:fill="FFFFFF"/>
        </w:rPr>
        <w:t>17</w:t>
      </w:r>
      <w:r w:rsidR="00F85C95" w:rsidRPr="00EC4B05">
        <w:rPr>
          <w:rFonts w:ascii="Times New Roman" w:eastAsia="方正仿宋_GBK" w:hAnsi="方正仿宋_GBK" w:hint="default"/>
          <w:sz w:val="32"/>
          <w:szCs w:val="32"/>
          <w:shd w:val="clear" w:color="auto" w:fill="FFFFFF"/>
        </w:rPr>
        <w:t>辆，公务用车运行维护费增加。</w:t>
      </w:r>
      <w:r w:rsidRPr="00EC4B05">
        <w:rPr>
          <w:rFonts w:ascii="Times New Roman" w:eastAsia="方正仿宋_GBK" w:hAnsi="Times New Roman" w:hint="default"/>
          <w:sz w:val="32"/>
          <w:szCs w:val="32"/>
          <w:shd w:val="clear" w:color="auto" w:fill="FFFFFF"/>
        </w:rPr>
        <w:t>较上年支出数增加</w:t>
      </w:r>
      <w:r w:rsidRPr="00EC4B05">
        <w:rPr>
          <w:rFonts w:ascii="Times New Roman" w:eastAsia="方正仿宋_GBK" w:hAnsi="Times New Roman" w:hint="default"/>
          <w:sz w:val="32"/>
          <w:szCs w:val="32"/>
          <w:shd w:val="clear" w:color="auto" w:fill="FFFFFF"/>
        </w:rPr>
        <w:t>32.42</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172.5%</w:t>
      </w:r>
      <w:r w:rsidRPr="00EC4B05">
        <w:rPr>
          <w:rFonts w:ascii="Times New Roman" w:eastAsia="方正仿宋_GBK" w:hAnsi="方正仿宋_GBK" w:hint="default"/>
          <w:sz w:val="32"/>
          <w:szCs w:val="32"/>
          <w:shd w:val="clear" w:color="auto" w:fill="FFFFFF"/>
        </w:rPr>
        <w:t>，主要原因是</w:t>
      </w:r>
      <w:r w:rsidR="00F85C95" w:rsidRPr="00EC4B05">
        <w:rPr>
          <w:rFonts w:ascii="Times New Roman" w:eastAsia="方正仿宋_GBK" w:hAnsi="方正仿宋_GBK" w:hint="default"/>
          <w:sz w:val="32"/>
          <w:szCs w:val="32"/>
          <w:shd w:val="clear" w:color="auto" w:fill="FFFFFF"/>
        </w:rPr>
        <w:t>因机构改革，原城管局合并到住建委，工作职能职责增加，车辆增加</w:t>
      </w:r>
      <w:r w:rsidR="00F85C95" w:rsidRPr="00EC4B05">
        <w:rPr>
          <w:rFonts w:ascii="Times New Roman" w:eastAsia="方正仿宋_GBK" w:hAnsi="Times New Roman" w:hint="default"/>
          <w:sz w:val="32"/>
          <w:szCs w:val="32"/>
          <w:shd w:val="clear" w:color="auto" w:fill="FFFFFF"/>
        </w:rPr>
        <w:t>17</w:t>
      </w:r>
      <w:r w:rsidR="00F85C95" w:rsidRPr="00EC4B05">
        <w:rPr>
          <w:rFonts w:ascii="Times New Roman" w:eastAsia="方正仿宋_GBK" w:hAnsi="方正仿宋_GBK" w:hint="default"/>
          <w:sz w:val="32"/>
          <w:szCs w:val="32"/>
          <w:shd w:val="clear" w:color="auto" w:fill="FFFFFF"/>
        </w:rPr>
        <w:t>辆，公务用车运行维护费增加。</w:t>
      </w:r>
    </w:p>
    <w:p w:rsidR="00E47069" w:rsidRPr="00EC4B05" w:rsidRDefault="001C7B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EC4B05">
        <w:rPr>
          <w:rFonts w:ascii="Times New Roman" w:eastAsia="方正仿宋_GBK" w:hAnsi="方正仿宋_GBK" w:hint="default"/>
          <w:sz w:val="32"/>
          <w:szCs w:val="32"/>
          <w:shd w:val="clear" w:color="auto" w:fill="FFFFFF"/>
        </w:rPr>
        <w:t>公务接待费</w:t>
      </w:r>
      <w:r w:rsidRPr="00EC4B05">
        <w:rPr>
          <w:rFonts w:ascii="Times New Roman" w:eastAsia="方正仿宋_GBK" w:hAnsi="Times New Roman" w:hint="default"/>
          <w:sz w:val="32"/>
          <w:szCs w:val="32"/>
          <w:shd w:val="clear" w:color="auto" w:fill="FFFFFF"/>
        </w:rPr>
        <w:t>4.72</w:t>
      </w:r>
      <w:r w:rsidRPr="00EC4B05">
        <w:rPr>
          <w:rFonts w:ascii="Times New Roman" w:eastAsia="方正仿宋_GBK" w:hAnsi="方正仿宋_GBK" w:hint="default"/>
          <w:sz w:val="32"/>
          <w:szCs w:val="32"/>
          <w:shd w:val="clear" w:color="auto" w:fill="FFFFFF"/>
        </w:rPr>
        <w:t>万元，</w:t>
      </w:r>
      <w:r w:rsidR="00F85C95" w:rsidRPr="00EC4B05">
        <w:rPr>
          <w:rFonts w:ascii="Times New Roman" w:eastAsia="方正仿宋_GBK" w:hAnsi="Times New Roman" w:hint="default"/>
          <w:sz w:val="32"/>
          <w:szCs w:val="32"/>
          <w:shd w:val="clear" w:color="auto" w:fill="FFFFFF"/>
        </w:rPr>
        <w:t>主要用于接待市级以及区县交叉检查等到我县检查指导工作时发生的接待开支。</w:t>
      </w:r>
      <w:r w:rsidRPr="00EC4B05">
        <w:rPr>
          <w:rFonts w:ascii="Times New Roman" w:eastAsia="方正仿宋_GBK" w:hAnsi="方正仿宋_GBK" w:hint="default"/>
          <w:sz w:val="32"/>
          <w:szCs w:val="32"/>
          <w:shd w:val="clear" w:color="auto" w:fill="FFFFFF"/>
        </w:rPr>
        <w:t>费用支出</w:t>
      </w:r>
      <w:r w:rsidRPr="00EC4B05">
        <w:rPr>
          <w:rFonts w:ascii="Times New Roman" w:eastAsia="方正仿宋_GBK" w:hAnsi="Times New Roman" w:hint="default"/>
          <w:sz w:val="32"/>
          <w:szCs w:val="32"/>
          <w:shd w:val="clear" w:color="auto" w:fill="FFFFFF"/>
        </w:rPr>
        <w:t>较年初预算数增加</w:t>
      </w:r>
      <w:r w:rsidRPr="00EC4B05">
        <w:rPr>
          <w:rFonts w:ascii="Times New Roman" w:eastAsia="方正仿宋_GBK" w:hAnsi="Times New Roman" w:hint="default"/>
          <w:sz w:val="32"/>
          <w:szCs w:val="32"/>
          <w:shd w:val="clear" w:color="auto" w:fill="FFFFFF"/>
        </w:rPr>
        <w:t>1.27</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36.8%</w:t>
      </w:r>
      <w:r w:rsidRPr="00EC4B05">
        <w:rPr>
          <w:rFonts w:ascii="Times New Roman" w:eastAsia="方正仿宋_GBK" w:hAnsi="方正仿宋_GBK" w:hint="default"/>
          <w:sz w:val="32"/>
          <w:szCs w:val="32"/>
          <w:shd w:val="clear" w:color="auto" w:fill="FFFFFF"/>
        </w:rPr>
        <w:t>，主要原因是</w:t>
      </w:r>
      <w:r w:rsidR="00F85C95" w:rsidRPr="00EC4B05">
        <w:rPr>
          <w:rFonts w:ascii="Times New Roman" w:eastAsia="方正仿宋_GBK" w:hAnsi="方正仿宋_GBK" w:hint="default"/>
          <w:sz w:val="32"/>
          <w:szCs w:val="32"/>
          <w:shd w:val="clear" w:color="auto" w:fill="FFFFFF"/>
        </w:rPr>
        <w:t>因机构改革，原城管局合并到住建委，工作职能职责增加，城市综合管理相关业务增多，本年公务接待费增加。</w:t>
      </w:r>
      <w:r w:rsidRPr="00EC4B05">
        <w:rPr>
          <w:rFonts w:ascii="Times New Roman" w:eastAsia="方正仿宋_GBK" w:hAnsi="Times New Roman" w:hint="default"/>
          <w:sz w:val="32"/>
          <w:szCs w:val="32"/>
          <w:shd w:val="clear" w:color="auto" w:fill="FFFFFF"/>
        </w:rPr>
        <w:t>较上年支出数</w:t>
      </w:r>
      <w:r w:rsidRPr="00EC4B05">
        <w:rPr>
          <w:rFonts w:ascii="Times New Roman" w:eastAsia="方正仿宋_GBK" w:hAnsi="Times New Roman" w:hint="default"/>
          <w:sz w:val="32"/>
          <w:szCs w:val="32"/>
          <w:shd w:val="clear" w:color="auto" w:fill="FFFFFF"/>
        </w:rPr>
        <w:lastRenderedPageBreak/>
        <w:t>增加</w:t>
      </w:r>
      <w:r w:rsidRPr="00EC4B05">
        <w:rPr>
          <w:rFonts w:ascii="Times New Roman" w:eastAsia="方正仿宋_GBK" w:hAnsi="Times New Roman" w:hint="default"/>
          <w:sz w:val="32"/>
          <w:szCs w:val="32"/>
          <w:shd w:val="clear" w:color="auto" w:fill="FFFFFF"/>
        </w:rPr>
        <w:t>1.43</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43.5%</w:t>
      </w:r>
      <w:r w:rsidRPr="00EC4B05">
        <w:rPr>
          <w:rFonts w:ascii="Times New Roman" w:eastAsia="方正仿宋_GBK" w:hAnsi="方正仿宋_GBK" w:hint="default"/>
          <w:sz w:val="32"/>
          <w:szCs w:val="32"/>
          <w:shd w:val="clear" w:color="auto" w:fill="FFFFFF"/>
        </w:rPr>
        <w:t>，</w:t>
      </w:r>
      <w:r w:rsidR="00F85C95" w:rsidRPr="00EC4B05">
        <w:rPr>
          <w:rFonts w:ascii="Times New Roman" w:eastAsia="方正仿宋_GBK" w:hAnsi="方正仿宋_GBK" w:hint="default"/>
          <w:sz w:val="32"/>
          <w:szCs w:val="32"/>
          <w:shd w:val="clear" w:color="auto" w:fill="FFFFFF"/>
        </w:rPr>
        <w:t>主要原因是因机构改革，原城管局合并到住建委，工作职能职责增加，城市综合管理相关业务增多，本年公务接待费增加。</w:t>
      </w:r>
    </w:p>
    <w:p w:rsidR="00E47069" w:rsidRPr="00EC4B05" w:rsidRDefault="001C7B17">
      <w:pPr>
        <w:pStyle w:val="1"/>
        <w:autoSpaceDE w:val="0"/>
        <w:spacing w:line="596" w:lineRule="exact"/>
        <w:ind w:firstLine="643"/>
        <w:rPr>
          <w:rFonts w:ascii="方正楷体_GBK" w:eastAsia="方正楷体_GBK" w:hAnsi="Times New Roman" w:hint="eastAsia"/>
          <w:b/>
          <w:bCs/>
          <w:sz w:val="32"/>
          <w:szCs w:val="32"/>
          <w:shd w:val="clear" w:color="auto" w:fill="FFFFFF"/>
        </w:rPr>
      </w:pPr>
      <w:r w:rsidRPr="00EC4B05">
        <w:rPr>
          <w:rFonts w:ascii="方正楷体_GBK" w:eastAsia="方正楷体_GBK" w:hAnsi="Times New Roman" w:hint="eastAsia"/>
          <w:b/>
          <w:bCs/>
          <w:sz w:val="32"/>
          <w:szCs w:val="32"/>
          <w:shd w:val="clear" w:color="auto" w:fill="FFFFFF"/>
        </w:rPr>
        <w:t>（三）“三公”经费实物量情况</w:t>
      </w:r>
    </w:p>
    <w:p w:rsidR="00E47069" w:rsidRPr="00EC4B05" w:rsidRDefault="001C7B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EC4B05">
        <w:rPr>
          <w:rFonts w:ascii="Times New Roman" w:eastAsia="方正仿宋_GBK" w:hAnsi="Times New Roman" w:hint="default"/>
          <w:sz w:val="32"/>
          <w:szCs w:val="32"/>
          <w:shd w:val="clear" w:color="auto" w:fill="FFFFFF"/>
        </w:rPr>
        <w:t>2024</w:t>
      </w:r>
      <w:r w:rsidRPr="00EC4B05">
        <w:rPr>
          <w:rFonts w:ascii="Times New Roman" w:eastAsia="方正仿宋_GBK" w:hAnsi="方正仿宋_GBK" w:hint="default"/>
          <w:sz w:val="32"/>
          <w:szCs w:val="32"/>
          <w:shd w:val="clear" w:color="auto" w:fill="FFFFFF"/>
        </w:rPr>
        <w:t>年度本部门因公出国（境）共计</w:t>
      </w:r>
      <w:r w:rsidRPr="00EC4B05">
        <w:rPr>
          <w:rFonts w:ascii="Times New Roman" w:eastAsia="方正仿宋_GBK" w:hAnsi="Times New Roman" w:hint="default"/>
          <w:sz w:val="32"/>
          <w:szCs w:val="32"/>
          <w:shd w:val="clear" w:color="auto" w:fill="FFFFFF"/>
        </w:rPr>
        <w:t>0</w:t>
      </w:r>
      <w:r w:rsidRPr="00EC4B05">
        <w:rPr>
          <w:rFonts w:ascii="Times New Roman" w:eastAsia="方正仿宋_GBK" w:hAnsi="方正仿宋_GBK" w:hint="default"/>
          <w:sz w:val="32"/>
          <w:szCs w:val="32"/>
          <w:shd w:val="clear" w:color="auto" w:fill="FFFFFF"/>
        </w:rPr>
        <w:t>个团组，</w:t>
      </w:r>
      <w:r w:rsidRPr="00EC4B05">
        <w:rPr>
          <w:rFonts w:ascii="Times New Roman" w:eastAsia="方正仿宋_GBK" w:hAnsi="Times New Roman" w:hint="default"/>
          <w:sz w:val="32"/>
          <w:szCs w:val="32"/>
          <w:shd w:val="clear" w:color="auto" w:fill="FFFFFF"/>
        </w:rPr>
        <w:t>0</w:t>
      </w:r>
      <w:r w:rsidRPr="00EC4B05">
        <w:rPr>
          <w:rFonts w:ascii="Times New Roman" w:eastAsia="方正仿宋_GBK" w:hAnsi="方正仿宋_GBK" w:hint="default"/>
          <w:sz w:val="32"/>
          <w:szCs w:val="32"/>
          <w:shd w:val="clear" w:color="auto" w:fill="FFFFFF"/>
        </w:rPr>
        <w:t>人；公务用车购置</w:t>
      </w:r>
      <w:r w:rsidRPr="00EC4B05">
        <w:rPr>
          <w:rFonts w:ascii="Times New Roman" w:eastAsia="方正仿宋_GBK" w:hAnsi="Times New Roman" w:hint="default"/>
          <w:sz w:val="32"/>
          <w:szCs w:val="32"/>
          <w:shd w:val="clear" w:color="auto" w:fill="FFFFFF"/>
        </w:rPr>
        <w:t>0</w:t>
      </w:r>
      <w:r w:rsidRPr="00EC4B05">
        <w:rPr>
          <w:rFonts w:ascii="Times New Roman" w:eastAsia="方正仿宋_GBK" w:hAnsi="方正仿宋_GBK" w:hint="default"/>
          <w:sz w:val="32"/>
          <w:szCs w:val="32"/>
          <w:shd w:val="clear" w:color="auto" w:fill="FFFFFF"/>
        </w:rPr>
        <w:t>辆，公务车保有量为</w:t>
      </w:r>
      <w:r w:rsidRPr="00EC4B05">
        <w:rPr>
          <w:rFonts w:ascii="Times New Roman" w:eastAsia="方正仿宋_GBK" w:hAnsi="Times New Roman" w:hint="default"/>
          <w:sz w:val="32"/>
          <w:szCs w:val="32"/>
          <w:shd w:val="clear" w:color="auto" w:fill="FFFFFF"/>
        </w:rPr>
        <w:t>22</w:t>
      </w:r>
      <w:r w:rsidRPr="00EC4B05">
        <w:rPr>
          <w:rFonts w:ascii="Times New Roman" w:eastAsia="方正仿宋_GBK" w:hAnsi="方正仿宋_GBK" w:hint="default"/>
          <w:sz w:val="32"/>
          <w:szCs w:val="32"/>
          <w:shd w:val="clear" w:color="auto" w:fill="FFFFFF"/>
        </w:rPr>
        <w:t>辆；国内公务接待</w:t>
      </w:r>
      <w:r w:rsidRPr="00EC4B05">
        <w:rPr>
          <w:rFonts w:ascii="Times New Roman" w:eastAsia="方正仿宋_GBK" w:hAnsi="Times New Roman" w:hint="default"/>
          <w:sz w:val="32"/>
          <w:szCs w:val="32"/>
          <w:shd w:val="clear" w:color="auto" w:fill="FFFFFF"/>
        </w:rPr>
        <w:t>33</w:t>
      </w:r>
      <w:r w:rsidRPr="00EC4B05">
        <w:rPr>
          <w:rFonts w:ascii="Times New Roman" w:eastAsia="方正仿宋_GBK" w:hAnsi="方正仿宋_GBK" w:hint="default"/>
          <w:sz w:val="32"/>
          <w:szCs w:val="32"/>
          <w:shd w:val="clear" w:color="auto" w:fill="FFFFFF"/>
        </w:rPr>
        <w:t>批次</w:t>
      </w:r>
      <w:r w:rsidRPr="00EC4B05">
        <w:rPr>
          <w:rFonts w:ascii="Times New Roman" w:eastAsia="方正仿宋_GBK" w:hAnsi="Times New Roman" w:hint="default"/>
          <w:sz w:val="32"/>
          <w:szCs w:val="32"/>
          <w:shd w:val="clear" w:color="auto" w:fill="FFFFFF"/>
        </w:rPr>
        <w:t>917</w:t>
      </w:r>
      <w:r w:rsidRPr="00EC4B05">
        <w:rPr>
          <w:rFonts w:ascii="Times New Roman" w:eastAsia="方正仿宋_GBK" w:hAnsi="方正仿宋_GBK" w:hint="default"/>
          <w:sz w:val="32"/>
          <w:szCs w:val="32"/>
          <w:shd w:val="clear" w:color="auto" w:fill="FFFFFF"/>
        </w:rPr>
        <w:t>人，其中：国内外事接待</w:t>
      </w:r>
      <w:r w:rsidRPr="00EC4B05">
        <w:rPr>
          <w:rFonts w:ascii="Times New Roman" w:eastAsia="方正仿宋_GBK" w:hAnsi="Times New Roman" w:hint="default"/>
          <w:sz w:val="32"/>
          <w:szCs w:val="32"/>
          <w:shd w:val="clear" w:color="auto" w:fill="FFFFFF"/>
        </w:rPr>
        <w:t>0</w:t>
      </w:r>
      <w:r w:rsidRPr="00EC4B05">
        <w:rPr>
          <w:rFonts w:ascii="Times New Roman" w:eastAsia="方正仿宋_GBK" w:hAnsi="方正仿宋_GBK" w:hint="default"/>
          <w:sz w:val="32"/>
          <w:szCs w:val="32"/>
          <w:shd w:val="clear" w:color="auto" w:fill="FFFFFF"/>
        </w:rPr>
        <w:t>批次，</w:t>
      </w:r>
      <w:r w:rsidRPr="00EC4B05">
        <w:rPr>
          <w:rFonts w:ascii="Times New Roman" w:eastAsia="方正仿宋_GBK" w:hAnsi="Times New Roman" w:hint="default"/>
          <w:sz w:val="32"/>
          <w:szCs w:val="32"/>
          <w:shd w:val="clear" w:color="auto" w:fill="FFFFFF"/>
        </w:rPr>
        <w:t>0</w:t>
      </w:r>
      <w:r w:rsidRPr="00EC4B05">
        <w:rPr>
          <w:rFonts w:ascii="Times New Roman" w:eastAsia="方正仿宋_GBK" w:hAnsi="方正仿宋_GBK" w:hint="default"/>
          <w:sz w:val="32"/>
          <w:szCs w:val="32"/>
          <w:shd w:val="clear" w:color="auto" w:fill="FFFFFF"/>
        </w:rPr>
        <w:t>人；国（境）外公务接待</w:t>
      </w:r>
      <w:r w:rsidRPr="00EC4B05">
        <w:rPr>
          <w:rFonts w:ascii="Times New Roman" w:eastAsia="方正仿宋_GBK" w:hAnsi="Times New Roman" w:hint="default"/>
          <w:sz w:val="32"/>
          <w:szCs w:val="32"/>
          <w:shd w:val="clear" w:color="auto" w:fill="FFFFFF"/>
        </w:rPr>
        <w:t>0</w:t>
      </w:r>
      <w:r w:rsidRPr="00EC4B05">
        <w:rPr>
          <w:rFonts w:ascii="Times New Roman" w:eastAsia="方正仿宋_GBK" w:hAnsi="方正仿宋_GBK" w:hint="default"/>
          <w:sz w:val="32"/>
          <w:szCs w:val="32"/>
          <w:shd w:val="clear" w:color="auto" w:fill="FFFFFF"/>
        </w:rPr>
        <w:t>批次，</w:t>
      </w:r>
      <w:r w:rsidRPr="00EC4B05">
        <w:rPr>
          <w:rFonts w:ascii="Times New Roman" w:eastAsia="方正仿宋_GBK" w:hAnsi="Times New Roman" w:hint="default"/>
          <w:sz w:val="32"/>
          <w:szCs w:val="32"/>
          <w:shd w:val="clear" w:color="auto" w:fill="FFFFFF"/>
        </w:rPr>
        <w:t>0</w:t>
      </w:r>
      <w:r w:rsidRPr="00EC4B05">
        <w:rPr>
          <w:rFonts w:ascii="Times New Roman" w:eastAsia="方正仿宋_GBK" w:hAnsi="方正仿宋_GBK" w:hint="default"/>
          <w:sz w:val="32"/>
          <w:szCs w:val="32"/>
          <w:shd w:val="clear" w:color="auto" w:fill="FFFFFF"/>
        </w:rPr>
        <w:t>人。</w:t>
      </w:r>
      <w:r w:rsidRPr="00EC4B05">
        <w:rPr>
          <w:rFonts w:ascii="Times New Roman" w:eastAsia="方正仿宋_GBK" w:hAnsi="Times New Roman" w:hint="default"/>
          <w:sz w:val="32"/>
          <w:szCs w:val="32"/>
          <w:shd w:val="clear" w:color="auto" w:fill="FFFFFF"/>
        </w:rPr>
        <w:t>2024</w:t>
      </w:r>
      <w:r w:rsidRPr="00EC4B05">
        <w:rPr>
          <w:rFonts w:ascii="Times New Roman" w:eastAsia="方正仿宋_GBK" w:hAnsi="方正仿宋_GBK" w:hint="default"/>
          <w:sz w:val="32"/>
          <w:szCs w:val="32"/>
          <w:shd w:val="clear" w:color="auto" w:fill="FFFFFF"/>
        </w:rPr>
        <w:t>年本部门人均接待费</w:t>
      </w:r>
      <w:r w:rsidRPr="00EC4B05">
        <w:rPr>
          <w:rFonts w:ascii="Times New Roman" w:eastAsia="方正仿宋_GBK" w:hAnsi="Times New Roman" w:hint="default"/>
          <w:sz w:val="32"/>
          <w:szCs w:val="32"/>
          <w:shd w:val="clear" w:color="auto" w:fill="FFFFFF"/>
        </w:rPr>
        <w:t>51.44</w:t>
      </w:r>
      <w:r w:rsidRPr="00EC4B05">
        <w:rPr>
          <w:rFonts w:ascii="Times New Roman" w:eastAsia="方正仿宋_GBK" w:hAnsi="方正仿宋_GBK" w:hint="default"/>
          <w:sz w:val="32"/>
          <w:szCs w:val="32"/>
          <w:shd w:val="clear" w:color="auto" w:fill="FFFFFF"/>
        </w:rPr>
        <w:t>元，车均购置费</w:t>
      </w:r>
      <w:r w:rsidRPr="00EC4B05">
        <w:rPr>
          <w:rFonts w:ascii="Times New Roman" w:eastAsia="方正仿宋_GBK" w:hAnsi="Times New Roman" w:hint="default"/>
          <w:sz w:val="32"/>
          <w:szCs w:val="32"/>
          <w:shd w:val="clear" w:color="auto" w:fill="FFFFFF"/>
        </w:rPr>
        <w:t>0</w:t>
      </w:r>
      <w:r w:rsidRPr="00EC4B05">
        <w:rPr>
          <w:rFonts w:ascii="Times New Roman" w:eastAsia="方正仿宋_GBK" w:hAnsi="方正仿宋_GBK" w:hint="default"/>
          <w:sz w:val="32"/>
          <w:szCs w:val="32"/>
          <w:shd w:val="clear" w:color="auto" w:fill="FFFFFF"/>
        </w:rPr>
        <w:t>万元，车均维护费</w:t>
      </w:r>
      <w:r w:rsidRPr="00EC4B05">
        <w:rPr>
          <w:rFonts w:ascii="Times New Roman" w:eastAsia="方正仿宋_GBK" w:hAnsi="Times New Roman" w:hint="default"/>
          <w:sz w:val="32"/>
          <w:szCs w:val="32"/>
          <w:shd w:val="clear" w:color="auto" w:fill="FFFFFF"/>
        </w:rPr>
        <w:t>2.33</w:t>
      </w:r>
      <w:r w:rsidRPr="00EC4B05">
        <w:rPr>
          <w:rFonts w:ascii="Times New Roman" w:eastAsia="方正仿宋_GBK" w:hAnsi="方正仿宋_GBK" w:hint="default"/>
          <w:sz w:val="32"/>
          <w:szCs w:val="32"/>
          <w:shd w:val="clear" w:color="auto" w:fill="FFFFFF"/>
        </w:rPr>
        <w:t>万元。</w:t>
      </w:r>
    </w:p>
    <w:p w:rsidR="00E47069" w:rsidRPr="00EC4B05" w:rsidRDefault="001C7B17">
      <w:pPr>
        <w:pStyle w:val="a5"/>
        <w:shd w:val="clear" w:color="auto" w:fill="FFFFFF"/>
        <w:spacing w:before="0" w:beforeAutospacing="0" w:after="0" w:afterAutospacing="0" w:line="596" w:lineRule="exact"/>
        <w:ind w:firstLineChars="200" w:firstLine="643"/>
        <w:rPr>
          <w:rStyle w:val="a6"/>
          <w:rFonts w:ascii="方正黑体_GBK" w:eastAsia="方正黑体_GBK" w:hAnsi="Times New Roman"/>
          <w:sz w:val="32"/>
          <w:szCs w:val="32"/>
          <w:shd w:val="clear" w:color="auto" w:fill="FFFFFF"/>
        </w:rPr>
      </w:pPr>
      <w:r w:rsidRPr="00EC4B05">
        <w:rPr>
          <w:rStyle w:val="a6"/>
          <w:rFonts w:ascii="方正黑体_GBK" w:eastAsia="方正黑体_GBK" w:hAnsi="Times New Roman"/>
          <w:sz w:val="32"/>
          <w:szCs w:val="32"/>
          <w:shd w:val="clear" w:color="auto" w:fill="FFFFFF"/>
        </w:rPr>
        <w:t>四、其他需要说明的事项</w:t>
      </w:r>
    </w:p>
    <w:p w:rsidR="00E47069" w:rsidRPr="00EC4B05" w:rsidRDefault="001C7B17">
      <w:pPr>
        <w:pStyle w:val="a5"/>
        <w:shd w:val="clear" w:color="auto" w:fill="FFFFFF"/>
        <w:spacing w:before="0" w:beforeAutospacing="0" w:after="0" w:afterAutospacing="0" w:line="596" w:lineRule="exact"/>
        <w:ind w:firstLineChars="200" w:firstLine="643"/>
        <w:jc w:val="both"/>
        <w:rPr>
          <w:rFonts w:ascii="方正楷体_GBK" w:eastAsia="方正楷体_GBK" w:hAnsi="Times New Roman"/>
          <w:b/>
          <w:bCs/>
          <w:sz w:val="32"/>
          <w:szCs w:val="32"/>
          <w:shd w:val="clear" w:color="auto" w:fill="FFFFFF"/>
        </w:rPr>
      </w:pPr>
      <w:r w:rsidRPr="00EC4B05">
        <w:rPr>
          <w:rFonts w:ascii="方正楷体_GBK" w:eastAsia="方正楷体_GBK" w:hAnsi="Times New Roman"/>
          <w:b/>
          <w:bCs/>
          <w:sz w:val="32"/>
          <w:szCs w:val="32"/>
          <w:shd w:val="clear" w:color="auto" w:fill="FFFFFF"/>
        </w:rPr>
        <w:t>（一）财政拨款会议费、培训费和差旅费情况说明</w:t>
      </w:r>
    </w:p>
    <w:p w:rsidR="00E47069" w:rsidRPr="00EC4B05" w:rsidRDefault="001C7B17" w:rsidP="00F85C95">
      <w:pPr>
        <w:pStyle w:val="a5"/>
        <w:snapToGrid w:val="0"/>
        <w:spacing w:line="596" w:lineRule="exact"/>
        <w:ind w:firstLineChars="200" w:firstLine="640"/>
        <w:jc w:val="both"/>
        <w:rPr>
          <w:rFonts w:ascii="Times New Roman" w:eastAsia="方正仿宋_GBK" w:hAnsi="Times New Roman" w:hint="default"/>
          <w:color w:val="FF0000"/>
          <w:sz w:val="32"/>
          <w:szCs w:val="32"/>
          <w:shd w:val="clear" w:color="auto" w:fill="FFFFFF"/>
        </w:rPr>
      </w:pPr>
      <w:r w:rsidRPr="00EC4B05">
        <w:rPr>
          <w:rFonts w:ascii="Times New Roman" w:eastAsia="方正仿宋_GBK" w:hAnsi="方正仿宋_GBK" w:hint="default"/>
          <w:sz w:val="32"/>
          <w:szCs w:val="32"/>
          <w:shd w:val="clear" w:color="auto" w:fill="FFFFFF"/>
        </w:rPr>
        <w:t>本年度会议费支出</w:t>
      </w:r>
      <w:r w:rsidRPr="00EC4B05">
        <w:rPr>
          <w:rFonts w:ascii="Times New Roman" w:eastAsia="方正仿宋_GBK" w:hAnsi="Times New Roman" w:hint="default"/>
          <w:sz w:val="32"/>
          <w:szCs w:val="32"/>
          <w:shd w:val="clear" w:color="auto" w:fill="FFFFFF"/>
        </w:rPr>
        <w:t>2.25</w:t>
      </w:r>
      <w:r w:rsidRPr="00EC4B05">
        <w:rPr>
          <w:rFonts w:ascii="Times New Roman" w:eastAsia="方正仿宋_GBK" w:hAnsi="方正仿宋_GBK" w:hint="default"/>
          <w:sz w:val="32"/>
          <w:szCs w:val="32"/>
          <w:shd w:val="clear" w:color="auto" w:fill="FFFFFF"/>
        </w:rPr>
        <w:t>万元，</w:t>
      </w:r>
      <w:r w:rsidRPr="00EC4B05">
        <w:rPr>
          <w:rFonts w:ascii="Times New Roman" w:eastAsia="方正仿宋_GBK" w:hAnsi="Times New Roman" w:hint="default"/>
          <w:sz w:val="32"/>
          <w:szCs w:val="32"/>
          <w:shd w:val="clear" w:color="auto" w:fill="FFFFFF"/>
        </w:rPr>
        <w:t>与</w:t>
      </w:r>
      <w:r w:rsidRPr="00EC4B05">
        <w:rPr>
          <w:rFonts w:ascii="Times New Roman" w:eastAsia="方正仿宋_GBK" w:hAnsi="Times New Roman" w:hint="default"/>
          <w:sz w:val="32"/>
          <w:szCs w:val="32"/>
          <w:shd w:val="clear" w:color="auto" w:fill="FFFFFF"/>
        </w:rPr>
        <w:t>2023</w:t>
      </w:r>
      <w:r w:rsidRPr="00EC4B05">
        <w:rPr>
          <w:rFonts w:ascii="Times New Roman" w:eastAsia="方正仿宋_GBK" w:hAnsi="Times New Roman" w:hint="default"/>
          <w:sz w:val="32"/>
          <w:szCs w:val="32"/>
          <w:shd w:val="clear" w:color="auto" w:fill="FFFFFF"/>
        </w:rPr>
        <w:t>年度相比，增加</w:t>
      </w:r>
      <w:r w:rsidRPr="00EC4B05">
        <w:rPr>
          <w:rFonts w:ascii="Times New Roman" w:eastAsia="方正仿宋_GBK" w:hAnsi="Times New Roman" w:hint="default"/>
          <w:sz w:val="32"/>
          <w:szCs w:val="32"/>
          <w:shd w:val="clear" w:color="auto" w:fill="FFFFFF"/>
        </w:rPr>
        <w:t>0.70</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45.2%</w:t>
      </w:r>
      <w:r w:rsidRPr="00EC4B05">
        <w:rPr>
          <w:rFonts w:ascii="Times New Roman" w:eastAsia="方正仿宋_GBK" w:hAnsi="方正仿宋_GBK" w:hint="default"/>
          <w:sz w:val="32"/>
          <w:szCs w:val="32"/>
          <w:shd w:val="clear" w:color="auto" w:fill="FFFFFF"/>
        </w:rPr>
        <w:t>，主要原因是</w:t>
      </w:r>
      <w:r w:rsidR="00F85C95" w:rsidRPr="00EC4B05">
        <w:rPr>
          <w:rFonts w:ascii="Times New Roman" w:eastAsia="方正仿宋_GBK" w:hAnsi="方正仿宋_GBK" w:hint="default"/>
          <w:sz w:val="32"/>
          <w:szCs w:val="32"/>
          <w:shd w:val="clear" w:color="auto" w:fill="FFFFFF"/>
        </w:rPr>
        <w:t>因机构改革，原城管局合并到住建委，工作职能职责增加，会议费增加</w:t>
      </w:r>
      <w:r w:rsidRPr="00EC4B05">
        <w:rPr>
          <w:rFonts w:ascii="Times New Roman" w:eastAsia="方正仿宋_GBK" w:hAnsi="方正仿宋_GBK" w:hint="default"/>
          <w:sz w:val="32"/>
          <w:szCs w:val="32"/>
          <w:shd w:val="clear" w:color="auto" w:fill="FFFFFF"/>
        </w:rPr>
        <w:t>。本年度培训费支出</w:t>
      </w:r>
      <w:r w:rsidRPr="00EC4B05">
        <w:rPr>
          <w:rFonts w:ascii="Times New Roman" w:eastAsia="方正仿宋_GBK" w:hAnsi="Times New Roman" w:hint="default"/>
          <w:sz w:val="32"/>
          <w:szCs w:val="32"/>
          <w:shd w:val="clear" w:color="auto" w:fill="FFFFFF"/>
        </w:rPr>
        <w:t>5.18</w:t>
      </w:r>
      <w:r w:rsidRPr="00EC4B05">
        <w:rPr>
          <w:rFonts w:ascii="Times New Roman" w:eastAsia="方正仿宋_GBK" w:hAnsi="方正仿宋_GBK" w:hint="default"/>
          <w:sz w:val="32"/>
          <w:szCs w:val="32"/>
          <w:shd w:val="clear" w:color="auto" w:fill="FFFFFF"/>
        </w:rPr>
        <w:t>万元，</w:t>
      </w:r>
      <w:r w:rsidRPr="00EC4B05">
        <w:rPr>
          <w:rFonts w:ascii="Times New Roman" w:eastAsia="方正仿宋_GBK" w:hAnsi="Times New Roman" w:hint="default"/>
          <w:sz w:val="32"/>
          <w:szCs w:val="32"/>
          <w:shd w:val="clear" w:color="auto" w:fill="FFFFFF"/>
        </w:rPr>
        <w:t>与</w:t>
      </w:r>
      <w:r w:rsidRPr="00EC4B05">
        <w:rPr>
          <w:rFonts w:ascii="Times New Roman" w:eastAsia="方正仿宋_GBK" w:hAnsi="Times New Roman" w:hint="default"/>
          <w:sz w:val="32"/>
          <w:szCs w:val="32"/>
          <w:shd w:val="clear" w:color="auto" w:fill="FFFFFF"/>
        </w:rPr>
        <w:t>2023</w:t>
      </w:r>
      <w:r w:rsidRPr="00EC4B05">
        <w:rPr>
          <w:rFonts w:ascii="Times New Roman" w:eastAsia="方正仿宋_GBK" w:hAnsi="Times New Roman" w:hint="default"/>
          <w:sz w:val="32"/>
          <w:szCs w:val="32"/>
          <w:shd w:val="clear" w:color="auto" w:fill="FFFFFF"/>
        </w:rPr>
        <w:t>年度相比，增加</w:t>
      </w:r>
      <w:r w:rsidRPr="00EC4B05">
        <w:rPr>
          <w:rFonts w:ascii="Times New Roman" w:eastAsia="方正仿宋_GBK" w:hAnsi="Times New Roman" w:hint="default"/>
          <w:sz w:val="32"/>
          <w:szCs w:val="32"/>
          <w:shd w:val="clear" w:color="auto" w:fill="FFFFFF"/>
        </w:rPr>
        <w:t>3.39</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189.4%</w:t>
      </w:r>
      <w:r w:rsidRPr="00EC4B05">
        <w:rPr>
          <w:rFonts w:ascii="Times New Roman" w:eastAsia="方正仿宋_GBK" w:hAnsi="方正仿宋_GBK" w:hint="default"/>
          <w:sz w:val="32"/>
          <w:szCs w:val="32"/>
          <w:shd w:val="clear" w:color="auto" w:fill="FFFFFF"/>
        </w:rPr>
        <w:t>，主要原因是</w:t>
      </w:r>
      <w:r w:rsidR="00F85C95" w:rsidRPr="00EC4B05">
        <w:rPr>
          <w:rFonts w:ascii="Times New Roman" w:eastAsia="方正仿宋_GBK" w:hAnsi="方正仿宋_GBK" w:hint="default"/>
          <w:sz w:val="32"/>
          <w:szCs w:val="32"/>
          <w:shd w:val="clear" w:color="auto" w:fill="FFFFFF"/>
        </w:rPr>
        <w:t>因机构改革，原城管局合并到住建委，事业</w:t>
      </w:r>
      <w:r w:rsidR="00EC4B05">
        <w:rPr>
          <w:rFonts w:ascii="Times New Roman" w:eastAsia="方正仿宋_GBK" w:hAnsi="方正仿宋_GBK"/>
          <w:sz w:val="32"/>
          <w:szCs w:val="32"/>
          <w:shd w:val="clear" w:color="auto" w:fill="FFFFFF"/>
        </w:rPr>
        <w:t>单位工勤人员</w:t>
      </w:r>
      <w:r w:rsidR="00F85C95" w:rsidRPr="00EC4B05">
        <w:rPr>
          <w:rFonts w:ascii="Times New Roman" w:eastAsia="方正仿宋_GBK" w:hAnsi="方正仿宋_GBK" w:hint="default"/>
          <w:sz w:val="32"/>
          <w:szCs w:val="32"/>
          <w:shd w:val="clear" w:color="auto" w:fill="FFFFFF"/>
        </w:rPr>
        <w:t>增加，事业单位工勤人员技能培训及事业单位工勤人员等级考核培训费增加。</w:t>
      </w:r>
      <w:r w:rsidRPr="00EC4B05">
        <w:rPr>
          <w:rFonts w:ascii="Times New Roman" w:eastAsia="方正仿宋_GBK" w:hAnsi="方正仿宋_GBK" w:hint="default"/>
          <w:sz w:val="32"/>
          <w:szCs w:val="32"/>
          <w:shd w:val="clear" w:color="auto" w:fill="FFFFFF"/>
        </w:rPr>
        <w:t>本年度差旅费支出</w:t>
      </w:r>
      <w:r w:rsidRPr="00EC4B05">
        <w:rPr>
          <w:rFonts w:ascii="Times New Roman" w:eastAsia="方正仿宋_GBK" w:hAnsi="Times New Roman" w:hint="default"/>
          <w:sz w:val="32"/>
          <w:szCs w:val="32"/>
          <w:shd w:val="clear" w:color="auto" w:fill="FFFFFF"/>
        </w:rPr>
        <w:t>219.04</w:t>
      </w:r>
      <w:r w:rsidRPr="00EC4B05">
        <w:rPr>
          <w:rFonts w:ascii="Times New Roman" w:eastAsia="方正仿宋_GBK" w:hAnsi="方正仿宋_GBK" w:hint="default"/>
          <w:sz w:val="32"/>
          <w:szCs w:val="32"/>
        </w:rPr>
        <w:t>万元，</w:t>
      </w:r>
      <w:r w:rsidRPr="00EC4B05">
        <w:rPr>
          <w:rFonts w:ascii="Times New Roman" w:eastAsia="方正仿宋_GBK" w:hAnsi="Times New Roman" w:hint="default"/>
          <w:sz w:val="32"/>
          <w:szCs w:val="32"/>
          <w:shd w:val="clear" w:color="auto" w:fill="FFFFFF"/>
        </w:rPr>
        <w:t>与</w:t>
      </w:r>
      <w:r w:rsidRPr="00EC4B05">
        <w:rPr>
          <w:rFonts w:ascii="Times New Roman" w:eastAsia="方正仿宋_GBK" w:hAnsi="Times New Roman" w:hint="default"/>
          <w:sz w:val="32"/>
          <w:szCs w:val="32"/>
          <w:shd w:val="clear" w:color="auto" w:fill="FFFFFF"/>
        </w:rPr>
        <w:t>2023</w:t>
      </w:r>
      <w:r w:rsidRPr="00EC4B05">
        <w:rPr>
          <w:rFonts w:ascii="Times New Roman" w:eastAsia="方正仿宋_GBK" w:hAnsi="Times New Roman" w:hint="default"/>
          <w:sz w:val="32"/>
          <w:szCs w:val="32"/>
          <w:shd w:val="clear" w:color="auto" w:fill="FFFFFF"/>
        </w:rPr>
        <w:t>年度相比，增加</w:t>
      </w:r>
      <w:r w:rsidRPr="00EC4B05">
        <w:rPr>
          <w:rFonts w:ascii="Times New Roman" w:eastAsia="方正仿宋_GBK" w:hAnsi="Times New Roman" w:hint="default"/>
          <w:sz w:val="32"/>
          <w:szCs w:val="32"/>
          <w:shd w:val="clear" w:color="auto" w:fill="FFFFFF"/>
        </w:rPr>
        <w:t>111.72</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104.1%</w:t>
      </w:r>
      <w:r w:rsidRPr="00EC4B05">
        <w:rPr>
          <w:rFonts w:ascii="Times New Roman" w:eastAsia="方正仿宋_GBK" w:hAnsi="方正仿宋_GBK" w:hint="default"/>
          <w:sz w:val="32"/>
          <w:szCs w:val="32"/>
          <w:shd w:val="clear" w:color="auto" w:fill="FFFFFF"/>
        </w:rPr>
        <w:t>，主要原因是</w:t>
      </w:r>
      <w:r w:rsidR="003452CA" w:rsidRPr="00EC4B05">
        <w:rPr>
          <w:rFonts w:ascii="Times New Roman" w:eastAsia="方正仿宋_GBK" w:hAnsi="方正仿宋_GBK" w:hint="default"/>
          <w:sz w:val="32"/>
          <w:szCs w:val="32"/>
          <w:shd w:val="clear" w:color="auto" w:fill="FFFFFF"/>
        </w:rPr>
        <w:t>因机构改革，原城管局合并到住建委，工作职能职责增加，职工因公出差增加。</w:t>
      </w:r>
    </w:p>
    <w:p w:rsidR="00E47069" w:rsidRPr="00EC4B05" w:rsidRDefault="001C7B17">
      <w:pPr>
        <w:pStyle w:val="1"/>
        <w:autoSpaceDE w:val="0"/>
        <w:spacing w:line="596" w:lineRule="exact"/>
        <w:ind w:firstLine="643"/>
        <w:rPr>
          <w:rFonts w:ascii="方正楷体_GBK" w:eastAsia="方正楷体_GBK" w:hAnsi="Times New Roman" w:hint="eastAsia"/>
          <w:b/>
          <w:bCs/>
          <w:sz w:val="32"/>
          <w:szCs w:val="32"/>
          <w:shd w:val="clear" w:color="auto" w:fill="FFFFFF"/>
        </w:rPr>
      </w:pPr>
      <w:r w:rsidRPr="00EC4B05">
        <w:rPr>
          <w:rFonts w:ascii="方正楷体_GBK" w:eastAsia="方正楷体_GBK" w:hAnsi="Times New Roman" w:hint="eastAsia"/>
          <w:b/>
          <w:bCs/>
          <w:sz w:val="32"/>
          <w:szCs w:val="32"/>
          <w:shd w:val="clear" w:color="auto" w:fill="FFFFFF"/>
        </w:rPr>
        <w:t>（二）机关运行经费情况说明</w:t>
      </w:r>
    </w:p>
    <w:p w:rsidR="00E47069" w:rsidRPr="00EC4B05" w:rsidRDefault="001C7B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EC4B05">
        <w:rPr>
          <w:rFonts w:ascii="Times New Roman" w:eastAsia="方正仿宋_GBK" w:hAnsi="Times New Roman" w:hint="default"/>
          <w:sz w:val="32"/>
          <w:szCs w:val="32"/>
          <w:shd w:val="clear" w:color="auto" w:fill="FFFFFF"/>
        </w:rPr>
        <w:lastRenderedPageBreak/>
        <w:t>2024</w:t>
      </w:r>
      <w:r w:rsidRPr="00EC4B05">
        <w:rPr>
          <w:rFonts w:ascii="Times New Roman" w:eastAsia="方正仿宋_GBK" w:hAnsi="方正仿宋_GBK" w:hint="default"/>
          <w:sz w:val="32"/>
          <w:szCs w:val="32"/>
          <w:shd w:val="clear" w:color="auto" w:fill="FFFFFF"/>
        </w:rPr>
        <w:t>年度本部门机关运行经费支出</w:t>
      </w:r>
      <w:r w:rsidRPr="00EC4B05">
        <w:rPr>
          <w:rFonts w:ascii="Times New Roman" w:eastAsia="方正仿宋_GBK" w:hAnsi="Times New Roman" w:hint="default"/>
          <w:sz w:val="32"/>
          <w:szCs w:val="32"/>
          <w:shd w:val="clear" w:color="auto" w:fill="FFFFFF"/>
        </w:rPr>
        <w:t>445.78</w:t>
      </w:r>
      <w:r w:rsidRPr="00EC4B05">
        <w:rPr>
          <w:rFonts w:ascii="Times New Roman" w:eastAsia="方正仿宋_GBK" w:hAnsi="方正仿宋_GBK" w:hint="default"/>
          <w:sz w:val="32"/>
          <w:szCs w:val="32"/>
          <w:shd w:val="clear" w:color="auto" w:fill="FFFFFF"/>
        </w:rPr>
        <w:t>万元，</w:t>
      </w:r>
      <w:r w:rsidR="003452CA" w:rsidRPr="00EC4B05">
        <w:rPr>
          <w:rFonts w:ascii="Times New Roman" w:eastAsia="方正仿宋_GBK" w:hAnsi="Times New Roman" w:hint="default"/>
          <w:sz w:val="32"/>
          <w:szCs w:val="32"/>
          <w:shd w:val="clear" w:color="auto" w:fill="FFFFFF"/>
        </w:rPr>
        <w:t>机关运行经费主要用于开支办公费、水费、电费、邮电费、差旅费、培训费、公务用车运行维护费、公务接待费等。</w:t>
      </w:r>
      <w:r w:rsidRPr="00EC4B05">
        <w:rPr>
          <w:rFonts w:ascii="Times New Roman" w:eastAsia="方正仿宋_GBK" w:hAnsi="方正仿宋_GBK" w:hint="default"/>
          <w:sz w:val="32"/>
          <w:szCs w:val="32"/>
          <w:shd w:val="clear" w:color="auto" w:fill="FFFFFF"/>
        </w:rPr>
        <w:t>机关运行经费</w:t>
      </w:r>
      <w:r w:rsidRPr="00EC4B05">
        <w:rPr>
          <w:rFonts w:ascii="Times New Roman" w:eastAsia="方正仿宋_GBK" w:hAnsi="Times New Roman" w:hint="default"/>
          <w:sz w:val="32"/>
          <w:szCs w:val="32"/>
          <w:shd w:val="clear" w:color="auto" w:fill="FFFFFF"/>
        </w:rPr>
        <w:t>较上年支出数增加</w:t>
      </w:r>
      <w:r w:rsidRPr="00EC4B05">
        <w:rPr>
          <w:rFonts w:ascii="Times New Roman" w:eastAsia="方正仿宋_GBK" w:hAnsi="Times New Roman" w:hint="default"/>
          <w:sz w:val="32"/>
          <w:szCs w:val="32"/>
          <w:shd w:val="clear" w:color="auto" w:fill="FFFFFF"/>
        </w:rPr>
        <w:t>334.74</w:t>
      </w:r>
      <w:r w:rsidRPr="00EC4B05">
        <w:rPr>
          <w:rFonts w:ascii="Times New Roman" w:eastAsia="方正仿宋_GBK" w:hAnsi="Times New Roman" w:hint="default"/>
          <w:sz w:val="32"/>
          <w:szCs w:val="32"/>
          <w:shd w:val="clear" w:color="auto" w:fill="FFFFFF"/>
        </w:rPr>
        <w:t>万元，增长</w:t>
      </w:r>
      <w:r w:rsidRPr="00EC4B05">
        <w:rPr>
          <w:rFonts w:ascii="Times New Roman" w:eastAsia="方正仿宋_GBK" w:hAnsi="Times New Roman" w:hint="default"/>
          <w:sz w:val="32"/>
          <w:szCs w:val="32"/>
          <w:shd w:val="clear" w:color="auto" w:fill="FFFFFF"/>
        </w:rPr>
        <w:t>301.5%</w:t>
      </w:r>
      <w:r w:rsidRPr="00EC4B05">
        <w:rPr>
          <w:rFonts w:ascii="Times New Roman" w:eastAsia="方正仿宋_GBK" w:hAnsi="方正仿宋_GBK" w:hint="default"/>
          <w:sz w:val="32"/>
          <w:szCs w:val="32"/>
          <w:shd w:val="clear" w:color="auto" w:fill="FFFFFF"/>
        </w:rPr>
        <w:t>，</w:t>
      </w:r>
      <w:r w:rsidR="003452CA" w:rsidRPr="00EC4B05">
        <w:rPr>
          <w:rFonts w:ascii="Times New Roman" w:eastAsia="方正仿宋_GBK" w:hAnsi="方正仿宋_GBK" w:hint="default"/>
          <w:sz w:val="32"/>
          <w:szCs w:val="32"/>
          <w:shd w:val="clear" w:color="auto" w:fill="FFFFFF"/>
        </w:rPr>
        <w:t>年中因机构改革，原城管局合并到住建委，城市综合管理相关业务增多，人员增多，机关运行支出增多。</w:t>
      </w:r>
    </w:p>
    <w:p w:rsidR="00E47069" w:rsidRPr="00EC4B05" w:rsidRDefault="001C7B17">
      <w:pPr>
        <w:pStyle w:val="1"/>
        <w:autoSpaceDE w:val="0"/>
        <w:spacing w:line="596" w:lineRule="exact"/>
        <w:ind w:firstLine="643"/>
        <w:rPr>
          <w:rFonts w:ascii="方正楷体_GBK" w:eastAsia="方正楷体_GBK" w:hAnsi="Times New Roman" w:hint="eastAsia"/>
          <w:b/>
          <w:bCs/>
          <w:sz w:val="32"/>
          <w:szCs w:val="32"/>
          <w:shd w:val="clear" w:color="auto" w:fill="FFFFFF"/>
        </w:rPr>
      </w:pPr>
      <w:r w:rsidRPr="00EC4B05">
        <w:rPr>
          <w:rFonts w:ascii="方正楷体_GBK" w:eastAsia="方正楷体_GBK" w:hAnsi="Times New Roman" w:hint="eastAsia"/>
          <w:b/>
          <w:bCs/>
          <w:sz w:val="32"/>
          <w:szCs w:val="32"/>
          <w:shd w:val="clear" w:color="auto" w:fill="FFFFFF"/>
        </w:rPr>
        <w:t>（三）国有资产占用情况说明</w:t>
      </w:r>
    </w:p>
    <w:p w:rsidR="00E47069" w:rsidRPr="00EC4B05" w:rsidRDefault="001C7B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EC4B05">
        <w:rPr>
          <w:rFonts w:ascii="Times New Roman" w:eastAsia="方正仿宋_GBK" w:hAnsi="方正仿宋_GBK" w:hint="default"/>
          <w:sz w:val="32"/>
          <w:szCs w:val="32"/>
          <w:shd w:val="clear" w:color="auto" w:fill="FFFFFF"/>
        </w:rPr>
        <w:t>截至</w:t>
      </w:r>
      <w:r w:rsidRPr="00EC4B05">
        <w:rPr>
          <w:rFonts w:ascii="Times New Roman" w:eastAsia="方正仿宋_GBK" w:hAnsi="Times New Roman" w:hint="default"/>
          <w:sz w:val="32"/>
          <w:szCs w:val="32"/>
          <w:shd w:val="clear" w:color="auto" w:fill="FFFFFF"/>
        </w:rPr>
        <w:t>2024</w:t>
      </w:r>
      <w:r w:rsidRPr="00EC4B05">
        <w:rPr>
          <w:rFonts w:ascii="Times New Roman" w:eastAsia="方正仿宋_GBK" w:hAnsi="方正仿宋_GBK" w:hint="default"/>
          <w:sz w:val="32"/>
          <w:szCs w:val="32"/>
          <w:shd w:val="clear" w:color="auto" w:fill="FFFFFF"/>
        </w:rPr>
        <w:t>年</w:t>
      </w:r>
      <w:r w:rsidRPr="00EC4B05">
        <w:rPr>
          <w:rFonts w:ascii="Times New Roman" w:eastAsia="方正仿宋_GBK" w:hAnsi="Times New Roman" w:hint="default"/>
          <w:sz w:val="32"/>
          <w:szCs w:val="32"/>
          <w:shd w:val="clear" w:color="auto" w:fill="FFFFFF"/>
        </w:rPr>
        <w:t>12</w:t>
      </w:r>
      <w:r w:rsidRPr="00EC4B05">
        <w:rPr>
          <w:rFonts w:ascii="Times New Roman" w:eastAsia="方正仿宋_GBK" w:hAnsi="方正仿宋_GBK" w:hint="default"/>
          <w:sz w:val="32"/>
          <w:szCs w:val="32"/>
          <w:shd w:val="clear" w:color="auto" w:fill="FFFFFF"/>
        </w:rPr>
        <w:t>月</w:t>
      </w:r>
      <w:r w:rsidRPr="00EC4B05">
        <w:rPr>
          <w:rFonts w:ascii="Times New Roman" w:eastAsia="方正仿宋_GBK" w:hAnsi="Times New Roman" w:hint="default"/>
          <w:sz w:val="32"/>
          <w:szCs w:val="32"/>
          <w:shd w:val="clear" w:color="auto" w:fill="FFFFFF"/>
        </w:rPr>
        <w:t>31</w:t>
      </w:r>
      <w:r w:rsidRPr="00EC4B05">
        <w:rPr>
          <w:rFonts w:ascii="Times New Roman" w:eastAsia="方正仿宋_GBK" w:hAnsi="方正仿宋_GBK" w:hint="default"/>
          <w:sz w:val="32"/>
          <w:szCs w:val="32"/>
          <w:shd w:val="clear" w:color="auto" w:fill="FFFFFF"/>
        </w:rPr>
        <w:t>日，本部门共有车辆</w:t>
      </w:r>
      <w:r w:rsidRPr="00EC4B05">
        <w:rPr>
          <w:rFonts w:ascii="Times New Roman" w:eastAsia="方正仿宋_GBK" w:hAnsi="Times New Roman" w:hint="default"/>
          <w:sz w:val="32"/>
          <w:szCs w:val="32"/>
          <w:shd w:val="clear" w:color="auto" w:fill="FFFFFF"/>
        </w:rPr>
        <w:t>75</w:t>
      </w:r>
      <w:r w:rsidRPr="00EC4B05">
        <w:rPr>
          <w:rFonts w:ascii="Times New Roman" w:eastAsia="方正仿宋_GBK" w:hAnsi="方正仿宋_GBK" w:hint="default"/>
          <w:sz w:val="32"/>
          <w:szCs w:val="32"/>
          <w:shd w:val="clear" w:color="auto" w:fill="FFFFFF"/>
        </w:rPr>
        <w:t>辆，其中，副部（省）级及以上领导用车</w:t>
      </w:r>
      <w:r w:rsidRPr="00EC4B05">
        <w:rPr>
          <w:rFonts w:ascii="Times New Roman" w:eastAsia="方正仿宋_GBK" w:hAnsi="Times New Roman" w:hint="default"/>
          <w:sz w:val="32"/>
          <w:szCs w:val="32"/>
          <w:shd w:val="clear" w:color="auto" w:fill="FFFFFF"/>
        </w:rPr>
        <w:t>0</w:t>
      </w:r>
      <w:r w:rsidRPr="00EC4B05">
        <w:rPr>
          <w:rFonts w:ascii="Times New Roman" w:eastAsia="方正仿宋_GBK" w:hAnsi="方正仿宋_GBK" w:hint="default"/>
          <w:sz w:val="32"/>
          <w:szCs w:val="32"/>
          <w:shd w:val="clear" w:color="auto" w:fill="FFFFFF"/>
        </w:rPr>
        <w:t>辆、主要负责人用车</w:t>
      </w:r>
      <w:r w:rsidRPr="00EC4B05">
        <w:rPr>
          <w:rFonts w:ascii="Times New Roman" w:eastAsia="方正仿宋_GBK" w:hAnsi="Times New Roman" w:hint="default"/>
          <w:sz w:val="32"/>
          <w:szCs w:val="32"/>
          <w:shd w:val="clear" w:color="auto" w:fill="FFFFFF"/>
        </w:rPr>
        <w:t>0</w:t>
      </w:r>
      <w:r w:rsidRPr="00EC4B05">
        <w:rPr>
          <w:rFonts w:ascii="Times New Roman" w:eastAsia="方正仿宋_GBK" w:hAnsi="方正仿宋_GBK" w:hint="default"/>
          <w:sz w:val="32"/>
          <w:szCs w:val="32"/>
          <w:shd w:val="clear" w:color="auto" w:fill="FFFFFF"/>
        </w:rPr>
        <w:t>辆、机要通信用车</w:t>
      </w:r>
      <w:r w:rsidRPr="00EC4B05">
        <w:rPr>
          <w:rFonts w:ascii="Times New Roman" w:eastAsia="方正仿宋_GBK" w:hAnsi="Times New Roman" w:hint="default"/>
          <w:sz w:val="32"/>
          <w:szCs w:val="32"/>
          <w:shd w:val="clear" w:color="auto" w:fill="FFFFFF"/>
        </w:rPr>
        <w:t>0</w:t>
      </w:r>
      <w:r w:rsidRPr="00EC4B05">
        <w:rPr>
          <w:rFonts w:ascii="Times New Roman" w:eastAsia="方正仿宋_GBK" w:hAnsi="方正仿宋_GBK" w:hint="default"/>
          <w:sz w:val="32"/>
          <w:szCs w:val="32"/>
          <w:shd w:val="clear" w:color="auto" w:fill="FFFFFF"/>
        </w:rPr>
        <w:t>辆、应急保障用车</w:t>
      </w:r>
      <w:r w:rsidRPr="00EC4B05">
        <w:rPr>
          <w:rFonts w:ascii="Times New Roman" w:eastAsia="方正仿宋_GBK" w:hAnsi="Times New Roman" w:hint="default"/>
          <w:sz w:val="32"/>
          <w:szCs w:val="32"/>
          <w:shd w:val="clear" w:color="auto" w:fill="FFFFFF"/>
        </w:rPr>
        <w:t>11</w:t>
      </w:r>
      <w:r w:rsidRPr="00EC4B05">
        <w:rPr>
          <w:rFonts w:ascii="Times New Roman" w:eastAsia="方正仿宋_GBK" w:hAnsi="方正仿宋_GBK" w:hint="default"/>
          <w:sz w:val="32"/>
          <w:szCs w:val="32"/>
          <w:shd w:val="clear" w:color="auto" w:fill="FFFFFF"/>
        </w:rPr>
        <w:t>辆、执法执勤用车</w:t>
      </w:r>
      <w:r w:rsidRPr="00EC4B05">
        <w:rPr>
          <w:rFonts w:ascii="Times New Roman" w:eastAsia="方正仿宋_GBK" w:hAnsi="Times New Roman" w:hint="default"/>
          <w:sz w:val="32"/>
          <w:szCs w:val="32"/>
          <w:shd w:val="clear" w:color="auto" w:fill="FFFFFF"/>
        </w:rPr>
        <w:t>0</w:t>
      </w:r>
      <w:r w:rsidRPr="00EC4B05">
        <w:rPr>
          <w:rFonts w:ascii="Times New Roman" w:eastAsia="方正仿宋_GBK" w:hAnsi="方正仿宋_GBK" w:hint="default"/>
          <w:sz w:val="32"/>
          <w:szCs w:val="32"/>
          <w:shd w:val="clear" w:color="auto" w:fill="FFFFFF"/>
        </w:rPr>
        <w:t>辆，特种专业技术用车</w:t>
      </w:r>
      <w:r w:rsidRPr="00EC4B05">
        <w:rPr>
          <w:rFonts w:ascii="Times New Roman" w:eastAsia="方正仿宋_GBK" w:hAnsi="Times New Roman" w:hint="default"/>
          <w:sz w:val="32"/>
          <w:szCs w:val="32"/>
          <w:shd w:val="clear" w:color="auto" w:fill="FFFFFF"/>
        </w:rPr>
        <w:t>64</w:t>
      </w:r>
      <w:r w:rsidRPr="00EC4B05">
        <w:rPr>
          <w:rFonts w:ascii="Times New Roman" w:eastAsia="方正仿宋_GBK" w:hAnsi="方正仿宋_GBK" w:hint="default"/>
          <w:sz w:val="32"/>
          <w:szCs w:val="32"/>
          <w:shd w:val="clear" w:color="auto" w:fill="FFFFFF"/>
        </w:rPr>
        <w:t>辆，离退休干部用车</w:t>
      </w:r>
      <w:r w:rsidRPr="00EC4B05">
        <w:rPr>
          <w:rFonts w:ascii="Times New Roman" w:eastAsia="方正仿宋_GBK" w:hAnsi="Times New Roman" w:hint="default"/>
          <w:sz w:val="32"/>
          <w:szCs w:val="32"/>
          <w:shd w:val="clear" w:color="auto" w:fill="FFFFFF"/>
        </w:rPr>
        <w:t>0</w:t>
      </w:r>
      <w:r w:rsidRPr="00EC4B05">
        <w:rPr>
          <w:rFonts w:ascii="Times New Roman" w:eastAsia="方正仿宋_GBK" w:hAnsi="方正仿宋_GBK" w:hint="default"/>
          <w:sz w:val="32"/>
          <w:szCs w:val="32"/>
          <w:shd w:val="clear" w:color="auto" w:fill="FFFFFF"/>
        </w:rPr>
        <w:t>辆。单价</w:t>
      </w:r>
      <w:r w:rsidRPr="00EC4B05">
        <w:rPr>
          <w:rFonts w:ascii="Times New Roman" w:eastAsia="方正仿宋_GBK" w:hAnsi="Times New Roman" w:hint="default"/>
          <w:sz w:val="32"/>
          <w:szCs w:val="32"/>
          <w:shd w:val="clear" w:color="auto" w:fill="FFFFFF"/>
        </w:rPr>
        <w:t>100</w:t>
      </w:r>
      <w:r w:rsidRPr="00EC4B05">
        <w:rPr>
          <w:rFonts w:ascii="Times New Roman" w:eastAsia="方正仿宋_GBK" w:hAnsi="方正仿宋_GBK" w:hint="default"/>
          <w:sz w:val="32"/>
          <w:szCs w:val="32"/>
          <w:shd w:val="clear" w:color="auto" w:fill="FFFFFF"/>
        </w:rPr>
        <w:t>万元（含）以上专用设备</w:t>
      </w:r>
      <w:r w:rsidRPr="00EC4B05">
        <w:rPr>
          <w:rFonts w:ascii="Times New Roman" w:eastAsia="方正仿宋_GBK" w:hAnsi="Times New Roman" w:hint="default"/>
          <w:sz w:val="32"/>
          <w:szCs w:val="32"/>
          <w:shd w:val="clear" w:color="auto" w:fill="FFFFFF"/>
        </w:rPr>
        <w:t>0</w:t>
      </w:r>
      <w:r w:rsidRPr="00EC4B05">
        <w:rPr>
          <w:rFonts w:ascii="Times New Roman" w:eastAsia="方正仿宋_GBK" w:hAnsi="方正仿宋_GBK" w:hint="default"/>
          <w:sz w:val="32"/>
          <w:szCs w:val="32"/>
          <w:shd w:val="clear" w:color="auto" w:fill="FFFFFF"/>
        </w:rPr>
        <w:t>台（套）。</w:t>
      </w:r>
    </w:p>
    <w:p w:rsidR="00E47069" w:rsidRPr="00EC4B05" w:rsidRDefault="001C7B17">
      <w:pPr>
        <w:pStyle w:val="1"/>
        <w:autoSpaceDE w:val="0"/>
        <w:spacing w:line="596" w:lineRule="exact"/>
        <w:ind w:firstLine="643"/>
        <w:rPr>
          <w:rFonts w:ascii="方正楷体_GBK" w:eastAsia="方正楷体_GBK" w:hAnsi="Times New Roman" w:hint="eastAsia"/>
          <w:b/>
          <w:bCs/>
          <w:sz w:val="32"/>
          <w:szCs w:val="32"/>
          <w:shd w:val="clear" w:color="auto" w:fill="FFFFFF"/>
        </w:rPr>
      </w:pPr>
      <w:r w:rsidRPr="00EC4B05">
        <w:rPr>
          <w:rFonts w:ascii="方正楷体_GBK" w:eastAsia="方正楷体_GBK" w:hAnsi="Times New Roman" w:hint="eastAsia"/>
          <w:b/>
          <w:bCs/>
          <w:sz w:val="32"/>
          <w:szCs w:val="32"/>
          <w:shd w:val="clear" w:color="auto" w:fill="FFFFFF"/>
        </w:rPr>
        <w:t>（四）政府采购支出情况说明</w:t>
      </w:r>
    </w:p>
    <w:p w:rsidR="00E47069" w:rsidRPr="00EC4B05" w:rsidRDefault="001C7B1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EC4B05">
        <w:rPr>
          <w:rFonts w:ascii="Times New Roman" w:eastAsia="方正仿宋_GBK" w:hAnsi="Times New Roman" w:hint="default"/>
          <w:sz w:val="32"/>
          <w:szCs w:val="32"/>
          <w:shd w:val="clear" w:color="auto" w:fill="FFFFFF"/>
        </w:rPr>
        <w:t>2024</w:t>
      </w:r>
      <w:r w:rsidRPr="00EC4B05">
        <w:rPr>
          <w:rFonts w:ascii="Times New Roman" w:eastAsia="方正仿宋_GBK" w:hAnsi="方正仿宋_GBK" w:hint="default"/>
          <w:sz w:val="32"/>
          <w:szCs w:val="32"/>
          <w:shd w:val="clear" w:color="auto" w:fill="FFFFFF"/>
        </w:rPr>
        <w:t>年度本部门政府采购支出总额</w:t>
      </w:r>
      <w:r w:rsidRPr="00EC4B05">
        <w:rPr>
          <w:rFonts w:ascii="Times New Roman" w:eastAsia="方正仿宋_GBK" w:hAnsi="Times New Roman" w:hint="default"/>
          <w:sz w:val="32"/>
          <w:szCs w:val="32"/>
          <w:shd w:val="clear" w:color="auto" w:fill="FFFFFF"/>
        </w:rPr>
        <w:t>415.59</w:t>
      </w:r>
      <w:r w:rsidRPr="00EC4B05">
        <w:rPr>
          <w:rFonts w:ascii="Times New Roman" w:eastAsia="方正仿宋_GBK" w:hAnsi="方正仿宋_GBK" w:hint="default"/>
          <w:sz w:val="32"/>
          <w:szCs w:val="32"/>
          <w:shd w:val="clear" w:color="auto" w:fill="FFFFFF"/>
        </w:rPr>
        <w:t>万元，其中：政府采购货物支出</w:t>
      </w:r>
      <w:r w:rsidRPr="00EC4B05">
        <w:rPr>
          <w:rFonts w:ascii="Times New Roman" w:eastAsia="方正仿宋_GBK" w:hAnsi="Times New Roman" w:hint="default"/>
          <w:sz w:val="32"/>
          <w:szCs w:val="32"/>
          <w:shd w:val="clear" w:color="auto" w:fill="FFFFFF"/>
        </w:rPr>
        <w:t>415.59</w:t>
      </w:r>
      <w:r w:rsidRPr="00EC4B05">
        <w:rPr>
          <w:rFonts w:ascii="Times New Roman" w:eastAsia="方正仿宋_GBK" w:hAnsi="方正仿宋_GBK" w:hint="default"/>
          <w:sz w:val="32"/>
          <w:szCs w:val="32"/>
          <w:shd w:val="clear" w:color="auto" w:fill="FFFFFF"/>
        </w:rPr>
        <w:t>万元、政府采购工程支出</w:t>
      </w:r>
      <w:r w:rsidRPr="00EC4B05">
        <w:rPr>
          <w:rFonts w:ascii="Times New Roman" w:eastAsia="方正仿宋_GBK" w:hAnsi="Times New Roman" w:hint="default"/>
          <w:sz w:val="32"/>
          <w:szCs w:val="32"/>
          <w:shd w:val="clear" w:color="auto" w:fill="FFFFFF"/>
        </w:rPr>
        <w:t>0.00</w:t>
      </w:r>
      <w:r w:rsidRPr="00EC4B05">
        <w:rPr>
          <w:rFonts w:ascii="Times New Roman" w:eastAsia="方正仿宋_GBK" w:hAnsi="方正仿宋_GBK" w:hint="default"/>
          <w:sz w:val="32"/>
          <w:szCs w:val="32"/>
          <w:shd w:val="clear" w:color="auto" w:fill="FFFFFF"/>
        </w:rPr>
        <w:t>万元、政府采购服务支出</w:t>
      </w:r>
      <w:r w:rsidRPr="00EC4B05">
        <w:rPr>
          <w:rFonts w:ascii="Times New Roman" w:eastAsia="方正仿宋_GBK" w:hAnsi="Times New Roman" w:hint="default"/>
          <w:sz w:val="32"/>
          <w:szCs w:val="32"/>
          <w:shd w:val="clear" w:color="auto" w:fill="FFFFFF"/>
        </w:rPr>
        <w:t>0.00</w:t>
      </w:r>
      <w:r w:rsidRPr="00EC4B05">
        <w:rPr>
          <w:rFonts w:ascii="Times New Roman" w:eastAsia="方正仿宋_GBK" w:hAnsi="方正仿宋_GBK" w:hint="default"/>
          <w:sz w:val="32"/>
          <w:szCs w:val="32"/>
          <w:shd w:val="clear" w:color="auto" w:fill="FFFFFF"/>
        </w:rPr>
        <w:t>万元。授予中小企业合同金额</w:t>
      </w:r>
      <w:r w:rsidRPr="00EC4B05">
        <w:rPr>
          <w:rFonts w:ascii="Times New Roman" w:eastAsia="方正仿宋_GBK" w:hAnsi="Times New Roman" w:hint="default"/>
          <w:sz w:val="32"/>
          <w:szCs w:val="32"/>
          <w:shd w:val="clear" w:color="auto" w:fill="FFFFFF"/>
        </w:rPr>
        <w:t>415.38</w:t>
      </w:r>
      <w:r w:rsidRPr="00EC4B05">
        <w:rPr>
          <w:rFonts w:ascii="Times New Roman" w:eastAsia="方正仿宋_GBK" w:hAnsi="方正仿宋_GBK" w:hint="default"/>
          <w:sz w:val="32"/>
          <w:szCs w:val="32"/>
        </w:rPr>
        <w:t>万</w:t>
      </w:r>
      <w:r w:rsidRPr="00EC4B05">
        <w:rPr>
          <w:rFonts w:ascii="Times New Roman" w:eastAsia="方正仿宋_GBK" w:hAnsi="方正仿宋_GBK" w:hint="default"/>
          <w:sz w:val="32"/>
          <w:szCs w:val="32"/>
          <w:shd w:val="clear" w:color="auto" w:fill="FFFFFF"/>
        </w:rPr>
        <w:t>元，占政府采购支出总额的</w:t>
      </w:r>
      <w:r w:rsidRPr="00EC4B05">
        <w:rPr>
          <w:rFonts w:ascii="Times New Roman" w:eastAsia="方正仿宋_GBK" w:hAnsi="Times New Roman" w:hint="default"/>
          <w:sz w:val="32"/>
          <w:szCs w:val="32"/>
          <w:shd w:val="clear" w:color="auto" w:fill="FFFFFF"/>
        </w:rPr>
        <w:t>100.0%</w:t>
      </w:r>
      <w:r w:rsidRPr="00EC4B05">
        <w:rPr>
          <w:rFonts w:ascii="Times New Roman" w:eastAsia="方正仿宋_GBK" w:hAnsi="方正仿宋_GBK" w:hint="default"/>
          <w:sz w:val="32"/>
          <w:szCs w:val="32"/>
          <w:shd w:val="clear" w:color="auto" w:fill="FFFFFF"/>
        </w:rPr>
        <w:t>，其中：授予小微企业合同金额</w:t>
      </w:r>
      <w:r w:rsidRPr="00EC4B05">
        <w:rPr>
          <w:rFonts w:ascii="Times New Roman" w:eastAsia="方正仿宋_GBK" w:hAnsi="Times New Roman" w:hint="default"/>
          <w:sz w:val="32"/>
          <w:szCs w:val="32"/>
          <w:shd w:val="clear" w:color="auto" w:fill="FFFFFF"/>
        </w:rPr>
        <w:t>415.38</w:t>
      </w:r>
      <w:r w:rsidRPr="00EC4B05">
        <w:rPr>
          <w:rFonts w:ascii="Times New Roman" w:eastAsia="方正仿宋_GBK" w:hAnsi="方正仿宋_GBK" w:hint="default"/>
          <w:sz w:val="32"/>
          <w:szCs w:val="32"/>
          <w:shd w:val="clear" w:color="auto" w:fill="FFFFFF"/>
        </w:rPr>
        <w:t>万元，占政府采购支出总额的</w:t>
      </w:r>
      <w:r w:rsidRPr="00EC4B05">
        <w:rPr>
          <w:rFonts w:ascii="Times New Roman" w:eastAsia="方正仿宋_GBK" w:hAnsi="Times New Roman" w:hint="default"/>
          <w:sz w:val="32"/>
          <w:szCs w:val="32"/>
          <w:shd w:val="clear" w:color="auto" w:fill="FFFFFF"/>
        </w:rPr>
        <w:t xml:space="preserve">100.0 </w:t>
      </w:r>
      <w:bookmarkStart w:id="0" w:name="_GoBack"/>
      <w:bookmarkEnd w:id="0"/>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w:t>
      </w:r>
      <w:r w:rsidR="003452CA" w:rsidRPr="00EC4B05">
        <w:rPr>
          <w:rFonts w:ascii="Times New Roman" w:eastAsia="方正仿宋_GBK" w:hAnsi="方正仿宋_GBK" w:hint="default"/>
          <w:sz w:val="32"/>
          <w:szCs w:val="32"/>
          <w:shd w:val="clear" w:color="auto" w:fill="FFFFFF"/>
        </w:rPr>
        <w:t>主要用于采购办公电脑</w:t>
      </w:r>
      <w:r w:rsidR="003452CA" w:rsidRPr="00EC4B05">
        <w:rPr>
          <w:rFonts w:ascii="Times New Roman" w:eastAsia="方正仿宋_GBK" w:hAnsi="Times New Roman" w:hint="default"/>
          <w:sz w:val="32"/>
          <w:szCs w:val="32"/>
          <w:shd w:val="clear" w:color="auto" w:fill="FFFFFF"/>
        </w:rPr>
        <w:t>17.64</w:t>
      </w:r>
      <w:r w:rsidR="003452CA" w:rsidRPr="00EC4B05">
        <w:rPr>
          <w:rFonts w:ascii="Times New Roman" w:eastAsia="方正仿宋_GBK" w:hAnsi="方正仿宋_GBK" w:hint="default"/>
          <w:sz w:val="32"/>
          <w:szCs w:val="32"/>
          <w:shd w:val="clear" w:color="auto" w:fill="FFFFFF"/>
        </w:rPr>
        <w:t>万元；采购长江沿线巡逻快艇</w:t>
      </w:r>
      <w:r w:rsidR="003452CA" w:rsidRPr="00EC4B05">
        <w:rPr>
          <w:rFonts w:ascii="Times New Roman" w:eastAsia="方正仿宋_GBK" w:hAnsi="Times New Roman" w:hint="default"/>
          <w:sz w:val="32"/>
          <w:szCs w:val="32"/>
          <w:shd w:val="clear" w:color="auto" w:fill="FFFFFF"/>
        </w:rPr>
        <w:t>149.8</w:t>
      </w:r>
      <w:r w:rsidR="003452CA" w:rsidRPr="00EC4B05">
        <w:rPr>
          <w:rFonts w:ascii="Times New Roman" w:eastAsia="方正仿宋_GBK" w:hAnsi="方正仿宋_GBK" w:hint="default"/>
          <w:sz w:val="32"/>
          <w:szCs w:val="32"/>
          <w:shd w:val="clear" w:color="auto" w:fill="FFFFFF"/>
        </w:rPr>
        <w:t>万元；</w:t>
      </w:r>
      <w:r w:rsidR="003452CA" w:rsidRPr="00EC4B05">
        <w:rPr>
          <w:rFonts w:ascii="Times New Roman" w:eastAsia="方正仿宋_GBK" w:hAnsi="Times New Roman" w:hint="default"/>
          <w:sz w:val="32"/>
          <w:szCs w:val="32"/>
          <w:shd w:val="clear" w:color="auto" w:fill="FFFFFF"/>
        </w:rPr>
        <w:t>采购部分维修材料、</w:t>
      </w:r>
      <w:r w:rsidR="003452CA" w:rsidRPr="00EC4B05">
        <w:rPr>
          <w:rFonts w:ascii="Times New Roman" w:eastAsia="方正仿宋_GBK" w:hAnsi="Times New Roman" w:hint="default"/>
          <w:sz w:val="32"/>
          <w:szCs w:val="32"/>
          <w:shd w:val="clear" w:color="auto" w:fill="FFFFFF"/>
        </w:rPr>
        <w:t>2024</w:t>
      </w:r>
      <w:r w:rsidR="003452CA" w:rsidRPr="00EC4B05">
        <w:rPr>
          <w:rFonts w:ascii="Times New Roman" w:eastAsia="方正仿宋_GBK" w:hAnsi="Times New Roman" w:hint="default"/>
          <w:sz w:val="32"/>
          <w:szCs w:val="32"/>
          <w:shd w:val="clear" w:color="auto" w:fill="FFFFFF"/>
        </w:rPr>
        <w:t>年迎春灯饰项目以及路灯维修特殊作业车辆</w:t>
      </w:r>
      <w:r w:rsidR="003452CA" w:rsidRPr="00EC4B05">
        <w:rPr>
          <w:rFonts w:ascii="Times New Roman" w:eastAsia="方正仿宋_GBK" w:hAnsi="Times New Roman" w:hint="default"/>
          <w:sz w:val="32"/>
          <w:szCs w:val="32"/>
          <w:shd w:val="clear" w:color="auto" w:fill="FFFFFF"/>
        </w:rPr>
        <w:t>248.15</w:t>
      </w:r>
      <w:r w:rsidR="003452CA" w:rsidRPr="00EC4B05">
        <w:rPr>
          <w:rFonts w:ascii="Times New Roman" w:eastAsia="方正仿宋_GBK" w:hAnsi="Times New Roman" w:hint="default"/>
          <w:sz w:val="32"/>
          <w:szCs w:val="32"/>
          <w:shd w:val="clear" w:color="auto" w:fill="FFFFFF"/>
        </w:rPr>
        <w:t>万元。</w:t>
      </w:r>
    </w:p>
    <w:p w:rsidR="003452CA" w:rsidRPr="00EC4B05" w:rsidRDefault="003452CA" w:rsidP="003452CA">
      <w:pPr>
        <w:pStyle w:val="a5"/>
        <w:numPr>
          <w:ilvl w:val="0"/>
          <w:numId w:val="2"/>
        </w:numPr>
        <w:shd w:val="clear" w:color="auto" w:fill="FFFFFF"/>
        <w:spacing w:before="0" w:beforeAutospacing="0" w:after="0" w:afterAutospacing="0" w:line="560" w:lineRule="exact"/>
        <w:ind w:firstLineChars="200" w:firstLine="643"/>
        <w:jc w:val="both"/>
        <w:rPr>
          <w:rStyle w:val="a6"/>
          <w:rFonts w:ascii="方正黑体_GBK" w:eastAsia="方正黑体_GBK" w:hAnsi="Times New Roman"/>
          <w:sz w:val="32"/>
          <w:szCs w:val="32"/>
          <w:shd w:val="clear" w:color="auto" w:fill="FFFFFF"/>
        </w:rPr>
      </w:pPr>
      <w:r w:rsidRPr="00EC4B05">
        <w:rPr>
          <w:rStyle w:val="a6"/>
          <w:rFonts w:ascii="方正黑体_GBK" w:eastAsia="方正黑体_GBK" w:hAnsi="Times New Roman"/>
          <w:sz w:val="32"/>
          <w:szCs w:val="32"/>
          <w:shd w:val="clear" w:color="auto" w:fill="FFFFFF"/>
        </w:rPr>
        <w:t>预算绩效管理情况说明</w:t>
      </w:r>
    </w:p>
    <w:p w:rsidR="003452CA" w:rsidRPr="00EC4B05" w:rsidRDefault="003452CA" w:rsidP="003452CA">
      <w:pPr>
        <w:pStyle w:val="1"/>
        <w:autoSpaceDE w:val="0"/>
        <w:spacing w:line="560" w:lineRule="exact"/>
        <w:ind w:firstLineChars="131" w:firstLine="419"/>
        <w:rPr>
          <w:rFonts w:ascii="方正楷体_GBK" w:eastAsia="方正楷体_GBK" w:hAnsi="Times New Roman" w:hint="eastAsia"/>
          <w:sz w:val="32"/>
          <w:szCs w:val="32"/>
          <w:shd w:val="clear" w:color="auto" w:fill="FFFFFF"/>
        </w:rPr>
      </w:pPr>
      <w:r w:rsidRPr="00EC4B05">
        <w:rPr>
          <w:rFonts w:ascii="方正楷体_GBK" w:eastAsia="方正楷体_GBK" w:hAnsi="Times New Roman" w:hint="eastAsia"/>
          <w:sz w:val="32"/>
          <w:szCs w:val="32"/>
          <w:shd w:val="clear" w:color="auto" w:fill="FFFFFF"/>
        </w:rPr>
        <w:t>（一）预算绩效管理工作开展情况</w:t>
      </w:r>
    </w:p>
    <w:p w:rsidR="003452CA" w:rsidRPr="00EC4B05" w:rsidRDefault="003452CA" w:rsidP="003452CA">
      <w:pPr>
        <w:pStyle w:val="1"/>
        <w:autoSpaceDE w:val="0"/>
        <w:spacing w:line="560" w:lineRule="exact"/>
        <w:ind w:firstLine="640"/>
        <w:jc w:val="both"/>
        <w:rPr>
          <w:rFonts w:ascii="Times New Roman" w:eastAsia="方正仿宋_GBK" w:hAnsi="Times New Roman"/>
          <w:sz w:val="32"/>
          <w:szCs w:val="32"/>
          <w:shd w:val="clear" w:color="auto" w:fill="FFFFFF"/>
        </w:rPr>
      </w:pPr>
      <w:r w:rsidRPr="00EC4B05">
        <w:rPr>
          <w:rFonts w:ascii="Times New Roman" w:eastAsia="方正仿宋_GBK" w:hAnsi="方正仿宋_GBK"/>
          <w:sz w:val="32"/>
          <w:szCs w:val="32"/>
          <w:shd w:val="clear" w:color="auto" w:fill="FFFFFF"/>
        </w:rPr>
        <w:lastRenderedPageBreak/>
        <w:t>根据预算绩效管理要求，我委对</w:t>
      </w:r>
      <w:r w:rsidRPr="00EC4B05">
        <w:rPr>
          <w:rFonts w:ascii="Times New Roman" w:eastAsia="方正仿宋_GBK" w:hAnsi="Times New Roman"/>
          <w:sz w:val="32"/>
          <w:szCs w:val="32"/>
          <w:shd w:val="clear" w:color="auto" w:fill="FFFFFF"/>
        </w:rPr>
        <w:t>87</w:t>
      </w:r>
      <w:r w:rsidRPr="00EC4B05">
        <w:rPr>
          <w:rFonts w:ascii="Times New Roman" w:eastAsia="方正仿宋_GBK" w:hAnsi="方正仿宋_GBK"/>
          <w:sz w:val="32"/>
          <w:szCs w:val="32"/>
          <w:shd w:val="clear" w:color="auto" w:fill="FFFFFF"/>
        </w:rPr>
        <w:t>个项目开展了绩效自评，其中，以填报自评表形式开展自评</w:t>
      </w:r>
      <w:r w:rsidRPr="00EC4B05">
        <w:rPr>
          <w:rFonts w:ascii="Times New Roman" w:eastAsia="方正仿宋_GBK" w:hAnsi="Times New Roman"/>
          <w:sz w:val="32"/>
          <w:szCs w:val="32"/>
          <w:shd w:val="clear" w:color="auto" w:fill="FFFFFF"/>
        </w:rPr>
        <w:t>87</w:t>
      </w:r>
      <w:r w:rsidRPr="00EC4B05">
        <w:rPr>
          <w:rFonts w:ascii="Times New Roman" w:eastAsia="方正仿宋_GBK" w:hAnsi="方正仿宋_GBK"/>
          <w:sz w:val="32"/>
          <w:szCs w:val="32"/>
          <w:shd w:val="clear" w:color="auto" w:fill="FFFFFF"/>
        </w:rPr>
        <w:t>项，涉及资金</w:t>
      </w:r>
      <w:r w:rsidRPr="00EC4B05">
        <w:rPr>
          <w:rFonts w:ascii="Times New Roman" w:eastAsia="方正仿宋_GBK" w:hAnsi="Times New Roman"/>
          <w:sz w:val="32"/>
          <w:szCs w:val="32"/>
          <w:shd w:val="clear" w:color="auto" w:fill="FFFFFF"/>
        </w:rPr>
        <w:t>137558.12</w:t>
      </w:r>
      <w:r w:rsidRPr="00EC4B05">
        <w:rPr>
          <w:rFonts w:ascii="Times New Roman" w:eastAsia="方正仿宋_GBK" w:hAnsi="方正仿宋_GBK"/>
          <w:sz w:val="32"/>
          <w:szCs w:val="32"/>
          <w:shd w:val="clear" w:color="auto" w:fill="FFFFFF"/>
        </w:rPr>
        <w:t>万元；以委托第三方出具报告的方式开展绩效评价</w:t>
      </w:r>
      <w:r w:rsidRPr="00EC4B05">
        <w:rPr>
          <w:rFonts w:ascii="Times New Roman" w:eastAsia="方正仿宋_GBK" w:hAnsi="Times New Roman"/>
          <w:sz w:val="32"/>
          <w:szCs w:val="32"/>
          <w:shd w:val="clear" w:color="auto" w:fill="FFFFFF"/>
        </w:rPr>
        <w:t>0</w:t>
      </w:r>
      <w:r w:rsidRPr="00EC4B05">
        <w:rPr>
          <w:rFonts w:ascii="Times New Roman" w:eastAsia="方正仿宋_GBK" w:hAnsi="方正仿宋_GBK"/>
          <w:sz w:val="32"/>
          <w:szCs w:val="32"/>
          <w:shd w:val="clear" w:color="auto" w:fill="FFFFFF"/>
        </w:rPr>
        <w:t>项，涉及资金</w:t>
      </w:r>
      <w:r w:rsidRPr="00EC4B05">
        <w:rPr>
          <w:rFonts w:ascii="Times New Roman" w:eastAsia="方正仿宋_GBK" w:hAnsi="Times New Roman"/>
          <w:sz w:val="32"/>
          <w:szCs w:val="32"/>
          <w:shd w:val="clear" w:color="auto" w:fill="FFFFFF"/>
        </w:rPr>
        <w:t>0</w:t>
      </w:r>
      <w:r w:rsidRPr="00EC4B05">
        <w:rPr>
          <w:rFonts w:ascii="Times New Roman" w:eastAsia="方正仿宋_GBK" w:hAnsi="方正仿宋_GBK"/>
          <w:sz w:val="32"/>
          <w:szCs w:val="32"/>
          <w:shd w:val="clear" w:color="auto" w:fill="FFFFFF"/>
        </w:rPr>
        <w:t>万元。</w:t>
      </w:r>
    </w:p>
    <w:p w:rsidR="000F7F0A" w:rsidRPr="00EC4B05" w:rsidRDefault="000F7F0A" w:rsidP="000F7F0A">
      <w:pPr>
        <w:pStyle w:val="1"/>
        <w:autoSpaceDE w:val="0"/>
        <w:spacing w:line="560" w:lineRule="exact"/>
        <w:ind w:firstLine="640"/>
        <w:jc w:val="both"/>
        <w:rPr>
          <w:rFonts w:ascii="方正楷体_GBK" w:eastAsia="方正楷体_GBK" w:hAnsi="Times New Roman" w:hint="eastAsia"/>
          <w:sz w:val="32"/>
          <w:szCs w:val="32"/>
          <w:shd w:val="clear" w:color="auto" w:fill="FFFFFF"/>
        </w:rPr>
      </w:pPr>
      <w:r w:rsidRPr="00EC4B05">
        <w:rPr>
          <w:rFonts w:ascii="方正楷体_GBK" w:eastAsia="方正楷体_GBK" w:hAnsi="方正仿宋_GBK" w:hint="eastAsia"/>
          <w:sz w:val="32"/>
          <w:szCs w:val="32"/>
          <w:shd w:val="clear" w:color="auto" w:fill="FFFFFF"/>
        </w:rPr>
        <w:t>（二）</w:t>
      </w:r>
      <w:r w:rsidRPr="00EC4B05">
        <w:rPr>
          <w:rFonts w:ascii="方正楷体_GBK" w:eastAsia="方正楷体_GBK" w:hAnsi="Times New Roman" w:hint="eastAsia"/>
          <w:sz w:val="32"/>
          <w:szCs w:val="32"/>
          <w:shd w:val="clear" w:color="auto" w:fill="FFFFFF"/>
        </w:rPr>
        <w:t>绩效自评结果</w:t>
      </w:r>
    </w:p>
    <w:p w:rsidR="000F7F0A" w:rsidRPr="00EC4B05" w:rsidRDefault="000F7F0A" w:rsidP="000F7F0A">
      <w:pPr>
        <w:pStyle w:val="a5"/>
        <w:shd w:val="clear" w:color="auto" w:fill="FFFFFF"/>
        <w:spacing w:before="0" w:beforeAutospacing="0" w:after="0" w:afterAutospacing="0" w:line="560" w:lineRule="exact"/>
        <w:ind w:firstLineChars="200" w:firstLine="640"/>
        <w:rPr>
          <w:rStyle w:val="a6"/>
          <w:rFonts w:ascii="Times New Roman" w:eastAsia="方正仿宋_GBK" w:hAnsi="Times New Roman" w:hint="default"/>
          <w:b w:val="0"/>
          <w:bCs/>
          <w:sz w:val="32"/>
          <w:szCs w:val="32"/>
          <w:shd w:val="clear" w:color="auto" w:fill="FFFFFF"/>
        </w:rPr>
      </w:pPr>
      <w:r w:rsidRPr="00EC4B05">
        <w:rPr>
          <w:rStyle w:val="a6"/>
          <w:rFonts w:ascii="Times New Roman" w:eastAsia="方正仿宋_GBK" w:hAnsi="Times New Roman" w:hint="default"/>
          <w:b w:val="0"/>
          <w:bCs/>
          <w:sz w:val="32"/>
          <w:szCs w:val="32"/>
          <w:shd w:val="clear" w:color="auto" w:fill="FFFFFF"/>
        </w:rPr>
        <w:t>1.</w:t>
      </w:r>
      <w:r w:rsidRPr="00EC4B05">
        <w:rPr>
          <w:rStyle w:val="a6"/>
          <w:rFonts w:ascii="Times New Roman" w:eastAsia="方正仿宋_GBK" w:hAnsi="Times New Roman" w:hint="default"/>
          <w:b w:val="0"/>
          <w:bCs/>
          <w:sz w:val="32"/>
          <w:szCs w:val="32"/>
          <w:shd w:val="clear" w:color="auto" w:fill="FFFFFF"/>
        </w:rPr>
        <w:t>绩效目标自评表</w:t>
      </w:r>
    </w:p>
    <w:p w:rsidR="000F7F0A" w:rsidRPr="00EC4B05" w:rsidRDefault="000F7F0A" w:rsidP="000F7F0A">
      <w:pPr>
        <w:pStyle w:val="a5"/>
        <w:shd w:val="clear" w:color="auto" w:fill="FFFFFF"/>
        <w:spacing w:before="0" w:beforeAutospacing="0" w:after="0" w:afterAutospacing="0" w:line="560" w:lineRule="exact"/>
        <w:ind w:firstLineChars="200" w:firstLine="640"/>
        <w:rPr>
          <w:rStyle w:val="a6"/>
          <w:rFonts w:ascii="Times New Roman" w:eastAsia="方正仿宋_GBK" w:hAnsi="Times New Roman" w:hint="default"/>
          <w:b w:val="0"/>
          <w:bCs/>
          <w:sz w:val="32"/>
          <w:szCs w:val="32"/>
          <w:shd w:val="clear" w:color="auto" w:fill="FFFFFF"/>
        </w:rPr>
      </w:pPr>
      <w:r w:rsidRPr="00EC4B05">
        <w:rPr>
          <w:rFonts w:ascii="Times New Roman" w:eastAsia="方正仿宋_GBK" w:hAnsi="Times New Roman" w:hint="default"/>
          <w:bCs/>
          <w:noProof/>
          <w:sz w:val="32"/>
          <w:szCs w:val="32"/>
        </w:rPr>
        <w:lastRenderedPageBreak/>
        <w:drawing>
          <wp:anchor distT="0" distB="0" distL="114300" distR="114300" simplePos="0" relativeHeight="251659264" behindDoc="0" locked="0" layoutInCell="1" allowOverlap="1">
            <wp:simplePos x="0" y="0"/>
            <wp:positionH relativeFrom="margin">
              <wp:posOffset>40640</wp:posOffset>
            </wp:positionH>
            <wp:positionV relativeFrom="margin">
              <wp:posOffset>293370</wp:posOffset>
            </wp:positionV>
            <wp:extent cx="5260340" cy="8316595"/>
            <wp:effectExtent l="19050" t="0" r="0" b="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5260340" cy="8316595"/>
                    </a:xfrm>
                    <a:prstGeom prst="rect">
                      <a:avLst/>
                    </a:prstGeom>
                    <a:noFill/>
                    <a:ln w="9525">
                      <a:noFill/>
                      <a:miter lim="800000"/>
                      <a:headEnd/>
                      <a:tailEnd/>
                    </a:ln>
                  </pic:spPr>
                </pic:pic>
              </a:graphicData>
            </a:graphic>
          </wp:anchor>
        </w:drawing>
      </w:r>
    </w:p>
    <w:p w:rsidR="000F7F0A" w:rsidRPr="00EC4B05" w:rsidRDefault="000F7F0A" w:rsidP="000F7F0A">
      <w:pPr>
        <w:pStyle w:val="a5"/>
        <w:shd w:val="clear" w:color="auto" w:fill="FFFFFF"/>
        <w:spacing w:before="0" w:beforeAutospacing="0" w:after="0" w:afterAutospacing="0" w:line="560" w:lineRule="exact"/>
        <w:ind w:firstLineChars="200" w:firstLine="640"/>
        <w:rPr>
          <w:rStyle w:val="a6"/>
          <w:rFonts w:ascii="Times New Roman" w:eastAsia="方正仿宋_GBK" w:hAnsi="Times New Roman" w:hint="default"/>
          <w:b w:val="0"/>
          <w:bCs/>
          <w:sz w:val="32"/>
          <w:szCs w:val="32"/>
          <w:shd w:val="clear" w:color="auto" w:fill="FFFFFF"/>
        </w:rPr>
      </w:pPr>
    </w:p>
    <w:p w:rsidR="000F7F0A" w:rsidRPr="00EC4B05" w:rsidRDefault="000F7F0A" w:rsidP="000F7F0A">
      <w:pPr>
        <w:pStyle w:val="a5"/>
        <w:shd w:val="clear" w:color="auto" w:fill="FFFFFF"/>
        <w:spacing w:before="0" w:beforeAutospacing="0" w:after="0" w:afterAutospacing="0" w:line="560" w:lineRule="exact"/>
        <w:ind w:firstLineChars="200" w:firstLine="640"/>
        <w:rPr>
          <w:rStyle w:val="a6"/>
          <w:rFonts w:ascii="Times New Roman" w:eastAsia="方正仿宋_GBK" w:hAnsi="Times New Roman" w:hint="default"/>
          <w:b w:val="0"/>
          <w:bCs/>
          <w:sz w:val="32"/>
          <w:szCs w:val="32"/>
          <w:shd w:val="clear" w:color="auto" w:fill="FFFFFF"/>
        </w:rPr>
      </w:pPr>
      <w:r w:rsidRPr="00EC4B05">
        <w:rPr>
          <w:rFonts w:ascii="Times New Roman" w:eastAsia="方正仿宋_GBK" w:hAnsi="Times New Roman" w:hint="default"/>
          <w:bCs/>
          <w:noProof/>
          <w:sz w:val="32"/>
          <w:szCs w:val="32"/>
        </w:rPr>
        <w:drawing>
          <wp:anchor distT="0" distB="0" distL="114300" distR="114300" simplePos="0" relativeHeight="251661312" behindDoc="0" locked="0" layoutInCell="1" allowOverlap="1">
            <wp:simplePos x="0" y="0"/>
            <wp:positionH relativeFrom="margin">
              <wp:posOffset>19050</wp:posOffset>
            </wp:positionH>
            <wp:positionV relativeFrom="margin">
              <wp:posOffset>228600</wp:posOffset>
            </wp:positionV>
            <wp:extent cx="5279390" cy="7336790"/>
            <wp:effectExtent l="19050" t="0" r="0" b="0"/>
            <wp:wrapSquare wrapText="bothSides"/>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srcRect/>
                    <a:stretch>
                      <a:fillRect/>
                    </a:stretch>
                  </pic:blipFill>
                  <pic:spPr bwMode="auto">
                    <a:xfrm>
                      <a:off x="0" y="0"/>
                      <a:ext cx="5279390" cy="7336790"/>
                    </a:xfrm>
                    <a:prstGeom prst="rect">
                      <a:avLst/>
                    </a:prstGeom>
                    <a:noFill/>
                    <a:ln w="9525">
                      <a:noFill/>
                      <a:miter lim="800000"/>
                      <a:headEnd/>
                      <a:tailEnd/>
                    </a:ln>
                  </pic:spPr>
                </pic:pic>
              </a:graphicData>
            </a:graphic>
          </wp:anchor>
        </w:drawing>
      </w:r>
    </w:p>
    <w:p w:rsidR="000F7F0A" w:rsidRPr="00EC4B05" w:rsidRDefault="000F7F0A" w:rsidP="000F7F0A">
      <w:pPr>
        <w:pStyle w:val="a5"/>
        <w:shd w:val="clear" w:color="auto" w:fill="FFFFFF"/>
        <w:spacing w:before="0" w:beforeAutospacing="0" w:after="0" w:afterAutospacing="0" w:line="560" w:lineRule="exact"/>
        <w:ind w:firstLineChars="200" w:firstLine="640"/>
        <w:rPr>
          <w:rStyle w:val="a6"/>
          <w:rFonts w:ascii="Times New Roman" w:eastAsia="方正仿宋_GBK" w:hAnsi="Times New Roman" w:hint="default"/>
          <w:b w:val="0"/>
          <w:bCs/>
          <w:sz w:val="32"/>
          <w:szCs w:val="32"/>
          <w:shd w:val="clear" w:color="auto" w:fill="FFFFFF"/>
        </w:rPr>
      </w:pPr>
    </w:p>
    <w:p w:rsidR="00EC4B05" w:rsidRDefault="00EC4B05" w:rsidP="00EC4B05">
      <w:pPr>
        <w:pStyle w:val="a5"/>
        <w:shd w:val="clear" w:color="auto" w:fill="FFFFFF"/>
        <w:spacing w:before="0" w:beforeAutospacing="0" w:after="0" w:afterAutospacing="0" w:line="560" w:lineRule="exact"/>
        <w:rPr>
          <w:rStyle w:val="a6"/>
          <w:rFonts w:ascii="Times New Roman" w:eastAsia="方正仿宋_GBK" w:hAnsi="Times New Roman"/>
          <w:b w:val="0"/>
          <w:bCs/>
          <w:sz w:val="32"/>
          <w:szCs w:val="32"/>
          <w:shd w:val="clear" w:color="auto" w:fill="FFFFFF"/>
        </w:rPr>
      </w:pPr>
      <w:r>
        <w:rPr>
          <w:rFonts w:ascii="Times New Roman" w:eastAsia="方正仿宋_GBK" w:hAnsi="Times New Roman"/>
          <w:bCs/>
          <w:noProof/>
          <w:sz w:val="32"/>
          <w:szCs w:val="32"/>
        </w:rPr>
        <w:lastRenderedPageBreak/>
        <w:drawing>
          <wp:anchor distT="0" distB="0" distL="114300" distR="114300" simplePos="0" relativeHeight="251663360" behindDoc="0" locked="0" layoutInCell="1" allowOverlap="1">
            <wp:simplePos x="0" y="0"/>
            <wp:positionH relativeFrom="margin">
              <wp:posOffset>214630</wp:posOffset>
            </wp:positionH>
            <wp:positionV relativeFrom="margin">
              <wp:posOffset>315595</wp:posOffset>
            </wp:positionV>
            <wp:extent cx="5281930" cy="5855970"/>
            <wp:effectExtent l="19050" t="0" r="0" b="0"/>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81930" cy="5855970"/>
                    </a:xfrm>
                    <a:prstGeom prst="rect">
                      <a:avLst/>
                    </a:prstGeom>
                    <a:noFill/>
                    <a:ln w="9525">
                      <a:noFill/>
                      <a:miter lim="800000"/>
                      <a:headEnd/>
                      <a:tailEnd/>
                    </a:ln>
                  </pic:spPr>
                </pic:pic>
              </a:graphicData>
            </a:graphic>
          </wp:anchor>
        </w:drawing>
      </w:r>
    </w:p>
    <w:p w:rsidR="000F7F0A" w:rsidRDefault="000F7F0A" w:rsidP="00EC4B05">
      <w:pPr>
        <w:pStyle w:val="a5"/>
        <w:shd w:val="clear" w:color="auto" w:fill="FFFFFF"/>
        <w:spacing w:before="0" w:beforeAutospacing="0" w:after="0" w:afterAutospacing="0" w:line="560" w:lineRule="exact"/>
        <w:rPr>
          <w:rStyle w:val="a6"/>
          <w:rFonts w:ascii="Times New Roman" w:eastAsia="方正仿宋_GBK" w:hAnsi="Times New Roman"/>
          <w:b w:val="0"/>
          <w:bCs/>
          <w:sz w:val="32"/>
          <w:szCs w:val="32"/>
          <w:shd w:val="clear" w:color="auto" w:fill="FFFFFF"/>
        </w:rPr>
      </w:pPr>
    </w:p>
    <w:p w:rsidR="00EC4B05" w:rsidRPr="00EC4B05" w:rsidRDefault="00EC4B05" w:rsidP="00EC4B05">
      <w:pPr>
        <w:pStyle w:val="a5"/>
        <w:shd w:val="clear" w:color="auto" w:fill="FFFFFF"/>
        <w:spacing w:before="0" w:beforeAutospacing="0" w:after="0" w:afterAutospacing="0" w:line="560" w:lineRule="exact"/>
        <w:rPr>
          <w:rStyle w:val="a6"/>
          <w:rFonts w:ascii="Times New Roman" w:eastAsia="方正仿宋_GBK" w:hAnsi="Times New Roman" w:hint="default"/>
          <w:b w:val="0"/>
          <w:bCs/>
          <w:sz w:val="32"/>
          <w:szCs w:val="32"/>
          <w:shd w:val="clear" w:color="auto" w:fill="FFFFFF"/>
        </w:rPr>
      </w:pPr>
    </w:p>
    <w:p w:rsidR="000F7F0A" w:rsidRPr="00EC4B05" w:rsidRDefault="000F7F0A" w:rsidP="000F7F0A">
      <w:pPr>
        <w:pStyle w:val="a5"/>
        <w:shd w:val="clear" w:color="auto" w:fill="FFFFFF"/>
        <w:spacing w:before="0" w:beforeAutospacing="0" w:after="0" w:afterAutospacing="0" w:line="560" w:lineRule="exact"/>
        <w:ind w:firstLineChars="200" w:firstLine="640"/>
        <w:rPr>
          <w:rFonts w:ascii="Times New Roman" w:eastAsia="方正仿宋_GBK" w:hAnsi="Times New Roman" w:hint="default"/>
          <w:b/>
          <w:bCs/>
          <w:sz w:val="32"/>
          <w:szCs w:val="32"/>
          <w:shd w:val="clear" w:color="auto" w:fill="FFFFFF"/>
        </w:rPr>
      </w:pPr>
      <w:r w:rsidRPr="00EC4B05">
        <w:rPr>
          <w:rFonts w:ascii="Times New Roman" w:eastAsia="方正仿宋_GBK" w:hAnsi="Times New Roman" w:hint="default"/>
          <w:sz w:val="32"/>
          <w:szCs w:val="32"/>
          <w:shd w:val="clear" w:color="auto" w:fill="FFFFFF"/>
        </w:rPr>
        <w:t>2.</w:t>
      </w:r>
      <w:r w:rsidRPr="00EC4B05">
        <w:rPr>
          <w:rFonts w:ascii="Times New Roman" w:eastAsia="方正仿宋_GBK" w:hAnsi="Times New Roman" w:hint="default"/>
          <w:sz w:val="32"/>
          <w:szCs w:val="32"/>
          <w:shd w:val="clear" w:color="auto" w:fill="FFFFFF"/>
        </w:rPr>
        <w:t>绩效自评报告或案例</w:t>
      </w:r>
    </w:p>
    <w:p w:rsidR="000F7F0A" w:rsidRPr="00EC4B05" w:rsidRDefault="000F7F0A" w:rsidP="000F7F0A">
      <w:pPr>
        <w:pStyle w:val="Char"/>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sidRPr="00EC4B05">
        <w:rPr>
          <w:rFonts w:ascii="Times New Roman" w:eastAsia="方正仿宋_GBK" w:hAnsi="Times New Roman"/>
          <w:sz w:val="32"/>
          <w:szCs w:val="32"/>
          <w:shd w:val="clear" w:color="auto" w:fill="FFFFFF"/>
        </w:rPr>
        <w:t>无。</w:t>
      </w:r>
    </w:p>
    <w:p w:rsidR="000F7F0A" w:rsidRPr="00EC4B05" w:rsidRDefault="000F7F0A" w:rsidP="000F7F0A">
      <w:pPr>
        <w:pStyle w:val="Char"/>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sidRPr="00EC4B05">
        <w:rPr>
          <w:rFonts w:ascii="Times New Roman" w:eastAsia="方正仿宋_GBK" w:hAnsi="Times New Roman"/>
          <w:sz w:val="32"/>
          <w:szCs w:val="32"/>
          <w:shd w:val="clear" w:color="auto" w:fill="FFFFFF"/>
        </w:rPr>
        <w:t>3.</w:t>
      </w:r>
      <w:r w:rsidRPr="00EC4B05">
        <w:rPr>
          <w:rFonts w:ascii="Times New Roman" w:eastAsia="方正仿宋_GBK" w:hAnsi="Times New Roman"/>
          <w:sz w:val="32"/>
          <w:szCs w:val="32"/>
          <w:shd w:val="clear" w:color="auto" w:fill="FFFFFF"/>
        </w:rPr>
        <w:t>关于绩效自评结果的说明</w:t>
      </w:r>
    </w:p>
    <w:p w:rsidR="000F7F0A" w:rsidRPr="00EC4B05" w:rsidRDefault="000F7F0A" w:rsidP="000F7F0A">
      <w:pPr>
        <w:pStyle w:val="Char"/>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sidRPr="00EC4B05">
        <w:rPr>
          <w:rFonts w:ascii="Times New Roman" w:eastAsia="方正仿宋_GBK" w:hAnsi="Times New Roman"/>
          <w:sz w:val="32"/>
          <w:szCs w:val="32"/>
          <w:shd w:val="clear" w:color="auto" w:fill="FFFFFF"/>
        </w:rPr>
        <w:t>无。</w:t>
      </w:r>
    </w:p>
    <w:p w:rsidR="000F7F0A" w:rsidRPr="00EC4B05" w:rsidRDefault="000F7F0A" w:rsidP="000F7F0A">
      <w:pPr>
        <w:pStyle w:val="a5"/>
        <w:shd w:val="clear" w:color="auto" w:fill="FFFFFF"/>
        <w:spacing w:before="0" w:beforeAutospacing="0" w:after="0" w:afterAutospacing="0" w:line="560" w:lineRule="exact"/>
        <w:ind w:firstLineChars="200" w:firstLine="643"/>
        <w:jc w:val="both"/>
        <w:rPr>
          <w:rStyle w:val="a6"/>
          <w:rFonts w:ascii="方正黑体_GBK" w:eastAsia="方正黑体_GBK" w:hAnsi="Times New Roman"/>
          <w:sz w:val="32"/>
          <w:szCs w:val="32"/>
          <w:shd w:val="clear" w:color="auto" w:fill="FFFFFF"/>
        </w:rPr>
      </w:pPr>
      <w:r w:rsidRPr="00EC4B05">
        <w:rPr>
          <w:rStyle w:val="a6"/>
          <w:rFonts w:ascii="方正黑体_GBK" w:eastAsia="方正黑体_GBK" w:hAnsi="Times New Roman"/>
          <w:sz w:val="32"/>
          <w:szCs w:val="32"/>
          <w:shd w:val="clear" w:color="auto" w:fill="FFFFFF"/>
        </w:rPr>
        <w:lastRenderedPageBreak/>
        <w:t>六、专业名词解释</w:t>
      </w:r>
    </w:p>
    <w:p w:rsidR="000F7F0A" w:rsidRPr="00EC4B05" w:rsidRDefault="000F7F0A" w:rsidP="000F7F0A">
      <w:pPr>
        <w:pStyle w:val="a5"/>
        <w:shd w:val="clear" w:color="auto" w:fill="FFFFFF"/>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EC4B05">
        <w:rPr>
          <w:rFonts w:ascii="方正小标宋_GBK" w:eastAsia="方正小标宋_GBK" w:hAnsi="Times New Roman"/>
          <w:b/>
          <w:bCs/>
          <w:sz w:val="32"/>
          <w:szCs w:val="32"/>
          <w:shd w:val="clear" w:color="auto" w:fill="FFFFFF"/>
        </w:rPr>
        <w:t>（一）财政拨款收入：</w:t>
      </w:r>
      <w:r w:rsidRPr="00EC4B05">
        <w:rPr>
          <w:rFonts w:ascii="方正小标宋_GBK" w:eastAsia="方正小标宋_GBK" w:hAnsi="方正仿宋_GBK"/>
          <w:sz w:val="32"/>
          <w:szCs w:val="32"/>
          <w:shd w:val="clear" w:color="auto" w:fill="FFFFFF"/>
        </w:rPr>
        <w:t>指本年度从本级财政部门取得的</w:t>
      </w:r>
      <w:r w:rsidRPr="00EC4B05">
        <w:rPr>
          <w:rFonts w:ascii="Times New Roman" w:eastAsia="方正仿宋_GBK" w:hAnsi="方正仿宋_GBK" w:hint="default"/>
          <w:sz w:val="32"/>
          <w:szCs w:val="32"/>
          <w:shd w:val="clear" w:color="auto" w:fill="FFFFFF"/>
        </w:rPr>
        <w:t>财政拨款，包括一般公共预算财政拨款和政府性基金预算财政拨款。</w:t>
      </w:r>
    </w:p>
    <w:p w:rsidR="000F7F0A" w:rsidRPr="00EC4B05" w:rsidRDefault="000F7F0A" w:rsidP="000F7F0A">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EC4B05">
        <w:rPr>
          <w:rStyle w:val="a6"/>
          <w:rFonts w:ascii="Times New Roman" w:eastAsia="方正仿宋_GBK" w:hAnsi="Times New Roman" w:hint="default"/>
          <w:sz w:val="32"/>
          <w:szCs w:val="32"/>
          <w:shd w:val="clear" w:color="auto" w:fill="FFFFFF"/>
        </w:rPr>
        <w:t>（二）事业收入</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指事业单位开展专业业务活动及其辅助活动取得的现金流入；事业单位收到的财政专户实际核拨的教育收费等资金在此反映。</w:t>
      </w:r>
    </w:p>
    <w:p w:rsidR="000F7F0A" w:rsidRPr="00EC4B05" w:rsidRDefault="000F7F0A" w:rsidP="000F7F0A">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EC4B05">
        <w:rPr>
          <w:rStyle w:val="a6"/>
          <w:rFonts w:ascii="Times New Roman" w:eastAsia="方正仿宋_GBK" w:hAnsi="Times New Roman" w:hint="default"/>
          <w:sz w:val="32"/>
          <w:szCs w:val="32"/>
          <w:shd w:val="clear" w:color="auto" w:fill="FFFFFF"/>
        </w:rPr>
        <w:t>（三）经营收入</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指事业单位在专业业务活动及其辅助活动之外开展非独立核算经营活动取得的现金流入。</w:t>
      </w:r>
    </w:p>
    <w:p w:rsidR="000F7F0A" w:rsidRPr="00EC4B05" w:rsidRDefault="000F7F0A" w:rsidP="000F7F0A">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EC4B05">
        <w:rPr>
          <w:rStyle w:val="a6"/>
          <w:rFonts w:ascii="Times New Roman" w:eastAsia="方正仿宋_GBK" w:hAnsi="Times New Roman" w:hint="default"/>
          <w:sz w:val="32"/>
          <w:szCs w:val="32"/>
          <w:shd w:val="clear" w:color="auto" w:fill="FFFFFF"/>
        </w:rPr>
        <w:t>（四）其他收入</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指单位取得的除</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财政拨款收入</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事业收入</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经营收入</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0F7F0A" w:rsidRPr="00EC4B05" w:rsidRDefault="000F7F0A" w:rsidP="000F7F0A">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EC4B05">
        <w:rPr>
          <w:rStyle w:val="a6"/>
          <w:rFonts w:ascii="Times New Roman" w:eastAsia="方正仿宋_GBK" w:hAnsi="Times New Roman" w:hint="default"/>
          <w:sz w:val="32"/>
          <w:szCs w:val="32"/>
          <w:shd w:val="clear" w:color="auto" w:fill="FFFFFF"/>
        </w:rPr>
        <w:t>（五）使用非财政拨款结余</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指单位在当年的</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财政拨款收入</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事业收入</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经营收入</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其他收入</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等不足以安排当年支出的情况下，使用以前年度积累的非财政拨款结余弥补本年度收支缺口的资金。</w:t>
      </w:r>
    </w:p>
    <w:p w:rsidR="000F7F0A" w:rsidRPr="00EC4B05" w:rsidRDefault="000F7F0A" w:rsidP="000F7F0A">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EC4B05">
        <w:rPr>
          <w:rStyle w:val="a6"/>
          <w:rFonts w:ascii="Times New Roman" w:eastAsia="方正仿宋_GBK" w:hAnsi="Times New Roman" w:hint="default"/>
          <w:sz w:val="32"/>
          <w:szCs w:val="32"/>
          <w:shd w:val="clear" w:color="auto" w:fill="FFFFFF"/>
        </w:rPr>
        <w:t>（六）年初结转和结余</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指单位上年结转本年使用的基本支出结转、项目支出结转和结余、经营结余。</w:t>
      </w:r>
    </w:p>
    <w:p w:rsidR="000F7F0A" w:rsidRPr="00EC4B05" w:rsidRDefault="000F7F0A" w:rsidP="000F7F0A">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EC4B05">
        <w:rPr>
          <w:rStyle w:val="a6"/>
          <w:rFonts w:ascii="Times New Roman" w:eastAsia="方正仿宋_GBK" w:hAnsi="Times New Roman" w:hint="default"/>
          <w:sz w:val="32"/>
          <w:szCs w:val="32"/>
          <w:shd w:val="clear" w:color="auto" w:fill="FFFFFF"/>
        </w:rPr>
        <w:lastRenderedPageBreak/>
        <w:t>（七）结余分配</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指单位按照国家有关规定，缴纳所得税、提取专用基金、转入非财政拨款结余等当年结余的分配情况。</w:t>
      </w:r>
    </w:p>
    <w:p w:rsidR="000F7F0A" w:rsidRPr="00EC4B05" w:rsidRDefault="000F7F0A" w:rsidP="000F7F0A">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EC4B05">
        <w:rPr>
          <w:rStyle w:val="a6"/>
          <w:rFonts w:ascii="Times New Roman" w:eastAsia="方正仿宋_GBK" w:hAnsi="Times New Roman" w:hint="default"/>
          <w:sz w:val="32"/>
          <w:szCs w:val="32"/>
          <w:shd w:val="clear" w:color="auto" w:fill="FFFFFF"/>
        </w:rPr>
        <w:t>（八）年末结转和结余</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指单位结转下年的基本支出结转、项目支出结转和结余、经营结余。</w:t>
      </w:r>
    </w:p>
    <w:p w:rsidR="000F7F0A" w:rsidRPr="00EC4B05" w:rsidRDefault="000F7F0A" w:rsidP="000F7F0A">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EC4B05">
        <w:rPr>
          <w:rStyle w:val="a6"/>
          <w:rFonts w:ascii="Times New Roman" w:eastAsia="方正仿宋_GBK" w:hAnsi="Times New Roman" w:hint="default"/>
          <w:sz w:val="32"/>
          <w:szCs w:val="32"/>
          <w:shd w:val="clear" w:color="auto" w:fill="FFFFFF"/>
        </w:rPr>
        <w:t>（九）基本支出</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指为保障机构正常运转、完成日常工作任务而发生的人员经费和公用经费。其中：人员经费指政府收支分类经济科目中的</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工资福利支出</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和</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对个人和家庭的补助</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；公用经费指政府收支分类经济科目中除</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工资福利支出</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和</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对个人和家庭的补助</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外的其他支出。</w:t>
      </w:r>
    </w:p>
    <w:p w:rsidR="000F7F0A" w:rsidRPr="00EC4B05" w:rsidRDefault="000F7F0A" w:rsidP="000F7F0A">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EC4B05">
        <w:rPr>
          <w:rStyle w:val="a6"/>
          <w:rFonts w:ascii="Times New Roman" w:eastAsia="方正仿宋_GBK" w:hAnsi="Times New Roman" w:hint="default"/>
          <w:sz w:val="32"/>
          <w:szCs w:val="32"/>
          <w:shd w:val="clear" w:color="auto" w:fill="FFFFFF"/>
        </w:rPr>
        <w:t>（十）项目支出</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指在基本支出之外为完成特定行政任务和事业发展目标所发生的支出。</w:t>
      </w:r>
    </w:p>
    <w:p w:rsidR="000F7F0A" w:rsidRPr="00EC4B05" w:rsidRDefault="000F7F0A" w:rsidP="000F7F0A">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EC4B05">
        <w:rPr>
          <w:rStyle w:val="a6"/>
          <w:rFonts w:ascii="Times New Roman" w:eastAsia="方正仿宋_GBK" w:hAnsi="Times New Roman" w:hint="default"/>
          <w:sz w:val="32"/>
          <w:szCs w:val="32"/>
          <w:shd w:val="clear" w:color="auto" w:fill="FFFFFF"/>
        </w:rPr>
        <w:t>（十一）经营支出</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指事业单位在专业业务活动及其辅助活动之外开展非独立核算经营活动发生的支出。</w:t>
      </w:r>
    </w:p>
    <w:p w:rsidR="000F7F0A" w:rsidRPr="00EC4B05" w:rsidRDefault="000F7F0A" w:rsidP="000F7F0A">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EC4B05">
        <w:rPr>
          <w:rStyle w:val="a6"/>
          <w:rFonts w:ascii="Times New Roman" w:eastAsia="方正仿宋_GBK" w:hAnsi="Times New Roman" w:hint="default"/>
          <w:sz w:val="32"/>
          <w:szCs w:val="32"/>
          <w:shd w:val="clear" w:color="auto" w:fill="FFFFFF"/>
        </w:rPr>
        <w:t>（十二）</w:t>
      </w:r>
      <w:r w:rsidRPr="00EC4B05">
        <w:rPr>
          <w:rStyle w:val="a6"/>
          <w:rFonts w:ascii="Times New Roman" w:eastAsia="方正仿宋_GBK" w:hAnsi="Times New Roman" w:hint="default"/>
          <w:sz w:val="32"/>
          <w:szCs w:val="32"/>
          <w:shd w:val="clear" w:color="auto" w:fill="FFFFFF"/>
        </w:rPr>
        <w:t>“</w:t>
      </w:r>
      <w:r w:rsidRPr="00EC4B05">
        <w:rPr>
          <w:rStyle w:val="a6"/>
          <w:rFonts w:ascii="Times New Roman" w:eastAsia="方正仿宋_GBK" w:hAnsi="Times New Roman" w:hint="default"/>
          <w:sz w:val="32"/>
          <w:szCs w:val="32"/>
          <w:shd w:val="clear" w:color="auto" w:fill="FFFFFF"/>
        </w:rPr>
        <w:t>三公</w:t>
      </w:r>
      <w:r w:rsidRPr="00EC4B05">
        <w:rPr>
          <w:rStyle w:val="a6"/>
          <w:rFonts w:ascii="Times New Roman" w:eastAsia="方正仿宋_GBK" w:hAnsi="Times New Roman" w:hint="default"/>
          <w:sz w:val="32"/>
          <w:szCs w:val="32"/>
          <w:shd w:val="clear" w:color="auto" w:fill="FFFFFF"/>
        </w:rPr>
        <w:t>”</w:t>
      </w:r>
      <w:r w:rsidRPr="00EC4B05">
        <w:rPr>
          <w:rStyle w:val="a6"/>
          <w:rFonts w:ascii="Times New Roman" w:eastAsia="方正仿宋_GBK" w:hAnsi="Times New Roman" w:hint="default"/>
          <w:sz w:val="32"/>
          <w:szCs w:val="32"/>
          <w:shd w:val="clear" w:color="auto" w:fill="FFFFFF"/>
        </w:rPr>
        <w:t>经费</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0F7F0A" w:rsidRPr="00EC4B05" w:rsidRDefault="000F7F0A" w:rsidP="000F7F0A">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EC4B05">
        <w:rPr>
          <w:rStyle w:val="a6"/>
          <w:rFonts w:ascii="Times New Roman" w:eastAsia="方正仿宋_GBK" w:hAnsi="Times New Roman" w:hint="default"/>
          <w:sz w:val="32"/>
          <w:szCs w:val="32"/>
          <w:shd w:val="clear" w:color="auto" w:fill="FFFFFF"/>
        </w:rPr>
        <w:lastRenderedPageBreak/>
        <w:t>（十三）机关运行经费</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0F7F0A" w:rsidRPr="00EC4B05" w:rsidRDefault="000F7F0A" w:rsidP="000F7F0A">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EC4B05">
        <w:rPr>
          <w:rStyle w:val="a6"/>
          <w:rFonts w:ascii="Times New Roman" w:eastAsia="方正仿宋_GBK" w:hAnsi="Times New Roman" w:hint="default"/>
          <w:sz w:val="32"/>
          <w:szCs w:val="32"/>
          <w:shd w:val="clear" w:color="auto" w:fill="FFFFFF"/>
        </w:rPr>
        <w:t>（十四）工资福利支出（支出经济分类科目类级）</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反映单位开支的在职职工和编制外长期聘用人员的各类劳动报酬，以及为上述人员缴纳的各项社会保险费等。</w:t>
      </w:r>
    </w:p>
    <w:p w:rsidR="000F7F0A" w:rsidRPr="00EC4B05" w:rsidRDefault="000F7F0A" w:rsidP="000F7F0A">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EC4B05">
        <w:rPr>
          <w:rStyle w:val="a6"/>
          <w:rFonts w:ascii="Times New Roman" w:eastAsia="方正仿宋_GBK" w:hAnsi="Times New Roman" w:hint="default"/>
          <w:sz w:val="32"/>
          <w:szCs w:val="32"/>
          <w:shd w:val="clear" w:color="auto" w:fill="FFFFFF"/>
        </w:rPr>
        <w:t>（十五）商品和服务支出（支出经济分类科目类级）</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反映单位购买商品和服务的支出（不包括用于购置固定资产的支出、战略性和应急储备支出）。</w:t>
      </w:r>
    </w:p>
    <w:p w:rsidR="000F7F0A" w:rsidRPr="00EC4B05" w:rsidRDefault="000F7F0A" w:rsidP="000F7F0A">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EC4B05">
        <w:rPr>
          <w:rStyle w:val="a6"/>
          <w:rFonts w:ascii="Times New Roman" w:eastAsia="方正仿宋_GBK" w:hAnsi="Times New Roman" w:hint="default"/>
          <w:sz w:val="32"/>
          <w:szCs w:val="32"/>
          <w:shd w:val="clear" w:color="auto" w:fill="FFFFFF"/>
        </w:rPr>
        <w:t>（十六）对个人和家庭的补助（支出经济分类科目类级）</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反映用于对个人和家庭的补助支出。</w:t>
      </w:r>
    </w:p>
    <w:p w:rsidR="000F7F0A" w:rsidRPr="00EC4B05" w:rsidRDefault="000F7F0A" w:rsidP="000F7F0A">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EC4B05">
        <w:rPr>
          <w:rStyle w:val="a6"/>
          <w:rFonts w:ascii="Times New Roman" w:eastAsia="方正仿宋_GBK" w:hAnsi="Times New Roman" w:hint="default"/>
          <w:sz w:val="32"/>
          <w:szCs w:val="32"/>
          <w:shd w:val="clear" w:color="auto" w:fill="FFFFFF"/>
        </w:rPr>
        <w:t>（十七）其他资本性支出（支出经济分类科目类级）</w:t>
      </w:r>
      <w:r w:rsidRPr="00EC4B05">
        <w:rPr>
          <w:rFonts w:ascii="Times New Roman" w:eastAsia="方正仿宋_GBK" w:hAnsi="Times New Roman" w:hint="default"/>
          <w:sz w:val="32"/>
          <w:szCs w:val="32"/>
          <w:shd w:val="clear" w:color="auto" w:fill="FFFFFF"/>
        </w:rPr>
        <w:t>：</w:t>
      </w:r>
      <w:r w:rsidRPr="00EC4B05">
        <w:rPr>
          <w:rFonts w:ascii="Times New Roman" w:eastAsia="方正仿宋_GBK" w:hAnsi="方正仿宋_GBK" w:hint="default"/>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0F7F0A" w:rsidRPr="00EC4B05" w:rsidRDefault="000F7F0A" w:rsidP="000F7F0A">
      <w:pPr>
        <w:pStyle w:val="a5"/>
        <w:shd w:val="clear" w:color="auto" w:fill="FFFFFF"/>
        <w:spacing w:before="0" w:beforeAutospacing="0" w:after="0" w:afterAutospacing="0" w:line="560" w:lineRule="exact"/>
        <w:ind w:firstLineChars="200" w:firstLine="643"/>
        <w:jc w:val="both"/>
        <w:rPr>
          <w:rStyle w:val="a6"/>
          <w:rFonts w:ascii="方正黑体_GBK" w:eastAsia="方正黑体_GBK" w:hAnsi="Times New Roman"/>
          <w:sz w:val="32"/>
          <w:szCs w:val="32"/>
          <w:shd w:val="clear" w:color="auto" w:fill="FFFFFF"/>
        </w:rPr>
      </w:pPr>
      <w:r w:rsidRPr="00EC4B05">
        <w:rPr>
          <w:rStyle w:val="a6"/>
          <w:rFonts w:ascii="方正黑体_GBK" w:eastAsia="方正黑体_GBK" w:hAnsi="Times New Roman"/>
          <w:sz w:val="32"/>
          <w:szCs w:val="32"/>
          <w:shd w:val="clear" w:color="auto" w:fill="FFFFFF"/>
        </w:rPr>
        <w:t>七、决算公开联系方式及信息反馈渠道</w:t>
      </w:r>
    </w:p>
    <w:p w:rsidR="000F7F0A" w:rsidRPr="00EC4B05" w:rsidRDefault="000F7F0A" w:rsidP="000F7F0A">
      <w:pPr>
        <w:pStyle w:val="a5"/>
        <w:snapToGrid w:val="0"/>
        <w:spacing w:before="0" w:beforeAutospacing="0" w:after="0" w:afterAutospacing="0" w:line="596" w:lineRule="exact"/>
        <w:jc w:val="both"/>
        <w:rPr>
          <w:rFonts w:ascii="Times New Roman" w:eastAsia="方正仿宋_GBK" w:hAnsi="Times New Roman" w:hint="default"/>
          <w:sz w:val="32"/>
          <w:szCs w:val="32"/>
          <w:shd w:val="clear" w:color="auto" w:fill="FFFFFF"/>
        </w:rPr>
      </w:pPr>
      <w:r w:rsidRPr="00EC4B05">
        <w:rPr>
          <w:rFonts w:ascii="Times New Roman" w:eastAsia="方正仿宋_GBK" w:hAnsi="方正仿宋_GBK" w:hint="default"/>
          <w:sz w:val="32"/>
          <w:szCs w:val="32"/>
          <w:shd w:val="clear" w:color="auto" w:fill="FFFFFF"/>
        </w:rPr>
        <w:t>本单位决算公开信息反馈和联系方式：向娟</w:t>
      </w:r>
      <w:r w:rsidRPr="00EC4B05">
        <w:rPr>
          <w:rFonts w:ascii="Times New Roman" w:eastAsia="方正仿宋_GBK" w:hAnsi="Times New Roman" w:hint="default"/>
          <w:sz w:val="32"/>
          <w:szCs w:val="32"/>
          <w:shd w:val="clear" w:color="auto" w:fill="FFFFFF"/>
        </w:rPr>
        <w:t>18716234036</w:t>
      </w:r>
      <w:r w:rsidRPr="00EC4B05">
        <w:rPr>
          <w:rFonts w:ascii="Times New Roman" w:eastAsia="方正仿宋_GBK" w:hAnsi="方正仿宋_GBK" w:hint="default"/>
          <w:sz w:val="32"/>
          <w:szCs w:val="32"/>
          <w:shd w:val="clear" w:color="auto" w:fill="FFFFFF"/>
        </w:rPr>
        <w:t>。</w:t>
      </w:r>
    </w:p>
    <w:p w:rsidR="000F7F0A" w:rsidRPr="00EC4B05" w:rsidRDefault="000F7F0A" w:rsidP="000F7F0A">
      <w:pPr>
        <w:pStyle w:val="a5"/>
        <w:snapToGrid w:val="0"/>
        <w:spacing w:before="0" w:beforeAutospacing="0" w:after="0" w:afterAutospacing="0" w:line="596" w:lineRule="exact"/>
        <w:jc w:val="both"/>
        <w:rPr>
          <w:rFonts w:ascii="Times New Roman" w:eastAsia="方正仿宋_GBK" w:hAnsi="Times New Roman" w:hint="default"/>
          <w:sz w:val="32"/>
          <w:szCs w:val="32"/>
          <w:shd w:val="clear" w:color="auto" w:fill="FFFFFF"/>
        </w:rPr>
      </w:pPr>
    </w:p>
    <w:p w:rsidR="000F7F0A" w:rsidRPr="00EC4B05" w:rsidRDefault="000F7F0A">
      <w:pPr>
        <w:rPr>
          <w:rFonts w:ascii="Times New Roman" w:eastAsia="方正仿宋_GBK" w:hAnsi="Times New Roman" w:hint="default"/>
          <w:sz w:val="32"/>
          <w:szCs w:val="32"/>
          <w:shd w:val="clear" w:color="auto" w:fill="FFFFFF"/>
        </w:rPr>
      </w:pPr>
      <w:r w:rsidRPr="00EC4B05">
        <w:rPr>
          <w:rFonts w:ascii="Times New Roman" w:eastAsia="方正仿宋_GBK" w:hAnsi="Times New Roman" w:hint="default"/>
          <w:sz w:val="32"/>
          <w:szCs w:val="32"/>
          <w:shd w:val="clear" w:color="auto" w:fill="FFFFFF"/>
        </w:rPr>
        <w:br w:type="page"/>
      </w:r>
    </w:p>
    <w:p w:rsidR="000F7F0A" w:rsidRPr="00EC4B05" w:rsidRDefault="000F7F0A" w:rsidP="000F7F0A">
      <w:pPr>
        <w:pStyle w:val="a5"/>
        <w:snapToGrid w:val="0"/>
        <w:spacing w:before="0" w:beforeAutospacing="0" w:after="0" w:afterAutospacing="0" w:line="596" w:lineRule="exact"/>
        <w:jc w:val="both"/>
        <w:rPr>
          <w:rFonts w:ascii="Times New Roman" w:eastAsia="方正仿宋_GBK" w:hAnsi="Times New Roman" w:hint="default"/>
          <w:color w:val="FF0000"/>
          <w:sz w:val="32"/>
          <w:szCs w:val="32"/>
          <w:shd w:val="clear" w:color="auto" w:fill="FFFFFF"/>
        </w:rPr>
        <w:sectPr w:rsidR="000F7F0A" w:rsidRPr="00EC4B05">
          <w:footerReference w:type="default" r:id="rId11"/>
          <w:pgSz w:w="11915" w:h="16840"/>
          <w:pgMar w:top="1440" w:right="1800" w:bottom="1440" w:left="1800" w:header="851" w:footer="992" w:gutter="0"/>
          <w:pgNumType w:fmt="numberInDash"/>
          <w:cols w:space="720"/>
          <w:docGrid w:type="lines" w:linePitch="312"/>
        </w:sectPr>
      </w:pPr>
    </w:p>
    <w:tbl>
      <w:tblPr>
        <w:tblW w:w="19207" w:type="dxa"/>
        <w:jc w:val="center"/>
        <w:tblLayout w:type="fixed"/>
        <w:tblLook w:val="04A0"/>
      </w:tblPr>
      <w:tblGrid>
        <w:gridCol w:w="4377"/>
        <w:gridCol w:w="850"/>
        <w:gridCol w:w="4436"/>
        <w:gridCol w:w="4433"/>
        <w:gridCol w:w="767"/>
        <w:gridCol w:w="4344"/>
      </w:tblGrid>
      <w:tr w:rsidR="00E47069" w:rsidRPr="00EC4B05">
        <w:trPr>
          <w:trHeight w:val="390"/>
          <w:jc w:val="center"/>
        </w:trPr>
        <w:tc>
          <w:tcPr>
            <w:tcW w:w="19207" w:type="dxa"/>
            <w:gridSpan w:val="6"/>
            <w:tcBorders>
              <w:top w:val="nil"/>
              <w:left w:val="nil"/>
              <w:bottom w:val="nil"/>
              <w:right w:val="nil"/>
            </w:tcBorders>
            <w:shd w:val="clear" w:color="auto" w:fill="auto"/>
            <w:vAlign w:val="bottom"/>
          </w:tcPr>
          <w:p w:rsidR="00E47069" w:rsidRPr="00EC4B05" w:rsidRDefault="001C7B17">
            <w:pPr>
              <w:jc w:val="center"/>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b/>
                <w:bCs/>
                <w:color w:val="000000"/>
                <w:sz w:val="32"/>
                <w:szCs w:val="32"/>
              </w:rPr>
              <w:lastRenderedPageBreak/>
              <w:t>收入支出决算表</w:t>
            </w:r>
          </w:p>
        </w:tc>
      </w:tr>
      <w:tr w:rsidR="00E47069" w:rsidRPr="00EC4B05">
        <w:trPr>
          <w:trHeight w:val="255"/>
          <w:jc w:val="center"/>
        </w:trPr>
        <w:tc>
          <w:tcPr>
            <w:tcW w:w="14863" w:type="dxa"/>
            <w:gridSpan w:val="5"/>
            <w:vMerge w:val="restart"/>
            <w:tcBorders>
              <w:top w:val="nil"/>
              <w:left w:val="nil"/>
              <w:right w:val="nil"/>
            </w:tcBorders>
            <w:shd w:val="clear" w:color="auto" w:fill="auto"/>
            <w:vAlign w:val="bottom"/>
          </w:tcPr>
          <w:p w:rsidR="00E47069" w:rsidRPr="00EC4B05" w:rsidRDefault="001C7B17">
            <w:pPr>
              <w:rPr>
                <w:rFonts w:ascii="Times New Roman" w:eastAsia="方正仿宋_GBK" w:hAnsi="Times New Roman" w:hint="default"/>
                <w:color w:val="000000"/>
                <w:sz w:val="32"/>
                <w:szCs w:val="32"/>
              </w:rPr>
            </w:pPr>
            <w:r w:rsidRPr="00EC4B05">
              <w:rPr>
                <w:rFonts w:ascii="Times New Roman" w:eastAsia="方正仿宋_GBK" w:hAnsi="Times New Roman" w:hint="default"/>
                <w:sz w:val="32"/>
                <w:szCs w:val="32"/>
              </w:rPr>
              <w:t>部门：石柱土家族自治县住房和城乡建设委员会</w:t>
            </w:r>
          </w:p>
        </w:tc>
        <w:tc>
          <w:tcPr>
            <w:tcW w:w="4344" w:type="dxa"/>
            <w:tcBorders>
              <w:top w:val="nil"/>
              <w:left w:val="nil"/>
              <w:bottom w:val="nil"/>
              <w:right w:val="nil"/>
            </w:tcBorders>
            <w:shd w:val="clear" w:color="auto" w:fill="auto"/>
            <w:vAlign w:val="bottom"/>
          </w:tcPr>
          <w:p w:rsidR="00E47069" w:rsidRPr="00EC4B05" w:rsidRDefault="001C7B17">
            <w:pPr>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01</w:t>
            </w:r>
            <w:r w:rsidRPr="00EC4B05">
              <w:rPr>
                <w:rFonts w:ascii="Times New Roman" w:eastAsia="方正仿宋_GBK" w:hAnsi="Times New Roman" w:hint="default"/>
                <w:color w:val="000000"/>
                <w:sz w:val="32"/>
                <w:szCs w:val="32"/>
              </w:rPr>
              <w:t>表</w:t>
            </w:r>
          </w:p>
        </w:tc>
      </w:tr>
      <w:tr w:rsidR="00E47069" w:rsidRPr="00EC4B05">
        <w:trPr>
          <w:trHeight w:val="255"/>
          <w:jc w:val="center"/>
        </w:trPr>
        <w:tc>
          <w:tcPr>
            <w:tcW w:w="14863" w:type="dxa"/>
            <w:gridSpan w:val="5"/>
            <w:vMerge/>
            <w:tcBorders>
              <w:left w:val="nil"/>
              <w:bottom w:val="nil"/>
              <w:right w:val="nil"/>
            </w:tcBorders>
            <w:shd w:val="clear" w:color="auto" w:fill="auto"/>
            <w:vAlign w:val="bottom"/>
          </w:tcPr>
          <w:p w:rsidR="00E47069" w:rsidRPr="00EC4B05" w:rsidRDefault="00E47069">
            <w:pPr>
              <w:rPr>
                <w:rFonts w:ascii="Times New Roman" w:eastAsia="方正仿宋_GBK" w:hAnsi="Times New Roman" w:hint="default"/>
                <w:color w:val="000000"/>
                <w:sz w:val="32"/>
                <w:szCs w:val="32"/>
              </w:rPr>
            </w:pPr>
          </w:p>
        </w:tc>
        <w:tc>
          <w:tcPr>
            <w:tcW w:w="4344" w:type="dxa"/>
            <w:tcBorders>
              <w:top w:val="nil"/>
              <w:left w:val="nil"/>
              <w:bottom w:val="nil"/>
              <w:right w:val="nil"/>
            </w:tcBorders>
            <w:shd w:val="clear" w:color="auto" w:fill="auto"/>
            <w:vAlign w:val="bottom"/>
          </w:tcPr>
          <w:p w:rsidR="00E47069" w:rsidRPr="00EC4B05" w:rsidRDefault="001C7B17">
            <w:pPr>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单位：元</w:t>
            </w:r>
          </w:p>
        </w:tc>
      </w:tr>
      <w:tr w:rsidR="00E47069" w:rsidRPr="00EC4B05">
        <w:trPr>
          <w:trHeight w:val="308"/>
          <w:jc w:val="center"/>
        </w:trPr>
        <w:tc>
          <w:tcPr>
            <w:tcW w:w="96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收入</w:t>
            </w:r>
          </w:p>
        </w:tc>
        <w:tc>
          <w:tcPr>
            <w:tcW w:w="9544" w:type="dxa"/>
            <w:gridSpan w:val="3"/>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支出</w:t>
            </w:r>
          </w:p>
        </w:tc>
      </w:tr>
      <w:tr w:rsidR="00E47069" w:rsidRPr="00EC4B05">
        <w:trPr>
          <w:trHeight w:val="417"/>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项目</w:t>
            </w: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行次</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金额</w:t>
            </w: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项目</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行次</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金额</w:t>
            </w: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bCs/>
                <w:color w:val="000000"/>
                <w:sz w:val="32"/>
                <w:szCs w:val="32"/>
              </w:rPr>
              <w:t>栏次</w:t>
            </w: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w:t>
            </w: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栏次</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w:t>
            </w: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一、一般公共预算财政拨款收入</w:t>
            </w: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524,302,490.43</w:t>
            </w: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一、一般公共服务支出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31</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736,894.22</w:t>
            </w: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二、政府性基金预算财政拨款收入</w:t>
            </w: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360,075,644.22</w:t>
            </w: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二、外交支出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32</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三、国有资本经营预算财政拨款收入</w:t>
            </w: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三、国防支出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33</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四、上级补助收入</w:t>
            </w: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四、公共安全支出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34</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五、事业收入</w:t>
            </w: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五、教育支出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35</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六、经营收入</w:t>
            </w: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6</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六、科学技术支出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36</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七、附属单位上缴收入</w:t>
            </w: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7</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七、文化旅游体育与传媒支出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37</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八、其他收入</w:t>
            </w: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8</w:t>
            </w:r>
          </w:p>
        </w:tc>
        <w:tc>
          <w:tcPr>
            <w:tcW w:w="4436" w:type="dxa"/>
            <w:tcBorders>
              <w:top w:val="nil"/>
              <w:left w:val="nil"/>
              <w:bottom w:val="nil"/>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八、社会保障和就业支出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38</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6,833,594.16</w:t>
            </w: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rPr>
                <w:rFonts w:ascii="Times New Roman" w:eastAsia="方正仿宋_GBK" w:hAnsi="Times New Roman" w:hint="default"/>
                <w:color w:val="000000"/>
                <w:sz w:val="32"/>
                <w:szCs w:val="32"/>
              </w:rPr>
            </w:pPr>
          </w:p>
        </w:tc>
        <w:tc>
          <w:tcPr>
            <w:tcW w:w="8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9</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九、卫生健康支出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39</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2,308,947.20</w:t>
            </w: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rPr>
                <w:rFonts w:ascii="Times New Roman" w:eastAsia="方正仿宋_GBK" w:hAnsi="Times New Roman" w:hint="default"/>
                <w:color w:val="000000"/>
                <w:sz w:val="32"/>
                <w:szCs w:val="32"/>
              </w:rPr>
            </w:pPr>
          </w:p>
        </w:tc>
        <w:tc>
          <w:tcPr>
            <w:tcW w:w="8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10</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十、节能环保支出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40</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134,940,042.28</w:t>
            </w: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rPr>
                <w:rFonts w:ascii="Times New Roman" w:eastAsia="方正仿宋_GBK" w:hAnsi="Times New Roman" w:hint="default"/>
                <w:color w:val="000000"/>
                <w:sz w:val="32"/>
                <w:szCs w:val="32"/>
              </w:rPr>
            </w:pPr>
          </w:p>
        </w:tc>
        <w:tc>
          <w:tcPr>
            <w:tcW w:w="8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11</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十一、城乡社区支出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41</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483,955,538.09</w:t>
            </w: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rPr>
                <w:rFonts w:ascii="Times New Roman" w:eastAsia="方正仿宋_GBK" w:hAnsi="Times New Roman" w:hint="default"/>
                <w:color w:val="000000"/>
                <w:sz w:val="32"/>
                <w:szCs w:val="32"/>
              </w:rPr>
            </w:pPr>
          </w:p>
        </w:tc>
        <w:tc>
          <w:tcPr>
            <w:tcW w:w="8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12</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十二、农林水支出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42</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449,400.00</w:t>
            </w: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rPr>
                <w:rFonts w:ascii="Times New Roman" w:eastAsia="方正仿宋_GBK" w:hAnsi="Times New Roman" w:hint="default"/>
                <w:color w:val="000000"/>
                <w:sz w:val="32"/>
                <w:szCs w:val="32"/>
              </w:rPr>
            </w:pPr>
          </w:p>
        </w:tc>
        <w:tc>
          <w:tcPr>
            <w:tcW w:w="8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13</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jc w:val="right"/>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十三、交通运输支出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43</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rPr>
                <w:rFonts w:ascii="Times New Roman" w:eastAsia="方正仿宋_GBK" w:hAnsi="Times New Roman" w:hint="default"/>
                <w:color w:val="000000"/>
                <w:sz w:val="32"/>
                <w:szCs w:val="32"/>
              </w:rPr>
            </w:pP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14</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十四、资源勘探工业信息等支出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44</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rPr>
                <w:rFonts w:ascii="Times New Roman" w:eastAsia="方正仿宋_GBK" w:hAnsi="Times New Roman" w:hint="default"/>
                <w:color w:val="000000"/>
                <w:sz w:val="32"/>
                <w:szCs w:val="32"/>
              </w:rPr>
            </w:pP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15</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十五、商业服务业等支出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45</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rPr>
                <w:rFonts w:ascii="Times New Roman" w:eastAsia="方正仿宋_GBK" w:hAnsi="Times New Roman" w:hint="default"/>
                <w:color w:val="000000"/>
                <w:sz w:val="32"/>
                <w:szCs w:val="32"/>
              </w:rPr>
            </w:pP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16</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十六、金融支出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46</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rPr>
                <w:rFonts w:ascii="Times New Roman" w:eastAsia="方正仿宋_GBK" w:hAnsi="Times New Roman" w:hint="default"/>
                <w:color w:val="000000"/>
                <w:sz w:val="32"/>
                <w:szCs w:val="32"/>
              </w:rPr>
            </w:pP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17</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十七、援助其他地区支出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47</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rPr>
                <w:rFonts w:ascii="Times New Roman" w:eastAsia="方正仿宋_GBK" w:hAnsi="Times New Roman" w:hint="default"/>
                <w:color w:val="000000"/>
                <w:sz w:val="32"/>
                <w:szCs w:val="32"/>
              </w:rPr>
            </w:pP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18</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十八、自然资源海洋气象等支出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48</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2,943,906.71</w:t>
            </w: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rPr>
                <w:rFonts w:ascii="Times New Roman" w:eastAsia="方正仿宋_GBK" w:hAnsi="Times New Roman" w:hint="default"/>
                <w:color w:val="000000"/>
                <w:sz w:val="32"/>
                <w:szCs w:val="32"/>
              </w:rPr>
            </w:pP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19</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十九、住房保障支出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49</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32,645,067.01</w:t>
            </w: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rPr>
                <w:rFonts w:ascii="Times New Roman" w:eastAsia="方正仿宋_GBK" w:hAnsi="Times New Roman" w:hint="default"/>
                <w:color w:val="000000"/>
                <w:sz w:val="32"/>
                <w:szCs w:val="32"/>
              </w:rPr>
            </w:pP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20</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二十、粮油物资储备支出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50</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rPr>
                <w:rFonts w:ascii="Times New Roman" w:eastAsia="方正仿宋_GBK" w:hAnsi="Times New Roman" w:hint="default"/>
                <w:color w:val="000000"/>
                <w:sz w:val="32"/>
                <w:szCs w:val="32"/>
              </w:rPr>
            </w:pP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21</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二十一、国有资本经营预算支出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51</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rPr>
                <w:rFonts w:ascii="Times New Roman" w:eastAsia="方正仿宋_GBK" w:hAnsi="Times New Roman" w:hint="default"/>
                <w:color w:val="000000"/>
                <w:sz w:val="32"/>
                <w:szCs w:val="32"/>
              </w:rPr>
            </w:pP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22</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二十二、灾害防治及应急管理支出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52</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rPr>
                <w:rFonts w:ascii="Times New Roman" w:eastAsia="方正仿宋_GBK" w:hAnsi="Times New Roman" w:hint="default"/>
                <w:color w:val="000000"/>
                <w:sz w:val="32"/>
                <w:szCs w:val="32"/>
              </w:rPr>
            </w:pP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23</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二十三、其他支出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53</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219,564,744.98</w:t>
            </w:r>
          </w:p>
        </w:tc>
      </w:tr>
      <w:tr w:rsidR="00E47069" w:rsidRPr="00EC4B05">
        <w:trPr>
          <w:trHeight w:val="90"/>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24</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二十四、债务还本支出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54</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rPr>
                <w:rFonts w:ascii="Times New Roman" w:eastAsia="方正仿宋_GBK" w:hAnsi="Times New Roman" w:hint="default"/>
                <w:color w:val="000000"/>
                <w:sz w:val="32"/>
                <w:szCs w:val="32"/>
              </w:rPr>
            </w:pP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25</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二十五、债务付息支出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55</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rPr>
                <w:rFonts w:ascii="Times New Roman" w:eastAsia="方正仿宋_GBK" w:hAnsi="Times New Roman" w:hint="default"/>
                <w:color w:val="000000"/>
                <w:sz w:val="32"/>
                <w:szCs w:val="32"/>
              </w:rPr>
            </w:pP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26</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二十六、抗疫特别国债安排的支出</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56</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本年收入合计</w:t>
            </w: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27</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884,378,134.65</w:t>
            </w: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本年支出合计</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57</w:t>
            </w:r>
          </w:p>
        </w:tc>
        <w:tc>
          <w:tcPr>
            <w:tcW w:w="434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884,378,134.65</w:t>
            </w: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使用非财政拨款结余（含专用结余）</w:t>
            </w: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28</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结余分配</w:t>
            </w:r>
          </w:p>
        </w:tc>
        <w:tc>
          <w:tcPr>
            <w:tcW w:w="7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58</w:t>
            </w:r>
          </w:p>
        </w:tc>
        <w:tc>
          <w:tcPr>
            <w:tcW w:w="4344" w:type="dxa"/>
            <w:tcBorders>
              <w:top w:val="nil"/>
              <w:left w:val="nil"/>
              <w:bottom w:val="single" w:sz="4" w:space="0" w:color="auto"/>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年初结转和结余</w:t>
            </w:r>
          </w:p>
        </w:tc>
        <w:tc>
          <w:tcPr>
            <w:tcW w:w="8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29</w:t>
            </w:r>
          </w:p>
        </w:tc>
        <w:tc>
          <w:tcPr>
            <w:tcW w:w="4436"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年末结转和结余</w:t>
            </w:r>
          </w:p>
        </w:tc>
        <w:tc>
          <w:tcPr>
            <w:tcW w:w="767" w:type="dxa"/>
            <w:tcBorders>
              <w:top w:val="nil"/>
              <w:left w:val="nil"/>
              <w:bottom w:val="single" w:sz="4" w:space="0" w:color="000000"/>
              <w:right w:val="single" w:sz="4" w:space="0" w:color="auto"/>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59</w:t>
            </w:r>
          </w:p>
        </w:tc>
        <w:tc>
          <w:tcPr>
            <w:tcW w:w="4344" w:type="dxa"/>
            <w:tcBorders>
              <w:top w:val="single" w:sz="4" w:space="0" w:color="auto"/>
              <w:left w:val="single" w:sz="4" w:space="0" w:color="auto"/>
              <w:bottom w:val="single" w:sz="4" w:space="0" w:color="auto"/>
              <w:right w:val="single" w:sz="4" w:space="0" w:color="auto"/>
            </w:tcBorders>
            <w:shd w:val="clear" w:color="auto" w:fill="auto"/>
            <w:vAlign w:val="center"/>
          </w:tcPr>
          <w:p w:rsidR="00E47069" w:rsidRPr="00EC4B05" w:rsidRDefault="00E47069">
            <w:pPr>
              <w:spacing w:line="40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总计</w:t>
            </w:r>
          </w:p>
        </w:tc>
        <w:tc>
          <w:tcPr>
            <w:tcW w:w="8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30</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884,378,134.65</w:t>
            </w:r>
          </w:p>
        </w:tc>
        <w:tc>
          <w:tcPr>
            <w:tcW w:w="44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总计</w:t>
            </w:r>
          </w:p>
        </w:tc>
        <w:tc>
          <w:tcPr>
            <w:tcW w:w="767" w:type="dxa"/>
            <w:tcBorders>
              <w:top w:val="nil"/>
              <w:left w:val="nil"/>
              <w:bottom w:val="single" w:sz="4" w:space="0" w:color="000000"/>
              <w:right w:val="single" w:sz="4" w:space="0" w:color="auto"/>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60</w:t>
            </w:r>
          </w:p>
        </w:tc>
        <w:tc>
          <w:tcPr>
            <w:tcW w:w="4344" w:type="dxa"/>
            <w:tcBorders>
              <w:top w:val="single" w:sz="4" w:space="0" w:color="auto"/>
              <w:left w:val="single" w:sz="4" w:space="0" w:color="auto"/>
              <w:bottom w:val="single" w:sz="4" w:space="0" w:color="auto"/>
              <w:right w:val="single" w:sz="4" w:space="0" w:color="auto"/>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884,378,134.65</w:t>
            </w:r>
          </w:p>
        </w:tc>
      </w:tr>
    </w:tbl>
    <w:p w:rsidR="00E47069" w:rsidRPr="00EC4B05" w:rsidRDefault="00E47069">
      <w:pPr>
        <w:pStyle w:val="1"/>
        <w:autoSpaceDE w:val="0"/>
        <w:ind w:firstLineChars="0" w:firstLine="0"/>
        <w:rPr>
          <w:rFonts w:ascii="Times New Roman" w:eastAsia="方正仿宋_GBK" w:hAnsi="Times New Roman"/>
          <w:sz w:val="32"/>
          <w:szCs w:val="32"/>
        </w:rPr>
        <w:sectPr w:rsidR="00E47069" w:rsidRPr="00EC4B05">
          <w:headerReference w:type="default" r:id="rId12"/>
          <w:footerReference w:type="default" r:id="rId13"/>
          <w:pgSz w:w="23811" w:h="16838" w:orient="landscape"/>
          <w:pgMar w:top="567" w:right="454" w:bottom="567" w:left="1037" w:header="0" w:footer="283" w:gutter="0"/>
          <w:pgNumType w:fmt="numberInDash"/>
          <w:cols w:space="720"/>
          <w:docGrid w:type="lines" w:linePitch="312"/>
        </w:sectPr>
      </w:pPr>
    </w:p>
    <w:p w:rsidR="00E47069" w:rsidRPr="00EC4B05" w:rsidRDefault="00E47069">
      <w:pPr>
        <w:pStyle w:val="1"/>
        <w:autoSpaceDE w:val="0"/>
        <w:ind w:firstLineChars="0" w:firstLine="0"/>
        <w:rPr>
          <w:rFonts w:ascii="Times New Roman" w:eastAsia="方正仿宋_GBK" w:hAnsi="Times New Roman"/>
          <w:sz w:val="32"/>
          <w:szCs w:val="32"/>
        </w:rPr>
      </w:pPr>
    </w:p>
    <w:tbl>
      <w:tblPr>
        <w:tblW w:w="22443" w:type="dxa"/>
        <w:tblInd w:w="93" w:type="dxa"/>
        <w:tblLayout w:type="fixed"/>
        <w:tblLook w:val="04A0"/>
      </w:tblPr>
      <w:tblGrid>
        <w:gridCol w:w="467"/>
        <w:gridCol w:w="500"/>
        <w:gridCol w:w="484"/>
        <w:gridCol w:w="4166"/>
        <w:gridCol w:w="2403"/>
        <w:gridCol w:w="2403"/>
        <w:gridCol w:w="2403"/>
        <w:gridCol w:w="2403"/>
        <w:gridCol w:w="2403"/>
        <w:gridCol w:w="2403"/>
        <w:gridCol w:w="2408"/>
      </w:tblGrid>
      <w:tr w:rsidR="00E47069" w:rsidRPr="00EC4B05">
        <w:trPr>
          <w:trHeight w:val="390"/>
        </w:trPr>
        <w:tc>
          <w:tcPr>
            <w:tcW w:w="22443" w:type="dxa"/>
            <w:gridSpan w:val="11"/>
            <w:tcBorders>
              <w:top w:val="nil"/>
              <w:left w:val="nil"/>
              <w:bottom w:val="nil"/>
              <w:right w:val="nil"/>
            </w:tcBorders>
            <w:shd w:val="clear" w:color="auto" w:fill="auto"/>
            <w:vAlign w:val="bottom"/>
          </w:tcPr>
          <w:p w:rsidR="00E47069" w:rsidRPr="00EC4B05" w:rsidRDefault="001C7B17">
            <w:pPr>
              <w:jc w:val="center"/>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b/>
                <w:bCs/>
                <w:color w:val="000000"/>
                <w:sz w:val="32"/>
                <w:szCs w:val="32"/>
              </w:rPr>
              <w:t>收入决算表</w:t>
            </w:r>
          </w:p>
        </w:tc>
      </w:tr>
      <w:tr w:rsidR="00E47069" w:rsidRPr="00EC4B05">
        <w:trPr>
          <w:trHeight w:val="610"/>
        </w:trPr>
        <w:tc>
          <w:tcPr>
            <w:tcW w:w="20035" w:type="dxa"/>
            <w:gridSpan w:val="10"/>
            <w:tcBorders>
              <w:top w:val="nil"/>
              <w:left w:val="nil"/>
              <w:bottom w:val="nil"/>
              <w:right w:val="nil"/>
            </w:tcBorders>
            <w:shd w:val="clear" w:color="auto" w:fill="auto"/>
            <w:vAlign w:val="bottom"/>
          </w:tcPr>
          <w:p w:rsidR="00E47069" w:rsidRPr="00EC4B05" w:rsidRDefault="001C7B17">
            <w:pPr>
              <w:rPr>
                <w:rFonts w:ascii="Times New Roman" w:eastAsia="方正仿宋_GBK" w:hAnsi="Times New Roman" w:hint="default"/>
                <w:color w:val="000000"/>
                <w:sz w:val="32"/>
                <w:szCs w:val="32"/>
              </w:rPr>
            </w:pPr>
            <w:r w:rsidRPr="00EC4B05">
              <w:rPr>
                <w:rFonts w:ascii="Times New Roman" w:eastAsia="方正仿宋_GBK" w:hAnsi="Times New Roman" w:hint="default"/>
                <w:sz w:val="32"/>
                <w:szCs w:val="32"/>
              </w:rPr>
              <w:t>部门：石柱土家族自治县住房和城乡建设委员会</w:t>
            </w:r>
          </w:p>
        </w:tc>
        <w:tc>
          <w:tcPr>
            <w:tcW w:w="2408" w:type="dxa"/>
            <w:tcBorders>
              <w:top w:val="nil"/>
              <w:left w:val="nil"/>
              <w:right w:val="nil"/>
            </w:tcBorders>
            <w:shd w:val="clear" w:color="auto" w:fill="auto"/>
            <w:vAlign w:val="bottom"/>
          </w:tcPr>
          <w:p w:rsidR="00E47069" w:rsidRPr="00EC4B05" w:rsidRDefault="001C7B17">
            <w:pPr>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02</w:t>
            </w:r>
            <w:r w:rsidRPr="00EC4B05">
              <w:rPr>
                <w:rFonts w:ascii="Times New Roman" w:eastAsia="方正仿宋_GBK" w:hAnsi="Times New Roman" w:hint="default"/>
                <w:color w:val="000000"/>
                <w:sz w:val="32"/>
                <w:szCs w:val="32"/>
              </w:rPr>
              <w:t>表</w:t>
            </w:r>
          </w:p>
          <w:p w:rsidR="00E47069" w:rsidRPr="00EC4B05" w:rsidRDefault="001C7B17">
            <w:pPr>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单位：元</w:t>
            </w:r>
          </w:p>
        </w:tc>
      </w:tr>
      <w:tr w:rsidR="00E47069" w:rsidRPr="00EC4B05">
        <w:trPr>
          <w:trHeight w:val="624"/>
        </w:trPr>
        <w:tc>
          <w:tcPr>
            <w:tcW w:w="14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科目代码</w:t>
            </w:r>
          </w:p>
        </w:tc>
        <w:tc>
          <w:tcPr>
            <w:tcW w:w="4166" w:type="dxa"/>
            <w:vMerge w:val="restart"/>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科目名称</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本年收入合计</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财政拨款收入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上级补助收入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事业收入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经营收入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附属单位上缴收入</w:t>
            </w:r>
          </w:p>
        </w:tc>
        <w:tc>
          <w:tcPr>
            <w:tcW w:w="2408" w:type="dxa"/>
            <w:vMerge w:val="restart"/>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其他收入</w:t>
            </w:r>
          </w:p>
        </w:tc>
      </w:tr>
      <w:tr w:rsidR="00E47069" w:rsidRPr="00EC4B05">
        <w:trPr>
          <w:trHeight w:val="624"/>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r>
      <w:tr w:rsidR="00E47069" w:rsidRPr="00EC4B05">
        <w:trPr>
          <w:trHeight w:val="624"/>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r>
      <w:tr w:rsidR="00E47069" w:rsidRPr="00EC4B05">
        <w:trPr>
          <w:trHeight w:val="624"/>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r>
      <w:tr w:rsidR="00E47069" w:rsidRPr="00EC4B05">
        <w:trPr>
          <w:trHeight w:val="308"/>
        </w:trPr>
        <w:tc>
          <w:tcPr>
            <w:tcW w:w="467" w:type="dxa"/>
            <w:vMerge w:val="restart"/>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类</w:t>
            </w:r>
          </w:p>
        </w:tc>
        <w:tc>
          <w:tcPr>
            <w:tcW w:w="500"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款</w:t>
            </w:r>
          </w:p>
        </w:tc>
        <w:tc>
          <w:tcPr>
            <w:tcW w:w="484"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栏次</w:t>
            </w:r>
          </w:p>
        </w:tc>
        <w:tc>
          <w:tcPr>
            <w:tcW w:w="240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w:t>
            </w:r>
          </w:p>
        </w:tc>
        <w:tc>
          <w:tcPr>
            <w:tcW w:w="240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w:t>
            </w:r>
          </w:p>
        </w:tc>
        <w:tc>
          <w:tcPr>
            <w:tcW w:w="240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w:t>
            </w:r>
          </w:p>
        </w:tc>
        <w:tc>
          <w:tcPr>
            <w:tcW w:w="240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w:t>
            </w:r>
          </w:p>
        </w:tc>
        <w:tc>
          <w:tcPr>
            <w:tcW w:w="240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w:t>
            </w:r>
          </w:p>
        </w:tc>
        <w:tc>
          <w:tcPr>
            <w:tcW w:w="240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6</w:t>
            </w:r>
          </w:p>
        </w:tc>
        <w:tc>
          <w:tcPr>
            <w:tcW w:w="240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7</w:t>
            </w:r>
          </w:p>
        </w:tc>
      </w:tr>
      <w:tr w:rsidR="00E47069" w:rsidRPr="00EC4B05">
        <w:trPr>
          <w:trHeight w:val="308"/>
        </w:trPr>
        <w:tc>
          <w:tcPr>
            <w:tcW w:w="467" w:type="dxa"/>
            <w:vMerge/>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500"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484"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合计</w:t>
            </w:r>
          </w:p>
        </w:tc>
        <w:tc>
          <w:tcPr>
            <w:tcW w:w="240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884,378,134.65</w:t>
            </w:r>
          </w:p>
        </w:tc>
        <w:tc>
          <w:tcPr>
            <w:tcW w:w="240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884,378,134.65</w:t>
            </w:r>
          </w:p>
        </w:tc>
        <w:tc>
          <w:tcPr>
            <w:tcW w:w="240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240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240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240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240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201</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一般公共服务支出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736,894.22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736,894.22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20113</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商贸事务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507,291.61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507,291.61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2011308</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招商引资</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507,291.61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507,291.61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20132</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组织事务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229,602.61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229,602.61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2013202</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一般行政管理事务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204,162.61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204,162.61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2013299</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其他组织事务支出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25,440.00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25,440.00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208</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社会保障和就业支出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6,833,594.16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6,833,594.16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20805</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行政事业单位养老支出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6,524,388.16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6,524,388.16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2080501</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行政单位离退休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659,685.00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659,685.00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2080502</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事业单位离退休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479,550.00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479,550.00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2080505</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机关事业单位基本养老保险缴费支出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3,511,677.00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3,511,677.00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2080506</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机关事业单位职业年金缴费支出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1,771,128.16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1,771,128.16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2080599</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其他行政事业单位养老支出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102,348.00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102,348.00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20808</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抚恤</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309,206.00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309,206.00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lastRenderedPageBreak/>
              <w:t>2080801</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死亡抚恤</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309,206.00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309,206.00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210</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卫生健康支出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2,308,947.20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2,308,947.20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21011</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行政事业单位医疗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2,308,947.20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2,308,947.20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2101101</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行政单位医疗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1,157,956.55</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1,157,956.55</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2101102</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627,190.65</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627,190.65</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2101199</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其他行政事业单位医疗支出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523,800.00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523,800.00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211</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节能环保支出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134,940,042.28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134,940,042.28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21103</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污染防治</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134,029,642.28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134,029,642.28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2110302</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水体</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13,036,202.40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13,036,202.40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2110304</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固体废弃物与化学品</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17,116,070.77</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17,116,070.77</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2110399</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其他污染防治支出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103,877,369.11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103,877,369.11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21104</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自然生态保护</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220,400.00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220,400.00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2110402</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农村环境保护</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220,400.00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220,400.00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21198</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超长期特别国债安排的支出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690,000.00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690,000.00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2119801</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水污染综合治理</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690,000.00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690,000.00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城乡社区支出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483,955,538.09</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483,955,538.09</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21201</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城乡社区管理事务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34,247,106.65</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34,247,106.65</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2120101</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行政运行</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8,472,514.87</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8,472,514.87</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2120102</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一般行政管理事务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749,789.07</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749,789.07</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2120103</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机关服务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3,666,726.24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3,666,726.24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2120104</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城管执法</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15,093,862.27</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15,093,862.27</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2120106</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工程建设管理</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4,287,214.72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4,287,214.72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2120199</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其他城乡社区管理事务支出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1,976,999.48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1,976,999.48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21202</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城乡社区规划与管理</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10,683,668.48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10,683,668.48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lastRenderedPageBreak/>
              <w:t>2120201</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城乡社区规划与管理</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10,683,668.48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10,683,668.48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21203</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城乡社区公共设施</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278,568,162.71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278,568,162.71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2120303</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小城镇基础设施建设</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223,569,380.14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223,569,380.14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2120399</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其他城乡社区公共设施支出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54,998,782.57</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54,998,782.57</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21205</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城乡社区环境卫生</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19,731,890.09</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19,731,890.09</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2120501</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城乡社区环境卫生</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19,731,890.09</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19,731,890.09</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21206</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建设市场管理与监督</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1,353,210.92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1,353,210.92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2120601</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建设市场管理与监督</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1,353,210.92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1,353,210.92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21208</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国有土地使用权出让收入安排的支出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117,935,824.16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117,935,824.16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2120801</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征地和拆迁补偿支出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110,711,423.00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110,711,423.00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2120804</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农村基础设施建设支出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7,224,401.16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7,224,401.16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21210</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国有土地收益基金安排的支出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5,417,700.00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5,417,700.00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2121001</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征地和拆迁补偿支出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5,417,700.00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5,417,700.00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21213</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城市基础设施配套费安排的支出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9,070,926.25</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9,070,926.25</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2121302</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城市环境卫生</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2,362,408.60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2,362,408.60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2121399</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其他城市基础设施配套费安排的支出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6,708,517.65</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6,708,517.65</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21214</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污水处理费安排的支出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6,947,048.83</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6,947,048.83</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2121401</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污水处理设施建设和运营</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6,947,048.83</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6,947,048.83</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213</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农林水支出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449,400.00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449,400.00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21369</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国家重大水利工程建设基金安排的支出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449,400.00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449,400.00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2136902</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三峡后续工作</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449,400.00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449,400.00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220</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自然资源海洋气象等支出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2,943,906.71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2,943,906.71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22001</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自然资源事务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2,943,906.71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2,943,906.71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lastRenderedPageBreak/>
              <w:t>2200101</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行政运行</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2,943,906.71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2,943,906.71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221</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住房保障支出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32,645,067.01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32,645,067.01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22101</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保障性安居工程支出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17,229,124.29</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17,229,124.29</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2210105</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农村危房改造</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1,192,500.00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1,192,500.00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2210106</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公共租赁住房</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7,551,665.79</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7,551,665.79</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2210107</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保障性住房租金补贴</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71,658.50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71,658.50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2210108</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老旧小区改造</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6,293,300.00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6,293,300.00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2210110</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保障性租赁住房</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2,120,000.00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2,120,000.00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22102</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住房改革支出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2,415,942.72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2,415,942.72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2210201</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住房公积金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2,415,942.72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2,415,942.72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22103</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城乡社区住宅</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13,000,000.00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13,000,000.00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2210399</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其他城乡社区住宅支出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13,000,000.00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13,000,000.00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229</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其他支出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219,564,744.98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219,564,744.98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22904</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其他政府性基金及对应专项债务收入安排的支出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219,564,744.98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219,564,744.98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2290402</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其他地方自行试点项目收益专项债券收入安排的支出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80,564,744.98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80,564,744.98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2290403</w:t>
            </w:r>
          </w:p>
        </w:tc>
        <w:tc>
          <w:tcPr>
            <w:tcW w:w="41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其他政府性基金债务收入安排的支出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139,000,000.00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139,000,000.00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bl>
    <w:p w:rsidR="00E47069" w:rsidRPr="00EC4B05" w:rsidRDefault="001C7B17">
      <w:pPr>
        <w:rPr>
          <w:rFonts w:ascii="Times New Roman" w:eastAsia="方正仿宋_GBK" w:hAnsi="Times New Roman" w:hint="default"/>
          <w:sz w:val="32"/>
          <w:szCs w:val="32"/>
        </w:rPr>
      </w:pPr>
      <w:r w:rsidRPr="00EC4B05">
        <w:rPr>
          <w:rFonts w:ascii="Times New Roman" w:eastAsia="方正仿宋_GBK" w:hAnsi="Times New Roman" w:hint="default"/>
          <w:sz w:val="32"/>
          <w:szCs w:val="32"/>
        </w:rPr>
        <w:br w:type="page"/>
      </w:r>
    </w:p>
    <w:tbl>
      <w:tblPr>
        <w:tblW w:w="22443" w:type="dxa"/>
        <w:tblInd w:w="93" w:type="dxa"/>
        <w:tblLayout w:type="fixed"/>
        <w:tblLook w:val="04A0"/>
      </w:tblPr>
      <w:tblGrid>
        <w:gridCol w:w="534"/>
        <w:gridCol w:w="567"/>
        <w:gridCol w:w="600"/>
        <w:gridCol w:w="4316"/>
        <w:gridCol w:w="2737"/>
        <w:gridCol w:w="2737"/>
        <w:gridCol w:w="2737"/>
        <w:gridCol w:w="2737"/>
        <w:gridCol w:w="2737"/>
        <w:gridCol w:w="2741"/>
      </w:tblGrid>
      <w:tr w:rsidR="00E47069" w:rsidRPr="00EC4B05">
        <w:trPr>
          <w:trHeight w:val="390"/>
        </w:trPr>
        <w:tc>
          <w:tcPr>
            <w:tcW w:w="22443" w:type="dxa"/>
            <w:gridSpan w:val="10"/>
            <w:tcBorders>
              <w:top w:val="nil"/>
              <w:left w:val="nil"/>
              <w:bottom w:val="nil"/>
              <w:right w:val="nil"/>
            </w:tcBorders>
            <w:shd w:val="clear" w:color="auto" w:fill="auto"/>
            <w:vAlign w:val="bottom"/>
          </w:tcPr>
          <w:p w:rsidR="00E47069" w:rsidRPr="00EC4B05" w:rsidRDefault="001C7B17">
            <w:pPr>
              <w:jc w:val="center"/>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b/>
                <w:bCs/>
                <w:color w:val="000000"/>
                <w:sz w:val="32"/>
                <w:szCs w:val="32"/>
              </w:rPr>
              <w:lastRenderedPageBreak/>
              <w:t>支出决算表</w:t>
            </w:r>
          </w:p>
        </w:tc>
      </w:tr>
      <w:tr w:rsidR="00E47069" w:rsidRPr="00EC4B05">
        <w:trPr>
          <w:trHeight w:val="270"/>
        </w:trPr>
        <w:tc>
          <w:tcPr>
            <w:tcW w:w="19702" w:type="dxa"/>
            <w:gridSpan w:val="9"/>
            <w:vMerge w:val="restart"/>
            <w:tcBorders>
              <w:top w:val="nil"/>
              <w:left w:val="nil"/>
              <w:right w:val="nil"/>
            </w:tcBorders>
            <w:shd w:val="clear" w:color="auto" w:fill="auto"/>
            <w:vAlign w:val="bottom"/>
          </w:tcPr>
          <w:p w:rsidR="00E47069" w:rsidRPr="00EC4B05" w:rsidRDefault="001C7B17">
            <w:pPr>
              <w:rPr>
                <w:rFonts w:ascii="Times New Roman" w:eastAsia="方正仿宋_GBK" w:hAnsi="Times New Roman" w:hint="default"/>
                <w:color w:val="000000"/>
                <w:sz w:val="32"/>
                <w:szCs w:val="32"/>
              </w:rPr>
            </w:pPr>
            <w:r w:rsidRPr="00EC4B05">
              <w:rPr>
                <w:rFonts w:ascii="Times New Roman" w:eastAsia="方正仿宋_GBK" w:hAnsi="Times New Roman" w:hint="default"/>
                <w:sz w:val="32"/>
                <w:szCs w:val="32"/>
              </w:rPr>
              <w:t>部门</w:t>
            </w:r>
            <w:r w:rsidRPr="00EC4B05">
              <w:rPr>
                <w:rFonts w:ascii="Times New Roman" w:eastAsia="方正仿宋_GBK" w:hAnsi="Times New Roman" w:hint="default"/>
                <w:color w:val="000000"/>
                <w:sz w:val="32"/>
                <w:szCs w:val="32"/>
              </w:rPr>
              <w:t>：石柱土家族自治县住房和城乡建设委员会</w:t>
            </w:r>
          </w:p>
        </w:tc>
        <w:tc>
          <w:tcPr>
            <w:tcW w:w="2741" w:type="dxa"/>
            <w:tcBorders>
              <w:top w:val="nil"/>
              <w:left w:val="nil"/>
              <w:bottom w:val="nil"/>
              <w:right w:val="nil"/>
            </w:tcBorders>
            <w:shd w:val="clear" w:color="auto" w:fill="auto"/>
            <w:vAlign w:val="bottom"/>
          </w:tcPr>
          <w:p w:rsidR="00E47069" w:rsidRPr="00EC4B05" w:rsidRDefault="001C7B17">
            <w:pPr>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03</w:t>
            </w:r>
            <w:r w:rsidRPr="00EC4B05">
              <w:rPr>
                <w:rFonts w:ascii="Times New Roman" w:eastAsia="方正仿宋_GBK" w:hAnsi="Times New Roman" w:hint="default"/>
                <w:color w:val="000000"/>
                <w:sz w:val="32"/>
                <w:szCs w:val="32"/>
              </w:rPr>
              <w:t>表</w:t>
            </w:r>
          </w:p>
        </w:tc>
      </w:tr>
      <w:tr w:rsidR="00E47069" w:rsidRPr="00EC4B05">
        <w:trPr>
          <w:trHeight w:val="270"/>
        </w:trPr>
        <w:tc>
          <w:tcPr>
            <w:tcW w:w="19702" w:type="dxa"/>
            <w:gridSpan w:val="9"/>
            <w:vMerge/>
            <w:tcBorders>
              <w:left w:val="nil"/>
              <w:bottom w:val="nil"/>
              <w:right w:val="nil"/>
            </w:tcBorders>
            <w:shd w:val="clear" w:color="auto" w:fill="auto"/>
            <w:vAlign w:val="bottom"/>
          </w:tcPr>
          <w:p w:rsidR="00E47069" w:rsidRPr="00EC4B05" w:rsidRDefault="00E47069">
            <w:pPr>
              <w:rPr>
                <w:rFonts w:ascii="Times New Roman" w:eastAsia="方正仿宋_GBK" w:hAnsi="Times New Roman" w:hint="default"/>
                <w:color w:val="000000"/>
                <w:sz w:val="32"/>
                <w:szCs w:val="32"/>
              </w:rPr>
            </w:pPr>
          </w:p>
        </w:tc>
        <w:tc>
          <w:tcPr>
            <w:tcW w:w="2741" w:type="dxa"/>
            <w:tcBorders>
              <w:top w:val="nil"/>
              <w:left w:val="nil"/>
              <w:bottom w:val="nil"/>
              <w:right w:val="nil"/>
            </w:tcBorders>
            <w:shd w:val="clear" w:color="auto" w:fill="auto"/>
            <w:vAlign w:val="bottom"/>
          </w:tcPr>
          <w:p w:rsidR="00E47069" w:rsidRPr="00EC4B05" w:rsidRDefault="001C7B17">
            <w:pPr>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单位：元</w:t>
            </w:r>
          </w:p>
        </w:tc>
      </w:tr>
      <w:tr w:rsidR="00E47069" w:rsidRPr="00EC4B05">
        <w:trPr>
          <w:trHeight w:val="624"/>
        </w:trPr>
        <w:tc>
          <w:tcPr>
            <w:tcW w:w="17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科目代码</w:t>
            </w:r>
          </w:p>
        </w:tc>
        <w:tc>
          <w:tcPr>
            <w:tcW w:w="4316" w:type="dxa"/>
            <w:vMerge w:val="restart"/>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科目名称</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本年支出合计</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基本支出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项目支出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上缴上级支出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经营支出</w:t>
            </w:r>
          </w:p>
        </w:tc>
        <w:tc>
          <w:tcPr>
            <w:tcW w:w="2741" w:type="dxa"/>
            <w:vMerge w:val="restart"/>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对附属单位补助支出</w:t>
            </w:r>
          </w:p>
        </w:tc>
      </w:tr>
      <w:tr w:rsidR="00E47069" w:rsidRPr="00EC4B05">
        <w:trPr>
          <w:trHeight w:val="624"/>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r>
      <w:tr w:rsidR="00E47069" w:rsidRPr="00EC4B05">
        <w:trPr>
          <w:trHeight w:val="624"/>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r>
      <w:tr w:rsidR="00E47069" w:rsidRPr="00EC4B05">
        <w:trPr>
          <w:trHeight w:val="624"/>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r>
      <w:tr w:rsidR="00E47069" w:rsidRPr="00EC4B05">
        <w:trPr>
          <w:trHeight w:val="270"/>
        </w:trPr>
        <w:tc>
          <w:tcPr>
            <w:tcW w:w="534" w:type="dxa"/>
            <w:vMerge w:val="restart"/>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类</w:t>
            </w:r>
          </w:p>
        </w:tc>
        <w:tc>
          <w:tcPr>
            <w:tcW w:w="567"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款</w:t>
            </w:r>
          </w:p>
        </w:tc>
        <w:tc>
          <w:tcPr>
            <w:tcW w:w="600"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栏次</w:t>
            </w:r>
          </w:p>
        </w:tc>
        <w:tc>
          <w:tcPr>
            <w:tcW w:w="273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w:t>
            </w:r>
          </w:p>
        </w:tc>
        <w:tc>
          <w:tcPr>
            <w:tcW w:w="273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w:t>
            </w:r>
          </w:p>
        </w:tc>
        <w:tc>
          <w:tcPr>
            <w:tcW w:w="273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w:t>
            </w:r>
          </w:p>
        </w:tc>
        <w:tc>
          <w:tcPr>
            <w:tcW w:w="273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w:t>
            </w:r>
          </w:p>
        </w:tc>
        <w:tc>
          <w:tcPr>
            <w:tcW w:w="273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w:t>
            </w:r>
          </w:p>
        </w:tc>
        <w:tc>
          <w:tcPr>
            <w:tcW w:w="2741"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6</w:t>
            </w:r>
          </w:p>
        </w:tc>
      </w:tr>
      <w:tr w:rsidR="00E47069" w:rsidRPr="00EC4B05">
        <w:trPr>
          <w:trHeight w:val="270"/>
        </w:trPr>
        <w:tc>
          <w:tcPr>
            <w:tcW w:w="534" w:type="dxa"/>
            <w:vMerge/>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567"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600"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合计</w:t>
            </w:r>
          </w:p>
        </w:tc>
        <w:tc>
          <w:tcPr>
            <w:tcW w:w="273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884,378,134.65</w:t>
            </w:r>
          </w:p>
        </w:tc>
        <w:tc>
          <w:tcPr>
            <w:tcW w:w="273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43,471,785.99</w:t>
            </w:r>
          </w:p>
        </w:tc>
        <w:tc>
          <w:tcPr>
            <w:tcW w:w="273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840,906,348.66</w:t>
            </w:r>
          </w:p>
        </w:tc>
        <w:tc>
          <w:tcPr>
            <w:tcW w:w="273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273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2741"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201</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一般公共服务支出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736,894.22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736,894.22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20113</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商贸事务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507,291.61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507,291.61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2011308</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招商引资</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507,291.61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507,291.61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20132</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组织事务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229,602.61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229,602.61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2013202</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一般行政管理事务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204,162.61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204,162.61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2013299</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其他组织事务支出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25,440.00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25,440.00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208</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社会保障和就业支出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6,833,594.16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6,833,594.16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20805</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行政事业单位养老支出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6,524,388.16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6,524,388.16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2080501</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行政单位离退休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659,685.00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659,685.00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2080502</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事业单位离退休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479,550.00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479,550.00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2080505</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机关事业单位基本养老保险缴费支出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3,511,677.00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3,511,677.00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2080506</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机关事业单位职业年金缴费支出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1,771,128.16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1,771,128.16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2080599</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其他行政事业单位养老支出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102,348.00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102,348.00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20808</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抚恤</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309,206.00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309,206.00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2080801</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死亡抚恤</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309,206.00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309,206.00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lastRenderedPageBreak/>
              <w:t>210</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卫生健康支出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2,308,947.20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2,308,947.20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21011</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行政事业单位医疗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2,308,947.20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2,308,947.20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2101101</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行政单位医疗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1,157,956.55</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1,157,956.55</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2101102</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627,190.65</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627,190.65</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2101199</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其他行政事业单位医疗支出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523,800.00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523,800.00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211</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节能环保支出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134,940,042.28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134,940,042.28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21103</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污染防治</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134,029,642.28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134,029,642.28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2110302</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水体</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13,036,202.40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13,036,202.40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2110304</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固体废弃物与化学品</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17,116,070.77</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17,116,070.77</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2110399</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其他污染防治支出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103,877,369.11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103,877,369.11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21104</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自然生态保护</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220,400.00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220,400.00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2110402</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农村环境保护</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220,400.00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220,400.00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21198</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超长期特别国债安排的支出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690,000.00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690,000.00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2119801</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水污染综合治理</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690,000.00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690,000.00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城乡社区支出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483,955,538.09</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28,969,395.20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454,986,142.89</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21201</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城乡社区管理事务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34,247,106.65</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22,737,607.72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11,509,498.93</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2120101</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行政运行</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8,472,514.87</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8,472,514.87</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2120102</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一般行政管理事务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749,789.07</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749,789.07</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2120103</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机关服务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3,666,726.24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3,666,726.24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2120104</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城管执法</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15,093,862.27</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6,311,151.89</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8,782,710.38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2120106</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工程建设管理</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4,287,214.72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4,287,214.72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2120199</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其他城乡社区管理事务支出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1,976,999.48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1,976,999.48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21202</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城乡社区规划与管理</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10,683,668.48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5,038,969.34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5,644,699.14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2120201</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城乡社区规划与管理</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10,683,668.48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5,038,969.34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5,644,699.14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lastRenderedPageBreak/>
              <w:t>21203</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城乡社区公共设施</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278,568,162.71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278,568,162.71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2120303</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小城镇基础设施建设</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223,569,380.14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223,569,380.14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2120399</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其他城乡社区公共设施支出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54,998,782.57</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54,998,782.57</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21205</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城乡社区环境卫生</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19,731,890.09</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1,192,818.14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18,539,071.95</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2120501</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城乡社区环境卫生</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19,731,890.09</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1,192,818.14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18,539,071.95</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21206</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建设市场管理与监督</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1,353,210.92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1,353,210.92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2120601</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建设市场管理与监督</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1,353,210.92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1,353,210.92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21208</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国有土地使用权出让收入安排的支出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117,935,824.16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117,935,824.16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2120801</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征地和拆迁补偿支出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110,711,423.00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110,711,423.00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2120804</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农村基础设施建设支出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7,224,401.16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7,224,401.16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21210</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国有土地收益基金安排的支出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5,417,700.00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5,417,700.00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2121001</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征地和拆迁补偿支出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5,417,700.00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5,417,700.00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21213</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城市基础设施配套费安排的支出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9,070,926.25</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9,070,926.25</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2121302</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城市环境卫生</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2,362,408.60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2,362,408.60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2121399</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其他城市基础设施配套费安排的支出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6,708,517.65</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6,708,517.65</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21214</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污水处理费安排的支出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6,947,048.83</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6,947,048.83</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2121401</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污水处理设施建设和运营</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6,947,048.83</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6,947,048.83</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213</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农林水支出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449,400.00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449,400.00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21369</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国家重大水利工程建设基金安排的支出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449,400.00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449,400.00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2136902</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三峡后续工作</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449,400.00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449,400.00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220</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自然资源海洋气象等支出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2,943,906.71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2,943,906.71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22001</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自然资源事务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2,943,906.71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2,943,906.71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2200101</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行政运行</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2,943,906.71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2,943,906.71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lastRenderedPageBreak/>
              <w:t>221</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住房保障支出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32,645,067.01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2,415,942.72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30,229,124.29</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22101</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保障性安居工程支出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17,229,124.29</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17,229,124.29</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2210105</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农村危房改造</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1,192,500.00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1,192,500.00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2210106</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公共租赁住房</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7,551,665.79</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7,551,665.79</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2210107</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保障性住房租金补贴</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71,658.50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71,658.50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2210108</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老旧小区改造</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6,293,300.00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6,293,300.00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2210110</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保障性租赁住房</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2,120,000.00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2,120,000.00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22102</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住房改革支出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2,415,942.72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2,415,942.72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2210201</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住房公积金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2,415,942.72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2,415,942.72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22103</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城乡社区住宅</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13,000,000.00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13,000,000.00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2210399</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其他城乡社区住宅支出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13,000,000.00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13,000,000.00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229</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其他支出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219,564,744.98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219,564,744.98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22904</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其他政府性基金及对应专项债务收入安排的支出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219,564,744.98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219,564,744.98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2290402</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其他地方自行试点项目收益专项债券收入安排的支出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80,564,744.98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80,564,744.98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2290403</w:t>
            </w:r>
          </w:p>
        </w:tc>
        <w:tc>
          <w:tcPr>
            <w:tcW w:w="43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其他政府性基金债务收入安排的支出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139,000,000.00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139,000,000.00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bl>
    <w:p w:rsidR="00E47069" w:rsidRPr="00EC4B05" w:rsidRDefault="001C7B17">
      <w:pPr>
        <w:rPr>
          <w:rFonts w:ascii="Times New Roman" w:eastAsia="方正仿宋_GBK" w:hAnsi="Times New Roman" w:hint="default"/>
          <w:sz w:val="32"/>
          <w:szCs w:val="32"/>
        </w:rPr>
      </w:pPr>
      <w:r w:rsidRPr="00EC4B05">
        <w:rPr>
          <w:rFonts w:ascii="Times New Roman" w:eastAsia="方正仿宋_GBK" w:hAnsi="Times New Roman" w:hint="default"/>
          <w:sz w:val="32"/>
          <w:szCs w:val="32"/>
        </w:rPr>
        <w:br w:type="page"/>
      </w:r>
    </w:p>
    <w:tbl>
      <w:tblPr>
        <w:tblW w:w="22398" w:type="dxa"/>
        <w:jc w:val="center"/>
        <w:tblLayout w:type="fixed"/>
        <w:tblLook w:val="04A0"/>
      </w:tblPr>
      <w:tblGrid>
        <w:gridCol w:w="3225"/>
        <w:gridCol w:w="683"/>
        <w:gridCol w:w="2700"/>
        <w:gridCol w:w="3583"/>
        <w:gridCol w:w="717"/>
        <w:gridCol w:w="2872"/>
        <w:gridCol w:w="2872"/>
        <w:gridCol w:w="2872"/>
        <w:gridCol w:w="2874"/>
      </w:tblGrid>
      <w:tr w:rsidR="00E47069" w:rsidRPr="00EC4B05">
        <w:trPr>
          <w:trHeight w:val="390"/>
          <w:jc w:val="center"/>
        </w:trPr>
        <w:tc>
          <w:tcPr>
            <w:tcW w:w="22398" w:type="dxa"/>
            <w:gridSpan w:val="9"/>
            <w:tcBorders>
              <w:top w:val="nil"/>
              <w:left w:val="nil"/>
              <w:bottom w:val="nil"/>
              <w:right w:val="nil"/>
            </w:tcBorders>
            <w:shd w:val="clear" w:color="auto" w:fill="auto"/>
            <w:vAlign w:val="bottom"/>
          </w:tcPr>
          <w:p w:rsidR="00E47069" w:rsidRPr="00EC4B05" w:rsidRDefault="001C7B17">
            <w:pPr>
              <w:jc w:val="center"/>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b/>
                <w:bCs/>
                <w:color w:val="000000"/>
                <w:sz w:val="32"/>
                <w:szCs w:val="32"/>
              </w:rPr>
              <w:lastRenderedPageBreak/>
              <w:t>财政拨款收入支出决算表</w:t>
            </w:r>
          </w:p>
        </w:tc>
      </w:tr>
      <w:tr w:rsidR="00E47069" w:rsidRPr="00EC4B05">
        <w:trPr>
          <w:trHeight w:val="255"/>
          <w:jc w:val="center"/>
        </w:trPr>
        <w:tc>
          <w:tcPr>
            <w:tcW w:w="19524" w:type="dxa"/>
            <w:gridSpan w:val="8"/>
            <w:vMerge w:val="restart"/>
            <w:tcBorders>
              <w:top w:val="nil"/>
              <w:left w:val="nil"/>
              <w:right w:val="nil"/>
            </w:tcBorders>
            <w:shd w:val="clear" w:color="auto" w:fill="auto"/>
            <w:vAlign w:val="bottom"/>
          </w:tcPr>
          <w:p w:rsidR="00E47069" w:rsidRPr="00EC4B05" w:rsidRDefault="001C7B17">
            <w:pPr>
              <w:rPr>
                <w:rFonts w:ascii="Times New Roman" w:eastAsia="方正仿宋_GBK" w:hAnsi="Times New Roman" w:hint="default"/>
                <w:color w:val="000000"/>
                <w:sz w:val="32"/>
                <w:szCs w:val="32"/>
              </w:rPr>
            </w:pPr>
            <w:r w:rsidRPr="00EC4B05">
              <w:rPr>
                <w:rFonts w:ascii="Times New Roman" w:eastAsia="方正仿宋_GBK" w:hAnsi="Times New Roman" w:hint="default"/>
                <w:sz w:val="32"/>
                <w:szCs w:val="32"/>
              </w:rPr>
              <w:t>部门</w:t>
            </w:r>
            <w:r w:rsidRPr="00EC4B05">
              <w:rPr>
                <w:rFonts w:ascii="Times New Roman" w:eastAsia="方正仿宋_GBK" w:hAnsi="Times New Roman" w:hint="default"/>
                <w:color w:val="000000"/>
                <w:sz w:val="32"/>
                <w:szCs w:val="32"/>
              </w:rPr>
              <w:t>：石柱土家族自治县住房和城乡建设委员会</w:t>
            </w:r>
          </w:p>
        </w:tc>
        <w:tc>
          <w:tcPr>
            <w:tcW w:w="2874" w:type="dxa"/>
            <w:tcBorders>
              <w:top w:val="nil"/>
              <w:left w:val="nil"/>
              <w:bottom w:val="nil"/>
              <w:right w:val="nil"/>
            </w:tcBorders>
            <w:shd w:val="clear" w:color="auto" w:fill="auto"/>
            <w:vAlign w:val="bottom"/>
          </w:tcPr>
          <w:p w:rsidR="00E47069" w:rsidRPr="00EC4B05" w:rsidRDefault="001C7B17">
            <w:pPr>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04</w:t>
            </w:r>
            <w:r w:rsidRPr="00EC4B05">
              <w:rPr>
                <w:rFonts w:ascii="Times New Roman" w:eastAsia="方正仿宋_GBK" w:hAnsi="Times New Roman" w:hint="default"/>
                <w:color w:val="000000"/>
                <w:sz w:val="32"/>
                <w:szCs w:val="32"/>
              </w:rPr>
              <w:t>表</w:t>
            </w:r>
          </w:p>
        </w:tc>
      </w:tr>
      <w:tr w:rsidR="00E47069" w:rsidRPr="00EC4B05">
        <w:trPr>
          <w:trHeight w:val="255"/>
          <w:jc w:val="center"/>
        </w:trPr>
        <w:tc>
          <w:tcPr>
            <w:tcW w:w="19524" w:type="dxa"/>
            <w:gridSpan w:val="8"/>
            <w:vMerge/>
            <w:tcBorders>
              <w:left w:val="nil"/>
              <w:bottom w:val="nil"/>
              <w:right w:val="nil"/>
            </w:tcBorders>
            <w:shd w:val="clear" w:color="auto" w:fill="auto"/>
            <w:vAlign w:val="bottom"/>
          </w:tcPr>
          <w:p w:rsidR="00E47069" w:rsidRPr="00EC4B05" w:rsidRDefault="00E47069">
            <w:pPr>
              <w:rPr>
                <w:rFonts w:ascii="Times New Roman" w:eastAsia="方正仿宋_GBK" w:hAnsi="Times New Roman" w:hint="default"/>
                <w:color w:val="000000"/>
                <w:sz w:val="32"/>
                <w:szCs w:val="32"/>
              </w:rPr>
            </w:pPr>
          </w:p>
        </w:tc>
        <w:tc>
          <w:tcPr>
            <w:tcW w:w="2874" w:type="dxa"/>
            <w:tcBorders>
              <w:top w:val="nil"/>
              <w:left w:val="nil"/>
              <w:bottom w:val="nil"/>
              <w:right w:val="nil"/>
            </w:tcBorders>
            <w:shd w:val="clear" w:color="auto" w:fill="auto"/>
            <w:vAlign w:val="bottom"/>
          </w:tcPr>
          <w:p w:rsidR="00E47069" w:rsidRPr="00EC4B05" w:rsidRDefault="001C7B17">
            <w:pPr>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单位：元</w:t>
            </w:r>
          </w:p>
        </w:tc>
      </w:tr>
      <w:tr w:rsidR="00E47069" w:rsidRPr="00EC4B05">
        <w:trPr>
          <w:trHeight w:val="308"/>
          <w:jc w:val="center"/>
        </w:trPr>
        <w:tc>
          <w:tcPr>
            <w:tcW w:w="6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收</w:t>
            </w:r>
            <w:r w:rsidRPr="00EC4B05">
              <w:rPr>
                <w:rFonts w:ascii="Times New Roman" w:eastAsia="方正仿宋_GBK" w:hAnsi="Times New Roman" w:hint="default"/>
                <w:b/>
                <w:bCs/>
                <w:color w:val="000000"/>
                <w:sz w:val="32"/>
                <w:szCs w:val="32"/>
              </w:rPr>
              <w:t xml:space="preserve">     </w:t>
            </w:r>
            <w:r w:rsidRPr="00EC4B05">
              <w:rPr>
                <w:rFonts w:ascii="Times New Roman" w:eastAsia="方正仿宋_GBK" w:hAnsi="Times New Roman" w:hint="default"/>
                <w:b/>
                <w:bCs/>
                <w:color w:val="000000"/>
                <w:sz w:val="32"/>
                <w:szCs w:val="32"/>
              </w:rPr>
              <w:t>入</w:t>
            </w:r>
          </w:p>
        </w:tc>
        <w:tc>
          <w:tcPr>
            <w:tcW w:w="157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支</w:t>
            </w:r>
            <w:r w:rsidRPr="00EC4B05">
              <w:rPr>
                <w:rFonts w:ascii="Times New Roman" w:eastAsia="方正仿宋_GBK" w:hAnsi="Times New Roman" w:hint="default"/>
                <w:b/>
                <w:bCs/>
                <w:color w:val="000000"/>
                <w:sz w:val="32"/>
                <w:szCs w:val="32"/>
              </w:rPr>
              <w:t xml:space="preserve">     </w:t>
            </w:r>
            <w:r w:rsidRPr="00EC4B05">
              <w:rPr>
                <w:rFonts w:ascii="Times New Roman" w:eastAsia="方正仿宋_GBK" w:hAnsi="Times New Roman" w:hint="default"/>
                <w:b/>
                <w:bCs/>
                <w:color w:val="000000"/>
                <w:sz w:val="32"/>
                <w:szCs w:val="32"/>
              </w:rPr>
              <w:t>出</w:t>
            </w:r>
          </w:p>
        </w:tc>
      </w:tr>
      <w:tr w:rsidR="00E47069" w:rsidRPr="00EC4B05">
        <w:trPr>
          <w:trHeight w:val="624"/>
          <w:jc w:val="center"/>
        </w:trPr>
        <w:tc>
          <w:tcPr>
            <w:tcW w:w="3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项目</w:t>
            </w: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行次</w:t>
            </w:r>
          </w:p>
        </w:tc>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金额</w:t>
            </w:r>
          </w:p>
        </w:tc>
        <w:tc>
          <w:tcPr>
            <w:tcW w:w="3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项目</w:t>
            </w:r>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行次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合计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一般公共预算财政拨款</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政府性基金预算财政拨款</w:t>
            </w:r>
          </w:p>
        </w:tc>
        <w:tc>
          <w:tcPr>
            <w:tcW w:w="2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国有资本经营预算财政拨款</w:t>
            </w:r>
          </w:p>
        </w:tc>
      </w:tr>
      <w:tr w:rsidR="00E47069" w:rsidRPr="00EC4B05">
        <w:trPr>
          <w:trHeight w:val="624"/>
          <w:jc w:val="center"/>
        </w:trPr>
        <w:tc>
          <w:tcPr>
            <w:tcW w:w="3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3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bCs/>
                <w:color w:val="000000"/>
                <w:sz w:val="32"/>
                <w:szCs w:val="32"/>
              </w:rPr>
              <w:t>栏次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center"/>
              <w:rPr>
                <w:rFonts w:ascii="Times New Roman" w:eastAsia="方正仿宋_GBK" w:hAnsi="Times New Roman" w:hint="default"/>
                <w:color w:val="000000"/>
                <w:sz w:val="32"/>
                <w:szCs w:val="3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栏次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center"/>
              <w:rPr>
                <w:rFonts w:ascii="Times New Roman" w:eastAsia="方正仿宋_GBK" w:hAnsi="Times New Roman" w:hint="default"/>
                <w:b/>
                <w:bCs/>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w:t>
            </w: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一、一般公共预算财政拨款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524,302,490.43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一、一般公共服务支出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736,894.22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736,894.22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二、政府性基金预算财政拨款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360,075,644.22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二、外交支出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三、国有资本经营预算财政拨款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三、国防支出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360" w:lineRule="exact"/>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四、公共安全支出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360" w:lineRule="exact"/>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五、教育支出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360" w:lineRule="exact"/>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六、科学技术支出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360" w:lineRule="exact"/>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七、文化旅游体育与传媒支出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360" w:lineRule="exact"/>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八、社会保障和就业支出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6,833,594.16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6,833,594.16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360" w:lineRule="exact"/>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九、卫生健康支出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2,308,947.20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2,308,947.20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十、节能环保支出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134,940,042.28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134,250,042.28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690,000.00</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十一、城乡社区支出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483,955,538.09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344,584,038.85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139,371,499.24</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十二、农林水支出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449,400.00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449,400.00</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十三、交通运输支出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十四、资源勘探工业信息等支出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十五、商业服务业等支出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十六、金融支出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十七、援助其他地区支出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十八、自然资源海洋气象等支出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2,943,906.71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2,943,906.71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十九、住房保障支出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32,645,067.01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32,645,067.01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二十、粮油物资储备支出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二十一、国有资本经营</w:t>
            </w:r>
            <w:r w:rsidRPr="00EC4B05">
              <w:rPr>
                <w:rFonts w:ascii="Times New Roman" w:eastAsia="方正仿宋_GBK" w:hAnsi="Times New Roman" w:hint="default"/>
                <w:b/>
                <w:bCs/>
                <w:color w:val="000000"/>
                <w:sz w:val="32"/>
                <w:szCs w:val="32"/>
              </w:rPr>
              <w:lastRenderedPageBreak/>
              <w:t>预算支出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lastRenderedPageBreak/>
              <w:t>53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二十二、灾害防治及应急管理支出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二十三、其他支出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219,564,744.98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219,564,744.98</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center"/>
              <w:rPr>
                <w:rFonts w:ascii="Times New Roman" w:eastAsia="方正仿宋_GBK" w:hAnsi="Times New Roman" w:hint="default"/>
                <w:b/>
                <w:bCs/>
                <w:color w:val="000000"/>
                <w:sz w:val="32"/>
                <w:szCs w:val="3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二十四、债务还本支出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二十五、债务付息支出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二十六、抗疫特别国债安排的支出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本年收入合计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884,378,134.65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本年支出合计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884,378,134.65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524,302,490.43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360,075,644.22</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年初结转和结余</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年末结转和结余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60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w:t>
            </w:r>
            <w:r w:rsidRPr="00EC4B05">
              <w:rPr>
                <w:rFonts w:ascii="Times New Roman" w:eastAsia="方正仿宋_GBK" w:hAnsi="Times New Roman" w:hint="default"/>
                <w:b/>
                <w:bCs/>
                <w:color w:val="000000"/>
                <w:sz w:val="32"/>
                <w:szCs w:val="32"/>
              </w:rPr>
              <w:t>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61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360" w:lineRule="exact"/>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360" w:lineRule="exact"/>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360" w:lineRule="exact"/>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360" w:lineRule="exact"/>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w:t>
            </w:r>
            <w:r w:rsidRPr="00EC4B05">
              <w:rPr>
                <w:rFonts w:ascii="Times New Roman" w:eastAsia="方正仿宋_GBK" w:hAnsi="Times New Roman" w:hint="default"/>
                <w:b/>
                <w:bCs/>
                <w:color w:val="000000"/>
                <w:sz w:val="32"/>
                <w:szCs w:val="32"/>
              </w:rPr>
              <w:t>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62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w:t>
            </w:r>
            <w:r w:rsidRPr="00EC4B05">
              <w:rPr>
                <w:rFonts w:ascii="Times New Roman" w:eastAsia="方正仿宋_GBK" w:hAnsi="Times New Roman" w:hint="default"/>
                <w:b/>
                <w:bCs/>
                <w:color w:val="000000"/>
                <w:sz w:val="32"/>
                <w:szCs w:val="32"/>
              </w:rPr>
              <w:t>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rPr>
                <w:rFonts w:ascii="Times New Roman" w:eastAsia="方正仿宋_GBK" w:hAnsi="Times New Roman" w:hint="default"/>
                <w:b/>
                <w:bCs/>
                <w:color w:val="000000"/>
                <w:sz w:val="32"/>
                <w:szCs w:val="32"/>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63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rPr>
                <w:rFonts w:ascii="Times New Roman" w:eastAsia="方正仿宋_GBK" w:hAnsi="Times New Roman" w:hint="default"/>
                <w:color w:val="000000"/>
                <w:sz w:val="32"/>
                <w:szCs w:val="32"/>
              </w:rPr>
            </w:pPr>
          </w:p>
        </w:tc>
      </w:tr>
      <w:tr w:rsidR="00E47069" w:rsidRPr="00EC4B05">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总计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884,378,134.65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总计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64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884,378,134.65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524,302,490.43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6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360,075,644.22</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60" w:lineRule="exact"/>
              <w:jc w:val="right"/>
              <w:textAlignment w:val="center"/>
              <w:rPr>
                <w:rFonts w:ascii="Times New Roman" w:eastAsia="方正仿宋_GBK" w:hAnsi="Times New Roman" w:hint="default"/>
                <w:color w:val="000000"/>
                <w:sz w:val="32"/>
                <w:szCs w:val="32"/>
              </w:rPr>
            </w:pPr>
          </w:p>
        </w:tc>
      </w:tr>
    </w:tbl>
    <w:p w:rsidR="00E47069" w:rsidRPr="00EC4B05" w:rsidRDefault="001C7B17">
      <w:pPr>
        <w:rPr>
          <w:rFonts w:ascii="Times New Roman" w:eastAsia="方正仿宋_GBK" w:hAnsi="Times New Roman" w:hint="default"/>
          <w:sz w:val="32"/>
          <w:szCs w:val="32"/>
        </w:rPr>
      </w:pPr>
      <w:r w:rsidRPr="00EC4B05">
        <w:rPr>
          <w:rFonts w:ascii="Times New Roman" w:eastAsia="方正仿宋_GBK" w:hAnsi="Times New Roman" w:hint="default"/>
          <w:sz w:val="32"/>
          <w:szCs w:val="32"/>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E47069" w:rsidRPr="00EC4B05">
        <w:trPr>
          <w:trHeight w:val="523"/>
        </w:trPr>
        <w:tc>
          <w:tcPr>
            <w:tcW w:w="23039" w:type="dxa"/>
            <w:gridSpan w:val="17"/>
            <w:tcBorders>
              <w:top w:val="nil"/>
              <w:left w:val="nil"/>
              <w:bottom w:val="nil"/>
              <w:right w:val="nil"/>
            </w:tcBorders>
            <w:shd w:val="clear" w:color="auto" w:fill="auto"/>
            <w:vAlign w:val="bottom"/>
          </w:tcPr>
          <w:p w:rsidR="00E47069" w:rsidRPr="00EC4B05" w:rsidRDefault="001C7B17">
            <w:pPr>
              <w:jc w:val="center"/>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b/>
                <w:bCs/>
                <w:color w:val="000000"/>
                <w:sz w:val="32"/>
                <w:szCs w:val="32"/>
              </w:rPr>
              <w:lastRenderedPageBreak/>
              <w:t>一般公共预算财政拨款收入支出决算表</w:t>
            </w:r>
          </w:p>
        </w:tc>
      </w:tr>
      <w:tr w:rsidR="00E47069" w:rsidRPr="00EC4B05">
        <w:trPr>
          <w:trHeight w:val="262"/>
        </w:trPr>
        <w:tc>
          <w:tcPr>
            <w:tcW w:w="21883" w:type="dxa"/>
            <w:gridSpan w:val="16"/>
            <w:vMerge w:val="restart"/>
            <w:tcBorders>
              <w:top w:val="nil"/>
              <w:left w:val="nil"/>
              <w:right w:val="nil"/>
            </w:tcBorders>
            <w:shd w:val="clear" w:color="auto" w:fill="auto"/>
            <w:vAlign w:val="bottom"/>
          </w:tcPr>
          <w:p w:rsidR="00E47069" w:rsidRPr="00EC4B05" w:rsidRDefault="001C7B17">
            <w:pPr>
              <w:rPr>
                <w:rFonts w:ascii="Times New Roman" w:eastAsia="方正仿宋_GBK" w:hAnsi="Times New Roman" w:hint="default"/>
                <w:color w:val="000000"/>
                <w:sz w:val="32"/>
                <w:szCs w:val="32"/>
              </w:rPr>
            </w:pPr>
            <w:r w:rsidRPr="00EC4B05">
              <w:rPr>
                <w:rFonts w:ascii="Times New Roman" w:eastAsia="方正仿宋_GBK" w:hAnsi="Times New Roman" w:hint="default"/>
                <w:sz w:val="32"/>
                <w:szCs w:val="32"/>
              </w:rPr>
              <w:t>部门</w:t>
            </w:r>
            <w:r w:rsidRPr="00EC4B05">
              <w:rPr>
                <w:rFonts w:ascii="Times New Roman" w:eastAsia="方正仿宋_GBK" w:hAnsi="Times New Roman" w:hint="default"/>
                <w:color w:val="000000"/>
                <w:sz w:val="32"/>
                <w:szCs w:val="32"/>
              </w:rPr>
              <w:t>：石柱土家族自治县住房和城乡建设委员会</w:t>
            </w:r>
          </w:p>
        </w:tc>
        <w:tc>
          <w:tcPr>
            <w:tcW w:w="1156" w:type="dxa"/>
            <w:tcBorders>
              <w:top w:val="nil"/>
              <w:left w:val="nil"/>
              <w:bottom w:val="nil"/>
              <w:right w:val="nil"/>
            </w:tcBorders>
            <w:shd w:val="clear" w:color="auto" w:fill="auto"/>
            <w:vAlign w:val="bottom"/>
          </w:tcPr>
          <w:p w:rsidR="00E47069" w:rsidRPr="00EC4B05" w:rsidRDefault="001C7B17">
            <w:pPr>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05</w:t>
            </w:r>
            <w:r w:rsidRPr="00EC4B05">
              <w:rPr>
                <w:rFonts w:ascii="Times New Roman" w:eastAsia="方正仿宋_GBK" w:hAnsi="Times New Roman" w:hint="default"/>
                <w:color w:val="000000"/>
                <w:sz w:val="32"/>
                <w:szCs w:val="32"/>
              </w:rPr>
              <w:t>表</w:t>
            </w:r>
          </w:p>
        </w:tc>
      </w:tr>
      <w:tr w:rsidR="00E47069" w:rsidRPr="00EC4B05">
        <w:trPr>
          <w:trHeight w:val="262"/>
        </w:trPr>
        <w:tc>
          <w:tcPr>
            <w:tcW w:w="21883" w:type="dxa"/>
            <w:gridSpan w:val="16"/>
            <w:vMerge/>
            <w:tcBorders>
              <w:left w:val="nil"/>
              <w:bottom w:val="nil"/>
              <w:right w:val="nil"/>
            </w:tcBorders>
            <w:shd w:val="clear" w:color="auto" w:fill="auto"/>
            <w:vAlign w:val="bottom"/>
          </w:tcPr>
          <w:p w:rsidR="00E47069" w:rsidRPr="00EC4B05" w:rsidRDefault="00E47069">
            <w:pPr>
              <w:rPr>
                <w:rFonts w:ascii="Times New Roman" w:eastAsia="方正仿宋_GBK" w:hAnsi="Times New Roman" w:hint="default"/>
                <w:color w:val="000000"/>
                <w:sz w:val="32"/>
                <w:szCs w:val="32"/>
              </w:rPr>
            </w:pPr>
          </w:p>
        </w:tc>
        <w:tc>
          <w:tcPr>
            <w:tcW w:w="1156" w:type="dxa"/>
            <w:tcBorders>
              <w:top w:val="nil"/>
              <w:left w:val="nil"/>
              <w:bottom w:val="nil"/>
              <w:right w:val="nil"/>
            </w:tcBorders>
            <w:shd w:val="clear" w:color="auto" w:fill="auto"/>
            <w:vAlign w:val="bottom"/>
          </w:tcPr>
          <w:p w:rsidR="00E47069" w:rsidRPr="00EC4B05" w:rsidRDefault="001C7B17">
            <w:pPr>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单位：元</w:t>
            </w:r>
          </w:p>
        </w:tc>
      </w:tr>
      <w:tr w:rsidR="00E47069" w:rsidRPr="00EC4B05">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年末结转和结余</w:t>
            </w:r>
          </w:p>
        </w:tc>
      </w:tr>
      <w:tr w:rsidR="00E47069" w:rsidRPr="00EC4B05">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项目支出结转和结余</w:t>
            </w:r>
          </w:p>
        </w:tc>
      </w:tr>
      <w:tr w:rsidR="00E47069" w:rsidRPr="00EC4B05">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528"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378"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494"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784"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666"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684"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750"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700"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733"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583"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334"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项目支出结余</w:t>
            </w:r>
          </w:p>
        </w:tc>
      </w:tr>
      <w:tr w:rsidR="00E47069" w:rsidRPr="00EC4B05">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528"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378"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494"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784"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666"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684"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750"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700"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733"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583"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334"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466"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156"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r>
      <w:tr w:rsidR="00E47069" w:rsidRPr="00EC4B05">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栏次</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6</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7</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8</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9</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11</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12</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13</w:t>
            </w:r>
          </w:p>
        </w:tc>
      </w:tr>
      <w:tr w:rsidR="00E47069" w:rsidRPr="00EC4B05">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240" w:lineRule="exact"/>
              <w:jc w:val="center"/>
              <w:rPr>
                <w:rFonts w:ascii="Times New Roman" w:eastAsia="方正仿宋_GBK" w:hAnsi="Times New Roman" w:hint="default"/>
                <w:b/>
                <w:bCs/>
                <w:color w:val="000000"/>
                <w:sz w:val="32"/>
                <w:szCs w:val="32"/>
              </w:rPr>
            </w:pPr>
          </w:p>
        </w:tc>
        <w:tc>
          <w:tcPr>
            <w:tcW w:w="316"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240" w:lineRule="exact"/>
              <w:jc w:val="center"/>
              <w:rPr>
                <w:rFonts w:ascii="Times New Roman" w:eastAsia="方正仿宋_GBK" w:hAnsi="Times New Roman" w:hint="default"/>
                <w:b/>
                <w:bCs/>
                <w:color w:val="000000"/>
                <w:sz w:val="32"/>
                <w:szCs w:val="32"/>
              </w:rPr>
            </w:pPr>
          </w:p>
        </w:tc>
        <w:tc>
          <w:tcPr>
            <w:tcW w:w="334"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240" w:lineRule="exact"/>
              <w:jc w:val="center"/>
              <w:rPr>
                <w:rFonts w:ascii="Times New Roman" w:eastAsia="方正仿宋_GBK" w:hAnsi="Times New Roman" w:hint="default"/>
                <w:b/>
                <w:bCs/>
                <w:color w:val="000000"/>
                <w:sz w:val="32"/>
                <w:szCs w:val="32"/>
              </w:rPr>
            </w:pP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合计</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524,302,490.43</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43,471,785.99</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480,830,704.44</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524,302,490.43</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43,471,785.99</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480,830,704.44</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201</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一般公共服务支出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736,894.22</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736,894.22</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736,894.22</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736,894.22</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20113</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商贸事务</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507,291.61</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507,291.61</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507,291.61</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507,291.61</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2011308</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招商引资</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507,291.61</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507,291.61</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507,291.61</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507,291.61</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20132</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组织事务</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229,602.61</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229,602.61</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229,602.61</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229,602.61</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2013202</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一般行政管理事务</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204,162.61</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204,162.61</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204,162.61</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204,162.61</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2013299</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其他组织事务支出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25,440.00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25,440.00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25,440.00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25,440.00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208</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社会保障和就业支出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6,833,594.16</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6,833,594.16</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6,833,594.16</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6,833,594.16</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20805</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行政事业单位养老支出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6,524,388.16</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6,524,388.16</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6,524,388.16</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6,524,388.16</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2080501</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行政单位离退休</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659,685.00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659,685.00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659,685.00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659,685.00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2080502</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事业单位离退休</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479,550.00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479,550.00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479,550.00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479,550.00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2080505</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机关事业单位基本养老保险缴费支出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3,511,677.00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3,511,677.00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3,511,677.00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3,511,677.00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2080506</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机关事业单位职业年金缴费支出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1,771,128.16</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1,771,128.16</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1,771,128.16</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1,771,128.16</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2080599</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其他行政事业单位养老支出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102,348.00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102,348.00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102,348.00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102,348.00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20808</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抚恤</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309,206.00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309,206.00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309,206.00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309,206.00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2080801</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死亡抚恤</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309,206.00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309,206.00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309,206.00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309,206.00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210</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卫生健康支出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2,308,947.20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2,308,947.20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2,308,947.20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2,308,947.20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lastRenderedPageBreak/>
              <w:t>21011</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行政事业单位医疗</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2,308,947.20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2,308,947.20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2,308,947.20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2,308,947.20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2101101</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行政单位医疗</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1,157,956.55</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1,157,956.55</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1,157,956.55</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1,157,956.55</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2101102</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事业单位医疗</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627,190.65</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627,190.65</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627,190.65</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627,190.65</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2101199</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其他行政事业单位医疗支出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523,800.00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523,800.00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523,800.00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523,800.00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211</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节能环保支出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134,250,042.28</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134,250,042.28</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134,250,042.28</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134,250,042.28</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21103</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污染防治</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134,029,642.28</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134,029,642.28</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134,029,642.28</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134,029,642.28</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2110302</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水体</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13,036,202.40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13,036,202.40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13,036,202.40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13,036,202.40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2110304</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固体废弃物与化学品</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17,116,070.77</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17,116,070.77</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17,116,070.77</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17,116,070.77</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2110399</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其他污染防治支出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103,877,369.11</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103,877,369.11</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103,877,369.11</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103,877,369.11</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21104</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自然生态保护</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220,400.00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220,400.00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220,400.00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220,400.00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2110402</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农村环境保护</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220,400.00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220,400.00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220,400.00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220,400.00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城乡社区支出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344,584,038.85</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28,969,395.20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315,614,643.65</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344,584,038.85</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28,969,395.20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315,614,643.65</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21201</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城乡社区管理事务</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34,247,106.65</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22,737,607.72</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11,509,498.93</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34,247,106.65</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22,737,607.72</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11,509,498.93</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2120101</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行政运行</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8,472,514.87</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8,472,514.87</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8,472,514.87</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8,472,514.87</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2120102</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一般行政管理事务</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749,789.07</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749,789.07</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749,789.07</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749,789.07</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2120103</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机关服务</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3,666,726.24</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3,666,726.24</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3,666,726.24</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3,666,726.24</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2120104</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城管执法</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15,093,862.27</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6,311,151.89</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8,782,710.38</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15,093,862.27</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6,311,151.89</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8,782,710.38</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2120106</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工程建设管理</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4,287,214.72</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4,287,214.72</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4,287,214.72</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4,287,214.72</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2120199</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其他城乡社区管理事务支出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1,976,999.48</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1,976,999.48</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1,976,999.48</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1,976,999.48</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21202</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城乡社区规划与管理</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10,683,668.48</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5,038,969.34</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5,644,699.14</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10,683,668.48</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5,038,969.34</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5,644,699.14</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2120201</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城乡社区规划与管理</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10,683,668.48</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5,038,969.34</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5,644,699.14</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10,683,668.48</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5,038,969.34</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5,644,699.14</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21203</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城乡社区公共设施</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278,568,162.71</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278,568,162.71</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278,568,162.71</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278,568,162.71</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2120303</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小城镇基础设施建设</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223,569,380.14</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223,569,380.14</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223,569,380.14</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223,569,380.14</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2120399</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其他城乡社区公共设施支出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54,998,782.57</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54,998,782.57</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54,998,782.57</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54,998,782.57</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21205</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城乡社区环境卫生</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19,731,890.09</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1,192,818.14</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18,539,071.95</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19,731,890.09</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1,192,818.14</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18,539,071.95</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2120501</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城乡社区环境卫生</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19,731,890.09</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1,192,818.14</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18,539,071.95</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19,731,890.09</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1,192,818.14</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18,539,071.95</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21206</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建设市场管理与监督</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1,353,210.92</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1,353,210.92</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1,353,210.92</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1,353,210.92</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2120601</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建设市场管理与监督</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1,353,210.92</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1,353,210.92</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1,353,210.92</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1,353,210.92</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220</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自然资源海洋气象等支出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2,943,906.71</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2,943,906.71</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2,943,906.71</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2,943,906.71</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lastRenderedPageBreak/>
              <w:t>22001</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自然资源事务</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2,943,906.71</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2,943,906.71</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2,943,906.71</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2,943,906.71</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2200101</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行政运行</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2,943,906.71</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2,943,906.71</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2,943,906.71</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2,943,906.71</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221</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住房保障支出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32,645,067.01</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2,415,942.72</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30,229,124.29</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32,645,067.01</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2,415,942.72</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30,229,124.29</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22101</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保障性安居工程支出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17,229,124.29</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17,229,124.29</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17,229,124.29</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17,229,124.29</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2210105</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农村危房改造</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1,192,500.00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1,192,500.00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1,192,500.00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1,192,500.00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2210106</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公共租赁住房</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7,551,665.79</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7,551,665.79</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7,551,665.79</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7,551,665.79</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2210107</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保障性住房租金补贴</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71,658.50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71,658.50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71,658.50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71,658.50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2210108</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老旧小区改造</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6,293,300.00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6,293,300.00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6,293,300.00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6,293,300.00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2210110</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保障性租赁住房</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2,120,000.00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2,120,000.00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2,120,000.00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2,120,000.00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22102</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住房改革支出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2,415,942.72</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2,415,942.72</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2,415,942.72</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2,415,942.72</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2210201</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住房公积金</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2,415,942.72</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2,415,942.72</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2,415,942.72</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2,415,942.72</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22103</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城乡社区住宅</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13,000,000.00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13,000,000.00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13,000,000.00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13,000,000.00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2210399</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其他城乡社区住宅支出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13,000,000.00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13,000,000.00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13,000,000.00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13,000,000.00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bl>
    <w:p w:rsidR="00E47069" w:rsidRPr="00EC4B05" w:rsidRDefault="001C7B17">
      <w:pPr>
        <w:rPr>
          <w:rFonts w:ascii="Times New Roman" w:eastAsia="方正仿宋_GBK" w:hAnsi="Times New Roman" w:hint="default"/>
          <w:sz w:val="32"/>
          <w:szCs w:val="32"/>
        </w:rPr>
      </w:pPr>
      <w:r w:rsidRPr="00EC4B05">
        <w:rPr>
          <w:rFonts w:ascii="Times New Roman" w:eastAsia="方正仿宋_GBK" w:hAnsi="Times New Roman" w:hint="default"/>
          <w:sz w:val="32"/>
          <w:szCs w:val="32"/>
        </w:rPr>
        <w:br w:type="page"/>
      </w:r>
    </w:p>
    <w:tbl>
      <w:tblPr>
        <w:tblW w:w="22366" w:type="dxa"/>
        <w:tblInd w:w="93" w:type="dxa"/>
        <w:tblLayout w:type="fixed"/>
        <w:tblLook w:val="04A0"/>
      </w:tblPr>
      <w:tblGrid>
        <w:gridCol w:w="1351"/>
        <w:gridCol w:w="3616"/>
        <w:gridCol w:w="2650"/>
        <w:gridCol w:w="1234"/>
        <w:gridCol w:w="2866"/>
        <w:gridCol w:w="2367"/>
        <w:gridCol w:w="1133"/>
        <w:gridCol w:w="4467"/>
        <w:gridCol w:w="2682"/>
      </w:tblGrid>
      <w:tr w:rsidR="00E47069" w:rsidRPr="00EC4B05">
        <w:trPr>
          <w:trHeight w:val="390"/>
        </w:trPr>
        <w:tc>
          <w:tcPr>
            <w:tcW w:w="22366" w:type="dxa"/>
            <w:gridSpan w:val="9"/>
            <w:tcBorders>
              <w:top w:val="nil"/>
              <w:left w:val="nil"/>
              <w:bottom w:val="nil"/>
              <w:right w:val="nil"/>
            </w:tcBorders>
            <w:shd w:val="clear" w:color="auto" w:fill="auto"/>
            <w:vAlign w:val="bottom"/>
          </w:tcPr>
          <w:p w:rsidR="00E47069" w:rsidRPr="00EC4B05" w:rsidRDefault="001C7B17">
            <w:pPr>
              <w:jc w:val="center"/>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b/>
                <w:bCs/>
                <w:color w:val="000000"/>
                <w:sz w:val="32"/>
                <w:szCs w:val="32"/>
              </w:rPr>
              <w:lastRenderedPageBreak/>
              <w:t>一般公共预算财政拨款基本支出决算明细表</w:t>
            </w:r>
          </w:p>
        </w:tc>
      </w:tr>
      <w:tr w:rsidR="00E47069" w:rsidRPr="00EC4B05">
        <w:trPr>
          <w:trHeight w:val="255"/>
        </w:trPr>
        <w:tc>
          <w:tcPr>
            <w:tcW w:w="19684" w:type="dxa"/>
            <w:gridSpan w:val="8"/>
            <w:vMerge w:val="restart"/>
            <w:tcBorders>
              <w:top w:val="nil"/>
              <w:left w:val="nil"/>
              <w:right w:val="nil"/>
            </w:tcBorders>
            <w:shd w:val="clear" w:color="auto" w:fill="auto"/>
            <w:vAlign w:val="bottom"/>
          </w:tcPr>
          <w:p w:rsidR="00E47069" w:rsidRPr="00EC4B05" w:rsidRDefault="001C7B17">
            <w:pPr>
              <w:rPr>
                <w:rFonts w:ascii="Times New Roman" w:eastAsia="方正仿宋_GBK" w:hAnsi="Times New Roman" w:hint="default"/>
                <w:color w:val="000000"/>
                <w:sz w:val="32"/>
                <w:szCs w:val="32"/>
              </w:rPr>
            </w:pPr>
            <w:r w:rsidRPr="00EC4B05">
              <w:rPr>
                <w:rFonts w:ascii="Times New Roman" w:eastAsia="方正仿宋_GBK" w:hAnsi="Times New Roman" w:hint="default"/>
                <w:sz w:val="32"/>
                <w:szCs w:val="32"/>
              </w:rPr>
              <w:t>部门</w:t>
            </w:r>
            <w:r w:rsidRPr="00EC4B05">
              <w:rPr>
                <w:rFonts w:ascii="Times New Roman" w:eastAsia="方正仿宋_GBK" w:hAnsi="Times New Roman" w:hint="default"/>
                <w:color w:val="000000"/>
                <w:sz w:val="32"/>
                <w:szCs w:val="32"/>
              </w:rPr>
              <w:t>：石柱土家族自治县住房和城乡建设委员会</w:t>
            </w:r>
          </w:p>
        </w:tc>
        <w:tc>
          <w:tcPr>
            <w:tcW w:w="2682" w:type="dxa"/>
            <w:tcBorders>
              <w:top w:val="nil"/>
              <w:left w:val="nil"/>
              <w:bottom w:val="nil"/>
              <w:right w:val="nil"/>
            </w:tcBorders>
            <w:shd w:val="clear" w:color="auto" w:fill="auto"/>
            <w:vAlign w:val="bottom"/>
          </w:tcPr>
          <w:p w:rsidR="00E47069" w:rsidRPr="00EC4B05" w:rsidRDefault="001C7B17">
            <w:pPr>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06</w:t>
            </w:r>
            <w:r w:rsidRPr="00EC4B05">
              <w:rPr>
                <w:rFonts w:ascii="Times New Roman" w:eastAsia="方正仿宋_GBK" w:hAnsi="Times New Roman" w:hint="default"/>
                <w:color w:val="000000"/>
                <w:sz w:val="32"/>
                <w:szCs w:val="32"/>
              </w:rPr>
              <w:t>表</w:t>
            </w:r>
          </w:p>
        </w:tc>
      </w:tr>
      <w:tr w:rsidR="00E47069" w:rsidRPr="00EC4B05">
        <w:trPr>
          <w:trHeight w:val="255"/>
        </w:trPr>
        <w:tc>
          <w:tcPr>
            <w:tcW w:w="19684" w:type="dxa"/>
            <w:gridSpan w:val="8"/>
            <w:vMerge/>
            <w:tcBorders>
              <w:left w:val="nil"/>
              <w:bottom w:val="nil"/>
              <w:right w:val="nil"/>
            </w:tcBorders>
            <w:shd w:val="clear" w:color="auto" w:fill="auto"/>
            <w:vAlign w:val="bottom"/>
          </w:tcPr>
          <w:p w:rsidR="00E47069" w:rsidRPr="00EC4B05" w:rsidRDefault="00E47069">
            <w:pPr>
              <w:rPr>
                <w:rFonts w:ascii="Times New Roman" w:eastAsia="方正仿宋_GBK" w:hAnsi="Times New Roman" w:hint="default"/>
                <w:color w:val="000000"/>
                <w:sz w:val="32"/>
                <w:szCs w:val="32"/>
              </w:rPr>
            </w:pPr>
          </w:p>
        </w:tc>
        <w:tc>
          <w:tcPr>
            <w:tcW w:w="2682" w:type="dxa"/>
            <w:tcBorders>
              <w:top w:val="nil"/>
              <w:left w:val="nil"/>
              <w:bottom w:val="nil"/>
              <w:right w:val="nil"/>
            </w:tcBorders>
            <w:shd w:val="clear" w:color="auto" w:fill="auto"/>
            <w:vAlign w:val="bottom"/>
          </w:tcPr>
          <w:p w:rsidR="00E47069" w:rsidRPr="00EC4B05" w:rsidRDefault="001C7B17">
            <w:pPr>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单位：元</w:t>
            </w:r>
          </w:p>
        </w:tc>
      </w:tr>
      <w:tr w:rsidR="00E47069" w:rsidRPr="00EC4B05">
        <w:trPr>
          <w:trHeight w:val="308"/>
        </w:trPr>
        <w:tc>
          <w:tcPr>
            <w:tcW w:w="76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人员经费</w:t>
            </w:r>
          </w:p>
        </w:tc>
        <w:tc>
          <w:tcPr>
            <w:tcW w:w="14749" w:type="dxa"/>
            <w:gridSpan w:val="6"/>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公用经费</w:t>
            </w:r>
          </w:p>
        </w:tc>
      </w:tr>
      <w:tr w:rsidR="00E47069" w:rsidRPr="00EC4B05">
        <w:trPr>
          <w:trHeight w:val="624"/>
        </w:trPr>
        <w:tc>
          <w:tcPr>
            <w:tcW w:w="1351" w:type="dxa"/>
            <w:vMerge w:val="restart"/>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科目代码</w:t>
            </w:r>
          </w:p>
        </w:tc>
        <w:tc>
          <w:tcPr>
            <w:tcW w:w="3616"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科目名称</w:t>
            </w:r>
          </w:p>
        </w:tc>
        <w:tc>
          <w:tcPr>
            <w:tcW w:w="2650"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决算数</w:t>
            </w:r>
          </w:p>
        </w:tc>
        <w:tc>
          <w:tcPr>
            <w:tcW w:w="1234"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科目代码</w:t>
            </w:r>
          </w:p>
        </w:tc>
        <w:tc>
          <w:tcPr>
            <w:tcW w:w="2866"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科目名称</w:t>
            </w:r>
          </w:p>
        </w:tc>
        <w:tc>
          <w:tcPr>
            <w:tcW w:w="2367"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决算数</w:t>
            </w:r>
          </w:p>
        </w:tc>
        <w:tc>
          <w:tcPr>
            <w:tcW w:w="1133"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科目代码</w:t>
            </w:r>
          </w:p>
        </w:tc>
        <w:tc>
          <w:tcPr>
            <w:tcW w:w="4467"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科目名称</w:t>
            </w:r>
          </w:p>
        </w:tc>
        <w:tc>
          <w:tcPr>
            <w:tcW w:w="2682"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决算数</w:t>
            </w:r>
          </w:p>
        </w:tc>
      </w:tr>
      <w:tr w:rsidR="00E47069" w:rsidRPr="00EC4B05">
        <w:trPr>
          <w:trHeight w:val="624"/>
        </w:trPr>
        <w:tc>
          <w:tcPr>
            <w:tcW w:w="1351" w:type="dxa"/>
            <w:vMerge/>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3616"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650"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1234"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866"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367"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1133"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4467"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682"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bCs/>
                <w:color w:val="000000"/>
                <w:sz w:val="32"/>
                <w:szCs w:val="32"/>
              </w:rPr>
              <w:t>301</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工资福利支出</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34,541,412.46</w:t>
            </w: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302</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商品和服务支出</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7,066,551.53</w:t>
            </w: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310</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资本性支出</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176,033.00</w:t>
            </w: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30101</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基本工资</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8,081,584.00</w:t>
            </w: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30201</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办公费</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871,275.92</w:t>
            </w: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31001</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房屋建筑物购建</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30102</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津贴补贴</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4,087,204.50</w:t>
            </w: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30202</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印刷费</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35,091.00</w:t>
            </w: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31002</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办公设备购置</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176,033.00</w:t>
            </w: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30103</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奖金</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5,255,642.00</w:t>
            </w: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30203</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咨询费</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50,000.00</w:t>
            </w: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31003</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专用设备购置</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30106</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伙食补助费</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30204</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手续费</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31005</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基础设施建设</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30107</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绩效工资</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7,064,100.00</w:t>
            </w: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30205</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水费</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40,383.47</w:t>
            </w: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31006</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大型修缮</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30108</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机关事业单位基本养老保险缴费</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3,511,677.00</w:t>
            </w: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30206</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电费</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209,176.03</w:t>
            </w: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31007</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信息网络及软件购置更新</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30109</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职业年金缴费</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1,771,128.16</w:t>
            </w: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30207</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邮电费</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532,712.07</w:t>
            </w: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31008</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物资储备</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30110</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职工基本医疗保险缴费</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1,870,200.38</w:t>
            </w: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30208</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取暖费</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31009</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土地补偿</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30111</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公务员医疗补助缴费</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30209</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物业管理费</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171,689.18</w:t>
            </w: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31010</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安置补助</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30112</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其他社会保障缴费</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97,133.70</w:t>
            </w: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30211</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差旅费</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1,516,675.67</w:t>
            </w: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31011</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地上附着物和青苗补偿</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30113</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住房公积金</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2,415,942.72</w:t>
            </w: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30212</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因公出国（境）费用</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31012</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拆迁补偿</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30114</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医疗费</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386,800.00</w:t>
            </w: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30213</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维修（护）费</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17,818.00</w:t>
            </w: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31013</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公务用车购置</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30199</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其他工资福利支出</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30214</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租赁费</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31019</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其他交通工具购置</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bCs/>
                <w:color w:val="000000"/>
                <w:sz w:val="32"/>
                <w:szCs w:val="32"/>
              </w:rPr>
              <w:t>303</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对个人和家庭的补助</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1,687,789.00</w:t>
            </w: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30215</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会议费</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22,500.00</w:t>
            </w: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31021</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文物和陈列品购置</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30301</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离休费</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30216</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培训费</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50,990.50</w:t>
            </w: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31022</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无形资产购置</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30302</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退休费</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30217</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公务接待费</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46,546.33</w:t>
            </w: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31099</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其他资本性支出</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30303</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退职（役）费</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30218</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专用材料费</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312</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对企业补助</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30304</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抚恤金</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309,206.00</w:t>
            </w: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30224</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被装购置费</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31201</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资本金注入</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30305</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生活补助</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1,241,583.00</w:t>
            </w: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30225</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专用燃料费</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31203</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政府投资基金股权投资</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30306</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救济费</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30226</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劳务费</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629,891.45</w:t>
            </w: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31204</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费用补贴</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30307</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医疗费补助</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137,000.00</w:t>
            </w: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30227</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委托业务费</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31205</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利息补贴</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30308</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助学金</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30228</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工会经费</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865,616.70</w:t>
            </w: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31206</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其他资本性补助</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30309</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奖励金</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30229</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福利费</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31299</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其他对企业补助</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30310</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个人农业生产补贴</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30231</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公务用车运行维护费</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472,027.53</w:t>
            </w: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399</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其他支出</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30311</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代缴社会保险费</w:t>
            </w:r>
          </w:p>
        </w:tc>
        <w:tc>
          <w:tcPr>
            <w:tcW w:w="2650"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30239</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其他交通费用</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855,490.33</w:t>
            </w: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39907</w:t>
            </w:r>
          </w:p>
        </w:tc>
        <w:tc>
          <w:tcPr>
            <w:tcW w:w="446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国家赔偿费用支出</w:t>
            </w:r>
          </w:p>
        </w:tc>
        <w:tc>
          <w:tcPr>
            <w:tcW w:w="2682" w:type="dxa"/>
            <w:tcBorders>
              <w:top w:val="nil"/>
              <w:left w:val="nil"/>
              <w:bottom w:val="nil"/>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30399</w:t>
            </w:r>
          </w:p>
        </w:tc>
        <w:tc>
          <w:tcPr>
            <w:tcW w:w="36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其他对个人和家庭的补助</w:t>
            </w:r>
          </w:p>
        </w:tc>
        <w:tc>
          <w:tcPr>
            <w:tcW w:w="2650" w:type="dxa"/>
            <w:tcBorders>
              <w:top w:val="nil"/>
              <w:left w:val="nil"/>
              <w:bottom w:val="nil"/>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30240</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税金及附加费用</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39908</w:t>
            </w:r>
          </w:p>
        </w:tc>
        <w:tc>
          <w:tcPr>
            <w:tcW w:w="4467" w:type="dxa"/>
            <w:tcBorders>
              <w:top w:val="nil"/>
              <w:left w:val="nil"/>
              <w:bottom w:val="single" w:sz="4" w:space="0" w:color="000000"/>
              <w:right w:val="nil"/>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对民间非营利组织和群众性自治组织补贴</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40" w:lineRule="exact"/>
              <w:rPr>
                <w:rFonts w:ascii="Times New Roman" w:eastAsia="方正仿宋_GBK" w:hAnsi="Times New Roman" w:hint="default"/>
                <w:color w:val="000000"/>
                <w:sz w:val="32"/>
                <w:szCs w:val="32"/>
              </w:rPr>
            </w:pPr>
          </w:p>
        </w:tc>
        <w:tc>
          <w:tcPr>
            <w:tcW w:w="3616" w:type="dxa"/>
            <w:tcBorders>
              <w:top w:val="nil"/>
              <w:left w:val="nil"/>
              <w:bottom w:val="single" w:sz="4" w:space="0" w:color="000000"/>
              <w:right w:val="nil"/>
            </w:tcBorders>
            <w:shd w:val="clear" w:color="auto" w:fill="auto"/>
            <w:vAlign w:val="center"/>
          </w:tcPr>
          <w:p w:rsidR="00E47069" w:rsidRPr="00EC4B05" w:rsidRDefault="00E47069">
            <w:pPr>
              <w:spacing w:line="340" w:lineRule="exact"/>
              <w:rPr>
                <w:rFonts w:ascii="Times New Roman" w:eastAsia="方正仿宋_GBK" w:hAnsi="Times New Roman" w:hint="default"/>
                <w:color w:val="000000"/>
                <w:sz w:val="32"/>
                <w:szCs w:val="3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340" w:lineRule="exact"/>
              <w:rPr>
                <w:rFonts w:ascii="Times New Roman" w:eastAsia="方正仿宋_GBK" w:hAnsi="Times New Roman" w:hint="default"/>
                <w:color w:val="000000"/>
                <w:sz w:val="32"/>
                <w:szCs w:val="32"/>
              </w:rPr>
            </w:pP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30299</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其他商品和服务支出</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678,667.35</w:t>
            </w: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39909</w:t>
            </w:r>
          </w:p>
        </w:tc>
        <w:tc>
          <w:tcPr>
            <w:tcW w:w="4467" w:type="dxa"/>
            <w:tcBorders>
              <w:top w:val="nil"/>
              <w:left w:val="nil"/>
              <w:bottom w:val="single" w:sz="4" w:space="0" w:color="000000"/>
              <w:right w:val="nil"/>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经常性赠与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40" w:lineRule="exact"/>
              <w:rPr>
                <w:rFonts w:ascii="Times New Roman" w:eastAsia="方正仿宋_GBK" w:hAnsi="Times New Roman" w:hint="default"/>
                <w:color w:val="000000"/>
                <w:sz w:val="32"/>
                <w:szCs w:val="32"/>
              </w:rPr>
            </w:pPr>
          </w:p>
        </w:tc>
        <w:tc>
          <w:tcPr>
            <w:tcW w:w="3616" w:type="dxa"/>
            <w:tcBorders>
              <w:top w:val="nil"/>
              <w:left w:val="nil"/>
              <w:bottom w:val="single" w:sz="4" w:space="0" w:color="000000"/>
              <w:right w:val="nil"/>
            </w:tcBorders>
            <w:shd w:val="clear" w:color="auto" w:fill="auto"/>
            <w:vAlign w:val="center"/>
          </w:tcPr>
          <w:p w:rsidR="00E47069" w:rsidRPr="00EC4B05" w:rsidRDefault="00E47069">
            <w:pPr>
              <w:spacing w:line="340" w:lineRule="exact"/>
              <w:rPr>
                <w:rFonts w:ascii="Times New Roman" w:eastAsia="方正仿宋_GBK" w:hAnsi="Times New Roman" w:hint="default"/>
                <w:color w:val="000000"/>
                <w:sz w:val="32"/>
                <w:szCs w:val="3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340" w:lineRule="exact"/>
              <w:rPr>
                <w:rFonts w:ascii="Times New Roman" w:eastAsia="方正仿宋_GBK" w:hAnsi="Times New Roman" w:hint="default"/>
                <w:color w:val="000000"/>
                <w:sz w:val="32"/>
                <w:szCs w:val="32"/>
              </w:rPr>
            </w:pP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307</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债务利息及费用支出</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39910</w:t>
            </w:r>
          </w:p>
        </w:tc>
        <w:tc>
          <w:tcPr>
            <w:tcW w:w="4467" w:type="dxa"/>
            <w:tcBorders>
              <w:top w:val="nil"/>
              <w:left w:val="nil"/>
              <w:bottom w:val="single" w:sz="4" w:space="0" w:color="000000"/>
              <w:right w:val="nil"/>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资本性赠与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40" w:lineRule="exact"/>
              <w:rPr>
                <w:rFonts w:ascii="Times New Roman" w:eastAsia="方正仿宋_GBK" w:hAnsi="Times New Roman" w:hint="default"/>
                <w:color w:val="000000"/>
                <w:sz w:val="32"/>
                <w:szCs w:val="32"/>
              </w:rPr>
            </w:pPr>
          </w:p>
        </w:tc>
        <w:tc>
          <w:tcPr>
            <w:tcW w:w="3616" w:type="dxa"/>
            <w:tcBorders>
              <w:top w:val="nil"/>
              <w:left w:val="nil"/>
              <w:bottom w:val="single" w:sz="4" w:space="0" w:color="000000"/>
              <w:right w:val="nil"/>
            </w:tcBorders>
            <w:shd w:val="clear" w:color="auto" w:fill="auto"/>
            <w:vAlign w:val="center"/>
          </w:tcPr>
          <w:p w:rsidR="00E47069" w:rsidRPr="00EC4B05" w:rsidRDefault="00E47069">
            <w:pPr>
              <w:spacing w:line="340" w:lineRule="exact"/>
              <w:rPr>
                <w:rFonts w:ascii="Times New Roman" w:eastAsia="方正仿宋_GBK" w:hAnsi="Times New Roman" w:hint="default"/>
                <w:color w:val="000000"/>
                <w:sz w:val="32"/>
                <w:szCs w:val="3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340" w:lineRule="exact"/>
              <w:rPr>
                <w:rFonts w:ascii="Times New Roman" w:eastAsia="方正仿宋_GBK" w:hAnsi="Times New Roman" w:hint="default"/>
                <w:color w:val="000000"/>
                <w:sz w:val="32"/>
                <w:szCs w:val="32"/>
              </w:rPr>
            </w:pP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30701</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国内债务付息</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39999</w:t>
            </w:r>
          </w:p>
        </w:tc>
        <w:tc>
          <w:tcPr>
            <w:tcW w:w="4467" w:type="dxa"/>
            <w:tcBorders>
              <w:top w:val="nil"/>
              <w:left w:val="nil"/>
              <w:bottom w:val="single" w:sz="4" w:space="0" w:color="000000"/>
              <w:right w:val="nil"/>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其他支出</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40" w:lineRule="exact"/>
              <w:rPr>
                <w:rFonts w:ascii="Times New Roman" w:eastAsia="方正仿宋_GBK" w:hAnsi="Times New Roman" w:hint="default"/>
                <w:color w:val="000000"/>
                <w:sz w:val="32"/>
                <w:szCs w:val="32"/>
              </w:rPr>
            </w:pPr>
          </w:p>
        </w:tc>
        <w:tc>
          <w:tcPr>
            <w:tcW w:w="3616" w:type="dxa"/>
            <w:tcBorders>
              <w:top w:val="nil"/>
              <w:left w:val="nil"/>
              <w:bottom w:val="single" w:sz="4" w:space="0" w:color="000000"/>
              <w:right w:val="nil"/>
            </w:tcBorders>
            <w:shd w:val="clear" w:color="auto" w:fill="auto"/>
            <w:vAlign w:val="center"/>
          </w:tcPr>
          <w:p w:rsidR="00E47069" w:rsidRPr="00EC4B05" w:rsidRDefault="00E47069">
            <w:pPr>
              <w:spacing w:line="340" w:lineRule="exact"/>
              <w:rPr>
                <w:rFonts w:ascii="Times New Roman" w:eastAsia="方正仿宋_GBK" w:hAnsi="Times New Roman" w:hint="default"/>
                <w:color w:val="000000"/>
                <w:sz w:val="32"/>
                <w:szCs w:val="3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340" w:lineRule="exact"/>
              <w:rPr>
                <w:rFonts w:ascii="Times New Roman" w:eastAsia="方正仿宋_GBK" w:hAnsi="Times New Roman" w:hint="default"/>
                <w:color w:val="000000"/>
                <w:sz w:val="32"/>
                <w:szCs w:val="32"/>
              </w:rPr>
            </w:pP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30702</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国外债务付息</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340" w:lineRule="exact"/>
              <w:rPr>
                <w:rFonts w:ascii="Times New Roman" w:eastAsia="方正仿宋_GBK" w:hAnsi="Times New Roman" w:hint="default"/>
                <w:color w:val="000000"/>
                <w:sz w:val="32"/>
                <w:szCs w:val="32"/>
              </w:rPr>
            </w:pPr>
          </w:p>
        </w:tc>
        <w:tc>
          <w:tcPr>
            <w:tcW w:w="4467" w:type="dxa"/>
            <w:tcBorders>
              <w:top w:val="nil"/>
              <w:left w:val="nil"/>
              <w:bottom w:val="single" w:sz="4" w:space="0" w:color="000000"/>
              <w:right w:val="nil"/>
            </w:tcBorders>
            <w:shd w:val="clear" w:color="auto" w:fill="auto"/>
            <w:vAlign w:val="center"/>
          </w:tcPr>
          <w:p w:rsidR="00E47069" w:rsidRPr="00EC4B05" w:rsidRDefault="00E47069">
            <w:pPr>
              <w:spacing w:line="340" w:lineRule="exact"/>
              <w:rPr>
                <w:rFonts w:ascii="Times New Roman" w:eastAsia="方正仿宋_GBK" w:hAnsi="Times New Roman" w:hint="default"/>
                <w:color w:val="000000"/>
                <w:sz w:val="32"/>
                <w:szCs w:val="3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40" w:lineRule="exact"/>
              <w:jc w:val="right"/>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40" w:lineRule="exact"/>
              <w:rPr>
                <w:rFonts w:ascii="Times New Roman" w:eastAsia="方正仿宋_GBK" w:hAnsi="Times New Roman" w:hint="default"/>
                <w:color w:val="000000"/>
                <w:sz w:val="32"/>
                <w:szCs w:val="32"/>
              </w:rPr>
            </w:pPr>
          </w:p>
        </w:tc>
        <w:tc>
          <w:tcPr>
            <w:tcW w:w="3616" w:type="dxa"/>
            <w:tcBorders>
              <w:top w:val="nil"/>
              <w:left w:val="nil"/>
              <w:bottom w:val="single" w:sz="4" w:space="0" w:color="000000"/>
              <w:right w:val="nil"/>
            </w:tcBorders>
            <w:shd w:val="clear" w:color="auto" w:fill="auto"/>
            <w:vAlign w:val="center"/>
          </w:tcPr>
          <w:p w:rsidR="00E47069" w:rsidRPr="00EC4B05" w:rsidRDefault="00E47069">
            <w:pPr>
              <w:spacing w:line="340" w:lineRule="exact"/>
              <w:rPr>
                <w:rFonts w:ascii="Times New Roman" w:eastAsia="方正仿宋_GBK" w:hAnsi="Times New Roman" w:hint="default"/>
                <w:color w:val="000000"/>
                <w:sz w:val="32"/>
                <w:szCs w:val="3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340" w:lineRule="exact"/>
              <w:rPr>
                <w:rFonts w:ascii="Times New Roman" w:eastAsia="方正仿宋_GBK" w:hAnsi="Times New Roman" w:hint="default"/>
                <w:color w:val="000000"/>
                <w:sz w:val="32"/>
                <w:szCs w:val="32"/>
              </w:rPr>
            </w:pP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30703</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国内债务发行费用</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340" w:lineRule="exact"/>
              <w:rPr>
                <w:rFonts w:ascii="Times New Roman" w:eastAsia="方正仿宋_GBK" w:hAnsi="Times New Roman" w:hint="default"/>
                <w:color w:val="000000"/>
                <w:sz w:val="32"/>
                <w:szCs w:val="32"/>
              </w:rPr>
            </w:pPr>
          </w:p>
        </w:tc>
        <w:tc>
          <w:tcPr>
            <w:tcW w:w="4467" w:type="dxa"/>
            <w:tcBorders>
              <w:top w:val="nil"/>
              <w:left w:val="nil"/>
              <w:bottom w:val="single" w:sz="4" w:space="0" w:color="000000"/>
              <w:right w:val="nil"/>
            </w:tcBorders>
            <w:shd w:val="clear" w:color="auto" w:fill="auto"/>
            <w:vAlign w:val="center"/>
          </w:tcPr>
          <w:p w:rsidR="00E47069" w:rsidRPr="00EC4B05" w:rsidRDefault="00E47069">
            <w:pPr>
              <w:spacing w:line="340" w:lineRule="exact"/>
              <w:rPr>
                <w:rFonts w:ascii="Times New Roman" w:eastAsia="方正仿宋_GBK" w:hAnsi="Times New Roman" w:hint="default"/>
                <w:color w:val="000000"/>
                <w:sz w:val="32"/>
                <w:szCs w:val="3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40" w:lineRule="exact"/>
              <w:jc w:val="right"/>
              <w:rPr>
                <w:rFonts w:ascii="Times New Roman" w:eastAsia="方正仿宋_GBK" w:hAnsi="Times New Roman" w:hint="default"/>
                <w:color w:val="000000"/>
                <w:sz w:val="32"/>
                <w:szCs w:val="32"/>
              </w:rPr>
            </w:pPr>
          </w:p>
        </w:tc>
      </w:tr>
      <w:tr w:rsidR="00E47069" w:rsidRPr="00EC4B05">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40" w:lineRule="exact"/>
              <w:rPr>
                <w:rFonts w:ascii="Times New Roman" w:eastAsia="方正仿宋_GBK" w:hAnsi="Times New Roman" w:hint="default"/>
                <w:color w:val="000000"/>
                <w:sz w:val="32"/>
                <w:szCs w:val="32"/>
              </w:rPr>
            </w:pPr>
          </w:p>
        </w:tc>
        <w:tc>
          <w:tcPr>
            <w:tcW w:w="3616" w:type="dxa"/>
            <w:tcBorders>
              <w:top w:val="nil"/>
              <w:left w:val="nil"/>
              <w:bottom w:val="single" w:sz="4" w:space="0" w:color="000000"/>
              <w:right w:val="nil"/>
            </w:tcBorders>
            <w:shd w:val="clear" w:color="auto" w:fill="auto"/>
            <w:vAlign w:val="center"/>
          </w:tcPr>
          <w:p w:rsidR="00E47069" w:rsidRPr="00EC4B05" w:rsidRDefault="00E47069">
            <w:pPr>
              <w:spacing w:line="340" w:lineRule="exact"/>
              <w:rPr>
                <w:rFonts w:ascii="Times New Roman" w:eastAsia="方正仿宋_GBK" w:hAnsi="Times New Roman" w:hint="default"/>
                <w:color w:val="000000"/>
                <w:sz w:val="32"/>
                <w:szCs w:val="3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340" w:lineRule="exact"/>
              <w:rPr>
                <w:rFonts w:ascii="Times New Roman" w:eastAsia="方正仿宋_GBK" w:hAnsi="Times New Roman" w:hint="default"/>
                <w:color w:val="000000"/>
                <w:sz w:val="32"/>
                <w:szCs w:val="32"/>
              </w:rPr>
            </w:pPr>
          </w:p>
        </w:tc>
        <w:tc>
          <w:tcPr>
            <w:tcW w:w="12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30704</w:t>
            </w:r>
          </w:p>
        </w:tc>
        <w:tc>
          <w:tcPr>
            <w:tcW w:w="28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 xml:space="preserve">  </w:t>
            </w:r>
            <w:r w:rsidRPr="00EC4B05">
              <w:rPr>
                <w:rFonts w:ascii="Times New Roman" w:eastAsia="方正仿宋_GBK" w:hAnsi="Times New Roman" w:hint="default"/>
                <w:color w:val="000000"/>
                <w:sz w:val="32"/>
                <w:szCs w:val="32"/>
              </w:rPr>
              <w:t>国外债务发行费用</w:t>
            </w:r>
          </w:p>
        </w:tc>
        <w:tc>
          <w:tcPr>
            <w:tcW w:w="2367" w:type="dxa"/>
            <w:tcBorders>
              <w:top w:val="nil"/>
              <w:left w:val="nil"/>
              <w:bottom w:val="single" w:sz="4" w:space="0" w:color="000000"/>
              <w:right w:val="single" w:sz="4" w:space="0" w:color="000000"/>
            </w:tcBorders>
            <w:shd w:val="clear" w:color="auto" w:fill="auto"/>
            <w:vAlign w:val="center"/>
          </w:tcPr>
          <w:p w:rsidR="00E47069" w:rsidRPr="00EC4B05" w:rsidRDefault="00E47069">
            <w:pPr>
              <w:wordWrap w:val="0"/>
              <w:spacing w:line="340" w:lineRule="exact"/>
              <w:jc w:val="right"/>
              <w:textAlignment w:val="center"/>
              <w:rPr>
                <w:rFonts w:ascii="Times New Roman" w:eastAsia="方正仿宋_GBK" w:hAnsi="Times New Roman" w:hint="default"/>
                <w:color w:val="000000"/>
                <w:sz w:val="32"/>
                <w:szCs w:val="32"/>
              </w:rPr>
            </w:pPr>
          </w:p>
        </w:tc>
        <w:tc>
          <w:tcPr>
            <w:tcW w:w="1133" w:type="dxa"/>
            <w:tcBorders>
              <w:top w:val="nil"/>
              <w:left w:val="nil"/>
              <w:bottom w:val="single" w:sz="4" w:space="0" w:color="000000"/>
              <w:right w:val="single" w:sz="4" w:space="0" w:color="000000"/>
            </w:tcBorders>
            <w:shd w:val="clear" w:color="auto" w:fill="auto"/>
            <w:vAlign w:val="center"/>
          </w:tcPr>
          <w:p w:rsidR="00E47069" w:rsidRPr="00EC4B05" w:rsidRDefault="00E47069">
            <w:pPr>
              <w:spacing w:line="340" w:lineRule="exact"/>
              <w:rPr>
                <w:rFonts w:ascii="Times New Roman" w:eastAsia="方正仿宋_GBK" w:hAnsi="Times New Roman" w:hint="default"/>
                <w:color w:val="000000"/>
                <w:sz w:val="32"/>
                <w:szCs w:val="32"/>
              </w:rPr>
            </w:pPr>
          </w:p>
        </w:tc>
        <w:tc>
          <w:tcPr>
            <w:tcW w:w="4467" w:type="dxa"/>
            <w:tcBorders>
              <w:top w:val="nil"/>
              <w:left w:val="nil"/>
              <w:bottom w:val="single" w:sz="4" w:space="0" w:color="000000"/>
              <w:right w:val="nil"/>
            </w:tcBorders>
            <w:shd w:val="clear" w:color="auto" w:fill="auto"/>
            <w:vAlign w:val="center"/>
          </w:tcPr>
          <w:p w:rsidR="00E47069" w:rsidRPr="00EC4B05" w:rsidRDefault="00E47069">
            <w:pPr>
              <w:spacing w:line="340" w:lineRule="exact"/>
              <w:rPr>
                <w:rFonts w:ascii="Times New Roman" w:eastAsia="方正仿宋_GBK" w:hAnsi="Times New Roman" w:hint="default"/>
                <w:color w:val="000000"/>
                <w:sz w:val="32"/>
                <w:szCs w:val="3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340" w:lineRule="exact"/>
              <w:jc w:val="right"/>
              <w:rPr>
                <w:rFonts w:ascii="Times New Roman" w:eastAsia="方正仿宋_GBK" w:hAnsi="Times New Roman" w:hint="default"/>
                <w:color w:val="000000"/>
                <w:sz w:val="32"/>
                <w:szCs w:val="32"/>
              </w:rPr>
            </w:pPr>
          </w:p>
        </w:tc>
      </w:tr>
      <w:tr w:rsidR="00E47069" w:rsidRPr="00EC4B05">
        <w:trPr>
          <w:trHeight w:val="308"/>
        </w:trPr>
        <w:tc>
          <w:tcPr>
            <w:tcW w:w="4967" w:type="dxa"/>
            <w:gridSpan w:val="2"/>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340" w:lineRule="exact"/>
              <w:jc w:val="cente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bCs/>
                <w:color w:val="000000"/>
                <w:sz w:val="32"/>
                <w:szCs w:val="32"/>
              </w:rPr>
              <w:t>人员经费合计</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1C7B17">
            <w:pPr>
              <w:wordWrap w:val="0"/>
              <w:spacing w:line="340" w:lineRule="exact"/>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36,229,201.46</w:t>
            </w:r>
          </w:p>
        </w:tc>
        <w:tc>
          <w:tcPr>
            <w:tcW w:w="12067" w:type="dxa"/>
            <w:gridSpan w:val="5"/>
            <w:tcBorders>
              <w:top w:val="nil"/>
              <w:left w:val="nil"/>
              <w:bottom w:val="single" w:sz="4" w:space="0" w:color="000000"/>
              <w:right w:val="single" w:sz="4" w:space="0" w:color="000000"/>
            </w:tcBorders>
            <w:shd w:val="clear" w:color="auto" w:fill="auto"/>
            <w:vAlign w:val="center"/>
          </w:tcPr>
          <w:p w:rsidR="00E47069" w:rsidRPr="00EC4B05" w:rsidRDefault="001C7B17">
            <w:pPr>
              <w:spacing w:line="340" w:lineRule="exact"/>
              <w:jc w:val="cente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bCs/>
                <w:color w:val="000000"/>
                <w:sz w:val="32"/>
                <w:szCs w:val="32"/>
              </w:rPr>
              <w:t>公用经费合计</w:t>
            </w:r>
          </w:p>
        </w:tc>
        <w:tc>
          <w:tcPr>
            <w:tcW w:w="2682"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3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7,242,584.53</w:t>
            </w:r>
          </w:p>
        </w:tc>
      </w:tr>
    </w:tbl>
    <w:p w:rsidR="00E47069" w:rsidRPr="00EC4B05" w:rsidRDefault="001C7B17">
      <w:pPr>
        <w:rPr>
          <w:rFonts w:ascii="Times New Roman" w:eastAsia="方正仿宋_GBK" w:hAnsi="Times New Roman" w:hint="default"/>
          <w:sz w:val="32"/>
          <w:szCs w:val="32"/>
        </w:rPr>
      </w:pPr>
      <w:r w:rsidRPr="00EC4B05">
        <w:rPr>
          <w:rFonts w:ascii="Times New Roman" w:eastAsia="方正仿宋_GBK" w:hAnsi="Times New Roman" w:hint="default"/>
          <w:sz w:val="32"/>
          <w:szCs w:val="32"/>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E47069" w:rsidRPr="00EC4B05">
        <w:trPr>
          <w:trHeight w:val="523"/>
        </w:trPr>
        <w:tc>
          <w:tcPr>
            <w:tcW w:w="23039" w:type="dxa"/>
            <w:gridSpan w:val="17"/>
            <w:tcBorders>
              <w:top w:val="nil"/>
              <w:left w:val="nil"/>
              <w:bottom w:val="nil"/>
              <w:right w:val="nil"/>
            </w:tcBorders>
            <w:shd w:val="clear" w:color="auto" w:fill="auto"/>
            <w:vAlign w:val="bottom"/>
          </w:tcPr>
          <w:p w:rsidR="00E47069" w:rsidRPr="00EC4B05" w:rsidRDefault="001C7B17">
            <w:pPr>
              <w:jc w:val="center"/>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b/>
                <w:bCs/>
                <w:color w:val="000000"/>
                <w:sz w:val="32"/>
                <w:szCs w:val="32"/>
              </w:rPr>
              <w:lastRenderedPageBreak/>
              <w:t>政府性基金预算财政拨款收入支出决算表</w:t>
            </w:r>
          </w:p>
        </w:tc>
      </w:tr>
      <w:tr w:rsidR="00E47069" w:rsidRPr="00EC4B05">
        <w:trPr>
          <w:trHeight w:val="262"/>
        </w:trPr>
        <w:tc>
          <w:tcPr>
            <w:tcW w:w="21883" w:type="dxa"/>
            <w:gridSpan w:val="16"/>
            <w:vMerge w:val="restart"/>
            <w:tcBorders>
              <w:top w:val="nil"/>
              <w:left w:val="nil"/>
              <w:right w:val="nil"/>
            </w:tcBorders>
            <w:shd w:val="clear" w:color="auto" w:fill="auto"/>
            <w:vAlign w:val="bottom"/>
          </w:tcPr>
          <w:p w:rsidR="00E47069" w:rsidRPr="00EC4B05" w:rsidRDefault="001C7B17">
            <w:pPr>
              <w:rPr>
                <w:rFonts w:ascii="Times New Roman" w:eastAsia="方正仿宋_GBK" w:hAnsi="Times New Roman" w:hint="default"/>
                <w:color w:val="000000"/>
                <w:sz w:val="32"/>
                <w:szCs w:val="32"/>
              </w:rPr>
            </w:pPr>
            <w:r w:rsidRPr="00EC4B05">
              <w:rPr>
                <w:rFonts w:ascii="Times New Roman" w:eastAsia="方正仿宋_GBK" w:hAnsi="Times New Roman" w:hint="default"/>
                <w:sz w:val="32"/>
                <w:szCs w:val="32"/>
              </w:rPr>
              <w:t>部门</w:t>
            </w:r>
            <w:r w:rsidRPr="00EC4B05">
              <w:rPr>
                <w:rFonts w:ascii="Times New Roman" w:eastAsia="方正仿宋_GBK" w:hAnsi="Times New Roman" w:hint="default"/>
                <w:color w:val="000000"/>
                <w:sz w:val="32"/>
                <w:szCs w:val="32"/>
              </w:rPr>
              <w:t>：石柱土家族自治县住房和城乡建设委员会</w:t>
            </w:r>
          </w:p>
        </w:tc>
        <w:tc>
          <w:tcPr>
            <w:tcW w:w="1156" w:type="dxa"/>
            <w:tcBorders>
              <w:top w:val="nil"/>
              <w:left w:val="nil"/>
              <w:bottom w:val="nil"/>
              <w:right w:val="nil"/>
            </w:tcBorders>
            <w:shd w:val="clear" w:color="auto" w:fill="auto"/>
            <w:vAlign w:val="bottom"/>
          </w:tcPr>
          <w:p w:rsidR="00E47069" w:rsidRPr="00EC4B05" w:rsidRDefault="001C7B17">
            <w:pPr>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07</w:t>
            </w:r>
            <w:r w:rsidRPr="00EC4B05">
              <w:rPr>
                <w:rFonts w:ascii="Times New Roman" w:eastAsia="方正仿宋_GBK" w:hAnsi="Times New Roman" w:hint="default"/>
                <w:color w:val="000000"/>
                <w:sz w:val="32"/>
                <w:szCs w:val="32"/>
              </w:rPr>
              <w:t>表</w:t>
            </w:r>
          </w:p>
        </w:tc>
      </w:tr>
      <w:tr w:rsidR="00E47069" w:rsidRPr="00EC4B05">
        <w:trPr>
          <w:trHeight w:val="262"/>
        </w:trPr>
        <w:tc>
          <w:tcPr>
            <w:tcW w:w="21883" w:type="dxa"/>
            <w:gridSpan w:val="16"/>
            <w:vMerge/>
            <w:tcBorders>
              <w:left w:val="nil"/>
              <w:bottom w:val="nil"/>
              <w:right w:val="nil"/>
            </w:tcBorders>
            <w:shd w:val="clear" w:color="auto" w:fill="auto"/>
            <w:vAlign w:val="bottom"/>
          </w:tcPr>
          <w:p w:rsidR="00E47069" w:rsidRPr="00EC4B05" w:rsidRDefault="00E47069">
            <w:pPr>
              <w:rPr>
                <w:rFonts w:ascii="Times New Roman" w:eastAsia="方正仿宋_GBK" w:hAnsi="Times New Roman" w:hint="default"/>
                <w:color w:val="000000"/>
                <w:sz w:val="32"/>
                <w:szCs w:val="32"/>
              </w:rPr>
            </w:pPr>
          </w:p>
        </w:tc>
        <w:tc>
          <w:tcPr>
            <w:tcW w:w="1156" w:type="dxa"/>
            <w:tcBorders>
              <w:top w:val="nil"/>
              <w:left w:val="nil"/>
              <w:bottom w:val="nil"/>
              <w:right w:val="nil"/>
            </w:tcBorders>
            <w:shd w:val="clear" w:color="auto" w:fill="auto"/>
            <w:vAlign w:val="bottom"/>
          </w:tcPr>
          <w:p w:rsidR="00E47069" w:rsidRPr="00EC4B05" w:rsidRDefault="001C7B17">
            <w:pPr>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单位：元</w:t>
            </w:r>
          </w:p>
        </w:tc>
      </w:tr>
      <w:tr w:rsidR="00E47069" w:rsidRPr="00EC4B05">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年末结转和结余</w:t>
            </w:r>
          </w:p>
        </w:tc>
      </w:tr>
      <w:tr w:rsidR="00E47069" w:rsidRPr="00EC4B05">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项目支出结转和结余</w:t>
            </w:r>
          </w:p>
        </w:tc>
      </w:tr>
      <w:tr w:rsidR="00E47069" w:rsidRPr="00EC4B05">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528"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378"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494"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784"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666"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684"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750"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700"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733"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583"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334"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b/>
                <w:bCs/>
                <w:color w:val="000000"/>
                <w:sz w:val="32"/>
                <w:szCs w:val="3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项目支出结余</w:t>
            </w:r>
          </w:p>
        </w:tc>
      </w:tr>
      <w:tr w:rsidR="00E47069" w:rsidRPr="00EC4B05">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528"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378"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494"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784"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666"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684"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750"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700"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733"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583"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334"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466"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c>
          <w:tcPr>
            <w:tcW w:w="1156"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400" w:lineRule="exact"/>
              <w:jc w:val="center"/>
              <w:rPr>
                <w:rFonts w:ascii="Times New Roman" w:eastAsia="方正仿宋_GBK" w:hAnsi="Times New Roman" w:hint="default"/>
                <w:color w:val="000000"/>
                <w:sz w:val="32"/>
                <w:szCs w:val="32"/>
              </w:rPr>
            </w:pPr>
          </w:p>
        </w:tc>
      </w:tr>
      <w:tr w:rsidR="00E47069" w:rsidRPr="00EC4B05">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栏次</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6</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7</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8</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9</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11</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12</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13</w:t>
            </w:r>
          </w:p>
        </w:tc>
      </w:tr>
      <w:tr w:rsidR="00E47069" w:rsidRPr="00EC4B05">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spacing w:line="240" w:lineRule="exact"/>
              <w:jc w:val="center"/>
              <w:rPr>
                <w:rFonts w:ascii="Times New Roman" w:eastAsia="方正仿宋_GBK" w:hAnsi="Times New Roman" w:hint="default"/>
                <w:b/>
                <w:bCs/>
                <w:color w:val="000000"/>
                <w:sz w:val="32"/>
                <w:szCs w:val="32"/>
              </w:rPr>
            </w:pPr>
          </w:p>
        </w:tc>
        <w:tc>
          <w:tcPr>
            <w:tcW w:w="316"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240" w:lineRule="exact"/>
              <w:jc w:val="center"/>
              <w:rPr>
                <w:rFonts w:ascii="Times New Roman" w:eastAsia="方正仿宋_GBK" w:hAnsi="Times New Roman" w:hint="default"/>
                <w:b/>
                <w:bCs/>
                <w:color w:val="000000"/>
                <w:sz w:val="32"/>
                <w:szCs w:val="32"/>
              </w:rPr>
            </w:pPr>
          </w:p>
        </w:tc>
        <w:tc>
          <w:tcPr>
            <w:tcW w:w="334"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spacing w:line="240" w:lineRule="exact"/>
              <w:jc w:val="center"/>
              <w:rPr>
                <w:rFonts w:ascii="Times New Roman" w:eastAsia="方正仿宋_GBK" w:hAnsi="Times New Roman" w:hint="default"/>
                <w:b/>
                <w:bCs/>
                <w:color w:val="000000"/>
                <w:sz w:val="32"/>
                <w:szCs w:val="32"/>
              </w:rPr>
            </w:pP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合计</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360,075,644.22</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360,075,644.22</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360,075,644.22</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360,075,644.22</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211</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节能环保支出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690,000.00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690,000.00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690,000.00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690,000.00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21198</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超长期特别国债安排的支出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690,000.00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690,000.00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690,000.00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690,000.00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2119801</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水污染综合治理</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690,000.00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690,000.00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690,000.00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690,000.00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城乡社区支出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139,371,499.24</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139,371,499.24</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139,371,499.24</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139,371,499.24</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21208</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国有土地使用权出让收入安排的支出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117,935,824.16</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117,935,824.16</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117,935,824.16</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117,935,824.16</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2120801</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征地和拆迁补偿支出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110,711,423.00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110,711,423.00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110,711,423.00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110,711,423.00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2120804</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农村基础设施建设支出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7,224,401.16</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7,224,401.16</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7,224,401.16</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7,224,401.16</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21210</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国有土地收益基金安排的支出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5,417,700.00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5,417,700.00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5,417,700.00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5,417,700.00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2121001</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征地和拆迁补偿支出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5,417,700.00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5,417,700.00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5,417,700.00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5,417,700.00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21213</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城市基础设施配套费安排的支出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9,070,926.25</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9,070,926.25</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9,070,926.25</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9,070,926.25</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2121302</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城市环境卫生</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2,362,408.60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2,362,408.60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2,362,408.60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2,362,408.60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2121399</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其他城市基础设施配套费安排的支出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6,708,517.65</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6,708,517.65</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6,708,517.65</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6,708,517.65</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21214</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污水处理费安排的支出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6,947,048.83</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6,947,048.83</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6,947,048.83</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6,947,048.83</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2121401</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污水处理设施建设和运营</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6,947,048.83</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6,947,048.83</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6,947,048.83</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6,947,048.83</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lastRenderedPageBreak/>
              <w:t>213</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农林水支出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449,400.00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449,400.00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449,400.00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449,400.00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21369</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国家重大水利工程建设基金安排的支出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449,400.00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449,400.00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449,400.00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449,400.00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2136902</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三峡后续工作</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449,400.00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449,400.00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449,400.00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449,400.00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229</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其他支出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219,564,744.98</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219,564,744.98</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219,564,744.98</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219,564,744.98</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22904</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其他政府性基金及对应专项债务收入安排的支出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219,564,744.98</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219,564,744.98</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219,564,744.98</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219,564,744.98</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2290402</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其他地方自行试点项目收益专项债券收入安排的支出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80,564,744.98</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80,564,744.98</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80,564,744.98</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80,564,744.98</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r w:rsidR="00E47069" w:rsidRPr="00EC4B05">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2290403</w:t>
            </w:r>
          </w:p>
        </w:tc>
        <w:tc>
          <w:tcPr>
            <w:tcW w:w="18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其他政府性基金债务收入安排的支出</w:t>
            </w:r>
          </w:p>
        </w:tc>
        <w:tc>
          <w:tcPr>
            <w:tcW w:w="152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78"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9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139,000,000.00</w:t>
            </w:r>
          </w:p>
        </w:tc>
        <w:tc>
          <w:tcPr>
            <w:tcW w:w="16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68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139,000,000.00</w:t>
            </w:r>
          </w:p>
        </w:tc>
        <w:tc>
          <w:tcPr>
            <w:tcW w:w="175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139,000,000.00</w:t>
            </w:r>
          </w:p>
        </w:tc>
        <w:tc>
          <w:tcPr>
            <w:tcW w:w="17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73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139,000,000.00</w:t>
            </w:r>
          </w:p>
        </w:tc>
        <w:tc>
          <w:tcPr>
            <w:tcW w:w="158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334"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46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115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24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bl>
    <w:p w:rsidR="00E47069" w:rsidRPr="00EC4B05" w:rsidRDefault="001C7B17">
      <w:pPr>
        <w:rPr>
          <w:rFonts w:ascii="Times New Roman" w:eastAsia="方正仿宋_GBK" w:hAnsi="Times New Roman" w:hint="default"/>
          <w:sz w:val="32"/>
          <w:szCs w:val="32"/>
        </w:rPr>
      </w:pPr>
      <w:r w:rsidRPr="00EC4B05">
        <w:rPr>
          <w:rFonts w:ascii="Times New Roman" w:eastAsia="方正仿宋_GBK" w:hAnsi="Times New Roman" w:hint="default"/>
          <w:sz w:val="32"/>
          <w:szCs w:val="32"/>
        </w:rPr>
        <w:br w:type="page"/>
      </w:r>
    </w:p>
    <w:tbl>
      <w:tblPr>
        <w:tblW w:w="22139" w:type="dxa"/>
        <w:tblInd w:w="93" w:type="dxa"/>
        <w:tblLayout w:type="fixed"/>
        <w:tblLook w:val="04A0"/>
      </w:tblPr>
      <w:tblGrid>
        <w:gridCol w:w="301"/>
        <w:gridCol w:w="350"/>
        <w:gridCol w:w="350"/>
        <w:gridCol w:w="2664"/>
        <w:gridCol w:w="2437"/>
        <w:gridCol w:w="2063"/>
        <w:gridCol w:w="2186"/>
        <w:gridCol w:w="2482"/>
        <w:gridCol w:w="2400"/>
        <w:gridCol w:w="2307"/>
        <w:gridCol w:w="2287"/>
        <w:gridCol w:w="196"/>
        <w:gridCol w:w="2116"/>
      </w:tblGrid>
      <w:tr w:rsidR="00E47069" w:rsidRPr="00EC4B05">
        <w:trPr>
          <w:trHeight w:val="390"/>
        </w:trPr>
        <w:tc>
          <w:tcPr>
            <w:tcW w:w="22139" w:type="dxa"/>
            <w:gridSpan w:val="13"/>
            <w:tcBorders>
              <w:top w:val="nil"/>
              <w:left w:val="nil"/>
              <w:bottom w:val="nil"/>
              <w:right w:val="nil"/>
            </w:tcBorders>
            <w:shd w:val="clear" w:color="auto" w:fill="auto"/>
            <w:vAlign w:val="bottom"/>
          </w:tcPr>
          <w:p w:rsidR="00E47069" w:rsidRPr="00EC4B05" w:rsidRDefault="001C7B17">
            <w:pPr>
              <w:jc w:val="center"/>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b/>
                <w:bCs/>
                <w:color w:val="000000"/>
                <w:sz w:val="32"/>
                <w:szCs w:val="32"/>
              </w:rPr>
              <w:lastRenderedPageBreak/>
              <w:t>国有资本经营预算财政拨款收入支出决算表</w:t>
            </w:r>
          </w:p>
        </w:tc>
      </w:tr>
      <w:tr w:rsidR="00E47069" w:rsidRPr="00EC4B05">
        <w:trPr>
          <w:trHeight w:val="255"/>
        </w:trPr>
        <w:tc>
          <w:tcPr>
            <w:tcW w:w="20023" w:type="dxa"/>
            <w:gridSpan w:val="12"/>
            <w:vMerge w:val="restart"/>
            <w:tcBorders>
              <w:top w:val="nil"/>
              <w:left w:val="nil"/>
              <w:right w:val="nil"/>
            </w:tcBorders>
            <w:shd w:val="clear" w:color="auto" w:fill="auto"/>
            <w:vAlign w:val="bottom"/>
          </w:tcPr>
          <w:p w:rsidR="00E47069" w:rsidRPr="00EC4B05" w:rsidRDefault="001C7B17">
            <w:pP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部门：石柱土家族自治县住房和城乡建设委员会</w:t>
            </w:r>
          </w:p>
        </w:tc>
        <w:tc>
          <w:tcPr>
            <w:tcW w:w="2116" w:type="dxa"/>
            <w:tcBorders>
              <w:top w:val="nil"/>
              <w:left w:val="nil"/>
              <w:bottom w:val="nil"/>
              <w:right w:val="nil"/>
            </w:tcBorders>
            <w:shd w:val="clear" w:color="auto" w:fill="auto"/>
            <w:vAlign w:val="bottom"/>
          </w:tcPr>
          <w:p w:rsidR="00E47069" w:rsidRPr="00EC4B05" w:rsidRDefault="001C7B17">
            <w:pPr>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08</w:t>
            </w:r>
            <w:r w:rsidRPr="00EC4B05">
              <w:rPr>
                <w:rFonts w:ascii="Times New Roman" w:eastAsia="方正仿宋_GBK" w:hAnsi="Times New Roman" w:hint="default"/>
                <w:color w:val="000000"/>
                <w:sz w:val="32"/>
                <w:szCs w:val="32"/>
              </w:rPr>
              <w:t>表</w:t>
            </w:r>
          </w:p>
        </w:tc>
      </w:tr>
      <w:tr w:rsidR="00E47069" w:rsidRPr="00EC4B05">
        <w:trPr>
          <w:trHeight w:val="255"/>
        </w:trPr>
        <w:tc>
          <w:tcPr>
            <w:tcW w:w="20023" w:type="dxa"/>
            <w:gridSpan w:val="12"/>
            <w:vMerge/>
            <w:tcBorders>
              <w:left w:val="nil"/>
              <w:bottom w:val="nil"/>
              <w:right w:val="nil"/>
            </w:tcBorders>
            <w:shd w:val="clear" w:color="auto" w:fill="auto"/>
            <w:vAlign w:val="bottom"/>
          </w:tcPr>
          <w:p w:rsidR="00E47069" w:rsidRPr="00EC4B05" w:rsidRDefault="00E47069">
            <w:pPr>
              <w:rPr>
                <w:rFonts w:ascii="Times New Roman" w:eastAsia="方正仿宋_GBK" w:hAnsi="Times New Roman" w:hint="default"/>
                <w:color w:val="000000"/>
                <w:sz w:val="32"/>
                <w:szCs w:val="32"/>
              </w:rPr>
            </w:pPr>
          </w:p>
        </w:tc>
        <w:tc>
          <w:tcPr>
            <w:tcW w:w="2116" w:type="dxa"/>
            <w:tcBorders>
              <w:top w:val="nil"/>
              <w:left w:val="nil"/>
              <w:bottom w:val="nil"/>
              <w:right w:val="nil"/>
            </w:tcBorders>
            <w:shd w:val="clear" w:color="auto" w:fill="auto"/>
            <w:vAlign w:val="bottom"/>
          </w:tcPr>
          <w:p w:rsidR="00E47069" w:rsidRPr="00EC4B05" w:rsidRDefault="001C7B17">
            <w:pPr>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单位：元</w:t>
            </w:r>
          </w:p>
        </w:tc>
      </w:tr>
      <w:tr w:rsidR="00E47069" w:rsidRPr="00EC4B05">
        <w:trPr>
          <w:trHeight w:val="308"/>
        </w:trPr>
        <w:tc>
          <w:tcPr>
            <w:tcW w:w="10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科目代码</w:t>
            </w:r>
          </w:p>
        </w:tc>
        <w:tc>
          <w:tcPr>
            <w:tcW w:w="2664" w:type="dxa"/>
            <w:vMerge w:val="restart"/>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科目名称</w:t>
            </w:r>
          </w:p>
        </w:tc>
        <w:tc>
          <w:tcPr>
            <w:tcW w:w="6686" w:type="dxa"/>
            <w:gridSpan w:val="3"/>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年初结转和结余</w:t>
            </w:r>
          </w:p>
        </w:tc>
        <w:tc>
          <w:tcPr>
            <w:tcW w:w="2482" w:type="dxa"/>
            <w:vMerge w:val="restart"/>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本年收入</w:t>
            </w:r>
          </w:p>
        </w:tc>
        <w:tc>
          <w:tcPr>
            <w:tcW w:w="2400" w:type="dxa"/>
            <w:vMerge w:val="restart"/>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本年支出</w:t>
            </w:r>
          </w:p>
        </w:tc>
        <w:tc>
          <w:tcPr>
            <w:tcW w:w="6906" w:type="dxa"/>
            <w:gridSpan w:val="4"/>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年末结转和结余</w:t>
            </w:r>
          </w:p>
        </w:tc>
      </w:tr>
      <w:tr w:rsidR="00E47069" w:rsidRPr="00EC4B05">
        <w:trPr>
          <w:trHeight w:val="624"/>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b/>
                <w:bCs/>
                <w:color w:val="000000"/>
                <w:sz w:val="32"/>
                <w:szCs w:val="3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b/>
                <w:bCs/>
                <w:color w:val="000000"/>
                <w:sz w:val="32"/>
                <w:szCs w:val="32"/>
              </w:rPr>
            </w:pPr>
          </w:p>
        </w:tc>
        <w:tc>
          <w:tcPr>
            <w:tcW w:w="2437"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合计</w:t>
            </w:r>
          </w:p>
        </w:tc>
        <w:tc>
          <w:tcPr>
            <w:tcW w:w="2063"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结转</w:t>
            </w:r>
          </w:p>
        </w:tc>
        <w:tc>
          <w:tcPr>
            <w:tcW w:w="2186"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结余</w:t>
            </w: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b/>
                <w:bCs/>
                <w:color w:val="000000"/>
                <w:sz w:val="32"/>
                <w:szCs w:val="3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b/>
                <w:bCs/>
                <w:color w:val="000000"/>
                <w:sz w:val="32"/>
                <w:szCs w:val="32"/>
              </w:rPr>
            </w:pPr>
          </w:p>
        </w:tc>
        <w:tc>
          <w:tcPr>
            <w:tcW w:w="2307"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合计</w:t>
            </w:r>
          </w:p>
        </w:tc>
        <w:tc>
          <w:tcPr>
            <w:tcW w:w="2287"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结转</w:t>
            </w:r>
          </w:p>
        </w:tc>
        <w:tc>
          <w:tcPr>
            <w:tcW w:w="2312" w:type="dxa"/>
            <w:gridSpan w:val="2"/>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结余</w:t>
            </w:r>
          </w:p>
        </w:tc>
      </w:tr>
      <w:tr w:rsidR="00E47069" w:rsidRPr="00EC4B05">
        <w:trPr>
          <w:trHeight w:val="624"/>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37"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063"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186"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307"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287"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r>
      <w:tr w:rsidR="00E47069" w:rsidRPr="00EC4B05">
        <w:trPr>
          <w:trHeight w:val="624"/>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37"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063"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186"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307"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287"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color w:val="000000"/>
                <w:sz w:val="32"/>
                <w:szCs w:val="32"/>
              </w:rPr>
            </w:pPr>
          </w:p>
        </w:tc>
      </w:tr>
      <w:tr w:rsidR="00E47069" w:rsidRPr="00EC4B05">
        <w:trPr>
          <w:trHeight w:val="308"/>
        </w:trPr>
        <w:tc>
          <w:tcPr>
            <w:tcW w:w="301" w:type="dxa"/>
            <w:vMerge w:val="restart"/>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类</w:t>
            </w:r>
          </w:p>
        </w:tc>
        <w:tc>
          <w:tcPr>
            <w:tcW w:w="350"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款</w:t>
            </w:r>
          </w:p>
        </w:tc>
        <w:tc>
          <w:tcPr>
            <w:tcW w:w="350" w:type="dxa"/>
            <w:vMerge w:val="restart"/>
            <w:tcBorders>
              <w:top w:val="nil"/>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w:t>
            </w:r>
          </w:p>
        </w:tc>
        <w:tc>
          <w:tcPr>
            <w:tcW w:w="2664" w:type="dxa"/>
            <w:tcBorders>
              <w:top w:val="nil"/>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栏次</w:t>
            </w:r>
          </w:p>
        </w:tc>
        <w:tc>
          <w:tcPr>
            <w:tcW w:w="243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w:t>
            </w:r>
          </w:p>
        </w:tc>
        <w:tc>
          <w:tcPr>
            <w:tcW w:w="2063"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w:t>
            </w:r>
          </w:p>
        </w:tc>
        <w:tc>
          <w:tcPr>
            <w:tcW w:w="218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w:t>
            </w:r>
          </w:p>
        </w:tc>
        <w:tc>
          <w:tcPr>
            <w:tcW w:w="2482"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w:t>
            </w:r>
          </w:p>
        </w:tc>
        <w:tc>
          <w:tcPr>
            <w:tcW w:w="2400"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w:t>
            </w:r>
          </w:p>
        </w:tc>
        <w:tc>
          <w:tcPr>
            <w:tcW w:w="230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6</w:t>
            </w:r>
          </w:p>
        </w:tc>
        <w:tc>
          <w:tcPr>
            <w:tcW w:w="2287"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7</w:t>
            </w:r>
          </w:p>
        </w:tc>
        <w:tc>
          <w:tcPr>
            <w:tcW w:w="2312" w:type="dxa"/>
            <w:gridSpan w:val="2"/>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8</w:t>
            </w:r>
          </w:p>
        </w:tc>
      </w:tr>
      <w:tr w:rsidR="00E47069" w:rsidRPr="00EC4B05">
        <w:trPr>
          <w:trHeight w:val="308"/>
        </w:trPr>
        <w:tc>
          <w:tcPr>
            <w:tcW w:w="301" w:type="dxa"/>
            <w:vMerge/>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b/>
                <w:bCs/>
                <w:color w:val="000000"/>
                <w:sz w:val="32"/>
                <w:szCs w:val="32"/>
              </w:rPr>
            </w:pPr>
          </w:p>
        </w:tc>
        <w:tc>
          <w:tcPr>
            <w:tcW w:w="350"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b/>
                <w:bCs/>
                <w:color w:val="000000"/>
                <w:sz w:val="32"/>
                <w:szCs w:val="32"/>
              </w:rPr>
            </w:pPr>
          </w:p>
        </w:tc>
        <w:tc>
          <w:tcPr>
            <w:tcW w:w="350" w:type="dxa"/>
            <w:vMerge/>
            <w:tcBorders>
              <w:top w:val="nil"/>
              <w:left w:val="nil"/>
              <w:bottom w:val="single" w:sz="4" w:space="0" w:color="000000"/>
              <w:right w:val="single" w:sz="4" w:space="0" w:color="000000"/>
            </w:tcBorders>
            <w:shd w:val="clear" w:color="auto" w:fill="auto"/>
            <w:vAlign w:val="center"/>
          </w:tcPr>
          <w:p w:rsidR="00E47069" w:rsidRPr="00EC4B05" w:rsidRDefault="00E47069">
            <w:pPr>
              <w:jc w:val="center"/>
              <w:rPr>
                <w:rFonts w:ascii="Times New Roman" w:eastAsia="方正仿宋_GBK" w:hAnsi="Times New Roman" w:hint="default"/>
                <w:b/>
                <w:bCs/>
                <w:color w:val="000000"/>
                <w:sz w:val="32"/>
                <w:szCs w:val="32"/>
              </w:rPr>
            </w:pPr>
          </w:p>
        </w:tc>
        <w:tc>
          <w:tcPr>
            <w:tcW w:w="2664" w:type="dxa"/>
            <w:tcBorders>
              <w:top w:val="nil"/>
              <w:left w:val="nil"/>
              <w:bottom w:val="single" w:sz="4" w:space="0" w:color="000000"/>
              <w:right w:val="single" w:sz="4" w:space="0" w:color="000000"/>
            </w:tcBorders>
            <w:shd w:val="clear" w:color="auto" w:fill="auto"/>
            <w:vAlign w:val="center"/>
          </w:tcPr>
          <w:p w:rsidR="00E47069" w:rsidRPr="00EC4B05" w:rsidRDefault="001C7B17">
            <w:pPr>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合计</w:t>
            </w:r>
          </w:p>
        </w:tc>
        <w:tc>
          <w:tcPr>
            <w:tcW w:w="243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40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2063"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40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2186"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40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2482"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40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2400"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40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230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40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228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40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c>
          <w:tcPr>
            <w:tcW w:w="2312" w:type="dxa"/>
            <w:gridSpan w:val="2"/>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400" w:lineRule="exact"/>
              <w:jc w:val="righ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0.00</w:t>
            </w:r>
          </w:p>
        </w:tc>
      </w:tr>
      <w:tr w:rsidR="00E47069" w:rsidRPr="00EC4B05">
        <w:trPr>
          <w:trHeight w:val="308"/>
        </w:trPr>
        <w:tc>
          <w:tcPr>
            <w:tcW w:w="1001" w:type="dxa"/>
            <w:gridSpan w:val="3"/>
            <w:tcBorders>
              <w:top w:val="nil"/>
              <w:left w:val="single" w:sz="4" w:space="0" w:color="000000"/>
              <w:bottom w:val="single" w:sz="4" w:space="0" w:color="000000"/>
              <w:right w:val="single" w:sz="4" w:space="0" w:color="000000"/>
            </w:tcBorders>
            <w:shd w:val="clear" w:color="auto" w:fill="auto"/>
            <w:vAlign w:val="center"/>
          </w:tcPr>
          <w:p w:rsidR="00E47069" w:rsidRPr="00EC4B05" w:rsidRDefault="00E47069">
            <w:pPr>
              <w:textAlignment w:val="center"/>
              <w:rPr>
                <w:rFonts w:ascii="Times New Roman" w:eastAsia="方正仿宋_GBK" w:hAnsi="Times New Roman" w:hint="default"/>
                <w:color w:val="000000"/>
                <w:sz w:val="32"/>
                <w:szCs w:val="32"/>
              </w:rPr>
            </w:pPr>
          </w:p>
        </w:tc>
        <w:tc>
          <w:tcPr>
            <w:tcW w:w="2664" w:type="dxa"/>
            <w:tcBorders>
              <w:top w:val="nil"/>
              <w:left w:val="nil"/>
              <w:bottom w:val="single" w:sz="4" w:space="0" w:color="000000"/>
              <w:right w:val="single" w:sz="4" w:space="0" w:color="000000"/>
            </w:tcBorders>
            <w:shd w:val="clear" w:color="auto" w:fill="auto"/>
            <w:vAlign w:val="center"/>
          </w:tcPr>
          <w:p w:rsidR="00E47069" w:rsidRPr="00EC4B05" w:rsidRDefault="00E47069">
            <w:pPr>
              <w:textAlignment w:val="center"/>
              <w:rPr>
                <w:rFonts w:ascii="Times New Roman" w:eastAsia="方正仿宋_GBK" w:hAnsi="Times New Roman" w:hint="default"/>
                <w:color w:val="000000"/>
                <w:sz w:val="32"/>
                <w:szCs w:val="32"/>
              </w:rPr>
            </w:pPr>
          </w:p>
        </w:tc>
        <w:tc>
          <w:tcPr>
            <w:tcW w:w="243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063"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186"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82"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400"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30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287" w:type="dxa"/>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c>
          <w:tcPr>
            <w:tcW w:w="2312" w:type="dxa"/>
            <w:gridSpan w:val="2"/>
            <w:tcBorders>
              <w:top w:val="nil"/>
              <w:left w:val="nil"/>
              <w:bottom w:val="single" w:sz="4" w:space="0" w:color="000000"/>
              <w:right w:val="single" w:sz="4" w:space="0" w:color="000000"/>
            </w:tcBorders>
            <w:shd w:val="clear" w:color="auto" w:fill="auto"/>
            <w:vAlign w:val="center"/>
          </w:tcPr>
          <w:p w:rsidR="00E47069" w:rsidRPr="00EC4B05" w:rsidRDefault="001C7B17">
            <w:pPr>
              <w:wordWrap w:val="0"/>
              <w:spacing w:line="400" w:lineRule="exact"/>
              <w:jc w:val="righ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0.00</w:t>
            </w:r>
          </w:p>
        </w:tc>
      </w:tr>
    </w:tbl>
    <w:p w:rsidR="00E47069" w:rsidRPr="00EC4B05" w:rsidRDefault="001C7B17">
      <w:pPr>
        <w:rPr>
          <w:rFonts w:ascii="Times New Roman" w:eastAsia="方正仿宋_GBK" w:hAnsi="Times New Roman" w:hint="default"/>
          <w:sz w:val="32"/>
          <w:szCs w:val="32"/>
        </w:rPr>
      </w:pPr>
      <w:r w:rsidRPr="00EC4B05">
        <w:rPr>
          <w:rFonts w:ascii="Times New Roman" w:eastAsia="方正仿宋_GBK" w:hAnsi="Times New Roman" w:hint="default"/>
          <w:sz w:val="32"/>
          <w:szCs w:val="32"/>
        </w:rPr>
        <w:br w:type="page"/>
      </w:r>
    </w:p>
    <w:tbl>
      <w:tblPr>
        <w:tblW w:w="20051" w:type="dxa"/>
        <w:tblInd w:w="93" w:type="dxa"/>
        <w:tblLayout w:type="fixed"/>
        <w:tblLook w:val="04A0"/>
      </w:tblPr>
      <w:tblGrid>
        <w:gridCol w:w="4417"/>
        <w:gridCol w:w="1017"/>
        <w:gridCol w:w="4017"/>
        <w:gridCol w:w="5416"/>
        <w:gridCol w:w="1050"/>
        <w:gridCol w:w="4134"/>
      </w:tblGrid>
      <w:tr w:rsidR="00E47069" w:rsidRPr="00EC4B05">
        <w:trPr>
          <w:trHeight w:val="540"/>
        </w:trPr>
        <w:tc>
          <w:tcPr>
            <w:tcW w:w="20051" w:type="dxa"/>
            <w:gridSpan w:val="6"/>
            <w:tcBorders>
              <w:top w:val="nil"/>
              <w:left w:val="nil"/>
              <w:bottom w:val="nil"/>
              <w:right w:val="nil"/>
            </w:tcBorders>
            <w:shd w:val="clear" w:color="auto" w:fill="auto"/>
            <w:vAlign w:val="bottom"/>
          </w:tcPr>
          <w:p w:rsidR="00E47069" w:rsidRPr="00EC4B05" w:rsidRDefault="001C7B17">
            <w:pPr>
              <w:jc w:val="center"/>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b/>
                <w:bCs/>
                <w:color w:val="000000"/>
                <w:sz w:val="32"/>
                <w:szCs w:val="32"/>
              </w:rPr>
              <w:lastRenderedPageBreak/>
              <w:t>机构运行信息决算表</w:t>
            </w:r>
          </w:p>
        </w:tc>
      </w:tr>
      <w:tr w:rsidR="00E47069" w:rsidRPr="00EC4B05">
        <w:trPr>
          <w:trHeight w:val="255"/>
        </w:trPr>
        <w:tc>
          <w:tcPr>
            <w:tcW w:w="15917" w:type="dxa"/>
            <w:gridSpan w:val="5"/>
            <w:vMerge w:val="restart"/>
            <w:tcBorders>
              <w:top w:val="nil"/>
              <w:left w:val="nil"/>
              <w:right w:val="nil"/>
            </w:tcBorders>
            <w:shd w:val="clear" w:color="auto" w:fill="auto"/>
            <w:vAlign w:val="bottom"/>
          </w:tcPr>
          <w:p w:rsidR="00E47069" w:rsidRPr="00EC4B05" w:rsidRDefault="001C7B17">
            <w:pP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部门：石柱土家族自治县住房和城乡建设委员会</w:t>
            </w:r>
          </w:p>
        </w:tc>
        <w:tc>
          <w:tcPr>
            <w:tcW w:w="4134" w:type="dxa"/>
            <w:tcBorders>
              <w:top w:val="nil"/>
              <w:left w:val="nil"/>
              <w:bottom w:val="nil"/>
              <w:right w:val="nil"/>
            </w:tcBorders>
            <w:shd w:val="clear" w:color="auto" w:fill="auto"/>
            <w:vAlign w:val="bottom"/>
          </w:tcPr>
          <w:p w:rsidR="00E47069" w:rsidRPr="00EC4B05" w:rsidRDefault="001C7B17">
            <w:pPr>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09</w:t>
            </w:r>
            <w:r w:rsidRPr="00EC4B05">
              <w:rPr>
                <w:rFonts w:ascii="Times New Roman" w:eastAsia="方正仿宋_GBK" w:hAnsi="Times New Roman" w:hint="default"/>
                <w:color w:val="000000"/>
                <w:sz w:val="32"/>
                <w:szCs w:val="32"/>
              </w:rPr>
              <w:t>表</w:t>
            </w:r>
          </w:p>
        </w:tc>
      </w:tr>
      <w:tr w:rsidR="00E47069" w:rsidRPr="00EC4B05">
        <w:trPr>
          <w:trHeight w:val="255"/>
        </w:trPr>
        <w:tc>
          <w:tcPr>
            <w:tcW w:w="15917" w:type="dxa"/>
            <w:gridSpan w:val="5"/>
            <w:vMerge/>
            <w:tcBorders>
              <w:left w:val="nil"/>
              <w:bottom w:val="nil"/>
              <w:right w:val="nil"/>
            </w:tcBorders>
            <w:shd w:val="clear" w:color="auto" w:fill="auto"/>
            <w:vAlign w:val="bottom"/>
          </w:tcPr>
          <w:p w:rsidR="00E47069" w:rsidRPr="00EC4B05" w:rsidRDefault="00E47069">
            <w:pPr>
              <w:rPr>
                <w:rFonts w:ascii="Times New Roman" w:eastAsia="方正仿宋_GBK" w:hAnsi="Times New Roman" w:hint="default"/>
                <w:color w:val="000000"/>
                <w:sz w:val="32"/>
                <w:szCs w:val="32"/>
              </w:rPr>
            </w:pPr>
          </w:p>
        </w:tc>
        <w:tc>
          <w:tcPr>
            <w:tcW w:w="4134" w:type="dxa"/>
            <w:tcBorders>
              <w:top w:val="nil"/>
              <w:left w:val="nil"/>
              <w:bottom w:val="nil"/>
              <w:right w:val="nil"/>
            </w:tcBorders>
            <w:shd w:val="clear" w:color="auto" w:fill="auto"/>
            <w:vAlign w:val="bottom"/>
          </w:tcPr>
          <w:p w:rsidR="00E47069" w:rsidRPr="00EC4B05" w:rsidRDefault="001C7B17">
            <w:pPr>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单位：元</w:t>
            </w:r>
          </w:p>
        </w:tc>
      </w:tr>
      <w:tr w:rsidR="00E47069" w:rsidRPr="00EC4B05">
        <w:trPr>
          <w:trHeight w:val="308"/>
        </w:trPr>
        <w:tc>
          <w:tcPr>
            <w:tcW w:w="4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w:t>
            </w:r>
            <w:r w:rsidRPr="00EC4B05">
              <w:rPr>
                <w:rFonts w:ascii="Times New Roman" w:eastAsia="方正仿宋_GBK" w:hAnsi="Times New Roman" w:hint="default"/>
                <w:b/>
                <w:bCs/>
                <w:color w:val="000000"/>
                <w:sz w:val="32"/>
                <w:szCs w:val="32"/>
              </w:rPr>
              <w:t xml:space="preserve">  </w:t>
            </w:r>
            <w:r w:rsidRPr="00EC4B05">
              <w:rPr>
                <w:rFonts w:ascii="Times New Roman" w:eastAsia="方正仿宋_GBK" w:hAnsi="Times New Roman" w:hint="default"/>
                <w:b/>
                <w:bCs/>
                <w:color w:val="000000"/>
                <w:sz w:val="32"/>
                <w:szCs w:val="32"/>
              </w:rPr>
              <w:t>目</w:t>
            </w:r>
          </w:p>
        </w:tc>
        <w:tc>
          <w:tcPr>
            <w:tcW w:w="1017" w:type="dxa"/>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行次</w:t>
            </w:r>
          </w:p>
        </w:tc>
        <w:tc>
          <w:tcPr>
            <w:tcW w:w="4017" w:type="dxa"/>
            <w:tcBorders>
              <w:top w:val="single" w:sz="4" w:space="0" w:color="000000"/>
              <w:left w:val="nil"/>
              <w:bottom w:val="nil"/>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决算数</w:t>
            </w:r>
          </w:p>
        </w:tc>
        <w:tc>
          <w:tcPr>
            <w:tcW w:w="5416" w:type="dxa"/>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项</w:t>
            </w:r>
            <w:r w:rsidRPr="00EC4B05">
              <w:rPr>
                <w:rFonts w:ascii="Times New Roman" w:eastAsia="方正仿宋_GBK" w:hAnsi="Times New Roman" w:hint="default"/>
                <w:b/>
                <w:bCs/>
                <w:color w:val="000000"/>
                <w:sz w:val="32"/>
                <w:szCs w:val="32"/>
              </w:rPr>
              <w:t xml:space="preserve">  </w:t>
            </w:r>
            <w:r w:rsidRPr="00EC4B05">
              <w:rPr>
                <w:rFonts w:ascii="Times New Roman" w:eastAsia="方正仿宋_GBK" w:hAnsi="Times New Roman" w:hint="default"/>
                <w:b/>
                <w:bCs/>
                <w:color w:val="000000"/>
                <w:sz w:val="32"/>
                <w:szCs w:val="32"/>
              </w:rPr>
              <w:t>目</w:t>
            </w:r>
          </w:p>
        </w:tc>
        <w:tc>
          <w:tcPr>
            <w:tcW w:w="1050" w:type="dxa"/>
            <w:tcBorders>
              <w:top w:val="single" w:sz="4" w:space="0" w:color="000000"/>
              <w:left w:val="nil"/>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行次</w:t>
            </w:r>
          </w:p>
        </w:tc>
        <w:tc>
          <w:tcPr>
            <w:tcW w:w="4134" w:type="dxa"/>
            <w:tcBorders>
              <w:top w:val="single" w:sz="4" w:space="0" w:color="000000"/>
              <w:left w:val="nil"/>
              <w:bottom w:val="nil"/>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决算数</w:t>
            </w:r>
          </w:p>
        </w:tc>
      </w:tr>
      <w:tr w:rsidR="00E47069" w:rsidRPr="00EC4B0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bCs/>
                <w:color w:val="000000"/>
                <w:sz w:val="32"/>
                <w:szCs w:val="32"/>
              </w:rPr>
              <w:t>一、</w:t>
            </w:r>
            <w:r w:rsidRPr="00EC4B05">
              <w:rPr>
                <w:rFonts w:ascii="Times New Roman" w:eastAsia="方正仿宋_GBK" w:hAnsi="Times New Roman" w:hint="default"/>
                <w:b/>
                <w:bCs/>
                <w:color w:val="000000"/>
                <w:sz w:val="32"/>
                <w:szCs w:val="32"/>
              </w:rPr>
              <w:t>“</w:t>
            </w:r>
            <w:r w:rsidRPr="00EC4B05">
              <w:rPr>
                <w:rFonts w:ascii="Times New Roman" w:eastAsia="方正仿宋_GBK" w:hAnsi="Times New Roman" w:hint="default"/>
                <w:b/>
                <w:bCs/>
                <w:color w:val="000000"/>
                <w:sz w:val="32"/>
                <w:szCs w:val="32"/>
              </w:rPr>
              <w:t>三公</w:t>
            </w:r>
            <w:r w:rsidRPr="00EC4B05">
              <w:rPr>
                <w:rFonts w:ascii="Times New Roman" w:eastAsia="方正仿宋_GBK" w:hAnsi="Times New Roman" w:hint="default"/>
                <w:b/>
                <w:bCs/>
                <w:color w:val="000000"/>
                <w:sz w:val="32"/>
                <w:szCs w:val="32"/>
              </w:rPr>
              <w:t>”</w:t>
            </w:r>
            <w:r w:rsidRPr="00EC4B05">
              <w:rPr>
                <w:rFonts w:ascii="Times New Roman" w:eastAsia="方正仿宋_GBK" w:hAnsi="Times New Roman" w:hint="default"/>
                <w:b/>
                <w:bCs/>
                <w:color w:val="000000"/>
                <w:sz w:val="32"/>
                <w:szCs w:val="32"/>
              </w:rPr>
              <w:t>经费支出</w:t>
            </w:r>
          </w:p>
        </w:tc>
        <w:tc>
          <w:tcPr>
            <w:tcW w:w="1017"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w:t>
            </w:r>
          </w:p>
        </w:tc>
        <w:tc>
          <w:tcPr>
            <w:tcW w:w="54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bCs/>
                <w:color w:val="000000"/>
                <w:sz w:val="32"/>
                <w:szCs w:val="32"/>
              </w:rPr>
              <w:t>五、机关运行经费</w:t>
            </w:r>
          </w:p>
        </w:tc>
        <w:tc>
          <w:tcPr>
            <w:tcW w:w="10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1C7B17">
            <w:pPr>
              <w:spacing w:line="400" w:lineRule="exact"/>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4,457,792.25</w:t>
            </w:r>
          </w:p>
        </w:tc>
      </w:tr>
      <w:tr w:rsidR="00E47069" w:rsidRPr="00EC4B0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w:t>
            </w:r>
            <w:r w:rsidRPr="00EC4B05">
              <w:rPr>
                <w:rFonts w:ascii="Times New Roman" w:eastAsia="方正仿宋_GBK" w:hAnsi="Times New Roman" w:hint="default"/>
                <w:b/>
                <w:bCs/>
                <w:color w:val="000000"/>
                <w:sz w:val="32"/>
                <w:szCs w:val="32"/>
              </w:rPr>
              <w:t>（一）支出合计</w:t>
            </w:r>
          </w:p>
        </w:tc>
        <w:tc>
          <w:tcPr>
            <w:tcW w:w="1017"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1C7B17">
            <w:pPr>
              <w:spacing w:line="400" w:lineRule="exact"/>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559,342.86</w:t>
            </w:r>
          </w:p>
        </w:tc>
        <w:tc>
          <w:tcPr>
            <w:tcW w:w="54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w:t>
            </w:r>
            <w:r w:rsidRPr="00EC4B05">
              <w:rPr>
                <w:rFonts w:ascii="Times New Roman" w:eastAsia="方正仿宋_GBK" w:hAnsi="Times New Roman" w:hint="default"/>
                <w:b/>
                <w:bCs/>
                <w:color w:val="000000"/>
                <w:sz w:val="32"/>
                <w:szCs w:val="32"/>
              </w:rPr>
              <w:t>（一）行政单位</w:t>
            </w:r>
          </w:p>
        </w:tc>
        <w:tc>
          <w:tcPr>
            <w:tcW w:w="10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26</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1C7B17">
            <w:pPr>
              <w:spacing w:line="400" w:lineRule="exact"/>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1,116,804.65</w:t>
            </w:r>
          </w:p>
        </w:tc>
      </w:tr>
      <w:tr w:rsidR="00E47069" w:rsidRPr="00EC4B0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1</w:t>
            </w:r>
            <w:r w:rsidRPr="00EC4B05">
              <w:rPr>
                <w:rFonts w:ascii="Times New Roman" w:eastAsia="方正仿宋_GBK" w:hAnsi="Times New Roman" w:hint="default"/>
                <w:b/>
                <w:bCs/>
                <w:color w:val="000000"/>
                <w:sz w:val="32"/>
                <w:szCs w:val="32"/>
              </w:rPr>
              <w:t>．因公出国（境）费</w:t>
            </w:r>
          </w:p>
        </w:tc>
        <w:tc>
          <w:tcPr>
            <w:tcW w:w="1017"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textAlignment w:val="bottom"/>
              <w:rPr>
                <w:rFonts w:ascii="Times New Roman" w:eastAsia="方正仿宋_GBK" w:hAnsi="Times New Roman" w:hint="default"/>
                <w:color w:val="000000"/>
                <w:sz w:val="32"/>
                <w:szCs w:val="32"/>
              </w:rPr>
            </w:pPr>
          </w:p>
        </w:tc>
        <w:tc>
          <w:tcPr>
            <w:tcW w:w="54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w:t>
            </w:r>
            <w:r w:rsidRPr="00EC4B05">
              <w:rPr>
                <w:rFonts w:ascii="Times New Roman" w:eastAsia="方正仿宋_GBK" w:hAnsi="Times New Roman" w:hint="default"/>
                <w:b/>
                <w:bCs/>
                <w:color w:val="000000"/>
                <w:sz w:val="32"/>
                <w:szCs w:val="32"/>
              </w:rPr>
              <w:t>（二）参照公务员法管理事业单位</w:t>
            </w:r>
          </w:p>
        </w:tc>
        <w:tc>
          <w:tcPr>
            <w:tcW w:w="10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27</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1C7B17">
            <w:pPr>
              <w:spacing w:line="400" w:lineRule="exact"/>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3,340,987.60</w:t>
            </w:r>
          </w:p>
        </w:tc>
      </w:tr>
      <w:tr w:rsidR="00E47069" w:rsidRPr="00EC4B0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2</w:t>
            </w:r>
            <w:r w:rsidRPr="00EC4B05">
              <w:rPr>
                <w:rFonts w:ascii="Times New Roman" w:eastAsia="方正仿宋_GBK" w:hAnsi="Times New Roman" w:hint="default"/>
                <w:b/>
                <w:bCs/>
                <w:color w:val="000000"/>
                <w:sz w:val="32"/>
                <w:szCs w:val="32"/>
              </w:rPr>
              <w:t>．公务用车购置及运行维护费</w:t>
            </w:r>
          </w:p>
        </w:tc>
        <w:tc>
          <w:tcPr>
            <w:tcW w:w="1017"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1C7B17">
            <w:pPr>
              <w:spacing w:line="400" w:lineRule="exact"/>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512,170.53</w:t>
            </w:r>
          </w:p>
        </w:tc>
        <w:tc>
          <w:tcPr>
            <w:tcW w:w="54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六、资产信息</w:t>
            </w:r>
          </w:p>
        </w:tc>
        <w:tc>
          <w:tcPr>
            <w:tcW w:w="10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28</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w:t>
            </w:r>
          </w:p>
        </w:tc>
      </w:tr>
      <w:tr w:rsidR="00E47069" w:rsidRPr="00EC4B0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w:t>
            </w:r>
            <w:r w:rsidRPr="00EC4B05">
              <w:rPr>
                <w:rFonts w:ascii="Times New Roman" w:eastAsia="方正仿宋_GBK" w:hAnsi="Times New Roman" w:hint="default"/>
                <w:b/>
                <w:bCs/>
                <w:color w:val="000000"/>
                <w:sz w:val="32"/>
                <w:szCs w:val="32"/>
              </w:rPr>
              <w:t>（</w:t>
            </w:r>
            <w:r w:rsidRPr="00EC4B05">
              <w:rPr>
                <w:rFonts w:ascii="Times New Roman" w:eastAsia="方正仿宋_GBK" w:hAnsi="Times New Roman" w:hint="default"/>
                <w:b/>
                <w:bCs/>
                <w:color w:val="000000"/>
                <w:sz w:val="32"/>
                <w:szCs w:val="32"/>
              </w:rPr>
              <w:t>1</w:t>
            </w:r>
            <w:r w:rsidRPr="00EC4B05">
              <w:rPr>
                <w:rFonts w:ascii="Times New Roman" w:eastAsia="方正仿宋_GBK" w:hAnsi="Times New Roman" w:hint="default"/>
                <w:b/>
                <w:bCs/>
                <w:color w:val="000000"/>
                <w:sz w:val="32"/>
                <w:szCs w:val="32"/>
              </w:rPr>
              <w:t>）公务用车购置费</w:t>
            </w:r>
          </w:p>
        </w:tc>
        <w:tc>
          <w:tcPr>
            <w:tcW w:w="1017"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5</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textAlignment w:val="bottom"/>
              <w:rPr>
                <w:rFonts w:ascii="Times New Roman" w:eastAsia="方正仿宋_GBK" w:hAnsi="Times New Roman" w:hint="default"/>
                <w:color w:val="000000"/>
                <w:sz w:val="32"/>
                <w:szCs w:val="32"/>
              </w:rPr>
            </w:pPr>
          </w:p>
        </w:tc>
        <w:tc>
          <w:tcPr>
            <w:tcW w:w="54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w:t>
            </w:r>
            <w:r w:rsidRPr="00EC4B05">
              <w:rPr>
                <w:rFonts w:ascii="Times New Roman" w:eastAsia="方正仿宋_GBK" w:hAnsi="Times New Roman" w:hint="default"/>
                <w:b/>
                <w:bCs/>
                <w:color w:val="000000"/>
                <w:sz w:val="32"/>
                <w:szCs w:val="32"/>
              </w:rPr>
              <w:t>（一）车辆数合计（辆）</w:t>
            </w:r>
          </w:p>
        </w:tc>
        <w:tc>
          <w:tcPr>
            <w:tcW w:w="10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29</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1C7B17">
            <w:pPr>
              <w:spacing w:line="400" w:lineRule="exact"/>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75</w:t>
            </w:r>
          </w:p>
        </w:tc>
      </w:tr>
      <w:tr w:rsidR="00E47069" w:rsidRPr="00EC4B0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w:t>
            </w:r>
            <w:r w:rsidRPr="00EC4B05">
              <w:rPr>
                <w:rFonts w:ascii="Times New Roman" w:eastAsia="方正仿宋_GBK" w:hAnsi="Times New Roman" w:hint="default"/>
                <w:b/>
                <w:bCs/>
                <w:color w:val="000000"/>
                <w:sz w:val="32"/>
                <w:szCs w:val="32"/>
              </w:rPr>
              <w:t>（</w:t>
            </w:r>
            <w:r w:rsidRPr="00EC4B05">
              <w:rPr>
                <w:rFonts w:ascii="Times New Roman" w:eastAsia="方正仿宋_GBK" w:hAnsi="Times New Roman" w:hint="default"/>
                <w:b/>
                <w:bCs/>
                <w:color w:val="000000"/>
                <w:sz w:val="32"/>
                <w:szCs w:val="32"/>
              </w:rPr>
              <w:t>2</w:t>
            </w:r>
            <w:r w:rsidRPr="00EC4B05">
              <w:rPr>
                <w:rFonts w:ascii="Times New Roman" w:eastAsia="方正仿宋_GBK" w:hAnsi="Times New Roman" w:hint="default"/>
                <w:b/>
                <w:bCs/>
                <w:color w:val="000000"/>
                <w:sz w:val="32"/>
                <w:szCs w:val="32"/>
              </w:rPr>
              <w:t>）公务用车运行维护费</w:t>
            </w:r>
          </w:p>
        </w:tc>
        <w:tc>
          <w:tcPr>
            <w:tcW w:w="1017"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6</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1C7B17">
            <w:pPr>
              <w:spacing w:line="400" w:lineRule="exact"/>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512,170.53</w:t>
            </w:r>
          </w:p>
        </w:tc>
        <w:tc>
          <w:tcPr>
            <w:tcW w:w="54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1</w:t>
            </w:r>
            <w:r w:rsidRPr="00EC4B05">
              <w:rPr>
                <w:rFonts w:ascii="Times New Roman" w:eastAsia="方正仿宋_GBK" w:hAnsi="Times New Roman" w:hint="default"/>
                <w:b/>
                <w:bCs/>
                <w:color w:val="000000"/>
                <w:sz w:val="32"/>
                <w:szCs w:val="32"/>
              </w:rPr>
              <w:t>．副部（省）级及以上领导用车</w:t>
            </w:r>
          </w:p>
        </w:tc>
        <w:tc>
          <w:tcPr>
            <w:tcW w:w="10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30</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textAlignment w:val="bottom"/>
              <w:rPr>
                <w:rFonts w:ascii="Times New Roman" w:eastAsia="方正仿宋_GBK" w:hAnsi="Times New Roman" w:hint="default"/>
                <w:color w:val="000000"/>
                <w:sz w:val="32"/>
                <w:szCs w:val="32"/>
              </w:rPr>
            </w:pPr>
          </w:p>
        </w:tc>
      </w:tr>
      <w:tr w:rsidR="00E47069" w:rsidRPr="00EC4B0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3</w:t>
            </w:r>
            <w:r w:rsidRPr="00EC4B05">
              <w:rPr>
                <w:rFonts w:ascii="Times New Roman" w:eastAsia="方正仿宋_GBK" w:hAnsi="Times New Roman" w:hint="default"/>
                <w:b/>
                <w:bCs/>
                <w:color w:val="000000"/>
                <w:sz w:val="32"/>
                <w:szCs w:val="32"/>
              </w:rPr>
              <w:t>．公务接待费</w:t>
            </w:r>
          </w:p>
        </w:tc>
        <w:tc>
          <w:tcPr>
            <w:tcW w:w="1017"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7</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1C7B17">
            <w:pPr>
              <w:spacing w:line="400" w:lineRule="exact"/>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47,172.33</w:t>
            </w:r>
          </w:p>
        </w:tc>
        <w:tc>
          <w:tcPr>
            <w:tcW w:w="54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2</w:t>
            </w:r>
            <w:r w:rsidRPr="00EC4B05">
              <w:rPr>
                <w:rFonts w:ascii="Times New Roman" w:eastAsia="方正仿宋_GBK" w:hAnsi="Times New Roman" w:hint="default"/>
                <w:b/>
                <w:bCs/>
                <w:color w:val="000000"/>
                <w:sz w:val="32"/>
                <w:szCs w:val="32"/>
              </w:rPr>
              <w:t>．主要领导干部用车</w:t>
            </w:r>
          </w:p>
        </w:tc>
        <w:tc>
          <w:tcPr>
            <w:tcW w:w="10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31</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textAlignment w:val="bottom"/>
              <w:rPr>
                <w:rFonts w:ascii="Times New Roman" w:eastAsia="方正仿宋_GBK" w:hAnsi="Times New Roman" w:hint="default"/>
                <w:color w:val="000000"/>
                <w:sz w:val="32"/>
                <w:szCs w:val="32"/>
              </w:rPr>
            </w:pPr>
          </w:p>
        </w:tc>
      </w:tr>
      <w:tr w:rsidR="00E47069" w:rsidRPr="00EC4B0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w:t>
            </w:r>
            <w:r w:rsidRPr="00EC4B05">
              <w:rPr>
                <w:rFonts w:ascii="Times New Roman" w:eastAsia="方正仿宋_GBK" w:hAnsi="Times New Roman" w:hint="default"/>
                <w:b/>
                <w:bCs/>
                <w:color w:val="000000"/>
                <w:sz w:val="32"/>
                <w:szCs w:val="32"/>
              </w:rPr>
              <w:t>（</w:t>
            </w:r>
            <w:r w:rsidRPr="00EC4B05">
              <w:rPr>
                <w:rFonts w:ascii="Times New Roman" w:eastAsia="方正仿宋_GBK" w:hAnsi="Times New Roman" w:hint="default"/>
                <w:b/>
                <w:bCs/>
                <w:color w:val="000000"/>
                <w:sz w:val="32"/>
                <w:szCs w:val="32"/>
              </w:rPr>
              <w:t>1</w:t>
            </w:r>
            <w:r w:rsidRPr="00EC4B05">
              <w:rPr>
                <w:rFonts w:ascii="Times New Roman" w:eastAsia="方正仿宋_GBK" w:hAnsi="Times New Roman" w:hint="default"/>
                <w:b/>
                <w:bCs/>
                <w:color w:val="000000"/>
                <w:sz w:val="32"/>
                <w:szCs w:val="32"/>
              </w:rPr>
              <w:t>）国内接待费</w:t>
            </w:r>
          </w:p>
        </w:tc>
        <w:tc>
          <w:tcPr>
            <w:tcW w:w="1017"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8</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1C7B17">
            <w:pPr>
              <w:spacing w:line="400" w:lineRule="exact"/>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47,172.33</w:t>
            </w:r>
          </w:p>
        </w:tc>
        <w:tc>
          <w:tcPr>
            <w:tcW w:w="54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3</w:t>
            </w:r>
            <w:r w:rsidRPr="00EC4B05">
              <w:rPr>
                <w:rFonts w:ascii="Times New Roman" w:eastAsia="方正仿宋_GBK" w:hAnsi="Times New Roman" w:hint="default"/>
                <w:b/>
                <w:bCs/>
                <w:color w:val="000000"/>
                <w:sz w:val="32"/>
                <w:szCs w:val="32"/>
              </w:rPr>
              <w:t>．机要通信用车</w:t>
            </w:r>
          </w:p>
        </w:tc>
        <w:tc>
          <w:tcPr>
            <w:tcW w:w="10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32</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textAlignment w:val="bottom"/>
              <w:rPr>
                <w:rFonts w:ascii="Times New Roman" w:eastAsia="方正仿宋_GBK" w:hAnsi="Times New Roman" w:hint="default"/>
                <w:color w:val="000000"/>
                <w:sz w:val="32"/>
                <w:szCs w:val="32"/>
              </w:rPr>
            </w:pPr>
          </w:p>
        </w:tc>
      </w:tr>
      <w:tr w:rsidR="00E47069" w:rsidRPr="00EC4B0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w:t>
            </w:r>
            <w:r w:rsidRPr="00EC4B05">
              <w:rPr>
                <w:rFonts w:ascii="Times New Roman" w:eastAsia="方正仿宋_GBK" w:hAnsi="Times New Roman" w:hint="default"/>
                <w:b/>
                <w:bCs/>
                <w:color w:val="000000"/>
                <w:sz w:val="32"/>
                <w:szCs w:val="32"/>
              </w:rPr>
              <w:t>其中：外事接待费</w:t>
            </w:r>
          </w:p>
        </w:tc>
        <w:tc>
          <w:tcPr>
            <w:tcW w:w="1017"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9</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textAlignment w:val="bottom"/>
              <w:rPr>
                <w:rFonts w:ascii="Times New Roman" w:eastAsia="方正仿宋_GBK" w:hAnsi="Times New Roman" w:hint="default"/>
                <w:color w:val="000000"/>
                <w:sz w:val="32"/>
                <w:szCs w:val="32"/>
              </w:rPr>
            </w:pPr>
          </w:p>
        </w:tc>
        <w:tc>
          <w:tcPr>
            <w:tcW w:w="54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4</w:t>
            </w:r>
            <w:r w:rsidRPr="00EC4B05">
              <w:rPr>
                <w:rFonts w:ascii="Times New Roman" w:eastAsia="方正仿宋_GBK" w:hAnsi="Times New Roman" w:hint="default"/>
                <w:b/>
                <w:bCs/>
                <w:color w:val="000000"/>
                <w:sz w:val="32"/>
                <w:szCs w:val="32"/>
              </w:rPr>
              <w:t>．应急保障用车</w:t>
            </w:r>
          </w:p>
        </w:tc>
        <w:tc>
          <w:tcPr>
            <w:tcW w:w="10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33</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1C7B17">
            <w:pPr>
              <w:spacing w:line="400" w:lineRule="exact"/>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11</w:t>
            </w:r>
          </w:p>
        </w:tc>
      </w:tr>
      <w:tr w:rsidR="00E47069" w:rsidRPr="00EC4B0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w:t>
            </w:r>
            <w:r w:rsidRPr="00EC4B05">
              <w:rPr>
                <w:rFonts w:ascii="Times New Roman" w:eastAsia="方正仿宋_GBK" w:hAnsi="Times New Roman" w:hint="default"/>
                <w:b/>
                <w:bCs/>
                <w:color w:val="000000"/>
                <w:sz w:val="32"/>
                <w:szCs w:val="32"/>
              </w:rPr>
              <w:t>（</w:t>
            </w:r>
            <w:r w:rsidRPr="00EC4B05">
              <w:rPr>
                <w:rFonts w:ascii="Times New Roman" w:eastAsia="方正仿宋_GBK" w:hAnsi="Times New Roman" w:hint="default"/>
                <w:b/>
                <w:bCs/>
                <w:color w:val="000000"/>
                <w:sz w:val="32"/>
                <w:szCs w:val="32"/>
              </w:rPr>
              <w:t>2</w:t>
            </w:r>
            <w:r w:rsidRPr="00EC4B05">
              <w:rPr>
                <w:rFonts w:ascii="Times New Roman" w:eastAsia="方正仿宋_GBK" w:hAnsi="Times New Roman" w:hint="default"/>
                <w:b/>
                <w:bCs/>
                <w:color w:val="000000"/>
                <w:sz w:val="32"/>
                <w:szCs w:val="32"/>
              </w:rPr>
              <w:t>）国（境）外接待费</w:t>
            </w:r>
          </w:p>
        </w:tc>
        <w:tc>
          <w:tcPr>
            <w:tcW w:w="1017"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10</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textAlignment w:val="bottom"/>
              <w:rPr>
                <w:rFonts w:ascii="Times New Roman" w:eastAsia="方正仿宋_GBK" w:hAnsi="Times New Roman" w:hint="default"/>
                <w:color w:val="000000"/>
                <w:sz w:val="32"/>
                <w:szCs w:val="32"/>
              </w:rPr>
            </w:pPr>
          </w:p>
        </w:tc>
        <w:tc>
          <w:tcPr>
            <w:tcW w:w="54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5</w:t>
            </w:r>
            <w:r w:rsidRPr="00EC4B05">
              <w:rPr>
                <w:rFonts w:ascii="Times New Roman" w:eastAsia="方正仿宋_GBK" w:hAnsi="Times New Roman" w:hint="default"/>
                <w:b/>
                <w:bCs/>
                <w:color w:val="000000"/>
                <w:sz w:val="32"/>
                <w:szCs w:val="32"/>
              </w:rPr>
              <w:t>．执法执勤用车</w:t>
            </w:r>
          </w:p>
        </w:tc>
        <w:tc>
          <w:tcPr>
            <w:tcW w:w="10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34</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textAlignment w:val="bottom"/>
              <w:rPr>
                <w:rFonts w:ascii="Times New Roman" w:eastAsia="方正仿宋_GBK" w:hAnsi="Times New Roman" w:hint="default"/>
                <w:color w:val="000000"/>
                <w:sz w:val="32"/>
                <w:szCs w:val="32"/>
              </w:rPr>
            </w:pPr>
          </w:p>
        </w:tc>
      </w:tr>
      <w:tr w:rsidR="00E47069" w:rsidRPr="00EC4B0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w:t>
            </w:r>
            <w:r w:rsidRPr="00EC4B05">
              <w:rPr>
                <w:rFonts w:ascii="Times New Roman" w:eastAsia="方正仿宋_GBK" w:hAnsi="Times New Roman" w:hint="default"/>
                <w:b/>
                <w:bCs/>
                <w:color w:val="000000"/>
                <w:sz w:val="32"/>
                <w:szCs w:val="32"/>
              </w:rPr>
              <w:t>（二）相关统计数</w:t>
            </w:r>
          </w:p>
        </w:tc>
        <w:tc>
          <w:tcPr>
            <w:tcW w:w="1017"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w:t>
            </w:r>
          </w:p>
        </w:tc>
        <w:tc>
          <w:tcPr>
            <w:tcW w:w="54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6</w:t>
            </w:r>
            <w:r w:rsidRPr="00EC4B05">
              <w:rPr>
                <w:rFonts w:ascii="Times New Roman" w:eastAsia="方正仿宋_GBK" w:hAnsi="Times New Roman" w:hint="default"/>
                <w:b/>
                <w:bCs/>
                <w:color w:val="000000"/>
                <w:sz w:val="32"/>
                <w:szCs w:val="32"/>
              </w:rPr>
              <w:t>．特种专业技术用车</w:t>
            </w:r>
          </w:p>
        </w:tc>
        <w:tc>
          <w:tcPr>
            <w:tcW w:w="10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1C7B17">
            <w:pPr>
              <w:spacing w:line="400" w:lineRule="exact"/>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64</w:t>
            </w:r>
          </w:p>
        </w:tc>
      </w:tr>
      <w:tr w:rsidR="00E47069" w:rsidRPr="00EC4B0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1</w:t>
            </w:r>
            <w:r w:rsidRPr="00EC4B05">
              <w:rPr>
                <w:rFonts w:ascii="Times New Roman" w:eastAsia="方正仿宋_GBK" w:hAnsi="Times New Roman" w:hint="default"/>
                <w:b/>
                <w:bCs/>
                <w:color w:val="000000"/>
                <w:sz w:val="32"/>
                <w:szCs w:val="32"/>
              </w:rPr>
              <w:t>．因公出国（境）团组数（个）</w:t>
            </w:r>
          </w:p>
        </w:tc>
        <w:tc>
          <w:tcPr>
            <w:tcW w:w="1017"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12</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textAlignment w:val="bottom"/>
              <w:rPr>
                <w:rFonts w:ascii="Times New Roman" w:eastAsia="方正仿宋_GBK" w:hAnsi="Times New Roman" w:hint="default"/>
                <w:color w:val="000000"/>
                <w:sz w:val="32"/>
                <w:szCs w:val="32"/>
              </w:rPr>
            </w:pPr>
          </w:p>
        </w:tc>
        <w:tc>
          <w:tcPr>
            <w:tcW w:w="54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7</w:t>
            </w:r>
            <w:r w:rsidRPr="00EC4B05">
              <w:rPr>
                <w:rFonts w:ascii="Times New Roman" w:eastAsia="方正仿宋_GBK" w:hAnsi="Times New Roman" w:hint="default"/>
                <w:b/>
                <w:bCs/>
                <w:color w:val="000000"/>
                <w:sz w:val="32"/>
                <w:szCs w:val="32"/>
              </w:rPr>
              <w:t>．离退休干部用车</w:t>
            </w:r>
          </w:p>
        </w:tc>
        <w:tc>
          <w:tcPr>
            <w:tcW w:w="10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36</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textAlignment w:val="bottom"/>
              <w:rPr>
                <w:rFonts w:ascii="Times New Roman" w:eastAsia="方正仿宋_GBK" w:hAnsi="Times New Roman" w:hint="default"/>
                <w:color w:val="000000"/>
                <w:sz w:val="32"/>
                <w:szCs w:val="32"/>
              </w:rPr>
            </w:pPr>
          </w:p>
        </w:tc>
      </w:tr>
      <w:tr w:rsidR="00E47069" w:rsidRPr="00EC4B0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2</w:t>
            </w:r>
            <w:r w:rsidRPr="00EC4B05">
              <w:rPr>
                <w:rFonts w:ascii="Times New Roman" w:eastAsia="方正仿宋_GBK" w:hAnsi="Times New Roman" w:hint="default"/>
                <w:b/>
                <w:bCs/>
                <w:color w:val="000000"/>
                <w:sz w:val="32"/>
                <w:szCs w:val="32"/>
              </w:rPr>
              <w:t>．因公出国（境）人次数（人）</w:t>
            </w:r>
          </w:p>
        </w:tc>
        <w:tc>
          <w:tcPr>
            <w:tcW w:w="1017"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13</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textAlignment w:val="bottom"/>
              <w:rPr>
                <w:rFonts w:ascii="Times New Roman" w:eastAsia="方正仿宋_GBK" w:hAnsi="Times New Roman" w:hint="default"/>
                <w:color w:val="000000"/>
                <w:sz w:val="32"/>
                <w:szCs w:val="32"/>
              </w:rPr>
            </w:pPr>
          </w:p>
        </w:tc>
        <w:tc>
          <w:tcPr>
            <w:tcW w:w="54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8</w:t>
            </w:r>
            <w:r w:rsidRPr="00EC4B05">
              <w:rPr>
                <w:rFonts w:ascii="Times New Roman" w:eastAsia="方正仿宋_GBK" w:hAnsi="Times New Roman" w:hint="default"/>
                <w:b/>
                <w:bCs/>
                <w:color w:val="000000"/>
                <w:sz w:val="32"/>
                <w:szCs w:val="32"/>
              </w:rPr>
              <w:t>．其他用车</w:t>
            </w:r>
          </w:p>
        </w:tc>
        <w:tc>
          <w:tcPr>
            <w:tcW w:w="10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37</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textAlignment w:val="bottom"/>
              <w:rPr>
                <w:rFonts w:ascii="Times New Roman" w:eastAsia="方正仿宋_GBK" w:hAnsi="Times New Roman" w:hint="default"/>
                <w:color w:val="000000"/>
                <w:sz w:val="32"/>
                <w:szCs w:val="32"/>
              </w:rPr>
            </w:pPr>
          </w:p>
        </w:tc>
      </w:tr>
      <w:tr w:rsidR="00E47069" w:rsidRPr="00EC4B0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3</w:t>
            </w:r>
            <w:r w:rsidRPr="00EC4B05">
              <w:rPr>
                <w:rFonts w:ascii="Times New Roman" w:eastAsia="方正仿宋_GBK" w:hAnsi="Times New Roman" w:hint="default"/>
                <w:b/>
                <w:bCs/>
                <w:color w:val="000000"/>
                <w:sz w:val="32"/>
                <w:szCs w:val="32"/>
              </w:rPr>
              <w:t>．公务用车购置数（辆）</w:t>
            </w:r>
          </w:p>
        </w:tc>
        <w:tc>
          <w:tcPr>
            <w:tcW w:w="1017"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14</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textAlignment w:val="bottom"/>
              <w:rPr>
                <w:rFonts w:ascii="Times New Roman" w:eastAsia="方正仿宋_GBK" w:hAnsi="Times New Roman" w:hint="default"/>
                <w:color w:val="000000"/>
                <w:sz w:val="32"/>
                <w:szCs w:val="32"/>
              </w:rPr>
            </w:pPr>
          </w:p>
        </w:tc>
        <w:tc>
          <w:tcPr>
            <w:tcW w:w="54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w:t>
            </w:r>
            <w:r w:rsidRPr="00EC4B05">
              <w:rPr>
                <w:rFonts w:ascii="Times New Roman" w:eastAsia="方正仿宋_GBK" w:hAnsi="Times New Roman" w:hint="default"/>
                <w:b/>
                <w:bCs/>
                <w:color w:val="000000"/>
                <w:sz w:val="32"/>
                <w:szCs w:val="32"/>
              </w:rPr>
              <w:t>（二）单价</w:t>
            </w:r>
            <w:r w:rsidRPr="00EC4B05">
              <w:rPr>
                <w:rFonts w:ascii="Times New Roman" w:eastAsia="方正仿宋_GBK" w:hAnsi="Times New Roman" w:hint="default"/>
                <w:b/>
                <w:bCs/>
                <w:color w:val="000000"/>
                <w:sz w:val="32"/>
                <w:szCs w:val="32"/>
              </w:rPr>
              <w:t>100</w:t>
            </w:r>
            <w:r w:rsidRPr="00EC4B05">
              <w:rPr>
                <w:rFonts w:ascii="Times New Roman" w:eastAsia="方正仿宋_GBK" w:hAnsi="Times New Roman" w:hint="default"/>
                <w:b/>
                <w:bCs/>
                <w:color w:val="000000"/>
                <w:sz w:val="32"/>
                <w:szCs w:val="32"/>
              </w:rPr>
              <w:t>万元（含）以上设备（不含车辆）</w:t>
            </w:r>
          </w:p>
        </w:tc>
        <w:tc>
          <w:tcPr>
            <w:tcW w:w="10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38</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textAlignment w:val="bottom"/>
              <w:rPr>
                <w:rFonts w:ascii="Times New Roman" w:eastAsia="方正仿宋_GBK" w:hAnsi="Times New Roman" w:hint="default"/>
                <w:color w:val="000000"/>
                <w:sz w:val="32"/>
                <w:szCs w:val="32"/>
              </w:rPr>
            </w:pPr>
          </w:p>
        </w:tc>
      </w:tr>
      <w:tr w:rsidR="00E47069" w:rsidRPr="00EC4B0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4</w:t>
            </w:r>
            <w:r w:rsidRPr="00EC4B05">
              <w:rPr>
                <w:rFonts w:ascii="Times New Roman" w:eastAsia="方正仿宋_GBK" w:hAnsi="Times New Roman" w:hint="default"/>
                <w:b/>
                <w:bCs/>
                <w:color w:val="000000"/>
                <w:sz w:val="32"/>
                <w:szCs w:val="32"/>
              </w:rPr>
              <w:t>．公务用车保有量（辆）</w:t>
            </w:r>
          </w:p>
        </w:tc>
        <w:tc>
          <w:tcPr>
            <w:tcW w:w="1017"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15</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1C7B17">
            <w:pPr>
              <w:spacing w:line="400" w:lineRule="exact"/>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w:t>
            </w:r>
          </w:p>
        </w:tc>
        <w:tc>
          <w:tcPr>
            <w:tcW w:w="54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七、政府采购支出信息</w:t>
            </w:r>
          </w:p>
        </w:tc>
        <w:tc>
          <w:tcPr>
            <w:tcW w:w="10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39</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w:t>
            </w:r>
          </w:p>
        </w:tc>
      </w:tr>
      <w:tr w:rsidR="00E47069" w:rsidRPr="00EC4B0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5</w:t>
            </w:r>
            <w:r w:rsidRPr="00EC4B05">
              <w:rPr>
                <w:rFonts w:ascii="Times New Roman" w:eastAsia="方正仿宋_GBK" w:hAnsi="Times New Roman" w:hint="default"/>
                <w:b/>
                <w:bCs/>
                <w:color w:val="000000"/>
                <w:sz w:val="32"/>
                <w:szCs w:val="32"/>
              </w:rPr>
              <w:t>．国内公务接待批次（个）</w:t>
            </w:r>
          </w:p>
        </w:tc>
        <w:tc>
          <w:tcPr>
            <w:tcW w:w="1017"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16</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1C7B17">
            <w:pPr>
              <w:spacing w:line="400" w:lineRule="exact"/>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33</w:t>
            </w:r>
          </w:p>
        </w:tc>
        <w:tc>
          <w:tcPr>
            <w:tcW w:w="54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w:t>
            </w:r>
            <w:r w:rsidRPr="00EC4B05">
              <w:rPr>
                <w:rFonts w:ascii="Times New Roman" w:eastAsia="方正仿宋_GBK" w:hAnsi="Times New Roman" w:hint="default"/>
                <w:b/>
                <w:bCs/>
                <w:color w:val="000000"/>
                <w:sz w:val="32"/>
                <w:szCs w:val="32"/>
              </w:rPr>
              <w:t>（一）政府采购支出合计</w:t>
            </w:r>
          </w:p>
        </w:tc>
        <w:tc>
          <w:tcPr>
            <w:tcW w:w="10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40</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1C7B17">
            <w:pPr>
              <w:spacing w:line="400" w:lineRule="exact"/>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4,155,939.35</w:t>
            </w:r>
          </w:p>
        </w:tc>
      </w:tr>
      <w:tr w:rsidR="00E47069" w:rsidRPr="00EC4B0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w:t>
            </w:r>
            <w:r w:rsidRPr="00EC4B05">
              <w:rPr>
                <w:rFonts w:ascii="Times New Roman" w:eastAsia="方正仿宋_GBK" w:hAnsi="Times New Roman" w:hint="default"/>
                <w:b/>
                <w:bCs/>
                <w:color w:val="000000"/>
                <w:sz w:val="32"/>
                <w:szCs w:val="32"/>
              </w:rPr>
              <w:t>其中：外事接待批次（个）</w:t>
            </w:r>
          </w:p>
        </w:tc>
        <w:tc>
          <w:tcPr>
            <w:tcW w:w="1017"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17</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textAlignment w:val="bottom"/>
              <w:rPr>
                <w:rFonts w:ascii="Times New Roman" w:eastAsia="方正仿宋_GBK" w:hAnsi="Times New Roman" w:hint="default"/>
                <w:color w:val="000000"/>
                <w:sz w:val="32"/>
                <w:szCs w:val="32"/>
              </w:rPr>
            </w:pPr>
          </w:p>
        </w:tc>
        <w:tc>
          <w:tcPr>
            <w:tcW w:w="54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1</w:t>
            </w:r>
            <w:r w:rsidRPr="00EC4B05">
              <w:rPr>
                <w:rFonts w:ascii="Times New Roman" w:eastAsia="方正仿宋_GBK" w:hAnsi="Times New Roman" w:hint="default"/>
                <w:b/>
                <w:bCs/>
                <w:color w:val="000000"/>
                <w:sz w:val="32"/>
                <w:szCs w:val="32"/>
              </w:rPr>
              <w:t>．政府采购货物支出</w:t>
            </w:r>
          </w:p>
        </w:tc>
        <w:tc>
          <w:tcPr>
            <w:tcW w:w="10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41</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1C7B17">
            <w:pPr>
              <w:spacing w:line="400" w:lineRule="exact"/>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4,155,939.35</w:t>
            </w:r>
          </w:p>
        </w:tc>
      </w:tr>
      <w:tr w:rsidR="00E47069" w:rsidRPr="00EC4B0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6</w:t>
            </w:r>
            <w:r w:rsidRPr="00EC4B05">
              <w:rPr>
                <w:rFonts w:ascii="Times New Roman" w:eastAsia="方正仿宋_GBK" w:hAnsi="Times New Roman" w:hint="default"/>
                <w:b/>
                <w:bCs/>
                <w:color w:val="000000"/>
                <w:sz w:val="32"/>
                <w:szCs w:val="32"/>
              </w:rPr>
              <w:t>．国内公务接待人次（人）</w:t>
            </w:r>
          </w:p>
        </w:tc>
        <w:tc>
          <w:tcPr>
            <w:tcW w:w="1017"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18</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1C7B17">
            <w:pPr>
              <w:spacing w:line="400" w:lineRule="exact"/>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917</w:t>
            </w:r>
          </w:p>
        </w:tc>
        <w:tc>
          <w:tcPr>
            <w:tcW w:w="54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2</w:t>
            </w:r>
            <w:r w:rsidRPr="00EC4B05">
              <w:rPr>
                <w:rFonts w:ascii="Times New Roman" w:eastAsia="方正仿宋_GBK" w:hAnsi="Times New Roman" w:hint="default"/>
                <w:b/>
                <w:bCs/>
                <w:color w:val="000000"/>
                <w:sz w:val="32"/>
                <w:szCs w:val="32"/>
              </w:rPr>
              <w:t>．政府采购工程支出</w:t>
            </w:r>
          </w:p>
        </w:tc>
        <w:tc>
          <w:tcPr>
            <w:tcW w:w="10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42</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textAlignment w:val="bottom"/>
              <w:rPr>
                <w:rFonts w:ascii="Times New Roman" w:eastAsia="方正仿宋_GBK" w:hAnsi="Times New Roman" w:hint="default"/>
                <w:color w:val="000000"/>
                <w:sz w:val="32"/>
                <w:szCs w:val="32"/>
              </w:rPr>
            </w:pPr>
          </w:p>
        </w:tc>
      </w:tr>
      <w:tr w:rsidR="00E47069" w:rsidRPr="00EC4B0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w:t>
            </w:r>
            <w:r w:rsidRPr="00EC4B05">
              <w:rPr>
                <w:rFonts w:ascii="Times New Roman" w:eastAsia="方正仿宋_GBK" w:hAnsi="Times New Roman" w:hint="default"/>
                <w:b/>
                <w:bCs/>
                <w:color w:val="000000"/>
                <w:sz w:val="32"/>
                <w:szCs w:val="32"/>
              </w:rPr>
              <w:t>其中：外事接待人次（人）</w:t>
            </w:r>
          </w:p>
        </w:tc>
        <w:tc>
          <w:tcPr>
            <w:tcW w:w="1017"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19</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textAlignment w:val="bottom"/>
              <w:rPr>
                <w:rFonts w:ascii="Times New Roman" w:eastAsia="方正仿宋_GBK" w:hAnsi="Times New Roman" w:hint="default"/>
                <w:color w:val="000000"/>
                <w:sz w:val="32"/>
                <w:szCs w:val="32"/>
              </w:rPr>
            </w:pPr>
          </w:p>
        </w:tc>
        <w:tc>
          <w:tcPr>
            <w:tcW w:w="54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3</w:t>
            </w:r>
            <w:r w:rsidRPr="00EC4B05">
              <w:rPr>
                <w:rFonts w:ascii="Times New Roman" w:eastAsia="方正仿宋_GBK" w:hAnsi="Times New Roman" w:hint="default"/>
                <w:b/>
                <w:bCs/>
                <w:color w:val="000000"/>
                <w:sz w:val="32"/>
                <w:szCs w:val="32"/>
              </w:rPr>
              <w:t>．政府采购服务支出</w:t>
            </w:r>
          </w:p>
        </w:tc>
        <w:tc>
          <w:tcPr>
            <w:tcW w:w="10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43</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textAlignment w:val="bottom"/>
              <w:rPr>
                <w:rFonts w:ascii="Times New Roman" w:eastAsia="方正仿宋_GBK" w:hAnsi="Times New Roman" w:hint="default"/>
                <w:color w:val="000000"/>
                <w:sz w:val="32"/>
                <w:szCs w:val="32"/>
              </w:rPr>
            </w:pPr>
          </w:p>
        </w:tc>
      </w:tr>
      <w:tr w:rsidR="00E47069" w:rsidRPr="00EC4B0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7</w:t>
            </w:r>
            <w:r w:rsidRPr="00EC4B05">
              <w:rPr>
                <w:rFonts w:ascii="Times New Roman" w:eastAsia="方正仿宋_GBK" w:hAnsi="Times New Roman" w:hint="default"/>
                <w:b/>
                <w:bCs/>
                <w:color w:val="000000"/>
                <w:sz w:val="32"/>
                <w:szCs w:val="32"/>
              </w:rPr>
              <w:t>．国（境）外公务接待批次（个）</w:t>
            </w:r>
          </w:p>
        </w:tc>
        <w:tc>
          <w:tcPr>
            <w:tcW w:w="1017"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20</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textAlignment w:val="bottom"/>
              <w:rPr>
                <w:rFonts w:ascii="Times New Roman" w:eastAsia="方正仿宋_GBK" w:hAnsi="Times New Roman" w:hint="default"/>
                <w:color w:val="000000"/>
                <w:sz w:val="32"/>
                <w:szCs w:val="32"/>
              </w:rPr>
            </w:pPr>
          </w:p>
        </w:tc>
        <w:tc>
          <w:tcPr>
            <w:tcW w:w="54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w:t>
            </w:r>
            <w:r w:rsidRPr="00EC4B05">
              <w:rPr>
                <w:rFonts w:ascii="Times New Roman" w:eastAsia="方正仿宋_GBK" w:hAnsi="Times New Roman" w:hint="default"/>
                <w:b/>
                <w:bCs/>
                <w:color w:val="000000"/>
                <w:sz w:val="32"/>
                <w:szCs w:val="32"/>
              </w:rPr>
              <w:t>（二）政府采购授予中小企业合同金额</w:t>
            </w:r>
          </w:p>
        </w:tc>
        <w:tc>
          <w:tcPr>
            <w:tcW w:w="10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44</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1C7B17">
            <w:pPr>
              <w:spacing w:line="400" w:lineRule="exact"/>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4,153,779.35</w:t>
            </w:r>
          </w:p>
        </w:tc>
      </w:tr>
      <w:tr w:rsidR="00E47069" w:rsidRPr="00EC4B05">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8</w:t>
            </w:r>
            <w:r w:rsidRPr="00EC4B05">
              <w:rPr>
                <w:rFonts w:ascii="Times New Roman" w:eastAsia="方正仿宋_GBK" w:hAnsi="Times New Roman" w:hint="default"/>
                <w:b/>
                <w:bCs/>
                <w:color w:val="000000"/>
                <w:sz w:val="32"/>
                <w:szCs w:val="32"/>
              </w:rPr>
              <w:t>．国（境）外公务接待人次（人）</w:t>
            </w:r>
          </w:p>
        </w:tc>
        <w:tc>
          <w:tcPr>
            <w:tcW w:w="1017"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jc w:val="right"/>
              <w:textAlignment w:val="bottom"/>
              <w:rPr>
                <w:rFonts w:ascii="Times New Roman" w:eastAsia="方正仿宋_GBK" w:hAnsi="Times New Roman" w:hint="default"/>
                <w:color w:val="000000"/>
                <w:sz w:val="32"/>
                <w:szCs w:val="32"/>
              </w:rPr>
            </w:pPr>
          </w:p>
        </w:tc>
        <w:tc>
          <w:tcPr>
            <w:tcW w:w="5416" w:type="dxa"/>
            <w:tcBorders>
              <w:top w:val="nil"/>
              <w:left w:val="nil"/>
              <w:bottom w:val="single" w:sz="4" w:space="0" w:color="000000"/>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 xml:space="preserve">        </w:t>
            </w:r>
            <w:r w:rsidRPr="00EC4B05">
              <w:rPr>
                <w:rFonts w:ascii="Times New Roman" w:eastAsia="方正仿宋_GBK" w:hAnsi="Times New Roman" w:hint="default"/>
                <w:b/>
                <w:bCs/>
                <w:color w:val="000000"/>
                <w:sz w:val="32"/>
                <w:szCs w:val="32"/>
              </w:rPr>
              <w:t>其中：授予小微企业合同金额</w:t>
            </w:r>
          </w:p>
        </w:tc>
        <w:tc>
          <w:tcPr>
            <w:tcW w:w="1050" w:type="dxa"/>
            <w:tcBorders>
              <w:top w:val="nil"/>
              <w:left w:val="nil"/>
              <w:bottom w:val="single" w:sz="4" w:space="0" w:color="000000"/>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45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1C7B17">
            <w:pPr>
              <w:spacing w:line="400" w:lineRule="exact"/>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4,153,779.35</w:t>
            </w:r>
          </w:p>
        </w:tc>
      </w:tr>
      <w:tr w:rsidR="00E47069" w:rsidRPr="00EC4B05">
        <w:trPr>
          <w:trHeight w:val="308"/>
        </w:trPr>
        <w:tc>
          <w:tcPr>
            <w:tcW w:w="4417" w:type="dxa"/>
            <w:tcBorders>
              <w:top w:val="nil"/>
              <w:left w:val="single" w:sz="4" w:space="0" w:color="000000"/>
              <w:bottom w:val="single" w:sz="4" w:space="0" w:color="auto"/>
              <w:right w:val="single" w:sz="4" w:space="0" w:color="000000"/>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bCs/>
                <w:color w:val="000000"/>
                <w:sz w:val="32"/>
                <w:szCs w:val="32"/>
              </w:rPr>
              <w:lastRenderedPageBreak/>
              <w:t>二、会议费</w:t>
            </w:r>
          </w:p>
        </w:tc>
        <w:tc>
          <w:tcPr>
            <w:tcW w:w="1017" w:type="dxa"/>
            <w:tcBorders>
              <w:top w:val="nil"/>
              <w:left w:val="nil"/>
              <w:bottom w:val="single" w:sz="4" w:space="0" w:color="auto"/>
              <w:right w:val="nil"/>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22</w:t>
            </w:r>
          </w:p>
        </w:tc>
        <w:tc>
          <w:tcPr>
            <w:tcW w:w="4017" w:type="dxa"/>
            <w:tcBorders>
              <w:top w:val="single" w:sz="4" w:space="0" w:color="000000"/>
              <w:left w:val="single" w:sz="4" w:space="0" w:color="000000"/>
              <w:bottom w:val="single" w:sz="4" w:space="0" w:color="auto"/>
              <w:right w:val="single" w:sz="4" w:space="0" w:color="000000"/>
            </w:tcBorders>
            <w:shd w:val="clear" w:color="auto" w:fill="auto"/>
            <w:vAlign w:val="bottom"/>
          </w:tcPr>
          <w:p w:rsidR="00E47069" w:rsidRPr="00EC4B05" w:rsidRDefault="001C7B17">
            <w:pPr>
              <w:spacing w:line="400" w:lineRule="exact"/>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22,500.00</w:t>
            </w:r>
          </w:p>
        </w:tc>
        <w:tc>
          <w:tcPr>
            <w:tcW w:w="5416" w:type="dxa"/>
            <w:tcBorders>
              <w:top w:val="nil"/>
              <w:left w:val="nil"/>
              <w:bottom w:val="single" w:sz="4" w:space="0" w:color="auto"/>
              <w:right w:val="single" w:sz="4" w:space="0" w:color="000000"/>
            </w:tcBorders>
            <w:shd w:val="clear" w:color="auto" w:fill="auto"/>
            <w:vAlign w:val="center"/>
          </w:tcPr>
          <w:p w:rsidR="00E47069" w:rsidRPr="00EC4B05" w:rsidRDefault="00E47069">
            <w:pPr>
              <w:spacing w:line="400" w:lineRule="exact"/>
              <w:rPr>
                <w:rFonts w:ascii="Times New Roman" w:eastAsia="方正仿宋_GBK" w:hAnsi="Times New Roman" w:hint="default"/>
                <w:color w:val="000000"/>
                <w:sz w:val="32"/>
                <w:szCs w:val="32"/>
              </w:rPr>
            </w:pPr>
          </w:p>
        </w:tc>
        <w:tc>
          <w:tcPr>
            <w:tcW w:w="1050" w:type="dxa"/>
            <w:tcBorders>
              <w:top w:val="nil"/>
              <w:left w:val="nil"/>
              <w:bottom w:val="single" w:sz="4" w:space="0" w:color="auto"/>
              <w:right w:val="nil"/>
            </w:tcBorders>
            <w:shd w:val="clear" w:color="auto" w:fill="auto"/>
            <w:vAlign w:val="center"/>
          </w:tcPr>
          <w:p w:rsidR="00E47069" w:rsidRPr="00EC4B05" w:rsidRDefault="00E47069">
            <w:pPr>
              <w:spacing w:line="400" w:lineRule="exact"/>
              <w:jc w:val="center"/>
              <w:textAlignment w:val="center"/>
              <w:rPr>
                <w:rFonts w:ascii="Times New Roman" w:eastAsia="方正仿宋_GBK" w:hAnsi="Times New Roman" w:hint="default"/>
                <w:color w:val="000000"/>
                <w:sz w:val="32"/>
                <w:szCs w:val="32"/>
              </w:rPr>
            </w:pP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069" w:rsidRPr="00EC4B05" w:rsidRDefault="00E47069">
            <w:pPr>
              <w:spacing w:line="400" w:lineRule="exact"/>
              <w:rPr>
                <w:rFonts w:ascii="Times New Roman" w:eastAsia="方正仿宋_GBK" w:hAnsi="Times New Roman" w:hint="default"/>
                <w:color w:val="000000"/>
                <w:sz w:val="32"/>
                <w:szCs w:val="32"/>
              </w:rPr>
            </w:pPr>
          </w:p>
        </w:tc>
      </w:tr>
      <w:tr w:rsidR="00E47069" w:rsidRPr="00EC4B05">
        <w:trPr>
          <w:trHeight w:val="308"/>
        </w:trPr>
        <w:tc>
          <w:tcPr>
            <w:tcW w:w="4417" w:type="dxa"/>
            <w:tcBorders>
              <w:top w:val="single" w:sz="4" w:space="0" w:color="auto"/>
              <w:left w:val="single" w:sz="4" w:space="0" w:color="auto"/>
              <w:bottom w:val="single" w:sz="4" w:space="0" w:color="auto"/>
              <w:right w:val="single" w:sz="4" w:space="0" w:color="auto"/>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color w:val="000000"/>
                <w:sz w:val="32"/>
                <w:szCs w:val="32"/>
              </w:rPr>
            </w:pPr>
            <w:r w:rsidRPr="00EC4B05">
              <w:rPr>
                <w:rFonts w:ascii="Times New Roman" w:eastAsia="方正仿宋_GBK" w:hAnsi="Times New Roman" w:hint="default"/>
                <w:b/>
                <w:bCs/>
                <w:color w:val="000000"/>
                <w:sz w:val="32"/>
                <w:szCs w:val="32"/>
              </w:rPr>
              <w:t>三、培训费</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sz w:val="32"/>
                <w:szCs w:val="32"/>
              </w:rPr>
            </w:pPr>
            <w:r w:rsidRPr="00EC4B05">
              <w:rPr>
                <w:rFonts w:ascii="Times New Roman" w:eastAsia="方正仿宋_GBK" w:hAnsi="Times New Roman" w:hint="default"/>
                <w:b/>
                <w:bCs/>
                <w:color w:val="000000"/>
                <w:sz w:val="32"/>
                <w:szCs w:val="32"/>
              </w:rPr>
              <w:t>23</w:t>
            </w:r>
          </w:p>
        </w:tc>
        <w:tc>
          <w:tcPr>
            <w:tcW w:w="4017" w:type="dxa"/>
            <w:tcBorders>
              <w:top w:val="single" w:sz="4" w:space="0" w:color="auto"/>
              <w:left w:val="single" w:sz="4" w:space="0" w:color="auto"/>
              <w:bottom w:val="single" w:sz="4" w:space="0" w:color="000000"/>
              <w:right w:val="single" w:sz="4" w:space="0" w:color="auto"/>
            </w:tcBorders>
            <w:shd w:val="clear" w:color="auto" w:fill="auto"/>
            <w:vAlign w:val="bottom"/>
          </w:tcPr>
          <w:p w:rsidR="00E47069" w:rsidRPr="00EC4B05" w:rsidRDefault="001C7B17">
            <w:pPr>
              <w:spacing w:line="400" w:lineRule="exact"/>
              <w:jc w:val="right"/>
              <w:textAlignment w:val="bottom"/>
              <w:rPr>
                <w:rFonts w:ascii="Times New Roman" w:eastAsia="方正仿宋_GBK" w:hAnsi="Times New Roman" w:hint="default"/>
                <w:color w:val="000000"/>
                <w:sz w:val="32"/>
                <w:szCs w:val="32"/>
              </w:rPr>
            </w:pPr>
            <w:r w:rsidRPr="00EC4B05">
              <w:rPr>
                <w:rFonts w:ascii="Times New Roman" w:eastAsia="方正仿宋_GBK" w:hAnsi="Times New Roman" w:hint="default"/>
                <w:color w:val="000000"/>
                <w:sz w:val="32"/>
                <w:szCs w:val="32"/>
              </w:rPr>
              <w:t>51,819.50</w:t>
            </w:r>
          </w:p>
        </w:tc>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E47069" w:rsidRPr="00EC4B05" w:rsidRDefault="00E47069">
            <w:pPr>
              <w:spacing w:line="400" w:lineRule="exact"/>
              <w:rPr>
                <w:rFonts w:ascii="Times New Roman" w:eastAsia="方正仿宋_GBK" w:hAnsi="Times New Roman" w:hint="default"/>
                <w:color w:val="000000"/>
                <w:sz w:val="32"/>
                <w:szCs w:val="32"/>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E47069" w:rsidRPr="00EC4B05" w:rsidRDefault="00E47069">
            <w:pPr>
              <w:spacing w:line="400" w:lineRule="exact"/>
              <w:jc w:val="center"/>
              <w:textAlignment w:val="center"/>
              <w:rPr>
                <w:rFonts w:ascii="Times New Roman" w:eastAsia="方正仿宋_GBK" w:hAnsi="Times New Roman" w:hint="default"/>
                <w:color w:val="000000"/>
                <w:sz w:val="32"/>
                <w:szCs w:val="32"/>
              </w:rPr>
            </w:pPr>
          </w:p>
        </w:tc>
        <w:tc>
          <w:tcPr>
            <w:tcW w:w="4134" w:type="dxa"/>
            <w:tcBorders>
              <w:top w:val="single" w:sz="4" w:space="0" w:color="000000"/>
              <w:left w:val="single" w:sz="4" w:space="0" w:color="auto"/>
              <w:bottom w:val="single" w:sz="4" w:space="0" w:color="000000"/>
              <w:right w:val="single" w:sz="4" w:space="0" w:color="000000"/>
            </w:tcBorders>
            <w:shd w:val="clear" w:color="auto" w:fill="auto"/>
            <w:vAlign w:val="bottom"/>
          </w:tcPr>
          <w:p w:rsidR="00E47069" w:rsidRPr="00EC4B05" w:rsidRDefault="00E47069">
            <w:pPr>
              <w:spacing w:line="400" w:lineRule="exact"/>
              <w:rPr>
                <w:rFonts w:ascii="Times New Roman" w:eastAsia="方正仿宋_GBK" w:hAnsi="Times New Roman" w:hint="default"/>
                <w:color w:val="000000"/>
                <w:sz w:val="32"/>
                <w:szCs w:val="32"/>
              </w:rPr>
            </w:pPr>
          </w:p>
        </w:tc>
      </w:tr>
      <w:tr w:rsidR="00E47069" w:rsidRPr="00EC4B05">
        <w:trPr>
          <w:trHeight w:val="308"/>
        </w:trPr>
        <w:tc>
          <w:tcPr>
            <w:tcW w:w="4417" w:type="dxa"/>
            <w:tcBorders>
              <w:top w:val="single" w:sz="4" w:space="0" w:color="auto"/>
              <w:left w:val="single" w:sz="4" w:space="0" w:color="auto"/>
              <w:bottom w:val="single" w:sz="4" w:space="0" w:color="auto"/>
              <w:right w:val="single" w:sz="4" w:space="0" w:color="auto"/>
            </w:tcBorders>
            <w:shd w:val="clear" w:color="auto" w:fill="auto"/>
            <w:vAlign w:val="center"/>
          </w:tcPr>
          <w:p w:rsidR="00E47069" w:rsidRPr="00EC4B05" w:rsidRDefault="001C7B17">
            <w:pPr>
              <w:spacing w:line="400" w:lineRule="exact"/>
              <w:textAlignment w:val="center"/>
              <w:rPr>
                <w:rFonts w:ascii="Times New Roman" w:eastAsia="方正仿宋_GBK" w:hAnsi="Times New Roman" w:hint="default"/>
                <w:b/>
                <w:color w:val="000000"/>
                <w:kern w:val="2"/>
                <w:sz w:val="32"/>
                <w:szCs w:val="32"/>
              </w:rPr>
            </w:pPr>
            <w:r w:rsidRPr="00EC4B05">
              <w:rPr>
                <w:rFonts w:ascii="Times New Roman" w:eastAsia="方正仿宋_GBK" w:hAnsi="Times New Roman" w:hint="default"/>
                <w:b/>
                <w:color w:val="000000"/>
                <w:sz w:val="32"/>
                <w:szCs w:val="32"/>
              </w:rPr>
              <w:t>四、差旅费</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E47069" w:rsidRPr="00EC4B05" w:rsidRDefault="001C7B17">
            <w:pPr>
              <w:spacing w:line="400" w:lineRule="exact"/>
              <w:jc w:val="center"/>
              <w:textAlignment w:val="center"/>
              <w:rPr>
                <w:rFonts w:ascii="Times New Roman" w:eastAsia="方正仿宋_GBK" w:hAnsi="Times New Roman" w:hint="default"/>
                <w:b/>
                <w:bCs/>
                <w:color w:val="000000"/>
                <w:kern w:val="2"/>
                <w:sz w:val="32"/>
                <w:szCs w:val="32"/>
              </w:rPr>
            </w:pPr>
            <w:r w:rsidRPr="00EC4B05">
              <w:rPr>
                <w:rFonts w:ascii="Times New Roman" w:eastAsia="方正仿宋_GBK" w:hAnsi="Times New Roman" w:hint="default"/>
                <w:b/>
                <w:bCs/>
                <w:color w:val="000000"/>
                <w:sz w:val="32"/>
                <w:szCs w:val="32"/>
              </w:rPr>
              <w:t>24</w:t>
            </w:r>
          </w:p>
        </w:tc>
        <w:tc>
          <w:tcPr>
            <w:tcW w:w="4017" w:type="dxa"/>
            <w:tcBorders>
              <w:top w:val="single" w:sz="4" w:space="0" w:color="000000"/>
              <w:left w:val="single" w:sz="4" w:space="0" w:color="auto"/>
              <w:bottom w:val="single" w:sz="4" w:space="0" w:color="auto"/>
              <w:right w:val="single" w:sz="4" w:space="0" w:color="auto"/>
            </w:tcBorders>
            <w:shd w:val="clear" w:color="auto" w:fill="auto"/>
            <w:vAlign w:val="bottom"/>
          </w:tcPr>
          <w:p w:rsidR="00E47069" w:rsidRPr="00EC4B05" w:rsidRDefault="001C7B17">
            <w:pPr>
              <w:spacing w:line="400" w:lineRule="exact"/>
              <w:jc w:val="right"/>
              <w:textAlignment w:val="bottom"/>
              <w:rPr>
                <w:rFonts w:ascii="Times New Roman" w:eastAsia="方正仿宋_GBK" w:hAnsi="Times New Roman" w:hint="default"/>
                <w:color w:val="000000"/>
                <w:kern w:val="2"/>
                <w:sz w:val="32"/>
                <w:szCs w:val="32"/>
              </w:rPr>
            </w:pPr>
            <w:r w:rsidRPr="00EC4B05">
              <w:rPr>
                <w:rFonts w:ascii="Times New Roman" w:eastAsia="方正仿宋_GBK" w:hAnsi="Times New Roman" w:hint="default"/>
                <w:color w:val="000000"/>
                <w:sz w:val="32"/>
                <w:szCs w:val="32"/>
              </w:rPr>
              <w:t>2,190,443.28</w:t>
            </w:r>
          </w:p>
        </w:tc>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E47069" w:rsidRPr="00EC4B05" w:rsidRDefault="00E47069">
            <w:pPr>
              <w:spacing w:line="400" w:lineRule="exact"/>
              <w:rPr>
                <w:rFonts w:ascii="Times New Roman" w:eastAsia="方正仿宋_GBK" w:hAnsi="Times New Roman" w:hint="default"/>
                <w:color w:val="000000"/>
                <w:sz w:val="32"/>
                <w:szCs w:val="32"/>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E47069" w:rsidRPr="00EC4B05" w:rsidRDefault="00E47069">
            <w:pPr>
              <w:spacing w:line="400" w:lineRule="exact"/>
              <w:jc w:val="center"/>
              <w:textAlignment w:val="center"/>
              <w:rPr>
                <w:rFonts w:ascii="Times New Roman" w:eastAsia="方正仿宋_GBK" w:hAnsi="Times New Roman" w:hint="default"/>
                <w:color w:val="000000"/>
                <w:sz w:val="32"/>
                <w:szCs w:val="32"/>
              </w:rPr>
            </w:pPr>
          </w:p>
        </w:tc>
        <w:tc>
          <w:tcPr>
            <w:tcW w:w="4134" w:type="dxa"/>
            <w:tcBorders>
              <w:top w:val="single" w:sz="4" w:space="0" w:color="000000"/>
              <w:left w:val="single" w:sz="4" w:space="0" w:color="auto"/>
              <w:bottom w:val="single" w:sz="4" w:space="0" w:color="000000"/>
              <w:right w:val="single" w:sz="4" w:space="0" w:color="000000"/>
            </w:tcBorders>
            <w:shd w:val="clear" w:color="auto" w:fill="auto"/>
            <w:vAlign w:val="bottom"/>
          </w:tcPr>
          <w:p w:rsidR="00E47069" w:rsidRPr="00EC4B05" w:rsidRDefault="00E47069">
            <w:pPr>
              <w:spacing w:line="400" w:lineRule="exact"/>
              <w:rPr>
                <w:rFonts w:ascii="Times New Roman" w:eastAsia="方正仿宋_GBK" w:hAnsi="Times New Roman" w:hint="default"/>
                <w:color w:val="000000"/>
                <w:sz w:val="32"/>
                <w:szCs w:val="32"/>
              </w:rPr>
            </w:pPr>
          </w:p>
        </w:tc>
      </w:tr>
    </w:tbl>
    <w:p w:rsidR="00E47069" w:rsidRPr="00EC4B05" w:rsidRDefault="00E47069">
      <w:pPr>
        <w:rPr>
          <w:rFonts w:ascii="Times New Roman" w:eastAsia="方正仿宋_GBK" w:hAnsi="Times New Roman" w:hint="default"/>
          <w:color w:val="000000"/>
          <w:sz w:val="32"/>
          <w:szCs w:val="32"/>
        </w:rPr>
      </w:pPr>
    </w:p>
    <w:p w:rsidR="00E47069" w:rsidRPr="00EC4B05" w:rsidRDefault="00E47069">
      <w:pPr>
        <w:rPr>
          <w:rFonts w:ascii="Times New Roman" w:eastAsia="方正仿宋_GBK" w:hAnsi="Times New Roman" w:hint="default"/>
          <w:color w:val="000000"/>
          <w:sz w:val="32"/>
          <w:szCs w:val="32"/>
        </w:rPr>
      </w:pPr>
    </w:p>
    <w:p w:rsidR="00E47069" w:rsidRPr="00EC4B05" w:rsidRDefault="00E47069">
      <w:pPr>
        <w:rPr>
          <w:rFonts w:ascii="Times New Roman" w:eastAsia="方正仿宋_GBK" w:hAnsi="Times New Roman" w:hint="default"/>
          <w:color w:val="000000"/>
          <w:sz w:val="32"/>
          <w:szCs w:val="32"/>
        </w:rPr>
      </w:pPr>
    </w:p>
    <w:p w:rsidR="00E47069" w:rsidRPr="00EC4B05" w:rsidRDefault="00E47069">
      <w:pPr>
        <w:rPr>
          <w:rFonts w:ascii="Times New Roman" w:eastAsia="方正仿宋_GBK" w:hAnsi="Times New Roman" w:hint="default"/>
          <w:color w:val="000000"/>
          <w:sz w:val="32"/>
          <w:szCs w:val="32"/>
        </w:rPr>
      </w:pPr>
    </w:p>
    <w:p w:rsidR="00E47069" w:rsidRPr="00EC4B05" w:rsidRDefault="00E47069">
      <w:pPr>
        <w:rPr>
          <w:rFonts w:ascii="Times New Roman" w:eastAsia="方正仿宋_GBK" w:hAnsi="Times New Roman" w:hint="default"/>
          <w:color w:val="000000"/>
          <w:sz w:val="32"/>
          <w:szCs w:val="32"/>
        </w:rPr>
      </w:pPr>
    </w:p>
    <w:p w:rsidR="00E47069" w:rsidRPr="00EC4B05" w:rsidRDefault="00E47069">
      <w:pPr>
        <w:rPr>
          <w:rFonts w:ascii="Times New Roman" w:eastAsia="方正仿宋_GBK" w:hAnsi="Times New Roman" w:hint="default"/>
          <w:color w:val="000000"/>
          <w:sz w:val="32"/>
          <w:szCs w:val="32"/>
        </w:rPr>
      </w:pPr>
    </w:p>
    <w:p w:rsidR="00E47069" w:rsidRPr="00EC4B05" w:rsidRDefault="00E47069">
      <w:pPr>
        <w:rPr>
          <w:rFonts w:ascii="Times New Roman" w:eastAsia="方正仿宋_GBK" w:hAnsi="Times New Roman" w:hint="default"/>
          <w:color w:val="000000"/>
          <w:sz w:val="32"/>
          <w:szCs w:val="32"/>
        </w:rPr>
      </w:pPr>
    </w:p>
    <w:p w:rsidR="00E47069" w:rsidRPr="00EC4B05" w:rsidRDefault="00E47069">
      <w:pPr>
        <w:rPr>
          <w:rFonts w:ascii="Times New Roman" w:eastAsia="方正仿宋_GBK" w:hAnsi="Times New Roman" w:hint="default"/>
          <w:color w:val="000000"/>
          <w:sz w:val="32"/>
          <w:szCs w:val="32"/>
        </w:rPr>
      </w:pPr>
    </w:p>
    <w:p w:rsidR="00E47069" w:rsidRPr="00EC4B05" w:rsidRDefault="00E47069">
      <w:pPr>
        <w:rPr>
          <w:rFonts w:ascii="Times New Roman" w:eastAsia="方正仿宋_GBK" w:hAnsi="Times New Roman" w:hint="default"/>
          <w:color w:val="000000"/>
          <w:sz w:val="32"/>
          <w:szCs w:val="32"/>
        </w:rPr>
      </w:pPr>
    </w:p>
    <w:p w:rsidR="00E47069" w:rsidRPr="00EC4B05" w:rsidRDefault="00E47069">
      <w:pPr>
        <w:pStyle w:val="1"/>
        <w:autoSpaceDE w:val="0"/>
        <w:ind w:firstLineChars="0" w:firstLine="0"/>
        <w:rPr>
          <w:rFonts w:ascii="Times New Roman" w:eastAsia="方正仿宋_GBK" w:hAnsi="Times New Roman"/>
          <w:sz w:val="32"/>
          <w:szCs w:val="32"/>
        </w:rPr>
      </w:pPr>
    </w:p>
    <w:sectPr w:rsidR="00E47069" w:rsidRPr="00EC4B05" w:rsidSect="00E47069">
      <w:pgSz w:w="23811" w:h="16838"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CDD" w:rsidRDefault="00A35CDD" w:rsidP="00E47069">
      <w:pPr>
        <w:rPr>
          <w:rFonts w:hint="default"/>
        </w:rPr>
      </w:pPr>
      <w:r>
        <w:separator/>
      </w:r>
    </w:p>
  </w:endnote>
  <w:endnote w:type="continuationSeparator" w:id="1">
    <w:p w:rsidR="00A35CDD" w:rsidRDefault="00A35CDD" w:rsidP="00E47069">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B05" w:rsidRDefault="00EC4B05">
    <w:pPr>
      <w:pStyle w:val="a3"/>
      <w:rPr>
        <w:rFonts w:hint="default"/>
      </w:rPr>
    </w:pPr>
    <w:r>
      <w:rPr>
        <w:rFonts w:hint="default"/>
      </w:rPr>
      <w:pict>
        <v:shapetype id="_x0000_t202" coordsize="21600,21600" o:spt="202" path="m,l,21600r21600,l21600,xe">
          <v:stroke joinstyle="miter"/>
          <v:path gradientshapeok="t" o:connecttype="rect"/>
        </v:shapetype>
        <v:shape id="_x0000_s1031" type="#_x0000_t202" style="position:absolute;margin-left:0;margin-top:0;width:2in;height:2in;z-index:251663360;mso-wrap-style:none;mso-position-horizontal:center;mso-position-horizontal-relative:margin" filled="f" stroked="f" strokeweight=".5pt">
          <v:textbox style="mso-next-textbox:#_x0000_s1031;mso-fit-shape-to-text:t" inset="0,0,0,0">
            <w:txbxContent>
              <w:p w:rsidR="00EC4B05" w:rsidRDefault="00EC4B05">
                <w:pPr>
                  <w:pStyle w:val="a3"/>
                  <w:rPr>
                    <w:rFonts w:hint="default"/>
                  </w:rPr>
                </w:pPr>
                <w:fldSimple w:instr=" PAGE  \* MERGEFORMAT ">
                  <w:r w:rsidR="00E27B4B">
                    <w:rPr>
                      <w:rFonts w:hint="default"/>
                      <w:noProof/>
                    </w:rPr>
                    <w:t>- 22 -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B05" w:rsidRDefault="00EC4B05">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EC4B05" w:rsidRDefault="00EC4B05">
                <w:pPr>
                  <w:pStyle w:val="a3"/>
                  <w:rPr>
                    <w:rFonts w:hint="default"/>
                  </w:rPr>
                </w:pPr>
                <w:fldSimple w:instr="PAGE   \* MERGEFORMAT">
                  <w:r w:rsidR="00E27B4B" w:rsidRPr="00E27B4B">
                    <w:rPr>
                      <w:rFonts w:hint="default"/>
                      <w:noProof/>
                      <w:lang w:val="zh-CN"/>
                    </w:rPr>
                    <w:t>-</w:t>
                  </w:r>
                  <w:r w:rsidR="00E27B4B">
                    <w:rPr>
                      <w:rFonts w:hint="default"/>
                      <w:noProof/>
                    </w:rPr>
                    <w:t xml:space="preserve"> 22 -</w:t>
                  </w:r>
                </w:fldSimple>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EC4B05" w:rsidRDefault="00EC4B05">
                <w:pPr>
                  <w:pStyle w:val="a3"/>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CDD" w:rsidRDefault="00A35CDD" w:rsidP="00E47069">
      <w:pPr>
        <w:rPr>
          <w:rFonts w:hint="default"/>
        </w:rPr>
      </w:pPr>
      <w:r>
        <w:separator/>
      </w:r>
    </w:p>
  </w:footnote>
  <w:footnote w:type="continuationSeparator" w:id="1">
    <w:p w:rsidR="00A35CDD" w:rsidRDefault="00A35CDD" w:rsidP="00E47069">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B05" w:rsidRDefault="00EC4B05">
    <w:pPr>
      <w:pStyle w:val="a4"/>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339A02"/>
    <w:multiLevelType w:val="singleLevel"/>
    <w:tmpl w:val="C5339A02"/>
    <w:lvl w:ilvl="0">
      <w:start w:val="5"/>
      <w:numFmt w:val="chineseCounting"/>
      <w:suff w:val="nothing"/>
      <w:lvlText w:val="%1、"/>
      <w:lvlJc w:val="left"/>
      <w:rPr>
        <w:rFonts w:hint="eastAsia"/>
      </w:rPr>
    </w:lvl>
  </w:abstractNum>
  <w:abstractNum w:abstractNumId="1">
    <w:nsid w:val="30DF0B70"/>
    <w:multiLevelType w:val="singleLevel"/>
    <w:tmpl w:val="30DF0B70"/>
    <w:lvl w:ilvl="0">
      <w:start w:val="3"/>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D7BCC"/>
    <w:rsid w:val="000F7F0A"/>
    <w:rsid w:val="001C7B17"/>
    <w:rsid w:val="00216522"/>
    <w:rsid w:val="00247F13"/>
    <w:rsid w:val="003452CA"/>
    <w:rsid w:val="00550ABE"/>
    <w:rsid w:val="007B419D"/>
    <w:rsid w:val="009B67B8"/>
    <w:rsid w:val="00A35CDD"/>
    <w:rsid w:val="00B03CCD"/>
    <w:rsid w:val="00E27B4B"/>
    <w:rsid w:val="00E47069"/>
    <w:rsid w:val="00EC4B05"/>
    <w:rsid w:val="00F85C95"/>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E47069"/>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47069"/>
    <w:pPr>
      <w:tabs>
        <w:tab w:val="center" w:pos="4153"/>
        <w:tab w:val="right" w:pos="8306"/>
      </w:tabs>
      <w:snapToGrid w:val="0"/>
    </w:pPr>
    <w:rPr>
      <w:sz w:val="18"/>
      <w:szCs w:val="18"/>
    </w:rPr>
  </w:style>
  <w:style w:type="paragraph" w:styleId="a4">
    <w:name w:val="header"/>
    <w:basedOn w:val="a"/>
    <w:qFormat/>
    <w:rsid w:val="00E47069"/>
    <w:pPr>
      <w:tabs>
        <w:tab w:val="center" w:pos="4153"/>
        <w:tab w:val="right" w:pos="8306"/>
      </w:tabs>
      <w:snapToGrid w:val="0"/>
      <w:jc w:val="center"/>
    </w:pPr>
    <w:rPr>
      <w:sz w:val="18"/>
      <w:szCs w:val="18"/>
    </w:rPr>
  </w:style>
  <w:style w:type="paragraph" w:styleId="HTML">
    <w:name w:val="HTML Preformatted"/>
    <w:basedOn w:val="a"/>
    <w:qFormat/>
    <w:rsid w:val="00E47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E47069"/>
    <w:pPr>
      <w:spacing w:before="100" w:beforeAutospacing="1" w:after="100" w:afterAutospacing="1"/>
    </w:pPr>
  </w:style>
  <w:style w:type="character" w:styleId="a6">
    <w:name w:val="Strong"/>
    <w:qFormat/>
    <w:rsid w:val="00E47069"/>
    <w:rPr>
      <w:b/>
    </w:rPr>
  </w:style>
  <w:style w:type="paragraph" w:customStyle="1" w:styleId="1">
    <w:name w:val="列出段落1"/>
    <w:basedOn w:val="a"/>
    <w:uiPriority w:val="99"/>
    <w:qFormat/>
    <w:rsid w:val="00E47069"/>
    <w:pPr>
      <w:ind w:firstLineChars="200" w:firstLine="420"/>
    </w:pPr>
    <w:rPr>
      <w:rFonts w:hint="default"/>
    </w:rPr>
  </w:style>
  <w:style w:type="paragraph" w:customStyle="1" w:styleId="Char">
    <w:name w:val="普通(网站) Char"/>
    <w:qFormat/>
    <w:rsid w:val="000F7F0A"/>
    <w:pPr>
      <w:spacing w:before="100" w:beforeAutospacing="1" w:after="100" w:afterAutospacing="1"/>
    </w:pPr>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43</Pages>
  <Words>5366</Words>
  <Characters>30591</Characters>
  <Application>Microsoft Office Word</Application>
  <DocSecurity>0</DocSecurity>
  <Lines>254</Lines>
  <Paragraphs>71</Paragraphs>
  <ScaleCrop>false</ScaleCrop>
  <Company>微软中国</Company>
  <LinksUpToDate>false</LinksUpToDate>
  <CharactersWithSpaces>35886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cp:lastPrinted>2025-10-13T07:27:00Z</cp:lastPrinted>
  <dcterms:created xsi:type="dcterms:W3CDTF">2025-10-13T04:07:00Z</dcterms:created>
  <dcterms:modified xsi:type="dcterms:W3CDTF">2025-10-13T07:46:00Z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