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61957" w14:textId="77777777" w:rsidR="00DF1AF3" w:rsidRDefault="00000000">
      <w:pPr>
        <w:pStyle w:val="a7"/>
        <w:spacing w:before="0" w:beforeAutospacing="0" w:line="560" w:lineRule="exact"/>
        <w:jc w:val="center"/>
        <w:rPr>
          <w:rFonts w:ascii="Times New Roman" w:eastAsia="方正小标宋简体" w:hAnsi="Times New Roman" w:hint="default"/>
          <w:sz w:val="44"/>
          <w:szCs w:val="44"/>
          <w:shd w:val="clear" w:color="auto" w:fill="FFFFFF"/>
        </w:rPr>
      </w:pPr>
      <w:r>
        <w:rPr>
          <w:rFonts w:ascii="Times New Roman" w:eastAsia="方正小标宋简体" w:hAnsi="Times New Roman" w:hint="default"/>
          <w:sz w:val="44"/>
          <w:szCs w:val="44"/>
        </w:rPr>
        <w:t>重庆市石柱土家族自治县征收拆迁补偿事务中心</w:t>
      </w:r>
      <w:r>
        <w:rPr>
          <w:rFonts w:ascii="Times New Roman" w:eastAsia="方正小标宋简体" w:hAnsi="Times New Roman" w:hint="default"/>
          <w:sz w:val="44"/>
          <w:szCs w:val="44"/>
          <w:shd w:val="clear" w:color="auto" w:fill="FFFFFF"/>
        </w:rPr>
        <w:t>2023</w:t>
      </w:r>
      <w:r>
        <w:rPr>
          <w:rFonts w:ascii="Times New Roman" w:eastAsia="方正小标宋简体" w:hAnsi="Times New Roman" w:hint="default"/>
          <w:sz w:val="44"/>
          <w:szCs w:val="44"/>
          <w:shd w:val="clear" w:color="auto" w:fill="FFFFFF"/>
        </w:rPr>
        <w:t>年度决算公开说明</w:t>
      </w:r>
    </w:p>
    <w:p w14:paraId="27A6EA96" w14:textId="77777777" w:rsidR="00DF1AF3" w:rsidRDefault="00000000">
      <w:pPr>
        <w:pStyle w:val="a7"/>
        <w:shd w:val="clear" w:color="auto" w:fill="FFFFFF"/>
        <w:spacing w:before="0" w:beforeAutospacing="0" w:after="0" w:afterAutospacing="0" w:line="560" w:lineRule="exact"/>
        <w:ind w:firstLineChars="200" w:firstLine="640"/>
        <w:jc w:val="both"/>
        <w:rPr>
          <w:rFonts w:ascii="方正黑体_GBK" w:eastAsia="方正黑体_GBK" w:hAnsi="方正黑体_GBK" w:cs="方正黑体_GBK"/>
          <w:bCs/>
          <w:sz w:val="32"/>
          <w:szCs w:val="32"/>
        </w:rPr>
      </w:pPr>
      <w:r>
        <w:rPr>
          <w:rStyle w:val="a9"/>
          <w:rFonts w:ascii="方正黑体_GBK" w:eastAsia="方正黑体_GBK" w:hAnsi="方正黑体_GBK" w:cs="方正黑体_GBK"/>
          <w:b w:val="0"/>
          <w:bCs/>
          <w:sz w:val="32"/>
          <w:szCs w:val="32"/>
          <w:shd w:val="clear" w:color="auto" w:fill="FFFFFF"/>
        </w:rPr>
        <w:t>一、单位基本情况</w:t>
      </w:r>
    </w:p>
    <w:p w14:paraId="49823703" w14:textId="77777777" w:rsidR="00DF1AF3" w:rsidRDefault="00000000">
      <w:pPr>
        <w:pStyle w:val="a7"/>
        <w:shd w:val="clear" w:color="auto" w:fill="FFFFFF"/>
        <w:spacing w:before="0" w:beforeAutospacing="0" w:after="0" w:afterAutospacing="0" w:line="560" w:lineRule="exact"/>
        <w:ind w:firstLineChars="200" w:firstLine="640"/>
        <w:jc w:val="both"/>
        <w:rPr>
          <w:rFonts w:ascii="方正楷体_GBK" w:eastAsia="方正楷体_GBK" w:hAnsi="方正楷体_GBK" w:cs="方正楷体_GBK"/>
          <w:bCs/>
          <w:sz w:val="32"/>
          <w:szCs w:val="32"/>
        </w:rPr>
      </w:pPr>
      <w:r>
        <w:rPr>
          <w:rStyle w:val="a9"/>
          <w:rFonts w:ascii="方正楷体_GBK" w:eastAsia="方正楷体_GBK" w:hAnsi="方正楷体_GBK" w:cs="方正楷体_GBK"/>
          <w:b w:val="0"/>
          <w:bCs/>
          <w:sz w:val="32"/>
          <w:szCs w:val="32"/>
          <w:shd w:val="clear" w:color="auto" w:fill="FFFFFF"/>
        </w:rPr>
        <w:t>（一）职能职责</w:t>
      </w:r>
    </w:p>
    <w:p w14:paraId="2385429C" w14:textId="77777777" w:rsidR="00DF1AF3" w:rsidRDefault="00000000">
      <w:pPr>
        <w:autoSpaceDE w:val="0"/>
        <w:spacing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1</w:t>
      </w:r>
      <w:r>
        <w:rPr>
          <w:rFonts w:ascii="Times New Roman" w:eastAsia="方正仿宋_GBK" w:hAnsi="Times New Roman" w:hint="default"/>
          <w:sz w:val="32"/>
          <w:szCs w:val="32"/>
        </w:rPr>
        <w:t>、承担宣传、贯彻执行征收拆迁补偿安置的相关法律、法规和政策工作。</w:t>
      </w:r>
    </w:p>
    <w:p w14:paraId="4A593051" w14:textId="77777777" w:rsidR="00DF1AF3" w:rsidRDefault="00000000">
      <w:pPr>
        <w:autoSpaceDE w:val="0"/>
        <w:spacing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2</w:t>
      </w:r>
      <w:r>
        <w:rPr>
          <w:rFonts w:ascii="Times New Roman" w:eastAsia="方正仿宋_GBK" w:hAnsi="Times New Roman" w:hint="default"/>
          <w:sz w:val="32"/>
          <w:szCs w:val="32"/>
        </w:rPr>
        <w:t>、承担本行政区域内集体土地征收补偿安置具体实施的事务性工作，指导乡镇人民政府（街道办事处）开展辖区内的集体土地征收补偿安置工作；受县住房城乡建委委托，负责实施本行政区域内房屋征收与补偿的具体工作。</w:t>
      </w:r>
    </w:p>
    <w:p w14:paraId="5A9F5E81" w14:textId="77777777" w:rsidR="00DF1AF3" w:rsidRDefault="00000000">
      <w:pPr>
        <w:autoSpaceDE w:val="0"/>
        <w:spacing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3</w:t>
      </w:r>
      <w:r>
        <w:rPr>
          <w:rFonts w:ascii="Times New Roman" w:eastAsia="方正仿宋_GBK" w:hAnsi="Times New Roman" w:hint="default"/>
          <w:sz w:val="32"/>
          <w:szCs w:val="32"/>
        </w:rPr>
        <w:t>、参与拟订全县征收拆迁和补偿安置政策、计划</w:t>
      </w:r>
      <w:proofErr w:type="gramStart"/>
      <w:r>
        <w:rPr>
          <w:rFonts w:ascii="Times New Roman" w:eastAsia="方正仿宋_GBK" w:hAnsi="Times New Roman" w:hint="default"/>
          <w:sz w:val="32"/>
          <w:szCs w:val="32"/>
        </w:rPr>
        <w:t>和征拆方案</w:t>
      </w:r>
      <w:proofErr w:type="gramEnd"/>
      <w:r>
        <w:rPr>
          <w:rFonts w:ascii="Times New Roman" w:eastAsia="方正仿宋_GBK" w:hAnsi="Times New Roman" w:hint="default"/>
          <w:sz w:val="32"/>
          <w:szCs w:val="32"/>
        </w:rPr>
        <w:t>。</w:t>
      </w:r>
    </w:p>
    <w:p w14:paraId="2EF954DB" w14:textId="77777777" w:rsidR="00DF1AF3" w:rsidRDefault="00000000">
      <w:pPr>
        <w:autoSpaceDE w:val="0"/>
        <w:spacing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4</w:t>
      </w:r>
      <w:r>
        <w:rPr>
          <w:rFonts w:ascii="Times New Roman" w:eastAsia="方正仿宋_GBK" w:hAnsi="Times New Roman" w:hint="default"/>
          <w:sz w:val="32"/>
          <w:szCs w:val="32"/>
        </w:rPr>
        <w:t>、协调拆迁单位实施拆迁工作；参与征收拆迁和补偿安置涉及的社会稳定、风险评估工作；参与组织实施清场验收工作。</w:t>
      </w:r>
    </w:p>
    <w:p w14:paraId="2E390ECE" w14:textId="77777777" w:rsidR="00DF1AF3" w:rsidRDefault="00000000">
      <w:pPr>
        <w:autoSpaceDE w:val="0"/>
        <w:spacing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5</w:t>
      </w:r>
      <w:r>
        <w:rPr>
          <w:rFonts w:ascii="Times New Roman" w:eastAsia="方正仿宋_GBK" w:hAnsi="Times New Roman" w:hint="default"/>
          <w:sz w:val="32"/>
          <w:szCs w:val="32"/>
        </w:rPr>
        <w:t>、配合相关部门控制全县集体土地征收面积总量，参与统筹协调土地房屋征收补偿安置相关经费，做好土地征收补偿安置资金及养老保险费用据实支付的事务性工作。</w:t>
      </w:r>
    </w:p>
    <w:p w14:paraId="5DF9C5FB" w14:textId="77777777" w:rsidR="00DF1AF3" w:rsidRDefault="00000000">
      <w:pPr>
        <w:autoSpaceDE w:val="0"/>
        <w:spacing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6</w:t>
      </w:r>
      <w:r>
        <w:rPr>
          <w:rFonts w:ascii="Times New Roman" w:eastAsia="方正仿宋_GBK" w:hAnsi="Times New Roman" w:hint="default"/>
          <w:sz w:val="32"/>
          <w:szCs w:val="32"/>
        </w:rPr>
        <w:t>、配合做好征地人员安置对象的确定、参加基本养老保险等工作。</w:t>
      </w:r>
    </w:p>
    <w:p w14:paraId="522D2385" w14:textId="77777777" w:rsidR="00DF1AF3" w:rsidRDefault="00000000">
      <w:pPr>
        <w:autoSpaceDE w:val="0"/>
        <w:spacing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7</w:t>
      </w:r>
      <w:r>
        <w:rPr>
          <w:rFonts w:ascii="Times New Roman" w:eastAsia="方正仿宋_GBK" w:hAnsi="Times New Roman" w:hint="default"/>
          <w:sz w:val="32"/>
          <w:szCs w:val="32"/>
        </w:rPr>
        <w:t>、指导拆迁统建还房建设工作。</w:t>
      </w:r>
    </w:p>
    <w:p w14:paraId="28B89064" w14:textId="77777777" w:rsidR="00DF1AF3" w:rsidRDefault="00000000">
      <w:pPr>
        <w:autoSpaceDE w:val="0"/>
        <w:spacing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t>8</w:t>
      </w:r>
      <w:r>
        <w:rPr>
          <w:rFonts w:ascii="Times New Roman" w:eastAsia="方正仿宋_GBK" w:hAnsi="Times New Roman" w:hint="default"/>
          <w:sz w:val="32"/>
          <w:szCs w:val="32"/>
        </w:rPr>
        <w:t>、负责组织开展业务培训工作，提升工作人员的法律和业务素质，确保房屋征收与补偿工作依法实施。</w:t>
      </w:r>
    </w:p>
    <w:p w14:paraId="4B881575" w14:textId="77777777" w:rsidR="00DF1AF3" w:rsidRDefault="00000000">
      <w:pPr>
        <w:autoSpaceDE w:val="0"/>
        <w:spacing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rPr>
        <w:lastRenderedPageBreak/>
        <w:t>9</w:t>
      </w:r>
      <w:r>
        <w:rPr>
          <w:rFonts w:ascii="Times New Roman" w:eastAsia="方正仿宋_GBK" w:hAnsi="Times New Roman" w:hint="default"/>
          <w:sz w:val="32"/>
          <w:szCs w:val="32"/>
        </w:rPr>
        <w:t>、负责本行政区域房屋征收与补偿方面的档案管理，按政府信息公开要求向社会公开有关信息，并按规定向有关部门提供信息查询服务。</w:t>
      </w:r>
    </w:p>
    <w:p w14:paraId="3EAC0E22" w14:textId="77777777" w:rsidR="00DF1AF3" w:rsidRDefault="00000000">
      <w:pPr>
        <w:snapToGrid w:val="0"/>
        <w:spacing w:line="560" w:lineRule="exact"/>
        <w:ind w:firstLineChars="200" w:firstLine="640"/>
        <w:jc w:val="both"/>
        <w:rPr>
          <w:rFonts w:ascii="Times New Roman" w:eastAsia="仿宋_GB2312" w:hAnsi="Times New Roman" w:hint="default"/>
          <w:sz w:val="32"/>
          <w:szCs w:val="32"/>
        </w:rPr>
      </w:pPr>
      <w:r>
        <w:rPr>
          <w:rFonts w:ascii="Times New Roman" w:eastAsia="方正仿宋_GBK" w:hAnsi="Times New Roman" w:hint="default"/>
          <w:sz w:val="32"/>
          <w:szCs w:val="32"/>
        </w:rPr>
        <w:t>10</w:t>
      </w:r>
      <w:r>
        <w:rPr>
          <w:rFonts w:ascii="Times New Roman" w:eastAsia="方正仿宋_GBK" w:hAnsi="Times New Roman" w:hint="default"/>
          <w:sz w:val="32"/>
          <w:szCs w:val="32"/>
        </w:rPr>
        <w:t>、承担县政府及县住房和城乡建设委员会领导交办的其他工作。</w:t>
      </w:r>
    </w:p>
    <w:p w14:paraId="69A70604"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楷体_GBK" w:eastAsia="方正楷体_GBK" w:hAnsi="方正楷体_GBK" w:cs="方正楷体_GBK"/>
          <w:b w:val="0"/>
          <w:bCs/>
          <w:sz w:val="32"/>
          <w:szCs w:val="32"/>
          <w:shd w:val="clear" w:color="auto" w:fill="FFFFFF"/>
        </w:rPr>
      </w:pPr>
      <w:r>
        <w:rPr>
          <w:rStyle w:val="a9"/>
          <w:rFonts w:ascii="方正楷体_GBK" w:eastAsia="方正楷体_GBK" w:hAnsi="方正楷体_GBK" w:cs="方正楷体_GBK" w:hint="default"/>
          <w:b w:val="0"/>
          <w:bCs/>
          <w:sz w:val="32"/>
          <w:szCs w:val="32"/>
          <w:shd w:val="clear" w:color="auto" w:fill="FFFFFF"/>
        </w:rPr>
        <w:t>（二）机构设置</w:t>
      </w:r>
    </w:p>
    <w:p w14:paraId="479EB539" w14:textId="77777777" w:rsidR="00DF1AF3" w:rsidRDefault="00000000">
      <w:pPr>
        <w:autoSpaceDE w:val="0"/>
        <w:spacing w:line="560" w:lineRule="exact"/>
        <w:ind w:firstLineChars="200" w:firstLine="640"/>
        <w:jc w:val="both"/>
        <w:rPr>
          <w:rFonts w:ascii="Times New Roman" w:eastAsia="仿宋_GB2312" w:hAnsi="Times New Roman" w:hint="default"/>
          <w:sz w:val="32"/>
          <w:szCs w:val="32"/>
        </w:rPr>
      </w:pPr>
      <w:r>
        <w:rPr>
          <w:rFonts w:ascii="Times New Roman" w:eastAsia="方正仿宋_GBK" w:hAnsi="Times New Roman" w:hint="default"/>
          <w:sz w:val="32"/>
          <w:szCs w:val="32"/>
        </w:rPr>
        <w:t>我单位现有</w:t>
      </w:r>
      <w:r>
        <w:rPr>
          <w:rFonts w:ascii="Times New Roman" w:eastAsia="方正仿宋_GBK" w:hAnsi="Times New Roman" w:hint="default"/>
          <w:sz w:val="32"/>
          <w:szCs w:val="32"/>
        </w:rPr>
        <w:t>6</w:t>
      </w:r>
      <w:r>
        <w:rPr>
          <w:rFonts w:ascii="Times New Roman" w:eastAsia="方正仿宋_GBK" w:hAnsi="Times New Roman" w:hint="default"/>
          <w:sz w:val="32"/>
          <w:szCs w:val="32"/>
        </w:rPr>
        <w:t>个科室（办公室、法律服务科、财务科、征地事务科、拆迁安置科、内审科），属于县城乡建设和住房委员会下属二级预算单位。</w:t>
      </w:r>
    </w:p>
    <w:p w14:paraId="2E9B2985"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黑体_GBK" w:eastAsia="方正黑体_GBK" w:hAnsi="方正黑体_GBK" w:cs="方正黑体_GBK"/>
          <w:b w:val="0"/>
          <w:bCs/>
          <w:sz w:val="32"/>
          <w:szCs w:val="32"/>
          <w:shd w:val="clear" w:color="auto" w:fill="FFFFFF"/>
        </w:rPr>
      </w:pPr>
      <w:r>
        <w:rPr>
          <w:rStyle w:val="a9"/>
          <w:rFonts w:ascii="方正黑体_GBK" w:eastAsia="方正黑体_GBK" w:hAnsi="方正黑体_GBK" w:cs="方正黑体_GBK" w:hint="default"/>
          <w:b w:val="0"/>
          <w:bCs/>
          <w:sz w:val="32"/>
          <w:szCs w:val="32"/>
          <w:shd w:val="clear" w:color="auto" w:fill="FFFFFF"/>
        </w:rPr>
        <w:t>二、单位决算情况说明</w:t>
      </w:r>
    </w:p>
    <w:p w14:paraId="119496AE"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楷体_GBK" w:eastAsia="方正楷体_GBK" w:hAnsi="方正楷体_GBK" w:cs="方正楷体_GBK"/>
          <w:b w:val="0"/>
          <w:bCs/>
          <w:sz w:val="32"/>
          <w:szCs w:val="32"/>
          <w:shd w:val="clear" w:color="auto" w:fill="FFFFFF"/>
        </w:rPr>
      </w:pPr>
      <w:r>
        <w:rPr>
          <w:rStyle w:val="a9"/>
          <w:rFonts w:ascii="方正楷体_GBK" w:eastAsia="方正楷体_GBK" w:hAnsi="方正楷体_GBK" w:cs="方正楷体_GBK" w:hint="default"/>
          <w:b w:val="0"/>
          <w:bCs/>
          <w:sz w:val="32"/>
          <w:szCs w:val="32"/>
          <w:shd w:val="clear" w:color="auto" w:fill="FFFFFF"/>
        </w:rPr>
        <w:t>（一）收入支出决算总体情况说明。</w:t>
      </w:r>
    </w:p>
    <w:p w14:paraId="0C655001" w14:textId="77777777" w:rsidR="00DF1AF3" w:rsidRDefault="00000000">
      <w:pPr>
        <w:pStyle w:val="a7"/>
        <w:shd w:val="clear" w:color="auto" w:fill="FFFFFF"/>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9"/>
          <w:rFonts w:ascii="Times New Roman" w:eastAsia="方正仿宋_GBK" w:hAnsi="Times New Roman" w:hint="default"/>
          <w:sz w:val="32"/>
          <w:szCs w:val="32"/>
          <w:shd w:val="clear" w:color="auto" w:fill="FFFFFF"/>
        </w:rPr>
        <w:t>1.</w:t>
      </w:r>
      <w:r>
        <w:rPr>
          <w:rStyle w:val="a9"/>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21194.55</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21194.55</w:t>
      </w:r>
      <w:r>
        <w:rPr>
          <w:rFonts w:ascii="Times New Roman" w:eastAsia="方正仿宋_GBK" w:hAnsi="Times New Roman" w:hint="default"/>
          <w:sz w:val="32"/>
          <w:szCs w:val="32"/>
          <w:shd w:val="clear" w:color="auto" w:fill="FFFFFF"/>
        </w:rPr>
        <w:t>万元。收支较上年决算数增加</w:t>
      </w:r>
      <w:r>
        <w:rPr>
          <w:rFonts w:ascii="Times New Roman" w:eastAsia="方正仿宋_GBK" w:hAnsi="Times New Roman" w:hint="default"/>
          <w:sz w:val="32"/>
          <w:szCs w:val="32"/>
          <w:shd w:val="clear" w:color="auto" w:fill="FFFFFF"/>
        </w:rPr>
        <w:t>20845.40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5970.33%</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color w:val="000000"/>
          <w:sz w:val="32"/>
          <w:szCs w:val="32"/>
        </w:rPr>
        <w:t>2023</w:t>
      </w:r>
      <w:r>
        <w:rPr>
          <w:rFonts w:ascii="Times New Roman" w:eastAsia="仿宋_GB2312" w:hAnsi="Times New Roman" w:hint="default"/>
          <w:color w:val="000000"/>
          <w:sz w:val="32"/>
          <w:szCs w:val="32"/>
        </w:rPr>
        <w:t>政府性基金预算财政拨款收入较</w:t>
      </w:r>
      <w:r>
        <w:rPr>
          <w:rFonts w:ascii="Times New Roman" w:eastAsia="仿宋_GB2312" w:hAnsi="Times New Roman" w:hint="default"/>
          <w:color w:val="000000"/>
          <w:sz w:val="32"/>
          <w:szCs w:val="32"/>
        </w:rPr>
        <w:t>2022</w:t>
      </w:r>
      <w:r>
        <w:rPr>
          <w:rFonts w:ascii="Times New Roman" w:eastAsia="仿宋_GB2312" w:hAnsi="Times New Roman" w:hint="default"/>
          <w:color w:val="000000"/>
          <w:sz w:val="32"/>
          <w:szCs w:val="32"/>
        </w:rPr>
        <w:t>年增加</w:t>
      </w:r>
      <w:r>
        <w:rPr>
          <w:rFonts w:ascii="Times New Roman" w:eastAsia="仿宋_GB2312" w:hAnsi="Times New Roman" w:hint="default"/>
          <w:color w:val="000000"/>
          <w:sz w:val="32"/>
          <w:szCs w:val="32"/>
        </w:rPr>
        <w:t>20866.04</w:t>
      </w:r>
      <w:r>
        <w:rPr>
          <w:rFonts w:ascii="Times New Roman" w:eastAsia="仿宋_GB2312" w:hAnsi="Times New Roman" w:hint="default"/>
          <w:color w:val="000000"/>
          <w:sz w:val="32"/>
          <w:szCs w:val="32"/>
        </w:rPr>
        <w:t>万元，一般公共预算财政拨款较</w:t>
      </w:r>
      <w:r>
        <w:rPr>
          <w:rFonts w:ascii="Times New Roman" w:eastAsia="仿宋_GB2312" w:hAnsi="Times New Roman" w:hint="default"/>
          <w:color w:val="000000"/>
          <w:sz w:val="32"/>
          <w:szCs w:val="32"/>
        </w:rPr>
        <w:t>2022</w:t>
      </w:r>
      <w:r>
        <w:rPr>
          <w:rFonts w:ascii="Times New Roman" w:eastAsia="仿宋_GB2312" w:hAnsi="Times New Roman" w:hint="default"/>
          <w:color w:val="000000"/>
          <w:sz w:val="32"/>
          <w:szCs w:val="32"/>
        </w:rPr>
        <w:t>年减少</w:t>
      </w:r>
      <w:r>
        <w:rPr>
          <w:rFonts w:ascii="Times New Roman" w:eastAsia="仿宋_GB2312" w:hAnsi="Times New Roman" w:hint="default"/>
          <w:color w:val="000000"/>
          <w:sz w:val="32"/>
          <w:szCs w:val="32"/>
        </w:rPr>
        <w:t>20.64</w:t>
      </w:r>
      <w:r>
        <w:rPr>
          <w:rFonts w:ascii="Times New Roman" w:eastAsia="仿宋_GB2312" w:hAnsi="Times New Roman" w:hint="default"/>
          <w:color w:val="000000"/>
          <w:sz w:val="32"/>
          <w:szCs w:val="32"/>
        </w:rPr>
        <w:t>万元</w:t>
      </w:r>
      <w:r>
        <w:rPr>
          <w:rFonts w:ascii="Times New Roman" w:eastAsia="仿宋_GB2312" w:hAnsi="Times New Roman" w:hint="default"/>
          <w:sz w:val="32"/>
          <w:szCs w:val="32"/>
          <w:lang w:bidi="ar"/>
        </w:rPr>
        <w:t>。</w:t>
      </w:r>
    </w:p>
    <w:p w14:paraId="25BAF215" w14:textId="77777777" w:rsidR="00DF1AF3" w:rsidRDefault="00000000">
      <w:pPr>
        <w:pStyle w:val="a7"/>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shd w:val="clear" w:color="auto" w:fill="FFFFFF"/>
        </w:rPr>
      </w:pPr>
      <w:r>
        <w:rPr>
          <w:rStyle w:val="a9"/>
          <w:rFonts w:ascii="Times New Roman" w:eastAsia="方正仿宋_GBK" w:hAnsi="Times New Roman" w:hint="default"/>
          <w:sz w:val="32"/>
          <w:szCs w:val="32"/>
          <w:shd w:val="clear" w:color="auto" w:fill="FFFFFF"/>
        </w:rPr>
        <w:t>2.</w:t>
      </w:r>
      <w:r>
        <w:rPr>
          <w:rStyle w:val="a9"/>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21194.55</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20845.40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5970.33%</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color w:val="000000"/>
          <w:sz w:val="32"/>
          <w:szCs w:val="32"/>
        </w:rPr>
        <w:t>2023</w:t>
      </w:r>
      <w:r>
        <w:rPr>
          <w:rFonts w:ascii="Times New Roman" w:eastAsia="仿宋_GB2312" w:hAnsi="Times New Roman" w:hint="default"/>
          <w:color w:val="000000"/>
          <w:sz w:val="32"/>
          <w:szCs w:val="32"/>
        </w:rPr>
        <w:t>政府性基金预算财政拨款收入较</w:t>
      </w:r>
      <w:r>
        <w:rPr>
          <w:rFonts w:ascii="Times New Roman" w:eastAsia="仿宋_GB2312" w:hAnsi="Times New Roman" w:hint="default"/>
          <w:color w:val="000000"/>
          <w:sz w:val="32"/>
          <w:szCs w:val="32"/>
        </w:rPr>
        <w:t>2022</w:t>
      </w:r>
      <w:r>
        <w:rPr>
          <w:rFonts w:ascii="Times New Roman" w:eastAsia="仿宋_GB2312" w:hAnsi="Times New Roman" w:hint="default"/>
          <w:color w:val="000000"/>
          <w:sz w:val="32"/>
          <w:szCs w:val="32"/>
        </w:rPr>
        <w:t>年增加</w:t>
      </w:r>
      <w:r>
        <w:rPr>
          <w:rFonts w:ascii="Times New Roman" w:eastAsia="仿宋_GB2312" w:hAnsi="Times New Roman" w:hint="default"/>
          <w:color w:val="000000"/>
          <w:sz w:val="32"/>
          <w:szCs w:val="32"/>
        </w:rPr>
        <w:t>20866.04</w:t>
      </w:r>
      <w:r>
        <w:rPr>
          <w:rFonts w:ascii="Times New Roman" w:eastAsia="仿宋_GB2312" w:hAnsi="Times New Roman" w:hint="default"/>
          <w:color w:val="000000"/>
          <w:sz w:val="32"/>
          <w:szCs w:val="32"/>
        </w:rPr>
        <w:t>万元，一般公共预算财政拨款较</w:t>
      </w:r>
      <w:r>
        <w:rPr>
          <w:rFonts w:ascii="Times New Roman" w:eastAsia="仿宋_GB2312" w:hAnsi="Times New Roman" w:hint="default"/>
          <w:color w:val="000000"/>
          <w:sz w:val="32"/>
          <w:szCs w:val="32"/>
        </w:rPr>
        <w:t>2022</w:t>
      </w:r>
      <w:r>
        <w:rPr>
          <w:rFonts w:ascii="Times New Roman" w:eastAsia="仿宋_GB2312" w:hAnsi="Times New Roman" w:hint="default"/>
          <w:color w:val="000000"/>
          <w:sz w:val="32"/>
          <w:szCs w:val="32"/>
        </w:rPr>
        <w:t>年减少</w:t>
      </w:r>
      <w:r>
        <w:rPr>
          <w:rFonts w:ascii="Times New Roman" w:eastAsia="仿宋_GB2312" w:hAnsi="Times New Roman" w:hint="default"/>
          <w:color w:val="000000"/>
          <w:sz w:val="32"/>
          <w:szCs w:val="32"/>
        </w:rPr>
        <w:t>20.64</w:t>
      </w:r>
      <w:r>
        <w:rPr>
          <w:rFonts w:ascii="Times New Roman" w:eastAsia="仿宋_GB2312" w:hAnsi="Times New Roman" w:hint="default"/>
          <w:color w:val="000000"/>
          <w:sz w:val="32"/>
          <w:szCs w:val="32"/>
        </w:rPr>
        <w:t>万元</w:t>
      </w:r>
      <w:r>
        <w:rPr>
          <w:rFonts w:ascii="Times New Roman" w:eastAsia="仿宋_GB2312" w:hAnsi="Times New Roman" w:hint="default"/>
          <w:sz w:val="32"/>
          <w:szCs w:val="32"/>
          <w:lang w:bidi="ar"/>
        </w:rPr>
        <w:t>。</w:t>
      </w:r>
      <w:r>
        <w:rPr>
          <w:rFonts w:ascii="Times New Roman" w:eastAsia="方正仿宋_GBK" w:hAnsi="Times New Roman" w:hint="default"/>
          <w:sz w:val="32"/>
          <w:szCs w:val="32"/>
          <w:shd w:val="clear" w:color="auto" w:fill="FFFFFF"/>
        </w:rPr>
        <w:t>其中：财政拨款收入</w:t>
      </w:r>
      <w:r>
        <w:rPr>
          <w:rFonts w:ascii="Times New Roman" w:eastAsia="方正仿宋_GBK" w:hAnsi="Times New Roman" w:hint="default"/>
          <w:sz w:val="32"/>
          <w:szCs w:val="32"/>
        </w:rPr>
        <w:t>21194.55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lastRenderedPageBreak/>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14:paraId="0FE5E08E" w14:textId="77777777" w:rsidR="00DF1AF3" w:rsidRDefault="00000000">
      <w:pPr>
        <w:pStyle w:val="a7"/>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shd w:val="clear" w:color="auto" w:fill="FFFFFF"/>
        </w:rPr>
      </w:pPr>
      <w:r>
        <w:rPr>
          <w:rStyle w:val="a9"/>
          <w:rFonts w:ascii="Times New Roman" w:eastAsia="方正仿宋_GBK" w:hAnsi="Times New Roman" w:hint="default"/>
          <w:sz w:val="32"/>
          <w:szCs w:val="32"/>
          <w:shd w:val="clear" w:color="auto" w:fill="FFFFFF"/>
        </w:rPr>
        <w:t>3.</w:t>
      </w:r>
      <w:r>
        <w:rPr>
          <w:rStyle w:val="a9"/>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21194.55</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20845.40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5970.33%</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lang w:bidi="ar"/>
        </w:rPr>
        <w:t>项目支出增加。</w:t>
      </w:r>
      <w:r>
        <w:rPr>
          <w:rFonts w:ascii="Times New Roman" w:eastAsia="方正仿宋_GBK" w:hAnsi="Times New Roman" w:hint="default"/>
          <w:sz w:val="32"/>
          <w:szCs w:val="32"/>
          <w:shd w:val="clear" w:color="auto" w:fill="FFFFFF"/>
        </w:rPr>
        <w:t>其中：基本支出</w:t>
      </w:r>
      <w:r>
        <w:rPr>
          <w:rFonts w:ascii="Times New Roman" w:eastAsia="方正仿宋_GBK" w:hAnsi="Times New Roman" w:hint="default"/>
          <w:sz w:val="32"/>
          <w:szCs w:val="32"/>
        </w:rPr>
        <w:t>325.18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1.53%</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20869.38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98.47%</w:t>
      </w:r>
      <w:r>
        <w:rPr>
          <w:rFonts w:ascii="Times New Roman" w:eastAsia="方正仿宋_GBK" w:hAnsi="Times New Roman" w:hint="default"/>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14:paraId="00E461A9" w14:textId="77777777" w:rsidR="00DF1AF3" w:rsidRDefault="00000000">
      <w:pPr>
        <w:pStyle w:val="a7"/>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9"/>
          <w:rFonts w:ascii="Times New Roman" w:eastAsia="方正仿宋_GBK" w:hAnsi="Times New Roman" w:hint="default"/>
          <w:sz w:val="32"/>
          <w:szCs w:val="32"/>
          <w:shd w:val="clear" w:color="auto" w:fill="FFFFFF"/>
        </w:rPr>
        <w:t>4.</w:t>
      </w:r>
      <w:r>
        <w:rPr>
          <w:rStyle w:val="a9"/>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w:t>
      </w:r>
    </w:p>
    <w:p w14:paraId="54833B1A"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楷体_GBK" w:eastAsia="方正楷体_GBK" w:hAnsi="方正楷体_GBK" w:cs="方正楷体_GBK"/>
          <w:b w:val="0"/>
          <w:bCs/>
          <w:sz w:val="32"/>
          <w:szCs w:val="32"/>
          <w:shd w:val="clear" w:color="auto" w:fill="FFFFFF"/>
        </w:rPr>
      </w:pPr>
      <w:r>
        <w:rPr>
          <w:rStyle w:val="a9"/>
          <w:rFonts w:ascii="方正楷体_GBK" w:eastAsia="方正楷体_GBK" w:hAnsi="方正楷体_GBK" w:cs="方正楷体_GBK" w:hint="default"/>
          <w:b w:val="0"/>
          <w:bCs/>
          <w:sz w:val="32"/>
          <w:szCs w:val="32"/>
          <w:shd w:val="clear" w:color="auto" w:fill="FFFFFF"/>
        </w:rPr>
        <w:t>（二）财政拨款收入支出决算总体情况说明</w:t>
      </w:r>
    </w:p>
    <w:p w14:paraId="497F42D1"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21194.55</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年相比，财政拨款收、支总计各增加</w:t>
      </w:r>
      <w:r>
        <w:rPr>
          <w:rFonts w:ascii="Times New Roman" w:eastAsia="方正仿宋_GBK" w:hAnsi="Times New Roman" w:hint="default"/>
          <w:sz w:val="32"/>
          <w:szCs w:val="32"/>
          <w:shd w:val="clear" w:color="auto" w:fill="FFFFFF"/>
        </w:rPr>
        <w:t>20845.40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5970.33%</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color w:val="000000"/>
          <w:sz w:val="32"/>
          <w:szCs w:val="32"/>
        </w:rPr>
        <w:t>2023</w:t>
      </w:r>
      <w:r>
        <w:rPr>
          <w:rFonts w:ascii="Times New Roman" w:eastAsia="仿宋_GB2312" w:hAnsi="Times New Roman" w:hint="default"/>
          <w:color w:val="000000"/>
          <w:sz w:val="32"/>
          <w:szCs w:val="32"/>
        </w:rPr>
        <w:t>政府性基金预算财政拨款收入较</w:t>
      </w:r>
      <w:r>
        <w:rPr>
          <w:rFonts w:ascii="Times New Roman" w:eastAsia="仿宋_GB2312" w:hAnsi="Times New Roman" w:hint="default"/>
          <w:color w:val="000000"/>
          <w:sz w:val="32"/>
          <w:szCs w:val="32"/>
        </w:rPr>
        <w:t>2022</w:t>
      </w:r>
      <w:r>
        <w:rPr>
          <w:rFonts w:ascii="Times New Roman" w:eastAsia="仿宋_GB2312" w:hAnsi="Times New Roman" w:hint="default"/>
          <w:color w:val="000000"/>
          <w:sz w:val="32"/>
          <w:szCs w:val="32"/>
        </w:rPr>
        <w:t>年增加</w:t>
      </w:r>
      <w:r>
        <w:rPr>
          <w:rFonts w:ascii="Times New Roman" w:eastAsia="仿宋_GB2312" w:hAnsi="Times New Roman" w:hint="default"/>
          <w:color w:val="000000"/>
          <w:sz w:val="32"/>
          <w:szCs w:val="32"/>
        </w:rPr>
        <w:t>20866.04</w:t>
      </w:r>
      <w:r>
        <w:rPr>
          <w:rFonts w:ascii="Times New Roman" w:eastAsia="仿宋_GB2312" w:hAnsi="Times New Roman" w:hint="default"/>
          <w:color w:val="000000"/>
          <w:sz w:val="32"/>
          <w:szCs w:val="32"/>
        </w:rPr>
        <w:t>万元，一般公共预算财政拨款较</w:t>
      </w:r>
      <w:r>
        <w:rPr>
          <w:rFonts w:ascii="Times New Roman" w:eastAsia="仿宋_GB2312" w:hAnsi="Times New Roman" w:hint="default"/>
          <w:color w:val="000000"/>
          <w:sz w:val="32"/>
          <w:szCs w:val="32"/>
        </w:rPr>
        <w:t>2022</w:t>
      </w:r>
      <w:r>
        <w:rPr>
          <w:rFonts w:ascii="Times New Roman" w:eastAsia="仿宋_GB2312" w:hAnsi="Times New Roman" w:hint="default"/>
          <w:color w:val="000000"/>
          <w:sz w:val="32"/>
          <w:szCs w:val="32"/>
        </w:rPr>
        <w:t>年减少</w:t>
      </w:r>
      <w:r>
        <w:rPr>
          <w:rFonts w:ascii="Times New Roman" w:eastAsia="仿宋_GB2312" w:hAnsi="Times New Roman" w:hint="default"/>
          <w:color w:val="000000"/>
          <w:sz w:val="32"/>
          <w:szCs w:val="32"/>
        </w:rPr>
        <w:t>20.64</w:t>
      </w:r>
      <w:r>
        <w:rPr>
          <w:rFonts w:ascii="Times New Roman" w:eastAsia="仿宋_GB2312" w:hAnsi="Times New Roman" w:hint="default"/>
          <w:color w:val="000000"/>
          <w:sz w:val="32"/>
          <w:szCs w:val="32"/>
        </w:rPr>
        <w:t>万元</w:t>
      </w:r>
      <w:r>
        <w:rPr>
          <w:rFonts w:ascii="Times New Roman" w:eastAsia="仿宋_GB2312" w:hAnsi="Times New Roman" w:hint="default"/>
          <w:sz w:val="32"/>
          <w:szCs w:val="32"/>
          <w:lang w:bidi="ar"/>
        </w:rPr>
        <w:t>，项目支出增加。</w:t>
      </w:r>
    </w:p>
    <w:p w14:paraId="32332039"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楷体_GBK" w:eastAsia="方正楷体_GBK" w:hAnsi="方正楷体_GBK" w:cs="方正楷体_GBK"/>
          <w:b w:val="0"/>
          <w:bCs/>
          <w:sz w:val="32"/>
          <w:szCs w:val="32"/>
          <w:shd w:val="clear" w:color="auto" w:fill="FFFFFF"/>
        </w:rPr>
      </w:pPr>
      <w:r>
        <w:rPr>
          <w:rStyle w:val="a9"/>
          <w:rFonts w:ascii="方正楷体_GBK" w:eastAsia="方正楷体_GBK" w:hAnsi="方正楷体_GBK" w:cs="方正楷体_GBK" w:hint="default"/>
          <w:b w:val="0"/>
          <w:bCs/>
          <w:sz w:val="32"/>
          <w:szCs w:val="32"/>
          <w:shd w:val="clear" w:color="auto" w:fill="FFFFFF"/>
        </w:rPr>
        <w:t>（三）一般公共预算财政拨款收入支出决算情况说明</w:t>
      </w:r>
    </w:p>
    <w:p w14:paraId="6E67EB71" w14:textId="77777777" w:rsidR="00DF1AF3" w:rsidRDefault="00000000">
      <w:pPr>
        <w:pStyle w:val="a7"/>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9"/>
          <w:rFonts w:ascii="Times New Roman" w:eastAsia="方正仿宋_GBK" w:hAnsi="Times New Roman" w:hint="default"/>
          <w:sz w:val="32"/>
          <w:szCs w:val="32"/>
          <w:shd w:val="clear" w:color="auto" w:fill="FFFFFF"/>
        </w:rPr>
        <w:t>1.</w:t>
      </w:r>
      <w:r>
        <w:rPr>
          <w:rStyle w:val="a9"/>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328.51</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20.64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5.91%</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color w:val="000000"/>
          <w:sz w:val="32"/>
          <w:szCs w:val="32"/>
        </w:rPr>
        <w:t>一般公共预算财政拨款较</w:t>
      </w:r>
      <w:r>
        <w:rPr>
          <w:rFonts w:ascii="Times New Roman" w:eastAsia="仿宋_GB2312" w:hAnsi="Times New Roman" w:hint="default"/>
          <w:color w:val="000000"/>
          <w:sz w:val="32"/>
          <w:szCs w:val="32"/>
        </w:rPr>
        <w:t>2022</w:t>
      </w:r>
      <w:r>
        <w:rPr>
          <w:rFonts w:ascii="Times New Roman" w:eastAsia="仿宋_GB2312" w:hAnsi="Times New Roman" w:hint="default"/>
          <w:color w:val="000000"/>
          <w:sz w:val="32"/>
          <w:szCs w:val="32"/>
        </w:rPr>
        <w:t>年减少</w:t>
      </w:r>
      <w:r>
        <w:rPr>
          <w:rFonts w:ascii="Times New Roman" w:eastAsia="仿宋_GB2312" w:hAnsi="Times New Roman" w:hint="default"/>
          <w:color w:val="000000"/>
          <w:sz w:val="32"/>
          <w:szCs w:val="32"/>
        </w:rPr>
        <w:t>20.64</w:t>
      </w:r>
      <w:r>
        <w:rPr>
          <w:rFonts w:ascii="Times New Roman" w:eastAsia="仿宋_GB2312" w:hAnsi="Times New Roman" w:hint="default"/>
          <w:color w:val="000000"/>
          <w:sz w:val="32"/>
          <w:szCs w:val="32"/>
        </w:rPr>
        <w:t>万元。</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44.80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15.79%</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color w:val="000000"/>
          <w:sz w:val="32"/>
          <w:szCs w:val="32"/>
        </w:rPr>
        <w:t>主要是年中根据</w:t>
      </w:r>
      <w:proofErr w:type="gramStart"/>
      <w:r>
        <w:rPr>
          <w:rFonts w:ascii="Times New Roman" w:eastAsia="仿宋_GB2312" w:hAnsi="Times New Roman" w:hint="default"/>
          <w:color w:val="000000"/>
          <w:sz w:val="32"/>
          <w:szCs w:val="32"/>
        </w:rPr>
        <w:t>石财</w:t>
      </w:r>
      <w:r>
        <w:rPr>
          <w:rFonts w:ascii="Times New Roman" w:eastAsia="仿宋_GB2312" w:hAnsi="Times New Roman" w:hint="default"/>
          <w:color w:val="000000"/>
          <w:sz w:val="32"/>
          <w:szCs w:val="32"/>
        </w:rPr>
        <w:t>[</w:t>
      </w:r>
      <w:proofErr w:type="gramEnd"/>
      <w:r>
        <w:rPr>
          <w:rFonts w:ascii="Times New Roman" w:eastAsia="仿宋_GB2312" w:hAnsi="Times New Roman" w:hint="default"/>
          <w:color w:val="000000"/>
          <w:sz w:val="32"/>
          <w:szCs w:val="32"/>
        </w:rPr>
        <w:t>2023]48</w:t>
      </w:r>
      <w:r>
        <w:rPr>
          <w:rFonts w:ascii="Times New Roman" w:eastAsia="仿宋_GB2312" w:hAnsi="Times New Roman" w:hint="default"/>
          <w:color w:val="000000"/>
          <w:sz w:val="32"/>
          <w:szCs w:val="32"/>
        </w:rPr>
        <w:t>号、石财</w:t>
      </w:r>
      <w:r>
        <w:rPr>
          <w:rFonts w:ascii="Times New Roman" w:eastAsia="仿宋_GB2312" w:hAnsi="Times New Roman" w:hint="default"/>
          <w:color w:val="000000"/>
          <w:sz w:val="32"/>
          <w:szCs w:val="32"/>
        </w:rPr>
        <w:t>[2023]23</w:t>
      </w:r>
      <w:r>
        <w:rPr>
          <w:rFonts w:ascii="Times New Roman" w:eastAsia="仿宋_GB2312" w:hAnsi="Times New Roman" w:hint="default"/>
          <w:color w:val="000000"/>
          <w:sz w:val="32"/>
          <w:szCs w:val="32"/>
        </w:rPr>
        <w:t>号、石财</w:t>
      </w:r>
      <w:r>
        <w:rPr>
          <w:rFonts w:ascii="Times New Roman" w:eastAsia="仿宋_GB2312" w:hAnsi="Times New Roman" w:hint="default"/>
          <w:color w:val="000000"/>
          <w:sz w:val="32"/>
          <w:szCs w:val="32"/>
        </w:rPr>
        <w:t>[2023]20</w:t>
      </w:r>
      <w:r>
        <w:rPr>
          <w:rFonts w:ascii="Times New Roman" w:eastAsia="仿宋_GB2312" w:hAnsi="Times New Roman" w:hint="default"/>
          <w:color w:val="000000"/>
          <w:sz w:val="32"/>
          <w:szCs w:val="32"/>
        </w:rPr>
        <w:t>号、、石人</w:t>
      </w:r>
      <w:r>
        <w:rPr>
          <w:rFonts w:ascii="Times New Roman" w:eastAsia="仿宋_GB2312" w:hAnsi="Times New Roman" w:hint="default"/>
          <w:color w:val="000000"/>
          <w:sz w:val="32"/>
          <w:szCs w:val="32"/>
        </w:rPr>
        <w:t>[2023]27</w:t>
      </w:r>
      <w:r>
        <w:rPr>
          <w:rFonts w:ascii="Times New Roman" w:eastAsia="仿宋_GB2312" w:hAnsi="Times New Roman" w:hint="default"/>
          <w:color w:val="000000"/>
          <w:sz w:val="32"/>
          <w:szCs w:val="32"/>
        </w:rPr>
        <w:t>号、</w:t>
      </w:r>
      <w:proofErr w:type="gramStart"/>
      <w:r>
        <w:rPr>
          <w:rFonts w:ascii="Times New Roman" w:eastAsia="仿宋_GB2312" w:hAnsi="Times New Roman" w:hint="default"/>
          <w:color w:val="000000"/>
          <w:sz w:val="32"/>
          <w:szCs w:val="32"/>
        </w:rPr>
        <w:t>渝财预</w:t>
      </w:r>
      <w:proofErr w:type="gramEnd"/>
      <w:r>
        <w:rPr>
          <w:rFonts w:ascii="Times New Roman" w:eastAsia="仿宋_GB2312" w:hAnsi="Times New Roman" w:hint="default"/>
          <w:color w:val="000000"/>
          <w:sz w:val="32"/>
          <w:szCs w:val="32"/>
        </w:rPr>
        <w:t>〔</w:t>
      </w:r>
      <w:r>
        <w:rPr>
          <w:rFonts w:ascii="Times New Roman" w:eastAsia="仿宋_GB2312" w:hAnsi="Times New Roman" w:hint="default"/>
          <w:color w:val="000000"/>
          <w:sz w:val="32"/>
          <w:szCs w:val="32"/>
        </w:rPr>
        <w:t>2023</w:t>
      </w:r>
      <w:r>
        <w:rPr>
          <w:rFonts w:ascii="Times New Roman" w:eastAsia="仿宋_GB2312" w:hAnsi="Times New Roman" w:hint="default"/>
          <w:color w:val="000000"/>
          <w:sz w:val="32"/>
          <w:szCs w:val="32"/>
        </w:rPr>
        <w:t>〕</w:t>
      </w:r>
      <w:r>
        <w:rPr>
          <w:rFonts w:ascii="Times New Roman" w:eastAsia="仿宋_GB2312" w:hAnsi="Times New Roman" w:hint="default"/>
          <w:color w:val="000000"/>
          <w:sz w:val="32"/>
          <w:szCs w:val="32"/>
        </w:rPr>
        <w:t>16</w:t>
      </w:r>
      <w:r>
        <w:rPr>
          <w:rFonts w:ascii="Times New Roman" w:eastAsia="仿宋_GB2312" w:hAnsi="Times New Roman" w:hint="default"/>
          <w:color w:val="000000"/>
          <w:sz w:val="32"/>
          <w:szCs w:val="32"/>
        </w:rPr>
        <w:t>号、</w:t>
      </w:r>
      <w:proofErr w:type="gramStart"/>
      <w:r>
        <w:rPr>
          <w:rFonts w:ascii="Times New Roman" w:eastAsia="仿宋_GB2312" w:hAnsi="Times New Roman" w:hint="default"/>
          <w:color w:val="000000"/>
          <w:sz w:val="32"/>
          <w:szCs w:val="32"/>
        </w:rPr>
        <w:t>渝财预</w:t>
      </w:r>
      <w:proofErr w:type="gramEnd"/>
      <w:r>
        <w:rPr>
          <w:rFonts w:ascii="Times New Roman" w:eastAsia="仿宋_GB2312" w:hAnsi="Times New Roman" w:hint="default"/>
          <w:color w:val="000000"/>
          <w:sz w:val="32"/>
          <w:szCs w:val="32"/>
        </w:rPr>
        <w:t>〔</w:t>
      </w:r>
      <w:r>
        <w:rPr>
          <w:rFonts w:ascii="Times New Roman" w:eastAsia="仿宋_GB2312" w:hAnsi="Times New Roman" w:hint="default"/>
          <w:color w:val="000000"/>
          <w:sz w:val="32"/>
          <w:szCs w:val="32"/>
        </w:rPr>
        <w:t>2023</w:t>
      </w:r>
      <w:r>
        <w:rPr>
          <w:rFonts w:ascii="Times New Roman" w:eastAsia="仿宋_GB2312" w:hAnsi="Times New Roman" w:hint="default"/>
          <w:color w:val="000000"/>
          <w:sz w:val="32"/>
          <w:szCs w:val="32"/>
        </w:rPr>
        <w:t>〕</w:t>
      </w:r>
      <w:r>
        <w:rPr>
          <w:rFonts w:ascii="Times New Roman" w:eastAsia="仿宋_GB2312" w:hAnsi="Times New Roman" w:hint="default"/>
          <w:color w:val="000000"/>
          <w:sz w:val="32"/>
          <w:szCs w:val="32"/>
        </w:rPr>
        <w:t>33</w:t>
      </w:r>
      <w:r>
        <w:rPr>
          <w:rFonts w:ascii="Times New Roman" w:eastAsia="仿宋_GB2312" w:hAnsi="Times New Roman" w:hint="default"/>
          <w:color w:val="000000"/>
          <w:sz w:val="32"/>
          <w:szCs w:val="32"/>
        </w:rPr>
        <w:t>号、</w:t>
      </w:r>
      <w:proofErr w:type="gramStart"/>
      <w:r>
        <w:rPr>
          <w:rFonts w:ascii="Times New Roman" w:eastAsia="仿宋_GB2312" w:hAnsi="Times New Roman" w:hint="default"/>
          <w:color w:val="000000"/>
          <w:sz w:val="32"/>
          <w:szCs w:val="32"/>
        </w:rPr>
        <w:t>渝财预</w:t>
      </w:r>
      <w:proofErr w:type="gramEnd"/>
      <w:r>
        <w:rPr>
          <w:rFonts w:ascii="Times New Roman" w:eastAsia="仿宋_GB2312" w:hAnsi="Times New Roman" w:hint="default"/>
          <w:color w:val="000000"/>
          <w:sz w:val="32"/>
          <w:szCs w:val="32"/>
        </w:rPr>
        <w:t>〔</w:t>
      </w:r>
      <w:r>
        <w:rPr>
          <w:rFonts w:ascii="Times New Roman" w:eastAsia="仿宋_GB2312" w:hAnsi="Times New Roman" w:hint="default"/>
          <w:color w:val="000000"/>
          <w:sz w:val="32"/>
          <w:szCs w:val="32"/>
        </w:rPr>
        <w:t>2022</w:t>
      </w:r>
      <w:r>
        <w:rPr>
          <w:rFonts w:ascii="Times New Roman" w:eastAsia="仿宋_GB2312" w:hAnsi="Times New Roman" w:hint="default"/>
          <w:color w:val="000000"/>
          <w:sz w:val="32"/>
          <w:szCs w:val="32"/>
        </w:rPr>
        <w:t>〕</w:t>
      </w:r>
      <w:r>
        <w:rPr>
          <w:rFonts w:ascii="Times New Roman" w:eastAsia="仿宋_GB2312" w:hAnsi="Times New Roman" w:hint="default"/>
          <w:color w:val="000000"/>
          <w:sz w:val="32"/>
          <w:szCs w:val="32"/>
        </w:rPr>
        <w:lastRenderedPageBreak/>
        <w:t>43</w:t>
      </w:r>
      <w:r>
        <w:rPr>
          <w:rFonts w:ascii="Times New Roman" w:eastAsia="仿宋_GB2312" w:hAnsi="Times New Roman" w:hint="default"/>
          <w:color w:val="000000"/>
          <w:sz w:val="32"/>
          <w:szCs w:val="32"/>
        </w:rPr>
        <w:t>号等文件调剂一般公共预算财政拨款</w:t>
      </w:r>
      <w:r>
        <w:rPr>
          <w:rFonts w:ascii="Times New Roman" w:eastAsia="仿宋_GB2312" w:hAnsi="Times New Roman" w:hint="default"/>
          <w:color w:val="000000"/>
          <w:sz w:val="32"/>
          <w:szCs w:val="32"/>
        </w:rPr>
        <w:t>44.8</w:t>
      </w:r>
      <w:r>
        <w:rPr>
          <w:rFonts w:ascii="Times New Roman" w:eastAsia="仿宋_GB2312" w:hAnsi="Times New Roman" w:hint="default"/>
          <w:color w:val="000000"/>
          <w:sz w:val="32"/>
          <w:szCs w:val="32"/>
        </w:rPr>
        <w:t>万元。</w:t>
      </w:r>
      <w:r>
        <w:rPr>
          <w:rFonts w:ascii="Times New Roman" w:eastAsia="方正仿宋_GBK" w:hAnsi="Times New Roman" w:hint="default"/>
          <w:sz w:val="32"/>
          <w:szCs w:val="32"/>
          <w:shd w:val="clear" w:color="auto" w:fill="FFFFFF"/>
        </w:rPr>
        <w:t>此外，年初财政拨款结转和结余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14:paraId="23C04BDC" w14:textId="77777777" w:rsidR="00DF1AF3" w:rsidRDefault="00000000">
      <w:pPr>
        <w:pStyle w:val="a7"/>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9"/>
          <w:rFonts w:ascii="Times New Roman" w:eastAsia="方正仿宋_GBK" w:hAnsi="Times New Roman" w:hint="default"/>
          <w:sz w:val="32"/>
          <w:szCs w:val="32"/>
          <w:shd w:val="clear" w:color="auto" w:fill="FFFFFF"/>
        </w:rPr>
        <w:t>2.</w:t>
      </w:r>
      <w:r>
        <w:rPr>
          <w:rStyle w:val="a9"/>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328.51</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20.64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5.91%</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color w:val="000000"/>
          <w:sz w:val="32"/>
          <w:szCs w:val="32"/>
        </w:rPr>
        <w:t>厉行节约，减少不必要的开支。</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44.80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15.79%</w:t>
      </w:r>
      <w:r>
        <w:rPr>
          <w:rFonts w:ascii="Times New Roman" w:eastAsia="方正仿宋_GBK" w:hAnsi="Times New Roman" w:hint="default"/>
          <w:sz w:val="32"/>
          <w:szCs w:val="32"/>
          <w:shd w:val="clear" w:color="auto" w:fill="FFFFFF"/>
        </w:rPr>
        <w:t>。主要原因是超额绩效工资支出。</w:t>
      </w:r>
    </w:p>
    <w:p w14:paraId="232AE980" w14:textId="77777777" w:rsidR="00DF1AF3" w:rsidRDefault="00000000">
      <w:pPr>
        <w:pStyle w:val="a7"/>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shd w:val="clear" w:color="auto" w:fill="FFFFFF"/>
        </w:rPr>
      </w:pPr>
      <w:r>
        <w:rPr>
          <w:rStyle w:val="a9"/>
          <w:rFonts w:ascii="Times New Roman" w:eastAsia="方正仿宋_GBK" w:hAnsi="Times New Roman" w:hint="default"/>
          <w:sz w:val="32"/>
          <w:szCs w:val="32"/>
          <w:shd w:val="clear" w:color="auto" w:fill="FFFFFF"/>
        </w:rPr>
        <w:t>3.</w:t>
      </w:r>
      <w:r>
        <w:rPr>
          <w:rStyle w:val="a9"/>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w:t>
      </w:r>
    </w:p>
    <w:p w14:paraId="404C9E47" w14:textId="77777777" w:rsidR="00DF1AF3" w:rsidRDefault="00000000">
      <w:pPr>
        <w:pStyle w:val="a7"/>
        <w:snapToGrid w:val="0"/>
        <w:spacing w:before="0" w:beforeAutospacing="0" w:after="0" w:afterAutospacing="0" w:line="560"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9"/>
          <w:rFonts w:ascii="Times New Roman" w:eastAsia="方正仿宋_GBK" w:hAnsi="Times New Roman" w:hint="default"/>
          <w:sz w:val="32"/>
          <w:szCs w:val="32"/>
          <w:shd w:val="clear" w:color="auto" w:fill="FFFFFF"/>
        </w:rPr>
        <w:t xml:space="preserve"> 4.</w:t>
      </w:r>
      <w:r>
        <w:rPr>
          <w:rStyle w:val="a9"/>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14:paraId="5660EE45"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45.55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13.87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17.33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61.41%</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sz w:val="32"/>
          <w:szCs w:val="32"/>
        </w:rPr>
        <w:t>职业年金缴费增加。</w:t>
      </w:r>
    </w:p>
    <w:p w14:paraId="5FA1BD28"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14.33</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4.36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0.01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0.07%</w:t>
      </w:r>
      <w:r>
        <w:rPr>
          <w:rFonts w:ascii="Times New Roman" w:eastAsia="方正仿宋_GBK" w:hAnsi="Times New Roman" w:hint="default"/>
          <w:sz w:val="32"/>
          <w:szCs w:val="32"/>
          <w:shd w:val="clear" w:color="auto" w:fill="FFFFFF"/>
        </w:rPr>
        <w:t>，主要原因是医疗保险支出增加。</w:t>
      </w:r>
    </w:p>
    <w:p w14:paraId="5AE29D8B"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）城乡社区支出</w:t>
      </w:r>
      <w:r>
        <w:rPr>
          <w:rFonts w:ascii="Times New Roman" w:eastAsia="方正仿宋_GBK" w:hAnsi="Times New Roman" w:hint="default"/>
          <w:sz w:val="32"/>
          <w:szCs w:val="32"/>
        </w:rPr>
        <w:t>251.58</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76.58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24.52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10.80%</w:t>
      </w:r>
      <w:r>
        <w:rPr>
          <w:rFonts w:ascii="Times New Roman" w:eastAsia="方正仿宋_GBK" w:hAnsi="Times New Roman" w:hint="default"/>
          <w:sz w:val="32"/>
          <w:szCs w:val="32"/>
          <w:shd w:val="clear" w:color="auto" w:fill="FFFFFF"/>
        </w:rPr>
        <w:t>，主要原因是支出超额绩效工资。</w:t>
      </w:r>
    </w:p>
    <w:p w14:paraId="42C2BA8F"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）农林水支出</w:t>
      </w:r>
      <w:r>
        <w:rPr>
          <w:rFonts w:ascii="Times New Roman" w:eastAsia="方正仿宋_GBK" w:hAnsi="Times New Roman" w:hint="default"/>
          <w:sz w:val="32"/>
          <w:szCs w:val="32"/>
        </w:rPr>
        <w:t>2.94</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0.89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2.94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，主要原因是年初</w:t>
      </w:r>
      <w:proofErr w:type="gramStart"/>
      <w:r>
        <w:rPr>
          <w:rFonts w:ascii="Times New Roman" w:eastAsia="方正仿宋_GBK" w:hAnsi="Times New Roman" w:hint="default"/>
          <w:sz w:val="32"/>
          <w:szCs w:val="32"/>
          <w:shd w:val="clear" w:color="auto" w:fill="FFFFFF"/>
        </w:rPr>
        <w:t>未预算</w:t>
      </w:r>
      <w:proofErr w:type="gramEnd"/>
      <w:r>
        <w:rPr>
          <w:rFonts w:ascii="Times New Roman" w:eastAsia="方正仿宋_GBK" w:hAnsi="Times New Roman" w:hint="default"/>
          <w:sz w:val="32"/>
          <w:szCs w:val="32"/>
          <w:shd w:val="clear" w:color="auto" w:fill="FFFFFF"/>
        </w:rPr>
        <w:t>其他巩固脱贫攻坚成果衔接乡村振兴支出。</w:t>
      </w:r>
    </w:p>
    <w:p w14:paraId="437BCA5A" w14:textId="77777777" w:rsidR="00DF1AF3" w:rsidRDefault="00000000">
      <w:pPr>
        <w:spacing w:line="56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住房保障支出</w:t>
      </w:r>
      <w:r>
        <w:rPr>
          <w:rFonts w:ascii="Times New Roman" w:eastAsia="方正仿宋_GBK" w:hAnsi="Times New Roman" w:hint="default"/>
          <w:sz w:val="32"/>
          <w:szCs w:val="32"/>
        </w:rPr>
        <w:t>14.11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4.30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w:t>
      </w:r>
    </w:p>
    <w:p w14:paraId="7F0EC6B1"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楷体_GBK" w:eastAsia="方正楷体_GBK" w:hAnsi="方正楷体_GBK" w:cs="方正楷体_GBK"/>
          <w:b w:val="0"/>
          <w:bCs/>
          <w:sz w:val="32"/>
          <w:szCs w:val="32"/>
          <w:shd w:val="clear" w:color="auto" w:fill="FFFFFF"/>
        </w:rPr>
      </w:pPr>
      <w:r>
        <w:rPr>
          <w:rStyle w:val="a9"/>
          <w:rFonts w:ascii="方正楷体_GBK" w:eastAsia="方正楷体_GBK" w:hAnsi="方正楷体_GBK" w:cs="方正楷体_GBK" w:hint="default"/>
          <w:b w:val="0"/>
          <w:bCs/>
          <w:sz w:val="32"/>
          <w:szCs w:val="32"/>
          <w:shd w:val="clear" w:color="auto" w:fill="FFFFFF"/>
        </w:rPr>
        <w:lastRenderedPageBreak/>
        <w:t>（四）一般公共预算财政拨款基本支出决算情况说明</w:t>
      </w:r>
    </w:p>
    <w:p w14:paraId="74E978FF" w14:textId="3142784E"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325.18</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272.00</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27.94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9.32%</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年调出</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人。人员经费用途主要包括</w:t>
      </w:r>
      <w:r>
        <w:rPr>
          <w:rFonts w:ascii="Times New Roman" w:eastAsia="方正仿宋_GBK" w:hAnsi="Times New Roman" w:hint="default"/>
          <w:sz w:val="32"/>
          <w:szCs w:val="32"/>
        </w:rPr>
        <w:t>基本工资、津贴补贴、绩效工资、社会保障缴费等。</w:t>
      </w:r>
      <w:r>
        <w:rPr>
          <w:rFonts w:ascii="Times New Roman" w:eastAsia="方正仿宋_GBK" w:hAnsi="Times New Roman" w:hint="default"/>
          <w:sz w:val="32"/>
          <w:szCs w:val="32"/>
          <w:shd w:val="clear" w:color="auto" w:fill="FFFFFF"/>
        </w:rPr>
        <w:t>公用经费</w:t>
      </w:r>
      <w:r>
        <w:rPr>
          <w:rFonts w:ascii="Times New Roman" w:eastAsia="方正仿宋_GBK" w:hAnsi="Times New Roman" w:hint="default"/>
          <w:sz w:val="32"/>
          <w:szCs w:val="32"/>
        </w:rPr>
        <w:t>53.18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9.81</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22.62%</w:t>
      </w:r>
      <w:r>
        <w:rPr>
          <w:rFonts w:ascii="Times New Roman" w:eastAsia="方正仿宋_GBK" w:hAnsi="Times New Roman" w:hint="default"/>
          <w:sz w:val="32"/>
          <w:szCs w:val="32"/>
          <w:shd w:val="clear" w:color="auto" w:fill="FFFFFF"/>
        </w:rPr>
        <w:t>，主要原因</w:t>
      </w:r>
      <w:proofErr w:type="gramStart"/>
      <w:r>
        <w:rPr>
          <w:rFonts w:ascii="Times New Roman" w:eastAsia="方正仿宋_GBK" w:hAnsi="Times New Roman" w:hint="default"/>
          <w:sz w:val="32"/>
          <w:szCs w:val="32"/>
          <w:shd w:val="clear" w:color="auto" w:fill="FFFFFF"/>
        </w:rPr>
        <w:t>是征拆项目</w:t>
      </w:r>
      <w:proofErr w:type="gramEnd"/>
      <w:r>
        <w:rPr>
          <w:rFonts w:ascii="Times New Roman" w:eastAsia="方正仿宋_GBK" w:hAnsi="Times New Roman" w:hint="default"/>
          <w:sz w:val="32"/>
          <w:szCs w:val="32"/>
          <w:shd w:val="clear" w:color="auto" w:fill="FFFFFF"/>
        </w:rPr>
        <w:t>增加，办公费增加。公用经费用途主要包括</w:t>
      </w:r>
      <w:r>
        <w:rPr>
          <w:rFonts w:ascii="Times New Roman" w:eastAsia="方正仿宋_GBK" w:hAnsi="Times New Roman" w:hint="default"/>
          <w:sz w:val="32"/>
          <w:szCs w:val="32"/>
        </w:rPr>
        <w:t>办公费、印刷费、水电费、邮电费、差旅费、物管费、公务接待费、公务用车运行维护费、工会经费及办公设备购置等。</w:t>
      </w:r>
    </w:p>
    <w:p w14:paraId="3BD3C2DA"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楷体_GBK" w:eastAsia="方正楷体_GBK" w:hAnsi="方正楷体_GBK" w:cs="方正楷体_GBK"/>
          <w:b w:val="0"/>
          <w:bCs/>
          <w:sz w:val="32"/>
          <w:szCs w:val="32"/>
          <w:shd w:val="clear" w:color="auto" w:fill="FFFFFF"/>
        </w:rPr>
      </w:pPr>
      <w:r>
        <w:rPr>
          <w:rStyle w:val="a9"/>
          <w:rFonts w:ascii="方正楷体_GBK" w:eastAsia="方正楷体_GBK" w:hAnsi="方正楷体_GBK" w:cs="方正楷体_GBK" w:hint="default"/>
          <w:b w:val="0"/>
          <w:bCs/>
          <w:sz w:val="32"/>
          <w:szCs w:val="32"/>
          <w:shd w:val="clear" w:color="auto" w:fill="FFFFFF"/>
        </w:rPr>
        <w:t>（五）政府性基金预算收支决算情况说明</w:t>
      </w:r>
    </w:p>
    <w:p w14:paraId="45E6F48B"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年度政府性基金预算财政拨款年初结转结余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万元，年末结转结余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万元。本年收入</w:t>
      </w:r>
      <w:r>
        <w:rPr>
          <w:rFonts w:ascii="Times New Roman" w:eastAsia="方正仿宋_GBK" w:hAnsi="Times New Roman" w:hint="default"/>
          <w:sz w:val="32"/>
          <w:szCs w:val="32"/>
        </w:rPr>
        <w:t>20866.04</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20866.04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仿宋_GB2312" w:hAnsi="Times New Roman" w:hint="default"/>
          <w:color w:val="000000"/>
          <w:sz w:val="32"/>
          <w:szCs w:val="32"/>
        </w:rPr>
        <w:t>2023</w:t>
      </w:r>
      <w:r>
        <w:rPr>
          <w:rFonts w:ascii="Times New Roman" w:eastAsia="仿宋_GB2312" w:hAnsi="Times New Roman" w:hint="default"/>
          <w:color w:val="000000"/>
          <w:sz w:val="32"/>
          <w:szCs w:val="32"/>
        </w:rPr>
        <w:t>年政府性基金预算财政拨款收入较</w:t>
      </w:r>
      <w:r>
        <w:rPr>
          <w:rFonts w:ascii="Times New Roman" w:eastAsia="仿宋_GB2312" w:hAnsi="Times New Roman" w:hint="default"/>
          <w:color w:val="000000"/>
          <w:sz w:val="32"/>
          <w:szCs w:val="32"/>
        </w:rPr>
        <w:t>2022</w:t>
      </w:r>
      <w:r>
        <w:rPr>
          <w:rFonts w:ascii="Times New Roman" w:eastAsia="仿宋_GB2312" w:hAnsi="Times New Roman" w:hint="default"/>
          <w:color w:val="000000"/>
          <w:sz w:val="32"/>
          <w:szCs w:val="32"/>
        </w:rPr>
        <w:t>年增加</w:t>
      </w:r>
      <w:r>
        <w:rPr>
          <w:rFonts w:ascii="Times New Roman" w:eastAsia="仿宋_GB2312" w:hAnsi="Times New Roman" w:hint="default"/>
          <w:color w:val="000000"/>
          <w:sz w:val="32"/>
          <w:szCs w:val="32"/>
        </w:rPr>
        <w:t>20866.04</w:t>
      </w:r>
      <w:r>
        <w:rPr>
          <w:rFonts w:ascii="Times New Roman" w:eastAsia="仿宋_GB2312" w:hAnsi="Times New Roman" w:hint="default"/>
          <w:color w:val="000000"/>
          <w:sz w:val="32"/>
          <w:szCs w:val="32"/>
        </w:rPr>
        <w:t>万元。</w:t>
      </w:r>
      <w:r>
        <w:rPr>
          <w:rFonts w:ascii="Times New Roman" w:eastAsia="方正仿宋_GBK" w:hAnsi="Times New Roman" w:hint="default"/>
          <w:sz w:val="32"/>
          <w:szCs w:val="32"/>
          <w:shd w:val="clear" w:color="auto" w:fill="FFFFFF"/>
        </w:rPr>
        <w:t>本年支出</w:t>
      </w:r>
      <w:r>
        <w:rPr>
          <w:rFonts w:ascii="Times New Roman" w:eastAsia="方正仿宋_GBK" w:hAnsi="Times New Roman" w:hint="default"/>
          <w:sz w:val="32"/>
          <w:szCs w:val="32"/>
        </w:rPr>
        <w:t>20866.04</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20866.04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w:t>
      </w:r>
      <w:proofErr w:type="gramStart"/>
      <w:r>
        <w:rPr>
          <w:rFonts w:ascii="Times New Roman" w:eastAsia="方正仿宋_GBK" w:hAnsi="Times New Roman" w:hint="default"/>
          <w:sz w:val="32"/>
          <w:szCs w:val="32"/>
          <w:shd w:val="clear" w:color="auto" w:fill="FFFFFF"/>
        </w:rPr>
        <w:t>是征拆项目</w:t>
      </w:r>
      <w:proofErr w:type="gramEnd"/>
      <w:r>
        <w:rPr>
          <w:rFonts w:ascii="Times New Roman" w:eastAsia="方正仿宋_GBK" w:hAnsi="Times New Roman" w:hint="default"/>
          <w:sz w:val="32"/>
          <w:szCs w:val="32"/>
          <w:shd w:val="clear" w:color="auto" w:fill="FFFFFF"/>
        </w:rPr>
        <w:t>增加。</w:t>
      </w:r>
    </w:p>
    <w:p w14:paraId="4840600C"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楷体_GBK" w:eastAsia="方正楷体_GBK" w:hAnsi="方正楷体_GBK" w:cs="方正楷体_GBK"/>
          <w:b w:val="0"/>
          <w:bCs/>
          <w:sz w:val="32"/>
          <w:szCs w:val="32"/>
          <w:shd w:val="clear" w:color="auto" w:fill="FFFFFF"/>
        </w:rPr>
      </w:pPr>
      <w:r>
        <w:rPr>
          <w:rStyle w:val="a9"/>
          <w:rFonts w:ascii="方正楷体_GBK" w:eastAsia="方正楷体_GBK" w:hAnsi="方正楷体_GBK" w:cs="方正楷体_GBK" w:hint="default"/>
          <w:b w:val="0"/>
          <w:bCs/>
          <w:sz w:val="32"/>
          <w:szCs w:val="32"/>
          <w:shd w:val="clear" w:color="auto" w:fill="FFFFFF"/>
        </w:rPr>
        <w:t>（六）国有资本经营预算财政拨款支出决算情况说明</w:t>
      </w:r>
    </w:p>
    <w:p w14:paraId="68B1873F"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仿宋_GB2312" w:hAnsi="Times New Roman" w:hint="default"/>
          <w:color w:val="000000"/>
          <w:sz w:val="32"/>
          <w:szCs w:val="32"/>
        </w:rPr>
        <w:t>本单位</w:t>
      </w:r>
      <w:r>
        <w:rPr>
          <w:rFonts w:ascii="Times New Roman" w:eastAsia="仿宋_GB2312" w:hAnsi="Times New Roman" w:hint="default"/>
          <w:color w:val="000000"/>
          <w:sz w:val="32"/>
          <w:szCs w:val="32"/>
        </w:rPr>
        <w:t>2023</w:t>
      </w:r>
      <w:r>
        <w:rPr>
          <w:rFonts w:ascii="Times New Roman" w:eastAsia="仿宋_GB2312" w:hAnsi="Times New Roman" w:hint="default"/>
          <w:color w:val="000000"/>
          <w:sz w:val="32"/>
          <w:szCs w:val="32"/>
        </w:rPr>
        <w:t>年度无国有资本经营预算财政拨款支出。</w:t>
      </w:r>
    </w:p>
    <w:p w14:paraId="7D9E6263"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黑体_GBK" w:eastAsia="方正黑体_GBK" w:hAnsi="方正黑体_GBK" w:cs="方正黑体_GBK"/>
          <w:b w:val="0"/>
          <w:bCs/>
          <w:sz w:val="32"/>
          <w:szCs w:val="32"/>
          <w:shd w:val="clear" w:color="auto" w:fill="FFFFFF"/>
        </w:rPr>
      </w:pPr>
      <w:r>
        <w:rPr>
          <w:rStyle w:val="a9"/>
          <w:rFonts w:ascii="方正黑体_GBK" w:eastAsia="方正黑体_GBK" w:hAnsi="方正黑体_GBK" w:cs="方正黑体_GBK" w:hint="default"/>
          <w:b w:val="0"/>
          <w:bCs/>
          <w:sz w:val="32"/>
          <w:szCs w:val="32"/>
          <w:shd w:val="clear" w:color="auto" w:fill="FFFFFF"/>
        </w:rPr>
        <w:t>三、“三公”经费情况说明</w:t>
      </w:r>
    </w:p>
    <w:p w14:paraId="40315C63"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楷体_GBK" w:eastAsia="方正楷体_GBK" w:hAnsi="方正楷体_GBK" w:cs="方正楷体_GBK"/>
          <w:b w:val="0"/>
          <w:bCs/>
          <w:sz w:val="32"/>
          <w:szCs w:val="32"/>
          <w:shd w:val="clear" w:color="auto" w:fill="FFFFFF"/>
        </w:rPr>
      </w:pPr>
      <w:r>
        <w:rPr>
          <w:rStyle w:val="a9"/>
          <w:rFonts w:ascii="方正楷体_GBK" w:eastAsia="方正楷体_GBK" w:hAnsi="方正楷体_GBK" w:cs="方正楷体_GBK" w:hint="default"/>
          <w:b w:val="0"/>
          <w:bCs/>
          <w:sz w:val="32"/>
          <w:szCs w:val="32"/>
          <w:shd w:val="clear" w:color="auto" w:fill="FFFFFF"/>
        </w:rPr>
        <w:t xml:space="preserve"> （一）“三公”经费支出总体情况说明</w:t>
      </w:r>
    </w:p>
    <w:p w14:paraId="40B21583"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4.18</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0.17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3.91%</w:t>
      </w:r>
      <w:r>
        <w:rPr>
          <w:rFonts w:ascii="Times New Roman" w:eastAsia="方正仿宋_GBK" w:hAnsi="Times New Roman" w:hint="default"/>
          <w:sz w:val="32"/>
          <w:szCs w:val="32"/>
          <w:shd w:val="clear" w:color="auto" w:fill="FFFFFF"/>
        </w:rPr>
        <w:t>，主要原因是厉行节约，减少公务用车</w:t>
      </w:r>
      <w:r>
        <w:rPr>
          <w:rFonts w:ascii="Times New Roman" w:eastAsia="方正仿宋_GBK" w:hAnsi="Times New Roman" w:hint="default"/>
          <w:sz w:val="32"/>
          <w:szCs w:val="32"/>
          <w:shd w:val="clear" w:color="auto" w:fill="FFFFFF"/>
        </w:rPr>
        <w:lastRenderedPageBreak/>
        <w:t>费用。较上年支出数减少</w:t>
      </w:r>
      <w:r>
        <w:rPr>
          <w:rFonts w:ascii="Times New Roman" w:eastAsia="方正仿宋_GBK" w:hAnsi="Times New Roman" w:hint="default"/>
          <w:sz w:val="32"/>
          <w:szCs w:val="32"/>
          <w:shd w:val="clear" w:color="auto" w:fill="FFFFFF"/>
        </w:rPr>
        <w:t>0.62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12.92%</w:t>
      </w:r>
      <w:r>
        <w:rPr>
          <w:rFonts w:ascii="Times New Roman" w:eastAsia="方正仿宋_GBK" w:hAnsi="Times New Roman" w:hint="default"/>
          <w:sz w:val="32"/>
          <w:szCs w:val="32"/>
          <w:shd w:val="clear" w:color="auto" w:fill="FFFFFF"/>
        </w:rPr>
        <w:t>，主要原因是厉行节约，减少公务用车费用。</w:t>
      </w:r>
    </w:p>
    <w:p w14:paraId="0AF00A60"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楷体_GBK" w:eastAsia="方正楷体_GBK" w:hAnsi="方正楷体_GBK" w:cs="方正楷体_GBK"/>
          <w:b w:val="0"/>
          <w:bCs/>
          <w:sz w:val="32"/>
          <w:szCs w:val="32"/>
          <w:shd w:val="clear" w:color="auto" w:fill="FFFFFF"/>
        </w:rPr>
      </w:pPr>
      <w:r>
        <w:rPr>
          <w:rStyle w:val="a9"/>
          <w:rFonts w:ascii="方正楷体_GBK" w:eastAsia="方正楷体_GBK" w:hAnsi="方正楷体_GBK" w:cs="方正楷体_GBK" w:hint="default"/>
          <w:b w:val="0"/>
          <w:bCs/>
          <w:sz w:val="32"/>
          <w:szCs w:val="32"/>
          <w:shd w:val="clear" w:color="auto" w:fill="FFFFFF"/>
        </w:rPr>
        <w:t>（二）“三公”经费分项支出情况</w:t>
      </w:r>
    </w:p>
    <w:p w14:paraId="35CAB8CD"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年度本单位因公出国（境）费用</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w:t>
      </w:r>
    </w:p>
    <w:p w14:paraId="3D206597"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公务车购置费</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w:t>
      </w:r>
    </w:p>
    <w:p w14:paraId="1EE638E2"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公务车运行维护费</w:t>
      </w:r>
      <w:r>
        <w:rPr>
          <w:rFonts w:ascii="Times New Roman" w:eastAsia="方正仿宋_GBK" w:hAnsi="Times New Roman" w:hint="default"/>
          <w:sz w:val="32"/>
          <w:szCs w:val="32"/>
        </w:rPr>
        <w:t>4.00</w:t>
      </w:r>
      <w:r>
        <w:rPr>
          <w:rFonts w:ascii="Times New Roman" w:eastAsia="方正仿宋_GBK" w:hAnsi="Times New Roman" w:hint="default"/>
          <w:sz w:val="32"/>
          <w:szCs w:val="32"/>
          <w:shd w:val="clear" w:color="auto" w:fill="FFFFFF"/>
        </w:rPr>
        <w:t>万元，主要用于公务车日常运行维护费。费用支出较年初</w:t>
      </w:r>
      <w:proofErr w:type="gramStart"/>
      <w:r>
        <w:rPr>
          <w:rFonts w:ascii="Times New Roman" w:eastAsia="方正仿宋_GBK" w:hAnsi="Times New Roman" w:hint="default"/>
          <w:sz w:val="32"/>
          <w:szCs w:val="32"/>
          <w:shd w:val="clear" w:color="auto" w:fill="FFFFFF"/>
        </w:rPr>
        <w:t>预算数无增减</w:t>
      </w:r>
      <w:proofErr w:type="gramEnd"/>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0.41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9.30%</w:t>
      </w:r>
      <w:r>
        <w:rPr>
          <w:rFonts w:ascii="Times New Roman" w:eastAsia="方正仿宋_GBK" w:hAnsi="Times New Roman" w:hint="default"/>
          <w:sz w:val="32"/>
          <w:szCs w:val="32"/>
          <w:shd w:val="clear" w:color="auto" w:fill="FFFFFF"/>
        </w:rPr>
        <w:t>，主要原因是厉行节约，减少公务用车费用。</w:t>
      </w:r>
    </w:p>
    <w:p w14:paraId="01210694"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w:t>
      </w:r>
      <w:r>
        <w:rPr>
          <w:rFonts w:ascii="Times New Roman" w:eastAsia="方正仿宋_GBK" w:hAnsi="Times New Roman" w:hint="default"/>
          <w:sz w:val="32"/>
          <w:szCs w:val="32"/>
          <w:shd w:val="clear" w:color="auto" w:fill="FFFFFF"/>
        </w:rPr>
        <w:t>公务接待费</w:t>
      </w:r>
      <w:r>
        <w:rPr>
          <w:rFonts w:ascii="Times New Roman" w:eastAsia="方正仿宋_GBK" w:hAnsi="Times New Roman" w:hint="default"/>
          <w:sz w:val="32"/>
          <w:szCs w:val="32"/>
        </w:rPr>
        <w:t>0.18</w:t>
      </w:r>
      <w:r>
        <w:rPr>
          <w:rFonts w:ascii="Times New Roman" w:eastAsia="方正仿宋_GBK" w:hAnsi="Times New Roman" w:hint="default"/>
          <w:sz w:val="32"/>
          <w:szCs w:val="32"/>
          <w:shd w:val="clear" w:color="auto" w:fill="FFFFFF"/>
        </w:rPr>
        <w:t>万元，主要用于接待</w:t>
      </w:r>
      <w:r>
        <w:rPr>
          <w:rFonts w:ascii="Times New Roman" w:eastAsia="方正仿宋_GBK" w:hAnsi="Times New Roman" w:hint="default"/>
          <w:sz w:val="32"/>
          <w:szCs w:val="32"/>
        </w:rPr>
        <w:t>其他单位到我中心调研检查征地拆迁工作</w:t>
      </w:r>
      <w:r>
        <w:rPr>
          <w:rFonts w:ascii="Times New Roman" w:eastAsia="方正仿宋_GBK" w:hAnsi="Times New Roman" w:hint="default"/>
          <w:sz w:val="32"/>
          <w:szCs w:val="32"/>
          <w:shd w:val="clear" w:color="auto" w:fill="FFFFFF"/>
        </w:rPr>
        <w:t>。费用支出较年初预算数减少</w:t>
      </w:r>
      <w:r>
        <w:rPr>
          <w:rFonts w:ascii="Times New Roman" w:eastAsia="方正仿宋_GBK" w:hAnsi="Times New Roman" w:hint="default"/>
          <w:sz w:val="32"/>
          <w:szCs w:val="32"/>
          <w:shd w:val="clear" w:color="auto" w:fill="FFFFFF"/>
        </w:rPr>
        <w:t>0.17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48.57%</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从严控制公务接待经费</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0.21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53.85%</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rPr>
        <w:t>从严控制公务接待经费</w:t>
      </w:r>
      <w:r>
        <w:rPr>
          <w:rFonts w:ascii="Times New Roman" w:eastAsia="方正仿宋_GBK" w:hAnsi="Times New Roman" w:hint="default"/>
          <w:sz w:val="32"/>
          <w:szCs w:val="32"/>
          <w:shd w:val="clear" w:color="auto" w:fill="FFFFFF"/>
        </w:rPr>
        <w:t>。</w:t>
      </w:r>
    </w:p>
    <w:p w14:paraId="6B061263"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楷体_GBK" w:eastAsia="方正楷体_GBK" w:hAnsi="方正楷体_GBK" w:cs="方正楷体_GBK"/>
          <w:b w:val="0"/>
          <w:bCs/>
          <w:sz w:val="32"/>
          <w:szCs w:val="32"/>
          <w:shd w:val="clear" w:color="auto" w:fill="FFFFFF"/>
        </w:rPr>
      </w:pPr>
      <w:r>
        <w:rPr>
          <w:rStyle w:val="a9"/>
          <w:rFonts w:ascii="方正楷体_GBK" w:eastAsia="方正楷体_GBK" w:hAnsi="方正楷体_GBK" w:cs="方正楷体_GBK" w:hint="default"/>
          <w:b w:val="0"/>
          <w:bCs/>
          <w:sz w:val="32"/>
          <w:szCs w:val="32"/>
          <w:shd w:val="clear" w:color="auto" w:fill="FFFFFF"/>
        </w:rPr>
        <w:t>（三）“三公”经费实物量情况</w:t>
      </w:r>
    </w:p>
    <w:p w14:paraId="62FC49C3"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年度本单位因公出国（境）共计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个团组，</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人；公务用车购置</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辆，公务车保有量为</w:t>
      </w:r>
      <w:r>
        <w:rPr>
          <w:rFonts w:ascii="Times New Roman" w:eastAsia="方正仿宋_GBK" w:hAnsi="Times New Roman" w:hint="default"/>
          <w:sz w:val="32"/>
          <w:szCs w:val="32"/>
        </w:rPr>
        <w:t>2</w:t>
      </w:r>
      <w:r>
        <w:rPr>
          <w:rFonts w:ascii="Times New Roman" w:eastAsia="方正仿宋_GBK" w:hAnsi="Times New Roman" w:hint="default"/>
          <w:sz w:val="32"/>
          <w:szCs w:val="32"/>
          <w:shd w:val="clear" w:color="auto" w:fill="FFFFFF"/>
        </w:rPr>
        <w:t>辆；国内公务接待</w:t>
      </w:r>
      <w:r>
        <w:rPr>
          <w:rFonts w:ascii="Times New Roman" w:eastAsia="方正仿宋_GBK" w:hAnsi="Times New Roman" w:hint="default"/>
          <w:sz w:val="32"/>
          <w:szCs w:val="32"/>
        </w:rPr>
        <w:t>1</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22</w:t>
      </w:r>
      <w:r>
        <w:rPr>
          <w:rFonts w:ascii="Times New Roman" w:eastAsia="方正仿宋_GBK" w:hAnsi="Times New Roman" w:hint="default"/>
          <w:sz w:val="32"/>
          <w:szCs w:val="32"/>
          <w:shd w:val="clear" w:color="auto" w:fill="FFFFFF"/>
        </w:rPr>
        <w:t>人，其中：国内外事接待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人；国（境）外公务接待</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批次，</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人。</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年本单位人均接待费</w:t>
      </w:r>
      <w:r>
        <w:rPr>
          <w:rFonts w:ascii="Times New Roman" w:eastAsia="方正仿宋_GBK" w:hAnsi="Times New Roman" w:hint="default"/>
          <w:sz w:val="32"/>
          <w:szCs w:val="32"/>
        </w:rPr>
        <w:t>83.32</w:t>
      </w:r>
      <w:r>
        <w:rPr>
          <w:rFonts w:ascii="Times New Roman" w:eastAsia="方正仿宋_GBK" w:hAnsi="Times New Roman" w:hint="default"/>
          <w:sz w:val="32"/>
          <w:szCs w:val="32"/>
          <w:shd w:val="clear" w:color="auto" w:fill="FFFFFF"/>
        </w:rPr>
        <w:t>元，车均购置费</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万元，车均维护费</w:t>
      </w:r>
      <w:r>
        <w:rPr>
          <w:rFonts w:ascii="Times New Roman" w:eastAsia="方正仿宋_GBK" w:hAnsi="Times New Roman" w:hint="default"/>
          <w:sz w:val="32"/>
          <w:szCs w:val="32"/>
        </w:rPr>
        <w:t>2.00</w:t>
      </w:r>
      <w:r>
        <w:rPr>
          <w:rFonts w:ascii="Times New Roman" w:eastAsia="方正仿宋_GBK" w:hAnsi="Times New Roman" w:hint="default"/>
          <w:sz w:val="32"/>
          <w:szCs w:val="32"/>
          <w:shd w:val="clear" w:color="auto" w:fill="FFFFFF"/>
        </w:rPr>
        <w:t>万元。</w:t>
      </w:r>
    </w:p>
    <w:p w14:paraId="03A6B581"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黑体_GBK" w:eastAsia="方正黑体_GBK" w:hAnsi="方正黑体_GBK" w:cs="方正黑体_GBK"/>
          <w:b w:val="0"/>
          <w:bCs/>
          <w:sz w:val="32"/>
          <w:szCs w:val="32"/>
          <w:shd w:val="clear" w:color="auto" w:fill="FFFFFF"/>
        </w:rPr>
      </w:pPr>
      <w:r>
        <w:rPr>
          <w:rStyle w:val="a9"/>
          <w:rFonts w:ascii="方正黑体_GBK" w:eastAsia="方正黑体_GBK" w:hAnsi="方正黑体_GBK" w:cs="方正黑体_GBK" w:hint="default"/>
          <w:b w:val="0"/>
          <w:bCs/>
          <w:sz w:val="32"/>
          <w:szCs w:val="32"/>
          <w:shd w:val="clear" w:color="auto" w:fill="FFFFFF"/>
        </w:rPr>
        <w:t>四、其他需要说明的事项</w:t>
      </w:r>
    </w:p>
    <w:p w14:paraId="2D8DCC6A"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楷体_GBK" w:eastAsia="方正楷体_GBK" w:hAnsi="方正楷体_GBK" w:cs="方正楷体_GBK"/>
          <w:b w:val="0"/>
          <w:bCs/>
          <w:sz w:val="32"/>
          <w:szCs w:val="32"/>
          <w:shd w:val="clear" w:color="auto" w:fill="FFFFFF"/>
        </w:rPr>
      </w:pPr>
      <w:r>
        <w:rPr>
          <w:rStyle w:val="a9"/>
          <w:rFonts w:ascii="方正楷体_GBK" w:eastAsia="方正楷体_GBK" w:hAnsi="方正楷体_GBK" w:cs="方正楷体_GBK" w:hint="default"/>
          <w:b w:val="0"/>
          <w:bCs/>
          <w:sz w:val="32"/>
          <w:szCs w:val="32"/>
          <w:shd w:val="clear" w:color="auto" w:fill="FFFFFF"/>
        </w:rPr>
        <w:t>（一）财政拨款会议费和培训费情况说明</w:t>
      </w:r>
    </w:p>
    <w:p w14:paraId="33E7BAFA"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 xml:space="preserve">  </w:t>
      </w: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决算数无增减</w:t>
      </w:r>
      <w:proofErr w:type="gramEnd"/>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w:t>
      </w:r>
      <w:proofErr w:type="gramStart"/>
      <w:r>
        <w:rPr>
          <w:rFonts w:ascii="Times New Roman" w:eastAsia="方正仿宋_GBK" w:hAnsi="Times New Roman" w:hint="default"/>
          <w:sz w:val="32"/>
          <w:szCs w:val="32"/>
          <w:shd w:val="clear" w:color="auto" w:fill="FFFFFF"/>
        </w:rPr>
        <w:t>决算数无变化</w:t>
      </w:r>
      <w:proofErr w:type="gramEnd"/>
      <w:r>
        <w:rPr>
          <w:rFonts w:ascii="Times New Roman" w:eastAsia="方正仿宋_GBK" w:hAnsi="Times New Roman" w:hint="default"/>
          <w:sz w:val="32"/>
          <w:szCs w:val="32"/>
          <w:shd w:val="clear" w:color="auto" w:fill="FFFFFF"/>
        </w:rPr>
        <w:t>。</w:t>
      </w:r>
    </w:p>
    <w:p w14:paraId="5BFCD2B3"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楷体_GBK" w:eastAsia="方正楷体_GBK" w:hAnsi="方正楷体_GBK" w:cs="方正楷体_GBK"/>
          <w:b w:val="0"/>
          <w:bCs/>
          <w:sz w:val="32"/>
          <w:szCs w:val="32"/>
          <w:shd w:val="clear" w:color="auto" w:fill="FFFFFF"/>
        </w:rPr>
      </w:pPr>
      <w:r>
        <w:rPr>
          <w:rStyle w:val="a9"/>
          <w:rFonts w:ascii="方正楷体_GBK" w:eastAsia="方正楷体_GBK" w:hAnsi="方正楷体_GBK" w:cs="方正楷体_GBK" w:hint="default"/>
          <w:b w:val="0"/>
          <w:bCs/>
          <w:sz w:val="32"/>
          <w:szCs w:val="32"/>
          <w:shd w:val="clear" w:color="auto" w:fill="FFFFFF"/>
        </w:rPr>
        <w:t>（二）机关运行经费情况说明</w:t>
      </w:r>
    </w:p>
    <w:p w14:paraId="0D2BFA9E"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color w:val="FF0000"/>
          <w:sz w:val="32"/>
          <w:szCs w:val="32"/>
        </w:rPr>
      </w:pPr>
      <w:r>
        <w:rPr>
          <w:rFonts w:ascii="Times New Roman" w:eastAsia="方正仿宋_GBK" w:hAnsi="Times New Roman" w:hint="default"/>
          <w:sz w:val="32"/>
          <w:szCs w:val="32"/>
        </w:rPr>
        <w:t>按照部门决算列报口径，我单位不在机关运行经费统计范围之内。</w:t>
      </w:r>
    </w:p>
    <w:p w14:paraId="6B3A2DDA"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楷体_GBK" w:eastAsia="方正楷体_GBK" w:hAnsi="方正楷体_GBK" w:cs="方正楷体_GBK"/>
          <w:b w:val="0"/>
          <w:bCs/>
          <w:sz w:val="32"/>
          <w:szCs w:val="32"/>
          <w:shd w:val="clear" w:color="auto" w:fill="FFFFFF"/>
        </w:rPr>
      </w:pPr>
      <w:r>
        <w:rPr>
          <w:rStyle w:val="a9"/>
          <w:rFonts w:ascii="方正楷体_GBK" w:eastAsia="方正楷体_GBK" w:hAnsi="方正楷体_GBK" w:cs="方正楷体_GBK" w:hint="default"/>
          <w:b w:val="0"/>
          <w:bCs/>
          <w:sz w:val="32"/>
          <w:szCs w:val="32"/>
          <w:shd w:val="clear" w:color="auto" w:fill="FFFFFF"/>
        </w:rPr>
        <w:t>（三）国有资产占用情况说明</w:t>
      </w:r>
    </w:p>
    <w:p w14:paraId="31FDF5B6" w14:textId="77777777" w:rsidR="00DF1AF3" w:rsidRDefault="00000000">
      <w:pPr>
        <w:pStyle w:val="a7"/>
        <w:shd w:val="clear" w:color="auto" w:fill="FFFFFF"/>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2</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2</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14:paraId="76C82825"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楷体_GBK" w:eastAsia="方正楷体_GBK" w:hAnsi="方正楷体_GBK" w:cs="方正楷体_GBK"/>
          <w:b w:val="0"/>
          <w:bCs/>
          <w:sz w:val="32"/>
          <w:szCs w:val="32"/>
          <w:shd w:val="clear" w:color="auto" w:fill="FFFFFF"/>
        </w:rPr>
      </w:pPr>
      <w:r>
        <w:rPr>
          <w:rStyle w:val="a9"/>
          <w:rFonts w:ascii="方正楷体_GBK" w:eastAsia="方正楷体_GBK" w:hAnsi="方正楷体_GBK" w:cs="方正楷体_GBK" w:hint="default"/>
          <w:b w:val="0"/>
          <w:bCs/>
          <w:sz w:val="32"/>
          <w:szCs w:val="32"/>
          <w:shd w:val="clear" w:color="auto" w:fill="FFFFFF"/>
        </w:rPr>
        <w:t>（四）政府采购支出情况说明</w:t>
      </w:r>
    </w:p>
    <w:p w14:paraId="77B91C42"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  2023</w:t>
      </w:r>
      <w:r>
        <w:rPr>
          <w:rFonts w:ascii="Times New Roman" w:eastAsia="方正仿宋_GBK" w:hAnsi="Times New Roman" w:hint="default"/>
          <w:sz w:val="32"/>
          <w:szCs w:val="32"/>
          <w:shd w:val="clear" w:color="auto" w:fill="FFFFFF"/>
        </w:rPr>
        <w:t>年度本单位政府采购支出总额</w:t>
      </w:r>
      <w:r>
        <w:rPr>
          <w:rFonts w:ascii="Times New Roman" w:eastAsia="方正仿宋_GBK" w:hAnsi="Times New Roman" w:hint="default"/>
          <w:sz w:val="32"/>
          <w:szCs w:val="32"/>
        </w:rPr>
        <w:t>1.46</w:t>
      </w:r>
      <w:r>
        <w:rPr>
          <w:rFonts w:ascii="Times New Roman" w:eastAsia="方正仿宋_GBK" w:hAnsi="Times New Roman" w:hint="default"/>
          <w:sz w:val="32"/>
          <w:szCs w:val="32"/>
          <w:shd w:val="clear" w:color="auto" w:fill="FFFFFF"/>
        </w:rPr>
        <w:t>万元，其中：政府采购货物支出</w:t>
      </w:r>
      <w:r>
        <w:rPr>
          <w:rFonts w:ascii="Times New Roman" w:eastAsia="方正仿宋_GBK" w:hAnsi="Times New Roman" w:hint="default"/>
          <w:sz w:val="32"/>
          <w:szCs w:val="32"/>
        </w:rPr>
        <w:t>1.46</w:t>
      </w:r>
      <w:r>
        <w:rPr>
          <w:rFonts w:ascii="Times New Roman" w:eastAsia="方正仿宋_GBK" w:hAnsi="Times New Roman" w:hint="default"/>
          <w:sz w:val="32"/>
          <w:szCs w:val="32"/>
          <w:shd w:val="clear" w:color="auto" w:fill="FFFFFF"/>
        </w:rPr>
        <w:t>万元、政府采购工程支出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万元、政府采购服务支出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万元。授予中小企业合同金额</w:t>
      </w:r>
      <w:r>
        <w:rPr>
          <w:rFonts w:ascii="Times New Roman" w:eastAsia="方正仿宋_GBK" w:hAnsi="Times New Roman" w:hint="default"/>
          <w:sz w:val="32"/>
          <w:szCs w:val="32"/>
        </w:rPr>
        <w:t>1.46</w:t>
      </w:r>
      <w:r>
        <w:rPr>
          <w:rFonts w:ascii="Times New Roman" w:eastAsia="方正仿宋_GBK" w:hAnsi="Times New Roman" w:hint="default"/>
          <w:sz w:val="32"/>
          <w:szCs w:val="32"/>
        </w:rPr>
        <w:t>万</w:t>
      </w:r>
      <w:r>
        <w:rPr>
          <w:rFonts w:ascii="Times New Roman" w:eastAsia="方正仿宋_GBK" w:hAnsi="Times New Roman" w:hint="default"/>
          <w:sz w:val="32"/>
          <w:szCs w:val="32"/>
          <w:shd w:val="clear" w:color="auto" w:fill="FFFFFF"/>
        </w:rPr>
        <w:t>元，占政府采购支出总额的</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，其中：授予小</w:t>
      </w:r>
      <w:proofErr w:type="gramStart"/>
      <w:r>
        <w:rPr>
          <w:rFonts w:ascii="Times New Roman" w:eastAsia="方正仿宋_GBK" w:hAnsi="Times New Roman" w:hint="default"/>
          <w:sz w:val="32"/>
          <w:szCs w:val="32"/>
          <w:shd w:val="clear" w:color="auto" w:fill="FFFFFF"/>
        </w:rPr>
        <w:t>微企业</w:t>
      </w:r>
      <w:proofErr w:type="gramEnd"/>
      <w:r>
        <w:rPr>
          <w:rFonts w:ascii="Times New Roman" w:eastAsia="方正仿宋_GBK" w:hAnsi="Times New Roman" w:hint="default"/>
          <w:sz w:val="32"/>
          <w:szCs w:val="32"/>
          <w:shd w:val="clear" w:color="auto" w:fill="FFFFFF"/>
        </w:rPr>
        <w:t>合同金额</w:t>
      </w:r>
      <w:r>
        <w:rPr>
          <w:rFonts w:ascii="Times New Roman" w:eastAsia="方正仿宋_GBK" w:hAnsi="Times New Roman" w:hint="default"/>
          <w:sz w:val="32"/>
          <w:szCs w:val="32"/>
        </w:rPr>
        <w:t>1.46</w:t>
      </w:r>
      <w:r>
        <w:rPr>
          <w:rFonts w:ascii="Times New Roman" w:eastAsia="方正仿宋_GBK" w:hAnsi="Times New Roman" w:hint="default"/>
          <w:sz w:val="32"/>
          <w:szCs w:val="32"/>
          <w:shd w:val="clear" w:color="auto" w:fill="FFFFFF"/>
        </w:rPr>
        <w:t>万元，占政府采购支出总额的</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 xml:space="preserve"> %</w:t>
      </w:r>
      <w:r>
        <w:rPr>
          <w:rFonts w:ascii="Times New Roman" w:eastAsia="方正仿宋_GBK" w:hAnsi="Times New Roman" w:hint="default"/>
          <w:sz w:val="32"/>
          <w:szCs w:val="32"/>
          <w:shd w:val="clear" w:color="auto" w:fill="FFFFFF"/>
        </w:rPr>
        <w:t>。主要用于采购国产办公电脑。</w:t>
      </w:r>
    </w:p>
    <w:p w14:paraId="137E03E5"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黑体_GBK" w:eastAsia="方正黑体_GBK" w:hAnsi="方正黑体_GBK" w:cs="方正黑体_GBK"/>
          <w:b w:val="0"/>
          <w:bCs/>
          <w:sz w:val="32"/>
          <w:szCs w:val="32"/>
          <w:shd w:val="clear" w:color="auto" w:fill="FFFFFF"/>
        </w:rPr>
      </w:pPr>
      <w:r>
        <w:rPr>
          <w:rStyle w:val="a9"/>
          <w:rFonts w:ascii="方正黑体_GBK" w:eastAsia="方正黑体_GBK" w:hAnsi="方正黑体_GBK" w:cs="方正黑体_GBK"/>
          <w:b w:val="0"/>
          <w:bCs/>
          <w:sz w:val="32"/>
          <w:szCs w:val="32"/>
          <w:shd w:val="clear" w:color="auto" w:fill="FFFFFF"/>
        </w:rPr>
        <w:t>五、</w:t>
      </w:r>
      <w:r>
        <w:rPr>
          <w:rStyle w:val="a9"/>
          <w:rFonts w:ascii="方正黑体_GBK" w:eastAsia="方正黑体_GBK" w:hAnsi="方正黑体_GBK" w:cs="方正黑体_GBK" w:hint="default"/>
          <w:b w:val="0"/>
          <w:bCs/>
          <w:sz w:val="32"/>
          <w:szCs w:val="32"/>
          <w:shd w:val="clear" w:color="auto" w:fill="FFFFFF"/>
        </w:rPr>
        <w:t>预算绩效管理情况说明</w:t>
      </w:r>
    </w:p>
    <w:p w14:paraId="64681BAA"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楷体_GBK" w:eastAsia="方正楷体_GBK" w:hAnsi="方正楷体_GBK" w:cs="方正楷体_GBK"/>
          <w:b w:val="0"/>
          <w:bCs/>
          <w:sz w:val="32"/>
          <w:szCs w:val="32"/>
          <w:shd w:val="clear" w:color="auto" w:fill="FFFFFF"/>
        </w:rPr>
      </w:pPr>
      <w:r>
        <w:rPr>
          <w:rStyle w:val="a9"/>
          <w:rFonts w:ascii="方正楷体_GBK" w:eastAsia="方正楷体_GBK" w:hAnsi="方正楷体_GBK" w:cs="方正楷体_GBK" w:hint="default"/>
          <w:b w:val="0"/>
          <w:bCs/>
          <w:sz w:val="32"/>
          <w:szCs w:val="32"/>
          <w:shd w:val="clear" w:color="auto" w:fill="FFFFFF"/>
        </w:rPr>
        <w:t>（一）单位自评情况</w:t>
      </w:r>
    </w:p>
    <w:p w14:paraId="08FA40CC" w14:textId="77777777" w:rsidR="00DF1AF3" w:rsidRDefault="00000000">
      <w:pPr>
        <w:pStyle w:val="Char"/>
        <w:autoSpaceDE w:val="0"/>
        <w:spacing w:before="0" w:beforeAutospacing="0" w:after="0" w:afterAutospacing="0" w:line="560" w:lineRule="exact"/>
        <w:ind w:firstLineChars="200" w:firstLine="640"/>
        <w:jc w:val="both"/>
        <w:rPr>
          <w:rFonts w:ascii="Times New Roman" w:eastAsia="方正仿宋_GBK" w:hAnsi="Times New Roman"/>
          <w:sz w:val="32"/>
          <w:szCs w:val="32"/>
          <w:highlight w:val="yellow"/>
          <w:shd w:val="clear" w:color="auto" w:fill="FFFFFF"/>
        </w:rPr>
      </w:pPr>
      <w:r>
        <w:rPr>
          <w:rFonts w:ascii="Times New Roman" w:eastAsia="方正仿宋_GBK" w:hAnsi="Times New Roman"/>
          <w:sz w:val="32"/>
          <w:szCs w:val="32"/>
          <w:shd w:val="clear" w:color="auto" w:fill="FFFFFF"/>
        </w:rPr>
        <w:t>根据预算绩效管理要求，我单位对</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个二级项目开展了绩效自评，涉及财政拨款项目支出资金</w:t>
      </w:r>
      <w:r>
        <w:rPr>
          <w:rFonts w:ascii="Times New Roman" w:eastAsia="方正仿宋_GBK" w:hAnsi="Times New Roman"/>
          <w:sz w:val="32"/>
          <w:szCs w:val="32"/>
          <w:shd w:val="clear" w:color="auto" w:fill="FFFFFF"/>
        </w:rPr>
        <w:t>20869.38</w:t>
      </w:r>
      <w:r>
        <w:rPr>
          <w:rFonts w:ascii="Times New Roman" w:eastAsia="方正仿宋_GBK" w:hAnsi="Times New Roman"/>
          <w:sz w:val="32"/>
          <w:szCs w:val="32"/>
          <w:shd w:val="clear" w:color="auto" w:fill="FFFFFF"/>
        </w:rPr>
        <w:t>万元。</w:t>
      </w:r>
    </w:p>
    <w:p w14:paraId="03948524"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楷体_GBK" w:eastAsia="方正楷体_GBK" w:hAnsi="方正楷体_GBK" w:cs="方正楷体_GBK"/>
          <w:b w:val="0"/>
          <w:bCs/>
          <w:sz w:val="32"/>
          <w:szCs w:val="32"/>
          <w:shd w:val="clear" w:color="auto" w:fill="FFFFFF"/>
        </w:rPr>
      </w:pPr>
      <w:r>
        <w:rPr>
          <w:rStyle w:val="a9"/>
          <w:rFonts w:ascii="方正楷体_GBK" w:eastAsia="方正楷体_GBK" w:hAnsi="方正楷体_GBK" w:cs="方正楷体_GBK" w:hint="default"/>
          <w:b w:val="0"/>
          <w:bCs/>
          <w:sz w:val="32"/>
          <w:szCs w:val="32"/>
          <w:shd w:val="clear" w:color="auto" w:fill="FFFFFF"/>
        </w:rPr>
        <w:lastRenderedPageBreak/>
        <w:t>（二）单位绩效评价情况。</w:t>
      </w:r>
    </w:p>
    <w:p w14:paraId="73C45DF0" w14:textId="77777777" w:rsidR="00DF1AF3" w:rsidRDefault="00000000">
      <w:pPr>
        <w:pStyle w:val="1"/>
        <w:autoSpaceDE w:val="0"/>
        <w:spacing w:line="560" w:lineRule="exact"/>
        <w:ind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我单位未组织开展绩效评价。</w:t>
      </w:r>
    </w:p>
    <w:p w14:paraId="4F54B24D"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楷体_GBK" w:eastAsia="方正楷体_GBK" w:hAnsi="方正楷体_GBK" w:cs="方正楷体_GBK"/>
          <w:b w:val="0"/>
          <w:bCs/>
          <w:sz w:val="32"/>
          <w:szCs w:val="32"/>
          <w:shd w:val="clear" w:color="auto" w:fill="FFFFFF"/>
        </w:rPr>
      </w:pPr>
      <w:r>
        <w:rPr>
          <w:rStyle w:val="a9"/>
          <w:rFonts w:ascii="方正楷体_GBK" w:eastAsia="方正楷体_GBK" w:hAnsi="方正楷体_GBK" w:cs="方正楷体_GBK" w:hint="default"/>
          <w:b w:val="0"/>
          <w:bCs/>
          <w:sz w:val="32"/>
          <w:szCs w:val="32"/>
          <w:shd w:val="clear" w:color="auto" w:fill="FFFFFF"/>
        </w:rPr>
        <w:t>（三）财政绩效评价情况。</w:t>
      </w:r>
    </w:p>
    <w:p w14:paraId="7F492662" w14:textId="77777777" w:rsidR="00DF1AF3" w:rsidRDefault="00000000">
      <w:pPr>
        <w:pStyle w:val="1"/>
        <w:autoSpaceDE w:val="0"/>
        <w:spacing w:line="560" w:lineRule="exact"/>
        <w:ind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市财政局未委托第三方对我单位开展绩效评价。</w:t>
      </w:r>
    </w:p>
    <w:p w14:paraId="34528BD1" w14:textId="77777777" w:rsidR="00DF1AF3" w:rsidRDefault="00000000">
      <w:pPr>
        <w:pStyle w:val="a7"/>
        <w:shd w:val="clear" w:color="auto" w:fill="FFFFFF"/>
        <w:spacing w:before="0" w:beforeAutospacing="0" w:after="0" w:afterAutospacing="0" w:line="560" w:lineRule="exact"/>
        <w:ind w:firstLineChars="200" w:firstLine="640"/>
        <w:jc w:val="both"/>
        <w:rPr>
          <w:rStyle w:val="a9"/>
          <w:rFonts w:ascii="方正黑体_GBK" w:eastAsia="方正黑体_GBK" w:hAnsi="方正黑体_GBK" w:cs="方正黑体_GBK"/>
          <w:b w:val="0"/>
          <w:bCs/>
          <w:sz w:val="32"/>
          <w:szCs w:val="32"/>
          <w:shd w:val="clear" w:color="auto" w:fill="FFFFFF"/>
        </w:rPr>
      </w:pPr>
      <w:r>
        <w:rPr>
          <w:rStyle w:val="a9"/>
          <w:rFonts w:ascii="方正黑体_GBK" w:eastAsia="方正黑体_GBK" w:hAnsi="方正黑体_GBK" w:cs="方正黑体_GBK" w:hint="default"/>
          <w:b w:val="0"/>
          <w:bCs/>
          <w:sz w:val="32"/>
          <w:szCs w:val="32"/>
          <w:shd w:val="clear" w:color="auto" w:fill="FFFFFF"/>
        </w:rPr>
        <w:t>  六、专业名词解释</w:t>
      </w:r>
    </w:p>
    <w:p w14:paraId="5DCAA179" w14:textId="77777777" w:rsidR="00DF1AF3" w:rsidRDefault="00000000">
      <w:pPr>
        <w:pStyle w:val="a7"/>
        <w:shd w:val="clear" w:color="auto" w:fill="FFFFFF"/>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9"/>
          <w:rFonts w:ascii="方正楷体_GBK" w:eastAsia="方正楷体_GBK" w:hAnsi="方正楷体_GBK" w:cs="方正楷体_GBK" w:hint="default"/>
          <w:b w:val="0"/>
          <w:bCs/>
          <w:sz w:val="32"/>
          <w:szCs w:val="32"/>
          <w:shd w:val="clear" w:color="auto" w:fill="FFFFFF"/>
        </w:rPr>
        <w:t> （一）财政拨款收入：</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14:paraId="41A182E9" w14:textId="77777777" w:rsidR="00DF1AF3" w:rsidRDefault="00000000">
      <w:pPr>
        <w:pStyle w:val="a7"/>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9"/>
          <w:rFonts w:ascii="Times New Roman" w:eastAsia="方正仿宋_GBK" w:hAnsi="Times New Roman" w:hint="default"/>
          <w:sz w:val="32"/>
          <w:szCs w:val="32"/>
          <w:shd w:val="clear" w:color="auto" w:fill="FFFFFF"/>
        </w:rPr>
        <w:t> </w:t>
      </w:r>
      <w:r>
        <w:rPr>
          <w:rStyle w:val="a9"/>
          <w:rFonts w:ascii="方正楷体_GBK" w:eastAsia="方正楷体_GBK" w:hAnsi="方正楷体_GBK" w:cs="方正楷体_GBK" w:hint="default"/>
          <w:b w:val="0"/>
          <w:bCs/>
          <w:sz w:val="32"/>
          <w:szCs w:val="32"/>
          <w:shd w:val="clear" w:color="auto" w:fill="FFFFFF"/>
        </w:rPr>
        <w:t>（二）事业收入：</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14:paraId="6C280A52"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9"/>
          <w:rFonts w:ascii="方正楷体_GBK" w:eastAsia="方正楷体_GBK" w:hAnsi="方正楷体_GBK" w:cs="方正楷体_GBK" w:hint="default"/>
          <w:b w:val="0"/>
          <w:bCs/>
          <w:sz w:val="32"/>
          <w:szCs w:val="32"/>
          <w:shd w:val="clear" w:color="auto" w:fill="FFFFFF"/>
        </w:rPr>
        <w:t> （三）经营收入：</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14:paraId="5720D849"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9"/>
          <w:rFonts w:ascii="方正楷体_GBK" w:eastAsia="方正楷体_GBK" w:hAnsi="方正楷体_GBK" w:cs="方正楷体_GBK" w:hint="default"/>
          <w:b w:val="0"/>
          <w:bCs/>
          <w:sz w:val="32"/>
          <w:szCs w:val="32"/>
          <w:shd w:val="clear" w:color="auto" w:fill="FFFFFF"/>
        </w:rPr>
        <w:t> （四）其他收入：</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21642F6"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9"/>
          <w:rFonts w:ascii="方正楷体_GBK" w:eastAsia="方正楷体_GBK" w:hAnsi="方正楷体_GBK" w:cs="方正楷体_GBK" w:hint="default"/>
          <w:b w:val="0"/>
          <w:bCs/>
          <w:sz w:val="32"/>
          <w:szCs w:val="32"/>
          <w:shd w:val="clear" w:color="auto" w:fill="FFFFFF"/>
        </w:rPr>
        <w:t>（五）使用非财政拨款结余：</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w:t>
      </w:r>
      <w:r>
        <w:rPr>
          <w:rFonts w:ascii="Times New Roman" w:eastAsia="方正仿宋_GBK" w:hAnsi="Times New Roman" w:hint="default"/>
          <w:sz w:val="32"/>
          <w:szCs w:val="32"/>
          <w:shd w:val="clear" w:color="auto" w:fill="FFFFFF"/>
        </w:rPr>
        <w:lastRenderedPageBreak/>
        <w:t>出的情况下，使用以前年度积累的非财政拨款结余弥补本年度收支缺口的资金。</w:t>
      </w:r>
    </w:p>
    <w:p w14:paraId="4B13940F"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9"/>
          <w:rFonts w:ascii="方正楷体_GBK" w:eastAsia="方正楷体_GBK" w:hAnsi="方正楷体_GBK" w:cs="方正楷体_GBK" w:hint="default"/>
          <w:b w:val="0"/>
          <w:bCs/>
          <w:sz w:val="32"/>
          <w:szCs w:val="32"/>
          <w:shd w:val="clear" w:color="auto" w:fill="FFFFFF"/>
        </w:rPr>
        <w:t> （六）年初结转和结余：</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14:paraId="4923E23C"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9"/>
          <w:rFonts w:ascii="方正楷体_GBK" w:eastAsia="方正楷体_GBK" w:hAnsi="方正楷体_GBK" w:cs="方正楷体_GBK" w:hint="default"/>
          <w:b w:val="0"/>
          <w:bCs/>
          <w:sz w:val="32"/>
          <w:szCs w:val="32"/>
          <w:shd w:val="clear" w:color="auto" w:fill="FFFFFF"/>
        </w:rPr>
        <w:t> （七）结余分配：</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14:paraId="00AAE906" w14:textId="77777777" w:rsidR="00DF1AF3" w:rsidRDefault="00000000">
      <w:pPr>
        <w:pStyle w:val="a7"/>
        <w:shd w:val="clear" w:color="auto" w:fill="FFFFFF"/>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9"/>
          <w:rFonts w:ascii="方正楷体_GBK" w:eastAsia="方正楷体_GBK" w:hAnsi="方正楷体_GBK" w:cs="方正楷体_GBK" w:hint="default"/>
          <w:b w:val="0"/>
          <w:bCs/>
          <w:sz w:val="32"/>
          <w:szCs w:val="32"/>
          <w:shd w:val="clear" w:color="auto" w:fill="FFFFFF"/>
        </w:rPr>
        <w:t> （八）年末结转和结余：</w:t>
      </w:r>
      <w:r>
        <w:rPr>
          <w:rFonts w:ascii="Times New Roman" w:eastAsia="方正仿宋_GBK" w:hAnsi="Times New Roman" w:hint="default"/>
          <w:sz w:val="32"/>
          <w:szCs w:val="32"/>
          <w:shd w:val="clear" w:color="auto" w:fill="FFFFFF"/>
        </w:rPr>
        <w:t>指单位结转下年的基本支出结转、项目支出结转和结余、经营结余。</w:t>
      </w:r>
    </w:p>
    <w:p w14:paraId="37BA3AC3"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9"/>
          <w:rFonts w:ascii="方正楷体_GBK" w:eastAsia="方正楷体_GBK" w:hAnsi="方正楷体_GBK" w:cs="方正楷体_GBK" w:hint="default"/>
          <w:b w:val="0"/>
          <w:bCs/>
          <w:sz w:val="32"/>
          <w:szCs w:val="32"/>
          <w:shd w:val="clear" w:color="auto" w:fill="FFFFFF"/>
        </w:rPr>
        <w:t> （九）基本支出：</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14:paraId="7E6D0B6D"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9"/>
          <w:rFonts w:ascii="方正楷体_GBK" w:eastAsia="方正楷体_GBK" w:hAnsi="方正楷体_GBK" w:cs="方正楷体_GBK" w:hint="default"/>
          <w:b w:val="0"/>
          <w:bCs/>
          <w:sz w:val="32"/>
          <w:szCs w:val="32"/>
          <w:shd w:val="clear" w:color="auto" w:fill="FFFFFF"/>
        </w:rPr>
        <w:t> （十）项目支出：</w:t>
      </w:r>
      <w:r>
        <w:rPr>
          <w:rFonts w:ascii="Times New Roman" w:eastAsia="方正仿宋_GBK" w:hAnsi="Times New Roman" w:hint="default"/>
          <w:sz w:val="32"/>
          <w:szCs w:val="32"/>
          <w:shd w:val="clear" w:color="auto" w:fill="FFFFFF"/>
        </w:rPr>
        <w:t>指在基本支出之外为完成特定行政任务和事业发展目标所发生的支出。</w:t>
      </w:r>
    </w:p>
    <w:p w14:paraId="385C4FEE"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9"/>
          <w:rFonts w:ascii="方正楷体_GBK" w:eastAsia="方正楷体_GBK" w:hAnsi="方正楷体_GBK" w:cs="方正楷体_GBK" w:hint="default"/>
          <w:b w:val="0"/>
          <w:bCs/>
          <w:sz w:val="32"/>
          <w:szCs w:val="32"/>
          <w:shd w:val="clear" w:color="auto" w:fill="FFFFFF"/>
        </w:rPr>
        <w:t> （十一）经营支出：</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14:paraId="487336B3"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9"/>
          <w:rFonts w:ascii="方正楷体_GBK" w:eastAsia="方正楷体_GBK" w:hAnsi="方正楷体_GBK" w:cs="方正楷体_GBK" w:hint="default"/>
          <w:b w:val="0"/>
          <w:bCs/>
          <w:sz w:val="32"/>
          <w:szCs w:val="32"/>
          <w:shd w:val="clear" w:color="auto" w:fill="FFFFFF"/>
        </w:rPr>
        <w:t> （十二）“三公”经费：</w:t>
      </w:r>
      <w:r>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单位公务出国（境）的国际旅费、国外城市间交通费、住宿费、伙食费、培训费、公杂费等支出；公务用车购置</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单位公务用车购置支出（</w:t>
      </w:r>
      <w:proofErr w:type="gramStart"/>
      <w:r>
        <w:rPr>
          <w:rFonts w:ascii="Times New Roman" w:eastAsia="方正仿宋_GBK" w:hAnsi="Times New Roman" w:hint="default"/>
          <w:sz w:val="32"/>
          <w:szCs w:val="32"/>
          <w:shd w:val="clear" w:color="auto" w:fill="FFFFFF"/>
        </w:rPr>
        <w:t>含车辆</w:t>
      </w:r>
      <w:proofErr w:type="gramEnd"/>
      <w:r>
        <w:rPr>
          <w:rFonts w:ascii="Times New Roman" w:eastAsia="方正仿宋_GBK" w:hAnsi="Times New Roman" w:hint="default"/>
          <w:sz w:val="32"/>
          <w:szCs w:val="32"/>
          <w:shd w:val="clear" w:color="auto" w:fill="FFFFFF"/>
        </w:rPr>
        <w:t>购置税）；</w:t>
      </w:r>
      <w:r>
        <w:rPr>
          <w:rFonts w:ascii="Times New Roman" w:eastAsia="方正仿宋_GBK" w:hAnsi="Times New Roman" w:hint="default"/>
          <w:sz w:val="32"/>
          <w:szCs w:val="32"/>
          <w:shd w:val="clear" w:color="auto" w:fill="FFFFFF"/>
        </w:rPr>
        <w:lastRenderedPageBreak/>
        <w:t>公务用车运行维护费反映单位按规定保留的公务用车燃料费、维修费、过路过桥费、保险费、安全奖励费用等支出；公务接待</w:t>
      </w:r>
      <w:proofErr w:type="gramStart"/>
      <w:r>
        <w:rPr>
          <w:rFonts w:ascii="Times New Roman" w:eastAsia="方正仿宋_GBK" w:hAnsi="Times New Roman" w:hint="default"/>
          <w:sz w:val="32"/>
          <w:szCs w:val="32"/>
          <w:shd w:val="clear" w:color="auto" w:fill="FFFFFF"/>
        </w:rPr>
        <w:t>费反映</w:t>
      </w:r>
      <w:proofErr w:type="gramEnd"/>
      <w:r>
        <w:rPr>
          <w:rFonts w:ascii="Times New Roman" w:eastAsia="方正仿宋_GBK" w:hAnsi="Times New Roman" w:hint="default"/>
          <w:sz w:val="32"/>
          <w:szCs w:val="32"/>
          <w:shd w:val="clear" w:color="auto" w:fill="FFFFFF"/>
        </w:rPr>
        <w:t>单位按规定开支的各类公务接待（含外宾接待）支出。</w:t>
      </w:r>
    </w:p>
    <w:p w14:paraId="070657AF"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9"/>
          <w:rFonts w:ascii="方正楷体_GBK" w:eastAsia="方正楷体_GBK" w:hAnsi="方正楷体_GBK" w:cs="方正楷体_GBK" w:hint="default"/>
          <w:b w:val="0"/>
          <w:bCs/>
          <w:sz w:val="32"/>
          <w:szCs w:val="32"/>
          <w:shd w:val="clear" w:color="auto" w:fill="FFFFFF"/>
        </w:rPr>
        <w:t> （十三）机关运行经费：</w:t>
      </w:r>
      <w:r>
        <w:rPr>
          <w:rFonts w:ascii="Times New Roman" w:eastAsia="方正仿宋_GBK" w:hAnsi="Times New Roman" w:hint="default"/>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95E8235" w14:textId="77777777" w:rsidR="00DF1AF3" w:rsidRDefault="00000000">
      <w:pPr>
        <w:pStyle w:val="a7"/>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9"/>
          <w:rFonts w:ascii="Times New Roman" w:eastAsia="方正仿宋_GBK" w:hAnsi="Times New Roman" w:hint="default"/>
          <w:sz w:val="32"/>
          <w:szCs w:val="32"/>
          <w:shd w:val="clear" w:color="auto" w:fill="FFFFFF"/>
        </w:rPr>
        <w:t> </w:t>
      </w:r>
      <w:r>
        <w:rPr>
          <w:rStyle w:val="a9"/>
          <w:rFonts w:ascii="方正楷体_GBK" w:eastAsia="方正楷体_GBK" w:hAnsi="方正楷体_GBK" w:cs="方正楷体_GBK" w:hint="default"/>
          <w:b w:val="0"/>
          <w:bCs/>
          <w:sz w:val="32"/>
          <w:szCs w:val="32"/>
          <w:shd w:val="clear" w:color="auto" w:fill="FFFFFF"/>
        </w:rPr>
        <w:t>（十四）工资福利支出（支出经济分类科目类级）：</w:t>
      </w:r>
      <w:r>
        <w:rPr>
          <w:rFonts w:ascii="Times New Roman" w:eastAsia="方正仿宋_GBK" w:hAnsi="Times New Roman" w:hint="default"/>
          <w:sz w:val="32"/>
          <w:szCs w:val="32"/>
          <w:shd w:val="clear" w:color="auto" w:fill="FFFFFF"/>
        </w:rPr>
        <w:t>反映单位开支的在职职工和编制</w:t>
      </w:r>
      <w:proofErr w:type="gramStart"/>
      <w:r>
        <w:rPr>
          <w:rFonts w:ascii="Times New Roman" w:eastAsia="方正仿宋_GBK" w:hAnsi="Times New Roman" w:hint="default"/>
          <w:sz w:val="32"/>
          <w:szCs w:val="32"/>
          <w:shd w:val="clear" w:color="auto" w:fill="FFFFFF"/>
        </w:rPr>
        <w:t>外长期</w:t>
      </w:r>
      <w:proofErr w:type="gramEnd"/>
      <w:r>
        <w:rPr>
          <w:rFonts w:ascii="Times New Roman" w:eastAsia="方正仿宋_GBK" w:hAnsi="Times New Roman" w:hint="default"/>
          <w:sz w:val="32"/>
          <w:szCs w:val="32"/>
          <w:shd w:val="clear" w:color="auto" w:fill="FFFFFF"/>
        </w:rPr>
        <w:t>聘用人员的各类劳动报酬，以及为上述人员缴纳的各项社会保险费等。</w:t>
      </w:r>
    </w:p>
    <w:p w14:paraId="59B5F67B"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9"/>
          <w:rFonts w:ascii="方正楷体_GBK" w:eastAsia="方正楷体_GBK" w:hAnsi="方正楷体_GBK" w:cs="方正楷体_GBK" w:hint="default"/>
          <w:b w:val="0"/>
          <w:bCs/>
          <w:sz w:val="32"/>
          <w:szCs w:val="32"/>
          <w:shd w:val="clear" w:color="auto" w:fill="FFFFFF"/>
        </w:rPr>
        <w:t> （十五）商品和服务支出（支出经济分类科目类级）：</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14:paraId="34BDB49C"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9"/>
          <w:rFonts w:ascii="方正楷体_GBK" w:eastAsia="方正楷体_GBK" w:hAnsi="方正楷体_GBK" w:cs="方正楷体_GBK" w:hint="default"/>
          <w:b w:val="0"/>
          <w:bCs/>
          <w:sz w:val="32"/>
          <w:szCs w:val="32"/>
          <w:shd w:val="clear" w:color="auto" w:fill="FFFFFF"/>
        </w:rPr>
        <w:t> （十六）对个人和家庭的补助（支出经济分类科目类级）：</w:t>
      </w:r>
      <w:r>
        <w:rPr>
          <w:rFonts w:ascii="Times New Roman" w:eastAsia="方正仿宋_GBK" w:hAnsi="Times New Roman" w:hint="default"/>
          <w:sz w:val="32"/>
          <w:szCs w:val="32"/>
          <w:shd w:val="clear" w:color="auto" w:fill="FFFFFF"/>
        </w:rPr>
        <w:t>反映用于对个人和家庭的补助支出。</w:t>
      </w:r>
    </w:p>
    <w:p w14:paraId="6CC69C09" w14:textId="77777777" w:rsidR="00DF1AF3" w:rsidRDefault="00000000">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9"/>
          <w:rFonts w:ascii="方正楷体_GBK" w:eastAsia="方正楷体_GBK" w:hAnsi="方正楷体_GBK" w:cs="方正楷体_GBK" w:hint="default"/>
          <w:b w:val="0"/>
          <w:bCs/>
          <w:sz w:val="32"/>
          <w:szCs w:val="32"/>
          <w:shd w:val="clear" w:color="auto" w:fill="FFFFFF"/>
        </w:rPr>
        <w:t> （十七）其他资本性支出（支出经济分类科目类级）：</w:t>
      </w:r>
      <w:r>
        <w:rPr>
          <w:rFonts w:ascii="Times New Roman" w:eastAsia="方正仿宋_GBK" w:hAnsi="Times New Roman" w:hint="default"/>
          <w:sz w:val="32"/>
          <w:szCs w:val="32"/>
          <w:shd w:val="clear" w:color="auto" w:fill="FFFFFF"/>
        </w:rPr>
        <w:t>反映</w:t>
      </w:r>
      <w:proofErr w:type="gramStart"/>
      <w:r>
        <w:rPr>
          <w:rFonts w:ascii="Times New Roman" w:eastAsia="方正仿宋_GBK" w:hAnsi="Times New Roman" w:hint="default"/>
          <w:sz w:val="32"/>
          <w:szCs w:val="32"/>
          <w:shd w:val="clear" w:color="auto" w:fill="FFFFFF"/>
        </w:rPr>
        <w:t>非各级</w:t>
      </w:r>
      <w:proofErr w:type="gramEnd"/>
      <w:r>
        <w:rPr>
          <w:rFonts w:ascii="Times New Roman" w:eastAsia="方正仿宋_GBK" w:hAnsi="Times New Roman" w:hint="default"/>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1A5CFD88" w14:textId="77777777" w:rsidR="00DF1AF3" w:rsidRDefault="00000000">
      <w:pPr>
        <w:pStyle w:val="a7"/>
        <w:shd w:val="clear" w:color="auto" w:fill="FFFFFF"/>
        <w:spacing w:before="0" w:beforeAutospacing="0" w:after="0" w:afterAutospacing="0" w:line="560" w:lineRule="exact"/>
        <w:ind w:firstLineChars="200" w:firstLine="643"/>
        <w:jc w:val="both"/>
        <w:rPr>
          <w:rStyle w:val="a9"/>
          <w:rFonts w:ascii="Times New Roman" w:eastAsia="方正仿宋_GBK" w:hAnsi="Times New Roman" w:hint="default"/>
          <w:sz w:val="32"/>
          <w:szCs w:val="32"/>
          <w:shd w:val="clear" w:color="auto" w:fill="FFFFFF"/>
        </w:rPr>
      </w:pPr>
      <w:r>
        <w:rPr>
          <w:rStyle w:val="a9"/>
          <w:rFonts w:ascii="Times New Roman" w:eastAsia="方正仿宋_GBK" w:hAnsi="Times New Roman" w:hint="default"/>
          <w:sz w:val="32"/>
          <w:szCs w:val="32"/>
          <w:shd w:val="clear" w:color="auto" w:fill="FFFFFF"/>
        </w:rPr>
        <w:t xml:space="preserve">  </w:t>
      </w:r>
      <w:r>
        <w:rPr>
          <w:rStyle w:val="a9"/>
          <w:rFonts w:ascii="方正黑体_GBK" w:eastAsia="方正黑体_GBK" w:hAnsi="方正黑体_GBK" w:cs="方正黑体_GBK" w:hint="default"/>
          <w:b w:val="0"/>
          <w:bCs/>
          <w:sz w:val="32"/>
          <w:szCs w:val="32"/>
          <w:shd w:val="clear" w:color="auto" w:fill="FFFFFF"/>
        </w:rPr>
        <w:t>七、决算公开联系方式及信息反馈渠道</w:t>
      </w:r>
    </w:p>
    <w:p w14:paraId="7C771269" w14:textId="77777777" w:rsidR="00DF1AF3" w:rsidRDefault="00000000">
      <w:pPr>
        <w:pStyle w:val="1"/>
        <w:autoSpaceDE w:val="0"/>
        <w:spacing w:line="560" w:lineRule="exact"/>
        <w:ind w:firstLine="640"/>
        <w:jc w:val="both"/>
        <w:rPr>
          <w:rStyle w:val="a9"/>
          <w:rFonts w:ascii="Times New Roman" w:eastAsia="方正仿宋_GBK" w:hAnsi="Times New Roman"/>
          <w:sz w:val="32"/>
          <w:szCs w:val="32"/>
          <w:shd w:val="clear" w:color="auto" w:fill="FFFF00"/>
        </w:rPr>
        <w:sectPr w:rsidR="00DF1AF3">
          <w:footerReference w:type="default" r:id="rId7"/>
          <w:pgSz w:w="11915" w:h="16840"/>
          <w:pgMar w:top="2098" w:right="1474" w:bottom="1984" w:left="1587" w:header="851" w:footer="992" w:gutter="0"/>
          <w:pgNumType w:fmt="numberInDash"/>
          <w:cols w:space="720"/>
          <w:docGrid w:type="lines" w:linePitch="312"/>
        </w:sectPr>
      </w:pPr>
      <w:r>
        <w:rPr>
          <w:rFonts w:ascii="Times New Roman" w:eastAsia="方正仿宋_GBK" w:hAnsi="Times New Roman"/>
          <w:sz w:val="32"/>
          <w:szCs w:val="32"/>
          <w:shd w:val="clear" w:color="auto" w:fill="FFFFFF"/>
        </w:rPr>
        <w:lastRenderedPageBreak/>
        <w:t>本单位决算公开信息反馈和联系方式：</w:t>
      </w:r>
      <w:r>
        <w:rPr>
          <w:rFonts w:ascii="Times New Roman" w:eastAsia="方正仿宋_GBK" w:hAnsi="Times New Roman"/>
          <w:sz w:val="32"/>
          <w:szCs w:val="32"/>
          <w:shd w:val="clear" w:color="auto" w:fill="FFFFFF"/>
        </w:rPr>
        <w:t>023-73326100</w:t>
      </w:r>
    </w:p>
    <w:p w14:paraId="7F0A3556" w14:textId="77777777" w:rsidR="00DF1AF3" w:rsidRDefault="00DF1AF3">
      <w:pPr>
        <w:rPr>
          <w:rFonts w:ascii="Times New Roman" w:hAnsi="Times New Roman" w:hint="default"/>
          <w:sz w:val="21"/>
          <w:szCs w:val="21"/>
        </w:rPr>
      </w:pPr>
    </w:p>
    <w:tbl>
      <w:tblPr>
        <w:tblW w:w="15393" w:type="dxa"/>
        <w:tblLayout w:type="fixed"/>
        <w:tblCellMar>
          <w:left w:w="0" w:type="dxa"/>
          <w:right w:w="0" w:type="dxa"/>
        </w:tblCellMar>
        <w:tblLook w:val="04A0" w:firstRow="1" w:lastRow="0" w:firstColumn="1" w:lastColumn="0" w:noHBand="0" w:noVBand="1"/>
      </w:tblPr>
      <w:tblGrid>
        <w:gridCol w:w="5122"/>
        <w:gridCol w:w="2020"/>
        <w:gridCol w:w="4809"/>
        <w:gridCol w:w="3442"/>
      </w:tblGrid>
      <w:tr w:rsidR="00DF1AF3" w14:paraId="1BCC98A6" w14:textId="77777777">
        <w:trPr>
          <w:trHeight w:val="232"/>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14:paraId="45AD135C" w14:textId="77777777" w:rsidR="00DF1AF3" w:rsidRDefault="00000000">
            <w:pPr>
              <w:spacing w:line="40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t>收入支出决算总表</w:t>
            </w:r>
          </w:p>
        </w:tc>
      </w:tr>
      <w:tr w:rsidR="00DF1AF3" w14:paraId="187D5712" w14:textId="77777777">
        <w:trPr>
          <w:trHeight w:val="232"/>
        </w:trPr>
        <w:tc>
          <w:tcPr>
            <w:tcW w:w="5122" w:type="dxa"/>
            <w:tcBorders>
              <w:top w:val="nil"/>
              <w:left w:val="nil"/>
              <w:bottom w:val="nil"/>
              <w:right w:val="nil"/>
            </w:tcBorders>
            <w:shd w:val="clear" w:color="auto" w:fill="auto"/>
            <w:noWrap/>
            <w:tcMar>
              <w:top w:w="15" w:type="dxa"/>
              <w:left w:w="15" w:type="dxa"/>
              <w:right w:w="15" w:type="dxa"/>
            </w:tcMar>
            <w:vAlign w:val="bottom"/>
          </w:tcPr>
          <w:p w14:paraId="1308E52F" w14:textId="77777777" w:rsidR="00DF1AF3" w:rsidRDefault="00DF1AF3">
            <w:pPr>
              <w:spacing w:line="200" w:lineRule="exact"/>
              <w:rPr>
                <w:rFonts w:ascii="Times New Roman" w:hAnsi="Times New Roman" w:hint="default"/>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14:paraId="574CFD7C" w14:textId="77777777" w:rsidR="00DF1AF3" w:rsidRDefault="00DF1AF3">
            <w:pPr>
              <w:spacing w:line="200" w:lineRule="exact"/>
              <w:jc w:val="right"/>
              <w:rPr>
                <w:rFonts w:ascii="Times New Roman" w:hAnsi="Times New Roman" w:hint="default"/>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14:paraId="3FA56DD7" w14:textId="77777777" w:rsidR="00DF1AF3" w:rsidRDefault="00DF1AF3">
            <w:pPr>
              <w:spacing w:line="200" w:lineRule="exact"/>
              <w:rPr>
                <w:rFonts w:ascii="Times New Roman" w:hAnsi="Times New Roman" w:hint="default"/>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4873AB3E" w14:textId="77777777" w:rsidR="00DF1AF3" w:rsidRDefault="00000000">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01</w:t>
            </w:r>
            <w:r>
              <w:rPr>
                <w:rFonts w:ascii="Times New Roman" w:hAnsi="Times New Roman" w:hint="default"/>
                <w:color w:val="000000"/>
                <w:sz w:val="20"/>
                <w:szCs w:val="20"/>
              </w:rPr>
              <w:t>表</w:t>
            </w:r>
          </w:p>
        </w:tc>
      </w:tr>
      <w:tr w:rsidR="00DF1AF3" w14:paraId="260FFAAC" w14:textId="77777777">
        <w:trPr>
          <w:trHeight w:val="232"/>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14:paraId="1B821672" w14:textId="77777777" w:rsidR="00DF1AF3" w:rsidRDefault="00000000">
            <w:pPr>
              <w:spacing w:line="200" w:lineRule="exact"/>
              <w:rPr>
                <w:rFonts w:ascii="Times New Roman" w:hAnsi="Times New Roman" w:hint="default"/>
                <w:color w:val="000000"/>
                <w:sz w:val="22"/>
                <w:szCs w:val="22"/>
              </w:rPr>
            </w:pPr>
            <w:r>
              <w:rPr>
                <w:rFonts w:ascii="Times New Roman" w:hAnsi="Times New Roman" w:hint="default"/>
                <w:sz w:val="20"/>
                <w:szCs w:val="20"/>
              </w:rPr>
              <w:t>公开单位：</w:t>
            </w:r>
            <w:r>
              <w:rPr>
                <w:rFonts w:ascii="Times New Roman" w:hAnsi="Times New Roman" w:hint="default"/>
                <w:sz w:val="20"/>
              </w:rPr>
              <w:t>重庆市石柱土家族自治县征收拆迁补偿事务中心</w:t>
            </w:r>
          </w:p>
        </w:tc>
        <w:tc>
          <w:tcPr>
            <w:tcW w:w="4809" w:type="dxa"/>
            <w:tcBorders>
              <w:top w:val="nil"/>
              <w:left w:val="nil"/>
              <w:bottom w:val="nil"/>
              <w:right w:val="nil"/>
            </w:tcBorders>
            <w:shd w:val="clear" w:color="auto" w:fill="auto"/>
            <w:noWrap/>
            <w:tcMar>
              <w:top w:w="15" w:type="dxa"/>
              <w:left w:w="15" w:type="dxa"/>
              <w:right w:w="15" w:type="dxa"/>
            </w:tcMar>
            <w:vAlign w:val="bottom"/>
          </w:tcPr>
          <w:p w14:paraId="68A3E323" w14:textId="77777777" w:rsidR="00DF1AF3" w:rsidRDefault="00DF1AF3">
            <w:pPr>
              <w:spacing w:line="200" w:lineRule="exact"/>
              <w:rPr>
                <w:rFonts w:ascii="Times New Roman" w:hAnsi="Times New Roman" w:hint="default"/>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14:paraId="724D99BE" w14:textId="77777777" w:rsidR="00DF1AF3" w:rsidRDefault="00000000">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DF1AF3" w14:paraId="1127E198" w14:textId="77777777">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105AA5" w14:textId="77777777" w:rsidR="00DF1AF3" w:rsidRDefault="00000000">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647254B0" w14:textId="77777777" w:rsidR="00DF1AF3" w:rsidRDefault="00000000">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支出</w:t>
            </w:r>
          </w:p>
        </w:tc>
      </w:tr>
      <w:tr w:rsidR="00DF1AF3" w14:paraId="21B7B784"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064F26" w14:textId="77777777" w:rsidR="00DF1AF3" w:rsidRDefault="00000000">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2020"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71730DC" w14:textId="77777777" w:rsidR="00DF1AF3" w:rsidRDefault="00000000">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决算数</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FBA2969" w14:textId="77777777" w:rsidR="00DF1AF3" w:rsidRDefault="00000000">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w:t>
            </w:r>
          </w:p>
        </w:tc>
        <w:tc>
          <w:tcPr>
            <w:tcW w:w="3442"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3D3718B" w14:textId="77777777" w:rsidR="00DF1AF3" w:rsidRDefault="00000000">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决算数</w:t>
            </w:r>
          </w:p>
        </w:tc>
      </w:tr>
      <w:tr w:rsidR="00DF1AF3" w14:paraId="401F1744"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080A83"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8808F9"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328.51</w:t>
            </w: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0CD19F0"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一、一般公共服务支出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68F22A"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78BBC7F3"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CC55A9"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FEF296"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20,866.04</w:t>
            </w: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FAD3530"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二、外交支出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DE6455"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3202BD2B"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F2A286"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51C23A"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C94F2DB"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三、国防支出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356F7D"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4A6BB10D"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1FDB49"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四、上级补助收入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2C4FFF"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A05A043"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四、公共安全支出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E1EDC6"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3BF4628E"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741DAF"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五、事业收入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A393E0"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B6CAEED"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五、教育支出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7F7691"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7F653E22"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75BF2C"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六、经营收入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33CFCE"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FB7DCFD"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六、科学技术支出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A5B6DE"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394080AB"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0D963C"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七、附属单位上缴收入</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496D9D"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9FEF680"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437DDD"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35C23B06"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9503D9"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八、其他收入</w:t>
            </w:r>
          </w:p>
        </w:tc>
        <w:tc>
          <w:tcPr>
            <w:tcW w:w="2020" w:type="dxa"/>
            <w:tcBorders>
              <w:top w:val="nil"/>
              <w:left w:val="nil"/>
              <w:bottom w:val="nil"/>
              <w:right w:val="single" w:sz="4" w:space="0" w:color="000000"/>
            </w:tcBorders>
            <w:shd w:val="clear" w:color="auto" w:fill="auto"/>
            <w:noWrap/>
            <w:tcMar>
              <w:top w:w="15" w:type="dxa"/>
              <w:left w:w="15" w:type="dxa"/>
              <w:right w:w="15" w:type="dxa"/>
            </w:tcMar>
            <w:vAlign w:val="center"/>
          </w:tcPr>
          <w:p w14:paraId="41C192F8"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A3006BE"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八、社会保障和就业支出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7F67E9"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45.55</w:t>
            </w:r>
            <w:r>
              <w:rPr>
                <w:rFonts w:ascii="Times New Roman" w:hAnsi="Times New Roman" w:hint="default"/>
                <w:color w:val="000000"/>
                <w:sz w:val="20"/>
              </w:rPr>
              <w:t xml:space="preserve"> </w:t>
            </w:r>
          </w:p>
        </w:tc>
      </w:tr>
      <w:tr w:rsidR="00DF1AF3" w14:paraId="7B13A448"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5F25CD" w14:textId="77777777" w:rsidR="00DF1AF3" w:rsidRDefault="00DF1AF3">
            <w:pPr>
              <w:spacing w:line="240" w:lineRule="exact"/>
              <w:rPr>
                <w:rFonts w:ascii="Times New Roman" w:hAnsi="Times New Roman"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83A1466" w14:textId="77777777" w:rsidR="00DF1AF3" w:rsidRDefault="00DF1AF3">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72D4854"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九、卫生健康支出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3C65A0"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14.33</w:t>
            </w:r>
            <w:r>
              <w:rPr>
                <w:rFonts w:ascii="Times New Roman" w:hAnsi="Times New Roman" w:hint="default"/>
                <w:color w:val="000000"/>
                <w:sz w:val="20"/>
              </w:rPr>
              <w:t xml:space="preserve"> </w:t>
            </w:r>
          </w:p>
        </w:tc>
      </w:tr>
      <w:tr w:rsidR="00DF1AF3" w14:paraId="7BDBD835"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92536B" w14:textId="77777777" w:rsidR="00DF1AF3" w:rsidRDefault="00DF1AF3">
            <w:pPr>
              <w:spacing w:line="240" w:lineRule="exact"/>
              <w:rPr>
                <w:rFonts w:ascii="Times New Roman" w:hAnsi="Times New Roman"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797140C" w14:textId="77777777" w:rsidR="00DF1AF3" w:rsidRDefault="00DF1AF3">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9E90AF0"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十、节能环保支出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559FAE"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72E6BA89"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026F27" w14:textId="77777777" w:rsidR="00DF1AF3" w:rsidRDefault="00DF1AF3">
            <w:pPr>
              <w:spacing w:line="240" w:lineRule="exact"/>
              <w:rPr>
                <w:rFonts w:ascii="Times New Roman" w:hAnsi="Times New Roman"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6EF56C" w14:textId="77777777" w:rsidR="00DF1AF3" w:rsidRDefault="00DF1AF3">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FCA0A4C"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十一、城乡社区支出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F9EC30"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21,117.62</w:t>
            </w:r>
            <w:r>
              <w:rPr>
                <w:rFonts w:ascii="Times New Roman" w:hAnsi="Times New Roman" w:hint="default"/>
                <w:color w:val="000000"/>
                <w:sz w:val="20"/>
              </w:rPr>
              <w:t xml:space="preserve"> </w:t>
            </w:r>
          </w:p>
        </w:tc>
      </w:tr>
      <w:tr w:rsidR="00DF1AF3" w14:paraId="1CB427A5"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8F1674" w14:textId="77777777" w:rsidR="00DF1AF3" w:rsidRDefault="00DF1AF3">
            <w:pPr>
              <w:spacing w:line="240" w:lineRule="exact"/>
              <w:rPr>
                <w:rFonts w:ascii="Times New Roman" w:hAnsi="Times New Roman"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5D1D35" w14:textId="77777777" w:rsidR="00DF1AF3" w:rsidRDefault="00DF1AF3">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3365584"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十二、农林水支出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7B8BF0"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2.94</w:t>
            </w:r>
            <w:r>
              <w:rPr>
                <w:rFonts w:ascii="Times New Roman" w:hAnsi="Times New Roman" w:hint="default"/>
                <w:color w:val="000000"/>
                <w:sz w:val="20"/>
              </w:rPr>
              <w:t xml:space="preserve"> </w:t>
            </w:r>
          </w:p>
        </w:tc>
      </w:tr>
      <w:tr w:rsidR="00DF1AF3" w14:paraId="178250EB"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6193EC" w14:textId="77777777" w:rsidR="00DF1AF3" w:rsidRDefault="00DF1AF3">
            <w:pPr>
              <w:spacing w:line="240" w:lineRule="exact"/>
              <w:rPr>
                <w:rFonts w:ascii="Times New Roman" w:hAnsi="Times New Roman"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749A4E" w14:textId="77777777" w:rsidR="00DF1AF3" w:rsidRDefault="00DF1AF3">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C506673"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十三、交通运输支出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770186"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34E3A63C"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66F5AC" w14:textId="77777777" w:rsidR="00DF1AF3" w:rsidRDefault="00DF1AF3">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EBD16D" w14:textId="77777777" w:rsidR="00DF1AF3" w:rsidRDefault="00DF1AF3">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ECE2BDE"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75EBCB"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2DB73BD1"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6D1D52" w14:textId="77777777" w:rsidR="00DF1AF3" w:rsidRDefault="00DF1AF3">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0A9E3E" w14:textId="77777777" w:rsidR="00DF1AF3" w:rsidRDefault="00DF1AF3">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F6586FE"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十五、商业服务业等支出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F88946"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74B5D47E"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7E7E4A" w14:textId="77777777" w:rsidR="00DF1AF3" w:rsidRDefault="00DF1AF3">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BFD405" w14:textId="77777777" w:rsidR="00DF1AF3" w:rsidRDefault="00DF1AF3">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E359650"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十六、金融支出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D45461"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74DBCC2B"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A5DC02" w14:textId="77777777" w:rsidR="00DF1AF3" w:rsidRDefault="00DF1AF3">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F62AD8" w14:textId="77777777" w:rsidR="00DF1AF3" w:rsidRDefault="00DF1AF3">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DD66C85"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十七、援助其他地区支出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0E122A"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7EE77340"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347194" w14:textId="77777777" w:rsidR="00DF1AF3" w:rsidRDefault="00DF1AF3">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F5FA3C" w14:textId="77777777" w:rsidR="00DF1AF3" w:rsidRDefault="00DF1AF3">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C8D7D81"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149010"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45A3D946"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3D5C5C" w14:textId="77777777" w:rsidR="00DF1AF3" w:rsidRDefault="00DF1AF3">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0CDD83" w14:textId="77777777" w:rsidR="00DF1AF3" w:rsidRDefault="00DF1AF3">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19AA4E3"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十九、住房保障支出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B45813"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14.11</w:t>
            </w:r>
            <w:r>
              <w:rPr>
                <w:rFonts w:ascii="Times New Roman" w:hAnsi="Times New Roman" w:hint="default"/>
                <w:color w:val="000000"/>
                <w:sz w:val="20"/>
              </w:rPr>
              <w:t xml:space="preserve"> </w:t>
            </w:r>
          </w:p>
        </w:tc>
      </w:tr>
      <w:tr w:rsidR="00DF1AF3" w14:paraId="727BBBAC"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D31C62" w14:textId="77777777" w:rsidR="00DF1AF3" w:rsidRDefault="00DF1AF3">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F4C027" w14:textId="77777777" w:rsidR="00DF1AF3" w:rsidRDefault="00DF1AF3">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27C8F3B"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二十、粮油物资储备支出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8F9609"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109C65AF"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DB9E9D" w14:textId="77777777" w:rsidR="00DF1AF3" w:rsidRDefault="00DF1AF3">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609A83" w14:textId="77777777" w:rsidR="00DF1AF3" w:rsidRDefault="00DF1AF3">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0149D9B"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EF33A0"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0CEAEF4C"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F594E8" w14:textId="77777777" w:rsidR="00DF1AF3" w:rsidRDefault="00DF1AF3">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5E7A2D" w14:textId="77777777" w:rsidR="00DF1AF3" w:rsidRDefault="00DF1AF3">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581C76C"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CC411E"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107986D8"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EAF075" w14:textId="77777777" w:rsidR="00DF1AF3" w:rsidRDefault="00DF1AF3">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1774AB" w14:textId="77777777" w:rsidR="00DF1AF3" w:rsidRDefault="00DF1AF3">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1E3BEDA"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二十三、其他支出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1D9F6A"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46CC590B"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36BE13" w14:textId="77777777" w:rsidR="00DF1AF3" w:rsidRDefault="00DF1AF3">
            <w:pPr>
              <w:spacing w:line="240" w:lineRule="exact"/>
              <w:jc w:val="center"/>
              <w:rPr>
                <w:rFonts w:ascii="Times New Roman" w:hAnsi="Times New Roman" w:hint="default"/>
                <w:b/>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269BD2" w14:textId="77777777" w:rsidR="00DF1AF3" w:rsidRDefault="00DF1AF3">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034949F"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二十四、债务还本支出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363641"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76E52CAB"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80E5C5" w14:textId="77777777" w:rsidR="00DF1AF3" w:rsidRDefault="00DF1AF3">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FB8A2F" w14:textId="77777777" w:rsidR="00DF1AF3" w:rsidRDefault="00DF1AF3">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3F12231"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二十五、债务付息支出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B961AF"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0582E4F9"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EFA1DE" w14:textId="77777777" w:rsidR="00DF1AF3" w:rsidRDefault="00DF1AF3">
            <w:pPr>
              <w:spacing w:line="240" w:lineRule="exact"/>
              <w:rPr>
                <w:rFonts w:ascii="Times New Roman" w:hAnsi="Times New Roman" w:hint="default"/>
                <w:color w:val="000000"/>
                <w:sz w:val="20"/>
                <w:szCs w:val="20"/>
              </w:rPr>
            </w:pP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21A455" w14:textId="77777777" w:rsidR="00DF1AF3" w:rsidRDefault="00DF1AF3">
            <w:pPr>
              <w:spacing w:line="240" w:lineRule="exact"/>
              <w:jc w:val="right"/>
              <w:rPr>
                <w:rFonts w:ascii="Times New Roman" w:hAnsi="Times New Roman"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9AA0CD2"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二十六、抗</w:t>
            </w:r>
            <w:proofErr w:type="gramStart"/>
            <w:r>
              <w:rPr>
                <w:rFonts w:ascii="Times New Roman" w:hAnsi="Times New Roman" w:hint="default"/>
                <w:color w:val="000000"/>
                <w:sz w:val="20"/>
                <w:szCs w:val="20"/>
              </w:rPr>
              <w:t>疫</w:t>
            </w:r>
            <w:proofErr w:type="gramEnd"/>
            <w:r>
              <w:rPr>
                <w:rFonts w:ascii="Times New Roman" w:hAnsi="Times New Roman" w:hint="default"/>
                <w:color w:val="000000"/>
                <w:sz w:val="20"/>
                <w:szCs w:val="20"/>
              </w:rPr>
              <w:t>特别国债安排的支出</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BABA1E"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5EA8D20D"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96D04B" w14:textId="77777777" w:rsidR="00DF1AF3" w:rsidRDefault="00000000">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本年收入合计</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C18AAF"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21,194.55</w:t>
            </w: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0F259AF" w14:textId="77777777" w:rsidR="00DF1AF3" w:rsidRDefault="00000000">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本年支出合计</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6736A9"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21,194.55</w:t>
            </w:r>
            <w:r>
              <w:rPr>
                <w:rFonts w:ascii="Times New Roman" w:hAnsi="Times New Roman" w:hint="default"/>
                <w:color w:val="000000"/>
                <w:sz w:val="20"/>
              </w:rPr>
              <w:t xml:space="preserve"> </w:t>
            </w:r>
          </w:p>
        </w:tc>
      </w:tr>
      <w:tr w:rsidR="00DF1AF3" w14:paraId="1001F40A"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8F22B4"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330F09"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CD4963A"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结余分配</w:t>
            </w:r>
          </w:p>
        </w:tc>
        <w:tc>
          <w:tcPr>
            <w:tcW w:w="344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93ED43"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67A93E14" w14:textId="77777777">
        <w:trPr>
          <w:trHeight w:val="24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FBEF29"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年初结转和结余</w:t>
            </w:r>
          </w:p>
        </w:tc>
        <w:tc>
          <w:tcPr>
            <w:tcW w:w="202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12D555"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68EE4C2" w14:textId="77777777" w:rsidR="00DF1AF3" w:rsidRDefault="00000000">
            <w:pPr>
              <w:spacing w:line="240" w:lineRule="exact"/>
              <w:textAlignment w:val="center"/>
              <w:rPr>
                <w:rFonts w:ascii="Times New Roman" w:hAnsi="Times New Roman" w:hint="default"/>
                <w:color w:val="000000"/>
                <w:sz w:val="20"/>
                <w:szCs w:val="20"/>
              </w:rPr>
            </w:pPr>
            <w:r>
              <w:rPr>
                <w:rFonts w:ascii="Times New Roman" w:hAnsi="Times New Roman" w:hint="default"/>
                <w:color w:val="000000"/>
                <w:sz w:val="20"/>
                <w:szCs w:val="20"/>
              </w:rPr>
              <w:t>年末结转和结余</w:t>
            </w:r>
          </w:p>
        </w:tc>
        <w:tc>
          <w:tcPr>
            <w:tcW w:w="3442"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62EAE03C"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2004A4DD" w14:textId="77777777">
        <w:trPr>
          <w:trHeight w:val="253"/>
        </w:trPr>
        <w:tc>
          <w:tcPr>
            <w:tcW w:w="5122" w:type="dxa"/>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BF6EC3" w14:textId="77777777" w:rsidR="00DF1AF3" w:rsidRDefault="00000000">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92573"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21,194.55</w:t>
            </w:r>
            <w:r>
              <w:rPr>
                <w:rFonts w:ascii="Times New Roman" w:hAnsi="Times New Roman" w:hint="default"/>
                <w:color w:val="000000"/>
                <w:sz w:val="20"/>
              </w:rPr>
              <w:t xml:space="preserve"> </w:t>
            </w:r>
          </w:p>
        </w:tc>
        <w:tc>
          <w:tcPr>
            <w:tcW w:w="4809" w:type="dxa"/>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2AEE9B39" w14:textId="77777777" w:rsidR="00DF1AF3" w:rsidRDefault="00000000">
            <w:pPr>
              <w:spacing w:line="240" w:lineRule="exact"/>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EC5A982" w14:textId="77777777" w:rsidR="00DF1AF3" w:rsidRDefault="00000000">
            <w:pPr>
              <w:spacing w:line="24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21,194.55</w:t>
            </w:r>
            <w:r>
              <w:rPr>
                <w:rFonts w:ascii="Times New Roman" w:hAnsi="Times New Roman" w:hint="default"/>
                <w:color w:val="000000"/>
                <w:sz w:val="20"/>
              </w:rPr>
              <w:t xml:space="preserve"> </w:t>
            </w:r>
          </w:p>
        </w:tc>
      </w:tr>
    </w:tbl>
    <w:p w14:paraId="6D357472" w14:textId="77777777" w:rsidR="00DF1AF3" w:rsidRDefault="00000000">
      <w:pPr>
        <w:spacing w:line="240" w:lineRule="exact"/>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本表反映单位本年度的总收支和年末结转结余情况。</w:t>
      </w:r>
    </w:p>
    <w:p w14:paraId="36C1222A" w14:textId="77777777" w:rsidR="00DF1AF3" w:rsidRDefault="00000000">
      <w:pPr>
        <w:spacing w:line="240" w:lineRule="exact"/>
        <w:rPr>
          <w:rFonts w:ascii="Times New Roman" w:hAnsi="Times New Roman" w:hint="default"/>
          <w:sz w:val="20"/>
          <w:szCs w:val="20"/>
        </w:rPr>
      </w:pPr>
      <w:r>
        <w:rPr>
          <w:rFonts w:ascii="Times New Roman" w:hAnsi="Times New Roman" w:hint="default"/>
          <w:sz w:val="20"/>
          <w:szCs w:val="20"/>
        </w:rPr>
        <w:t xml:space="preserve">      2.</w:t>
      </w:r>
      <w:r>
        <w:rPr>
          <w:rFonts w:ascii="Times New Roman" w:hAnsi="Times New Roman" w:hint="default"/>
          <w:sz w:val="20"/>
          <w:szCs w:val="20"/>
        </w:rPr>
        <w:t>本套报表金额单位转换时可能存在尾数误差。</w:t>
      </w:r>
    </w:p>
    <w:p w14:paraId="2A487CB3" w14:textId="77777777" w:rsidR="00DF1AF3" w:rsidRDefault="00DF1AF3">
      <w:pPr>
        <w:spacing w:line="240" w:lineRule="exact"/>
        <w:rPr>
          <w:rFonts w:ascii="Times New Roman" w:hAnsi="Times New Roman" w:hint="default"/>
          <w:sz w:val="20"/>
          <w:szCs w:val="20"/>
        </w:rPr>
      </w:pPr>
    </w:p>
    <w:p w14:paraId="39E4B7E5" w14:textId="77777777" w:rsidR="00DF1AF3" w:rsidRDefault="00DF1AF3">
      <w:pPr>
        <w:spacing w:line="240" w:lineRule="exact"/>
        <w:rPr>
          <w:rFonts w:ascii="Times New Roman" w:hAnsi="Times New Roman" w:hint="default"/>
          <w:sz w:val="20"/>
          <w:szCs w:val="20"/>
        </w:rPr>
      </w:pPr>
    </w:p>
    <w:tbl>
      <w:tblPr>
        <w:tblW w:w="15378" w:type="dxa"/>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DF1AF3" w14:paraId="50F43899" w14:textId="77777777">
        <w:trPr>
          <w:trHeight w:val="641"/>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14:paraId="166F9001" w14:textId="77777777" w:rsidR="00DF1AF3" w:rsidRDefault="00000000">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收入决算表</w:t>
            </w:r>
          </w:p>
        </w:tc>
      </w:tr>
      <w:tr w:rsidR="00DF1AF3" w14:paraId="1B36074C" w14:textId="77777777">
        <w:trPr>
          <w:trHeight w:val="328"/>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14:paraId="442C354D" w14:textId="77777777" w:rsidR="00DF1AF3" w:rsidRDefault="00000000">
            <w:pPr>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sz w:val="20"/>
              </w:rPr>
              <w:t>重庆市石柱土家族自治县征收拆迁补偿事务中心</w:t>
            </w:r>
          </w:p>
        </w:tc>
        <w:tc>
          <w:tcPr>
            <w:tcW w:w="1233" w:type="dxa"/>
            <w:tcBorders>
              <w:top w:val="nil"/>
              <w:left w:val="nil"/>
              <w:bottom w:val="nil"/>
              <w:right w:val="nil"/>
            </w:tcBorders>
            <w:shd w:val="clear" w:color="auto" w:fill="auto"/>
            <w:noWrap/>
            <w:tcMar>
              <w:top w:w="15" w:type="dxa"/>
              <w:left w:w="15" w:type="dxa"/>
              <w:right w:w="15" w:type="dxa"/>
            </w:tcMar>
            <w:vAlign w:val="bottom"/>
          </w:tcPr>
          <w:p w14:paraId="6F059E24" w14:textId="77777777" w:rsidR="00DF1AF3" w:rsidRDefault="00DF1AF3">
            <w:pPr>
              <w:rPr>
                <w:rFonts w:ascii="Times New Roman" w:hAnsi="Times New Roman"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590BCBF" w14:textId="77777777" w:rsidR="00DF1AF3" w:rsidRDefault="00DF1AF3">
            <w:pPr>
              <w:rPr>
                <w:rFonts w:ascii="Times New Roman" w:hAnsi="Times New Roman"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5CA5B3FE" w14:textId="77777777" w:rsidR="00DF1AF3" w:rsidRDefault="00DF1AF3">
            <w:pPr>
              <w:rPr>
                <w:rFonts w:ascii="Times New Roman" w:hAnsi="Times New Roman" w:hint="default"/>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5BF6F17C" w14:textId="77777777" w:rsidR="00DF1AF3" w:rsidRDefault="00DF1AF3">
            <w:pPr>
              <w:rPr>
                <w:rFonts w:ascii="Times New Roman" w:hAnsi="Times New Roman" w:hint="default"/>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2B9B1690" w14:textId="77777777" w:rsidR="00DF1AF3" w:rsidRDefault="00DF1AF3">
            <w:pPr>
              <w:rPr>
                <w:rFonts w:ascii="Times New Roman" w:hAnsi="Times New Roman" w:hint="default"/>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77BD5718" w14:textId="77777777" w:rsidR="00DF1AF3" w:rsidRDefault="00DF1AF3">
            <w:pPr>
              <w:rPr>
                <w:rFonts w:ascii="Times New Roman" w:hAnsi="Times New Roman" w:hint="default"/>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35C32A2E" w14:textId="77777777" w:rsidR="00DF1AF3" w:rsidRDefault="00000000">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02</w:t>
            </w:r>
            <w:r>
              <w:rPr>
                <w:rFonts w:ascii="Times New Roman" w:hAnsi="Times New Roman" w:hint="default"/>
                <w:color w:val="000000"/>
                <w:sz w:val="20"/>
                <w:szCs w:val="20"/>
              </w:rPr>
              <w:t>表</w:t>
            </w:r>
          </w:p>
        </w:tc>
      </w:tr>
      <w:tr w:rsidR="00DF1AF3" w14:paraId="6EA22C91" w14:textId="77777777">
        <w:trPr>
          <w:trHeight w:val="328"/>
        </w:trPr>
        <w:tc>
          <w:tcPr>
            <w:tcW w:w="6106" w:type="dxa"/>
            <w:gridSpan w:val="3"/>
            <w:vMerge/>
            <w:tcBorders>
              <w:left w:val="nil"/>
              <w:bottom w:val="nil"/>
              <w:right w:val="nil"/>
            </w:tcBorders>
            <w:shd w:val="clear" w:color="auto" w:fill="auto"/>
            <w:noWrap/>
            <w:tcMar>
              <w:top w:w="15" w:type="dxa"/>
              <w:left w:w="15" w:type="dxa"/>
              <w:right w:w="15" w:type="dxa"/>
            </w:tcMar>
            <w:vAlign w:val="bottom"/>
          </w:tcPr>
          <w:p w14:paraId="02C2A742" w14:textId="77777777" w:rsidR="00DF1AF3" w:rsidRDefault="00DF1AF3">
            <w:pPr>
              <w:rPr>
                <w:rFonts w:ascii="Times New Roman" w:hAnsi="Times New Roman"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00974EBF" w14:textId="77777777" w:rsidR="00DF1AF3" w:rsidRDefault="00DF1AF3">
            <w:pPr>
              <w:rPr>
                <w:rFonts w:ascii="Times New Roman" w:hAnsi="Times New Roman"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47B4989B" w14:textId="77777777" w:rsidR="00DF1AF3" w:rsidRDefault="00DF1AF3">
            <w:pPr>
              <w:rPr>
                <w:rFonts w:ascii="Times New Roman" w:hAnsi="Times New Roman" w:hint="default"/>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14:paraId="764F4B04" w14:textId="77777777" w:rsidR="00DF1AF3" w:rsidRDefault="00DF1AF3">
            <w:pPr>
              <w:rPr>
                <w:rFonts w:ascii="Times New Roman" w:hAnsi="Times New Roman" w:hint="default"/>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14:paraId="5AFDC7F2" w14:textId="77777777" w:rsidR="00DF1AF3" w:rsidRDefault="00DF1AF3">
            <w:pPr>
              <w:rPr>
                <w:rFonts w:ascii="Times New Roman" w:hAnsi="Times New Roman" w:hint="default"/>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14:paraId="54EC738B" w14:textId="77777777" w:rsidR="00DF1AF3" w:rsidRDefault="00DF1AF3">
            <w:pPr>
              <w:rPr>
                <w:rFonts w:ascii="Times New Roman" w:hAnsi="Times New Roman" w:hint="default"/>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14:paraId="0E19732A" w14:textId="77777777" w:rsidR="00DF1AF3" w:rsidRDefault="00DF1AF3">
            <w:pPr>
              <w:rPr>
                <w:rFonts w:ascii="Times New Roman" w:hAnsi="Times New Roman" w:hint="default"/>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14:paraId="0163D9AB" w14:textId="77777777" w:rsidR="00DF1AF3" w:rsidRDefault="00000000">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DF1AF3" w14:paraId="1779442E" w14:textId="77777777">
        <w:trPr>
          <w:trHeight w:val="431"/>
        </w:trPr>
        <w:tc>
          <w:tcPr>
            <w:tcW w:w="4873" w:type="dxa"/>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5E94A066" w14:textId="77777777" w:rsidR="00DF1AF3" w:rsidRDefault="00000000">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DA59D3"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本年收入合计</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B4B54B"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财政拨款收入</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9BB639"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上级补助收入</w:t>
            </w:r>
          </w:p>
        </w:tc>
        <w:tc>
          <w:tcPr>
            <w:tcW w:w="2599"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CAA501F" w14:textId="77777777" w:rsidR="00DF1AF3" w:rsidRDefault="00000000">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事业收入</w:t>
            </w:r>
          </w:p>
        </w:tc>
        <w:tc>
          <w:tcPr>
            <w:tcW w:w="13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D09490"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经营收入</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E024AB"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附属单位上缴收入</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9EB6B1F"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其他收入</w:t>
            </w:r>
          </w:p>
        </w:tc>
      </w:tr>
      <w:tr w:rsidR="00DF1AF3" w14:paraId="6E5EE744" w14:textId="77777777">
        <w:trPr>
          <w:trHeight w:val="334"/>
        </w:trPr>
        <w:tc>
          <w:tcPr>
            <w:tcW w:w="170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3949DE"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3171"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0AD3831F"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proofErr w:type="gramStart"/>
            <w:r>
              <w:rPr>
                <w:rFonts w:ascii="Times New Roman" w:hAnsi="Times New Roman" w:hint="default"/>
                <w:b/>
                <w:color w:val="000000"/>
                <w:sz w:val="20"/>
                <w:szCs w:val="20"/>
              </w:rPr>
              <w:t>级功能</w:t>
            </w:r>
            <w:proofErr w:type="gramEnd"/>
            <w:r>
              <w:rPr>
                <w:rFonts w:ascii="Times New Roman" w:hAnsi="Times New Roman" w:hint="default"/>
                <w:b/>
                <w:color w:val="000000"/>
                <w:sz w:val="20"/>
                <w:szCs w:val="20"/>
              </w:rPr>
              <w:t>分类科目）</w:t>
            </w: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59FBF3" w14:textId="77777777" w:rsidR="00DF1AF3" w:rsidRDefault="00DF1AF3">
            <w:pPr>
              <w:jc w:val="center"/>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238240" w14:textId="77777777" w:rsidR="00DF1AF3" w:rsidRDefault="00DF1AF3">
            <w:pPr>
              <w:jc w:val="center"/>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48BD85" w14:textId="77777777" w:rsidR="00DF1AF3" w:rsidRDefault="00DF1AF3">
            <w:pPr>
              <w:jc w:val="center"/>
              <w:rPr>
                <w:rFonts w:ascii="Times New Roman" w:hAnsi="Times New Roman" w:hint="default"/>
                <w:b/>
                <w:color w:val="000000"/>
                <w:sz w:val="20"/>
                <w:szCs w:val="20"/>
              </w:rPr>
            </w:pP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9B8336"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小计</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D059E08"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其中：教育收费</w:t>
            </w: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8C9CEF" w14:textId="77777777" w:rsidR="00DF1AF3" w:rsidRDefault="00DF1AF3">
            <w:pPr>
              <w:jc w:val="center"/>
              <w:rPr>
                <w:rFonts w:ascii="Times New Roman" w:hAnsi="Times New Roman"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6D3266" w14:textId="77777777" w:rsidR="00DF1AF3" w:rsidRDefault="00DF1AF3">
            <w:pPr>
              <w:jc w:val="center"/>
              <w:rPr>
                <w:rFonts w:ascii="Times New Roman" w:hAnsi="Times New Roman"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334805" w14:textId="77777777" w:rsidR="00DF1AF3" w:rsidRDefault="00DF1AF3">
            <w:pPr>
              <w:jc w:val="center"/>
              <w:rPr>
                <w:rFonts w:ascii="Times New Roman" w:hAnsi="Times New Roman" w:hint="default"/>
                <w:b/>
                <w:color w:val="000000"/>
                <w:sz w:val="20"/>
                <w:szCs w:val="20"/>
              </w:rPr>
            </w:pPr>
          </w:p>
        </w:tc>
      </w:tr>
      <w:tr w:rsidR="00DF1AF3" w14:paraId="126CD1D5" w14:textId="77777777">
        <w:trPr>
          <w:trHeight w:val="334"/>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DB1ADB" w14:textId="77777777" w:rsidR="00DF1AF3" w:rsidRDefault="00DF1AF3">
            <w:pPr>
              <w:jc w:val="center"/>
              <w:rPr>
                <w:rFonts w:ascii="Times New Roman" w:hAnsi="Times New Roman" w:hint="default"/>
                <w:b/>
                <w:color w:val="000000"/>
                <w:sz w:val="20"/>
                <w:szCs w:val="20"/>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14:paraId="75A226D6" w14:textId="77777777" w:rsidR="00DF1AF3" w:rsidRDefault="00DF1AF3">
            <w:pPr>
              <w:jc w:val="center"/>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B8D36E" w14:textId="77777777" w:rsidR="00DF1AF3" w:rsidRDefault="00DF1AF3">
            <w:pPr>
              <w:jc w:val="center"/>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940E30" w14:textId="77777777" w:rsidR="00DF1AF3" w:rsidRDefault="00DF1AF3">
            <w:pPr>
              <w:jc w:val="center"/>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BF0F823" w14:textId="77777777" w:rsidR="00DF1AF3" w:rsidRDefault="00DF1AF3">
            <w:pPr>
              <w:jc w:val="center"/>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6C5978" w14:textId="77777777" w:rsidR="00DF1AF3" w:rsidRDefault="00DF1AF3">
            <w:pPr>
              <w:jc w:val="center"/>
              <w:rPr>
                <w:rFonts w:ascii="Times New Roman" w:hAnsi="Times New Roman"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B102B8" w14:textId="77777777" w:rsidR="00DF1AF3" w:rsidRDefault="00DF1AF3">
            <w:pPr>
              <w:jc w:val="center"/>
              <w:rPr>
                <w:rFonts w:ascii="Times New Roman" w:hAnsi="Times New Roman"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C23A8B" w14:textId="77777777" w:rsidR="00DF1AF3" w:rsidRDefault="00DF1AF3">
            <w:pPr>
              <w:jc w:val="center"/>
              <w:rPr>
                <w:rFonts w:ascii="Times New Roman" w:hAnsi="Times New Roman"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4C96F9" w14:textId="77777777" w:rsidR="00DF1AF3" w:rsidRDefault="00DF1AF3">
            <w:pPr>
              <w:jc w:val="center"/>
              <w:rPr>
                <w:rFonts w:ascii="Times New Roman" w:hAnsi="Times New Roman"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548BC4E" w14:textId="77777777" w:rsidR="00DF1AF3" w:rsidRDefault="00DF1AF3">
            <w:pPr>
              <w:jc w:val="center"/>
              <w:rPr>
                <w:rFonts w:ascii="Times New Roman" w:hAnsi="Times New Roman" w:hint="default"/>
                <w:b/>
                <w:color w:val="000000"/>
                <w:sz w:val="20"/>
                <w:szCs w:val="20"/>
              </w:rPr>
            </w:pPr>
          </w:p>
        </w:tc>
      </w:tr>
      <w:tr w:rsidR="00DF1AF3" w14:paraId="572C4841" w14:textId="77777777">
        <w:trPr>
          <w:trHeight w:val="334"/>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BA9584" w14:textId="77777777" w:rsidR="00DF1AF3" w:rsidRDefault="00DF1AF3">
            <w:pPr>
              <w:jc w:val="center"/>
              <w:rPr>
                <w:rFonts w:ascii="Times New Roman" w:hAnsi="Times New Roman" w:hint="default"/>
                <w:b/>
                <w:color w:val="000000"/>
                <w:sz w:val="20"/>
                <w:szCs w:val="20"/>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14:paraId="5806F18C" w14:textId="77777777" w:rsidR="00DF1AF3" w:rsidRDefault="00DF1AF3">
            <w:pPr>
              <w:jc w:val="center"/>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6D66CC" w14:textId="77777777" w:rsidR="00DF1AF3" w:rsidRDefault="00DF1AF3">
            <w:pPr>
              <w:jc w:val="center"/>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0D58E9" w14:textId="77777777" w:rsidR="00DF1AF3" w:rsidRDefault="00DF1AF3">
            <w:pPr>
              <w:jc w:val="center"/>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01889FB" w14:textId="77777777" w:rsidR="00DF1AF3" w:rsidRDefault="00DF1AF3">
            <w:pPr>
              <w:jc w:val="center"/>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7249E3" w14:textId="77777777" w:rsidR="00DF1AF3" w:rsidRDefault="00DF1AF3">
            <w:pPr>
              <w:jc w:val="center"/>
              <w:rPr>
                <w:rFonts w:ascii="Times New Roman" w:hAnsi="Times New Roman"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894BED" w14:textId="77777777" w:rsidR="00DF1AF3" w:rsidRDefault="00DF1AF3">
            <w:pPr>
              <w:jc w:val="center"/>
              <w:rPr>
                <w:rFonts w:ascii="Times New Roman" w:hAnsi="Times New Roman"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32A15D" w14:textId="77777777" w:rsidR="00DF1AF3" w:rsidRDefault="00DF1AF3">
            <w:pPr>
              <w:jc w:val="center"/>
              <w:rPr>
                <w:rFonts w:ascii="Times New Roman" w:hAnsi="Times New Roman"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650D3C" w14:textId="77777777" w:rsidR="00DF1AF3" w:rsidRDefault="00DF1AF3">
            <w:pPr>
              <w:jc w:val="center"/>
              <w:rPr>
                <w:rFonts w:ascii="Times New Roman" w:hAnsi="Times New Roman"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9B95CDB" w14:textId="77777777" w:rsidR="00DF1AF3" w:rsidRDefault="00DF1AF3">
            <w:pPr>
              <w:jc w:val="center"/>
              <w:rPr>
                <w:rFonts w:ascii="Times New Roman" w:hAnsi="Times New Roman" w:hint="default"/>
                <w:b/>
                <w:color w:val="000000"/>
                <w:sz w:val="20"/>
                <w:szCs w:val="20"/>
              </w:rPr>
            </w:pPr>
          </w:p>
        </w:tc>
      </w:tr>
      <w:tr w:rsidR="00DF1AF3" w14:paraId="0CEE4A4E" w14:textId="77777777">
        <w:trPr>
          <w:trHeight w:val="334"/>
        </w:trPr>
        <w:tc>
          <w:tcPr>
            <w:tcW w:w="170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DCB868" w14:textId="77777777" w:rsidR="00DF1AF3" w:rsidRDefault="00DF1AF3">
            <w:pPr>
              <w:jc w:val="center"/>
              <w:rPr>
                <w:rFonts w:ascii="Times New Roman" w:hAnsi="Times New Roman" w:hint="default"/>
                <w:b/>
                <w:color w:val="000000"/>
                <w:sz w:val="20"/>
                <w:szCs w:val="20"/>
              </w:rPr>
            </w:pPr>
          </w:p>
        </w:tc>
        <w:tc>
          <w:tcPr>
            <w:tcW w:w="3171" w:type="dxa"/>
            <w:vMerge/>
            <w:tcBorders>
              <w:top w:val="nil"/>
              <w:left w:val="nil"/>
              <w:bottom w:val="single" w:sz="4" w:space="0" w:color="000000"/>
              <w:right w:val="nil"/>
            </w:tcBorders>
            <w:shd w:val="clear" w:color="FFFFFF" w:fill="C0C0C0"/>
            <w:noWrap/>
            <w:tcMar>
              <w:top w:w="15" w:type="dxa"/>
              <w:left w:w="15" w:type="dxa"/>
              <w:right w:w="15" w:type="dxa"/>
            </w:tcMar>
            <w:vAlign w:val="center"/>
          </w:tcPr>
          <w:p w14:paraId="269B62F9" w14:textId="77777777" w:rsidR="00DF1AF3" w:rsidRDefault="00DF1AF3">
            <w:pPr>
              <w:jc w:val="center"/>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30A13B" w14:textId="77777777" w:rsidR="00DF1AF3" w:rsidRDefault="00DF1AF3">
            <w:pPr>
              <w:jc w:val="center"/>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A625CF" w14:textId="77777777" w:rsidR="00DF1AF3" w:rsidRDefault="00DF1AF3">
            <w:pPr>
              <w:jc w:val="center"/>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0533B8" w14:textId="77777777" w:rsidR="00DF1AF3" w:rsidRDefault="00DF1AF3">
            <w:pPr>
              <w:jc w:val="center"/>
              <w:rPr>
                <w:rFonts w:ascii="Times New Roman" w:hAnsi="Times New Roman"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9DD231" w14:textId="77777777" w:rsidR="00DF1AF3" w:rsidRDefault="00DF1AF3">
            <w:pPr>
              <w:jc w:val="center"/>
              <w:rPr>
                <w:rFonts w:ascii="Times New Roman" w:hAnsi="Times New Roman"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956C0D" w14:textId="77777777" w:rsidR="00DF1AF3" w:rsidRDefault="00DF1AF3">
            <w:pPr>
              <w:jc w:val="center"/>
              <w:rPr>
                <w:rFonts w:ascii="Times New Roman" w:hAnsi="Times New Roman"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5F2F27" w14:textId="77777777" w:rsidR="00DF1AF3" w:rsidRDefault="00DF1AF3">
            <w:pPr>
              <w:jc w:val="center"/>
              <w:rPr>
                <w:rFonts w:ascii="Times New Roman" w:hAnsi="Times New Roman"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A0AB62" w14:textId="77777777" w:rsidR="00DF1AF3" w:rsidRDefault="00DF1AF3">
            <w:pPr>
              <w:jc w:val="center"/>
              <w:rPr>
                <w:rFonts w:ascii="Times New Roman" w:hAnsi="Times New Roman"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DB9BA2" w14:textId="77777777" w:rsidR="00DF1AF3" w:rsidRDefault="00DF1AF3">
            <w:pPr>
              <w:jc w:val="center"/>
              <w:rPr>
                <w:rFonts w:ascii="Times New Roman" w:hAnsi="Times New Roman" w:hint="default"/>
                <w:b/>
                <w:color w:val="000000"/>
                <w:sz w:val="20"/>
                <w:szCs w:val="20"/>
              </w:rPr>
            </w:pPr>
          </w:p>
        </w:tc>
      </w:tr>
      <w:tr w:rsidR="00DF1AF3" w14:paraId="6D759F5E" w14:textId="77777777">
        <w:trPr>
          <w:trHeight w:val="338"/>
        </w:trPr>
        <w:tc>
          <w:tcPr>
            <w:tcW w:w="4873"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CA54B82"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4E8467"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21,194.55</w:t>
            </w:r>
            <w:r>
              <w:rPr>
                <w:rFonts w:ascii="Times New Roman" w:hAnsi="Times New Roman" w:hint="default"/>
                <w:b/>
                <w:color w:val="000000"/>
                <w:sz w:val="20"/>
              </w:rPr>
              <w:t xml:space="preserve"> </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3A5CE0"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21,194.55</w:t>
            </w:r>
            <w:r>
              <w:rPr>
                <w:rFonts w:ascii="Times New Roman" w:hAnsi="Times New Roman" w:hint="default"/>
                <w:b/>
                <w:color w:val="000000"/>
                <w:sz w:val="20"/>
              </w:rPr>
              <w:t xml:space="preserve"> </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09E813"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2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18ED8E"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36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5E3375"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30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E8E54C"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43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B16DA1"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46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C764E0"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r>
      <w:tr w:rsidR="00DF1AF3" w14:paraId="206E051F"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FC99D"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967E99"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3A95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45.55</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0569A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45.55</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39BE3"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03A7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0C45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F861B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A9BB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40E8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75189A0A"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C73308"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FD794B"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325B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45.55</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A8D8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45.55</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39EA0"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9374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A0F0E"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086BE"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E0E2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0B91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140A3818"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A5BCE"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00D684"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22FE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18.81</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4F30E"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18.81</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CD522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D4812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6B5B6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D8A8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750C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2BAE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1823A27E"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6BF51"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2080506</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B67504"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41E8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26.74</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4EA0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26.74</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3E4F8"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3B55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0FB93E"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2710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76D9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4155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29E530F6"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1D873A"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D9928A"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78323"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14.33</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CEA8B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14.33</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C180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2956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9F6C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D9EF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74B2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C166E"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1E3A62C9"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40D48"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CE5AAC"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9585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14.33</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E017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14.33</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B8E4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ECAF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C7320"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986B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0F5B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F36E8"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5C965DE6"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EC8047"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01F3AB"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事业单位医疗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DB2B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11.18</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E479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11.18</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E14CC"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0C0E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E471B9"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B94F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E512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CDA79"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44941CD6"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D29D5"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5A8BBA"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其他行政事业单位医疗支出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F0CA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3.15</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53159"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3.15</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2CC5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526F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551FB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E494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D2F08"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23FB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1C6FBAB2"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31C3B"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FEB8C8"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3B71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21,117.62</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3918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21,117.62</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43776E"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9B390"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A9E3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4640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4EDF7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F168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60E8D8CE"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9F1FE"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A56102"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城乡社区规划与管理</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76B5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251.58</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E75E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251.58</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DCB80"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4CA5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3211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9D6C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2A06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0B47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77CFCF38"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235EB"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2120201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6B6578"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城乡社区规划与管理</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20720E"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251.58</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C4452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251.58</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E8AC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E5C9E"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3E3F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CD73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92F13"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FBA6E"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708DC3C1"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D9F8F"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21208</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EF39D9"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国有土地使用权出让收入安排的支出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AE7E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20,792.04</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FCAB0"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20,792.04</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F6AC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0078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E429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ED9F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C39C9"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F1AD2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07FFEB67"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BC199"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2120801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5EAF13"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征地和拆迁补偿支出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F30FC"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18,144.68</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71F8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18,144.68</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1015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D402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F2A79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4A8F9"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30CC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D401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2EF86785"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6815E"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2120804</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CDE0C5"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农村基础设施建设支出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4B58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2,647.36</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45B8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2,647.36</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803F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CDDDE"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85DE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B708A3"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3250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FCF1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3AD9995C"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A81BB5"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21213</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3B9FAE"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城市基础设施配套</w:t>
            </w:r>
            <w:proofErr w:type="gramStart"/>
            <w:r>
              <w:rPr>
                <w:rFonts w:ascii="Times New Roman" w:hAnsi="Times New Roman" w:hint="default"/>
                <w:b/>
                <w:color w:val="000000"/>
                <w:sz w:val="20"/>
                <w:szCs w:val="20"/>
              </w:rPr>
              <w:t>费安排</w:t>
            </w:r>
            <w:proofErr w:type="gramEnd"/>
            <w:r>
              <w:rPr>
                <w:rFonts w:ascii="Times New Roman" w:hAnsi="Times New Roman" w:hint="default"/>
                <w:b/>
                <w:color w:val="000000"/>
                <w:sz w:val="20"/>
                <w:szCs w:val="20"/>
              </w:rPr>
              <w:t>的支出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69C78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74.00</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76BE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74.00</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3D7D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CF1B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617DF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AB5C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BE0C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B9540"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7B954572"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D217C"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2121399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5A5B53"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其他城市基础设施配套</w:t>
            </w:r>
            <w:proofErr w:type="gramStart"/>
            <w:r>
              <w:rPr>
                <w:rFonts w:ascii="Times New Roman" w:hAnsi="Times New Roman" w:hint="default"/>
                <w:color w:val="000000"/>
                <w:sz w:val="20"/>
                <w:szCs w:val="20"/>
              </w:rPr>
              <w:t>费安排</w:t>
            </w:r>
            <w:proofErr w:type="gramEnd"/>
            <w:r>
              <w:rPr>
                <w:rFonts w:ascii="Times New Roman" w:hAnsi="Times New Roman" w:hint="default"/>
                <w:color w:val="000000"/>
                <w:sz w:val="20"/>
                <w:szCs w:val="20"/>
              </w:rPr>
              <w:t>的支出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E71B8"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74.00</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D6F4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74.00</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27239"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4CB7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EC7D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51F4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DCC0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8C4D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26587137"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62D96"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lastRenderedPageBreak/>
              <w:t>213</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5FA10C"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农林水支出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1FCC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2.94</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A8F8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2.94</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A1A503"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40B93"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CFC0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DEC3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BD8FE"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04809"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66827901"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C0CD8"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21305</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858758"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巩固脱贫攻坚成果衔接乡村振兴</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622B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2.94</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FC2D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2.94</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31A61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CA15C"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70F5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3D93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1DD30"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F671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2510D7D6"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8F62D"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2130599</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B8FBE1"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其他巩固脱贫攻坚成果衔接乡村振兴支出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3D748"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2.94</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6B86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2.94</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D19B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F5FB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79CBC"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4CD68"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90B5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3D1B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337BC8C4"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4E05F"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9055C3"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6C49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14.11</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1FD19"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14.11</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79328"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52EB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ECDE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D9DB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F9238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4603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10C89F76"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1D62E"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22102</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12676C"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6635E"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14.11</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ECB6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14.11</w:t>
            </w:r>
            <w:r>
              <w:rPr>
                <w:rFonts w:ascii="Times New Roman" w:hAnsi="Times New Roman" w:hint="default"/>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E792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B7AC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11BE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9167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1F6BA8"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71EE1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1EEF8812" w14:textId="77777777">
        <w:trPr>
          <w:trHeight w:val="348"/>
        </w:trPr>
        <w:tc>
          <w:tcPr>
            <w:tcW w:w="170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9A2BEF"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31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946742"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4A3D7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14.11</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607E8"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14.11</w:t>
            </w: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0A0FC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CC7A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3EA2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B5CAC"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EFF49"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4745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bl>
    <w:p w14:paraId="6643CDF0" w14:textId="77777777" w:rsidR="00DF1AF3" w:rsidRDefault="00000000">
      <w:pPr>
        <w:ind w:left="600" w:hangingChars="300" w:hanging="600"/>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本表反映单位本年度取得的各项收入情况。</w:t>
      </w:r>
    </w:p>
    <w:p w14:paraId="52406141" w14:textId="77777777" w:rsidR="00DF1AF3" w:rsidRDefault="00000000">
      <w:pPr>
        <w:ind w:left="600" w:hangingChars="300" w:hanging="600"/>
        <w:rPr>
          <w:rFonts w:ascii="Times New Roman" w:hAnsi="Times New Roman" w:hint="default"/>
          <w:sz w:val="20"/>
          <w:szCs w:val="20"/>
        </w:rPr>
      </w:pPr>
      <w:r>
        <w:rPr>
          <w:rFonts w:ascii="Times New Roman" w:hAnsi="Times New Roman" w:hint="default"/>
          <w:sz w:val="20"/>
          <w:szCs w:val="20"/>
        </w:rPr>
        <w:t>2.</w:t>
      </w:r>
      <w:r>
        <w:rPr>
          <w:rFonts w:ascii="Times New Roman" w:hAnsi="Times New Roman" w:hint="default"/>
          <w:sz w:val="20"/>
          <w:szCs w:val="20"/>
        </w:rPr>
        <w:t>本套报表金额单位转换时可能存在尾数误差。</w:t>
      </w:r>
    </w:p>
    <w:p w14:paraId="0ADFD821" w14:textId="77777777" w:rsidR="00DF1AF3" w:rsidRDefault="00DF1AF3">
      <w:pPr>
        <w:ind w:left="600" w:hangingChars="300" w:hanging="600"/>
        <w:rPr>
          <w:rFonts w:ascii="Times New Roman" w:hAnsi="Times New Roman" w:hint="default"/>
          <w:sz w:val="20"/>
          <w:szCs w:val="20"/>
        </w:rPr>
      </w:pPr>
    </w:p>
    <w:p w14:paraId="4873117A" w14:textId="77777777" w:rsidR="00DF1AF3" w:rsidRDefault="00DF1AF3">
      <w:pPr>
        <w:ind w:left="600" w:hangingChars="300" w:hanging="600"/>
        <w:rPr>
          <w:rFonts w:ascii="Times New Roman" w:hAnsi="Times New Roman" w:hint="default"/>
          <w:sz w:val="20"/>
          <w:szCs w:val="20"/>
        </w:rPr>
      </w:pPr>
    </w:p>
    <w:p w14:paraId="01724499" w14:textId="77777777" w:rsidR="00DF1AF3" w:rsidRDefault="00000000">
      <w:pPr>
        <w:rPr>
          <w:rFonts w:ascii="Times New Roman" w:hAnsi="Times New Roman" w:hint="default"/>
          <w:sz w:val="20"/>
          <w:szCs w:val="20"/>
        </w:rPr>
      </w:pPr>
      <w:r>
        <w:rPr>
          <w:rFonts w:ascii="Times New Roman" w:hAnsi="Times New Roman" w:hint="default"/>
          <w:sz w:val="20"/>
          <w:szCs w:val="20"/>
        </w:rPr>
        <w:br w:type="page"/>
      </w:r>
    </w:p>
    <w:tbl>
      <w:tblPr>
        <w:tblW w:w="15378" w:type="dxa"/>
        <w:tblLayout w:type="fixed"/>
        <w:tblCellMar>
          <w:left w:w="0" w:type="dxa"/>
          <w:right w:w="0" w:type="dxa"/>
        </w:tblCellMar>
        <w:tblLook w:val="04A0" w:firstRow="1" w:lastRow="0" w:firstColumn="1" w:lastColumn="0" w:noHBand="0" w:noVBand="1"/>
      </w:tblPr>
      <w:tblGrid>
        <w:gridCol w:w="1762"/>
        <w:gridCol w:w="3630"/>
        <w:gridCol w:w="1662"/>
        <w:gridCol w:w="1662"/>
        <w:gridCol w:w="1662"/>
        <w:gridCol w:w="1646"/>
        <w:gridCol w:w="1646"/>
        <w:gridCol w:w="1708"/>
      </w:tblGrid>
      <w:tr w:rsidR="00DF1AF3" w14:paraId="7CD4A67B" w14:textId="77777777">
        <w:trPr>
          <w:trHeight w:val="65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17BE5BCE" w14:textId="77777777" w:rsidR="00DF1AF3" w:rsidRDefault="00000000">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支出决算表</w:t>
            </w:r>
          </w:p>
        </w:tc>
      </w:tr>
      <w:tr w:rsidR="00DF1AF3" w14:paraId="2885F123" w14:textId="77777777">
        <w:trPr>
          <w:trHeight w:val="342"/>
        </w:trPr>
        <w:tc>
          <w:tcPr>
            <w:tcW w:w="7054" w:type="dxa"/>
            <w:gridSpan w:val="3"/>
            <w:vMerge w:val="restart"/>
            <w:tcBorders>
              <w:top w:val="nil"/>
              <w:left w:val="nil"/>
              <w:right w:val="nil"/>
            </w:tcBorders>
            <w:shd w:val="clear" w:color="auto" w:fill="auto"/>
            <w:noWrap/>
            <w:tcMar>
              <w:top w:w="15" w:type="dxa"/>
              <w:left w:w="15" w:type="dxa"/>
              <w:right w:w="15" w:type="dxa"/>
            </w:tcMar>
            <w:vAlign w:val="bottom"/>
          </w:tcPr>
          <w:p w14:paraId="0503AE51" w14:textId="77777777" w:rsidR="00DF1AF3" w:rsidRDefault="00000000">
            <w:pPr>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重庆市石柱土家族自治县征收拆迁补偿事务中心</w:t>
            </w:r>
            <w:r>
              <w:rPr>
                <w:rFonts w:ascii="Times New Roman" w:hAnsi="Times New Roman" w:hint="default"/>
                <w:color w:val="000000"/>
                <w:sz w:val="20"/>
              </w:rPr>
              <w:t xml:space="preserve"> </w:t>
            </w:r>
          </w:p>
        </w:tc>
        <w:tc>
          <w:tcPr>
            <w:tcW w:w="1662" w:type="dxa"/>
            <w:tcBorders>
              <w:top w:val="nil"/>
              <w:left w:val="nil"/>
              <w:bottom w:val="nil"/>
              <w:right w:val="nil"/>
            </w:tcBorders>
            <w:shd w:val="clear" w:color="auto" w:fill="auto"/>
            <w:noWrap/>
            <w:tcMar>
              <w:top w:w="15" w:type="dxa"/>
              <w:left w:w="15" w:type="dxa"/>
              <w:right w:w="15" w:type="dxa"/>
            </w:tcMar>
            <w:vAlign w:val="bottom"/>
          </w:tcPr>
          <w:p w14:paraId="79430B66" w14:textId="77777777" w:rsidR="00DF1AF3" w:rsidRDefault="00DF1AF3">
            <w:pPr>
              <w:rPr>
                <w:rFonts w:ascii="Times New Roman" w:hAnsi="Times New Roman" w:hint="default"/>
                <w:color w:val="000000"/>
                <w:sz w:val="20"/>
                <w:szCs w:val="20"/>
              </w:rPr>
            </w:pPr>
          </w:p>
        </w:tc>
        <w:tc>
          <w:tcPr>
            <w:tcW w:w="1662" w:type="dxa"/>
            <w:tcBorders>
              <w:top w:val="nil"/>
              <w:left w:val="nil"/>
              <w:bottom w:val="nil"/>
              <w:right w:val="nil"/>
            </w:tcBorders>
            <w:shd w:val="clear" w:color="auto" w:fill="auto"/>
            <w:noWrap/>
            <w:tcMar>
              <w:top w:w="15" w:type="dxa"/>
              <w:left w:w="15" w:type="dxa"/>
              <w:right w:w="15" w:type="dxa"/>
            </w:tcMar>
            <w:vAlign w:val="bottom"/>
          </w:tcPr>
          <w:p w14:paraId="1C194E2E" w14:textId="77777777" w:rsidR="00DF1AF3" w:rsidRDefault="00DF1AF3">
            <w:pPr>
              <w:rPr>
                <w:rFonts w:ascii="Times New Roman" w:hAnsi="Times New Roman" w:hint="default"/>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14:paraId="11D8F396" w14:textId="77777777" w:rsidR="00DF1AF3" w:rsidRDefault="00DF1AF3">
            <w:pPr>
              <w:rPr>
                <w:rFonts w:ascii="Times New Roman" w:hAnsi="Times New Roman" w:hint="default"/>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14:paraId="4B056FCC" w14:textId="77777777" w:rsidR="00DF1AF3" w:rsidRDefault="00DF1AF3">
            <w:pPr>
              <w:rPr>
                <w:rFonts w:ascii="Times New Roman" w:hAnsi="Times New Roman" w:hint="default"/>
                <w:color w:val="000000"/>
                <w:sz w:val="20"/>
                <w:szCs w:val="20"/>
              </w:rPr>
            </w:pPr>
          </w:p>
        </w:tc>
        <w:tc>
          <w:tcPr>
            <w:tcW w:w="1708" w:type="dxa"/>
            <w:tcBorders>
              <w:top w:val="nil"/>
              <w:left w:val="nil"/>
              <w:bottom w:val="nil"/>
              <w:right w:val="nil"/>
            </w:tcBorders>
            <w:shd w:val="clear" w:color="auto" w:fill="auto"/>
            <w:noWrap/>
            <w:tcMar>
              <w:top w:w="15" w:type="dxa"/>
              <w:left w:w="15" w:type="dxa"/>
              <w:right w:w="15" w:type="dxa"/>
            </w:tcMar>
            <w:vAlign w:val="bottom"/>
          </w:tcPr>
          <w:p w14:paraId="2A9EC8B1" w14:textId="77777777" w:rsidR="00DF1AF3" w:rsidRDefault="00000000">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03</w:t>
            </w:r>
            <w:r>
              <w:rPr>
                <w:rFonts w:ascii="Times New Roman" w:hAnsi="Times New Roman" w:hint="default"/>
                <w:color w:val="000000"/>
                <w:sz w:val="20"/>
                <w:szCs w:val="20"/>
              </w:rPr>
              <w:t>表</w:t>
            </w:r>
          </w:p>
        </w:tc>
      </w:tr>
      <w:tr w:rsidR="00DF1AF3" w14:paraId="5BA594F7" w14:textId="77777777">
        <w:trPr>
          <w:trHeight w:val="342"/>
        </w:trPr>
        <w:tc>
          <w:tcPr>
            <w:tcW w:w="7054" w:type="dxa"/>
            <w:gridSpan w:val="3"/>
            <w:vMerge/>
            <w:tcBorders>
              <w:left w:val="nil"/>
              <w:bottom w:val="nil"/>
              <w:right w:val="nil"/>
            </w:tcBorders>
            <w:shd w:val="clear" w:color="auto" w:fill="auto"/>
            <w:noWrap/>
            <w:tcMar>
              <w:top w:w="15" w:type="dxa"/>
              <w:left w:w="15" w:type="dxa"/>
              <w:right w:w="15" w:type="dxa"/>
            </w:tcMar>
            <w:vAlign w:val="bottom"/>
          </w:tcPr>
          <w:p w14:paraId="3580A674" w14:textId="77777777" w:rsidR="00DF1AF3" w:rsidRDefault="00DF1AF3">
            <w:pPr>
              <w:rPr>
                <w:rFonts w:ascii="Times New Roman" w:hAnsi="Times New Roman" w:hint="default"/>
                <w:color w:val="000000"/>
                <w:sz w:val="20"/>
                <w:szCs w:val="20"/>
              </w:rPr>
            </w:pPr>
          </w:p>
        </w:tc>
        <w:tc>
          <w:tcPr>
            <w:tcW w:w="1662" w:type="dxa"/>
            <w:tcBorders>
              <w:top w:val="nil"/>
              <w:left w:val="nil"/>
              <w:bottom w:val="nil"/>
              <w:right w:val="nil"/>
            </w:tcBorders>
            <w:shd w:val="clear" w:color="auto" w:fill="auto"/>
            <w:noWrap/>
            <w:tcMar>
              <w:top w:w="15" w:type="dxa"/>
              <w:left w:w="15" w:type="dxa"/>
              <w:right w:w="15" w:type="dxa"/>
            </w:tcMar>
            <w:vAlign w:val="bottom"/>
          </w:tcPr>
          <w:p w14:paraId="237E88B5" w14:textId="77777777" w:rsidR="00DF1AF3" w:rsidRDefault="00DF1AF3">
            <w:pPr>
              <w:rPr>
                <w:rFonts w:ascii="Times New Roman" w:hAnsi="Times New Roman" w:hint="default"/>
                <w:color w:val="000000"/>
                <w:sz w:val="20"/>
                <w:szCs w:val="20"/>
              </w:rPr>
            </w:pPr>
          </w:p>
        </w:tc>
        <w:tc>
          <w:tcPr>
            <w:tcW w:w="1662" w:type="dxa"/>
            <w:tcBorders>
              <w:top w:val="nil"/>
              <w:left w:val="nil"/>
              <w:bottom w:val="nil"/>
              <w:right w:val="nil"/>
            </w:tcBorders>
            <w:shd w:val="clear" w:color="auto" w:fill="auto"/>
            <w:noWrap/>
            <w:tcMar>
              <w:top w:w="15" w:type="dxa"/>
              <w:left w:w="15" w:type="dxa"/>
              <w:right w:w="15" w:type="dxa"/>
            </w:tcMar>
            <w:vAlign w:val="bottom"/>
          </w:tcPr>
          <w:p w14:paraId="484F560E" w14:textId="77777777" w:rsidR="00DF1AF3" w:rsidRDefault="00DF1AF3">
            <w:pPr>
              <w:rPr>
                <w:rFonts w:ascii="Times New Roman" w:hAnsi="Times New Roman" w:hint="default"/>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14:paraId="26A529CF" w14:textId="77777777" w:rsidR="00DF1AF3" w:rsidRDefault="00DF1AF3">
            <w:pPr>
              <w:rPr>
                <w:rFonts w:ascii="Times New Roman" w:hAnsi="Times New Roman" w:hint="default"/>
                <w:color w:val="000000"/>
                <w:sz w:val="20"/>
                <w:szCs w:val="20"/>
              </w:rPr>
            </w:pPr>
          </w:p>
        </w:tc>
        <w:tc>
          <w:tcPr>
            <w:tcW w:w="1646" w:type="dxa"/>
            <w:tcBorders>
              <w:top w:val="nil"/>
              <w:left w:val="nil"/>
              <w:bottom w:val="nil"/>
              <w:right w:val="nil"/>
            </w:tcBorders>
            <w:shd w:val="clear" w:color="auto" w:fill="auto"/>
            <w:noWrap/>
            <w:tcMar>
              <w:top w:w="15" w:type="dxa"/>
              <w:left w:w="15" w:type="dxa"/>
              <w:right w:w="15" w:type="dxa"/>
            </w:tcMar>
            <w:vAlign w:val="bottom"/>
          </w:tcPr>
          <w:p w14:paraId="2941B20F" w14:textId="77777777" w:rsidR="00DF1AF3" w:rsidRDefault="00DF1AF3">
            <w:pPr>
              <w:rPr>
                <w:rFonts w:ascii="Times New Roman" w:hAnsi="Times New Roman" w:hint="default"/>
                <w:color w:val="000000"/>
                <w:sz w:val="20"/>
                <w:szCs w:val="20"/>
              </w:rPr>
            </w:pPr>
          </w:p>
        </w:tc>
        <w:tc>
          <w:tcPr>
            <w:tcW w:w="1708" w:type="dxa"/>
            <w:tcBorders>
              <w:top w:val="nil"/>
              <w:left w:val="nil"/>
              <w:bottom w:val="nil"/>
              <w:right w:val="nil"/>
            </w:tcBorders>
            <w:shd w:val="clear" w:color="auto" w:fill="auto"/>
            <w:noWrap/>
            <w:tcMar>
              <w:top w:w="15" w:type="dxa"/>
              <w:left w:w="15" w:type="dxa"/>
              <w:right w:w="15" w:type="dxa"/>
            </w:tcMar>
            <w:vAlign w:val="bottom"/>
          </w:tcPr>
          <w:p w14:paraId="5858A457" w14:textId="77777777" w:rsidR="00DF1AF3" w:rsidRDefault="00000000">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DF1AF3" w14:paraId="49E5025F" w14:textId="77777777">
        <w:trPr>
          <w:trHeight w:val="362"/>
        </w:trPr>
        <w:tc>
          <w:tcPr>
            <w:tcW w:w="539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A50AF21" w14:textId="77777777" w:rsidR="00DF1AF3" w:rsidRDefault="00000000">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166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5B784F"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本年支出合计</w:t>
            </w:r>
          </w:p>
        </w:tc>
        <w:tc>
          <w:tcPr>
            <w:tcW w:w="166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2310CB"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166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480807"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c>
          <w:tcPr>
            <w:tcW w:w="164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68A493"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上缴上级支出</w:t>
            </w:r>
          </w:p>
        </w:tc>
        <w:tc>
          <w:tcPr>
            <w:tcW w:w="164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7E5F6F"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经营支出</w:t>
            </w:r>
          </w:p>
        </w:tc>
        <w:tc>
          <w:tcPr>
            <w:tcW w:w="170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2022D3"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对附属单位补助支出</w:t>
            </w:r>
          </w:p>
        </w:tc>
      </w:tr>
      <w:tr w:rsidR="00DF1AF3" w14:paraId="4548B84F" w14:textId="77777777">
        <w:trPr>
          <w:trHeight w:val="338"/>
        </w:trPr>
        <w:tc>
          <w:tcPr>
            <w:tcW w:w="1762" w:type="dxa"/>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98CAF4"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3630" w:type="dxa"/>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0DAEE7AF"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proofErr w:type="gramStart"/>
            <w:r>
              <w:rPr>
                <w:rFonts w:ascii="Times New Roman" w:hAnsi="Times New Roman" w:hint="default"/>
                <w:b/>
                <w:color w:val="000000"/>
                <w:sz w:val="20"/>
                <w:szCs w:val="20"/>
              </w:rPr>
              <w:t>级功能</w:t>
            </w:r>
            <w:proofErr w:type="gramEnd"/>
            <w:r>
              <w:rPr>
                <w:rFonts w:ascii="Times New Roman" w:hAnsi="Times New Roman" w:hint="default"/>
                <w:b/>
                <w:color w:val="000000"/>
                <w:sz w:val="20"/>
                <w:szCs w:val="20"/>
              </w:rPr>
              <w:t>分类科目）</w:t>
            </w:r>
          </w:p>
        </w:tc>
        <w:tc>
          <w:tcPr>
            <w:tcW w:w="166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9FACD90" w14:textId="77777777" w:rsidR="00DF1AF3" w:rsidRDefault="00DF1AF3">
            <w:pPr>
              <w:jc w:val="center"/>
              <w:rPr>
                <w:rFonts w:ascii="Times New Roman" w:hAnsi="Times New Roman" w:hint="default"/>
                <w:b/>
                <w:color w:val="000000"/>
                <w:sz w:val="20"/>
                <w:szCs w:val="20"/>
              </w:rPr>
            </w:pPr>
          </w:p>
        </w:tc>
        <w:tc>
          <w:tcPr>
            <w:tcW w:w="166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ACCE7F" w14:textId="77777777" w:rsidR="00DF1AF3" w:rsidRDefault="00DF1AF3">
            <w:pPr>
              <w:jc w:val="center"/>
              <w:rPr>
                <w:rFonts w:ascii="Times New Roman" w:hAnsi="Times New Roman" w:hint="default"/>
                <w:b/>
                <w:color w:val="000000"/>
                <w:sz w:val="20"/>
                <w:szCs w:val="20"/>
              </w:rPr>
            </w:pPr>
          </w:p>
        </w:tc>
        <w:tc>
          <w:tcPr>
            <w:tcW w:w="166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7ADF64" w14:textId="77777777" w:rsidR="00DF1AF3" w:rsidRDefault="00DF1AF3">
            <w:pPr>
              <w:jc w:val="center"/>
              <w:rPr>
                <w:rFonts w:ascii="Times New Roman" w:hAnsi="Times New Roman" w:hint="default"/>
                <w:b/>
                <w:color w:val="000000"/>
                <w:sz w:val="20"/>
                <w:szCs w:val="20"/>
              </w:rPr>
            </w:pPr>
          </w:p>
        </w:tc>
        <w:tc>
          <w:tcPr>
            <w:tcW w:w="164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D8BF8A" w14:textId="77777777" w:rsidR="00DF1AF3" w:rsidRDefault="00DF1AF3">
            <w:pPr>
              <w:jc w:val="center"/>
              <w:rPr>
                <w:rFonts w:ascii="Times New Roman" w:hAnsi="Times New Roman" w:hint="default"/>
                <w:b/>
                <w:color w:val="000000"/>
                <w:sz w:val="20"/>
                <w:szCs w:val="20"/>
              </w:rPr>
            </w:pPr>
          </w:p>
        </w:tc>
        <w:tc>
          <w:tcPr>
            <w:tcW w:w="164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390486" w14:textId="77777777" w:rsidR="00DF1AF3" w:rsidRDefault="00DF1AF3">
            <w:pPr>
              <w:jc w:val="center"/>
              <w:rPr>
                <w:rFonts w:ascii="Times New Roman" w:hAnsi="Times New Roman" w:hint="default"/>
                <w:b/>
                <w:color w:val="000000"/>
                <w:sz w:val="20"/>
                <w:szCs w:val="20"/>
              </w:rPr>
            </w:pPr>
          </w:p>
        </w:tc>
        <w:tc>
          <w:tcPr>
            <w:tcW w:w="170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6F637E" w14:textId="77777777" w:rsidR="00DF1AF3" w:rsidRDefault="00DF1AF3">
            <w:pPr>
              <w:jc w:val="center"/>
              <w:rPr>
                <w:rFonts w:ascii="Times New Roman" w:hAnsi="Times New Roman" w:hint="default"/>
                <w:b/>
                <w:color w:val="000000"/>
                <w:sz w:val="20"/>
                <w:szCs w:val="20"/>
              </w:rPr>
            </w:pPr>
          </w:p>
        </w:tc>
      </w:tr>
      <w:tr w:rsidR="00DF1AF3" w14:paraId="696A7777" w14:textId="77777777">
        <w:trPr>
          <w:trHeight w:val="338"/>
        </w:trPr>
        <w:tc>
          <w:tcPr>
            <w:tcW w:w="176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D378E2" w14:textId="77777777" w:rsidR="00DF1AF3" w:rsidRDefault="00DF1AF3">
            <w:pPr>
              <w:jc w:val="center"/>
              <w:rPr>
                <w:rFonts w:ascii="Times New Roman" w:hAnsi="Times New Roman" w:hint="default"/>
                <w:b/>
                <w:color w:val="000000"/>
                <w:sz w:val="20"/>
                <w:szCs w:val="20"/>
              </w:rPr>
            </w:pPr>
          </w:p>
        </w:tc>
        <w:tc>
          <w:tcPr>
            <w:tcW w:w="3630" w:type="dxa"/>
            <w:vMerge/>
            <w:tcBorders>
              <w:top w:val="nil"/>
              <w:left w:val="nil"/>
              <w:bottom w:val="single" w:sz="4" w:space="0" w:color="000000"/>
              <w:right w:val="nil"/>
            </w:tcBorders>
            <w:shd w:val="clear" w:color="FFFFFF" w:fill="C0C0C0"/>
            <w:noWrap/>
            <w:tcMar>
              <w:top w:w="15" w:type="dxa"/>
              <w:left w:w="15" w:type="dxa"/>
              <w:right w:w="15" w:type="dxa"/>
            </w:tcMar>
            <w:vAlign w:val="center"/>
          </w:tcPr>
          <w:p w14:paraId="78D122D5" w14:textId="77777777" w:rsidR="00DF1AF3" w:rsidRDefault="00DF1AF3">
            <w:pPr>
              <w:jc w:val="center"/>
              <w:rPr>
                <w:rFonts w:ascii="Times New Roman" w:hAnsi="Times New Roman" w:hint="default"/>
                <w:b/>
                <w:color w:val="000000"/>
                <w:sz w:val="20"/>
                <w:szCs w:val="20"/>
              </w:rPr>
            </w:pPr>
          </w:p>
        </w:tc>
        <w:tc>
          <w:tcPr>
            <w:tcW w:w="166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323015" w14:textId="77777777" w:rsidR="00DF1AF3" w:rsidRDefault="00DF1AF3">
            <w:pPr>
              <w:jc w:val="center"/>
              <w:rPr>
                <w:rFonts w:ascii="Times New Roman" w:hAnsi="Times New Roman" w:hint="default"/>
                <w:b/>
                <w:color w:val="000000"/>
                <w:sz w:val="20"/>
                <w:szCs w:val="20"/>
              </w:rPr>
            </w:pPr>
          </w:p>
        </w:tc>
        <w:tc>
          <w:tcPr>
            <w:tcW w:w="166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6B3BEB" w14:textId="77777777" w:rsidR="00DF1AF3" w:rsidRDefault="00DF1AF3">
            <w:pPr>
              <w:jc w:val="center"/>
              <w:rPr>
                <w:rFonts w:ascii="Times New Roman" w:hAnsi="Times New Roman" w:hint="default"/>
                <w:b/>
                <w:color w:val="000000"/>
                <w:sz w:val="20"/>
                <w:szCs w:val="20"/>
              </w:rPr>
            </w:pPr>
          </w:p>
        </w:tc>
        <w:tc>
          <w:tcPr>
            <w:tcW w:w="166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E6793E" w14:textId="77777777" w:rsidR="00DF1AF3" w:rsidRDefault="00DF1AF3">
            <w:pPr>
              <w:jc w:val="center"/>
              <w:rPr>
                <w:rFonts w:ascii="Times New Roman" w:hAnsi="Times New Roman" w:hint="default"/>
                <w:b/>
                <w:color w:val="000000"/>
                <w:sz w:val="20"/>
                <w:szCs w:val="20"/>
              </w:rPr>
            </w:pPr>
          </w:p>
        </w:tc>
        <w:tc>
          <w:tcPr>
            <w:tcW w:w="164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2C61550" w14:textId="77777777" w:rsidR="00DF1AF3" w:rsidRDefault="00DF1AF3">
            <w:pPr>
              <w:jc w:val="center"/>
              <w:rPr>
                <w:rFonts w:ascii="Times New Roman" w:hAnsi="Times New Roman" w:hint="default"/>
                <w:b/>
                <w:color w:val="000000"/>
                <w:sz w:val="20"/>
                <w:szCs w:val="20"/>
              </w:rPr>
            </w:pPr>
          </w:p>
        </w:tc>
        <w:tc>
          <w:tcPr>
            <w:tcW w:w="164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2C9D71" w14:textId="77777777" w:rsidR="00DF1AF3" w:rsidRDefault="00DF1AF3">
            <w:pPr>
              <w:jc w:val="center"/>
              <w:rPr>
                <w:rFonts w:ascii="Times New Roman" w:hAnsi="Times New Roman" w:hint="default"/>
                <w:b/>
                <w:color w:val="000000"/>
                <w:sz w:val="20"/>
                <w:szCs w:val="20"/>
              </w:rPr>
            </w:pPr>
          </w:p>
        </w:tc>
        <w:tc>
          <w:tcPr>
            <w:tcW w:w="170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A0C9CD" w14:textId="77777777" w:rsidR="00DF1AF3" w:rsidRDefault="00DF1AF3">
            <w:pPr>
              <w:jc w:val="center"/>
              <w:rPr>
                <w:rFonts w:ascii="Times New Roman" w:hAnsi="Times New Roman" w:hint="default"/>
                <w:b/>
                <w:color w:val="000000"/>
                <w:sz w:val="20"/>
                <w:szCs w:val="20"/>
              </w:rPr>
            </w:pPr>
          </w:p>
        </w:tc>
      </w:tr>
      <w:tr w:rsidR="00DF1AF3" w14:paraId="358B40B1" w14:textId="77777777">
        <w:trPr>
          <w:trHeight w:val="338"/>
        </w:trPr>
        <w:tc>
          <w:tcPr>
            <w:tcW w:w="176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7600B3" w14:textId="77777777" w:rsidR="00DF1AF3" w:rsidRDefault="00DF1AF3">
            <w:pPr>
              <w:jc w:val="center"/>
              <w:rPr>
                <w:rFonts w:ascii="Times New Roman" w:hAnsi="Times New Roman" w:hint="default"/>
                <w:b/>
                <w:color w:val="000000"/>
                <w:sz w:val="20"/>
                <w:szCs w:val="20"/>
              </w:rPr>
            </w:pPr>
          </w:p>
        </w:tc>
        <w:tc>
          <w:tcPr>
            <w:tcW w:w="3630" w:type="dxa"/>
            <w:vMerge/>
            <w:tcBorders>
              <w:top w:val="nil"/>
              <w:left w:val="nil"/>
              <w:bottom w:val="single" w:sz="4" w:space="0" w:color="000000"/>
              <w:right w:val="nil"/>
            </w:tcBorders>
            <w:shd w:val="clear" w:color="FFFFFF" w:fill="C0C0C0"/>
            <w:noWrap/>
            <w:tcMar>
              <w:top w:w="15" w:type="dxa"/>
              <w:left w:w="15" w:type="dxa"/>
              <w:right w:w="15" w:type="dxa"/>
            </w:tcMar>
            <w:vAlign w:val="center"/>
          </w:tcPr>
          <w:p w14:paraId="2E059F28" w14:textId="77777777" w:rsidR="00DF1AF3" w:rsidRDefault="00DF1AF3">
            <w:pPr>
              <w:jc w:val="center"/>
              <w:rPr>
                <w:rFonts w:ascii="Times New Roman" w:hAnsi="Times New Roman" w:hint="default"/>
                <w:b/>
                <w:color w:val="000000"/>
                <w:sz w:val="20"/>
                <w:szCs w:val="20"/>
              </w:rPr>
            </w:pPr>
          </w:p>
        </w:tc>
        <w:tc>
          <w:tcPr>
            <w:tcW w:w="166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B789FD" w14:textId="77777777" w:rsidR="00DF1AF3" w:rsidRDefault="00DF1AF3">
            <w:pPr>
              <w:jc w:val="center"/>
              <w:rPr>
                <w:rFonts w:ascii="Times New Roman" w:hAnsi="Times New Roman" w:hint="default"/>
                <w:b/>
                <w:color w:val="000000"/>
                <w:sz w:val="20"/>
                <w:szCs w:val="20"/>
              </w:rPr>
            </w:pPr>
          </w:p>
        </w:tc>
        <w:tc>
          <w:tcPr>
            <w:tcW w:w="166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4357B30" w14:textId="77777777" w:rsidR="00DF1AF3" w:rsidRDefault="00DF1AF3">
            <w:pPr>
              <w:jc w:val="center"/>
              <w:rPr>
                <w:rFonts w:ascii="Times New Roman" w:hAnsi="Times New Roman" w:hint="default"/>
                <w:b/>
                <w:color w:val="000000"/>
                <w:sz w:val="20"/>
                <w:szCs w:val="20"/>
              </w:rPr>
            </w:pPr>
          </w:p>
        </w:tc>
        <w:tc>
          <w:tcPr>
            <w:tcW w:w="166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C3B6D5" w14:textId="77777777" w:rsidR="00DF1AF3" w:rsidRDefault="00DF1AF3">
            <w:pPr>
              <w:jc w:val="center"/>
              <w:rPr>
                <w:rFonts w:ascii="Times New Roman" w:hAnsi="Times New Roman" w:hint="default"/>
                <w:b/>
                <w:color w:val="000000"/>
                <w:sz w:val="20"/>
                <w:szCs w:val="20"/>
              </w:rPr>
            </w:pPr>
          </w:p>
        </w:tc>
        <w:tc>
          <w:tcPr>
            <w:tcW w:w="164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949CD6B" w14:textId="77777777" w:rsidR="00DF1AF3" w:rsidRDefault="00DF1AF3">
            <w:pPr>
              <w:jc w:val="center"/>
              <w:rPr>
                <w:rFonts w:ascii="Times New Roman" w:hAnsi="Times New Roman" w:hint="default"/>
                <w:b/>
                <w:color w:val="000000"/>
                <w:sz w:val="20"/>
                <w:szCs w:val="20"/>
              </w:rPr>
            </w:pPr>
          </w:p>
        </w:tc>
        <w:tc>
          <w:tcPr>
            <w:tcW w:w="164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5A32A6" w14:textId="77777777" w:rsidR="00DF1AF3" w:rsidRDefault="00DF1AF3">
            <w:pPr>
              <w:jc w:val="center"/>
              <w:rPr>
                <w:rFonts w:ascii="Times New Roman" w:hAnsi="Times New Roman" w:hint="default"/>
                <w:b/>
                <w:color w:val="000000"/>
                <w:sz w:val="20"/>
                <w:szCs w:val="20"/>
              </w:rPr>
            </w:pPr>
          </w:p>
        </w:tc>
        <w:tc>
          <w:tcPr>
            <w:tcW w:w="170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55EDAA" w14:textId="77777777" w:rsidR="00DF1AF3" w:rsidRDefault="00DF1AF3">
            <w:pPr>
              <w:jc w:val="center"/>
              <w:rPr>
                <w:rFonts w:ascii="Times New Roman" w:hAnsi="Times New Roman" w:hint="default"/>
                <w:b/>
                <w:color w:val="000000"/>
                <w:sz w:val="20"/>
                <w:szCs w:val="20"/>
              </w:rPr>
            </w:pPr>
          </w:p>
        </w:tc>
      </w:tr>
      <w:tr w:rsidR="00DF1AF3" w14:paraId="38AA8430" w14:textId="77777777">
        <w:trPr>
          <w:trHeight w:val="338"/>
        </w:trPr>
        <w:tc>
          <w:tcPr>
            <w:tcW w:w="1762" w:type="dxa"/>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3D870B" w14:textId="77777777" w:rsidR="00DF1AF3" w:rsidRDefault="00DF1AF3">
            <w:pPr>
              <w:jc w:val="center"/>
              <w:rPr>
                <w:rFonts w:ascii="Times New Roman" w:hAnsi="Times New Roman" w:hint="default"/>
                <w:b/>
                <w:color w:val="000000"/>
                <w:sz w:val="20"/>
                <w:szCs w:val="20"/>
              </w:rPr>
            </w:pPr>
          </w:p>
        </w:tc>
        <w:tc>
          <w:tcPr>
            <w:tcW w:w="3630" w:type="dxa"/>
            <w:vMerge/>
            <w:tcBorders>
              <w:top w:val="nil"/>
              <w:left w:val="nil"/>
              <w:bottom w:val="single" w:sz="4" w:space="0" w:color="000000"/>
              <w:right w:val="nil"/>
            </w:tcBorders>
            <w:shd w:val="clear" w:color="FFFFFF" w:fill="C0C0C0"/>
            <w:noWrap/>
            <w:tcMar>
              <w:top w:w="15" w:type="dxa"/>
              <w:left w:w="15" w:type="dxa"/>
              <w:right w:w="15" w:type="dxa"/>
            </w:tcMar>
            <w:vAlign w:val="center"/>
          </w:tcPr>
          <w:p w14:paraId="65727913" w14:textId="77777777" w:rsidR="00DF1AF3" w:rsidRDefault="00DF1AF3">
            <w:pPr>
              <w:jc w:val="center"/>
              <w:rPr>
                <w:rFonts w:ascii="Times New Roman" w:hAnsi="Times New Roman" w:hint="default"/>
                <w:b/>
                <w:color w:val="000000"/>
                <w:sz w:val="20"/>
                <w:szCs w:val="20"/>
              </w:rPr>
            </w:pPr>
          </w:p>
        </w:tc>
        <w:tc>
          <w:tcPr>
            <w:tcW w:w="166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39BC410" w14:textId="77777777" w:rsidR="00DF1AF3" w:rsidRDefault="00DF1AF3">
            <w:pPr>
              <w:jc w:val="center"/>
              <w:rPr>
                <w:rFonts w:ascii="Times New Roman" w:hAnsi="Times New Roman" w:hint="default"/>
                <w:b/>
                <w:color w:val="000000"/>
                <w:sz w:val="20"/>
                <w:szCs w:val="20"/>
              </w:rPr>
            </w:pPr>
          </w:p>
        </w:tc>
        <w:tc>
          <w:tcPr>
            <w:tcW w:w="166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9BD84D0" w14:textId="77777777" w:rsidR="00DF1AF3" w:rsidRDefault="00DF1AF3">
            <w:pPr>
              <w:jc w:val="center"/>
              <w:rPr>
                <w:rFonts w:ascii="Times New Roman" w:hAnsi="Times New Roman" w:hint="default"/>
                <w:b/>
                <w:color w:val="000000"/>
                <w:sz w:val="20"/>
                <w:szCs w:val="20"/>
              </w:rPr>
            </w:pPr>
          </w:p>
        </w:tc>
        <w:tc>
          <w:tcPr>
            <w:tcW w:w="166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9CE1BA" w14:textId="77777777" w:rsidR="00DF1AF3" w:rsidRDefault="00DF1AF3">
            <w:pPr>
              <w:jc w:val="center"/>
              <w:rPr>
                <w:rFonts w:ascii="Times New Roman" w:hAnsi="Times New Roman" w:hint="default"/>
                <w:b/>
                <w:color w:val="000000"/>
                <w:sz w:val="20"/>
                <w:szCs w:val="20"/>
              </w:rPr>
            </w:pPr>
          </w:p>
        </w:tc>
        <w:tc>
          <w:tcPr>
            <w:tcW w:w="164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8C5EF5" w14:textId="77777777" w:rsidR="00DF1AF3" w:rsidRDefault="00DF1AF3">
            <w:pPr>
              <w:jc w:val="center"/>
              <w:rPr>
                <w:rFonts w:ascii="Times New Roman" w:hAnsi="Times New Roman" w:hint="default"/>
                <w:b/>
                <w:color w:val="000000"/>
                <w:sz w:val="20"/>
                <w:szCs w:val="20"/>
              </w:rPr>
            </w:pPr>
          </w:p>
        </w:tc>
        <w:tc>
          <w:tcPr>
            <w:tcW w:w="164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23B44C" w14:textId="77777777" w:rsidR="00DF1AF3" w:rsidRDefault="00DF1AF3">
            <w:pPr>
              <w:jc w:val="center"/>
              <w:rPr>
                <w:rFonts w:ascii="Times New Roman" w:hAnsi="Times New Roman" w:hint="default"/>
                <w:b/>
                <w:color w:val="000000"/>
                <w:sz w:val="20"/>
                <w:szCs w:val="20"/>
              </w:rPr>
            </w:pPr>
          </w:p>
        </w:tc>
        <w:tc>
          <w:tcPr>
            <w:tcW w:w="170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C89289" w14:textId="77777777" w:rsidR="00DF1AF3" w:rsidRDefault="00DF1AF3">
            <w:pPr>
              <w:jc w:val="center"/>
              <w:rPr>
                <w:rFonts w:ascii="Times New Roman" w:hAnsi="Times New Roman" w:hint="default"/>
                <w:b/>
                <w:color w:val="000000"/>
                <w:sz w:val="20"/>
                <w:szCs w:val="20"/>
              </w:rPr>
            </w:pPr>
          </w:p>
        </w:tc>
      </w:tr>
      <w:tr w:rsidR="00DF1AF3" w14:paraId="566CF67E" w14:textId="77777777">
        <w:trPr>
          <w:trHeight w:val="362"/>
        </w:trPr>
        <w:tc>
          <w:tcPr>
            <w:tcW w:w="5392"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9DE6EE"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B0E27F"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21,194.55</w:t>
            </w:r>
            <w:r>
              <w:rPr>
                <w:rFonts w:ascii="Times New Roman" w:hAnsi="Times New Roman" w:hint="default"/>
                <w:b/>
                <w:color w:val="000000"/>
                <w:sz w:val="20"/>
              </w:rPr>
              <w:t xml:space="preserve"> </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EDF828"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325.18</w:t>
            </w:r>
            <w:r>
              <w:rPr>
                <w:rFonts w:ascii="Times New Roman" w:hAnsi="Times New Roman" w:hint="default"/>
                <w:b/>
                <w:color w:val="000000"/>
                <w:sz w:val="20"/>
              </w:rPr>
              <w:t xml:space="preserve"> </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55E98D"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20,869.38</w:t>
            </w:r>
            <w:r>
              <w:rPr>
                <w:rFonts w:ascii="Times New Roman" w:hAnsi="Times New Roman" w:hint="default"/>
                <w:b/>
                <w:color w:val="000000"/>
                <w:sz w:val="20"/>
              </w:rPr>
              <w:t xml:space="preserve"> </w:t>
            </w:r>
          </w:p>
        </w:tc>
        <w:tc>
          <w:tcPr>
            <w:tcW w:w="16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EDA9F3"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6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9DC669"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70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D1A328"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r>
      <w:tr w:rsidR="00DF1AF3" w14:paraId="7F5FB0A1"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92C1F"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5E6DC4"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5BD2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45.55</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55C5B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45.55</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902F0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68856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23E79"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3661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1D3DBA0D"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80681"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EE39A2"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5F39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45.55</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EA58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45.55</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20CBF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D84B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A47D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2BC4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77E1D5E4"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17386C"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DC6DCF"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机关事业单位基本养老保险缴费支出</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D919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18.81</w:t>
            </w: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71D3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18.81</w:t>
            </w: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83B7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FD38F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E35B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E8D5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496471E7"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77301"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63CBD9"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901F8C"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26.74</w:t>
            </w: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6FDE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26.74</w:t>
            </w: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82C2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64050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1C459"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645E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511979FF"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293BE"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9ABE49"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2BD5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14.33</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60BF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14.33</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500E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F99E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FBE1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C07F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69ED49A6"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6A167C"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ED84A3"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6492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14.33</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0C17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14.33</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A044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438FE"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0B5080"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C0B60"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6FD98CD3"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F5519"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E07A38"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事业单位医疗</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DA3E3"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11.18</w:t>
            </w: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452AB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11.18</w:t>
            </w: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53E18"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C09B8"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D9A0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A011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5735B433"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C6BF3"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C5EEF7"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其他行政事业单位医疗支出</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D619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3.15</w:t>
            </w: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4561AE"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3.15</w:t>
            </w: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10DC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B572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8B394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2196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0F5390B0"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EE750"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0CB948"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城乡社区支出</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2CFB7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21,117.62</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7C4D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251.18</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675CC"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20,866.44</w:t>
            </w:r>
            <w:r>
              <w:rPr>
                <w:rFonts w:ascii="Times New Roman" w:hAnsi="Times New Roman" w:hint="default"/>
                <w:b/>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1CDD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30D9E"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E63B3"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567EAE5E"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26E6E"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B3382B"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城乡社区规划与管理</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EAB08"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251.58</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40A7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251.18</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2C97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0.40</w:t>
            </w:r>
            <w:r>
              <w:rPr>
                <w:rFonts w:ascii="Times New Roman" w:hAnsi="Times New Roman" w:hint="default"/>
                <w:b/>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84163"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B1344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056C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4138B861"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43951"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2120201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47CB37"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城乡社区规划与管理</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BE14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251.58</w:t>
            </w: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F75D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251.18</w:t>
            </w: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92A73"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0.40</w:t>
            </w: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E5A1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2F5CE"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CA45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16B96A6A"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62BDE"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CDBA30"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国有土地使用权出让收入安排的支出</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CBBC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20,792.04</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C69D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24CE3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20,792.04</w:t>
            </w:r>
            <w:r>
              <w:rPr>
                <w:rFonts w:ascii="Times New Roman" w:hAnsi="Times New Roman" w:hint="default"/>
                <w:b/>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072863"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517BC"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C62D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37D05A56"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42BD6"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2120801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82ADF4"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征地和拆迁补偿支出</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80AC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18,144.68</w:t>
            </w: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1994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1383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18,144.68</w:t>
            </w: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67B8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D08C9"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6E9B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290E3394"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654B5"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2120804</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8C77D4"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农村基础设施建设支出</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DDABD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2,647.36</w:t>
            </w: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1687A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E4FF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2,647.36</w:t>
            </w: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E386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5BB1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6BFE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33249F0E"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DD82FE"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21213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F71606"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城市基础设施配套</w:t>
            </w:r>
            <w:proofErr w:type="gramStart"/>
            <w:r>
              <w:rPr>
                <w:rFonts w:ascii="Times New Roman" w:hAnsi="Times New Roman" w:hint="default"/>
                <w:b/>
                <w:color w:val="000000"/>
                <w:sz w:val="20"/>
                <w:szCs w:val="20"/>
              </w:rPr>
              <w:t>费安排</w:t>
            </w:r>
            <w:proofErr w:type="gramEnd"/>
            <w:r>
              <w:rPr>
                <w:rFonts w:ascii="Times New Roman" w:hAnsi="Times New Roman" w:hint="default"/>
                <w:b/>
                <w:color w:val="000000"/>
                <w:sz w:val="20"/>
                <w:szCs w:val="20"/>
              </w:rPr>
              <w:t>的支出</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4D68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74.00</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68D59"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971C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74.00</w:t>
            </w:r>
            <w:r>
              <w:rPr>
                <w:rFonts w:ascii="Times New Roman" w:hAnsi="Times New Roman" w:hint="default"/>
                <w:b/>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2F1FC8"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32DD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2B0C8"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43721625"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F6BC7C"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2121399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A99B73"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其他城市基础设施配套</w:t>
            </w:r>
            <w:proofErr w:type="gramStart"/>
            <w:r>
              <w:rPr>
                <w:rFonts w:ascii="Times New Roman" w:hAnsi="Times New Roman" w:hint="default"/>
                <w:color w:val="000000"/>
                <w:sz w:val="20"/>
                <w:szCs w:val="20"/>
              </w:rPr>
              <w:t>费安排</w:t>
            </w:r>
            <w:proofErr w:type="gramEnd"/>
            <w:r>
              <w:rPr>
                <w:rFonts w:ascii="Times New Roman" w:hAnsi="Times New Roman" w:hint="default"/>
                <w:color w:val="000000"/>
                <w:sz w:val="20"/>
                <w:szCs w:val="20"/>
              </w:rPr>
              <w:t>的支出</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D8E63"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74.00</w:t>
            </w: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C5B1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F1CC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74.00</w:t>
            </w: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FEA90"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6823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E1AAC"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0C8EFA31"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8653B"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E04F77"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农林水支出</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5698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2.94</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F9148"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5343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2.94</w:t>
            </w:r>
            <w:r>
              <w:rPr>
                <w:rFonts w:ascii="Times New Roman" w:hAnsi="Times New Roman" w:hint="default"/>
                <w:b/>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149F9"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F9213"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3BAB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42025778"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0D901"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lastRenderedPageBreak/>
              <w:t>21305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31E5D6"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巩固脱贫攻坚成果衔接乡村振兴</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B20D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2.94</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82A6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092A2"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2.94</w:t>
            </w:r>
            <w:r>
              <w:rPr>
                <w:rFonts w:ascii="Times New Roman" w:hAnsi="Times New Roman" w:hint="default"/>
                <w:b/>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60E39"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C4B1E"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A906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0E1E80D2"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27C32"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2130599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C36FB2"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其他巩固脱贫攻坚成果衔接乡村振兴支出</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0B7E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2.94</w:t>
            </w: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D357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9582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2.94</w:t>
            </w: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7609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0DF37"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00578"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2C8A6197"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0C2EB"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8287EA"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A4EDF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14.11</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4A8515"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14.11</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05AC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88B6C"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96801"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7C9E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7750830B"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EA530"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A3F948"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F06A3"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14.11</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E7FFF"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14.11</w:t>
            </w:r>
            <w:r>
              <w:rPr>
                <w:rFonts w:ascii="Times New Roman" w:hAnsi="Times New Roman" w:hint="default"/>
                <w:b/>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118E0"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42EE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8327A"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75552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r w:rsidR="00DF1AF3" w14:paraId="0CF7514C" w14:textId="77777777">
        <w:trPr>
          <w:trHeight w:val="382"/>
        </w:trPr>
        <w:tc>
          <w:tcPr>
            <w:tcW w:w="176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04118"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8E188C"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0A319"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14.11</w:t>
            </w: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DFA2D"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14.11</w:t>
            </w:r>
            <w:r>
              <w:rPr>
                <w:rFonts w:ascii="Times New Roman" w:hAnsi="Times New Roman" w:hint="default"/>
                <w:color w:val="000000"/>
                <w:sz w:val="20"/>
              </w:rPr>
              <w:t xml:space="preserve"> </w:t>
            </w:r>
          </w:p>
        </w:tc>
        <w:tc>
          <w:tcPr>
            <w:tcW w:w="16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3998B"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E63373"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64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0A756"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c>
          <w:tcPr>
            <w:tcW w:w="170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03894" w14:textId="77777777" w:rsidR="00DF1AF3" w:rsidRDefault="00000000">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rPr>
              <w:t xml:space="preserve"> </w:t>
            </w:r>
          </w:p>
        </w:tc>
      </w:tr>
    </w:tbl>
    <w:p w14:paraId="06F687AF" w14:textId="77777777" w:rsidR="00DF1AF3" w:rsidRDefault="00000000">
      <w:pPr>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本表反映单位本年度各项支出情况。</w:t>
      </w:r>
    </w:p>
    <w:p w14:paraId="3AC00B75" w14:textId="77777777" w:rsidR="00DF1AF3" w:rsidRDefault="00000000">
      <w:pPr>
        <w:rPr>
          <w:rFonts w:ascii="Times New Roman" w:hAnsi="Times New Roman" w:hint="default"/>
          <w:sz w:val="20"/>
          <w:szCs w:val="20"/>
        </w:rPr>
      </w:pPr>
      <w:r>
        <w:rPr>
          <w:rFonts w:ascii="Times New Roman" w:hAnsi="Times New Roman" w:hint="default"/>
          <w:sz w:val="20"/>
          <w:szCs w:val="20"/>
        </w:rPr>
        <w:t xml:space="preserve">      2.</w:t>
      </w:r>
      <w:r>
        <w:rPr>
          <w:rFonts w:ascii="Times New Roman" w:hAnsi="Times New Roman" w:hint="default"/>
          <w:sz w:val="20"/>
          <w:szCs w:val="20"/>
        </w:rPr>
        <w:t>本套报表金额单位转换时可能存在尾数误差。</w:t>
      </w:r>
    </w:p>
    <w:p w14:paraId="74845AE5" w14:textId="77777777" w:rsidR="00DF1AF3" w:rsidRDefault="00DF1AF3">
      <w:pPr>
        <w:rPr>
          <w:rFonts w:ascii="Times New Roman" w:hAnsi="Times New Roman" w:hint="default"/>
          <w:sz w:val="20"/>
          <w:szCs w:val="20"/>
        </w:rPr>
      </w:pPr>
    </w:p>
    <w:p w14:paraId="14A009C4" w14:textId="77777777" w:rsidR="00DF1AF3" w:rsidRDefault="00DF1AF3">
      <w:pPr>
        <w:rPr>
          <w:rFonts w:ascii="Times New Roman" w:hAnsi="Times New Roman" w:hint="default"/>
          <w:sz w:val="20"/>
          <w:szCs w:val="20"/>
        </w:rPr>
      </w:pPr>
    </w:p>
    <w:p w14:paraId="5AA3605F" w14:textId="77777777" w:rsidR="00DF1AF3" w:rsidRDefault="00000000">
      <w:pPr>
        <w:rPr>
          <w:rFonts w:ascii="Times New Roman" w:hAnsi="Times New Roman" w:hint="default"/>
          <w:sz w:val="21"/>
          <w:szCs w:val="21"/>
        </w:rPr>
      </w:pPr>
      <w:r>
        <w:rPr>
          <w:rFonts w:ascii="Times New Roman" w:hAnsi="Times New Roman" w:hint="default"/>
          <w:sz w:val="21"/>
          <w:szCs w:val="21"/>
        </w:rPr>
        <w:br w:type="page"/>
      </w:r>
    </w:p>
    <w:p w14:paraId="48B4F0E1" w14:textId="77777777" w:rsidR="00DF1AF3" w:rsidRDefault="00DF1AF3">
      <w:pPr>
        <w:rPr>
          <w:rFonts w:ascii="Times New Roman" w:hAnsi="Times New Roman" w:hint="default"/>
          <w:sz w:val="21"/>
          <w:szCs w:val="21"/>
        </w:rPr>
      </w:pP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DF1AF3" w14:paraId="22DC3986" w14:textId="77777777">
        <w:trPr>
          <w:trHeight w:val="90"/>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14:paraId="6089D5CE" w14:textId="77777777" w:rsidR="00DF1AF3" w:rsidRDefault="00000000">
            <w:pPr>
              <w:spacing w:line="40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t>财政拨款收入支出决算总表</w:t>
            </w:r>
          </w:p>
        </w:tc>
      </w:tr>
      <w:tr w:rsidR="00DF1AF3" w14:paraId="771ABC30" w14:textId="77777777">
        <w:trPr>
          <w:trHeight w:val="90"/>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14:paraId="75977C8E" w14:textId="77777777" w:rsidR="00DF1AF3" w:rsidRDefault="00000000">
            <w:pPr>
              <w:spacing w:line="200" w:lineRule="exact"/>
              <w:rPr>
                <w:rFonts w:ascii="Times New Roman" w:hAnsi="Times New Roman" w:hint="default"/>
                <w:color w:val="000000"/>
                <w:sz w:val="18"/>
                <w:szCs w:val="18"/>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重庆市石柱土家族自治县征收拆迁补偿事务中心</w:t>
            </w:r>
          </w:p>
        </w:tc>
        <w:tc>
          <w:tcPr>
            <w:tcW w:w="1700" w:type="dxa"/>
            <w:tcBorders>
              <w:top w:val="nil"/>
              <w:left w:val="nil"/>
              <w:bottom w:val="nil"/>
              <w:right w:val="nil"/>
            </w:tcBorders>
            <w:shd w:val="clear" w:color="auto" w:fill="auto"/>
            <w:noWrap/>
            <w:tcMar>
              <w:top w:w="15" w:type="dxa"/>
              <w:left w:w="15" w:type="dxa"/>
              <w:right w:w="15" w:type="dxa"/>
            </w:tcMar>
            <w:vAlign w:val="bottom"/>
          </w:tcPr>
          <w:p w14:paraId="4F923A3D" w14:textId="77777777" w:rsidR="00DF1AF3" w:rsidRDefault="00DF1AF3">
            <w:pPr>
              <w:spacing w:line="200" w:lineRule="exact"/>
              <w:rPr>
                <w:rFonts w:ascii="Times New Roman" w:hAnsi="Times New Roman"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37D10A4E" w14:textId="77777777" w:rsidR="00DF1AF3" w:rsidRDefault="00DF1AF3">
            <w:pPr>
              <w:spacing w:line="200" w:lineRule="exact"/>
              <w:rPr>
                <w:rFonts w:ascii="Times New Roman" w:hAnsi="Times New Roman"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69852B80" w14:textId="77777777" w:rsidR="00DF1AF3" w:rsidRDefault="00DF1AF3">
            <w:pPr>
              <w:spacing w:line="200" w:lineRule="exact"/>
              <w:rPr>
                <w:rFonts w:ascii="Times New Roman" w:hAnsi="Times New Roman"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34E2AD2F" w14:textId="77777777" w:rsidR="00DF1AF3" w:rsidRDefault="00000000">
            <w:pPr>
              <w:spacing w:line="24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04</w:t>
            </w:r>
            <w:r>
              <w:rPr>
                <w:rFonts w:ascii="Times New Roman" w:hAnsi="Times New Roman" w:hint="default"/>
                <w:color w:val="000000"/>
                <w:sz w:val="20"/>
                <w:szCs w:val="20"/>
              </w:rPr>
              <w:t>表</w:t>
            </w:r>
          </w:p>
        </w:tc>
      </w:tr>
      <w:tr w:rsidR="00DF1AF3" w14:paraId="7EA01BB1" w14:textId="77777777">
        <w:trPr>
          <w:trHeight w:val="90"/>
        </w:trPr>
        <w:tc>
          <w:tcPr>
            <w:tcW w:w="7696" w:type="dxa"/>
            <w:gridSpan w:val="3"/>
            <w:vMerge/>
            <w:tcBorders>
              <w:left w:val="nil"/>
              <w:bottom w:val="nil"/>
              <w:right w:val="nil"/>
            </w:tcBorders>
            <w:shd w:val="clear" w:color="auto" w:fill="auto"/>
            <w:noWrap/>
            <w:tcMar>
              <w:top w:w="15" w:type="dxa"/>
              <w:left w:w="15" w:type="dxa"/>
              <w:right w:w="15" w:type="dxa"/>
            </w:tcMar>
            <w:vAlign w:val="bottom"/>
          </w:tcPr>
          <w:p w14:paraId="57B26EA7" w14:textId="77777777" w:rsidR="00DF1AF3" w:rsidRDefault="00DF1AF3">
            <w:pPr>
              <w:spacing w:line="200" w:lineRule="exact"/>
              <w:rPr>
                <w:rFonts w:ascii="Times New Roman" w:hAnsi="Times New Roman"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734BE830" w14:textId="77777777" w:rsidR="00DF1AF3" w:rsidRDefault="00DF1AF3">
            <w:pPr>
              <w:spacing w:line="200" w:lineRule="exact"/>
              <w:rPr>
                <w:rFonts w:ascii="Times New Roman" w:hAnsi="Times New Roman"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42176C61" w14:textId="77777777" w:rsidR="00DF1AF3" w:rsidRDefault="00DF1AF3">
            <w:pPr>
              <w:spacing w:line="200" w:lineRule="exact"/>
              <w:rPr>
                <w:rFonts w:ascii="Times New Roman" w:hAnsi="Times New Roman" w:hint="default"/>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14:paraId="17A5914B" w14:textId="77777777" w:rsidR="00DF1AF3" w:rsidRDefault="00DF1AF3">
            <w:pPr>
              <w:spacing w:line="200" w:lineRule="exact"/>
              <w:rPr>
                <w:rFonts w:ascii="Times New Roman" w:hAnsi="Times New Roman" w:hint="default"/>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14:paraId="45C3ABBC" w14:textId="77777777" w:rsidR="00DF1AF3" w:rsidRDefault="00000000">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DF1AF3" w14:paraId="0C9AD3BD" w14:textId="77777777">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5351AE"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收</w:t>
            </w:r>
            <w:r>
              <w:rPr>
                <w:rFonts w:ascii="Times New Roman" w:hAnsi="Times New Roman" w:hint="default"/>
                <w:b/>
                <w:color w:val="000000"/>
                <w:sz w:val="18"/>
                <w:szCs w:val="18"/>
              </w:rPr>
              <w:t xml:space="preserve">     </w:t>
            </w:r>
            <w:r>
              <w:rPr>
                <w:rFonts w:ascii="Times New Roman" w:hAnsi="Times New Roman" w:hint="default"/>
                <w:b/>
                <w:color w:val="000000"/>
                <w:sz w:val="18"/>
                <w:szCs w:val="18"/>
              </w:rPr>
              <w:t>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716E22"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支</w:t>
            </w:r>
            <w:r>
              <w:rPr>
                <w:rFonts w:ascii="Times New Roman" w:hAnsi="Times New Roman" w:hint="default"/>
                <w:b/>
                <w:color w:val="000000"/>
                <w:sz w:val="18"/>
                <w:szCs w:val="18"/>
              </w:rPr>
              <w:t xml:space="preserve">     </w:t>
            </w:r>
            <w:r>
              <w:rPr>
                <w:rFonts w:ascii="Times New Roman" w:hAnsi="Times New Roman" w:hint="default"/>
                <w:b/>
                <w:color w:val="000000"/>
                <w:sz w:val="18"/>
                <w:szCs w:val="18"/>
              </w:rPr>
              <w:t>出</w:t>
            </w:r>
          </w:p>
        </w:tc>
      </w:tr>
      <w:tr w:rsidR="00DF1AF3" w14:paraId="58898CE9" w14:textId="77777777">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B9B4C8"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1591C32"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29B8534"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351E9F7"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决算数</w:t>
            </w:r>
          </w:p>
        </w:tc>
      </w:tr>
      <w:tr w:rsidR="00DF1AF3" w14:paraId="5786F258" w14:textId="77777777">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EF9ADE" w14:textId="77777777" w:rsidR="00DF1AF3" w:rsidRDefault="00DF1AF3">
            <w:pPr>
              <w:spacing w:line="200" w:lineRule="exact"/>
              <w:jc w:val="center"/>
              <w:rPr>
                <w:rFonts w:ascii="Times New Roman" w:hAnsi="Times New Roman"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14F06C" w14:textId="77777777" w:rsidR="00DF1AF3" w:rsidRDefault="00DF1AF3">
            <w:pPr>
              <w:spacing w:line="200" w:lineRule="exact"/>
              <w:jc w:val="center"/>
              <w:rPr>
                <w:rFonts w:ascii="Times New Roman" w:hAnsi="Times New Roman" w:hint="default"/>
                <w:b/>
                <w:color w:val="000000"/>
                <w:sz w:val="18"/>
                <w:szCs w:val="18"/>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C58146F" w14:textId="77777777" w:rsidR="00DF1AF3" w:rsidRDefault="00DF1AF3">
            <w:pPr>
              <w:spacing w:line="200" w:lineRule="exact"/>
              <w:jc w:val="center"/>
              <w:rPr>
                <w:rFonts w:ascii="Times New Roman" w:hAnsi="Times New Roman"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14BED1"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8E91F42"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60FDD2"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F628C6"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国有资本经营预算财政拨款</w:t>
            </w:r>
          </w:p>
        </w:tc>
      </w:tr>
      <w:tr w:rsidR="00DF1AF3" w14:paraId="0C43FEA1"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0BFF92"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86991"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328.51</w:t>
            </w: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D6BE4F"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FC65A"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922AA"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3C7E6"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88ADD"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22DCC2C0"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8C1EC3"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4E220"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20,866.04</w:t>
            </w: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E3C3D0"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BC266"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DB9F7"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941CAF"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D4B40"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42C36E8C"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27F3D4"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1C8B5"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3DA689"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ACD5C"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14F201"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4D0F3"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0EA26"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254E8B19"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74DA48"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3E6EBCD" w14:textId="77777777" w:rsidR="00DF1AF3" w:rsidRDefault="00DF1AF3">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F0E3AE"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B3346"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ACC97"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76D43"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763DB"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74258B30"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3AFCF2"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F06B8F6" w14:textId="77777777" w:rsidR="00DF1AF3" w:rsidRDefault="00DF1AF3">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F2A889"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384A37"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83ED87"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C542B"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5E6D7"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1CE7798F"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599C68"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BD2383F" w14:textId="77777777" w:rsidR="00DF1AF3" w:rsidRDefault="00DF1AF3">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C48309"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3A1F2"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8AB29"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B339C"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7E135"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00D3B9A6"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2F2B7A"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A3E0ED" w14:textId="77777777" w:rsidR="00DF1AF3" w:rsidRDefault="00DF1AF3">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F8DCCF"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3BBC94"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E4944"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D84D4"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AD8BAA"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7F6B60A7"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85D452"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A2F1E6B" w14:textId="77777777" w:rsidR="00DF1AF3" w:rsidRDefault="00DF1AF3">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AE9888"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E72F2"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45.55</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C8A13"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45.55</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9E4C7"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A7304"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12B1CE65"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67DEB4"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CD778EF" w14:textId="77777777" w:rsidR="00DF1AF3" w:rsidRDefault="00DF1AF3">
            <w:pPr>
              <w:spacing w:line="200" w:lineRule="exac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471E9F"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6EA3A2"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14.33</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870F2"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14.33</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61A765"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F7900"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61B69016"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47AEF0"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F1A82" w14:textId="77777777" w:rsidR="00DF1AF3" w:rsidRDefault="00DF1AF3">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78C79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DC7F2"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C4B75"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7985A"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C8E29"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05859766"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C289FD"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47B43" w14:textId="77777777" w:rsidR="00DF1AF3" w:rsidRDefault="00DF1AF3">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6996B2"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C7374E"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21,117.62</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182EE"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251.58</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28A4E6"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20,866.04</w:t>
            </w: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4AED7C"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1B835C2A"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0DE683"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513437" w14:textId="77777777" w:rsidR="00DF1AF3" w:rsidRDefault="00DF1AF3">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4CE8EF"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1198C"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2.94</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8E1275"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2.94</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67036C"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B15E2"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47B57CAB"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7381AA"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21864" w14:textId="77777777" w:rsidR="00DF1AF3" w:rsidRDefault="00DF1AF3">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AEB90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D0F65"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4464F8"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2384F"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973412"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0A348047"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7C75B4"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BC3C19" w14:textId="77777777" w:rsidR="00DF1AF3" w:rsidRDefault="00DF1AF3">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5A96C0"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60D68"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D1776"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9EB0D"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B1BC1"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24036576"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29CA02"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77AA1" w14:textId="77777777" w:rsidR="00DF1AF3" w:rsidRDefault="00DF1AF3">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684C6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47E40E"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4E8B9"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0A999"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570264"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2B080EB5"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581D03"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DB7F6" w14:textId="77777777" w:rsidR="00DF1AF3" w:rsidRDefault="00DF1AF3">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6710DD"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EC67A"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10825"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23468"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13FC4"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30B59421"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28FAAF"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60FFA" w14:textId="77777777" w:rsidR="00DF1AF3" w:rsidRDefault="00DF1AF3">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3F9BCC"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8C0DD"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BE3BC"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C6A1B"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F5A3D"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43AC471E"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0071C8"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9E90C" w14:textId="77777777" w:rsidR="00DF1AF3" w:rsidRDefault="00DF1AF3">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0E5C5C"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9F795"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BF7E2"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1611B"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773801"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6000DE3A"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31320D"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59E2A1" w14:textId="77777777" w:rsidR="00DF1AF3" w:rsidRDefault="00DF1AF3">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582664"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C56D05"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14.11</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4367A"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14.11</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DAD07E"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D5A60"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5226E1EF"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5A509B"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3159C" w14:textId="77777777" w:rsidR="00DF1AF3" w:rsidRDefault="00DF1AF3">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F0F090"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49BDED"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7D914"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FC601"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C0A61"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7AB90009"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B67E98"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34EDB" w14:textId="77777777" w:rsidR="00DF1AF3" w:rsidRDefault="00DF1AF3">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9505E6"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FEFF7"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5C566"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2CA38"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4C366"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3E2D92B3"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434D43"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F7BDB5" w14:textId="77777777" w:rsidR="00DF1AF3" w:rsidRDefault="00DF1AF3">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35B5B4"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87211"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CA815"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8EB8E"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116A73"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03F081BE"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61B690"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5B4D6" w14:textId="77777777" w:rsidR="00DF1AF3" w:rsidRDefault="00DF1AF3">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175FC4"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C1BCDF"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77623F"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0DD4E"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6F20C"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595314E3"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CADFF29"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29704" w14:textId="77777777" w:rsidR="00DF1AF3" w:rsidRDefault="00DF1AF3">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086D7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C2F32"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B5727"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B194F"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6B0A3"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1EC5B434"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35520BB"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57EB9" w14:textId="77777777" w:rsidR="00DF1AF3" w:rsidRDefault="00DF1AF3">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6B626A"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AB42DD"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3107A1"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E8255"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ABE5C"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34807AF8"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19EEE35" w14:textId="77777777" w:rsidR="00DF1AF3" w:rsidRDefault="00DF1AF3">
            <w:pPr>
              <w:spacing w:line="200" w:lineRule="exact"/>
              <w:rPr>
                <w:rFonts w:ascii="Times New Roman" w:hAnsi="Times New Roman"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52D62" w14:textId="77777777" w:rsidR="00DF1AF3" w:rsidRDefault="00DF1AF3">
            <w:pPr>
              <w:spacing w:line="200" w:lineRule="exact"/>
              <w:jc w:val="right"/>
              <w:rPr>
                <w:rFonts w:ascii="Times New Roman" w:hAnsi="Times New Roman"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4B096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二十六、抗</w:t>
            </w:r>
            <w:proofErr w:type="gramStart"/>
            <w:r>
              <w:rPr>
                <w:rFonts w:ascii="Times New Roman" w:hAnsi="Times New Roman" w:hint="default"/>
                <w:color w:val="000000"/>
                <w:sz w:val="18"/>
                <w:szCs w:val="18"/>
              </w:rPr>
              <w:t>疫</w:t>
            </w:r>
            <w:proofErr w:type="gramEnd"/>
            <w:r>
              <w:rPr>
                <w:rFonts w:ascii="Times New Roman" w:hAnsi="Times New Roman" w:hint="default"/>
                <w:color w:val="000000"/>
                <w:sz w:val="18"/>
                <w:szCs w:val="18"/>
              </w:rPr>
              <w:t>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4977A"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3DBBD"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B1D940"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E81BD5"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33C59125"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FA4599"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CDFB0"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21,194.55</w:t>
            </w: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2E4C5D"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45523"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21,194.55</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31941"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328.51</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C778D"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20,866.04</w:t>
            </w: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E34B1E"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378DA883"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5E0AB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CDD2E3"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204874"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83287"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73B37"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7731C"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7F9F9"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3CB1D633"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868886"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305BD6"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E4014CE" w14:textId="77777777" w:rsidR="00DF1AF3" w:rsidRDefault="00DF1AF3">
            <w:pPr>
              <w:spacing w:line="200" w:lineRule="exac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B6B0A89" w14:textId="77777777" w:rsidR="00DF1AF3" w:rsidRDefault="00DF1AF3">
            <w:pPr>
              <w:spacing w:line="200" w:lineRule="exac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4801298" w14:textId="77777777" w:rsidR="00DF1AF3" w:rsidRDefault="00DF1AF3">
            <w:pPr>
              <w:spacing w:line="200" w:lineRule="exac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562F7B" w14:textId="77777777" w:rsidR="00DF1AF3" w:rsidRDefault="00DF1AF3">
            <w:pPr>
              <w:spacing w:line="200" w:lineRule="exact"/>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568487D" w14:textId="77777777" w:rsidR="00DF1AF3" w:rsidRDefault="00DF1AF3">
            <w:pPr>
              <w:spacing w:line="200" w:lineRule="exact"/>
              <w:rPr>
                <w:rFonts w:ascii="Times New Roman" w:hAnsi="Times New Roman" w:hint="default"/>
                <w:color w:val="000000"/>
                <w:sz w:val="18"/>
                <w:szCs w:val="18"/>
              </w:rPr>
            </w:pPr>
          </w:p>
        </w:tc>
      </w:tr>
      <w:tr w:rsidR="00DF1AF3" w14:paraId="4D97B46D"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7346DC"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221B8"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844160" w14:textId="77777777" w:rsidR="00DF1AF3" w:rsidRDefault="00DF1AF3">
            <w:pPr>
              <w:spacing w:line="200" w:lineRule="exact"/>
              <w:jc w:val="center"/>
              <w:rPr>
                <w:rFonts w:ascii="Times New Roman" w:hAnsi="Times New Roman"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CB5D3" w14:textId="77777777" w:rsidR="00DF1AF3" w:rsidRDefault="00DF1AF3">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8311A" w14:textId="77777777" w:rsidR="00DF1AF3" w:rsidRDefault="00DF1AF3">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076ED" w14:textId="77777777" w:rsidR="00DF1AF3" w:rsidRDefault="00DF1AF3">
            <w:pPr>
              <w:spacing w:line="200" w:lineRule="exact"/>
              <w:jc w:val="right"/>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F630D" w14:textId="77777777" w:rsidR="00DF1AF3" w:rsidRDefault="00DF1AF3">
            <w:pPr>
              <w:spacing w:line="200" w:lineRule="exact"/>
              <w:jc w:val="right"/>
              <w:rPr>
                <w:rFonts w:ascii="Times New Roman" w:hAnsi="Times New Roman" w:hint="default"/>
                <w:color w:val="000000"/>
                <w:sz w:val="18"/>
                <w:szCs w:val="18"/>
              </w:rPr>
            </w:pPr>
          </w:p>
        </w:tc>
      </w:tr>
      <w:tr w:rsidR="00DF1AF3" w14:paraId="6FC52889"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F1971C"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EDB07"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654474" w14:textId="77777777" w:rsidR="00DF1AF3" w:rsidRDefault="00DF1AF3">
            <w:pPr>
              <w:spacing w:line="200" w:lineRule="exact"/>
              <w:jc w:val="center"/>
              <w:rPr>
                <w:rFonts w:ascii="Times New Roman" w:hAnsi="Times New Roman"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FF6BB" w14:textId="77777777" w:rsidR="00DF1AF3" w:rsidRDefault="00DF1AF3">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90D39" w14:textId="77777777" w:rsidR="00DF1AF3" w:rsidRDefault="00DF1AF3">
            <w:pPr>
              <w:spacing w:line="200" w:lineRule="exact"/>
              <w:jc w:val="right"/>
              <w:rPr>
                <w:rFonts w:ascii="Times New Roman" w:hAnsi="Times New Roman"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CFA67" w14:textId="77777777" w:rsidR="00DF1AF3" w:rsidRDefault="00DF1AF3">
            <w:pPr>
              <w:spacing w:line="200" w:lineRule="exact"/>
              <w:jc w:val="right"/>
              <w:rPr>
                <w:rFonts w:ascii="Times New Roman" w:hAnsi="Times New Roman"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F322F" w14:textId="77777777" w:rsidR="00DF1AF3" w:rsidRDefault="00DF1AF3">
            <w:pPr>
              <w:spacing w:line="200" w:lineRule="exact"/>
              <w:jc w:val="right"/>
              <w:rPr>
                <w:rFonts w:ascii="Times New Roman" w:hAnsi="Times New Roman" w:hint="default"/>
                <w:color w:val="000000"/>
                <w:sz w:val="18"/>
                <w:szCs w:val="18"/>
              </w:rPr>
            </w:pPr>
          </w:p>
        </w:tc>
      </w:tr>
      <w:tr w:rsidR="00DF1AF3" w14:paraId="5769D75A" w14:textId="77777777">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B10C72"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377B36"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21,194.55</w:t>
            </w:r>
            <w:r>
              <w:rPr>
                <w:rFonts w:ascii="Times New Roman" w:hAnsi="Times New Roman" w:hint="default"/>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7E7B98"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839CE"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21,194.55</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E6788"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328.51</w:t>
            </w:r>
            <w:r>
              <w:rPr>
                <w:rFonts w:ascii="Times New Roman" w:hAnsi="Times New Roman" w:hint="default"/>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6A21F"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20,866.04</w:t>
            </w:r>
            <w:r>
              <w:rPr>
                <w:rFonts w:ascii="Times New Roman" w:hAnsi="Times New Roman" w:hint="default"/>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677AD"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bl>
    <w:p w14:paraId="127777AE" w14:textId="77777777" w:rsidR="00DF1AF3" w:rsidRDefault="00000000">
      <w:pPr>
        <w:spacing w:line="240" w:lineRule="exact"/>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本表反映单位本年度一般公共预算财政拨款、政府性基金预算财政拨款及国有资本经营预算财政拨款的总收支和年末结转结余情况。</w:t>
      </w:r>
    </w:p>
    <w:p w14:paraId="0C371BD7" w14:textId="77777777" w:rsidR="00DF1AF3" w:rsidRDefault="00000000">
      <w:pPr>
        <w:spacing w:line="240" w:lineRule="exact"/>
        <w:rPr>
          <w:rFonts w:ascii="Times New Roman" w:hAnsi="Times New Roman" w:hint="default"/>
          <w:sz w:val="20"/>
          <w:szCs w:val="20"/>
        </w:rPr>
      </w:pPr>
      <w:r>
        <w:rPr>
          <w:rFonts w:ascii="Times New Roman" w:hAnsi="Times New Roman" w:hint="default"/>
          <w:sz w:val="20"/>
          <w:szCs w:val="20"/>
        </w:rPr>
        <w:t xml:space="preserve">      2.</w:t>
      </w:r>
      <w:r>
        <w:rPr>
          <w:rFonts w:ascii="Times New Roman" w:hAnsi="Times New Roman" w:hint="default"/>
          <w:sz w:val="20"/>
          <w:szCs w:val="20"/>
        </w:rPr>
        <w:t>本套报表金额单位转换时可能存在尾数误差。</w:t>
      </w:r>
    </w:p>
    <w:p w14:paraId="3933C17A" w14:textId="77777777" w:rsidR="00DF1AF3" w:rsidRDefault="00DF1AF3">
      <w:pPr>
        <w:spacing w:line="240" w:lineRule="exact"/>
        <w:rPr>
          <w:rFonts w:ascii="Times New Roman" w:hAnsi="Times New Roman" w:hint="default"/>
          <w:sz w:val="20"/>
          <w:szCs w:val="20"/>
        </w:rPr>
      </w:pPr>
    </w:p>
    <w:p w14:paraId="11922BE8" w14:textId="77777777" w:rsidR="00DF1AF3" w:rsidRDefault="00000000">
      <w:pPr>
        <w:spacing w:line="240" w:lineRule="exact"/>
        <w:rPr>
          <w:rFonts w:ascii="Times New Roman" w:hAnsi="Times New Roman" w:hint="default"/>
          <w:sz w:val="20"/>
          <w:szCs w:val="20"/>
        </w:rPr>
      </w:pPr>
      <w:r>
        <w:rPr>
          <w:rFonts w:ascii="Times New Roman" w:hAnsi="Times New Roman" w:hint="default"/>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37"/>
        <w:gridCol w:w="3630"/>
        <w:gridCol w:w="3298"/>
        <w:gridCol w:w="3299"/>
        <w:gridCol w:w="3314"/>
      </w:tblGrid>
      <w:tr w:rsidR="00DF1AF3" w14:paraId="52301B2A" w14:textId="77777777">
        <w:trPr>
          <w:trHeight w:val="510"/>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14:paraId="2FAB1ACE" w14:textId="77777777" w:rsidR="00DF1AF3" w:rsidRDefault="00000000">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一般公共预算财政拨款支出决算表</w:t>
            </w:r>
          </w:p>
        </w:tc>
      </w:tr>
      <w:tr w:rsidR="00DF1AF3" w14:paraId="22E49BA2" w14:textId="77777777">
        <w:trPr>
          <w:trHeight w:val="255"/>
        </w:trPr>
        <w:tc>
          <w:tcPr>
            <w:tcW w:w="8765" w:type="dxa"/>
            <w:gridSpan w:val="3"/>
            <w:vMerge w:val="restart"/>
            <w:tcBorders>
              <w:top w:val="nil"/>
              <w:left w:val="nil"/>
              <w:right w:val="nil"/>
            </w:tcBorders>
            <w:shd w:val="clear" w:color="auto" w:fill="auto"/>
            <w:noWrap/>
            <w:tcMar>
              <w:top w:w="15" w:type="dxa"/>
              <w:left w:w="15" w:type="dxa"/>
              <w:right w:w="15" w:type="dxa"/>
            </w:tcMar>
            <w:vAlign w:val="bottom"/>
          </w:tcPr>
          <w:p w14:paraId="1A8EFB4B" w14:textId="77777777" w:rsidR="00DF1AF3" w:rsidRDefault="00000000">
            <w:pPr>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重庆市石柱土家族自治县征收拆迁补偿事务中心</w:t>
            </w:r>
          </w:p>
        </w:tc>
        <w:tc>
          <w:tcPr>
            <w:tcW w:w="3299" w:type="dxa"/>
            <w:tcBorders>
              <w:top w:val="nil"/>
              <w:left w:val="nil"/>
              <w:bottom w:val="nil"/>
              <w:right w:val="nil"/>
            </w:tcBorders>
            <w:shd w:val="clear" w:color="auto" w:fill="auto"/>
            <w:noWrap/>
            <w:tcMar>
              <w:top w:w="15" w:type="dxa"/>
              <w:left w:w="15" w:type="dxa"/>
              <w:right w:w="15" w:type="dxa"/>
            </w:tcMar>
            <w:vAlign w:val="bottom"/>
          </w:tcPr>
          <w:p w14:paraId="7A4B2856" w14:textId="77777777" w:rsidR="00DF1AF3" w:rsidRDefault="00DF1AF3">
            <w:pPr>
              <w:rPr>
                <w:rFonts w:ascii="Times New Roman" w:hAnsi="Times New Roman" w:hint="default"/>
                <w:color w:val="000000"/>
                <w:sz w:val="20"/>
                <w:szCs w:val="20"/>
              </w:rPr>
            </w:pPr>
          </w:p>
        </w:tc>
        <w:tc>
          <w:tcPr>
            <w:tcW w:w="3314" w:type="dxa"/>
            <w:tcBorders>
              <w:top w:val="nil"/>
              <w:left w:val="nil"/>
              <w:bottom w:val="nil"/>
              <w:right w:val="nil"/>
            </w:tcBorders>
            <w:shd w:val="clear" w:color="auto" w:fill="auto"/>
            <w:noWrap/>
            <w:tcMar>
              <w:top w:w="15" w:type="dxa"/>
              <w:left w:w="15" w:type="dxa"/>
              <w:right w:w="15" w:type="dxa"/>
            </w:tcMar>
            <w:vAlign w:val="bottom"/>
          </w:tcPr>
          <w:p w14:paraId="30575F02" w14:textId="77777777" w:rsidR="00DF1AF3" w:rsidRDefault="00000000">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05</w:t>
            </w:r>
            <w:r>
              <w:rPr>
                <w:rFonts w:ascii="Times New Roman" w:hAnsi="Times New Roman" w:hint="default"/>
                <w:color w:val="000000"/>
                <w:sz w:val="20"/>
                <w:szCs w:val="20"/>
              </w:rPr>
              <w:t>表</w:t>
            </w:r>
          </w:p>
        </w:tc>
      </w:tr>
      <w:tr w:rsidR="00DF1AF3" w14:paraId="5EFF9A71" w14:textId="77777777">
        <w:trPr>
          <w:trHeight w:val="285"/>
        </w:trPr>
        <w:tc>
          <w:tcPr>
            <w:tcW w:w="8765" w:type="dxa"/>
            <w:gridSpan w:val="3"/>
            <w:vMerge/>
            <w:tcBorders>
              <w:left w:val="nil"/>
              <w:bottom w:val="nil"/>
              <w:right w:val="nil"/>
            </w:tcBorders>
            <w:shd w:val="clear" w:color="auto" w:fill="auto"/>
            <w:noWrap/>
            <w:tcMar>
              <w:top w:w="15" w:type="dxa"/>
              <w:left w:w="15" w:type="dxa"/>
              <w:right w:w="15" w:type="dxa"/>
            </w:tcMar>
            <w:vAlign w:val="bottom"/>
          </w:tcPr>
          <w:p w14:paraId="37334967" w14:textId="77777777" w:rsidR="00DF1AF3" w:rsidRDefault="00DF1AF3">
            <w:pPr>
              <w:rPr>
                <w:rFonts w:ascii="Times New Roman" w:hAnsi="Times New Roman" w:hint="default"/>
                <w:color w:val="000000"/>
                <w:sz w:val="20"/>
                <w:szCs w:val="20"/>
              </w:rPr>
            </w:pPr>
          </w:p>
        </w:tc>
        <w:tc>
          <w:tcPr>
            <w:tcW w:w="3299" w:type="dxa"/>
            <w:tcBorders>
              <w:top w:val="nil"/>
              <w:left w:val="nil"/>
              <w:bottom w:val="nil"/>
              <w:right w:val="nil"/>
            </w:tcBorders>
            <w:shd w:val="clear" w:color="auto" w:fill="auto"/>
            <w:noWrap/>
            <w:tcMar>
              <w:top w:w="15" w:type="dxa"/>
              <w:left w:w="15" w:type="dxa"/>
              <w:right w:w="15" w:type="dxa"/>
            </w:tcMar>
            <w:vAlign w:val="bottom"/>
          </w:tcPr>
          <w:p w14:paraId="4593CD0F" w14:textId="77777777" w:rsidR="00DF1AF3" w:rsidRDefault="00DF1AF3">
            <w:pPr>
              <w:rPr>
                <w:rFonts w:ascii="Times New Roman" w:hAnsi="Times New Roman" w:hint="default"/>
                <w:color w:val="000000"/>
                <w:sz w:val="20"/>
                <w:szCs w:val="20"/>
              </w:rPr>
            </w:pPr>
          </w:p>
        </w:tc>
        <w:tc>
          <w:tcPr>
            <w:tcW w:w="3314" w:type="dxa"/>
            <w:tcBorders>
              <w:top w:val="nil"/>
              <w:left w:val="nil"/>
              <w:bottom w:val="nil"/>
              <w:right w:val="nil"/>
            </w:tcBorders>
            <w:shd w:val="clear" w:color="auto" w:fill="auto"/>
            <w:noWrap/>
            <w:tcMar>
              <w:top w:w="15" w:type="dxa"/>
              <w:left w:w="15" w:type="dxa"/>
              <w:right w:w="15" w:type="dxa"/>
            </w:tcMar>
            <w:vAlign w:val="bottom"/>
          </w:tcPr>
          <w:p w14:paraId="522E8DB8" w14:textId="77777777" w:rsidR="00DF1AF3" w:rsidRDefault="00000000">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DF1AF3" w14:paraId="3F22319B" w14:textId="77777777">
        <w:trPr>
          <w:trHeight w:val="308"/>
        </w:trPr>
        <w:tc>
          <w:tcPr>
            <w:tcW w:w="5467"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D4CFA6"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9911"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152ECAAE"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w:t>
            </w:r>
          </w:p>
        </w:tc>
      </w:tr>
      <w:tr w:rsidR="00DF1AF3" w14:paraId="314D53E4" w14:textId="77777777">
        <w:trPr>
          <w:trHeight w:val="326"/>
        </w:trPr>
        <w:tc>
          <w:tcPr>
            <w:tcW w:w="183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D5CA39"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36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DBBA80D"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proofErr w:type="gramStart"/>
            <w:r>
              <w:rPr>
                <w:rFonts w:ascii="Times New Roman" w:hAnsi="Times New Roman" w:hint="default"/>
                <w:b/>
                <w:color w:val="000000"/>
                <w:sz w:val="20"/>
                <w:szCs w:val="20"/>
              </w:rPr>
              <w:t>级功能</w:t>
            </w:r>
            <w:proofErr w:type="gramEnd"/>
            <w:r>
              <w:rPr>
                <w:rFonts w:ascii="Times New Roman" w:hAnsi="Times New Roman" w:hint="default"/>
                <w:b/>
                <w:color w:val="000000"/>
                <w:sz w:val="20"/>
                <w:szCs w:val="20"/>
              </w:rPr>
              <w:t>分类科目）</w:t>
            </w:r>
          </w:p>
        </w:tc>
        <w:tc>
          <w:tcPr>
            <w:tcW w:w="329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32ACF2B"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329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C5A734B"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331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505F9CF"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r>
      <w:tr w:rsidR="00DF1AF3" w14:paraId="7F02ECDB" w14:textId="77777777">
        <w:trPr>
          <w:trHeight w:val="326"/>
        </w:trPr>
        <w:tc>
          <w:tcPr>
            <w:tcW w:w="183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98158F" w14:textId="77777777" w:rsidR="00DF1AF3" w:rsidRDefault="00DF1AF3">
            <w:pPr>
              <w:jc w:val="center"/>
              <w:rPr>
                <w:rFonts w:ascii="Times New Roman" w:hAnsi="Times New Roman" w:hint="default"/>
                <w:b/>
                <w:color w:val="000000"/>
                <w:sz w:val="20"/>
                <w:szCs w:val="20"/>
              </w:rPr>
            </w:pPr>
          </w:p>
        </w:tc>
        <w:tc>
          <w:tcPr>
            <w:tcW w:w="36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B8016F2" w14:textId="77777777" w:rsidR="00DF1AF3" w:rsidRDefault="00DF1AF3">
            <w:pPr>
              <w:jc w:val="center"/>
              <w:rPr>
                <w:rFonts w:ascii="Times New Roman" w:hAnsi="Times New Roman" w:hint="default"/>
                <w:b/>
                <w:color w:val="000000"/>
                <w:sz w:val="20"/>
                <w:szCs w:val="20"/>
              </w:rPr>
            </w:pPr>
          </w:p>
        </w:tc>
        <w:tc>
          <w:tcPr>
            <w:tcW w:w="329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BFD0F76" w14:textId="77777777" w:rsidR="00DF1AF3" w:rsidRDefault="00DF1AF3">
            <w:pPr>
              <w:jc w:val="center"/>
              <w:rPr>
                <w:rFonts w:ascii="Times New Roman" w:hAnsi="Times New Roman" w:hint="default"/>
                <w:b/>
                <w:color w:val="000000"/>
                <w:sz w:val="20"/>
                <w:szCs w:val="20"/>
              </w:rPr>
            </w:pPr>
          </w:p>
        </w:tc>
        <w:tc>
          <w:tcPr>
            <w:tcW w:w="329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64721FE" w14:textId="77777777" w:rsidR="00DF1AF3" w:rsidRDefault="00DF1AF3">
            <w:pPr>
              <w:jc w:val="center"/>
              <w:rPr>
                <w:rFonts w:ascii="Times New Roman" w:hAnsi="Times New Roman" w:hint="default"/>
                <w:b/>
                <w:color w:val="000000"/>
                <w:sz w:val="20"/>
                <w:szCs w:val="20"/>
              </w:rPr>
            </w:pPr>
          </w:p>
        </w:tc>
        <w:tc>
          <w:tcPr>
            <w:tcW w:w="331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1EFFE7D" w14:textId="77777777" w:rsidR="00DF1AF3" w:rsidRDefault="00DF1AF3">
            <w:pPr>
              <w:jc w:val="center"/>
              <w:rPr>
                <w:rFonts w:ascii="Times New Roman" w:hAnsi="Times New Roman" w:hint="default"/>
                <w:b/>
                <w:color w:val="000000"/>
                <w:sz w:val="20"/>
                <w:szCs w:val="20"/>
              </w:rPr>
            </w:pPr>
          </w:p>
        </w:tc>
      </w:tr>
      <w:tr w:rsidR="00DF1AF3" w14:paraId="502BAD29" w14:textId="77777777">
        <w:trPr>
          <w:trHeight w:val="615"/>
        </w:trPr>
        <w:tc>
          <w:tcPr>
            <w:tcW w:w="183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457988" w14:textId="77777777" w:rsidR="00DF1AF3" w:rsidRDefault="00DF1AF3">
            <w:pPr>
              <w:jc w:val="center"/>
              <w:rPr>
                <w:rFonts w:ascii="Times New Roman" w:hAnsi="Times New Roman" w:hint="default"/>
                <w:b/>
                <w:color w:val="000000"/>
                <w:sz w:val="20"/>
                <w:szCs w:val="20"/>
              </w:rPr>
            </w:pPr>
          </w:p>
        </w:tc>
        <w:tc>
          <w:tcPr>
            <w:tcW w:w="36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A542681" w14:textId="77777777" w:rsidR="00DF1AF3" w:rsidRDefault="00DF1AF3">
            <w:pPr>
              <w:jc w:val="center"/>
              <w:rPr>
                <w:rFonts w:ascii="Times New Roman" w:hAnsi="Times New Roman" w:hint="default"/>
                <w:b/>
                <w:color w:val="000000"/>
                <w:sz w:val="20"/>
                <w:szCs w:val="20"/>
              </w:rPr>
            </w:pPr>
          </w:p>
        </w:tc>
        <w:tc>
          <w:tcPr>
            <w:tcW w:w="329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956035F" w14:textId="77777777" w:rsidR="00DF1AF3" w:rsidRDefault="00DF1AF3">
            <w:pPr>
              <w:jc w:val="center"/>
              <w:rPr>
                <w:rFonts w:ascii="Times New Roman" w:hAnsi="Times New Roman" w:hint="default"/>
                <w:b/>
                <w:color w:val="000000"/>
                <w:sz w:val="20"/>
                <w:szCs w:val="20"/>
              </w:rPr>
            </w:pPr>
          </w:p>
        </w:tc>
        <w:tc>
          <w:tcPr>
            <w:tcW w:w="329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3CC2B8E" w14:textId="77777777" w:rsidR="00DF1AF3" w:rsidRDefault="00DF1AF3">
            <w:pPr>
              <w:jc w:val="center"/>
              <w:rPr>
                <w:rFonts w:ascii="Times New Roman" w:hAnsi="Times New Roman" w:hint="default"/>
                <w:b/>
                <w:color w:val="000000"/>
                <w:sz w:val="20"/>
                <w:szCs w:val="20"/>
              </w:rPr>
            </w:pPr>
          </w:p>
        </w:tc>
        <w:tc>
          <w:tcPr>
            <w:tcW w:w="331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AAFAA78" w14:textId="77777777" w:rsidR="00DF1AF3" w:rsidRDefault="00DF1AF3">
            <w:pPr>
              <w:jc w:val="center"/>
              <w:rPr>
                <w:rFonts w:ascii="Times New Roman" w:hAnsi="Times New Roman" w:hint="default"/>
                <w:b/>
                <w:color w:val="000000"/>
                <w:sz w:val="20"/>
                <w:szCs w:val="20"/>
              </w:rPr>
            </w:pPr>
          </w:p>
        </w:tc>
      </w:tr>
      <w:tr w:rsidR="00DF1AF3" w14:paraId="393675A3" w14:textId="77777777">
        <w:trPr>
          <w:trHeight w:val="308"/>
        </w:trPr>
        <w:tc>
          <w:tcPr>
            <w:tcW w:w="5467"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9EE97E"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32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705A52"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328.51</w:t>
            </w:r>
            <w:r>
              <w:rPr>
                <w:rFonts w:ascii="Times New Roman" w:hAnsi="Times New Roman" w:hint="default"/>
                <w:b/>
                <w:color w:val="000000"/>
                <w:sz w:val="20"/>
              </w:rPr>
              <w:t xml:space="preserve"> </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45C392"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325.18</w:t>
            </w:r>
            <w:r>
              <w:rPr>
                <w:rFonts w:ascii="Times New Roman" w:hAnsi="Times New Roman" w:hint="default"/>
                <w:b/>
                <w:color w:val="000000"/>
                <w:sz w:val="20"/>
              </w:rPr>
              <w:t xml:space="preserve"> </w:t>
            </w:r>
          </w:p>
        </w:tc>
        <w:tc>
          <w:tcPr>
            <w:tcW w:w="33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6C9254"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3.34</w:t>
            </w:r>
            <w:r>
              <w:rPr>
                <w:rFonts w:ascii="Times New Roman" w:hAnsi="Times New Roman" w:hint="default"/>
                <w:b/>
                <w:color w:val="000000"/>
                <w:sz w:val="20"/>
              </w:rPr>
              <w:t xml:space="preserve"> </w:t>
            </w:r>
          </w:p>
        </w:tc>
      </w:tr>
      <w:tr w:rsidR="00DF1AF3" w14:paraId="575341CE" w14:textId="77777777">
        <w:trPr>
          <w:trHeight w:val="308"/>
        </w:trPr>
        <w:tc>
          <w:tcPr>
            <w:tcW w:w="18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BAEE0"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80BE36"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社会保障和就业支出</w:t>
            </w:r>
          </w:p>
        </w:tc>
        <w:tc>
          <w:tcPr>
            <w:tcW w:w="32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0DFAC1"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45.55</w:t>
            </w:r>
            <w:r>
              <w:rPr>
                <w:rFonts w:ascii="Times New Roman" w:hAnsi="Times New Roman" w:hint="default"/>
                <w:b/>
                <w:color w:val="000000"/>
                <w:sz w:val="20"/>
              </w:rPr>
              <w:t xml:space="preserve"> </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0598F7D"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45.55</w:t>
            </w:r>
            <w:r>
              <w:rPr>
                <w:rFonts w:ascii="Times New Roman" w:hAnsi="Times New Roman" w:hint="default"/>
                <w:b/>
                <w:color w:val="000000"/>
                <w:sz w:val="20"/>
              </w:rPr>
              <w:t xml:space="preserve"> </w:t>
            </w:r>
          </w:p>
        </w:tc>
        <w:tc>
          <w:tcPr>
            <w:tcW w:w="33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E26BEE"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DF1AF3" w14:paraId="7F2391EF" w14:textId="77777777">
        <w:trPr>
          <w:trHeight w:val="308"/>
        </w:trPr>
        <w:tc>
          <w:tcPr>
            <w:tcW w:w="18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06C74"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20805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1D7835"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行政事业单位养老支出</w:t>
            </w:r>
          </w:p>
        </w:tc>
        <w:tc>
          <w:tcPr>
            <w:tcW w:w="32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994977"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45.55</w:t>
            </w:r>
            <w:r>
              <w:rPr>
                <w:rFonts w:ascii="Times New Roman" w:hAnsi="Times New Roman" w:hint="default"/>
                <w:b/>
                <w:color w:val="000000"/>
                <w:sz w:val="20"/>
              </w:rPr>
              <w:t xml:space="preserve"> </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A44D9F"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45.55</w:t>
            </w:r>
            <w:r>
              <w:rPr>
                <w:rFonts w:ascii="Times New Roman" w:hAnsi="Times New Roman" w:hint="default"/>
                <w:b/>
                <w:color w:val="000000"/>
                <w:sz w:val="20"/>
              </w:rPr>
              <w:t xml:space="preserve"> </w:t>
            </w:r>
          </w:p>
        </w:tc>
        <w:tc>
          <w:tcPr>
            <w:tcW w:w="33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42A794"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DF1AF3" w14:paraId="306BA88F" w14:textId="77777777">
        <w:trPr>
          <w:trHeight w:val="308"/>
        </w:trPr>
        <w:tc>
          <w:tcPr>
            <w:tcW w:w="18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26E5F"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70DF64"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机关事业单位基本养老保险缴费支出</w:t>
            </w:r>
          </w:p>
        </w:tc>
        <w:tc>
          <w:tcPr>
            <w:tcW w:w="32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36F7F7"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18.81</w:t>
            </w:r>
            <w:r>
              <w:rPr>
                <w:rFonts w:ascii="Times New Roman" w:hAnsi="Times New Roman" w:hint="default"/>
                <w:color w:val="000000"/>
                <w:sz w:val="20"/>
              </w:rPr>
              <w:t xml:space="preserve"> </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D3834B"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18.81</w:t>
            </w:r>
            <w:r>
              <w:rPr>
                <w:rFonts w:ascii="Times New Roman" w:hAnsi="Times New Roman" w:hint="default"/>
                <w:color w:val="000000"/>
                <w:sz w:val="20"/>
              </w:rPr>
              <w:t xml:space="preserve"> </w:t>
            </w:r>
          </w:p>
        </w:tc>
        <w:tc>
          <w:tcPr>
            <w:tcW w:w="33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608F71"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DF1AF3" w14:paraId="318BF9AA" w14:textId="77777777">
        <w:trPr>
          <w:trHeight w:val="308"/>
        </w:trPr>
        <w:tc>
          <w:tcPr>
            <w:tcW w:w="18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E4CDE"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2080506</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47AF19"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机关事业单位职业年金缴费支出</w:t>
            </w:r>
          </w:p>
        </w:tc>
        <w:tc>
          <w:tcPr>
            <w:tcW w:w="32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1532BE"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26.74</w:t>
            </w:r>
            <w:r>
              <w:rPr>
                <w:rFonts w:ascii="Times New Roman" w:hAnsi="Times New Roman" w:hint="default"/>
                <w:color w:val="000000"/>
                <w:sz w:val="20"/>
              </w:rPr>
              <w:t xml:space="preserve"> </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4862A4"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26.74</w:t>
            </w:r>
            <w:r>
              <w:rPr>
                <w:rFonts w:ascii="Times New Roman" w:hAnsi="Times New Roman" w:hint="default"/>
                <w:color w:val="000000"/>
                <w:sz w:val="20"/>
              </w:rPr>
              <w:t xml:space="preserve"> </w:t>
            </w:r>
          </w:p>
        </w:tc>
        <w:tc>
          <w:tcPr>
            <w:tcW w:w="33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FCE938"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DF1AF3" w14:paraId="2B34D915" w14:textId="77777777">
        <w:trPr>
          <w:trHeight w:val="308"/>
        </w:trPr>
        <w:tc>
          <w:tcPr>
            <w:tcW w:w="18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F5AD05"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FB96D9"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卫生健康支出</w:t>
            </w:r>
          </w:p>
        </w:tc>
        <w:tc>
          <w:tcPr>
            <w:tcW w:w="32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D6CA3D"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14.33</w:t>
            </w:r>
            <w:r>
              <w:rPr>
                <w:rFonts w:ascii="Times New Roman" w:hAnsi="Times New Roman" w:hint="default"/>
                <w:b/>
                <w:color w:val="000000"/>
                <w:sz w:val="20"/>
              </w:rPr>
              <w:t xml:space="preserve"> </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1963F9"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14.33</w:t>
            </w:r>
            <w:r>
              <w:rPr>
                <w:rFonts w:ascii="Times New Roman" w:hAnsi="Times New Roman" w:hint="default"/>
                <w:b/>
                <w:color w:val="000000"/>
                <w:sz w:val="20"/>
              </w:rPr>
              <w:t xml:space="preserve"> </w:t>
            </w:r>
          </w:p>
        </w:tc>
        <w:tc>
          <w:tcPr>
            <w:tcW w:w="33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1D0AD2"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DF1AF3" w14:paraId="7B3BB7B5" w14:textId="77777777">
        <w:trPr>
          <w:trHeight w:val="308"/>
        </w:trPr>
        <w:tc>
          <w:tcPr>
            <w:tcW w:w="18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8B659"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21011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F84542"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行政事业单位医疗</w:t>
            </w:r>
          </w:p>
        </w:tc>
        <w:tc>
          <w:tcPr>
            <w:tcW w:w="32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85AF0C"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14.33</w:t>
            </w:r>
            <w:r>
              <w:rPr>
                <w:rFonts w:ascii="Times New Roman" w:hAnsi="Times New Roman" w:hint="default"/>
                <w:b/>
                <w:color w:val="000000"/>
                <w:sz w:val="20"/>
              </w:rPr>
              <w:t xml:space="preserve"> </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99306F"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14.33</w:t>
            </w:r>
            <w:r>
              <w:rPr>
                <w:rFonts w:ascii="Times New Roman" w:hAnsi="Times New Roman" w:hint="default"/>
                <w:b/>
                <w:color w:val="000000"/>
                <w:sz w:val="20"/>
              </w:rPr>
              <w:t xml:space="preserve"> </w:t>
            </w:r>
          </w:p>
        </w:tc>
        <w:tc>
          <w:tcPr>
            <w:tcW w:w="33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E3DA54"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DF1AF3" w14:paraId="12919686" w14:textId="77777777">
        <w:trPr>
          <w:trHeight w:val="308"/>
        </w:trPr>
        <w:tc>
          <w:tcPr>
            <w:tcW w:w="18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0389E0"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CD183D"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事业单位医疗</w:t>
            </w:r>
          </w:p>
        </w:tc>
        <w:tc>
          <w:tcPr>
            <w:tcW w:w="32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27A90A"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11.18</w:t>
            </w:r>
            <w:r>
              <w:rPr>
                <w:rFonts w:ascii="Times New Roman" w:hAnsi="Times New Roman" w:hint="default"/>
                <w:color w:val="000000"/>
                <w:sz w:val="20"/>
              </w:rPr>
              <w:t xml:space="preserve"> </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8CA60C"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11.18</w:t>
            </w:r>
            <w:r>
              <w:rPr>
                <w:rFonts w:ascii="Times New Roman" w:hAnsi="Times New Roman" w:hint="default"/>
                <w:color w:val="000000"/>
                <w:sz w:val="20"/>
              </w:rPr>
              <w:t xml:space="preserve"> </w:t>
            </w:r>
          </w:p>
        </w:tc>
        <w:tc>
          <w:tcPr>
            <w:tcW w:w="33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CAE3CA"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DF1AF3" w14:paraId="2D5554A2" w14:textId="77777777">
        <w:trPr>
          <w:trHeight w:val="308"/>
        </w:trPr>
        <w:tc>
          <w:tcPr>
            <w:tcW w:w="18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859DC"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2101199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AC3C31"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其他行政事业单位医疗支出</w:t>
            </w:r>
          </w:p>
        </w:tc>
        <w:tc>
          <w:tcPr>
            <w:tcW w:w="32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8DF399"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3.15</w:t>
            </w:r>
            <w:r>
              <w:rPr>
                <w:rFonts w:ascii="Times New Roman" w:hAnsi="Times New Roman" w:hint="default"/>
                <w:color w:val="000000"/>
                <w:sz w:val="20"/>
              </w:rPr>
              <w:t xml:space="preserve"> </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C71F95"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3.15</w:t>
            </w:r>
            <w:r>
              <w:rPr>
                <w:rFonts w:ascii="Times New Roman" w:hAnsi="Times New Roman" w:hint="default"/>
                <w:color w:val="000000"/>
                <w:sz w:val="20"/>
              </w:rPr>
              <w:t xml:space="preserve"> </w:t>
            </w:r>
          </w:p>
        </w:tc>
        <w:tc>
          <w:tcPr>
            <w:tcW w:w="33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13594B"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DF1AF3" w14:paraId="340B860D" w14:textId="77777777">
        <w:trPr>
          <w:trHeight w:val="308"/>
        </w:trPr>
        <w:tc>
          <w:tcPr>
            <w:tcW w:w="18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CA225"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05305F"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城乡社区支出</w:t>
            </w:r>
          </w:p>
        </w:tc>
        <w:tc>
          <w:tcPr>
            <w:tcW w:w="32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1D7891"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251.58</w:t>
            </w:r>
            <w:r>
              <w:rPr>
                <w:rFonts w:ascii="Times New Roman" w:hAnsi="Times New Roman" w:hint="default"/>
                <w:b/>
                <w:color w:val="000000"/>
                <w:sz w:val="20"/>
              </w:rPr>
              <w:t xml:space="preserve"> </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A7142B"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251.18</w:t>
            </w:r>
            <w:r>
              <w:rPr>
                <w:rFonts w:ascii="Times New Roman" w:hAnsi="Times New Roman" w:hint="default"/>
                <w:b/>
                <w:color w:val="000000"/>
                <w:sz w:val="20"/>
              </w:rPr>
              <w:t xml:space="preserve"> </w:t>
            </w:r>
          </w:p>
        </w:tc>
        <w:tc>
          <w:tcPr>
            <w:tcW w:w="33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BD5FA9"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0.40</w:t>
            </w:r>
            <w:r>
              <w:rPr>
                <w:rFonts w:ascii="Times New Roman" w:hAnsi="Times New Roman" w:hint="default"/>
                <w:b/>
                <w:color w:val="000000"/>
                <w:sz w:val="20"/>
              </w:rPr>
              <w:t xml:space="preserve"> </w:t>
            </w:r>
          </w:p>
        </w:tc>
      </w:tr>
      <w:tr w:rsidR="00DF1AF3" w14:paraId="5EF7D109" w14:textId="77777777">
        <w:trPr>
          <w:trHeight w:val="308"/>
        </w:trPr>
        <w:tc>
          <w:tcPr>
            <w:tcW w:w="18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26848"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21202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075789"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城乡社区规划与管理</w:t>
            </w:r>
          </w:p>
        </w:tc>
        <w:tc>
          <w:tcPr>
            <w:tcW w:w="32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B62A9D"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251.58</w:t>
            </w:r>
            <w:r>
              <w:rPr>
                <w:rFonts w:ascii="Times New Roman" w:hAnsi="Times New Roman" w:hint="default"/>
                <w:b/>
                <w:color w:val="000000"/>
                <w:sz w:val="20"/>
              </w:rPr>
              <w:t xml:space="preserve"> </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38DAF04"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251.18</w:t>
            </w:r>
            <w:r>
              <w:rPr>
                <w:rFonts w:ascii="Times New Roman" w:hAnsi="Times New Roman" w:hint="default"/>
                <w:b/>
                <w:color w:val="000000"/>
                <w:sz w:val="20"/>
              </w:rPr>
              <w:t xml:space="preserve"> </w:t>
            </w:r>
          </w:p>
        </w:tc>
        <w:tc>
          <w:tcPr>
            <w:tcW w:w="33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7FE818"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0.40</w:t>
            </w:r>
            <w:r>
              <w:rPr>
                <w:rFonts w:ascii="Times New Roman" w:hAnsi="Times New Roman" w:hint="default"/>
                <w:b/>
                <w:color w:val="000000"/>
                <w:sz w:val="20"/>
              </w:rPr>
              <w:t xml:space="preserve"> </w:t>
            </w:r>
          </w:p>
        </w:tc>
      </w:tr>
      <w:tr w:rsidR="00DF1AF3" w14:paraId="20558D8A" w14:textId="77777777">
        <w:trPr>
          <w:trHeight w:val="308"/>
        </w:trPr>
        <w:tc>
          <w:tcPr>
            <w:tcW w:w="18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1B2AE5"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2120201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49913A"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城乡社区规划与管理</w:t>
            </w:r>
          </w:p>
        </w:tc>
        <w:tc>
          <w:tcPr>
            <w:tcW w:w="32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54FF1C"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251.58</w:t>
            </w:r>
            <w:r>
              <w:rPr>
                <w:rFonts w:ascii="Times New Roman" w:hAnsi="Times New Roman" w:hint="default"/>
                <w:color w:val="000000"/>
                <w:sz w:val="20"/>
              </w:rPr>
              <w:t xml:space="preserve"> </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CBD959"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251.18</w:t>
            </w:r>
            <w:r>
              <w:rPr>
                <w:rFonts w:ascii="Times New Roman" w:hAnsi="Times New Roman" w:hint="default"/>
                <w:color w:val="000000"/>
                <w:sz w:val="20"/>
              </w:rPr>
              <w:t xml:space="preserve"> </w:t>
            </w:r>
          </w:p>
        </w:tc>
        <w:tc>
          <w:tcPr>
            <w:tcW w:w="33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5DFA3C"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0.40</w:t>
            </w:r>
            <w:r>
              <w:rPr>
                <w:rFonts w:ascii="Times New Roman" w:hAnsi="Times New Roman" w:hint="default"/>
                <w:color w:val="000000"/>
                <w:sz w:val="20"/>
              </w:rPr>
              <w:t xml:space="preserve"> </w:t>
            </w:r>
          </w:p>
        </w:tc>
      </w:tr>
      <w:tr w:rsidR="00DF1AF3" w14:paraId="284E8F3E" w14:textId="77777777">
        <w:trPr>
          <w:trHeight w:val="308"/>
        </w:trPr>
        <w:tc>
          <w:tcPr>
            <w:tcW w:w="18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3B463"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CBF7DB"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农林水支出</w:t>
            </w:r>
          </w:p>
        </w:tc>
        <w:tc>
          <w:tcPr>
            <w:tcW w:w="32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F067C0"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2.94</w:t>
            </w:r>
            <w:r>
              <w:rPr>
                <w:rFonts w:ascii="Times New Roman" w:hAnsi="Times New Roman" w:hint="default"/>
                <w:b/>
                <w:color w:val="000000"/>
                <w:sz w:val="20"/>
              </w:rPr>
              <w:t xml:space="preserve"> </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C8E667"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33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3BB2FE"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2.94</w:t>
            </w:r>
            <w:r>
              <w:rPr>
                <w:rFonts w:ascii="Times New Roman" w:hAnsi="Times New Roman" w:hint="default"/>
                <w:b/>
                <w:color w:val="000000"/>
                <w:sz w:val="20"/>
              </w:rPr>
              <w:t xml:space="preserve"> </w:t>
            </w:r>
          </w:p>
        </w:tc>
      </w:tr>
      <w:tr w:rsidR="00DF1AF3" w14:paraId="42A3450A" w14:textId="77777777">
        <w:trPr>
          <w:trHeight w:val="308"/>
        </w:trPr>
        <w:tc>
          <w:tcPr>
            <w:tcW w:w="18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DA169C"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21305</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A25DC1"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巩固脱贫攻坚成果衔接乡村振兴</w:t>
            </w:r>
          </w:p>
        </w:tc>
        <w:tc>
          <w:tcPr>
            <w:tcW w:w="32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F36AFD"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2.94</w:t>
            </w:r>
            <w:r>
              <w:rPr>
                <w:rFonts w:ascii="Times New Roman" w:hAnsi="Times New Roman" w:hint="default"/>
                <w:b/>
                <w:color w:val="000000"/>
                <w:sz w:val="20"/>
              </w:rPr>
              <w:t xml:space="preserve"> </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5C3664"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33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99F62F0"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2.94</w:t>
            </w:r>
            <w:r>
              <w:rPr>
                <w:rFonts w:ascii="Times New Roman" w:hAnsi="Times New Roman" w:hint="default"/>
                <w:b/>
                <w:color w:val="000000"/>
                <w:sz w:val="20"/>
              </w:rPr>
              <w:t xml:space="preserve"> </w:t>
            </w:r>
          </w:p>
        </w:tc>
      </w:tr>
      <w:tr w:rsidR="00DF1AF3" w14:paraId="61489D9E" w14:textId="77777777">
        <w:trPr>
          <w:trHeight w:val="308"/>
        </w:trPr>
        <w:tc>
          <w:tcPr>
            <w:tcW w:w="18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9C5EC9"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2130599</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ED09CD"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其他巩固脱贫攻坚成果衔接乡村振兴支出</w:t>
            </w:r>
          </w:p>
        </w:tc>
        <w:tc>
          <w:tcPr>
            <w:tcW w:w="32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9DF3EF"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2.94</w:t>
            </w:r>
            <w:r>
              <w:rPr>
                <w:rFonts w:ascii="Times New Roman" w:hAnsi="Times New Roman" w:hint="default"/>
                <w:color w:val="000000"/>
                <w:sz w:val="20"/>
              </w:rPr>
              <w:t xml:space="preserve"> </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A3F855"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33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7AACEC"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2.94</w:t>
            </w:r>
            <w:r>
              <w:rPr>
                <w:rFonts w:ascii="Times New Roman" w:hAnsi="Times New Roman" w:hint="default"/>
                <w:color w:val="000000"/>
                <w:sz w:val="20"/>
              </w:rPr>
              <w:t xml:space="preserve"> </w:t>
            </w:r>
          </w:p>
        </w:tc>
      </w:tr>
      <w:tr w:rsidR="00DF1AF3" w14:paraId="4E731458" w14:textId="77777777">
        <w:trPr>
          <w:trHeight w:val="308"/>
        </w:trPr>
        <w:tc>
          <w:tcPr>
            <w:tcW w:w="18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D3A5F8"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92E055"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住房保障支出</w:t>
            </w:r>
          </w:p>
        </w:tc>
        <w:tc>
          <w:tcPr>
            <w:tcW w:w="32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B4CA10"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14.11</w:t>
            </w:r>
            <w:r>
              <w:rPr>
                <w:rFonts w:ascii="Times New Roman" w:hAnsi="Times New Roman" w:hint="default"/>
                <w:b/>
                <w:color w:val="000000"/>
                <w:sz w:val="20"/>
              </w:rPr>
              <w:t xml:space="preserve"> </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B88F98"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14.11</w:t>
            </w:r>
            <w:r>
              <w:rPr>
                <w:rFonts w:ascii="Times New Roman" w:hAnsi="Times New Roman" w:hint="default"/>
                <w:b/>
                <w:color w:val="000000"/>
                <w:sz w:val="20"/>
              </w:rPr>
              <w:t xml:space="preserve"> </w:t>
            </w:r>
          </w:p>
        </w:tc>
        <w:tc>
          <w:tcPr>
            <w:tcW w:w="33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699482"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DF1AF3" w14:paraId="2128012D" w14:textId="77777777">
        <w:trPr>
          <w:trHeight w:val="308"/>
        </w:trPr>
        <w:tc>
          <w:tcPr>
            <w:tcW w:w="18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05AFF"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22102</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0FB91C"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b/>
                <w:color w:val="000000"/>
                <w:sz w:val="20"/>
                <w:szCs w:val="20"/>
              </w:rPr>
              <w:t>住房改革支出</w:t>
            </w:r>
          </w:p>
        </w:tc>
        <w:tc>
          <w:tcPr>
            <w:tcW w:w="32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3D4428"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14.11</w:t>
            </w:r>
            <w:r>
              <w:rPr>
                <w:rFonts w:ascii="Times New Roman" w:hAnsi="Times New Roman" w:hint="default"/>
                <w:b/>
                <w:color w:val="000000"/>
                <w:sz w:val="20"/>
              </w:rPr>
              <w:t xml:space="preserve"> </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6C9C55"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14.11</w:t>
            </w:r>
            <w:r>
              <w:rPr>
                <w:rFonts w:ascii="Times New Roman" w:hAnsi="Times New Roman" w:hint="default"/>
                <w:b/>
                <w:color w:val="000000"/>
                <w:sz w:val="20"/>
              </w:rPr>
              <w:t xml:space="preserve"> </w:t>
            </w:r>
          </w:p>
        </w:tc>
        <w:tc>
          <w:tcPr>
            <w:tcW w:w="33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B62EA4"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DF1AF3" w14:paraId="7811671B" w14:textId="77777777">
        <w:trPr>
          <w:trHeight w:val="308"/>
        </w:trPr>
        <w:tc>
          <w:tcPr>
            <w:tcW w:w="1837"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1ECA6"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2210201</w:t>
            </w:r>
          </w:p>
        </w:tc>
        <w:tc>
          <w:tcPr>
            <w:tcW w:w="363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A052DB" w14:textId="77777777" w:rsidR="00DF1AF3" w:rsidRDefault="00000000">
            <w:pPr>
              <w:textAlignment w:val="center"/>
              <w:rPr>
                <w:rFonts w:ascii="Times New Roman" w:hAnsi="Times New Roman" w:hint="default"/>
                <w:color w:val="000000"/>
                <w:sz w:val="20"/>
                <w:szCs w:val="20"/>
              </w:rPr>
            </w:pPr>
            <w:r>
              <w:rPr>
                <w:rFonts w:ascii="Times New Roman" w:hAnsi="Times New Roman" w:hint="default"/>
                <w:color w:val="000000"/>
                <w:sz w:val="20"/>
                <w:szCs w:val="20"/>
              </w:rPr>
              <w:t>住房公积金</w:t>
            </w:r>
          </w:p>
        </w:tc>
        <w:tc>
          <w:tcPr>
            <w:tcW w:w="329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975807"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14.11</w:t>
            </w:r>
            <w:r>
              <w:rPr>
                <w:rFonts w:ascii="Times New Roman" w:hAnsi="Times New Roman" w:hint="default"/>
                <w:color w:val="000000"/>
                <w:sz w:val="20"/>
              </w:rPr>
              <w:t xml:space="preserve"> </w:t>
            </w:r>
          </w:p>
        </w:tc>
        <w:tc>
          <w:tcPr>
            <w:tcW w:w="329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18CE6C"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14.11</w:t>
            </w:r>
            <w:r>
              <w:rPr>
                <w:rFonts w:ascii="Times New Roman" w:hAnsi="Times New Roman" w:hint="default"/>
                <w:color w:val="000000"/>
                <w:sz w:val="20"/>
              </w:rPr>
              <w:t xml:space="preserve"> </w:t>
            </w:r>
          </w:p>
        </w:tc>
        <w:tc>
          <w:tcPr>
            <w:tcW w:w="33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B3E2D3"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bl>
    <w:p w14:paraId="4EAD6853" w14:textId="77777777" w:rsidR="00DF1AF3" w:rsidRDefault="00000000">
      <w:pPr>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本表反映单位本年度一般公共预算财政拨款支出情况。</w:t>
      </w:r>
    </w:p>
    <w:p w14:paraId="6D88192F" w14:textId="77777777" w:rsidR="00DF1AF3" w:rsidRDefault="00000000">
      <w:pPr>
        <w:rPr>
          <w:rFonts w:ascii="Times New Roman" w:hAnsi="Times New Roman" w:hint="default"/>
          <w:sz w:val="20"/>
          <w:szCs w:val="20"/>
        </w:rPr>
      </w:pPr>
      <w:r>
        <w:rPr>
          <w:rFonts w:ascii="Times New Roman" w:hAnsi="Times New Roman" w:hint="default"/>
          <w:sz w:val="20"/>
          <w:szCs w:val="20"/>
        </w:rPr>
        <w:t xml:space="preserve">      2.</w:t>
      </w:r>
      <w:r>
        <w:rPr>
          <w:rFonts w:ascii="Times New Roman" w:hAnsi="Times New Roman" w:hint="default"/>
          <w:sz w:val="20"/>
          <w:szCs w:val="20"/>
        </w:rPr>
        <w:t>本套报表金额单位转换时可能存在尾数误差。</w:t>
      </w:r>
    </w:p>
    <w:p w14:paraId="193B0288" w14:textId="77777777" w:rsidR="00DF1AF3" w:rsidRDefault="00DF1AF3">
      <w:pPr>
        <w:rPr>
          <w:rFonts w:ascii="Times New Roman" w:hAnsi="Times New Roman" w:hint="default"/>
          <w:sz w:val="20"/>
          <w:szCs w:val="20"/>
        </w:rPr>
      </w:pPr>
    </w:p>
    <w:p w14:paraId="07DCE8F6" w14:textId="77777777" w:rsidR="00DF1AF3" w:rsidRDefault="00DF1AF3">
      <w:pPr>
        <w:rPr>
          <w:rFonts w:ascii="Times New Roman" w:hAnsi="Times New Roman" w:hint="default"/>
          <w:sz w:val="20"/>
          <w:szCs w:val="20"/>
        </w:rPr>
      </w:pPr>
    </w:p>
    <w:p w14:paraId="40E1D8C5" w14:textId="77777777" w:rsidR="00DF1AF3" w:rsidRDefault="00000000">
      <w:pPr>
        <w:ind w:firstLineChars="300" w:firstLine="630"/>
        <w:rPr>
          <w:rFonts w:ascii="Times New Roman" w:hAnsi="Times New Roman" w:hint="default"/>
          <w:sz w:val="21"/>
          <w:szCs w:val="21"/>
        </w:rPr>
      </w:pPr>
      <w:r>
        <w:rPr>
          <w:rFonts w:ascii="Times New Roman" w:hAnsi="Times New Roman" w:hint="default"/>
          <w:sz w:val="21"/>
          <w:szCs w:val="21"/>
        </w:rPr>
        <w:br w:type="page"/>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DF1AF3" w14:paraId="1720DC94" w14:textId="77777777">
        <w:trPr>
          <w:trHeight w:val="90"/>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14:paraId="3345C845" w14:textId="77777777" w:rsidR="00DF1AF3" w:rsidRDefault="00000000">
            <w:pPr>
              <w:spacing w:line="44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一般公共预算财政拨款基本支出决算表</w:t>
            </w:r>
          </w:p>
        </w:tc>
      </w:tr>
      <w:tr w:rsidR="00DF1AF3" w14:paraId="5C91A9AB" w14:textId="77777777">
        <w:trPr>
          <w:trHeight w:val="90"/>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14:paraId="62BAE79D" w14:textId="77777777" w:rsidR="00DF1AF3" w:rsidRDefault="00000000">
            <w:pPr>
              <w:spacing w:line="200" w:lineRule="exact"/>
              <w:rPr>
                <w:rFonts w:ascii="Times New Roman" w:hAnsi="Times New Roman" w:hint="default"/>
                <w:color w:val="000000"/>
                <w:sz w:val="18"/>
                <w:szCs w:val="18"/>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重庆市石柱土家族自治县征收拆迁补偿事务中心</w:t>
            </w:r>
          </w:p>
        </w:tc>
        <w:tc>
          <w:tcPr>
            <w:tcW w:w="1923" w:type="dxa"/>
            <w:tcBorders>
              <w:top w:val="nil"/>
              <w:left w:val="nil"/>
              <w:bottom w:val="nil"/>
              <w:right w:val="nil"/>
            </w:tcBorders>
            <w:shd w:val="clear" w:color="auto" w:fill="auto"/>
            <w:noWrap/>
            <w:tcMar>
              <w:top w:w="15" w:type="dxa"/>
              <w:left w:w="15" w:type="dxa"/>
              <w:right w:w="15" w:type="dxa"/>
            </w:tcMar>
            <w:vAlign w:val="bottom"/>
          </w:tcPr>
          <w:p w14:paraId="375467AC" w14:textId="77777777" w:rsidR="00DF1AF3" w:rsidRDefault="00DF1AF3">
            <w:pPr>
              <w:spacing w:line="200" w:lineRule="exact"/>
              <w:rPr>
                <w:rFonts w:ascii="Times New Roman" w:hAnsi="Times New Roman"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3C1A1211" w14:textId="77777777" w:rsidR="00DF1AF3" w:rsidRDefault="00DF1AF3">
            <w:pPr>
              <w:spacing w:line="200" w:lineRule="exact"/>
              <w:rPr>
                <w:rFonts w:ascii="Times New Roman" w:hAnsi="Times New Roman"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4F33F52F" w14:textId="77777777" w:rsidR="00DF1AF3" w:rsidRDefault="00DF1AF3">
            <w:pPr>
              <w:spacing w:line="200" w:lineRule="exact"/>
              <w:rPr>
                <w:rFonts w:ascii="Times New Roman" w:hAnsi="Times New Roman"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1751F234" w14:textId="77777777" w:rsidR="00DF1AF3" w:rsidRDefault="00DF1AF3">
            <w:pPr>
              <w:spacing w:line="200" w:lineRule="exact"/>
              <w:rPr>
                <w:rFonts w:ascii="Times New Roman" w:hAnsi="Times New Roman"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3DC57E78" w14:textId="77777777" w:rsidR="00DF1AF3" w:rsidRDefault="00000000">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06</w:t>
            </w:r>
            <w:r>
              <w:rPr>
                <w:rFonts w:ascii="Times New Roman" w:hAnsi="Times New Roman" w:hint="default"/>
                <w:color w:val="000000"/>
                <w:sz w:val="20"/>
                <w:szCs w:val="20"/>
              </w:rPr>
              <w:t>表</w:t>
            </w:r>
          </w:p>
        </w:tc>
      </w:tr>
      <w:tr w:rsidR="00DF1AF3" w14:paraId="1B94264F" w14:textId="77777777">
        <w:trPr>
          <w:trHeight w:val="90"/>
        </w:trPr>
        <w:tc>
          <w:tcPr>
            <w:tcW w:w="5557" w:type="dxa"/>
            <w:gridSpan w:val="4"/>
            <w:vMerge/>
            <w:tcBorders>
              <w:left w:val="nil"/>
              <w:bottom w:val="nil"/>
              <w:right w:val="nil"/>
            </w:tcBorders>
            <w:shd w:val="clear" w:color="auto" w:fill="auto"/>
            <w:noWrap/>
            <w:tcMar>
              <w:top w:w="15" w:type="dxa"/>
              <w:left w:w="15" w:type="dxa"/>
              <w:right w:w="15" w:type="dxa"/>
            </w:tcMar>
            <w:vAlign w:val="bottom"/>
          </w:tcPr>
          <w:p w14:paraId="5B26EA6C" w14:textId="77777777" w:rsidR="00DF1AF3" w:rsidRDefault="00DF1AF3">
            <w:pPr>
              <w:spacing w:line="200" w:lineRule="exact"/>
              <w:rPr>
                <w:rFonts w:ascii="Times New Roman" w:hAnsi="Times New Roman" w:hint="default"/>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14:paraId="7EFC2140" w14:textId="77777777" w:rsidR="00DF1AF3" w:rsidRDefault="00DF1AF3">
            <w:pPr>
              <w:spacing w:line="200" w:lineRule="exact"/>
              <w:rPr>
                <w:rFonts w:ascii="Times New Roman" w:hAnsi="Times New Roman" w:hint="default"/>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14:paraId="2994834C" w14:textId="77777777" w:rsidR="00DF1AF3" w:rsidRDefault="00DF1AF3">
            <w:pPr>
              <w:spacing w:line="200" w:lineRule="exact"/>
              <w:rPr>
                <w:rFonts w:ascii="Times New Roman" w:hAnsi="Times New Roman" w:hint="default"/>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14:paraId="417DB594" w14:textId="77777777" w:rsidR="00DF1AF3" w:rsidRDefault="00DF1AF3">
            <w:pPr>
              <w:spacing w:line="200" w:lineRule="exact"/>
              <w:rPr>
                <w:rFonts w:ascii="Times New Roman" w:hAnsi="Times New Roman" w:hint="default"/>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14:paraId="0EABC6BC" w14:textId="77777777" w:rsidR="00DF1AF3" w:rsidRDefault="00DF1AF3">
            <w:pPr>
              <w:spacing w:line="200" w:lineRule="exact"/>
              <w:rPr>
                <w:rFonts w:ascii="Times New Roman" w:hAnsi="Times New Roman" w:hint="default"/>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14:paraId="6EF3D736" w14:textId="77777777" w:rsidR="00DF1AF3" w:rsidRDefault="00000000">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DF1AF3" w14:paraId="3C13F7D7" w14:textId="77777777">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8E6990"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7B746A03"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公用经费</w:t>
            </w:r>
          </w:p>
        </w:tc>
      </w:tr>
      <w:tr w:rsidR="00DF1AF3" w14:paraId="137F8DA8" w14:textId="77777777">
        <w:trPr>
          <w:trHeight w:val="312"/>
        </w:trPr>
        <w:tc>
          <w:tcPr>
            <w:tcW w:w="6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17CB98"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CEA73EA"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经济分类科目（按</w:t>
            </w:r>
            <w:r>
              <w:rPr>
                <w:rFonts w:ascii="Times New Roman" w:hAnsi="Times New Roman" w:hint="default"/>
                <w:b/>
                <w:color w:val="000000"/>
                <w:sz w:val="18"/>
                <w:szCs w:val="18"/>
              </w:rPr>
              <w:t>“</w:t>
            </w:r>
            <w:r>
              <w:rPr>
                <w:rFonts w:ascii="Times New Roman" w:hAnsi="Times New Roman" w:hint="default"/>
                <w:b/>
                <w:color w:val="000000"/>
                <w:sz w:val="18"/>
                <w:szCs w:val="18"/>
              </w:rPr>
              <w:t>款</w:t>
            </w:r>
            <w:r>
              <w:rPr>
                <w:rFonts w:ascii="Times New Roman" w:hAnsi="Times New Roman" w:hint="default"/>
                <w:b/>
                <w:color w:val="000000"/>
                <w:sz w:val="18"/>
                <w:szCs w:val="18"/>
              </w:rPr>
              <w:t>”</w:t>
            </w:r>
            <w:proofErr w:type="gramStart"/>
            <w:r>
              <w:rPr>
                <w:rFonts w:ascii="Times New Roman" w:hAnsi="Times New Roman" w:hint="default"/>
                <w:b/>
                <w:color w:val="000000"/>
                <w:sz w:val="18"/>
                <w:szCs w:val="18"/>
              </w:rPr>
              <w:t>级功能</w:t>
            </w:r>
            <w:proofErr w:type="gramEnd"/>
            <w:r>
              <w:rPr>
                <w:rFonts w:ascii="Times New Roman" w:hAnsi="Times New Roman" w:hint="default"/>
                <w:b/>
                <w:color w:val="000000"/>
                <w:sz w:val="18"/>
                <w:szCs w:val="18"/>
              </w:rPr>
              <w:t>分类科目）</w:t>
            </w:r>
          </w:p>
        </w:tc>
        <w:tc>
          <w:tcPr>
            <w:tcW w:w="13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96DAEDA"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D9A8AD"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C28D9A1"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经济分类科目（按</w:t>
            </w:r>
            <w:r>
              <w:rPr>
                <w:rFonts w:ascii="Times New Roman" w:hAnsi="Times New Roman" w:hint="default"/>
                <w:b/>
                <w:color w:val="000000"/>
                <w:sz w:val="18"/>
                <w:szCs w:val="18"/>
              </w:rPr>
              <w:t>“</w:t>
            </w:r>
            <w:r>
              <w:rPr>
                <w:rFonts w:ascii="Times New Roman" w:hAnsi="Times New Roman" w:hint="default"/>
                <w:b/>
                <w:color w:val="000000"/>
                <w:sz w:val="18"/>
                <w:szCs w:val="18"/>
              </w:rPr>
              <w:t>款</w:t>
            </w:r>
            <w:r>
              <w:rPr>
                <w:rFonts w:ascii="Times New Roman" w:hAnsi="Times New Roman" w:hint="default"/>
                <w:b/>
                <w:color w:val="000000"/>
                <w:sz w:val="18"/>
                <w:szCs w:val="18"/>
              </w:rPr>
              <w:t>”</w:t>
            </w:r>
            <w:proofErr w:type="gramStart"/>
            <w:r>
              <w:rPr>
                <w:rFonts w:ascii="Times New Roman" w:hAnsi="Times New Roman" w:hint="default"/>
                <w:b/>
                <w:color w:val="000000"/>
                <w:sz w:val="18"/>
                <w:szCs w:val="18"/>
              </w:rPr>
              <w:t>级功能</w:t>
            </w:r>
            <w:proofErr w:type="gramEnd"/>
            <w:r>
              <w:rPr>
                <w:rFonts w:ascii="Times New Roman" w:hAnsi="Times New Roman" w:hint="default"/>
                <w:b/>
                <w:color w:val="000000"/>
                <w:sz w:val="18"/>
                <w:szCs w:val="18"/>
              </w:rPr>
              <w:t>分类科目）</w:t>
            </w:r>
          </w:p>
        </w:tc>
        <w:tc>
          <w:tcPr>
            <w:tcW w:w="165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631B4CE"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BF208F9"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F4EEC88"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经济分类科目（按</w:t>
            </w:r>
            <w:r>
              <w:rPr>
                <w:rFonts w:ascii="Times New Roman" w:hAnsi="Times New Roman" w:hint="default"/>
                <w:b/>
                <w:color w:val="000000"/>
                <w:sz w:val="18"/>
                <w:szCs w:val="18"/>
              </w:rPr>
              <w:t>“</w:t>
            </w:r>
            <w:r>
              <w:rPr>
                <w:rFonts w:ascii="Times New Roman" w:hAnsi="Times New Roman" w:hint="default"/>
                <w:b/>
                <w:color w:val="000000"/>
                <w:sz w:val="18"/>
                <w:szCs w:val="18"/>
              </w:rPr>
              <w:t>款</w:t>
            </w:r>
            <w:r>
              <w:rPr>
                <w:rFonts w:ascii="Times New Roman" w:hAnsi="Times New Roman" w:hint="default"/>
                <w:b/>
                <w:color w:val="000000"/>
                <w:sz w:val="18"/>
                <w:szCs w:val="18"/>
              </w:rPr>
              <w:t>”</w:t>
            </w:r>
            <w:proofErr w:type="gramStart"/>
            <w:r>
              <w:rPr>
                <w:rFonts w:ascii="Times New Roman" w:hAnsi="Times New Roman" w:hint="default"/>
                <w:b/>
                <w:color w:val="000000"/>
                <w:sz w:val="18"/>
                <w:szCs w:val="18"/>
              </w:rPr>
              <w:t>级功能</w:t>
            </w:r>
            <w:proofErr w:type="gramEnd"/>
            <w:r>
              <w:rPr>
                <w:rFonts w:ascii="Times New Roman" w:hAnsi="Times New Roman" w:hint="default"/>
                <w:b/>
                <w:color w:val="000000"/>
                <w:sz w:val="18"/>
                <w:szCs w:val="18"/>
              </w:rPr>
              <w:t>分类科目）</w:t>
            </w:r>
          </w:p>
        </w:tc>
        <w:tc>
          <w:tcPr>
            <w:tcW w:w="188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1D50075"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金额</w:t>
            </w:r>
          </w:p>
        </w:tc>
      </w:tr>
      <w:tr w:rsidR="00DF1AF3" w14:paraId="3EEAA232" w14:textId="77777777">
        <w:trPr>
          <w:trHeight w:val="312"/>
        </w:trPr>
        <w:tc>
          <w:tcPr>
            <w:tcW w:w="6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6A10F8" w14:textId="77777777" w:rsidR="00DF1AF3" w:rsidRDefault="00DF1AF3">
            <w:pPr>
              <w:spacing w:line="200" w:lineRule="exact"/>
              <w:jc w:val="center"/>
              <w:rPr>
                <w:rFonts w:ascii="Times New Roman" w:hAnsi="Times New Roman" w:hint="default"/>
                <w:b/>
                <w:color w:val="000000"/>
                <w:sz w:val="18"/>
                <w:szCs w:val="18"/>
              </w:rPr>
            </w:pPr>
          </w:p>
        </w:tc>
        <w:tc>
          <w:tcPr>
            <w:tcW w:w="27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319B0A4" w14:textId="77777777" w:rsidR="00DF1AF3" w:rsidRDefault="00DF1AF3">
            <w:pPr>
              <w:spacing w:line="200" w:lineRule="exact"/>
              <w:jc w:val="center"/>
              <w:rPr>
                <w:rFonts w:ascii="Times New Roman" w:hAnsi="Times New Roman" w:hint="default"/>
                <w:b/>
                <w:color w:val="000000"/>
                <w:sz w:val="18"/>
                <w:szCs w:val="18"/>
              </w:rPr>
            </w:pPr>
          </w:p>
        </w:tc>
        <w:tc>
          <w:tcPr>
            <w:tcW w:w="13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B9A6668" w14:textId="77777777" w:rsidR="00DF1AF3" w:rsidRDefault="00DF1AF3">
            <w:pPr>
              <w:spacing w:line="200" w:lineRule="exact"/>
              <w:jc w:val="center"/>
              <w:rPr>
                <w:rFonts w:ascii="Times New Roman" w:hAnsi="Times New Roman"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579405" w14:textId="77777777" w:rsidR="00DF1AF3" w:rsidRDefault="00DF1AF3">
            <w:pPr>
              <w:spacing w:line="200" w:lineRule="exact"/>
              <w:jc w:val="center"/>
              <w:rPr>
                <w:rFonts w:ascii="Times New Roman" w:hAnsi="Times New Roman" w:hint="default"/>
                <w:b/>
                <w:color w:val="000000"/>
                <w:sz w:val="18"/>
                <w:szCs w:val="18"/>
              </w:rPr>
            </w:pPr>
          </w:p>
        </w:tc>
        <w:tc>
          <w:tcPr>
            <w:tcW w:w="19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3D687C4" w14:textId="77777777" w:rsidR="00DF1AF3" w:rsidRDefault="00DF1AF3">
            <w:pPr>
              <w:spacing w:line="200" w:lineRule="exact"/>
              <w:jc w:val="center"/>
              <w:rPr>
                <w:rFonts w:ascii="Times New Roman" w:hAnsi="Times New Roman" w:hint="default"/>
                <w:b/>
                <w:color w:val="000000"/>
                <w:sz w:val="18"/>
                <w:szCs w:val="18"/>
              </w:rPr>
            </w:pPr>
          </w:p>
        </w:tc>
        <w:tc>
          <w:tcPr>
            <w:tcW w:w="165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8233F18" w14:textId="77777777" w:rsidR="00DF1AF3" w:rsidRDefault="00DF1AF3">
            <w:pPr>
              <w:spacing w:line="200" w:lineRule="exact"/>
              <w:jc w:val="center"/>
              <w:rPr>
                <w:rFonts w:ascii="Times New Roman" w:hAnsi="Times New Roman"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387433" w14:textId="77777777" w:rsidR="00DF1AF3" w:rsidRDefault="00DF1AF3">
            <w:pPr>
              <w:spacing w:line="200" w:lineRule="exact"/>
              <w:jc w:val="center"/>
              <w:rPr>
                <w:rFonts w:ascii="Times New Roman" w:hAnsi="Times New Roman" w:hint="default"/>
                <w:b/>
                <w:color w:val="000000"/>
                <w:sz w:val="18"/>
                <w:szCs w:val="18"/>
              </w:rPr>
            </w:pPr>
          </w:p>
        </w:tc>
        <w:tc>
          <w:tcPr>
            <w:tcW w:w="35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FCECBBA" w14:textId="77777777" w:rsidR="00DF1AF3" w:rsidRDefault="00DF1AF3">
            <w:pPr>
              <w:spacing w:line="200" w:lineRule="exact"/>
              <w:jc w:val="center"/>
              <w:rPr>
                <w:rFonts w:ascii="Times New Roman" w:hAnsi="Times New Roman" w:hint="default"/>
                <w:b/>
                <w:color w:val="000000"/>
                <w:sz w:val="18"/>
                <w:szCs w:val="18"/>
              </w:rPr>
            </w:pPr>
          </w:p>
        </w:tc>
        <w:tc>
          <w:tcPr>
            <w:tcW w:w="188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B6A7A81" w14:textId="77777777" w:rsidR="00DF1AF3" w:rsidRDefault="00DF1AF3">
            <w:pPr>
              <w:spacing w:line="200" w:lineRule="exact"/>
              <w:jc w:val="center"/>
              <w:rPr>
                <w:rFonts w:ascii="Times New Roman" w:hAnsi="Times New Roman" w:hint="default"/>
                <w:b/>
                <w:color w:val="000000"/>
                <w:sz w:val="18"/>
                <w:szCs w:val="18"/>
              </w:rPr>
            </w:pPr>
          </w:p>
        </w:tc>
      </w:tr>
      <w:tr w:rsidR="00DF1AF3" w14:paraId="129E03B9"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5D316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3D2311"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773D88"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272.00</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807C13"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24AD6E"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1E4E93"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51.73</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B90963"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A9E659"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F68D78"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w:t>
            </w:r>
            <w:r>
              <w:rPr>
                <w:rFonts w:ascii="Times New Roman" w:hAnsi="Times New Roman" w:hint="default"/>
                <w:color w:val="000000"/>
                <w:sz w:val="18"/>
              </w:rPr>
              <w:t xml:space="preserve"> </w:t>
            </w:r>
          </w:p>
        </w:tc>
      </w:tr>
      <w:tr w:rsidR="00DF1AF3" w14:paraId="4FDEDE8C"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017C7D"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11AEA8"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66EC5"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59.15</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B472A1"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9E561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994C3"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7.24</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ACBF9A"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3F4AB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22B2C"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43F3F237"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0C771A"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41FCE8"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02FAA"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10.75</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816F5E"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9A1E1F"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27535"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D777C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1ADB24"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5E9B7"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1.46</w:t>
            </w:r>
            <w:r>
              <w:rPr>
                <w:rFonts w:ascii="Times New Roman" w:hAnsi="Times New Roman" w:hint="default"/>
                <w:color w:val="000000"/>
                <w:sz w:val="18"/>
              </w:rPr>
              <w:t xml:space="preserve"> </w:t>
            </w:r>
          </w:p>
        </w:tc>
      </w:tr>
      <w:tr w:rsidR="00DF1AF3" w14:paraId="2255FB33"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9FEE91"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8FE833"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BB6DC"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32DC1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324F80"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09F9D"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983A20"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FAD3A3"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95F146"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7CBC5B36"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92952A"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714A98"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776FE"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ACDCF1"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A4EE54"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7F21F"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F04E6E"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FD8A29"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AA1A36"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6F47A95D"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041F66"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3584C3"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31E94"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125.99</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2909C8"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68F46D"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75F155"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0.15</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B82DC2"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C04A30"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ADDB2"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4138179F"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393B5D"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A72BE3"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B79C9"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18.81</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8BD116"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E11440"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2E498"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1.31</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98731D"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84D57C"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EC77E"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35AAB45E"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EF095A"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468C53"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222B2"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26.74</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79D8A3"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78B41D"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A2A0A4"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0.61</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F980D3"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D02946"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C1767"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002BC44B"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D64DD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752D2F"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35C7B"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11.77</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0FD6EB"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B4AF25"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FD3A4"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572A13"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F5D92B"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91E4A"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453EF55F"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1628B2"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23F80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EF1B9"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BBFD22"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EABA4C"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9D13E"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1.71</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DD3D59"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8742B1"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66575"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46E68F58"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581C60"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4540B4"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00B36"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1.53</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4AFDF2"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FCF2E6"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F2E0F"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18.67</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96BA61"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791FA4"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BF888E"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68D56E8C"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16020E"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5999D1"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6ED2C0"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14.11</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97D1D6"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59E086"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7502B"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9B5325"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D17DE4"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790AA"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48FD8E77"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FED1D1"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C425E0"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EDF23F"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3.15</w:t>
            </w: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7315B4"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148AC9"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D062D"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82DF49"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BCE5C9"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829EE"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31593EE5"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4F4093"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6D1CF8"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D4090"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A2D8DD"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665632"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5BA0A"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BF17D4"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020625"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28305"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03FB2D3D"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CE9622"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626001"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9F568"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1877F6"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BF08C4"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FE5FF"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E75A94"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8AC2C0"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DF134"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6B7A4430"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032C5D"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C9D642"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D8017"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97AB3B"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90A4BD"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CCA3E"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B77AD2"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EFC360"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701BB"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5A3E7B74"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96DCCC"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A16596"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2FF6A"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CD49C5"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93D040"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8FE3D"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0.18</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2E65F1"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09AB1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F55159"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2D60111F"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12ECDB"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154DA0"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FB237"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74BF93"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E62AD8"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065C0A"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05AE9E"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08CC13"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9C53A"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4802D785"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7D9DF0"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20EB8F"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9B1F3"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2CB1C8"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AD452F"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3FBC3"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1E1998"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C8A712"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E48FD"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0D755CEF"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12D95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28B825"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D3F9A"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EDE0D1"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D6A504"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5644B"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6562EC"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90AAC3"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F3C910"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16E76ACD"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7AE283"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50A372"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AF673"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ED6FCC"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E6ACAB"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AE182"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29F359"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695CE0"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1CB20C"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09D79EF7"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F8F870"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5FC2D8"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C2B05B"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F495BD"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211EBE"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549DF"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0FCA99"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DC4092"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61DF3"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261BC8BB"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FA193C"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8A6F2C8"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CB049"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C39AE4"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19E369"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61108"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17.85</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382A3D"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B920D5"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D4779"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6EFC2AC7"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F08471"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159E5C"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8ED33"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60A171"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1E6164"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AFE31"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464E82"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3E8742"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791AB"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1EB268D9"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021671"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23DA85"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3089E"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EE693E"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48532E"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BD584"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4.00</w:t>
            </w: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2AFF92"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9B5CFB"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AD3F7"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5777ECA6"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6D1690"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0761F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5F76E"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32015D"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6B34C9"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4E15C"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D62DE9"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AC12EB"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EA1F4"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03029B1E"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BE826F"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9EA5E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F76FF"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94D394"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859E6B"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B5DEB"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EEBB5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95D093"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6F5453"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31098C14"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0592C3" w14:textId="77777777" w:rsidR="00DF1AF3" w:rsidRDefault="00DF1AF3">
            <w:pPr>
              <w:spacing w:line="200" w:lineRule="exact"/>
              <w:rPr>
                <w:rFonts w:ascii="Times New Roman" w:hAnsi="Times New Roman"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DBF38B" w14:textId="77777777" w:rsidR="00DF1AF3" w:rsidRDefault="00DF1AF3">
            <w:pPr>
              <w:spacing w:line="200" w:lineRule="exact"/>
              <w:rPr>
                <w:rFonts w:ascii="Times New Roman" w:hAnsi="Times New Roman"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71B0EE4" w14:textId="77777777" w:rsidR="00DF1AF3" w:rsidRDefault="00DF1AF3">
            <w:pPr>
              <w:spacing w:line="200" w:lineRule="exact"/>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16E9D1"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14B81C"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80B6D"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0B14D1"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2A3C9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33C35"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6FC1EFC6"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4FB867" w14:textId="77777777" w:rsidR="00DF1AF3" w:rsidRDefault="00DF1AF3">
            <w:pPr>
              <w:spacing w:line="200" w:lineRule="exact"/>
              <w:rPr>
                <w:rFonts w:ascii="Times New Roman" w:hAnsi="Times New Roman"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6218CA" w14:textId="77777777" w:rsidR="00DF1AF3" w:rsidRDefault="00DF1AF3">
            <w:pPr>
              <w:spacing w:line="200" w:lineRule="exact"/>
              <w:rPr>
                <w:rFonts w:ascii="Times New Roman" w:hAnsi="Times New Roman"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D5DE144" w14:textId="77777777" w:rsidR="00DF1AF3" w:rsidRDefault="00DF1AF3">
            <w:pPr>
              <w:spacing w:line="200" w:lineRule="exact"/>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97A60C"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CA0AFB"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13F2E3"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59AEAE"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8F163D"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4F182"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r>
      <w:tr w:rsidR="00DF1AF3" w14:paraId="0D993107"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18802D" w14:textId="77777777" w:rsidR="00DF1AF3" w:rsidRDefault="00DF1AF3">
            <w:pPr>
              <w:spacing w:line="200" w:lineRule="exact"/>
              <w:rPr>
                <w:rFonts w:ascii="Times New Roman" w:hAnsi="Times New Roman"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FA4B4B" w14:textId="77777777" w:rsidR="00DF1AF3" w:rsidRDefault="00DF1AF3">
            <w:pPr>
              <w:spacing w:line="200" w:lineRule="exact"/>
              <w:rPr>
                <w:rFonts w:ascii="Times New Roman" w:hAnsi="Times New Roman"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92722FB" w14:textId="77777777" w:rsidR="00DF1AF3" w:rsidRDefault="00DF1AF3">
            <w:pPr>
              <w:spacing w:line="200" w:lineRule="exact"/>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75F3DD"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1948B7"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76FD2"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598EE1" w14:textId="77777777" w:rsidR="00DF1AF3" w:rsidRDefault="00DF1AF3">
            <w:pPr>
              <w:spacing w:line="200" w:lineRule="exact"/>
              <w:rPr>
                <w:rFonts w:ascii="Times New Roman" w:hAnsi="Times New Roman"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CAFB13" w14:textId="77777777" w:rsidR="00DF1AF3" w:rsidRDefault="00DF1AF3">
            <w:pPr>
              <w:spacing w:line="200" w:lineRule="exact"/>
              <w:rPr>
                <w:rFonts w:ascii="Times New Roman" w:hAnsi="Times New Roman"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EB742" w14:textId="77777777" w:rsidR="00DF1AF3" w:rsidRDefault="00DF1AF3">
            <w:pPr>
              <w:spacing w:line="200" w:lineRule="exact"/>
              <w:jc w:val="right"/>
              <w:rPr>
                <w:rFonts w:ascii="Times New Roman" w:hAnsi="Times New Roman" w:hint="default"/>
                <w:color w:val="000000"/>
                <w:sz w:val="18"/>
                <w:szCs w:val="18"/>
              </w:rPr>
            </w:pPr>
          </w:p>
        </w:tc>
      </w:tr>
      <w:tr w:rsidR="00DF1AF3" w14:paraId="17A5D313"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FA890C" w14:textId="77777777" w:rsidR="00DF1AF3" w:rsidRDefault="00DF1AF3">
            <w:pPr>
              <w:spacing w:line="200" w:lineRule="exact"/>
              <w:rPr>
                <w:rFonts w:ascii="Times New Roman" w:hAnsi="Times New Roman"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687158" w14:textId="77777777" w:rsidR="00DF1AF3" w:rsidRDefault="00DF1AF3">
            <w:pPr>
              <w:spacing w:line="200" w:lineRule="exact"/>
              <w:rPr>
                <w:rFonts w:ascii="Times New Roman" w:hAnsi="Times New Roman"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D10A99" w14:textId="77777777" w:rsidR="00DF1AF3" w:rsidRDefault="00DF1AF3">
            <w:pPr>
              <w:spacing w:line="200" w:lineRule="exact"/>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9049F3"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71DC39"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A5498"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2C158D" w14:textId="77777777" w:rsidR="00DF1AF3" w:rsidRDefault="00DF1AF3">
            <w:pPr>
              <w:spacing w:line="200" w:lineRule="exact"/>
              <w:rPr>
                <w:rFonts w:ascii="Times New Roman" w:hAnsi="Times New Roman"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437CE4" w14:textId="77777777" w:rsidR="00DF1AF3" w:rsidRDefault="00DF1AF3">
            <w:pPr>
              <w:spacing w:line="200" w:lineRule="exact"/>
              <w:rPr>
                <w:rFonts w:ascii="Times New Roman" w:hAnsi="Times New Roman"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1B1948" w14:textId="77777777" w:rsidR="00DF1AF3" w:rsidRDefault="00DF1AF3">
            <w:pPr>
              <w:spacing w:line="200" w:lineRule="exact"/>
              <w:jc w:val="right"/>
              <w:rPr>
                <w:rFonts w:ascii="Times New Roman" w:hAnsi="Times New Roman" w:hint="default"/>
                <w:color w:val="000000"/>
                <w:sz w:val="18"/>
                <w:szCs w:val="18"/>
              </w:rPr>
            </w:pPr>
          </w:p>
        </w:tc>
      </w:tr>
      <w:tr w:rsidR="00DF1AF3" w14:paraId="486B36B7"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9F334D" w14:textId="77777777" w:rsidR="00DF1AF3" w:rsidRDefault="00DF1AF3">
            <w:pPr>
              <w:spacing w:line="200" w:lineRule="exact"/>
              <w:rPr>
                <w:rFonts w:ascii="Times New Roman" w:hAnsi="Times New Roman"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80020B" w14:textId="77777777" w:rsidR="00DF1AF3" w:rsidRDefault="00DF1AF3">
            <w:pPr>
              <w:spacing w:line="200" w:lineRule="exact"/>
              <w:rPr>
                <w:rFonts w:ascii="Times New Roman" w:hAnsi="Times New Roman"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DB1725" w14:textId="77777777" w:rsidR="00DF1AF3" w:rsidRDefault="00DF1AF3">
            <w:pPr>
              <w:spacing w:line="200" w:lineRule="exact"/>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13B44B"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F87085"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017EE6"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6E1C90" w14:textId="77777777" w:rsidR="00DF1AF3" w:rsidRDefault="00DF1AF3">
            <w:pPr>
              <w:spacing w:line="200" w:lineRule="exact"/>
              <w:rPr>
                <w:rFonts w:ascii="Times New Roman" w:hAnsi="Times New Roman"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4AA670" w14:textId="77777777" w:rsidR="00DF1AF3" w:rsidRDefault="00DF1AF3">
            <w:pPr>
              <w:spacing w:line="200" w:lineRule="exact"/>
              <w:rPr>
                <w:rFonts w:ascii="Times New Roman" w:hAnsi="Times New Roman"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006A1" w14:textId="77777777" w:rsidR="00DF1AF3" w:rsidRDefault="00DF1AF3">
            <w:pPr>
              <w:spacing w:line="200" w:lineRule="exact"/>
              <w:jc w:val="right"/>
              <w:rPr>
                <w:rFonts w:ascii="Times New Roman" w:hAnsi="Times New Roman" w:hint="default"/>
                <w:color w:val="000000"/>
                <w:sz w:val="18"/>
                <w:szCs w:val="18"/>
              </w:rPr>
            </w:pPr>
          </w:p>
        </w:tc>
      </w:tr>
      <w:tr w:rsidR="00DF1AF3" w14:paraId="2FB3CAC4" w14:textId="77777777">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1ED75B" w14:textId="77777777" w:rsidR="00DF1AF3" w:rsidRDefault="00DF1AF3">
            <w:pPr>
              <w:spacing w:line="200" w:lineRule="exact"/>
              <w:rPr>
                <w:rFonts w:ascii="Times New Roman" w:hAnsi="Times New Roman"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38A5D6" w14:textId="77777777" w:rsidR="00DF1AF3" w:rsidRDefault="00DF1AF3">
            <w:pPr>
              <w:spacing w:line="200" w:lineRule="exact"/>
              <w:rPr>
                <w:rFonts w:ascii="Times New Roman" w:hAnsi="Times New Roman"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E3ECC2D" w14:textId="77777777" w:rsidR="00DF1AF3" w:rsidRDefault="00DF1AF3">
            <w:pPr>
              <w:spacing w:line="200" w:lineRule="exact"/>
              <w:rPr>
                <w:rFonts w:ascii="Times New Roman" w:hAnsi="Times New Roman"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2B8E1F"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F828CF" w14:textId="77777777" w:rsidR="00DF1AF3" w:rsidRDefault="00000000">
            <w:pPr>
              <w:spacing w:line="200" w:lineRule="exact"/>
              <w:textAlignment w:val="center"/>
              <w:rPr>
                <w:rFonts w:ascii="Times New Roman" w:hAnsi="Times New Roman" w:hint="default"/>
                <w:color w:val="000000"/>
                <w:sz w:val="18"/>
                <w:szCs w:val="18"/>
              </w:rPr>
            </w:pPr>
            <w:r>
              <w:rPr>
                <w:rFonts w:ascii="Times New Roman" w:hAnsi="Times New Roman" w:hint="default"/>
                <w:color w:val="000000"/>
                <w:sz w:val="18"/>
                <w:szCs w:val="18"/>
              </w:rPr>
              <w:t xml:space="preserve">  </w:t>
            </w:r>
            <w:r>
              <w:rPr>
                <w:rFonts w:ascii="Times New Roman" w:hAnsi="Times New Roman" w:hint="default"/>
                <w:color w:val="000000"/>
                <w:sz w:val="18"/>
                <w:szCs w:val="18"/>
              </w:rPr>
              <w:t>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2561C"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EE1988" w14:textId="77777777" w:rsidR="00DF1AF3" w:rsidRDefault="00DF1AF3">
            <w:pPr>
              <w:spacing w:line="200" w:lineRule="exact"/>
              <w:rPr>
                <w:rFonts w:ascii="Times New Roman" w:hAnsi="Times New Roman"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565A70" w14:textId="77777777" w:rsidR="00DF1AF3" w:rsidRDefault="00DF1AF3">
            <w:pPr>
              <w:spacing w:line="200" w:lineRule="exact"/>
              <w:rPr>
                <w:rFonts w:ascii="Times New Roman" w:hAnsi="Times New Roman"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D857F9" w14:textId="77777777" w:rsidR="00DF1AF3" w:rsidRDefault="00DF1AF3">
            <w:pPr>
              <w:spacing w:line="200" w:lineRule="exact"/>
              <w:jc w:val="right"/>
              <w:rPr>
                <w:rFonts w:ascii="Times New Roman" w:hAnsi="Times New Roman" w:hint="default"/>
                <w:color w:val="000000"/>
                <w:sz w:val="18"/>
                <w:szCs w:val="18"/>
              </w:rPr>
            </w:pPr>
          </w:p>
        </w:tc>
      </w:tr>
      <w:tr w:rsidR="00DF1AF3" w14:paraId="167E8089" w14:textId="77777777">
        <w:trPr>
          <w:trHeight w:val="90"/>
        </w:trPr>
        <w:tc>
          <w:tcPr>
            <w:tcW w:w="3345" w:type="dxa"/>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769CD8"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46BC391" w14:textId="77777777" w:rsidR="00DF1AF3" w:rsidRDefault="00000000">
            <w:pPr>
              <w:wordWrap w:val="0"/>
              <w:spacing w:line="200"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272.00</w:t>
            </w:r>
            <w:r>
              <w:rPr>
                <w:rFonts w:ascii="Times New Roman" w:hAnsi="Times New Roman" w:hint="default"/>
                <w:color w:val="000000"/>
                <w:sz w:val="18"/>
              </w:rPr>
              <w:t xml:space="preserve"> </w:t>
            </w:r>
          </w:p>
        </w:tc>
        <w:tc>
          <w:tcPr>
            <w:tcW w:w="8750" w:type="dxa"/>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53A54E3" w14:textId="77777777" w:rsidR="00DF1AF3" w:rsidRDefault="00000000">
            <w:pPr>
              <w:spacing w:line="200" w:lineRule="exact"/>
              <w:jc w:val="center"/>
              <w:textAlignment w:val="center"/>
              <w:rPr>
                <w:rFonts w:ascii="Times New Roman" w:hAnsi="Times New Roman" w:hint="default"/>
                <w:b/>
                <w:color w:val="000000"/>
                <w:sz w:val="18"/>
                <w:szCs w:val="18"/>
              </w:rPr>
            </w:pPr>
            <w:r>
              <w:rPr>
                <w:rFonts w:ascii="Times New Roman" w:hAnsi="Times New Roman" w:hint="default"/>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D75FAF" w14:textId="77777777" w:rsidR="00DF1AF3" w:rsidRDefault="00000000">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53.18</w:t>
            </w:r>
            <w:r>
              <w:rPr>
                <w:rFonts w:ascii="Times New Roman" w:hAnsi="Times New Roman" w:hint="default"/>
                <w:color w:val="000000"/>
                <w:sz w:val="18"/>
              </w:rPr>
              <w:t xml:space="preserve"> </w:t>
            </w:r>
          </w:p>
        </w:tc>
      </w:tr>
    </w:tbl>
    <w:p w14:paraId="0E15D7F2" w14:textId="77777777" w:rsidR="00DF1AF3" w:rsidRDefault="00000000">
      <w:pPr>
        <w:spacing w:line="280" w:lineRule="exact"/>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本表反映单位本年度一般公共预算财政拨款基本支出明细情况。</w:t>
      </w:r>
    </w:p>
    <w:p w14:paraId="770A2006" w14:textId="77777777" w:rsidR="00DF1AF3" w:rsidRDefault="00000000">
      <w:pPr>
        <w:spacing w:line="280" w:lineRule="exact"/>
        <w:rPr>
          <w:rFonts w:ascii="Times New Roman" w:hAnsi="Times New Roman" w:hint="default"/>
          <w:sz w:val="20"/>
          <w:szCs w:val="20"/>
        </w:rPr>
      </w:pPr>
      <w:r>
        <w:rPr>
          <w:rFonts w:ascii="Times New Roman" w:hAnsi="Times New Roman" w:hint="default"/>
          <w:sz w:val="20"/>
          <w:szCs w:val="20"/>
        </w:rPr>
        <w:t xml:space="preserve">      2.</w:t>
      </w:r>
      <w:r>
        <w:rPr>
          <w:rFonts w:ascii="Times New Roman" w:hAnsi="Times New Roman" w:hint="default"/>
          <w:sz w:val="20"/>
          <w:szCs w:val="20"/>
        </w:rPr>
        <w:t>本套报表金额单位转换时可能存在尾数误差。</w:t>
      </w:r>
    </w:p>
    <w:p w14:paraId="5A7B8076" w14:textId="77777777" w:rsidR="00DF1AF3" w:rsidRDefault="00DF1AF3">
      <w:pPr>
        <w:spacing w:line="280" w:lineRule="exact"/>
        <w:rPr>
          <w:rFonts w:ascii="Times New Roman" w:hAnsi="Times New Roman" w:hint="default"/>
          <w:sz w:val="20"/>
          <w:szCs w:val="20"/>
        </w:rPr>
      </w:pPr>
    </w:p>
    <w:p w14:paraId="4EFC197D" w14:textId="77777777" w:rsidR="00DF1AF3" w:rsidRDefault="00000000">
      <w:pPr>
        <w:spacing w:line="280" w:lineRule="exact"/>
        <w:rPr>
          <w:rFonts w:ascii="Times New Roman" w:hAnsi="Times New Roman" w:hint="default"/>
          <w:sz w:val="20"/>
          <w:szCs w:val="20"/>
        </w:rPr>
      </w:pPr>
      <w:r>
        <w:rPr>
          <w:rFonts w:ascii="Times New Roman" w:hAnsi="Times New Roman" w:hint="default"/>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32"/>
        <w:gridCol w:w="3243"/>
        <w:gridCol w:w="1684"/>
        <w:gridCol w:w="1685"/>
        <w:gridCol w:w="1685"/>
        <w:gridCol w:w="1685"/>
        <w:gridCol w:w="1750"/>
        <w:gridCol w:w="1814"/>
      </w:tblGrid>
      <w:tr w:rsidR="00DF1AF3" w14:paraId="71CCAB7E" w14:textId="77777777">
        <w:trPr>
          <w:trHeight w:val="644"/>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14:paraId="386ABC75" w14:textId="77777777" w:rsidR="00DF1AF3" w:rsidRDefault="00000000">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政府性基金预算财政拨款收入支出决算表</w:t>
            </w:r>
          </w:p>
        </w:tc>
      </w:tr>
      <w:tr w:rsidR="00DF1AF3" w14:paraId="7933F78B" w14:textId="77777777">
        <w:trPr>
          <w:trHeight w:val="329"/>
        </w:trPr>
        <w:tc>
          <w:tcPr>
            <w:tcW w:w="6759" w:type="dxa"/>
            <w:gridSpan w:val="3"/>
            <w:vMerge w:val="restart"/>
            <w:tcBorders>
              <w:top w:val="nil"/>
              <w:left w:val="nil"/>
              <w:right w:val="nil"/>
            </w:tcBorders>
            <w:shd w:val="clear" w:color="auto" w:fill="auto"/>
            <w:noWrap/>
            <w:tcMar>
              <w:top w:w="15" w:type="dxa"/>
              <w:left w:w="15" w:type="dxa"/>
              <w:right w:w="15" w:type="dxa"/>
            </w:tcMar>
            <w:vAlign w:val="bottom"/>
          </w:tcPr>
          <w:p w14:paraId="53DBFC8E" w14:textId="77777777" w:rsidR="00DF1AF3" w:rsidRDefault="00000000">
            <w:pPr>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重庆市石柱土家族自治县征收拆迁补偿事务中心</w:t>
            </w:r>
          </w:p>
        </w:tc>
        <w:tc>
          <w:tcPr>
            <w:tcW w:w="1685" w:type="dxa"/>
            <w:tcBorders>
              <w:top w:val="nil"/>
              <w:left w:val="nil"/>
              <w:bottom w:val="nil"/>
              <w:right w:val="nil"/>
            </w:tcBorders>
            <w:shd w:val="clear" w:color="auto" w:fill="auto"/>
            <w:noWrap/>
            <w:tcMar>
              <w:top w:w="15" w:type="dxa"/>
              <w:left w:w="15" w:type="dxa"/>
              <w:right w:w="15" w:type="dxa"/>
            </w:tcMar>
            <w:vAlign w:val="bottom"/>
          </w:tcPr>
          <w:p w14:paraId="3974B020" w14:textId="77777777" w:rsidR="00DF1AF3" w:rsidRDefault="00DF1AF3">
            <w:pPr>
              <w:rPr>
                <w:rFonts w:ascii="Times New Roman" w:hAnsi="Times New Roman" w:hint="default"/>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4C957B9D" w14:textId="77777777" w:rsidR="00DF1AF3" w:rsidRDefault="00DF1AF3">
            <w:pPr>
              <w:rPr>
                <w:rFonts w:ascii="Times New Roman" w:hAnsi="Times New Roman" w:hint="default"/>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1DB41486" w14:textId="77777777" w:rsidR="00DF1AF3" w:rsidRDefault="00DF1AF3">
            <w:pPr>
              <w:rPr>
                <w:rFonts w:ascii="Times New Roman" w:hAnsi="Times New Roman" w:hint="default"/>
                <w:color w:val="000000"/>
                <w:sz w:val="20"/>
                <w:szCs w:val="20"/>
              </w:rPr>
            </w:pPr>
          </w:p>
        </w:tc>
        <w:tc>
          <w:tcPr>
            <w:tcW w:w="1750" w:type="dxa"/>
            <w:tcBorders>
              <w:top w:val="nil"/>
              <w:left w:val="nil"/>
              <w:bottom w:val="nil"/>
              <w:right w:val="nil"/>
            </w:tcBorders>
            <w:shd w:val="clear" w:color="auto" w:fill="auto"/>
            <w:noWrap/>
            <w:tcMar>
              <w:top w:w="15" w:type="dxa"/>
              <w:left w:w="15" w:type="dxa"/>
              <w:right w:w="15" w:type="dxa"/>
            </w:tcMar>
            <w:vAlign w:val="bottom"/>
          </w:tcPr>
          <w:p w14:paraId="20840E08" w14:textId="77777777" w:rsidR="00DF1AF3" w:rsidRDefault="00DF1AF3">
            <w:pPr>
              <w:rPr>
                <w:rFonts w:ascii="Times New Roman" w:hAnsi="Times New Roman" w:hint="default"/>
                <w:color w:val="000000"/>
                <w:sz w:val="20"/>
                <w:szCs w:val="20"/>
              </w:rPr>
            </w:pPr>
          </w:p>
        </w:tc>
        <w:tc>
          <w:tcPr>
            <w:tcW w:w="1814" w:type="dxa"/>
            <w:tcBorders>
              <w:top w:val="nil"/>
              <w:left w:val="nil"/>
              <w:bottom w:val="nil"/>
              <w:right w:val="nil"/>
            </w:tcBorders>
            <w:shd w:val="clear" w:color="auto" w:fill="auto"/>
            <w:noWrap/>
            <w:tcMar>
              <w:top w:w="15" w:type="dxa"/>
              <w:left w:w="15" w:type="dxa"/>
              <w:right w:w="15" w:type="dxa"/>
            </w:tcMar>
            <w:vAlign w:val="bottom"/>
          </w:tcPr>
          <w:p w14:paraId="051B08F9" w14:textId="77777777" w:rsidR="00DF1AF3" w:rsidRDefault="00000000">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07</w:t>
            </w:r>
            <w:r>
              <w:rPr>
                <w:rFonts w:ascii="Times New Roman" w:hAnsi="Times New Roman" w:hint="default"/>
                <w:color w:val="000000"/>
                <w:sz w:val="20"/>
                <w:szCs w:val="20"/>
              </w:rPr>
              <w:t>表</w:t>
            </w:r>
          </w:p>
        </w:tc>
      </w:tr>
      <w:tr w:rsidR="00DF1AF3" w14:paraId="38ABA8E4" w14:textId="77777777">
        <w:trPr>
          <w:trHeight w:val="329"/>
        </w:trPr>
        <w:tc>
          <w:tcPr>
            <w:tcW w:w="6759" w:type="dxa"/>
            <w:gridSpan w:val="3"/>
            <w:vMerge/>
            <w:tcBorders>
              <w:left w:val="nil"/>
              <w:bottom w:val="nil"/>
              <w:right w:val="nil"/>
            </w:tcBorders>
            <w:shd w:val="clear" w:color="auto" w:fill="auto"/>
            <w:noWrap/>
            <w:tcMar>
              <w:top w:w="15" w:type="dxa"/>
              <w:left w:w="15" w:type="dxa"/>
              <w:right w:w="15" w:type="dxa"/>
            </w:tcMar>
            <w:vAlign w:val="bottom"/>
          </w:tcPr>
          <w:p w14:paraId="59AC8D73" w14:textId="77777777" w:rsidR="00DF1AF3" w:rsidRDefault="00DF1AF3">
            <w:pPr>
              <w:rPr>
                <w:rFonts w:ascii="Times New Roman" w:hAnsi="Times New Roman" w:hint="default"/>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4BBB5BA7" w14:textId="77777777" w:rsidR="00DF1AF3" w:rsidRDefault="00DF1AF3">
            <w:pPr>
              <w:rPr>
                <w:rFonts w:ascii="Times New Roman" w:hAnsi="Times New Roman" w:hint="default"/>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6DB7FE91" w14:textId="77777777" w:rsidR="00DF1AF3" w:rsidRDefault="00DF1AF3">
            <w:pPr>
              <w:rPr>
                <w:rFonts w:ascii="Times New Roman" w:hAnsi="Times New Roman" w:hint="default"/>
                <w:color w:val="000000"/>
                <w:sz w:val="20"/>
                <w:szCs w:val="20"/>
              </w:rPr>
            </w:pPr>
          </w:p>
        </w:tc>
        <w:tc>
          <w:tcPr>
            <w:tcW w:w="1685" w:type="dxa"/>
            <w:tcBorders>
              <w:top w:val="nil"/>
              <w:left w:val="nil"/>
              <w:bottom w:val="nil"/>
              <w:right w:val="nil"/>
            </w:tcBorders>
            <w:shd w:val="clear" w:color="auto" w:fill="auto"/>
            <w:noWrap/>
            <w:tcMar>
              <w:top w:w="15" w:type="dxa"/>
              <w:left w:w="15" w:type="dxa"/>
              <w:right w:w="15" w:type="dxa"/>
            </w:tcMar>
            <w:vAlign w:val="bottom"/>
          </w:tcPr>
          <w:p w14:paraId="46ADE5E7" w14:textId="77777777" w:rsidR="00DF1AF3" w:rsidRDefault="00DF1AF3">
            <w:pPr>
              <w:rPr>
                <w:rFonts w:ascii="Times New Roman" w:hAnsi="Times New Roman" w:hint="default"/>
                <w:color w:val="000000"/>
                <w:sz w:val="20"/>
                <w:szCs w:val="20"/>
              </w:rPr>
            </w:pPr>
          </w:p>
        </w:tc>
        <w:tc>
          <w:tcPr>
            <w:tcW w:w="1750" w:type="dxa"/>
            <w:tcBorders>
              <w:top w:val="nil"/>
              <w:left w:val="nil"/>
              <w:bottom w:val="nil"/>
              <w:right w:val="nil"/>
            </w:tcBorders>
            <w:shd w:val="clear" w:color="auto" w:fill="auto"/>
            <w:noWrap/>
            <w:tcMar>
              <w:top w:w="15" w:type="dxa"/>
              <w:left w:w="15" w:type="dxa"/>
              <w:right w:w="15" w:type="dxa"/>
            </w:tcMar>
            <w:vAlign w:val="bottom"/>
          </w:tcPr>
          <w:p w14:paraId="1859B80C" w14:textId="77777777" w:rsidR="00DF1AF3" w:rsidRDefault="00DF1AF3">
            <w:pPr>
              <w:rPr>
                <w:rFonts w:ascii="Times New Roman" w:hAnsi="Times New Roman" w:hint="default"/>
                <w:color w:val="000000"/>
                <w:sz w:val="20"/>
                <w:szCs w:val="20"/>
              </w:rPr>
            </w:pPr>
          </w:p>
        </w:tc>
        <w:tc>
          <w:tcPr>
            <w:tcW w:w="1814" w:type="dxa"/>
            <w:tcBorders>
              <w:top w:val="nil"/>
              <w:left w:val="nil"/>
              <w:bottom w:val="nil"/>
              <w:right w:val="nil"/>
            </w:tcBorders>
            <w:shd w:val="clear" w:color="auto" w:fill="auto"/>
            <w:noWrap/>
            <w:tcMar>
              <w:top w:w="15" w:type="dxa"/>
              <w:left w:w="15" w:type="dxa"/>
              <w:right w:w="15" w:type="dxa"/>
            </w:tcMar>
            <w:vAlign w:val="bottom"/>
          </w:tcPr>
          <w:p w14:paraId="44F651C4" w14:textId="77777777" w:rsidR="00DF1AF3" w:rsidRDefault="00000000">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DF1AF3" w14:paraId="784AB530" w14:textId="77777777">
        <w:trPr>
          <w:trHeight w:val="339"/>
        </w:trPr>
        <w:tc>
          <w:tcPr>
            <w:tcW w:w="507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7B00C1"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1684"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5D8C25C"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年初结转和结余</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A4F985"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本年收入</w:t>
            </w:r>
          </w:p>
        </w:tc>
        <w:tc>
          <w:tcPr>
            <w:tcW w:w="5120"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F0542B3"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本年支出</w:t>
            </w:r>
          </w:p>
        </w:tc>
        <w:tc>
          <w:tcPr>
            <w:tcW w:w="181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DCAFA2"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年末结转和结余</w:t>
            </w:r>
          </w:p>
        </w:tc>
      </w:tr>
      <w:tr w:rsidR="00DF1AF3" w14:paraId="0EEF7D76" w14:textId="77777777">
        <w:trPr>
          <w:trHeight w:val="335"/>
        </w:trPr>
        <w:tc>
          <w:tcPr>
            <w:tcW w:w="183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15DC62"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324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2B495D0"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项目（按</w:t>
            </w:r>
            <w:r>
              <w:rPr>
                <w:rFonts w:ascii="Times New Roman" w:hAnsi="Times New Roman" w:hint="default"/>
                <w:b/>
                <w:color w:val="000000"/>
                <w:sz w:val="20"/>
                <w:szCs w:val="20"/>
              </w:rPr>
              <w:t>“</w:t>
            </w:r>
            <w:r>
              <w:rPr>
                <w:rFonts w:ascii="Times New Roman" w:hAnsi="Times New Roman" w:hint="default"/>
                <w:b/>
                <w:color w:val="000000"/>
                <w:sz w:val="20"/>
                <w:szCs w:val="20"/>
              </w:rPr>
              <w:t>项</w:t>
            </w:r>
            <w:r>
              <w:rPr>
                <w:rFonts w:ascii="Times New Roman" w:hAnsi="Times New Roman" w:hint="default"/>
                <w:b/>
                <w:color w:val="000000"/>
                <w:sz w:val="20"/>
                <w:szCs w:val="20"/>
              </w:rPr>
              <w:t>”</w:t>
            </w:r>
            <w:proofErr w:type="gramStart"/>
            <w:r>
              <w:rPr>
                <w:rFonts w:ascii="Times New Roman" w:hAnsi="Times New Roman" w:hint="default"/>
                <w:b/>
                <w:color w:val="000000"/>
                <w:sz w:val="20"/>
                <w:szCs w:val="20"/>
              </w:rPr>
              <w:t>级功能</w:t>
            </w:r>
            <w:proofErr w:type="gramEnd"/>
            <w:r>
              <w:rPr>
                <w:rFonts w:ascii="Times New Roman" w:hAnsi="Times New Roman" w:hint="default"/>
                <w:b/>
                <w:color w:val="000000"/>
                <w:sz w:val="20"/>
                <w:szCs w:val="20"/>
              </w:rPr>
              <w:t>分类科目）</w:t>
            </w:r>
          </w:p>
        </w:tc>
        <w:tc>
          <w:tcPr>
            <w:tcW w:w="1684"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4E409DB" w14:textId="77777777" w:rsidR="00DF1AF3" w:rsidRDefault="00DF1AF3">
            <w:pPr>
              <w:jc w:val="center"/>
              <w:rPr>
                <w:rFonts w:ascii="Times New Roman" w:hAnsi="Times New Roman"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5AE05D" w14:textId="77777777" w:rsidR="00DF1AF3" w:rsidRDefault="00DF1AF3">
            <w:pPr>
              <w:jc w:val="center"/>
              <w:rPr>
                <w:rFonts w:ascii="Times New Roman" w:hAnsi="Times New Roman" w:hint="default"/>
                <w:b/>
                <w:color w:val="000000"/>
                <w:sz w:val="20"/>
                <w:szCs w:val="20"/>
              </w:rPr>
            </w:pPr>
          </w:p>
        </w:tc>
        <w:tc>
          <w:tcPr>
            <w:tcW w:w="168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85E2667"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68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EF4165C"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175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50A9233"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c>
          <w:tcPr>
            <w:tcW w:w="181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979301" w14:textId="77777777" w:rsidR="00DF1AF3" w:rsidRDefault="00DF1AF3">
            <w:pPr>
              <w:jc w:val="center"/>
              <w:rPr>
                <w:rFonts w:ascii="Times New Roman" w:hAnsi="Times New Roman" w:hint="default"/>
                <w:b/>
                <w:color w:val="000000"/>
                <w:sz w:val="20"/>
                <w:szCs w:val="20"/>
              </w:rPr>
            </w:pPr>
          </w:p>
        </w:tc>
      </w:tr>
      <w:tr w:rsidR="00DF1AF3" w14:paraId="2289B236" w14:textId="77777777">
        <w:trPr>
          <w:trHeight w:val="335"/>
        </w:trPr>
        <w:tc>
          <w:tcPr>
            <w:tcW w:w="183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ACC128" w14:textId="77777777" w:rsidR="00DF1AF3" w:rsidRDefault="00DF1AF3">
            <w:pPr>
              <w:jc w:val="center"/>
              <w:rPr>
                <w:rFonts w:ascii="Times New Roman" w:hAnsi="Times New Roman" w:hint="default"/>
                <w:b/>
                <w:color w:val="000000"/>
                <w:sz w:val="20"/>
                <w:szCs w:val="20"/>
              </w:rPr>
            </w:pPr>
          </w:p>
        </w:tc>
        <w:tc>
          <w:tcPr>
            <w:tcW w:w="32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7AD23B" w14:textId="77777777" w:rsidR="00DF1AF3" w:rsidRDefault="00DF1AF3">
            <w:pPr>
              <w:jc w:val="center"/>
              <w:rPr>
                <w:rFonts w:ascii="Times New Roman" w:hAnsi="Times New Roman" w:hint="default"/>
                <w:b/>
                <w:color w:val="000000"/>
                <w:sz w:val="20"/>
                <w:szCs w:val="20"/>
              </w:rPr>
            </w:pPr>
          </w:p>
        </w:tc>
        <w:tc>
          <w:tcPr>
            <w:tcW w:w="1684"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CDFEBD6" w14:textId="77777777" w:rsidR="00DF1AF3" w:rsidRDefault="00DF1AF3">
            <w:pPr>
              <w:jc w:val="center"/>
              <w:rPr>
                <w:rFonts w:ascii="Times New Roman" w:hAnsi="Times New Roman"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56758BE" w14:textId="77777777" w:rsidR="00DF1AF3" w:rsidRDefault="00DF1AF3">
            <w:pPr>
              <w:jc w:val="center"/>
              <w:rPr>
                <w:rFonts w:ascii="Times New Roman" w:hAnsi="Times New Roman" w:hint="default"/>
                <w:b/>
                <w:color w:val="000000"/>
                <w:sz w:val="20"/>
                <w:szCs w:val="20"/>
              </w:rPr>
            </w:pPr>
          </w:p>
        </w:tc>
        <w:tc>
          <w:tcPr>
            <w:tcW w:w="168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8C44F5B" w14:textId="77777777" w:rsidR="00DF1AF3" w:rsidRDefault="00DF1AF3">
            <w:pPr>
              <w:jc w:val="center"/>
              <w:rPr>
                <w:rFonts w:ascii="Times New Roman" w:hAnsi="Times New Roman" w:hint="default"/>
                <w:b/>
                <w:color w:val="000000"/>
                <w:sz w:val="20"/>
                <w:szCs w:val="20"/>
              </w:rPr>
            </w:pPr>
          </w:p>
        </w:tc>
        <w:tc>
          <w:tcPr>
            <w:tcW w:w="168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E254A32" w14:textId="77777777" w:rsidR="00DF1AF3" w:rsidRDefault="00DF1AF3">
            <w:pPr>
              <w:jc w:val="center"/>
              <w:rPr>
                <w:rFonts w:ascii="Times New Roman" w:hAnsi="Times New Roman" w:hint="default"/>
                <w:b/>
                <w:color w:val="000000"/>
                <w:sz w:val="20"/>
                <w:szCs w:val="20"/>
              </w:rPr>
            </w:pPr>
          </w:p>
        </w:tc>
        <w:tc>
          <w:tcPr>
            <w:tcW w:w="175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79C4ED5" w14:textId="77777777" w:rsidR="00DF1AF3" w:rsidRDefault="00DF1AF3">
            <w:pPr>
              <w:jc w:val="center"/>
              <w:rPr>
                <w:rFonts w:ascii="Times New Roman" w:hAnsi="Times New Roman" w:hint="default"/>
                <w:b/>
                <w:color w:val="000000"/>
                <w:sz w:val="20"/>
                <w:szCs w:val="20"/>
              </w:rPr>
            </w:pPr>
          </w:p>
        </w:tc>
        <w:tc>
          <w:tcPr>
            <w:tcW w:w="181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892628" w14:textId="77777777" w:rsidR="00DF1AF3" w:rsidRDefault="00DF1AF3">
            <w:pPr>
              <w:jc w:val="center"/>
              <w:rPr>
                <w:rFonts w:ascii="Times New Roman" w:hAnsi="Times New Roman" w:hint="default"/>
                <w:b/>
                <w:color w:val="000000"/>
                <w:sz w:val="20"/>
                <w:szCs w:val="20"/>
              </w:rPr>
            </w:pPr>
          </w:p>
        </w:tc>
      </w:tr>
      <w:tr w:rsidR="00DF1AF3" w14:paraId="7C1FEBEA" w14:textId="77777777">
        <w:trPr>
          <w:trHeight w:val="645"/>
        </w:trPr>
        <w:tc>
          <w:tcPr>
            <w:tcW w:w="183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78687C1" w14:textId="77777777" w:rsidR="00DF1AF3" w:rsidRDefault="00DF1AF3">
            <w:pPr>
              <w:jc w:val="center"/>
              <w:rPr>
                <w:rFonts w:ascii="Times New Roman" w:hAnsi="Times New Roman" w:hint="default"/>
                <w:b/>
                <w:color w:val="000000"/>
                <w:sz w:val="20"/>
                <w:szCs w:val="20"/>
              </w:rPr>
            </w:pPr>
          </w:p>
        </w:tc>
        <w:tc>
          <w:tcPr>
            <w:tcW w:w="324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12AB31" w14:textId="77777777" w:rsidR="00DF1AF3" w:rsidRDefault="00DF1AF3">
            <w:pPr>
              <w:jc w:val="center"/>
              <w:rPr>
                <w:rFonts w:ascii="Times New Roman" w:hAnsi="Times New Roman" w:hint="default"/>
                <w:b/>
                <w:color w:val="000000"/>
                <w:sz w:val="20"/>
                <w:szCs w:val="20"/>
              </w:rPr>
            </w:pPr>
          </w:p>
        </w:tc>
        <w:tc>
          <w:tcPr>
            <w:tcW w:w="1684"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A3E337F" w14:textId="77777777" w:rsidR="00DF1AF3" w:rsidRDefault="00DF1AF3">
            <w:pPr>
              <w:jc w:val="center"/>
              <w:rPr>
                <w:rFonts w:ascii="Times New Roman" w:hAnsi="Times New Roman"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4A478F" w14:textId="77777777" w:rsidR="00DF1AF3" w:rsidRDefault="00DF1AF3">
            <w:pPr>
              <w:jc w:val="center"/>
              <w:rPr>
                <w:rFonts w:ascii="Times New Roman" w:hAnsi="Times New Roman" w:hint="default"/>
                <w:b/>
                <w:color w:val="000000"/>
                <w:sz w:val="20"/>
                <w:szCs w:val="20"/>
              </w:rPr>
            </w:pPr>
          </w:p>
        </w:tc>
        <w:tc>
          <w:tcPr>
            <w:tcW w:w="168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FA80A2C" w14:textId="77777777" w:rsidR="00DF1AF3" w:rsidRDefault="00DF1AF3">
            <w:pPr>
              <w:jc w:val="center"/>
              <w:rPr>
                <w:rFonts w:ascii="Times New Roman" w:hAnsi="Times New Roman" w:hint="default"/>
                <w:b/>
                <w:color w:val="000000"/>
                <w:sz w:val="20"/>
                <w:szCs w:val="20"/>
              </w:rPr>
            </w:pPr>
          </w:p>
        </w:tc>
        <w:tc>
          <w:tcPr>
            <w:tcW w:w="168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C9B0FEC" w14:textId="77777777" w:rsidR="00DF1AF3" w:rsidRDefault="00DF1AF3">
            <w:pPr>
              <w:jc w:val="center"/>
              <w:rPr>
                <w:rFonts w:ascii="Times New Roman" w:hAnsi="Times New Roman" w:hint="default"/>
                <w:b/>
                <w:color w:val="000000"/>
                <w:sz w:val="20"/>
                <w:szCs w:val="20"/>
              </w:rPr>
            </w:pPr>
          </w:p>
        </w:tc>
        <w:tc>
          <w:tcPr>
            <w:tcW w:w="175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3BEDE0C" w14:textId="77777777" w:rsidR="00DF1AF3" w:rsidRDefault="00DF1AF3">
            <w:pPr>
              <w:jc w:val="center"/>
              <w:rPr>
                <w:rFonts w:ascii="Times New Roman" w:hAnsi="Times New Roman" w:hint="default"/>
                <w:b/>
                <w:color w:val="000000"/>
                <w:sz w:val="20"/>
                <w:szCs w:val="20"/>
              </w:rPr>
            </w:pPr>
          </w:p>
        </w:tc>
        <w:tc>
          <w:tcPr>
            <w:tcW w:w="181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C596261" w14:textId="77777777" w:rsidR="00DF1AF3" w:rsidRDefault="00DF1AF3">
            <w:pPr>
              <w:jc w:val="center"/>
              <w:rPr>
                <w:rFonts w:ascii="Times New Roman" w:hAnsi="Times New Roman" w:hint="default"/>
                <w:b/>
                <w:color w:val="000000"/>
                <w:sz w:val="20"/>
                <w:szCs w:val="20"/>
              </w:rPr>
            </w:pPr>
          </w:p>
        </w:tc>
      </w:tr>
      <w:tr w:rsidR="00DF1AF3" w14:paraId="62A818BA" w14:textId="77777777">
        <w:trPr>
          <w:trHeight w:val="339"/>
        </w:trPr>
        <w:tc>
          <w:tcPr>
            <w:tcW w:w="507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AA778D"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16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B94CB0"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BFEE80"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20,866.04</w:t>
            </w:r>
            <w:r>
              <w:rPr>
                <w:rFonts w:ascii="Times New Roman" w:hAnsi="Times New Roman" w:hint="default"/>
                <w:b/>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2D9A5C"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20,866.04</w:t>
            </w:r>
            <w:r>
              <w:rPr>
                <w:rFonts w:ascii="Times New Roman" w:hAnsi="Times New Roman" w:hint="default"/>
                <w:b/>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87B0EA"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17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9AAD4B"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20,866.04</w:t>
            </w:r>
            <w:r>
              <w:rPr>
                <w:rFonts w:ascii="Times New Roman" w:hAnsi="Times New Roman" w:hint="default"/>
                <w:b/>
                <w:color w:val="000000"/>
                <w:sz w:val="20"/>
              </w:rPr>
              <w:t xml:space="preserve"> </w:t>
            </w:r>
          </w:p>
        </w:tc>
        <w:tc>
          <w:tcPr>
            <w:tcW w:w="18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2F6D722"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r>
      <w:tr w:rsidR="00DF1AF3" w14:paraId="0C859206" w14:textId="77777777">
        <w:trPr>
          <w:trHeight w:val="349"/>
        </w:trPr>
        <w:tc>
          <w:tcPr>
            <w:tcW w:w="183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98E8E" w14:textId="77777777" w:rsidR="00DF1AF3" w:rsidRDefault="00000000">
            <w:pPr>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212</w:t>
            </w:r>
          </w:p>
        </w:tc>
        <w:tc>
          <w:tcPr>
            <w:tcW w:w="32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6EC883" w14:textId="77777777" w:rsidR="00DF1AF3" w:rsidRDefault="00000000">
            <w:pPr>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城乡社区支出</w:t>
            </w:r>
          </w:p>
        </w:tc>
        <w:tc>
          <w:tcPr>
            <w:tcW w:w="16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0F04C9"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375988"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20,866.04</w:t>
            </w:r>
            <w:r>
              <w:rPr>
                <w:rFonts w:ascii="Times New Roman" w:hAnsi="Times New Roman" w:hint="default"/>
                <w:b/>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727277"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20,866.04</w:t>
            </w:r>
            <w:r>
              <w:rPr>
                <w:rFonts w:ascii="Times New Roman" w:hAnsi="Times New Roman" w:hint="default"/>
                <w:b/>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9DF5F7"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17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F1E5CE"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20,866.04</w:t>
            </w:r>
            <w:r>
              <w:rPr>
                <w:rFonts w:ascii="Times New Roman" w:hAnsi="Times New Roman" w:hint="default"/>
                <w:b/>
                <w:color w:val="000000"/>
                <w:sz w:val="20"/>
              </w:rPr>
              <w:t xml:space="preserve"> </w:t>
            </w:r>
          </w:p>
        </w:tc>
        <w:tc>
          <w:tcPr>
            <w:tcW w:w="18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09BC32"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DF1AF3" w14:paraId="7C5F7A39" w14:textId="77777777">
        <w:trPr>
          <w:trHeight w:val="349"/>
        </w:trPr>
        <w:tc>
          <w:tcPr>
            <w:tcW w:w="183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FAB12" w14:textId="77777777" w:rsidR="00DF1AF3" w:rsidRDefault="00000000">
            <w:pPr>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21208</w:t>
            </w:r>
          </w:p>
        </w:tc>
        <w:tc>
          <w:tcPr>
            <w:tcW w:w="32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92C8E6" w14:textId="77777777" w:rsidR="00DF1AF3" w:rsidRDefault="00000000">
            <w:pPr>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国有土地使用权出让收入安排的支出</w:t>
            </w:r>
          </w:p>
        </w:tc>
        <w:tc>
          <w:tcPr>
            <w:tcW w:w="16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320708"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4491D5"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20,792.04</w:t>
            </w:r>
            <w:r>
              <w:rPr>
                <w:rFonts w:ascii="Times New Roman" w:hAnsi="Times New Roman" w:hint="default"/>
                <w:b/>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9B3646"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20,792.04</w:t>
            </w:r>
            <w:r>
              <w:rPr>
                <w:rFonts w:ascii="Times New Roman" w:hAnsi="Times New Roman" w:hint="default"/>
                <w:b/>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7E077B"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17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F1B8B2"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20,792.04</w:t>
            </w:r>
            <w:r>
              <w:rPr>
                <w:rFonts w:ascii="Times New Roman" w:hAnsi="Times New Roman" w:hint="default"/>
                <w:b/>
                <w:color w:val="000000"/>
                <w:sz w:val="20"/>
              </w:rPr>
              <w:t xml:space="preserve"> </w:t>
            </w:r>
          </w:p>
        </w:tc>
        <w:tc>
          <w:tcPr>
            <w:tcW w:w="18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477BA7"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DF1AF3" w14:paraId="1585237C" w14:textId="77777777">
        <w:trPr>
          <w:trHeight w:val="349"/>
        </w:trPr>
        <w:tc>
          <w:tcPr>
            <w:tcW w:w="183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0E4A0" w14:textId="77777777" w:rsidR="00DF1AF3" w:rsidRDefault="00000000">
            <w:pPr>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2120801</w:t>
            </w:r>
          </w:p>
        </w:tc>
        <w:tc>
          <w:tcPr>
            <w:tcW w:w="32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AFBB25" w14:textId="77777777" w:rsidR="00DF1AF3" w:rsidRDefault="00000000">
            <w:pPr>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征地和拆迁补偿支出</w:t>
            </w:r>
          </w:p>
        </w:tc>
        <w:tc>
          <w:tcPr>
            <w:tcW w:w="16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AB5F5F"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768CB1"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18,144.68</w:t>
            </w:r>
            <w:r>
              <w:rPr>
                <w:rFonts w:ascii="Times New Roman" w:hAnsi="Times New Roman" w:hint="default"/>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001939"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18,144.68</w:t>
            </w:r>
            <w:r>
              <w:rPr>
                <w:rFonts w:ascii="Times New Roman" w:hAnsi="Times New Roman" w:hint="default"/>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D47F05"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17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19A38D"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18,144.68</w:t>
            </w:r>
            <w:r>
              <w:rPr>
                <w:rFonts w:ascii="Times New Roman" w:hAnsi="Times New Roman" w:hint="default"/>
                <w:color w:val="000000"/>
                <w:sz w:val="20"/>
              </w:rPr>
              <w:t xml:space="preserve"> </w:t>
            </w:r>
          </w:p>
        </w:tc>
        <w:tc>
          <w:tcPr>
            <w:tcW w:w="18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A45608"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DF1AF3" w14:paraId="3B23B2D3" w14:textId="77777777">
        <w:trPr>
          <w:trHeight w:val="349"/>
        </w:trPr>
        <w:tc>
          <w:tcPr>
            <w:tcW w:w="183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F16D4" w14:textId="77777777" w:rsidR="00DF1AF3" w:rsidRDefault="00000000">
            <w:pPr>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2120804</w:t>
            </w:r>
          </w:p>
        </w:tc>
        <w:tc>
          <w:tcPr>
            <w:tcW w:w="32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0B8121" w14:textId="77777777" w:rsidR="00DF1AF3" w:rsidRDefault="00000000">
            <w:pPr>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农村基础设施建设支出</w:t>
            </w:r>
          </w:p>
        </w:tc>
        <w:tc>
          <w:tcPr>
            <w:tcW w:w="16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65BF15"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605847"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2,647.36</w:t>
            </w:r>
            <w:r>
              <w:rPr>
                <w:rFonts w:ascii="Times New Roman" w:hAnsi="Times New Roman" w:hint="default"/>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2778DB"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2,647.36</w:t>
            </w:r>
            <w:r>
              <w:rPr>
                <w:rFonts w:ascii="Times New Roman" w:hAnsi="Times New Roman" w:hint="default"/>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5433F7"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17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5A4C5F"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2,647.36</w:t>
            </w:r>
            <w:r>
              <w:rPr>
                <w:rFonts w:ascii="Times New Roman" w:hAnsi="Times New Roman" w:hint="default"/>
                <w:color w:val="000000"/>
                <w:sz w:val="20"/>
              </w:rPr>
              <w:t xml:space="preserve"> </w:t>
            </w:r>
          </w:p>
        </w:tc>
        <w:tc>
          <w:tcPr>
            <w:tcW w:w="18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30907C"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DF1AF3" w14:paraId="23AEB8FA" w14:textId="77777777">
        <w:trPr>
          <w:trHeight w:val="349"/>
        </w:trPr>
        <w:tc>
          <w:tcPr>
            <w:tcW w:w="183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010F5" w14:textId="77777777" w:rsidR="00DF1AF3" w:rsidRDefault="00000000">
            <w:pPr>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21213</w:t>
            </w:r>
          </w:p>
        </w:tc>
        <w:tc>
          <w:tcPr>
            <w:tcW w:w="32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E76BB6" w14:textId="77777777" w:rsidR="00DF1AF3" w:rsidRDefault="00000000">
            <w:pPr>
              <w:jc w:val="both"/>
              <w:textAlignment w:val="center"/>
              <w:rPr>
                <w:rFonts w:ascii="Times New Roman" w:hAnsi="Times New Roman" w:hint="default"/>
                <w:color w:val="000000"/>
                <w:sz w:val="20"/>
                <w:szCs w:val="20"/>
              </w:rPr>
            </w:pPr>
            <w:r>
              <w:rPr>
                <w:rFonts w:ascii="Times New Roman" w:hAnsi="Times New Roman" w:hint="default"/>
                <w:b/>
                <w:color w:val="000000"/>
                <w:sz w:val="20"/>
                <w:szCs w:val="20"/>
              </w:rPr>
              <w:t>城市基础设施配套</w:t>
            </w:r>
            <w:proofErr w:type="gramStart"/>
            <w:r>
              <w:rPr>
                <w:rFonts w:ascii="Times New Roman" w:hAnsi="Times New Roman" w:hint="default"/>
                <w:b/>
                <w:color w:val="000000"/>
                <w:sz w:val="20"/>
                <w:szCs w:val="20"/>
              </w:rPr>
              <w:t>费安排</w:t>
            </w:r>
            <w:proofErr w:type="gramEnd"/>
            <w:r>
              <w:rPr>
                <w:rFonts w:ascii="Times New Roman" w:hAnsi="Times New Roman" w:hint="default"/>
                <w:b/>
                <w:color w:val="000000"/>
                <w:sz w:val="20"/>
                <w:szCs w:val="20"/>
              </w:rPr>
              <w:t>的支出</w:t>
            </w:r>
          </w:p>
        </w:tc>
        <w:tc>
          <w:tcPr>
            <w:tcW w:w="16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1BDD63"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09089D"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74.00</w:t>
            </w:r>
            <w:r>
              <w:rPr>
                <w:rFonts w:ascii="Times New Roman" w:hAnsi="Times New Roman" w:hint="default"/>
                <w:b/>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9C4D39"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74.00</w:t>
            </w:r>
            <w:r>
              <w:rPr>
                <w:rFonts w:ascii="Times New Roman" w:hAnsi="Times New Roman" w:hint="default"/>
                <w:b/>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4B438C"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17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6B2268"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74.00</w:t>
            </w:r>
            <w:r>
              <w:rPr>
                <w:rFonts w:ascii="Times New Roman" w:hAnsi="Times New Roman" w:hint="default"/>
                <w:b/>
                <w:color w:val="000000"/>
                <w:sz w:val="20"/>
              </w:rPr>
              <w:t xml:space="preserve"> </w:t>
            </w:r>
          </w:p>
        </w:tc>
        <w:tc>
          <w:tcPr>
            <w:tcW w:w="18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13D3BC"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r w:rsidR="00DF1AF3" w14:paraId="4DBCD691" w14:textId="77777777">
        <w:trPr>
          <w:trHeight w:val="349"/>
        </w:trPr>
        <w:tc>
          <w:tcPr>
            <w:tcW w:w="183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B14F5" w14:textId="77777777" w:rsidR="00DF1AF3" w:rsidRDefault="00000000">
            <w:pPr>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2121399</w:t>
            </w:r>
          </w:p>
        </w:tc>
        <w:tc>
          <w:tcPr>
            <w:tcW w:w="324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5FAF14" w14:textId="77777777" w:rsidR="00DF1AF3" w:rsidRDefault="00000000">
            <w:pPr>
              <w:jc w:val="both"/>
              <w:textAlignment w:val="center"/>
              <w:rPr>
                <w:rFonts w:ascii="Times New Roman" w:hAnsi="Times New Roman" w:hint="default"/>
                <w:color w:val="000000"/>
                <w:sz w:val="20"/>
                <w:szCs w:val="20"/>
              </w:rPr>
            </w:pPr>
            <w:r>
              <w:rPr>
                <w:rFonts w:ascii="Times New Roman" w:hAnsi="Times New Roman" w:hint="default"/>
                <w:color w:val="000000"/>
                <w:sz w:val="20"/>
                <w:szCs w:val="20"/>
              </w:rPr>
              <w:t>其他城市基础设施配套</w:t>
            </w:r>
            <w:proofErr w:type="gramStart"/>
            <w:r>
              <w:rPr>
                <w:rFonts w:ascii="Times New Roman" w:hAnsi="Times New Roman" w:hint="default"/>
                <w:color w:val="000000"/>
                <w:sz w:val="20"/>
                <w:szCs w:val="20"/>
              </w:rPr>
              <w:t>费安排</w:t>
            </w:r>
            <w:proofErr w:type="gramEnd"/>
            <w:r>
              <w:rPr>
                <w:rFonts w:ascii="Times New Roman" w:hAnsi="Times New Roman" w:hint="default"/>
                <w:color w:val="000000"/>
                <w:sz w:val="20"/>
                <w:szCs w:val="20"/>
              </w:rPr>
              <w:t>的支出</w:t>
            </w:r>
          </w:p>
        </w:tc>
        <w:tc>
          <w:tcPr>
            <w:tcW w:w="168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CC7552"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BDB50A"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74.00</w:t>
            </w:r>
            <w:r>
              <w:rPr>
                <w:rFonts w:ascii="Times New Roman" w:hAnsi="Times New Roman" w:hint="default"/>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D709D6"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74.00</w:t>
            </w:r>
            <w:r>
              <w:rPr>
                <w:rFonts w:ascii="Times New Roman" w:hAnsi="Times New Roman" w:hint="default"/>
                <w:color w:val="000000"/>
                <w:sz w:val="20"/>
              </w:rPr>
              <w:t xml:space="preserve"> </w:t>
            </w:r>
          </w:p>
        </w:tc>
        <w:tc>
          <w:tcPr>
            <w:tcW w:w="168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A14257"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c>
          <w:tcPr>
            <w:tcW w:w="175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7AD727"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74.00</w:t>
            </w:r>
            <w:r>
              <w:rPr>
                <w:rFonts w:ascii="Times New Roman" w:hAnsi="Times New Roman" w:hint="default"/>
                <w:color w:val="000000"/>
                <w:sz w:val="20"/>
              </w:rPr>
              <w:t xml:space="preserve"> </w:t>
            </w:r>
          </w:p>
        </w:tc>
        <w:tc>
          <w:tcPr>
            <w:tcW w:w="181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9CBAF3"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rPr>
              <w:t xml:space="preserve"> </w:t>
            </w:r>
          </w:p>
        </w:tc>
      </w:tr>
    </w:tbl>
    <w:p w14:paraId="60804DCB" w14:textId="77777777" w:rsidR="00DF1AF3" w:rsidRDefault="00000000">
      <w:pPr>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本表反映单位本年度政府性基金预算财政拨款收入支出及结转和结余情况。</w:t>
      </w:r>
    </w:p>
    <w:p w14:paraId="35354BC6" w14:textId="77777777" w:rsidR="00DF1AF3" w:rsidRDefault="00000000">
      <w:pPr>
        <w:rPr>
          <w:rFonts w:ascii="Times New Roman" w:hAnsi="Times New Roman" w:hint="default"/>
          <w:sz w:val="20"/>
          <w:szCs w:val="20"/>
        </w:rPr>
      </w:pPr>
      <w:r>
        <w:rPr>
          <w:rFonts w:ascii="Times New Roman" w:hAnsi="Times New Roman" w:hint="default"/>
          <w:sz w:val="20"/>
          <w:szCs w:val="20"/>
        </w:rPr>
        <w:t xml:space="preserve">      2.</w:t>
      </w:r>
      <w:r>
        <w:rPr>
          <w:rFonts w:ascii="Times New Roman" w:hAnsi="Times New Roman" w:hint="default"/>
          <w:sz w:val="20"/>
          <w:szCs w:val="20"/>
        </w:rPr>
        <w:t>本套报表金额单位转换时可能存在尾数误差。</w:t>
      </w:r>
    </w:p>
    <w:p w14:paraId="58A8BB67" w14:textId="77777777" w:rsidR="00DF1AF3" w:rsidRDefault="00DF1AF3">
      <w:pPr>
        <w:rPr>
          <w:rFonts w:ascii="Times New Roman" w:hAnsi="Times New Roman" w:hint="default"/>
          <w:sz w:val="20"/>
          <w:szCs w:val="20"/>
        </w:rPr>
      </w:pPr>
    </w:p>
    <w:p w14:paraId="5C2A3B67" w14:textId="77777777" w:rsidR="00DF1AF3" w:rsidRDefault="00DF1AF3">
      <w:pPr>
        <w:rPr>
          <w:rFonts w:ascii="Times New Roman" w:hAnsi="Times New Roman" w:hint="default"/>
          <w:sz w:val="20"/>
          <w:szCs w:val="20"/>
        </w:rPr>
      </w:pPr>
    </w:p>
    <w:p w14:paraId="5B35C837" w14:textId="77777777" w:rsidR="00DF1AF3" w:rsidRDefault="00000000">
      <w:pPr>
        <w:rPr>
          <w:rFonts w:ascii="Times New Roman" w:hAnsi="Times New Roman" w:hint="default"/>
          <w:sz w:val="21"/>
          <w:szCs w:val="21"/>
        </w:rPr>
      </w:pPr>
      <w:r>
        <w:rPr>
          <w:rFonts w:ascii="Times New Roman" w:hAnsi="Times New Roman" w:hint="default"/>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DF1AF3" w14:paraId="1FDF0D68" w14:textId="77777777">
        <w:trPr>
          <w:trHeight w:val="650"/>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14:paraId="394ED21A" w14:textId="77777777" w:rsidR="00DF1AF3" w:rsidRDefault="00000000">
            <w:pPr>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国有资本经营预算财政拨款支出决算表</w:t>
            </w:r>
          </w:p>
        </w:tc>
      </w:tr>
      <w:tr w:rsidR="00DF1AF3" w14:paraId="74558796" w14:textId="77777777">
        <w:trPr>
          <w:trHeight w:val="332"/>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14:paraId="4B122014" w14:textId="77777777" w:rsidR="00DF1AF3" w:rsidRDefault="00000000">
            <w:pPr>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重庆市石柱土家族自治县征收拆迁补偿事务中心</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11657C2E" w14:textId="77777777" w:rsidR="00DF1AF3" w:rsidRDefault="00DF1AF3">
            <w:pPr>
              <w:rPr>
                <w:rFonts w:ascii="Times New Roman" w:hAnsi="Times New Roman"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7D59AD2D" w14:textId="77777777" w:rsidR="00DF1AF3" w:rsidRDefault="00000000">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08</w:t>
            </w:r>
            <w:r>
              <w:rPr>
                <w:rFonts w:ascii="Times New Roman" w:hAnsi="Times New Roman" w:hint="default"/>
                <w:color w:val="000000"/>
                <w:sz w:val="20"/>
                <w:szCs w:val="20"/>
              </w:rPr>
              <w:t>表</w:t>
            </w:r>
          </w:p>
        </w:tc>
      </w:tr>
      <w:tr w:rsidR="00DF1AF3" w14:paraId="6B5A9CA9" w14:textId="77777777">
        <w:trPr>
          <w:trHeight w:val="332"/>
        </w:trPr>
        <w:tc>
          <w:tcPr>
            <w:tcW w:w="8218" w:type="dxa"/>
            <w:gridSpan w:val="3"/>
            <w:vMerge/>
            <w:tcBorders>
              <w:left w:val="nil"/>
              <w:bottom w:val="nil"/>
              <w:right w:val="nil"/>
            </w:tcBorders>
            <w:shd w:val="clear" w:color="auto" w:fill="auto"/>
            <w:noWrap/>
            <w:tcMar>
              <w:top w:w="15" w:type="dxa"/>
              <w:left w:w="15" w:type="dxa"/>
              <w:right w:w="15" w:type="dxa"/>
            </w:tcMar>
            <w:vAlign w:val="bottom"/>
          </w:tcPr>
          <w:p w14:paraId="103F8998" w14:textId="77777777" w:rsidR="00DF1AF3" w:rsidRDefault="00DF1AF3">
            <w:pPr>
              <w:rPr>
                <w:rFonts w:ascii="Times New Roman" w:hAnsi="Times New Roman" w:hint="default"/>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14:paraId="708E48AF" w14:textId="77777777" w:rsidR="00DF1AF3" w:rsidRDefault="00DF1AF3">
            <w:pPr>
              <w:rPr>
                <w:rFonts w:ascii="Times New Roman" w:hAnsi="Times New Roman" w:hint="default"/>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14:paraId="1D8751D2" w14:textId="77777777" w:rsidR="00DF1AF3" w:rsidRDefault="00000000">
            <w:pPr>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DF1AF3" w14:paraId="7B5D61B6" w14:textId="77777777">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E38E227" w14:textId="77777777" w:rsidR="00DF1AF3" w:rsidRDefault="00000000">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项目</w:t>
            </w:r>
          </w:p>
        </w:tc>
        <w:tc>
          <w:tcPr>
            <w:tcW w:w="10436" w:type="dxa"/>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748B53B" w14:textId="77777777" w:rsidR="00DF1AF3" w:rsidRDefault="00000000">
            <w:pPr>
              <w:jc w:val="center"/>
              <w:textAlignment w:val="bottom"/>
              <w:rPr>
                <w:rFonts w:ascii="Times New Roman" w:hAnsi="Times New Roman" w:hint="default"/>
                <w:b/>
                <w:color w:val="000000"/>
                <w:sz w:val="20"/>
                <w:szCs w:val="20"/>
              </w:rPr>
            </w:pPr>
            <w:r>
              <w:rPr>
                <w:rFonts w:ascii="Times New Roman" w:hAnsi="Times New Roman" w:hint="default"/>
                <w:b/>
                <w:color w:val="000000"/>
                <w:sz w:val="20"/>
                <w:szCs w:val="20"/>
              </w:rPr>
              <w:t>本年支出</w:t>
            </w:r>
          </w:p>
        </w:tc>
      </w:tr>
      <w:tr w:rsidR="00DF1AF3" w14:paraId="10E10652" w14:textId="77777777">
        <w:trPr>
          <w:trHeight w:val="339"/>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7A75AF"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D018A13"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1ACA06"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1C54131"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基本支出</w:t>
            </w:r>
          </w:p>
        </w:tc>
        <w:tc>
          <w:tcPr>
            <w:tcW w:w="3485"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762B5B1"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项目支出</w:t>
            </w:r>
          </w:p>
        </w:tc>
      </w:tr>
      <w:tr w:rsidR="00DF1AF3" w14:paraId="056EAD57" w14:textId="77777777">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BC220D" w14:textId="77777777" w:rsidR="00DF1AF3" w:rsidRDefault="00DF1AF3">
            <w:pPr>
              <w:jc w:val="center"/>
              <w:rPr>
                <w:rFonts w:ascii="Times New Roman" w:hAnsi="Times New Roman"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3731149" w14:textId="77777777" w:rsidR="00DF1AF3" w:rsidRDefault="00DF1AF3">
            <w:pPr>
              <w:jc w:val="center"/>
              <w:rPr>
                <w:rFonts w:ascii="Times New Roman" w:hAnsi="Times New Roman"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6AD8B6" w14:textId="77777777" w:rsidR="00DF1AF3" w:rsidRDefault="00DF1AF3">
            <w:pPr>
              <w:jc w:val="center"/>
              <w:rPr>
                <w:rFonts w:ascii="Times New Roman" w:hAnsi="Times New Roman"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E08AAFD" w14:textId="77777777" w:rsidR="00DF1AF3" w:rsidRDefault="00DF1AF3">
            <w:pPr>
              <w:jc w:val="center"/>
              <w:rPr>
                <w:rFonts w:ascii="Times New Roman" w:hAnsi="Times New Roman"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D9482E7" w14:textId="77777777" w:rsidR="00DF1AF3" w:rsidRDefault="00DF1AF3">
            <w:pPr>
              <w:jc w:val="center"/>
              <w:rPr>
                <w:rFonts w:ascii="Times New Roman" w:hAnsi="Times New Roman" w:hint="default"/>
                <w:b/>
                <w:color w:val="000000"/>
                <w:sz w:val="20"/>
                <w:szCs w:val="20"/>
              </w:rPr>
            </w:pPr>
          </w:p>
        </w:tc>
      </w:tr>
      <w:tr w:rsidR="00DF1AF3" w14:paraId="7682B782" w14:textId="77777777">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FC98C8" w14:textId="77777777" w:rsidR="00DF1AF3" w:rsidRDefault="00DF1AF3">
            <w:pPr>
              <w:jc w:val="center"/>
              <w:rPr>
                <w:rFonts w:ascii="Times New Roman" w:hAnsi="Times New Roman"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27DF0A5" w14:textId="77777777" w:rsidR="00DF1AF3" w:rsidRDefault="00DF1AF3">
            <w:pPr>
              <w:jc w:val="center"/>
              <w:rPr>
                <w:rFonts w:ascii="Times New Roman" w:hAnsi="Times New Roman"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85C86E" w14:textId="77777777" w:rsidR="00DF1AF3" w:rsidRDefault="00DF1AF3">
            <w:pPr>
              <w:jc w:val="center"/>
              <w:rPr>
                <w:rFonts w:ascii="Times New Roman" w:hAnsi="Times New Roman"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B66F050" w14:textId="77777777" w:rsidR="00DF1AF3" w:rsidRDefault="00DF1AF3">
            <w:pPr>
              <w:jc w:val="center"/>
              <w:rPr>
                <w:rFonts w:ascii="Times New Roman" w:hAnsi="Times New Roman"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71E0A6D" w14:textId="77777777" w:rsidR="00DF1AF3" w:rsidRDefault="00DF1AF3">
            <w:pPr>
              <w:jc w:val="center"/>
              <w:rPr>
                <w:rFonts w:ascii="Times New Roman" w:hAnsi="Times New Roman" w:hint="default"/>
                <w:b/>
                <w:color w:val="000000"/>
                <w:sz w:val="20"/>
                <w:szCs w:val="20"/>
              </w:rPr>
            </w:pPr>
          </w:p>
        </w:tc>
      </w:tr>
      <w:tr w:rsidR="00DF1AF3" w14:paraId="3DE8C6BE" w14:textId="77777777">
        <w:trPr>
          <w:trHeight w:val="326"/>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C6F41C" w14:textId="77777777" w:rsidR="00DF1AF3" w:rsidRDefault="00DF1AF3">
            <w:pPr>
              <w:jc w:val="center"/>
              <w:rPr>
                <w:rFonts w:ascii="Times New Roman" w:hAnsi="Times New Roman"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E8F8FA4" w14:textId="77777777" w:rsidR="00DF1AF3" w:rsidRDefault="00DF1AF3">
            <w:pPr>
              <w:jc w:val="center"/>
              <w:rPr>
                <w:rFonts w:ascii="Times New Roman" w:hAnsi="Times New Roman"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866CA1" w14:textId="77777777" w:rsidR="00DF1AF3" w:rsidRDefault="00DF1AF3">
            <w:pPr>
              <w:jc w:val="center"/>
              <w:rPr>
                <w:rFonts w:ascii="Times New Roman" w:hAnsi="Times New Roman"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4024576" w14:textId="77777777" w:rsidR="00DF1AF3" w:rsidRDefault="00DF1AF3">
            <w:pPr>
              <w:jc w:val="center"/>
              <w:rPr>
                <w:rFonts w:ascii="Times New Roman" w:hAnsi="Times New Roman"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62FAC11" w14:textId="77777777" w:rsidR="00DF1AF3" w:rsidRDefault="00DF1AF3">
            <w:pPr>
              <w:jc w:val="center"/>
              <w:rPr>
                <w:rFonts w:ascii="Times New Roman" w:hAnsi="Times New Roman" w:hint="default"/>
                <w:b/>
                <w:color w:val="000000"/>
                <w:sz w:val="20"/>
                <w:szCs w:val="20"/>
              </w:rPr>
            </w:pPr>
          </w:p>
        </w:tc>
      </w:tr>
      <w:tr w:rsidR="00DF1AF3" w14:paraId="654100C3" w14:textId="77777777">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1D3434" w14:textId="77777777" w:rsidR="00DF1AF3" w:rsidRDefault="00000000">
            <w:pPr>
              <w:jc w:val="center"/>
              <w:textAlignment w:val="center"/>
              <w:rPr>
                <w:rFonts w:ascii="Times New Roman" w:hAnsi="Times New Roman" w:hint="default"/>
                <w:b/>
                <w:color w:val="000000"/>
                <w:sz w:val="20"/>
                <w:szCs w:val="20"/>
              </w:rPr>
            </w:pPr>
            <w:r>
              <w:rPr>
                <w:rFonts w:ascii="Times New Roman" w:hAnsi="Times New Roman" w:hint="default"/>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6865D0"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c>
          <w:tcPr>
            <w:tcW w:w="347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16BBDF" w14:textId="77777777" w:rsidR="00DF1AF3" w:rsidRDefault="00DF1AF3">
            <w:pPr>
              <w:jc w:val="right"/>
              <w:rPr>
                <w:rFonts w:ascii="Times New Roman" w:hAnsi="Times New Roman" w:hint="default"/>
                <w:b/>
                <w:color w:val="000000"/>
                <w:sz w:val="20"/>
                <w:szCs w:val="20"/>
              </w:rPr>
            </w:pPr>
          </w:p>
        </w:tc>
        <w:tc>
          <w:tcPr>
            <w:tcW w:w="348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3235A7" w14:textId="77777777" w:rsidR="00DF1AF3" w:rsidRDefault="00000000">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rPr>
              <w:t xml:space="preserve"> </w:t>
            </w:r>
          </w:p>
        </w:tc>
      </w:tr>
    </w:tbl>
    <w:p w14:paraId="09C7226B" w14:textId="77777777" w:rsidR="00DF1AF3" w:rsidRDefault="00000000">
      <w:pPr>
        <w:rPr>
          <w:rFonts w:ascii="Times New Roman" w:hAnsi="Times New Roman" w:hint="default"/>
          <w:sz w:val="20"/>
          <w:szCs w:val="20"/>
        </w:rPr>
      </w:pPr>
      <w:r>
        <w:rPr>
          <w:rFonts w:ascii="Times New Roman" w:hAnsi="Times New Roman" w:hint="default"/>
          <w:sz w:val="20"/>
          <w:szCs w:val="20"/>
        </w:rPr>
        <w:t>备注：本表反映单位本年度国有资本经营预算财政拨款支出情况。本单位无国有资本经营收支，故本表无数据。</w:t>
      </w:r>
    </w:p>
    <w:p w14:paraId="378013BA" w14:textId="77777777" w:rsidR="00DF1AF3" w:rsidRDefault="00DF1AF3">
      <w:pPr>
        <w:rPr>
          <w:rFonts w:ascii="Times New Roman" w:hAnsi="Times New Roman" w:hint="default"/>
          <w:sz w:val="20"/>
          <w:szCs w:val="20"/>
        </w:rPr>
      </w:pPr>
    </w:p>
    <w:p w14:paraId="47818A88" w14:textId="77777777" w:rsidR="00DF1AF3" w:rsidRDefault="00000000">
      <w:pPr>
        <w:rPr>
          <w:rFonts w:ascii="Times New Roman" w:hAnsi="Times New Roman" w:hint="default"/>
          <w:sz w:val="21"/>
          <w:szCs w:val="21"/>
        </w:rPr>
      </w:pPr>
      <w:r>
        <w:rPr>
          <w:rFonts w:ascii="Times New Roman" w:hAnsi="Times New Roman" w:hint="default"/>
          <w:sz w:val="21"/>
          <w:szCs w:val="21"/>
        </w:rPr>
        <w:br w:type="page"/>
      </w:r>
    </w:p>
    <w:tbl>
      <w:tblPr>
        <w:tblW w:w="15000" w:type="dxa"/>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DF1AF3" w14:paraId="210F3C3E" w14:textId="77777777">
        <w:trPr>
          <w:trHeight w:val="343"/>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14:paraId="4FAC5394" w14:textId="77777777" w:rsidR="00DF1AF3" w:rsidRDefault="00000000">
            <w:pPr>
              <w:spacing w:line="400" w:lineRule="exact"/>
              <w:jc w:val="center"/>
              <w:textAlignment w:val="bottom"/>
              <w:rPr>
                <w:rFonts w:ascii="Times New Roman" w:hAnsi="Times New Roman" w:hint="default"/>
                <w:b/>
                <w:color w:val="000000"/>
                <w:sz w:val="32"/>
                <w:szCs w:val="32"/>
              </w:rPr>
            </w:pPr>
            <w:r>
              <w:rPr>
                <w:rFonts w:ascii="Times New Roman" w:hAnsi="Times New Roman" w:hint="default"/>
                <w:b/>
                <w:color w:val="000000"/>
                <w:sz w:val="32"/>
                <w:szCs w:val="32"/>
              </w:rPr>
              <w:lastRenderedPageBreak/>
              <w:t>机构运行信息表</w:t>
            </w:r>
          </w:p>
        </w:tc>
      </w:tr>
      <w:tr w:rsidR="00DF1AF3" w14:paraId="7774217E" w14:textId="77777777">
        <w:trPr>
          <w:trHeight w:val="244"/>
        </w:trPr>
        <w:tc>
          <w:tcPr>
            <w:tcW w:w="4041" w:type="dxa"/>
            <w:tcBorders>
              <w:top w:val="nil"/>
              <w:left w:val="nil"/>
              <w:bottom w:val="nil"/>
              <w:right w:val="nil"/>
            </w:tcBorders>
            <w:shd w:val="clear" w:color="auto" w:fill="auto"/>
            <w:noWrap/>
            <w:tcMar>
              <w:top w:w="15" w:type="dxa"/>
              <w:left w:w="15" w:type="dxa"/>
              <w:right w:w="15" w:type="dxa"/>
            </w:tcMar>
            <w:vAlign w:val="bottom"/>
          </w:tcPr>
          <w:p w14:paraId="6086EA71" w14:textId="77777777" w:rsidR="00DF1AF3" w:rsidRDefault="00DF1AF3">
            <w:pPr>
              <w:spacing w:line="280" w:lineRule="exact"/>
              <w:rPr>
                <w:rFonts w:ascii="Times New Roman" w:hAnsi="Times New Roman" w:hint="default"/>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14:paraId="32DCDBAD" w14:textId="77777777" w:rsidR="00DF1AF3" w:rsidRDefault="00DF1AF3">
            <w:pPr>
              <w:spacing w:line="280" w:lineRule="exact"/>
              <w:jc w:val="center"/>
              <w:rPr>
                <w:rFonts w:ascii="Times New Roman" w:hAnsi="Times New Roman" w:hint="default"/>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14:paraId="5DE44188" w14:textId="77777777" w:rsidR="00DF1AF3" w:rsidRDefault="00DF1AF3">
            <w:pPr>
              <w:spacing w:line="280" w:lineRule="exact"/>
              <w:jc w:val="right"/>
              <w:rPr>
                <w:rFonts w:ascii="Times New Roman" w:hAnsi="Times New Roman" w:hint="default"/>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14:paraId="18B2D567" w14:textId="77777777" w:rsidR="00DF1AF3" w:rsidRDefault="00DF1AF3">
            <w:pPr>
              <w:spacing w:line="280" w:lineRule="exact"/>
              <w:rPr>
                <w:rFonts w:ascii="Times New Roman" w:hAnsi="Times New Roman" w:hint="default"/>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14:paraId="1FB17F7A" w14:textId="77777777" w:rsidR="00DF1AF3" w:rsidRDefault="00000000">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公开</w:t>
            </w:r>
            <w:r>
              <w:rPr>
                <w:rFonts w:ascii="Times New Roman" w:hAnsi="Times New Roman" w:hint="default"/>
                <w:color w:val="000000"/>
                <w:sz w:val="20"/>
                <w:szCs w:val="20"/>
              </w:rPr>
              <w:t>09</w:t>
            </w:r>
            <w:r>
              <w:rPr>
                <w:rFonts w:ascii="Times New Roman" w:hAnsi="Times New Roman" w:hint="default"/>
                <w:color w:val="000000"/>
                <w:sz w:val="20"/>
                <w:szCs w:val="20"/>
              </w:rPr>
              <w:t>表</w:t>
            </w:r>
          </w:p>
        </w:tc>
      </w:tr>
      <w:tr w:rsidR="00DF1AF3" w14:paraId="2A1C50E7" w14:textId="77777777">
        <w:trPr>
          <w:trHeight w:val="244"/>
        </w:trPr>
        <w:tc>
          <w:tcPr>
            <w:tcW w:w="6207" w:type="dxa"/>
            <w:gridSpan w:val="2"/>
            <w:tcBorders>
              <w:top w:val="nil"/>
              <w:left w:val="nil"/>
              <w:bottom w:val="single" w:sz="4" w:space="0" w:color="auto"/>
              <w:right w:val="nil"/>
            </w:tcBorders>
            <w:shd w:val="clear" w:color="auto" w:fill="auto"/>
            <w:noWrap/>
            <w:tcMar>
              <w:top w:w="15" w:type="dxa"/>
              <w:left w:w="15" w:type="dxa"/>
              <w:right w:w="15" w:type="dxa"/>
            </w:tcMar>
            <w:vAlign w:val="bottom"/>
          </w:tcPr>
          <w:p w14:paraId="3D35C520" w14:textId="77777777" w:rsidR="00DF1AF3" w:rsidRDefault="00000000">
            <w:pPr>
              <w:spacing w:line="280" w:lineRule="exact"/>
              <w:rPr>
                <w:rFonts w:ascii="Times New Roman" w:hAnsi="Times New Roman" w:hint="default"/>
                <w:color w:val="000000"/>
                <w:sz w:val="20"/>
                <w:szCs w:val="20"/>
              </w:rPr>
            </w:pPr>
            <w:r>
              <w:rPr>
                <w:rFonts w:ascii="Times New Roman" w:hAnsi="Times New Roman" w:hint="default"/>
                <w:sz w:val="20"/>
                <w:szCs w:val="20"/>
              </w:rPr>
              <w:t>公开单位</w:t>
            </w:r>
            <w:r>
              <w:rPr>
                <w:rFonts w:ascii="Times New Roman" w:hAnsi="Times New Roman" w:hint="default"/>
                <w:color w:val="000000"/>
                <w:sz w:val="20"/>
                <w:szCs w:val="20"/>
              </w:rPr>
              <w:t>：</w:t>
            </w:r>
            <w:r>
              <w:rPr>
                <w:rFonts w:ascii="Times New Roman" w:hAnsi="Times New Roman" w:hint="default"/>
                <w:color w:val="000000"/>
                <w:sz w:val="20"/>
                <w:szCs w:val="20"/>
              </w:rPr>
              <w:t xml:space="preserve"> </w:t>
            </w:r>
            <w:r>
              <w:rPr>
                <w:rFonts w:ascii="Times New Roman" w:hAnsi="Times New Roman" w:hint="default"/>
                <w:color w:val="000000"/>
                <w:sz w:val="20"/>
              </w:rPr>
              <w:t>重庆市石柱土家族自治县征收拆迁补偿事务中心</w:t>
            </w:r>
          </w:p>
        </w:tc>
        <w:tc>
          <w:tcPr>
            <w:tcW w:w="2115" w:type="dxa"/>
            <w:tcBorders>
              <w:top w:val="nil"/>
              <w:left w:val="nil"/>
              <w:bottom w:val="single" w:sz="4" w:space="0" w:color="auto"/>
              <w:right w:val="nil"/>
            </w:tcBorders>
            <w:shd w:val="clear" w:color="auto" w:fill="auto"/>
            <w:noWrap/>
            <w:tcMar>
              <w:top w:w="15" w:type="dxa"/>
              <w:left w:w="15" w:type="dxa"/>
              <w:right w:w="15" w:type="dxa"/>
            </w:tcMar>
            <w:vAlign w:val="bottom"/>
          </w:tcPr>
          <w:p w14:paraId="52D83B42" w14:textId="77777777" w:rsidR="00DF1AF3" w:rsidRDefault="00DF1AF3">
            <w:pPr>
              <w:spacing w:line="280" w:lineRule="exact"/>
              <w:jc w:val="right"/>
              <w:rPr>
                <w:rFonts w:ascii="Times New Roman" w:hAnsi="Times New Roman" w:hint="default"/>
                <w:color w:val="000000"/>
                <w:sz w:val="20"/>
                <w:szCs w:val="20"/>
              </w:rPr>
            </w:pPr>
          </w:p>
        </w:tc>
        <w:tc>
          <w:tcPr>
            <w:tcW w:w="4524" w:type="dxa"/>
            <w:tcBorders>
              <w:top w:val="nil"/>
              <w:left w:val="nil"/>
              <w:bottom w:val="single" w:sz="4" w:space="0" w:color="auto"/>
              <w:right w:val="nil"/>
            </w:tcBorders>
            <w:shd w:val="clear" w:color="auto" w:fill="auto"/>
            <w:noWrap/>
            <w:tcMar>
              <w:top w:w="15" w:type="dxa"/>
              <w:left w:w="15" w:type="dxa"/>
              <w:right w:w="15" w:type="dxa"/>
            </w:tcMar>
            <w:vAlign w:val="bottom"/>
          </w:tcPr>
          <w:p w14:paraId="4C663CA0" w14:textId="77777777" w:rsidR="00DF1AF3" w:rsidRDefault="00DF1AF3">
            <w:pPr>
              <w:spacing w:line="280" w:lineRule="exact"/>
              <w:rPr>
                <w:rFonts w:ascii="Times New Roman" w:hAnsi="Times New Roman" w:hint="default"/>
                <w:color w:val="000000"/>
                <w:sz w:val="20"/>
                <w:szCs w:val="20"/>
              </w:rPr>
            </w:pPr>
          </w:p>
        </w:tc>
        <w:tc>
          <w:tcPr>
            <w:tcW w:w="2154" w:type="dxa"/>
            <w:tcBorders>
              <w:top w:val="nil"/>
              <w:left w:val="nil"/>
              <w:bottom w:val="single" w:sz="4" w:space="0" w:color="auto"/>
              <w:right w:val="nil"/>
            </w:tcBorders>
            <w:shd w:val="clear" w:color="auto" w:fill="auto"/>
            <w:noWrap/>
            <w:tcMar>
              <w:top w:w="15" w:type="dxa"/>
              <w:left w:w="15" w:type="dxa"/>
              <w:right w:w="15" w:type="dxa"/>
            </w:tcMar>
            <w:vAlign w:val="bottom"/>
          </w:tcPr>
          <w:p w14:paraId="0930A450" w14:textId="77777777" w:rsidR="00DF1AF3" w:rsidRDefault="00000000">
            <w:pPr>
              <w:spacing w:line="280" w:lineRule="exact"/>
              <w:jc w:val="right"/>
              <w:textAlignment w:val="bottom"/>
              <w:rPr>
                <w:rFonts w:ascii="Times New Roman" w:hAnsi="Times New Roman" w:hint="default"/>
                <w:color w:val="000000"/>
                <w:sz w:val="20"/>
                <w:szCs w:val="20"/>
              </w:rPr>
            </w:pPr>
            <w:r>
              <w:rPr>
                <w:rFonts w:ascii="Times New Roman" w:hAnsi="Times New Roman" w:hint="default"/>
                <w:color w:val="000000"/>
                <w:sz w:val="20"/>
                <w:szCs w:val="20"/>
              </w:rPr>
              <w:t>单位：</w:t>
            </w:r>
            <w:r>
              <w:rPr>
                <w:rFonts w:ascii="Times New Roman" w:hAnsi="Times New Roman" w:hint="default"/>
                <w:sz w:val="20"/>
                <w:szCs w:val="20"/>
              </w:rPr>
              <w:t>万元</w:t>
            </w:r>
          </w:p>
        </w:tc>
      </w:tr>
      <w:tr w:rsidR="00DF1AF3" w14:paraId="2857B349" w14:textId="77777777">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B587E78" w14:textId="77777777" w:rsidR="00DF1AF3" w:rsidRDefault="00000000">
            <w:pPr>
              <w:spacing w:line="200" w:lineRule="exact"/>
              <w:jc w:val="center"/>
              <w:textAlignment w:val="center"/>
              <w:rPr>
                <w:rFonts w:ascii="Times New Roman" w:hAnsi="Times New Roman" w:hint="default"/>
                <w:b/>
                <w:color w:val="000000"/>
                <w:sz w:val="16"/>
                <w:szCs w:val="16"/>
              </w:rPr>
            </w:pPr>
            <w:r>
              <w:rPr>
                <w:rFonts w:ascii="Times New Roman" w:hAnsi="Times New Roman" w:hint="default"/>
                <w:b/>
                <w:color w:val="000000"/>
                <w:sz w:val="16"/>
                <w:szCs w:val="16"/>
              </w:rPr>
              <w:t>项</w:t>
            </w:r>
            <w:r>
              <w:rPr>
                <w:rFonts w:ascii="Times New Roman" w:hAnsi="Times New Roman" w:hint="default"/>
                <w:b/>
                <w:color w:val="000000"/>
                <w:sz w:val="16"/>
                <w:szCs w:val="16"/>
              </w:rPr>
              <w:t xml:space="preserve">  </w:t>
            </w:r>
            <w:r>
              <w:rPr>
                <w:rFonts w:ascii="Times New Roman" w:hAnsi="Times New Roman" w:hint="default"/>
                <w:b/>
                <w:color w:val="000000"/>
                <w:sz w:val="16"/>
                <w:szCs w:val="16"/>
              </w:rPr>
              <w:t>目</w:t>
            </w:r>
          </w:p>
        </w:tc>
        <w:tc>
          <w:tcPr>
            <w:tcW w:w="2166"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CF87F30" w14:textId="77777777" w:rsidR="00DF1AF3" w:rsidRDefault="00000000">
            <w:pPr>
              <w:spacing w:line="200" w:lineRule="exact"/>
              <w:jc w:val="center"/>
              <w:textAlignment w:val="center"/>
              <w:rPr>
                <w:rFonts w:ascii="Times New Roman" w:hAnsi="Times New Roman" w:hint="default"/>
                <w:b/>
                <w:color w:val="000000"/>
                <w:sz w:val="16"/>
                <w:szCs w:val="16"/>
              </w:rPr>
            </w:pPr>
            <w:r>
              <w:rPr>
                <w:rFonts w:ascii="Times New Roman" w:hAnsi="Times New Roman" w:hint="default"/>
                <w:b/>
                <w:color w:val="000000"/>
                <w:sz w:val="16"/>
                <w:szCs w:val="16"/>
              </w:rPr>
              <w:t>预算数</w:t>
            </w:r>
          </w:p>
        </w:tc>
        <w:tc>
          <w:tcPr>
            <w:tcW w:w="2115"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43413C0" w14:textId="77777777" w:rsidR="00DF1AF3" w:rsidRDefault="00000000">
            <w:pPr>
              <w:spacing w:line="200" w:lineRule="exact"/>
              <w:jc w:val="center"/>
              <w:textAlignment w:val="center"/>
              <w:rPr>
                <w:rFonts w:ascii="Times New Roman" w:hAnsi="Times New Roman" w:hint="default"/>
                <w:b/>
                <w:color w:val="000000"/>
                <w:sz w:val="16"/>
                <w:szCs w:val="16"/>
              </w:rPr>
            </w:pPr>
            <w:r>
              <w:rPr>
                <w:rFonts w:ascii="Times New Roman" w:hAnsi="Times New Roman" w:hint="default"/>
                <w:b/>
                <w:color w:val="000000"/>
                <w:sz w:val="16"/>
                <w:szCs w:val="16"/>
              </w:rPr>
              <w:t>决算数</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CE6993E" w14:textId="77777777" w:rsidR="00DF1AF3" w:rsidRDefault="00000000">
            <w:pPr>
              <w:spacing w:line="200" w:lineRule="exact"/>
              <w:jc w:val="center"/>
              <w:textAlignment w:val="center"/>
              <w:rPr>
                <w:rFonts w:ascii="Times New Roman" w:hAnsi="Times New Roman" w:hint="default"/>
                <w:b/>
                <w:color w:val="000000"/>
                <w:sz w:val="16"/>
                <w:szCs w:val="16"/>
              </w:rPr>
            </w:pPr>
            <w:r>
              <w:rPr>
                <w:rFonts w:ascii="Times New Roman" w:hAnsi="Times New Roman" w:hint="default"/>
                <w:b/>
                <w:color w:val="000000"/>
                <w:sz w:val="16"/>
                <w:szCs w:val="16"/>
              </w:rPr>
              <w:t>项</w:t>
            </w:r>
            <w:r>
              <w:rPr>
                <w:rFonts w:ascii="Times New Roman" w:hAnsi="Times New Roman" w:hint="default"/>
                <w:b/>
                <w:color w:val="000000"/>
                <w:sz w:val="16"/>
                <w:szCs w:val="16"/>
              </w:rPr>
              <w:t xml:space="preserve">  </w:t>
            </w:r>
            <w:r>
              <w:rPr>
                <w:rFonts w:ascii="Times New Roman" w:hAnsi="Times New Roman" w:hint="default"/>
                <w:b/>
                <w:color w:val="000000"/>
                <w:sz w:val="16"/>
                <w:szCs w:val="16"/>
              </w:rPr>
              <w:t>目</w:t>
            </w:r>
          </w:p>
        </w:tc>
        <w:tc>
          <w:tcPr>
            <w:tcW w:w="215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591E053" w14:textId="77777777" w:rsidR="00DF1AF3" w:rsidRDefault="00000000">
            <w:pPr>
              <w:spacing w:line="200" w:lineRule="exact"/>
              <w:jc w:val="center"/>
              <w:textAlignment w:val="center"/>
              <w:rPr>
                <w:rFonts w:ascii="Times New Roman" w:hAnsi="Times New Roman" w:hint="default"/>
                <w:b/>
                <w:color w:val="000000"/>
                <w:sz w:val="16"/>
                <w:szCs w:val="16"/>
              </w:rPr>
            </w:pPr>
            <w:r>
              <w:rPr>
                <w:rFonts w:ascii="Times New Roman" w:hAnsi="Times New Roman" w:hint="default"/>
                <w:b/>
                <w:color w:val="000000"/>
                <w:sz w:val="16"/>
                <w:szCs w:val="16"/>
              </w:rPr>
              <w:t>决算数</w:t>
            </w:r>
          </w:p>
        </w:tc>
      </w:tr>
      <w:tr w:rsidR="00DF1AF3" w14:paraId="2D841534" w14:textId="77777777">
        <w:trPr>
          <w:trHeight w:val="28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785B6E9"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一、</w:t>
            </w:r>
            <w:r>
              <w:rPr>
                <w:rFonts w:ascii="Times New Roman" w:hAnsi="Times New Roman" w:hint="default"/>
                <w:color w:val="000000"/>
                <w:sz w:val="16"/>
                <w:szCs w:val="16"/>
              </w:rPr>
              <w:t>“</w:t>
            </w:r>
            <w:r>
              <w:rPr>
                <w:rFonts w:ascii="Times New Roman" w:hAnsi="Times New Roman" w:hint="default"/>
                <w:color w:val="000000"/>
                <w:sz w:val="16"/>
                <w:szCs w:val="16"/>
              </w:rPr>
              <w:t>三公</w:t>
            </w:r>
            <w:r>
              <w:rPr>
                <w:rFonts w:ascii="Times New Roman" w:hAnsi="Times New Roman" w:hint="default"/>
                <w:color w:val="000000"/>
                <w:sz w:val="16"/>
                <w:szCs w:val="16"/>
              </w:rPr>
              <w:t>”</w:t>
            </w:r>
            <w:r>
              <w:rPr>
                <w:rFonts w:ascii="Times New Roman" w:hAnsi="Times New Roman" w:hint="default"/>
                <w:color w:val="000000"/>
                <w:sz w:val="16"/>
                <w:szCs w:val="16"/>
              </w:rPr>
              <w:t>经费支出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C6D5BE"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A02D6B4"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9F39AD3"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四、机关运行经费</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187458E"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r>
      <w:tr w:rsidR="00DF1AF3" w14:paraId="70459C6E"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F2E43B5"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（一）支出合计</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CE84C18"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szCs w:val="16"/>
              </w:rPr>
              <w:t>4.18</w:t>
            </w:r>
            <w:r>
              <w:rPr>
                <w:rFonts w:ascii="Times New Roman" w:hAnsi="Times New Roman" w:hint="default"/>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6BC30A7"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szCs w:val="16"/>
              </w:rPr>
              <w:t>4.18</w:t>
            </w: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CA33AEE"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（一）行政单位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D188225"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r>
      <w:tr w:rsidR="00DF1AF3" w14:paraId="0F5D9069"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98F23BE"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1</w:t>
            </w:r>
            <w:r>
              <w:rPr>
                <w:rFonts w:ascii="Times New Roman" w:hAnsi="Times New Roman" w:hint="default"/>
                <w:color w:val="000000"/>
                <w:sz w:val="16"/>
                <w:szCs w:val="16"/>
              </w:rPr>
              <w:t>．因公出国（境）费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35B0C8F"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6FDB04E"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D615876"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（二）参照公务员法管理事业单位</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A8B5C37"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r>
      <w:tr w:rsidR="00DF1AF3" w14:paraId="40C7A1B4"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379CB3D"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2</w:t>
            </w:r>
            <w:r>
              <w:rPr>
                <w:rFonts w:ascii="Times New Roman" w:hAnsi="Times New Roman" w:hint="default"/>
                <w:color w:val="000000"/>
                <w:sz w:val="16"/>
                <w:szCs w:val="16"/>
              </w:rPr>
              <w:t>．公务用车购置及运行维护费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2769463"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szCs w:val="16"/>
              </w:rPr>
              <w:t>4.00</w:t>
            </w:r>
            <w:r>
              <w:rPr>
                <w:rFonts w:ascii="Times New Roman" w:hAnsi="Times New Roman" w:hint="default"/>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A2780C4"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szCs w:val="16"/>
              </w:rPr>
              <w:t>4.00</w:t>
            </w: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883C123"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五、资产信息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951EB4"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r>
      <w:tr w:rsidR="00DF1AF3" w14:paraId="0E075E83"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59346B7"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w:t>
            </w:r>
            <w:r>
              <w:rPr>
                <w:rFonts w:ascii="Times New Roman" w:hAnsi="Times New Roman" w:hint="default"/>
                <w:color w:val="000000"/>
                <w:sz w:val="16"/>
                <w:szCs w:val="16"/>
              </w:rPr>
              <w:t>1</w:t>
            </w:r>
            <w:r>
              <w:rPr>
                <w:rFonts w:ascii="Times New Roman" w:hAnsi="Times New Roman" w:hint="default"/>
                <w:color w:val="000000"/>
                <w:sz w:val="16"/>
                <w:szCs w:val="16"/>
              </w:rPr>
              <w:t>）公务用车购置费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E0CA988"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6D09216"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A811B01"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（一）车辆数合计（辆）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5F5B402"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szCs w:val="16"/>
              </w:rPr>
              <w:t xml:space="preserve">2   </w:t>
            </w:r>
          </w:p>
        </w:tc>
      </w:tr>
      <w:tr w:rsidR="00DF1AF3" w14:paraId="00D3E576"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BC17A64"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w:t>
            </w:r>
            <w:r>
              <w:rPr>
                <w:rFonts w:ascii="Times New Roman" w:hAnsi="Times New Roman" w:hint="default"/>
                <w:color w:val="000000"/>
                <w:sz w:val="16"/>
                <w:szCs w:val="16"/>
              </w:rPr>
              <w:t>2</w:t>
            </w:r>
            <w:r>
              <w:rPr>
                <w:rFonts w:ascii="Times New Roman" w:hAnsi="Times New Roman" w:hint="default"/>
                <w:color w:val="000000"/>
                <w:sz w:val="16"/>
                <w:szCs w:val="16"/>
              </w:rPr>
              <w:t>）公务用车运行维护费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8812E03"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szCs w:val="16"/>
              </w:rPr>
              <w:t>4.00</w:t>
            </w:r>
            <w:r>
              <w:rPr>
                <w:rFonts w:ascii="Times New Roman" w:hAnsi="Times New Roman" w:hint="default"/>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ECF0134"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szCs w:val="16"/>
              </w:rPr>
              <w:t>4.00</w:t>
            </w: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66E191C"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1</w:t>
            </w:r>
            <w:r>
              <w:rPr>
                <w:rFonts w:ascii="Times New Roman" w:hAnsi="Times New Roman" w:hint="default"/>
                <w:color w:val="000000"/>
                <w:sz w:val="16"/>
                <w:szCs w:val="16"/>
              </w:rPr>
              <w:t>．副部（省）级及以上领导用车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8C60C55"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r>
      <w:tr w:rsidR="00DF1AF3" w14:paraId="0E96500D"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C168568"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3</w:t>
            </w:r>
            <w:r>
              <w:rPr>
                <w:rFonts w:ascii="Times New Roman" w:hAnsi="Times New Roman" w:hint="default"/>
                <w:color w:val="000000"/>
                <w:sz w:val="16"/>
                <w:szCs w:val="16"/>
              </w:rPr>
              <w:t>．公务接待费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708C0B2"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szCs w:val="16"/>
              </w:rPr>
              <w:t>0.18</w:t>
            </w:r>
            <w:r>
              <w:rPr>
                <w:rFonts w:ascii="Times New Roman" w:hAnsi="Times New Roman" w:hint="default"/>
                <w:color w:val="000000"/>
                <w:sz w:val="16"/>
              </w:rPr>
              <w:t xml:space="preserve"> </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5D550C4"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szCs w:val="16"/>
              </w:rPr>
              <w:t>0.18</w:t>
            </w: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38862D1"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2</w:t>
            </w:r>
            <w:r>
              <w:rPr>
                <w:rFonts w:ascii="Times New Roman" w:hAnsi="Times New Roman" w:hint="default"/>
                <w:color w:val="000000"/>
                <w:sz w:val="16"/>
                <w:szCs w:val="16"/>
              </w:rPr>
              <w:t>．主要领导干部用车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243D02E"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r>
      <w:tr w:rsidR="00DF1AF3" w14:paraId="0133471C"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789C64F"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w:t>
            </w:r>
            <w:r>
              <w:rPr>
                <w:rFonts w:ascii="Times New Roman" w:hAnsi="Times New Roman" w:hint="default"/>
                <w:color w:val="000000"/>
                <w:sz w:val="16"/>
                <w:szCs w:val="16"/>
              </w:rPr>
              <w:t>1</w:t>
            </w:r>
            <w:r>
              <w:rPr>
                <w:rFonts w:ascii="Times New Roman" w:hAnsi="Times New Roman" w:hint="default"/>
                <w:color w:val="000000"/>
                <w:sz w:val="16"/>
                <w:szCs w:val="16"/>
              </w:rPr>
              <w:t>）国内接待费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B899865"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8A83069"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szCs w:val="16"/>
              </w:rPr>
              <w:t>0.18</w:t>
            </w: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755FE31"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3</w:t>
            </w:r>
            <w:r>
              <w:rPr>
                <w:rFonts w:ascii="Times New Roman" w:hAnsi="Times New Roman" w:hint="default"/>
                <w:color w:val="000000"/>
                <w:sz w:val="16"/>
                <w:szCs w:val="16"/>
              </w:rPr>
              <w:t>．机要通信用车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90573AC"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r>
      <w:tr w:rsidR="00DF1AF3" w14:paraId="262EAF1E"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73BA470"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其中：外事接待费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20170F"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216C89"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54D89E8"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4</w:t>
            </w:r>
            <w:r>
              <w:rPr>
                <w:rFonts w:ascii="Times New Roman" w:hAnsi="Times New Roman" w:hint="default"/>
                <w:color w:val="000000"/>
                <w:sz w:val="16"/>
                <w:szCs w:val="16"/>
              </w:rPr>
              <w:t>．应急保障用车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AB03D5C"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szCs w:val="16"/>
              </w:rPr>
              <w:t>2</w:t>
            </w:r>
            <w:r>
              <w:rPr>
                <w:rFonts w:ascii="Times New Roman" w:hAnsi="Times New Roman" w:hint="default"/>
                <w:color w:val="000000"/>
                <w:sz w:val="16"/>
              </w:rPr>
              <w:t xml:space="preserve"> </w:t>
            </w:r>
          </w:p>
        </w:tc>
      </w:tr>
      <w:tr w:rsidR="00DF1AF3" w14:paraId="6A5BAADA"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800CA51"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w:t>
            </w:r>
            <w:r>
              <w:rPr>
                <w:rFonts w:ascii="Times New Roman" w:hAnsi="Times New Roman" w:hint="default"/>
                <w:color w:val="000000"/>
                <w:sz w:val="16"/>
                <w:szCs w:val="16"/>
              </w:rPr>
              <w:t>2</w:t>
            </w:r>
            <w:r>
              <w:rPr>
                <w:rFonts w:ascii="Times New Roman" w:hAnsi="Times New Roman" w:hint="default"/>
                <w:color w:val="000000"/>
                <w:sz w:val="16"/>
                <w:szCs w:val="16"/>
              </w:rPr>
              <w:t>）国（境）外接待费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5E7D04"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0EEB209"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030C3DD"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5</w:t>
            </w:r>
            <w:r>
              <w:rPr>
                <w:rFonts w:ascii="Times New Roman" w:hAnsi="Times New Roman" w:hint="default"/>
                <w:color w:val="000000"/>
                <w:sz w:val="16"/>
                <w:szCs w:val="16"/>
              </w:rPr>
              <w:t>．执法执勤用车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9D6A3ED"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r>
      <w:tr w:rsidR="00DF1AF3" w14:paraId="622F0D50"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9B66561"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（二）相关统计数</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5C2190"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807DA8"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E6188E6"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6</w:t>
            </w:r>
            <w:r>
              <w:rPr>
                <w:rFonts w:ascii="Times New Roman" w:hAnsi="Times New Roman" w:hint="default"/>
                <w:color w:val="000000"/>
                <w:sz w:val="16"/>
                <w:szCs w:val="16"/>
              </w:rPr>
              <w:t>．特种专业技术用车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ECDA490"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r>
      <w:tr w:rsidR="00DF1AF3" w14:paraId="4980D36F"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21EB092"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1</w:t>
            </w:r>
            <w:r>
              <w:rPr>
                <w:rFonts w:ascii="Times New Roman" w:hAnsi="Times New Roman" w:hint="default"/>
                <w:color w:val="000000"/>
                <w:sz w:val="16"/>
                <w:szCs w:val="16"/>
              </w:rPr>
              <w:t>．因公出国（境）团组数（</w:t>
            </w:r>
            <w:proofErr w:type="gramStart"/>
            <w:r>
              <w:rPr>
                <w:rFonts w:ascii="Times New Roman" w:hAnsi="Times New Roman" w:hint="default"/>
                <w:color w:val="000000"/>
                <w:sz w:val="16"/>
                <w:szCs w:val="16"/>
              </w:rPr>
              <w:t>个</w:t>
            </w:r>
            <w:proofErr w:type="gramEnd"/>
            <w:r>
              <w:rPr>
                <w:rFonts w:ascii="Times New Roman" w:hAnsi="Times New Roman" w:hint="default"/>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68AA35"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0566C94"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E901B85"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7</w:t>
            </w:r>
            <w:r>
              <w:rPr>
                <w:rFonts w:ascii="Times New Roman" w:hAnsi="Times New Roman" w:hint="default"/>
                <w:color w:val="000000"/>
                <w:sz w:val="16"/>
                <w:szCs w:val="16"/>
              </w:rPr>
              <w:t>．离退休干部用车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97C882C"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r>
      <w:tr w:rsidR="00DF1AF3" w14:paraId="31BFA19D"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E3C385E"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2</w:t>
            </w:r>
            <w:r>
              <w:rPr>
                <w:rFonts w:ascii="Times New Roman" w:hAnsi="Times New Roman" w:hint="default"/>
                <w:color w:val="000000"/>
                <w:sz w:val="16"/>
                <w:szCs w:val="16"/>
              </w:rPr>
              <w:t>．因公出国（境）人次数（人）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4B4F55"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F2F39FC"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1D044AD"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8</w:t>
            </w:r>
            <w:r>
              <w:rPr>
                <w:rFonts w:ascii="Times New Roman" w:hAnsi="Times New Roman" w:hint="default"/>
                <w:color w:val="000000"/>
                <w:sz w:val="16"/>
                <w:szCs w:val="16"/>
              </w:rPr>
              <w:t>．其他用车</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DE7694D"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r>
      <w:tr w:rsidR="00DF1AF3" w14:paraId="2F615D7F"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FA7DA94"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3</w:t>
            </w:r>
            <w:r>
              <w:rPr>
                <w:rFonts w:ascii="Times New Roman" w:hAnsi="Times New Roman" w:hint="default"/>
                <w:color w:val="000000"/>
                <w:sz w:val="16"/>
                <w:szCs w:val="16"/>
              </w:rPr>
              <w:t>．公务用车购置数（辆）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57931BE"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575EE90"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84DC80D"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（二）单价</w:t>
            </w:r>
            <w:r>
              <w:rPr>
                <w:rFonts w:ascii="Times New Roman" w:hAnsi="Times New Roman" w:hint="default"/>
                <w:color w:val="000000"/>
                <w:sz w:val="16"/>
                <w:szCs w:val="16"/>
              </w:rPr>
              <w:t>100</w:t>
            </w:r>
            <w:r>
              <w:rPr>
                <w:rFonts w:ascii="Times New Roman" w:hAnsi="Times New Roman" w:hint="default"/>
                <w:color w:val="000000"/>
                <w:sz w:val="16"/>
                <w:szCs w:val="16"/>
              </w:rPr>
              <w:t>万元（含）以上设备（不含车辆）</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B008E57"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r>
      <w:tr w:rsidR="00DF1AF3" w14:paraId="1A028AD8"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54CAC53"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4</w:t>
            </w:r>
            <w:r>
              <w:rPr>
                <w:rFonts w:ascii="Times New Roman" w:hAnsi="Times New Roman" w:hint="default"/>
                <w:color w:val="000000"/>
                <w:sz w:val="16"/>
                <w:szCs w:val="16"/>
              </w:rPr>
              <w:t>．公务用车保有量（辆）</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7BC82A"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CBACF33"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szCs w:val="16"/>
              </w:rPr>
              <w:t>2</w:t>
            </w: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5AB8621"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六、政府采购支出信息</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459F71"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r>
      <w:tr w:rsidR="00DF1AF3" w14:paraId="5BA02971"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E953D4F"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5</w:t>
            </w:r>
            <w:r>
              <w:rPr>
                <w:rFonts w:ascii="Times New Roman" w:hAnsi="Times New Roman" w:hint="default"/>
                <w:color w:val="000000"/>
                <w:sz w:val="16"/>
                <w:szCs w:val="16"/>
              </w:rPr>
              <w:t>．国内公务接待批次（</w:t>
            </w:r>
            <w:proofErr w:type="gramStart"/>
            <w:r>
              <w:rPr>
                <w:rFonts w:ascii="Times New Roman" w:hAnsi="Times New Roman" w:hint="default"/>
                <w:color w:val="000000"/>
                <w:sz w:val="16"/>
                <w:szCs w:val="16"/>
              </w:rPr>
              <w:t>个</w:t>
            </w:r>
            <w:proofErr w:type="gramEnd"/>
            <w:r>
              <w:rPr>
                <w:rFonts w:ascii="Times New Roman" w:hAnsi="Times New Roman" w:hint="default"/>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5DEC6B"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443B44B"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szCs w:val="16"/>
              </w:rPr>
              <w:t>1</w:t>
            </w: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468589E"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（一）政府采购支出合计</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21C8827"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szCs w:val="16"/>
              </w:rPr>
              <w:t>1.46</w:t>
            </w:r>
            <w:r>
              <w:rPr>
                <w:rFonts w:ascii="Times New Roman" w:hAnsi="Times New Roman" w:hint="default"/>
                <w:color w:val="000000"/>
                <w:sz w:val="16"/>
              </w:rPr>
              <w:t xml:space="preserve"> </w:t>
            </w:r>
          </w:p>
        </w:tc>
      </w:tr>
      <w:tr w:rsidR="00DF1AF3" w14:paraId="5953D242"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A62B5C2"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其中：外事接待批次（</w:t>
            </w:r>
            <w:proofErr w:type="gramStart"/>
            <w:r>
              <w:rPr>
                <w:rFonts w:ascii="Times New Roman" w:hAnsi="Times New Roman" w:hint="default"/>
                <w:color w:val="000000"/>
                <w:sz w:val="16"/>
                <w:szCs w:val="16"/>
              </w:rPr>
              <w:t>个</w:t>
            </w:r>
            <w:proofErr w:type="gramEnd"/>
            <w:r>
              <w:rPr>
                <w:rFonts w:ascii="Times New Roman" w:hAnsi="Times New Roman" w:hint="default"/>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7E3A7EC"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3ADD768"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F2DA659"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1</w:t>
            </w:r>
            <w:r>
              <w:rPr>
                <w:rFonts w:ascii="Times New Roman" w:hAnsi="Times New Roman" w:hint="default"/>
                <w:color w:val="000000"/>
                <w:sz w:val="16"/>
                <w:szCs w:val="16"/>
              </w:rPr>
              <w:t>．政府采购货物支出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5535795"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szCs w:val="16"/>
              </w:rPr>
              <w:t>1.46</w:t>
            </w:r>
            <w:r>
              <w:rPr>
                <w:rFonts w:ascii="Times New Roman" w:hAnsi="Times New Roman" w:hint="default"/>
                <w:color w:val="000000"/>
                <w:sz w:val="16"/>
              </w:rPr>
              <w:t xml:space="preserve"> </w:t>
            </w:r>
          </w:p>
        </w:tc>
      </w:tr>
      <w:tr w:rsidR="00DF1AF3" w14:paraId="227C8BD2"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FB613BA"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6</w:t>
            </w:r>
            <w:r>
              <w:rPr>
                <w:rFonts w:ascii="Times New Roman" w:hAnsi="Times New Roman" w:hint="default"/>
                <w:color w:val="000000"/>
                <w:sz w:val="16"/>
                <w:szCs w:val="16"/>
              </w:rPr>
              <w:t>．国内公务接待人次（人）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71FBA0A"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730C1A9"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szCs w:val="16"/>
              </w:rPr>
              <w:t>22</w:t>
            </w: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4825ACB"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2</w:t>
            </w:r>
            <w:r>
              <w:rPr>
                <w:rFonts w:ascii="Times New Roman" w:hAnsi="Times New Roman" w:hint="default"/>
                <w:color w:val="000000"/>
                <w:sz w:val="16"/>
                <w:szCs w:val="16"/>
              </w:rPr>
              <w:t>．政府采购工程支出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7E1F4E4"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r>
      <w:tr w:rsidR="00DF1AF3" w14:paraId="1DB2354C"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F0CCB96"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其中：外事接待人次（人）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EAFA3B"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98E80DF"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AF2EA3D"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3</w:t>
            </w:r>
            <w:r>
              <w:rPr>
                <w:rFonts w:ascii="Times New Roman" w:hAnsi="Times New Roman" w:hint="default"/>
                <w:color w:val="000000"/>
                <w:sz w:val="16"/>
                <w:szCs w:val="16"/>
              </w:rPr>
              <w:t>．政府采购服务支出</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411107D"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r>
      <w:tr w:rsidR="00DF1AF3" w14:paraId="6AE56883"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8B36CB0"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7</w:t>
            </w:r>
            <w:r>
              <w:rPr>
                <w:rFonts w:ascii="Times New Roman" w:hAnsi="Times New Roman" w:hint="default"/>
                <w:color w:val="000000"/>
                <w:sz w:val="16"/>
                <w:szCs w:val="16"/>
              </w:rPr>
              <w:t>．国（境）外公务接待批次（</w:t>
            </w:r>
            <w:proofErr w:type="gramStart"/>
            <w:r>
              <w:rPr>
                <w:rFonts w:ascii="Times New Roman" w:hAnsi="Times New Roman" w:hint="default"/>
                <w:color w:val="000000"/>
                <w:sz w:val="16"/>
                <w:szCs w:val="16"/>
              </w:rPr>
              <w:t>个</w:t>
            </w:r>
            <w:proofErr w:type="gramEnd"/>
            <w:r>
              <w:rPr>
                <w:rFonts w:ascii="Times New Roman" w:hAnsi="Times New Roman" w:hint="default"/>
                <w:color w:val="000000"/>
                <w:sz w:val="16"/>
                <w:szCs w:val="16"/>
              </w:rPr>
              <w:t>）</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5D9219"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EBAB413"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B9B4BCA"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（二）政府采购授予中小企业合同金额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FB76D34"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szCs w:val="16"/>
              </w:rPr>
              <w:t>1.46</w:t>
            </w:r>
            <w:r>
              <w:rPr>
                <w:rFonts w:ascii="Times New Roman" w:hAnsi="Times New Roman" w:hint="default"/>
                <w:color w:val="000000"/>
                <w:sz w:val="16"/>
              </w:rPr>
              <w:t xml:space="preserve"> </w:t>
            </w:r>
          </w:p>
        </w:tc>
      </w:tr>
      <w:tr w:rsidR="00DF1AF3" w14:paraId="1687452A" w14:textId="77777777">
        <w:trPr>
          <w:trHeight w:val="292"/>
        </w:trPr>
        <w:tc>
          <w:tcPr>
            <w:tcW w:w="4041" w:type="dxa"/>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DE756E8"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8</w:t>
            </w:r>
            <w:r>
              <w:rPr>
                <w:rFonts w:ascii="Times New Roman" w:hAnsi="Times New Roman" w:hint="default"/>
                <w:color w:val="000000"/>
                <w:sz w:val="16"/>
                <w:szCs w:val="16"/>
              </w:rPr>
              <w:t>．国（境）外公务接待人次（人）</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FE0316"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1C91FC2"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BD43B3A"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 xml:space="preserve">        </w:t>
            </w:r>
            <w:r>
              <w:rPr>
                <w:rFonts w:ascii="Times New Roman" w:hAnsi="Times New Roman" w:hint="default"/>
                <w:color w:val="000000"/>
                <w:sz w:val="16"/>
                <w:szCs w:val="16"/>
              </w:rPr>
              <w:t>其中：授予小</w:t>
            </w:r>
            <w:proofErr w:type="gramStart"/>
            <w:r>
              <w:rPr>
                <w:rFonts w:ascii="Times New Roman" w:hAnsi="Times New Roman" w:hint="default"/>
                <w:color w:val="000000"/>
                <w:sz w:val="16"/>
                <w:szCs w:val="16"/>
              </w:rPr>
              <w:t>微企业</w:t>
            </w:r>
            <w:proofErr w:type="gramEnd"/>
            <w:r>
              <w:rPr>
                <w:rFonts w:ascii="Times New Roman" w:hAnsi="Times New Roman" w:hint="default"/>
                <w:color w:val="000000"/>
                <w:sz w:val="16"/>
                <w:szCs w:val="16"/>
              </w:rPr>
              <w:t>合同金额</w:t>
            </w: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7F1138A"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szCs w:val="16"/>
              </w:rPr>
              <w:t>1.46</w:t>
            </w:r>
            <w:r>
              <w:rPr>
                <w:rFonts w:ascii="Times New Roman" w:hAnsi="Times New Roman" w:hint="default"/>
                <w:color w:val="000000"/>
                <w:sz w:val="16"/>
              </w:rPr>
              <w:t xml:space="preserve"> </w:t>
            </w:r>
          </w:p>
        </w:tc>
      </w:tr>
      <w:tr w:rsidR="00DF1AF3" w14:paraId="35595860" w14:textId="77777777">
        <w:trPr>
          <w:trHeight w:val="286"/>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E75204B"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二、会议费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E64B463"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691D53"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396A715" w14:textId="77777777" w:rsidR="00DF1AF3" w:rsidRDefault="00DF1AF3">
            <w:pPr>
              <w:spacing w:line="200" w:lineRule="exact"/>
              <w:rPr>
                <w:rFonts w:ascii="Times New Roman" w:hAnsi="Times New Roman"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594B7BC" w14:textId="77777777" w:rsidR="00DF1AF3" w:rsidRDefault="00DF1AF3">
            <w:pPr>
              <w:spacing w:line="200" w:lineRule="exact"/>
              <w:jc w:val="right"/>
              <w:rPr>
                <w:rFonts w:ascii="Times New Roman" w:hAnsi="Times New Roman" w:hint="default"/>
                <w:color w:val="000000"/>
                <w:sz w:val="16"/>
                <w:szCs w:val="16"/>
              </w:rPr>
            </w:pPr>
          </w:p>
        </w:tc>
      </w:tr>
      <w:tr w:rsidR="00DF1AF3" w14:paraId="0993C0A4" w14:textId="77777777">
        <w:trPr>
          <w:trHeight w:val="389"/>
        </w:trPr>
        <w:tc>
          <w:tcPr>
            <w:tcW w:w="4041"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FA033BE" w14:textId="77777777" w:rsidR="00DF1AF3" w:rsidRDefault="00000000">
            <w:pPr>
              <w:spacing w:line="200" w:lineRule="exact"/>
              <w:textAlignment w:val="center"/>
              <w:rPr>
                <w:rFonts w:ascii="Times New Roman" w:hAnsi="Times New Roman" w:hint="default"/>
                <w:color w:val="000000"/>
                <w:sz w:val="16"/>
                <w:szCs w:val="16"/>
              </w:rPr>
            </w:pPr>
            <w:r>
              <w:rPr>
                <w:rFonts w:ascii="Times New Roman" w:hAnsi="Times New Roman" w:hint="default"/>
                <w:color w:val="000000"/>
                <w:sz w:val="16"/>
                <w:szCs w:val="16"/>
              </w:rPr>
              <w:t>三、培训费</w:t>
            </w:r>
          </w:p>
        </w:tc>
        <w:tc>
          <w:tcPr>
            <w:tcW w:w="21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EDC3D4" w14:textId="77777777" w:rsidR="00DF1AF3" w:rsidRDefault="00000000">
            <w:pPr>
              <w:spacing w:line="200" w:lineRule="exact"/>
              <w:jc w:val="center"/>
              <w:textAlignment w:val="center"/>
              <w:rPr>
                <w:rFonts w:ascii="Times New Roman" w:hAnsi="Times New Roman" w:hint="default"/>
                <w:color w:val="000000"/>
                <w:sz w:val="16"/>
                <w:szCs w:val="16"/>
              </w:rPr>
            </w:pPr>
            <w:r>
              <w:rPr>
                <w:rFonts w:ascii="Times New Roman" w:hAnsi="Times New Roman" w:hint="default"/>
                <w:color w:val="000000"/>
                <w:sz w:val="16"/>
                <w:szCs w:val="16"/>
              </w:rPr>
              <w:t>—</w:t>
            </w:r>
          </w:p>
        </w:tc>
        <w:tc>
          <w:tcPr>
            <w:tcW w:w="211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F7EAAFA" w14:textId="77777777" w:rsidR="00DF1AF3" w:rsidRDefault="00000000">
            <w:pPr>
              <w:spacing w:line="200" w:lineRule="exact"/>
              <w:jc w:val="right"/>
              <w:textAlignment w:val="bottom"/>
              <w:rPr>
                <w:rFonts w:ascii="Times New Roman" w:hAnsi="Times New Roman" w:hint="default"/>
                <w:color w:val="000000"/>
                <w:sz w:val="16"/>
                <w:szCs w:val="16"/>
              </w:rPr>
            </w:pPr>
            <w:r>
              <w:rPr>
                <w:rFonts w:ascii="Times New Roman" w:hAnsi="Times New Roman" w:hint="default"/>
                <w:color w:val="000000"/>
                <w:sz w:val="16"/>
              </w:rPr>
              <w:t xml:space="preserve"> </w:t>
            </w:r>
          </w:p>
        </w:tc>
        <w:tc>
          <w:tcPr>
            <w:tcW w:w="4524" w:type="dxa"/>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972288B" w14:textId="77777777" w:rsidR="00DF1AF3" w:rsidRDefault="00DF1AF3">
            <w:pPr>
              <w:spacing w:line="200" w:lineRule="exact"/>
              <w:rPr>
                <w:rFonts w:ascii="Times New Roman" w:hAnsi="Times New Roman" w:hint="default"/>
                <w:color w:val="000000"/>
                <w:sz w:val="16"/>
                <w:szCs w:val="16"/>
              </w:rPr>
            </w:pPr>
          </w:p>
        </w:tc>
        <w:tc>
          <w:tcPr>
            <w:tcW w:w="215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B8A094E" w14:textId="77777777" w:rsidR="00DF1AF3" w:rsidRDefault="00DF1AF3">
            <w:pPr>
              <w:spacing w:line="200" w:lineRule="exact"/>
              <w:jc w:val="right"/>
              <w:rPr>
                <w:rFonts w:ascii="Times New Roman" w:hAnsi="Times New Roman" w:hint="default"/>
                <w:color w:val="000000"/>
                <w:sz w:val="16"/>
                <w:szCs w:val="16"/>
              </w:rPr>
            </w:pPr>
          </w:p>
        </w:tc>
      </w:tr>
    </w:tbl>
    <w:p w14:paraId="04521C1D" w14:textId="77777777" w:rsidR="00DF1AF3" w:rsidRDefault="00000000">
      <w:pPr>
        <w:rPr>
          <w:rFonts w:ascii="Times New Roman" w:hAnsi="Times New Roman" w:hint="default"/>
          <w:sz w:val="20"/>
          <w:szCs w:val="20"/>
        </w:rPr>
      </w:pPr>
      <w:r>
        <w:rPr>
          <w:rFonts w:ascii="Times New Roman" w:hAnsi="Times New Roman" w:hint="default"/>
          <w:sz w:val="20"/>
          <w:szCs w:val="20"/>
        </w:rPr>
        <w:t>备注：</w:t>
      </w:r>
      <w:r>
        <w:rPr>
          <w:rFonts w:ascii="Times New Roman" w:hAnsi="Times New Roman" w:hint="default"/>
          <w:sz w:val="20"/>
          <w:szCs w:val="20"/>
        </w:rPr>
        <w:t>1.</w:t>
      </w:r>
      <w:r>
        <w:rPr>
          <w:rFonts w:ascii="Times New Roman" w:hAnsi="Times New Roman" w:hint="default"/>
          <w:sz w:val="20"/>
          <w:szCs w:val="20"/>
        </w:rPr>
        <w:t>本表反映单位本年度财政拨款</w:t>
      </w:r>
      <w:r>
        <w:rPr>
          <w:rFonts w:ascii="Times New Roman" w:hAnsi="Times New Roman" w:hint="default"/>
          <w:sz w:val="20"/>
          <w:szCs w:val="20"/>
        </w:rPr>
        <w:t>“</w:t>
      </w:r>
      <w:r>
        <w:rPr>
          <w:rFonts w:ascii="Times New Roman" w:hAnsi="Times New Roman" w:hint="default"/>
          <w:sz w:val="20"/>
          <w:szCs w:val="20"/>
        </w:rPr>
        <w:t>三公</w:t>
      </w:r>
      <w:r>
        <w:rPr>
          <w:rFonts w:ascii="Times New Roman" w:hAnsi="Times New Roman" w:hint="default"/>
          <w:sz w:val="20"/>
          <w:szCs w:val="20"/>
        </w:rPr>
        <w:t>”</w:t>
      </w:r>
      <w:r>
        <w:rPr>
          <w:rFonts w:ascii="Times New Roman" w:hAnsi="Times New Roman" w:hint="default"/>
          <w:sz w:val="20"/>
          <w:szCs w:val="20"/>
        </w:rPr>
        <w:t>经费支出预决算情况。其中，预算数为</w:t>
      </w:r>
      <w:r>
        <w:rPr>
          <w:rFonts w:ascii="Times New Roman" w:hAnsi="Times New Roman" w:hint="default"/>
          <w:sz w:val="20"/>
          <w:szCs w:val="20"/>
        </w:rPr>
        <w:t>“</w:t>
      </w:r>
      <w:r>
        <w:rPr>
          <w:rFonts w:ascii="Times New Roman" w:hAnsi="Times New Roman" w:hint="default"/>
          <w:sz w:val="20"/>
          <w:szCs w:val="20"/>
        </w:rPr>
        <w:t>三公</w:t>
      </w:r>
      <w:r>
        <w:rPr>
          <w:rFonts w:ascii="Times New Roman" w:hAnsi="Times New Roman" w:hint="default"/>
          <w:sz w:val="20"/>
          <w:szCs w:val="20"/>
        </w:rPr>
        <w:t>”</w:t>
      </w:r>
      <w:r>
        <w:rPr>
          <w:rFonts w:ascii="Times New Roman" w:hAnsi="Times New Roman" w:hint="default"/>
          <w:sz w:val="20"/>
          <w:szCs w:val="20"/>
        </w:rPr>
        <w:t>经费全年预算数，反映按规定程序调整后的预算数；决算数为包括本年度财政拨款和以前年度结转资金安排的实际支出。</w:t>
      </w:r>
    </w:p>
    <w:p w14:paraId="5D0D316A" w14:textId="77777777" w:rsidR="00DF1AF3" w:rsidRDefault="00000000">
      <w:pPr>
        <w:rPr>
          <w:rFonts w:ascii="Times New Roman" w:hAnsi="Times New Roman" w:hint="default"/>
          <w:sz w:val="20"/>
          <w:szCs w:val="20"/>
        </w:rPr>
      </w:pPr>
      <w:r>
        <w:rPr>
          <w:rFonts w:ascii="Times New Roman" w:hAnsi="Times New Roman" w:hint="default"/>
          <w:sz w:val="20"/>
          <w:szCs w:val="20"/>
        </w:rPr>
        <w:t xml:space="preserve">      2.</w:t>
      </w:r>
      <w:r>
        <w:rPr>
          <w:rFonts w:ascii="Times New Roman" w:hAnsi="Times New Roman" w:hint="default"/>
          <w:sz w:val="20"/>
          <w:szCs w:val="20"/>
        </w:rPr>
        <w:t>本套报表金额单位转换时可能存在尾数误差。</w:t>
      </w:r>
    </w:p>
    <w:p w14:paraId="5E2DA824" w14:textId="77777777" w:rsidR="00DF1AF3" w:rsidRDefault="00DF1AF3">
      <w:pPr>
        <w:rPr>
          <w:rFonts w:ascii="Times New Roman" w:hAnsi="Times New Roman" w:hint="default"/>
          <w:sz w:val="20"/>
          <w:szCs w:val="20"/>
        </w:rPr>
      </w:pPr>
    </w:p>
    <w:p w14:paraId="189857DB" w14:textId="77777777" w:rsidR="00DF1AF3" w:rsidRDefault="00DF1AF3">
      <w:pPr>
        <w:rPr>
          <w:rFonts w:ascii="Times New Roman" w:hAnsi="Times New Roman" w:hint="default"/>
          <w:sz w:val="20"/>
          <w:szCs w:val="20"/>
        </w:rPr>
      </w:pPr>
    </w:p>
    <w:sectPr w:rsidR="00DF1AF3">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98D17" w14:textId="77777777" w:rsidR="000123F1" w:rsidRDefault="000123F1">
      <w:r>
        <w:separator/>
      </w:r>
    </w:p>
  </w:endnote>
  <w:endnote w:type="continuationSeparator" w:id="0">
    <w:p w14:paraId="62D78F3F" w14:textId="77777777" w:rsidR="000123F1" w:rsidRDefault="0001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简体">
    <w:altName w:val="微软雅黑"/>
    <w:charset w:val="86"/>
    <w:family w:val="auto"/>
    <w:pitch w:val="default"/>
    <w:sig w:usb0="A00002BF" w:usb1="184F6CFA" w:usb2="00000012" w:usb3="00000000" w:csb0="00040001" w:csb1="00000000"/>
  </w:font>
  <w:font w:name="方正黑体_GBK">
    <w:altName w:val="微软雅黑"/>
    <w:charset w:val="86"/>
    <w:family w:val="auto"/>
    <w:pitch w:val="default"/>
    <w:sig w:usb0="A00002BF" w:usb1="38CF7CFA" w:usb2="00082016" w:usb3="00000000" w:csb0="00040001" w:csb1="00000000"/>
  </w:font>
  <w:font w:name="方正楷体_GBK">
    <w:altName w:val="微软雅黑"/>
    <w:charset w:val="86"/>
    <w:family w:val="auto"/>
    <w:pitch w:val="default"/>
    <w:sig w:usb0="A00002BF" w:usb1="38CF7CFA" w:usb2="00082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F85EC" w14:textId="77777777" w:rsidR="00DF1AF3" w:rsidRDefault="00000000">
    <w:pPr>
      <w:pStyle w:val="a5"/>
    </w:pPr>
    <w:r>
      <w:pict w14:anchorId="0EC50C91">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04E8AEC0" w14:textId="77777777" w:rsidR="00DF1AF3" w:rsidRDefault="00000000">
                <w:pPr>
                  <w:pStyle w:val="a5"/>
                </w:pPr>
                <w:r>
                  <w:fldChar w:fldCharType="begin"/>
                </w:r>
                <w:r>
                  <w:instrText xml:space="preserve"> PAGE  \* MERGEFORMAT </w:instrText>
                </w:r>
                <w:r>
                  <w:fldChar w:fldCharType="separate"/>
                </w:r>
                <w:r>
                  <w:rPr>
                    <w:rFonts w:hint="default"/>
                  </w:rPr>
                  <w:t>- 4 -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6E167" w14:textId="77777777" w:rsidR="00DF1AF3" w:rsidRDefault="00000000">
    <w:pPr>
      <w:pStyle w:val="a5"/>
      <w:jc w:val="both"/>
    </w:pPr>
    <w:r>
      <w:pict w14:anchorId="387FCB5A">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156B7F72" w14:textId="77777777" w:rsidR="00DF1AF3" w:rsidRDefault="00000000">
                <w:pPr>
                  <w:pStyle w:val="a5"/>
                </w:pPr>
                <w:r>
                  <w:t xml:space="preserve"> </w:t>
                </w:r>
                <w:r>
                  <w:fldChar w:fldCharType="begin"/>
                </w:r>
                <w:r>
                  <w:instrText>PAGE   \* MERGEFORMAT</w:instrText>
                </w:r>
                <w:r>
                  <w:fldChar w:fldCharType="separate"/>
                </w:r>
                <w:r>
                  <w:rPr>
                    <w:rFonts w:hint="default"/>
                    <w:lang w:val="zh-CN"/>
                  </w:rPr>
                  <w:t>-</w:t>
                </w:r>
                <w:r>
                  <w:rPr>
                    <w:rFonts w:hint="default"/>
                  </w:rPr>
                  <w:t xml:space="preserve"> 30 -</w:t>
                </w:r>
                <w:r>
                  <w:fldChar w:fldCharType="end"/>
                </w:r>
                <w:r>
                  <w:t xml:space="preserve"> </w:t>
                </w:r>
              </w:p>
            </w:txbxContent>
          </v:textbox>
          <w10:wrap anchorx="margin"/>
        </v:shape>
      </w:pict>
    </w:r>
    <w:r>
      <w:pict w14:anchorId="19A909C6">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501F5865" w14:textId="77777777" w:rsidR="00DF1AF3" w:rsidRDefault="00000000">
                <w:pPr>
                  <w:pStyle w:val="a5"/>
                  <w:jc w:val="both"/>
                  <w:rPr>
                    <w:rFonts w:cs="宋体"/>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D298C" w14:textId="77777777" w:rsidR="000123F1" w:rsidRDefault="000123F1">
      <w:r>
        <w:separator/>
      </w:r>
    </w:p>
  </w:footnote>
  <w:footnote w:type="continuationSeparator" w:id="0">
    <w:p w14:paraId="326F9B66" w14:textId="77777777" w:rsidR="000123F1" w:rsidRDefault="00012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03DE9" w14:textId="77777777" w:rsidR="00DF1AF3" w:rsidRDefault="00DF1AF3">
    <w:pPr>
      <w:pStyle w:val="a6"/>
      <w:tabs>
        <w:tab w:val="clear" w:pos="4153"/>
        <w:tab w:val="clear" w:pos="8306"/>
        <w:tab w:val="left" w:pos="175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Mjg5Mjk0NTg4YmExZDg1ZjZjYWU4ZDdiNzNlNzQ1ZDMifQ=="/>
  </w:docVars>
  <w:rsids>
    <w:rsidRoot w:val="00B03CCD"/>
    <w:rsid w:val="000123F1"/>
    <w:rsid w:val="001D3BB7"/>
    <w:rsid w:val="002B254B"/>
    <w:rsid w:val="00466C9B"/>
    <w:rsid w:val="00550ABE"/>
    <w:rsid w:val="005D51C2"/>
    <w:rsid w:val="00770383"/>
    <w:rsid w:val="007819D4"/>
    <w:rsid w:val="007B419D"/>
    <w:rsid w:val="007B7C4B"/>
    <w:rsid w:val="007D3D39"/>
    <w:rsid w:val="00994AF7"/>
    <w:rsid w:val="009B67B8"/>
    <w:rsid w:val="009D2B67"/>
    <w:rsid w:val="00A566F9"/>
    <w:rsid w:val="00AF2751"/>
    <w:rsid w:val="00B03CCD"/>
    <w:rsid w:val="00BE2B89"/>
    <w:rsid w:val="00C10E9E"/>
    <w:rsid w:val="00C20C3E"/>
    <w:rsid w:val="00CA1355"/>
    <w:rsid w:val="00DF1AF3"/>
    <w:rsid w:val="00F73F90"/>
    <w:rsid w:val="01474EBF"/>
    <w:rsid w:val="01F3521E"/>
    <w:rsid w:val="03B87EA0"/>
    <w:rsid w:val="03E3214F"/>
    <w:rsid w:val="044C50BA"/>
    <w:rsid w:val="05BC6D49"/>
    <w:rsid w:val="06194FF1"/>
    <w:rsid w:val="06A2550B"/>
    <w:rsid w:val="06F80EE2"/>
    <w:rsid w:val="07001CCA"/>
    <w:rsid w:val="07041C7C"/>
    <w:rsid w:val="075678DB"/>
    <w:rsid w:val="079D7CC7"/>
    <w:rsid w:val="08051BCA"/>
    <w:rsid w:val="086C12F4"/>
    <w:rsid w:val="08705944"/>
    <w:rsid w:val="08BA052C"/>
    <w:rsid w:val="08DB07BA"/>
    <w:rsid w:val="092F4497"/>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A8F7443"/>
    <w:rsid w:val="1ADC0AEE"/>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C026F"/>
    <w:rsid w:val="355F6038"/>
    <w:rsid w:val="358C217E"/>
    <w:rsid w:val="35B5220F"/>
    <w:rsid w:val="35BC359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4C5014"/>
    <w:rsid w:val="3C566AD6"/>
    <w:rsid w:val="3C594871"/>
    <w:rsid w:val="3C6A5B02"/>
    <w:rsid w:val="3D2757A1"/>
    <w:rsid w:val="3D3D4FC4"/>
    <w:rsid w:val="3DDF3AB1"/>
    <w:rsid w:val="3E1D0952"/>
    <w:rsid w:val="3E42660A"/>
    <w:rsid w:val="3E7555B1"/>
    <w:rsid w:val="3E787ED9"/>
    <w:rsid w:val="3F032E93"/>
    <w:rsid w:val="3F0527E5"/>
    <w:rsid w:val="3F694D83"/>
    <w:rsid w:val="3F6A6D39"/>
    <w:rsid w:val="3F885DCC"/>
    <w:rsid w:val="3FBB4C14"/>
    <w:rsid w:val="3FCD675E"/>
    <w:rsid w:val="4004000C"/>
    <w:rsid w:val="40BD5482"/>
    <w:rsid w:val="41102824"/>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84645D"/>
    <w:rsid w:val="62944DD7"/>
    <w:rsid w:val="6319381F"/>
    <w:rsid w:val="63C25DC5"/>
    <w:rsid w:val="63C62057"/>
    <w:rsid w:val="64571EF5"/>
    <w:rsid w:val="64FB113D"/>
    <w:rsid w:val="654E42E6"/>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4A07B4"/>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A2627C3"/>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B40CD6"/>
  <w15:docId w15:val="{1C6A0FF9-03AF-4BF4-B8BE-AB0B6A15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2150</Words>
  <Characters>12259</Characters>
  <Application>Microsoft Office Word</Application>
  <DocSecurity>0</DocSecurity>
  <Lines>102</Lines>
  <Paragraphs>28</Paragraphs>
  <ScaleCrop>false</ScaleCrop>
  <Company/>
  <LinksUpToDate>false</LinksUpToDate>
  <CharactersWithSpaces>14381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ZQ</cp:lastModifiedBy>
  <cp:revision>12</cp:revision>
  <dcterms:created xsi:type="dcterms:W3CDTF">2024-07-11T02:00:00Z</dcterms:created>
  <dcterms:modified xsi:type="dcterms:W3CDTF">2025-04-01T02:04:00Z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BB46EABDBB2749749395447164B066B3_12</vt:lpwstr>
  </property>
</Properties>
</file>