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afterAutospacing="0" w:line="560" w:lineRule="exact"/>
        <w:jc w:val="center"/>
        <w:textAlignment w:val="auto"/>
        <w:rPr>
          <w:rFonts w:hint="default" w:ascii="Times New Roman" w:hAnsi="Times New Roman" w:eastAsia="方正小标宋简体" w:cs="Times New Roman"/>
          <w:bCs/>
          <w:spacing w:val="0"/>
          <w:sz w:val="44"/>
          <w:szCs w:val="44"/>
        </w:rPr>
      </w:pPr>
      <w:r>
        <w:rPr>
          <w:rFonts w:hint="default" w:ascii="Times New Roman" w:hAnsi="Times New Roman" w:eastAsia="方正小标宋简体" w:cs="Times New Roman"/>
          <w:bCs/>
          <w:spacing w:val="0"/>
          <w:sz w:val="44"/>
          <w:szCs w:val="44"/>
        </w:rPr>
        <w:t>重庆市石柱土家族自治县路灯所</w:t>
      </w:r>
    </w:p>
    <w:p>
      <w:pPr>
        <w:keepNext w:val="0"/>
        <w:keepLines w:val="0"/>
        <w:pageBreakBefore w:val="0"/>
        <w:widowControl/>
        <w:kinsoku/>
        <w:wordWrap/>
        <w:overflowPunct/>
        <w:topLinePunct w:val="0"/>
        <w:autoSpaceDE/>
        <w:autoSpaceDN/>
        <w:bidi w:val="0"/>
        <w:adjustRightInd/>
        <w:snapToGrid w:val="0"/>
        <w:spacing w:afterAutospacing="0" w:line="560" w:lineRule="exact"/>
        <w:jc w:val="center"/>
        <w:textAlignment w:val="auto"/>
        <w:rPr>
          <w:rFonts w:hint="default" w:ascii="Times New Roman" w:hAnsi="Times New Roman" w:eastAsia="方正小标宋简体" w:cs="Times New Roman"/>
          <w:bCs/>
          <w:spacing w:val="0"/>
          <w:sz w:val="44"/>
          <w:szCs w:val="44"/>
          <w:lang w:val="en-US" w:eastAsia="zh-CN"/>
        </w:rPr>
      </w:pPr>
      <w:r>
        <w:rPr>
          <w:rFonts w:hint="default" w:ascii="Times New Roman" w:hAnsi="Times New Roman" w:eastAsia="方正小标宋简体" w:cs="Times New Roman"/>
          <w:bCs/>
          <w:spacing w:val="0"/>
          <w:sz w:val="44"/>
          <w:szCs w:val="44"/>
        </w:rPr>
        <w:t>2023年度决算公开</w:t>
      </w:r>
      <w:r>
        <w:rPr>
          <w:rFonts w:hint="default" w:ascii="Times New Roman" w:hAnsi="Times New Roman" w:eastAsia="方正小标宋简体" w:cs="Times New Roman"/>
          <w:bCs/>
          <w:spacing w:val="0"/>
          <w:sz w:val="44"/>
          <w:szCs w:val="44"/>
          <w:lang w:val="en-US" w:eastAsia="zh-CN"/>
        </w:rPr>
        <w:t>说明</w:t>
      </w:r>
    </w:p>
    <w:p>
      <w:pPr>
        <w:keepNext w:val="0"/>
        <w:keepLines w:val="0"/>
        <w:pageBreakBefore w:val="0"/>
        <w:widowControl/>
        <w:kinsoku/>
        <w:wordWrap/>
        <w:overflowPunct/>
        <w:topLinePunct w:val="0"/>
        <w:autoSpaceDE/>
        <w:autoSpaceDN/>
        <w:bidi w:val="0"/>
        <w:adjustRightInd/>
        <w:snapToGrid w:val="0"/>
        <w:spacing w:afterAutospacing="0" w:line="560" w:lineRule="exact"/>
        <w:jc w:val="center"/>
        <w:textAlignment w:val="auto"/>
        <w:rPr>
          <w:rFonts w:hint="default" w:ascii="Times New Roman" w:hAnsi="Times New Roman" w:eastAsia="方正小标宋简体" w:cs="Times New Roman"/>
          <w:bCs/>
          <w:spacing w:val="0"/>
          <w:sz w:val="44"/>
          <w:szCs w:val="44"/>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黑体_GBK" w:cs="Times New Roman"/>
          <w:b w:val="0"/>
          <w:bCs/>
          <w:sz w:val="32"/>
          <w:szCs w:val="32"/>
        </w:rPr>
      </w:pPr>
      <w:r>
        <w:rPr>
          <w:rStyle w:val="10"/>
          <w:rFonts w:hint="default" w:ascii="Times New Roman" w:hAnsi="Times New Roman" w:eastAsia="方正黑体_GBK" w:cs="Times New Roman"/>
          <w:b w:val="0"/>
          <w:bCs/>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hint="default" w:ascii="Times New Roman" w:hAnsi="Times New Roman" w:eastAsia="方正楷体_GBK" w:cs="Times New Roman"/>
          <w:b w:val="0"/>
          <w:bCs/>
          <w:sz w:val="32"/>
          <w:szCs w:val="32"/>
        </w:rPr>
      </w:pPr>
      <w:r>
        <w:rPr>
          <w:rStyle w:val="10"/>
          <w:rFonts w:hint="default" w:ascii="Times New Roman" w:hAnsi="Times New Roman" w:eastAsia="方正楷体_GBK" w:cs="Times New Roman"/>
          <w:b w:val="0"/>
          <w:bCs/>
          <w:sz w:val="32"/>
          <w:szCs w:val="32"/>
          <w:shd w:val="clear" w:color="auto" w:fill="FFFFFF"/>
        </w:rPr>
        <w:t>（一）职能职责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负责维护市政照明设施，保障正常生产生活（正常的城市功能照明</w:t>
      </w:r>
      <w:r>
        <w:rPr>
          <w:rFonts w:hint="default" w:ascii="Times New Roman" w:hAnsi="Times New Roman" w:eastAsia="方正仿宋_GBK" w:cs="Times New Roman"/>
          <w:color w:val="000000"/>
          <w:sz w:val="30"/>
          <w:szCs w:val="30"/>
          <w:shd w:val="clear" w:color="auto" w:fill="FFFFFF"/>
        </w:rPr>
        <w:t>和景观照明），负责城市照明设施维护管理工作；指导乡镇城镇照明设施管理维护</w:t>
      </w:r>
      <w:r>
        <w:rPr>
          <w:rFonts w:hint="default" w:ascii="Times New Roman" w:hAnsi="Times New Roman" w:eastAsia="方正仿宋_GBK" w:cs="Times New Roman"/>
          <w:color w:val="000000"/>
          <w:sz w:val="32"/>
          <w:szCs w:val="32"/>
          <w:shd w:val="clear" w:color="auto" w:fill="FFFFFF"/>
        </w:rPr>
        <w:t>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lang w:val="en-US" w:eastAsia="zh-CN"/>
        </w:rPr>
        <w:t>（二）</w:t>
      </w:r>
      <w:r>
        <w:rPr>
          <w:rStyle w:val="10"/>
          <w:rFonts w:hint="default" w:ascii="Times New Roman" w:hAnsi="Times New Roman" w:eastAsia="方正楷体_GBK" w:cs="Times New Roman"/>
          <w:b w:val="0"/>
          <w:bCs/>
          <w:sz w:val="32"/>
          <w:szCs w:val="32"/>
          <w:shd w:val="clear" w:color="auto" w:fill="FFFFFF"/>
        </w:rPr>
        <w:t>机构设置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本单位内设</w:t>
      </w:r>
      <w:r>
        <w:rPr>
          <w:rFonts w:hint="default" w:ascii="Times New Roman" w:hAnsi="Times New Roman" w:eastAsia="方正仿宋_GBK" w:cs="Times New Roman"/>
          <w:color w:val="000000"/>
          <w:sz w:val="32"/>
          <w:szCs w:val="32"/>
          <w:shd w:val="clear" w:color="auto" w:fill="FFFFFF"/>
          <w:lang w:val="en-US" w:eastAsia="zh-CN"/>
        </w:rPr>
        <w:t>4</w:t>
      </w:r>
      <w:r>
        <w:rPr>
          <w:rFonts w:hint="default" w:ascii="Times New Roman" w:hAnsi="Times New Roman" w:eastAsia="方正仿宋_GBK" w:cs="Times New Roman"/>
          <w:color w:val="000000"/>
          <w:sz w:val="32"/>
          <w:szCs w:val="32"/>
          <w:shd w:val="clear" w:color="auto" w:fill="FFFFFF"/>
        </w:rPr>
        <w:t>个机构科室，分别是办公室、财务</w:t>
      </w:r>
      <w:r>
        <w:rPr>
          <w:rFonts w:hint="default" w:ascii="Times New Roman" w:hAnsi="Times New Roman" w:eastAsia="方正仿宋_GBK" w:cs="Times New Roman"/>
          <w:color w:val="000000"/>
          <w:sz w:val="32"/>
          <w:szCs w:val="32"/>
          <w:shd w:val="clear" w:color="auto" w:fill="FFFFFF"/>
          <w:lang w:eastAsia="zh-CN"/>
        </w:rPr>
        <w:t>室</w:t>
      </w:r>
      <w:r>
        <w:rPr>
          <w:rFonts w:hint="default" w:ascii="Times New Roman" w:hAnsi="Times New Roman" w:eastAsia="方正仿宋_GBK" w:cs="Times New Roman"/>
          <w:color w:val="000000"/>
          <w:sz w:val="32"/>
          <w:szCs w:val="32"/>
          <w:shd w:val="clear" w:color="auto" w:fill="FFFFFF"/>
        </w:rPr>
        <w:t>、安全生产科、</w:t>
      </w:r>
      <w:r>
        <w:rPr>
          <w:rFonts w:hint="default" w:ascii="Times New Roman" w:hAnsi="Times New Roman" w:eastAsia="方正仿宋_GBK" w:cs="Times New Roman"/>
          <w:color w:val="000000"/>
          <w:sz w:val="32"/>
          <w:szCs w:val="32"/>
          <w:shd w:val="clear" w:color="auto" w:fill="FFFFFF"/>
          <w:lang w:eastAsia="zh-CN"/>
        </w:rPr>
        <w:t>维修队</w:t>
      </w:r>
      <w:r>
        <w:rPr>
          <w:rFonts w:hint="default" w:ascii="Times New Roman" w:hAnsi="Times New Roman" w:eastAsia="方正仿宋_GBK" w:cs="Times New Roman"/>
          <w:color w:val="000000"/>
          <w:sz w:val="32"/>
          <w:szCs w:val="32"/>
          <w:shd w:val="clear" w:color="auto" w:fill="FFFFFF"/>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二、单位决算情况说明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42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Fonts w:hint="default" w:ascii="Times New Roman" w:hAnsi="Times New Roman" w:eastAsia="方正仿宋_GBK" w:cs="Times New Roman"/>
          <w:color w:val="FF0000"/>
          <w:sz w:val="32"/>
          <w:szCs w:val="32"/>
          <w:shd w:val="clear" w:color="auto" w:fill="FFFFFF"/>
          <w:lang w:eastAsia="zh-CN"/>
        </w:rPr>
      </w:pPr>
      <w:r>
        <w:rPr>
          <w:rStyle w:val="10"/>
          <w:rFonts w:hint="default" w:ascii="Times New Roman" w:hAnsi="Times New Roman" w:eastAsia="方正楷体_GBK" w:cs="Times New Roman"/>
          <w:b w:val="0"/>
          <w:bCs/>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2023年度收入总计894.24万元，支出总计</w:t>
      </w:r>
      <w:r>
        <w:rPr>
          <w:rFonts w:hint="default" w:ascii="Times New Roman" w:hAnsi="Times New Roman" w:eastAsia="方正仿宋_GBK" w:cs="Times New Roman"/>
          <w:sz w:val="32"/>
          <w:szCs w:val="32"/>
        </w:rPr>
        <w:t>894.24</w:t>
      </w:r>
      <w:r>
        <w:rPr>
          <w:rFonts w:hint="default" w:ascii="Times New Roman" w:hAnsi="Times New Roman" w:eastAsia="方正仿宋_GBK" w:cs="Times New Roman"/>
          <w:sz w:val="32"/>
          <w:szCs w:val="32"/>
          <w:shd w:val="clear" w:color="auto" w:fill="FFFFFF"/>
        </w:rPr>
        <w:t>万元。收支较上年决算数增加83.87万元，增长10.35%，主要原因是</w:t>
      </w:r>
      <w:r>
        <w:rPr>
          <w:rFonts w:hint="default" w:ascii="Times New Roman" w:hAnsi="Times New Roman" w:eastAsia="方正仿宋_GBK" w:cs="Times New Roman"/>
          <w:sz w:val="32"/>
          <w:szCs w:val="32"/>
          <w:shd w:val="clear" w:color="auto" w:fill="FFFFFF"/>
          <w:lang w:val="en-US" w:eastAsia="zh-CN"/>
        </w:rPr>
        <w:t>石柱县城2023年迎春灯饰项目支出</w:t>
      </w: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sz w:val="32"/>
          <w:szCs w:val="32"/>
          <w:shd w:val="clear" w:color="auto" w:fill="FFFFFF"/>
          <w:lang w:val="en-US" w:eastAsia="zh-CN"/>
        </w:rPr>
        <w:t>1269273.24元</w:t>
      </w:r>
      <w:r>
        <w:rPr>
          <w:rFonts w:hint="default" w:ascii="Times New Roman" w:hAnsi="Times New Roman" w:eastAsia="方正仿宋_GBK" w:cs="Times New Roman"/>
          <w:sz w:val="32"/>
          <w:szCs w:val="32"/>
          <w:shd w:val="clear" w:color="auto" w:fill="FFFFFF"/>
          <w:lang w:eastAsia="zh-CN"/>
        </w:rPr>
        <w:t>，上年度由主管部门城管局支付。</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2023年度收入合计894.24万元，较上年决算数增加83.87万元，增长10.35%，主要原因是</w:t>
      </w:r>
      <w:r>
        <w:rPr>
          <w:rFonts w:hint="default" w:ascii="Times New Roman" w:hAnsi="Times New Roman" w:eastAsia="方正仿宋_GBK" w:cs="Times New Roman"/>
          <w:sz w:val="32"/>
          <w:szCs w:val="32"/>
          <w:shd w:val="clear" w:color="auto" w:fill="FFFFFF"/>
          <w:lang w:val="en-US" w:eastAsia="zh-CN"/>
        </w:rPr>
        <w:t>石柱县城2023年迎春灯饰项目收入 1269273.24元。其中</w:t>
      </w:r>
      <w:r>
        <w:rPr>
          <w:rFonts w:hint="default" w:ascii="Times New Roman" w:hAnsi="Times New Roman" w:eastAsia="方正仿宋_GBK" w:cs="Times New Roman"/>
          <w:sz w:val="32"/>
          <w:szCs w:val="32"/>
          <w:shd w:val="clear" w:color="auto" w:fill="FFFFFF"/>
        </w:rPr>
        <w:t>：财政拨款收入</w:t>
      </w:r>
      <w:r>
        <w:rPr>
          <w:rFonts w:hint="default" w:ascii="Times New Roman" w:hAnsi="Times New Roman" w:eastAsia="方正仿宋_GBK" w:cs="Times New Roman"/>
          <w:sz w:val="32"/>
          <w:szCs w:val="32"/>
        </w:rPr>
        <w:t>894.24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894.24</w:t>
      </w:r>
      <w:r>
        <w:rPr>
          <w:rFonts w:hint="default" w:ascii="Times New Roman" w:hAnsi="Times New Roman" w:eastAsia="方正仿宋_GBK" w:cs="Times New Roman"/>
          <w:sz w:val="32"/>
          <w:szCs w:val="32"/>
          <w:shd w:val="clear" w:color="auto" w:fill="FFFFFF"/>
        </w:rPr>
        <w:t>万元，较上年决算数增加83.87万元，增长10.35%，主要原因</w:t>
      </w:r>
      <w:r>
        <w:rPr>
          <w:rFonts w:hint="default" w:ascii="Times New Roman" w:hAnsi="Times New Roman" w:eastAsia="方正仿宋_GBK" w:cs="Times New Roman"/>
          <w:sz w:val="32"/>
          <w:szCs w:val="32"/>
          <w:shd w:val="clear" w:color="auto" w:fill="FFFFFF"/>
          <w:lang w:val="en-US" w:eastAsia="zh-CN"/>
        </w:rPr>
        <w:t>是石柱县城2023年迎春灯饰项目支出 1269273.24元，上年度由主管部门城管局支付。其中：基本支出97.42万元，占1</w:t>
      </w:r>
      <w:r>
        <w:rPr>
          <w:rFonts w:hint="default" w:ascii="Times New Roman" w:hAnsi="Times New Roman" w:eastAsia="方正仿宋_GBK" w:cs="Times New Roman"/>
          <w:sz w:val="32"/>
          <w:szCs w:val="32"/>
          <w:shd w:val="clear" w:color="auto" w:fill="FFFFFF"/>
        </w:rPr>
        <w:t>0.89%；项目支出</w:t>
      </w:r>
      <w:r>
        <w:rPr>
          <w:rFonts w:hint="default" w:ascii="Times New Roman" w:hAnsi="Times New Roman" w:eastAsia="方正仿宋_GBK" w:cs="Times New Roman"/>
          <w:sz w:val="32"/>
          <w:szCs w:val="32"/>
        </w:rPr>
        <w:t>796.82</w:t>
      </w:r>
      <w:r>
        <w:rPr>
          <w:rFonts w:hint="default" w:ascii="Times New Roman" w:hAnsi="Times New Roman" w:eastAsia="方正仿宋_GBK" w:cs="Times New Roman"/>
          <w:sz w:val="32"/>
          <w:szCs w:val="32"/>
          <w:shd w:val="clear" w:color="auto" w:fill="FFFFFF"/>
        </w:rPr>
        <w:t>万元，占89.11%；经营支出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4.结转结余情况。2</w:t>
      </w:r>
      <w:r>
        <w:rPr>
          <w:rFonts w:hint="default" w:ascii="Times New Roman" w:hAnsi="Times New Roman" w:eastAsia="方正仿宋_GBK" w:cs="Times New Roman"/>
          <w:sz w:val="32"/>
          <w:szCs w:val="32"/>
          <w:shd w:val="clear" w:color="auto" w:fill="FFFFFF"/>
        </w:rPr>
        <w:t>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万元，较上年决算数无增减，主要原因是我单位为全额财政拨款单位，年底无结转结余。</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42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2023年度财政拨款收、支总计894.24万元。与2022年相比，财政拨款收、支总计各增加8</w:t>
      </w:r>
      <w:r>
        <w:rPr>
          <w:rFonts w:hint="default" w:ascii="Times New Roman" w:hAnsi="Times New Roman" w:eastAsia="方正仿宋_GBK" w:cs="Times New Roman"/>
          <w:sz w:val="32"/>
          <w:szCs w:val="32"/>
          <w:shd w:val="clear" w:color="auto" w:fill="FFFFFF"/>
          <w:lang w:val="en-US" w:eastAsia="zh-CN"/>
        </w:rPr>
        <w:t>3.87万元，增长10.35%。主要原因是石柱县城2023年迎春灯饰项目财政拨款收、支各1269273.24元。</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42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Style w:val="10"/>
          <w:rFonts w:hint="default" w:ascii="Times New Roman" w:hAnsi="Times New Roman" w:eastAsia="方正楷体_GBK" w:cs="Times New Roman"/>
          <w:b w:val="0"/>
          <w:bCs/>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894.24</w:t>
      </w:r>
      <w:r>
        <w:rPr>
          <w:rFonts w:hint="default" w:ascii="Times New Roman" w:hAnsi="Times New Roman" w:eastAsia="方正仿宋_GBK" w:cs="Times New Roman"/>
          <w:sz w:val="32"/>
          <w:szCs w:val="32"/>
          <w:shd w:val="clear" w:color="auto" w:fill="FFFFFF"/>
        </w:rPr>
        <w:t>万</w:t>
      </w:r>
      <w:r>
        <w:rPr>
          <w:rFonts w:hint="default" w:ascii="Times New Roman" w:hAnsi="Times New Roman" w:eastAsia="方正仿宋_GBK" w:cs="Times New Roman"/>
          <w:sz w:val="32"/>
          <w:szCs w:val="32"/>
          <w:shd w:val="clear" w:color="auto" w:fill="FFFFFF"/>
          <w:lang w:val="en-US" w:eastAsia="zh-CN"/>
        </w:rPr>
        <w:t>元，较上年决算数增加83.87万元，增长10.35%。主要原因是石柱县城2023年迎春灯饰项目财政拨款收入1269273.24元。较年初预算数增加164.68万元，增长22.57%。主要原因：一是我单位人员结构复杂包括正式在编、原煤炭公司人员、长聘人员；年初预算时只是预算正式在编人员经费；原煤炭公司生活补助、长聘人员经费、维修费、管理经费是纳入特定项目预算；二是我单位预算调整，人员经费、公用经费、工资福利、社会保险缴费等相应增加。三是增加石柱县城2023年迎春灯饰项目1269273.24元。此外，无年初财政拨款结转和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Style w:val="10"/>
          <w:rFonts w:hint="default" w:ascii="Times New Roman" w:hAnsi="Times New Roman" w:eastAsia="方正楷体_GBK" w:cs="Times New Roman"/>
          <w:b w:val="0"/>
          <w:bCs/>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894.24</w:t>
      </w:r>
      <w:r>
        <w:rPr>
          <w:rFonts w:hint="default" w:ascii="Times New Roman" w:hAnsi="Times New Roman" w:eastAsia="方正仿宋_GBK" w:cs="Times New Roman"/>
          <w:sz w:val="32"/>
          <w:szCs w:val="32"/>
          <w:shd w:val="clear" w:color="auto" w:fill="FFFFFF"/>
        </w:rPr>
        <w:t>万元，较上年决算数增加83.87万元，增长10.35%。主要原因是</w:t>
      </w:r>
      <w:r>
        <w:rPr>
          <w:rFonts w:hint="default" w:ascii="Times New Roman" w:hAnsi="Times New Roman" w:eastAsia="方正仿宋_GBK" w:cs="Times New Roman"/>
          <w:sz w:val="32"/>
          <w:szCs w:val="32"/>
          <w:shd w:val="clear" w:color="auto" w:fill="FFFFFF"/>
          <w:lang w:val="en-US" w:eastAsia="zh-CN"/>
        </w:rPr>
        <w:t>石柱县城2023年迎春灯饰项目支出1269273.24元。较年初预算数增加164.68万元，增长22.57%。主要原因一是我单位人员结构复杂包括正式在编、原煤炭公司人员、长聘人员；年初预算时只是预算正式在编人员经费；原煤炭公司生活补助、长聘人员经费、维修费、管理经费是纳入特定项目预算；二是我单位预算调整，人员经费、公用经费、工资福利、社会保险缴费等相应支出增加。三是支出石柱县城2023年迎春灯饰项目1269273.24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Style w:val="10"/>
          <w:rFonts w:hint="default" w:ascii="Times New Roman" w:hAnsi="Times New Roman" w:eastAsia="方正楷体_GBK" w:cs="Times New Roman"/>
          <w:b w:val="0"/>
          <w:bCs/>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w:t>
      </w:r>
      <w:r>
        <w:rPr>
          <w:rFonts w:hint="default" w:ascii="Times New Roman" w:hAnsi="Times New Roman" w:eastAsia="方正仿宋_GBK" w:cs="Times New Roman"/>
          <w:sz w:val="32"/>
          <w:szCs w:val="32"/>
          <w:shd w:val="clear" w:color="auto" w:fill="FFFFFF"/>
          <w:lang w:val="en-US" w:eastAsia="zh-CN"/>
        </w:rPr>
        <w:t>算数无增减，主要原因是我单位为全额财政拨款单位，年底无结转结余。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14.75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1.65</w:t>
      </w:r>
      <w:r>
        <w:rPr>
          <w:rFonts w:hint="default" w:ascii="Times New Roman" w:hAnsi="Times New Roman" w:eastAsia="方正仿宋_GBK" w:cs="Times New Roman"/>
          <w:sz w:val="32"/>
          <w:szCs w:val="32"/>
          <w:shd w:val="clear" w:color="auto" w:fill="FFFFFF"/>
        </w:rPr>
        <w:t>%，较年初预算数增加4.93万元，增长50.20%，主要原因一是社保基数及比例调整所致；二是年初预算只预算在编人员，原煤炭公司人员以及长聘人员未纳入预算。</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4.42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0.49</w:t>
      </w:r>
      <w:r>
        <w:rPr>
          <w:rFonts w:hint="default" w:ascii="Times New Roman" w:hAnsi="Times New Roman" w:eastAsia="方正仿宋_GBK" w:cs="Times New Roman"/>
          <w:sz w:val="32"/>
          <w:szCs w:val="32"/>
          <w:shd w:val="clear" w:color="auto" w:fill="FFFFFF"/>
        </w:rPr>
        <w:t>%，较年初预算数增加0.35万元，增长8.60%，主要原因一是社保基数及比例调整所致；二是年初预算只预算在编人员，原煤炭公司人员以及长聘人员未纳入预算。</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）城乡社区支出</w:t>
      </w:r>
      <w:r>
        <w:rPr>
          <w:rFonts w:hint="default" w:ascii="Times New Roman" w:hAnsi="Times New Roman" w:eastAsia="方正仿宋_GBK" w:cs="Times New Roman"/>
          <w:sz w:val="32"/>
          <w:szCs w:val="32"/>
        </w:rPr>
        <w:t>870.75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97.37</w:t>
      </w:r>
      <w:r>
        <w:rPr>
          <w:rFonts w:hint="default" w:ascii="Times New Roman" w:hAnsi="Times New Roman" w:eastAsia="方正仿宋_GBK" w:cs="Times New Roman"/>
          <w:sz w:val="32"/>
          <w:szCs w:val="32"/>
          <w:shd w:val="clear" w:color="auto" w:fill="FFFFFF"/>
        </w:rPr>
        <w:t>%，较年初预算数增加158.83万元，增长22.31%，主要原因</w:t>
      </w:r>
      <w:r>
        <w:rPr>
          <w:rFonts w:hint="default" w:ascii="Times New Roman" w:hAnsi="Times New Roman" w:eastAsia="方正仿宋_GBK" w:cs="Times New Roman"/>
          <w:sz w:val="32"/>
          <w:szCs w:val="32"/>
          <w:shd w:val="clear" w:color="auto" w:fill="FFFFFF"/>
          <w:lang w:eastAsia="zh-CN"/>
        </w:rPr>
        <w:t>一</w:t>
      </w:r>
      <w:r>
        <w:rPr>
          <w:rFonts w:hint="default" w:ascii="Times New Roman" w:hAnsi="Times New Roman" w:eastAsia="方正仿宋_GBK" w:cs="Times New Roman"/>
          <w:sz w:val="32"/>
          <w:szCs w:val="32"/>
          <w:shd w:val="clear" w:color="auto" w:fill="FFFFFF"/>
        </w:rPr>
        <w:t>是财政调整支出科目和支出结构</w:t>
      </w:r>
      <w:r>
        <w:rPr>
          <w:rFonts w:hint="default" w:ascii="Times New Roman" w:hAnsi="Times New Roman" w:eastAsia="方正仿宋_GBK" w:cs="Times New Roman"/>
          <w:sz w:val="32"/>
          <w:szCs w:val="32"/>
          <w:shd w:val="clear" w:color="auto" w:fill="FFFFFF"/>
          <w:lang w:eastAsia="zh-CN"/>
        </w:rPr>
        <w:t>；二是石柱县城</w:t>
      </w:r>
      <w:r>
        <w:rPr>
          <w:rFonts w:hint="default" w:ascii="Times New Roman" w:hAnsi="Times New Roman" w:eastAsia="方正仿宋_GBK" w:cs="Times New Roman"/>
          <w:sz w:val="32"/>
          <w:szCs w:val="32"/>
          <w:shd w:val="clear" w:color="auto" w:fill="FFFFFF"/>
          <w:lang w:val="en-US" w:eastAsia="zh-CN"/>
        </w:rPr>
        <w:t>2023年迎春灯饰项目支出126.92万元</w:t>
      </w:r>
      <w:r>
        <w:rPr>
          <w:rFonts w:hint="default" w:ascii="Times New Roman" w:hAnsi="Times New Roman" w:eastAsia="方正仿宋_GBK" w:cs="Times New Roman"/>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住房保障支出4.32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0.48</w:t>
      </w:r>
      <w:r>
        <w:rPr>
          <w:rFonts w:hint="default" w:ascii="Times New Roman" w:hAnsi="Times New Roman" w:eastAsia="方正仿宋_GBK" w:cs="Times New Roman"/>
          <w:sz w:val="32"/>
          <w:szCs w:val="32"/>
          <w:shd w:val="clear" w:color="auto" w:fill="FFFFFF"/>
        </w:rPr>
        <w:t>%，较年初预算数增加0.56万元，增长14.89%，主要原因是财政调整支出科目和支出结构。</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lang w:val="en-US" w:eastAsia="zh-CN" w:bidi="ar-SA"/>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97.42</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86.65</w:t>
      </w:r>
      <w:r>
        <w:rPr>
          <w:rFonts w:hint="default" w:ascii="Times New Roman" w:hAnsi="Times New Roman" w:eastAsia="方正仿宋_GBK" w:cs="Times New Roman"/>
          <w:sz w:val="32"/>
          <w:szCs w:val="32"/>
          <w:shd w:val="clear" w:color="auto" w:fill="FFFFFF"/>
        </w:rPr>
        <w:t>万元，较上年决算数减少59.89万元，下降40.87%，</w:t>
      </w:r>
      <w:r>
        <w:rPr>
          <w:rFonts w:hint="default" w:ascii="Times New Roman" w:hAnsi="Times New Roman" w:eastAsia="方正仿宋_GBK" w:cs="Times New Roman"/>
          <w:sz w:val="32"/>
          <w:szCs w:val="32"/>
          <w:shd w:val="clear" w:color="auto" w:fill="FFFFFF"/>
          <w:lang w:val="en-US" w:eastAsia="zh-CN"/>
        </w:rPr>
        <w:t>主要原因是我单位人员结构复杂，包括正式在编、原煤炭公司人员、长聘人员，上年度把长聘人员支出费用纳入人员经费。人员经费用途主要包括基本工资、津贴补贴、奖金、绩效工资、机关事业单位基本</w:t>
      </w:r>
      <w:r>
        <w:rPr>
          <w:rFonts w:hint="default" w:ascii="Times New Roman" w:hAnsi="Times New Roman" w:eastAsia="方正仿宋_GBK" w:cs="Times New Roman"/>
          <w:sz w:val="32"/>
          <w:szCs w:val="32"/>
          <w:shd w:val="clear" w:color="auto" w:fill="FFFFFF"/>
        </w:rPr>
        <w:t>养老保险缴费、职业年金缴费、职工基本医疗保险缴费、其他社会保障缴费、住房公积金、医疗费、其他工资福利支出、生活补助等</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shd w:val="clear" w:color="auto" w:fill="FFFFFF"/>
          <w:lang w:val="en-US" w:eastAsia="zh-CN"/>
        </w:rPr>
        <w:t>10.77万元，较上年决算数增加2.54万元，增长30.86%，主要原因是本单位本年度办公用品紧张，较上年度购买增多。公用经费用途主要包括办公费、印刷费、咨询费、手续费等。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lang w:eastAsia="zh-CN"/>
        </w:rPr>
        <w:t>（五）</w:t>
      </w:r>
      <w:r>
        <w:rPr>
          <w:rStyle w:val="10"/>
          <w:rFonts w:hint="default" w:ascii="Times New Roman" w:hAnsi="Times New Roman" w:eastAsia="方正楷体_GBK" w:cs="Times New Roman"/>
          <w:b w:val="0"/>
          <w:bCs/>
          <w:sz w:val="32"/>
          <w:szCs w:val="32"/>
          <w:shd w:val="clear" w:color="auto" w:fill="FFFFFF"/>
        </w:rPr>
        <w:t>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本单位2023年度无政府性基金预算财政拨款收支。</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三、“三公”经费情况说明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textAlignment w:val="auto"/>
        <w:rPr>
          <w:rFonts w:hint="default" w:ascii="Times New Roman" w:hAnsi="Times New Roman" w:eastAsia="楷体" w:cs="Times New Roman"/>
          <w:b/>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lang w:val="en-US" w:eastAsia="zh-CN" w:bidi="ar-SA"/>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万元，较年初预算数减少0.20万元，下降100.00%，主要原因是三公经费中公务接待费未使用</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较上年支出数减少9.94万元，下降100.00%，主要原因是我单位属于</w:t>
      </w:r>
      <w:r>
        <w:rPr>
          <w:rFonts w:hint="default" w:ascii="Times New Roman" w:hAnsi="Times New Roman" w:eastAsia="方正仿宋_GBK" w:cs="Times New Roman"/>
          <w:sz w:val="32"/>
          <w:szCs w:val="32"/>
          <w:shd w:val="clear" w:color="auto" w:fill="FFFFFF"/>
          <w:lang w:eastAsia="zh-CN"/>
        </w:rPr>
        <w:t>事业二级单位</w:t>
      </w:r>
      <w:r>
        <w:rPr>
          <w:rFonts w:hint="default" w:ascii="Times New Roman" w:hAnsi="Times New Roman" w:eastAsia="方正仿宋_GBK" w:cs="Times New Roman"/>
          <w:sz w:val="32"/>
          <w:szCs w:val="32"/>
          <w:shd w:val="clear" w:color="auto" w:fill="FFFFFF"/>
        </w:rPr>
        <w:t>，财政未保障我单位“三公”经费。</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42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年度未发生因公出国（境）费用</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shd w:val="clear" w:color="auto" w:fill="FFFFFF"/>
          <w:lang w:eastAsia="zh-CN"/>
        </w:rPr>
        <w:t>和公务接待费</w:t>
      </w:r>
      <w:r>
        <w:rPr>
          <w:rFonts w:hint="default" w:ascii="Times New Roman" w:hAnsi="Times New Roman" w:eastAsia="方正仿宋_GBK" w:cs="Times New Roman"/>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较上年支出数减少9.94万元，下降100.00%，主要原因是我单位属于</w:t>
      </w:r>
      <w:r>
        <w:rPr>
          <w:rFonts w:hint="default" w:ascii="Times New Roman" w:hAnsi="Times New Roman" w:eastAsia="方正仿宋_GBK" w:cs="Times New Roman"/>
          <w:sz w:val="32"/>
          <w:szCs w:val="32"/>
          <w:shd w:val="clear" w:color="auto" w:fill="FFFFFF"/>
          <w:lang w:eastAsia="zh-CN"/>
        </w:rPr>
        <w:t>事业二级单位</w:t>
      </w:r>
      <w:r>
        <w:rPr>
          <w:rFonts w:hint="default" w:ascii="Times New Roman" w:hAnsi="Times New Roman" w:eastAsia="方正仿宋_GBK" w:cs="Times New Roman"/>
          <w:sz w:val="32"/>
          <w:szCs w:val="32"/>
          <w:shd w:val="clear" w:color="auto" w:fill="FFFFFF"/>
        </w:rPr>
        <w:t>，财政未保障我单位“三公”经费。</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万元，费用支出较年初预算数减少0.20万元，下降100.00%，主要原因是</w:t>
      </w:r>
      <w:r>
        <w:rPr>
          <w:rFonts w:hint="default" w:ascii="Times New Roman" w:hAnsi="Times New Roman" w:eastAsia="方正仿宋_GBK" w:cs="Times New Roman"/>
          <w:sz w:val="32"/>
          <w:szCs w:val="32"/>
          <w:shd w:val="clear" w:color="auto" w:fill="FFFFFF"/>
          <w:lang w:eastAsia="zh-CN"/>
        </w:rPr>
        <w:t>我单位无公务接待费支出</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420"/>
        <w:textAlignment w:val="auto"/>
        <w:rPr>
          <w:rStyle w:val="10"/>
          <w:rFonts w:hint="default" w:ascii="Times New Roman" w:hAnsi="Times New Roman" w:eastAsia="方正楷体_GBK" w:cs="Times New Roman"/>
          <w:b w:val="0"/>
          <w:bCs/>
          <w:sz w:val="32"/>
          <w:szCs w:val="32"/>
          <w:shd w:val="clear" w:color="auto" w:fill="FFFFFF"/>
        </w:rPr>
      </w:pP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42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numPr>
          <w:ilvl w:val="0"/>
          <w:numId w:val="1"/>
        </w:numPr>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其他需要说明的事项</w:t>
      </w:r>
    </w:p>
    <w:p>
      <w:pPr>
        <w:pStyle w:val="6"/>
        <w:keepNext w:val="0"/>
        <w:keepLines w:val="0"/>
        <w:pageBreakBefore w:val="0"/>
        <w:widowControl/>
        <w:numPr>
          <w:ilvl w:val="0"/>
          <w:numId w:val="0"/>
        </w:numPr>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Fonts w:hint="default" w:ascii="Times New Roman" w:hAnsi="Times New Roman" w:eastAsia="楷体" w:cs="Times New Roman"/>
          <w:b/>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lang w:val="en-US" w:eastAsia="zh-CN" w:bidi="ar-SA"/>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0.09</w:t>
      </w:r>
      <w:r>
        <w:rPr>
          <w:rFonts w:hint="default" w:ascii="Times New Roman" w:hAnsi="Times New Roman" w:eastAsia="方正仿宋_GBK" w:cs="Times New Roman"/>
          <w:sz w:val="32"/>
          <w:szCs w:val="32"/>
          <w:shd w:val="clear" w:color="auto" w:fill="FFFFFF"/>
        </w:rPr>
        <w:t>万元，较上年决算数增加0.09万元，增长100.00%，主要原因是</w:t>
      </w:r>
      <w:r>
        <w:rPr>
          <w:rFonts w:hint="default" w:ascii="Times New Roman" w:hAnsi="Times New Roman" w:eastAsia="方正仿宋_GBK" w:cs="Times New Roman"/>
          <w:sz w:val="32"/>
          <w:szCs w:val="32"/>
          <w:shd w:val="clear" w:color="auto" w:fill="FFFFFF"/>
          <w:lang w:eastAsia="zh-CN"/>
        </w:rPr>
        <w:t>县领导审定</w:t>
      </w:r>
      <w:r>
        <w:rPr>
          <w:rFonts w:hint="default" w:ascii="Times New Roman" w:hAnsi="Times New Roman" w:eastAsia="方正仿宋_GBK" w:cs="Times New Roman"/>
          <w:sz w:val="32"/>
          <w:szCs w:val="32"/>
          <w:shd w:val="clear" w:color="auto" w:fill="FFFFFF"/>
          <w:lang w:val="en-US" w:eastAsia="zh-CN"/>
        </w:rPr>
        <w:t>2024年迎春灯饰方案时租赁会议室</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0.09</w:t>
      </w:r>
      <w:r>
        <w:rPr>
          <w:rFonts w:hint="default" w:ascii="Times New Roman" w:hAnsi="Times New Roman" w:eastAsia="方正仿宋_GBK" w:cs="Times New Roman"/>
          <w:sz w:val="32"/>
          <w:szCs w:val="32"/>
          <w:shd w:val="clear" w:color="auto" w:fill="FFFFFF"/>
        </w:rPr>
        <w:t>万元，较上年决算数增加0.09万元，增长100.00%，主要原因是</w:t>
      </w:r>
      <w:r>
        <w:rPr>
          <w:rFonts w:hint="default" w:ascii="Times New Roman" w:hAnsi="Times New Roman" w:eastAsia="方正仿宋_GBK" w:cs="Times New Roman"/>
          <w:sz w:val="32"/>
          <w:szCs w:val="32"/>
          <w:shd w:val="clear" w:color="auto" w:fill="FFFFFF"/>
          <w:lang w:eastAsia="zh-CN"/>
        </w:rPr>
        <w:t>事业人员、原煤炭公司参事人员参加培训</w:t>
      </w:r>
      <w:r>
        <w:rPr>
          <w:rFonts w:hint="default" w:ascii="Times New Roman" w:hAnsi="Times New Roman" w:eastAsia="方正仿宋_GBK" w:cs="Times New Roman"/>
          <w:sz w:val="32"/>
          <w:szCs w:val="32"/>
          <w:shd w:val="clear" w:color="auto" w:fill="FFFFFF"/>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42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（二）机关运行经费情况说明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按照部门决算列报口径，我单位不在机关运行经费统计范围之内。</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截至2023年12月31日，本单位共有车辆</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42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2023年度本单位政府采购支出总额</w:t>
      </w:r>
      <w:r>
        <w:rPr>
          <w:rFonts w:hint="default" w:ascii="Times New Roman" w:hAnsi="Times New Roman" w:eastAsia="方正仿宋_GBK" w:cs="Times New Roman"/>
          <w:sz w:val="32"/>
          <w:szCs w:val="32"/>
        </w:rPr>
        <w:t>147.14</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147.14</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147.14万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147.14</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 xml:space="preserve"> %。主要用于采购</w:t>
      </w:r>
      <w:r>
        <w:rPr>
          <w:rFonts w:hint="default" w:ascii="Times New Roman" w:hAnsi="Times New Roman" w:eastAsia="方正仿宋_GBK" w:cs="Times New Roman"/>
          <w:sz w:val="32"/>
          <w:szCs w:val="32"/>
          <w:shd w:val="clear" w:color="auto" w:fill="FFFFFF"/>
          <w:lang w:eastAsia="zh-CN"/>
        </w:rPr>
        <w:t>部分维修材料以及</w:t>
      </w:r>
      <w:r>
        <w:rPr>
          <w:rFonts w:hint="default" w:ascii="Times New Roman" w:hAnsi="Times New Roman" w:eastAsia="方正仿宋_GBK" w:cs="Times New Roman"/>
          <w:sz w:val="32"/>
          <w:szCs w:val="32"/>
          <w:shd w:val="clear" w:color="auto" w:fill="FFFFFF"/>
          <w:lang w:val="en-US" w:eastAsia="zh-CN"/>
        </w:rPr>
        <w:t>2023年迎春灯饰项目。</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lang w:eastAsia="zh-CN"/>
        </w:rPr>
        <w:t>五、</w:t>
      </w:r>
      <w:r>
        <w:rPr>
          <w:rStyle w:val="10"/>
          <w:rFonts w:hint="default" w:ascii="Times New Roman" w:hAnsi="Times New Roman" w:eastAsia="方正黑体_GBK" w:cs="Times New Roman"/>
          <w:b w:val="0"/>
          <w:bCs/>
          <w:sz w:val="32"/>
          <w:szCs w:val="32"/>
          <w:shd w:val="clear" w:color="auto" w:fill="FFFFFF"/>
        </w:rPr>
        <w:t>预算绩效管理情况说明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42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（一）单位自评情况</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default" w:ascii="Times New Roman" w:hAnsi="Times New Roman" w:eastAsia="方正仿宋_GBK" w:cs="Times New Roman"/>
          <w:b w:val="0"/>
          <w:sz w:val="32"/>
          <w:szCs w:val="32"/>
          <w:lang w:eastAsia="zh-CN"/>
        </w:rPr>
      </w:pPr>
      <w:r>
        <w:rPr>
          <w:rFonts w:hint="default" w:ascii="Times New Roman" w:hAnsi="Times New Roman" w:eastAsia="方正仿宋_GBK" w:cs="Times New Roman"/>
          <w:sz w:val="32"/>
          <w:szCs w:val="32"/>
          <w:shd w:val="clear" w:color="auto" w:fill="FFFFFF"/>
        </w:rPr>
        <w:t>根据预算绩效管理要求，我单位对</w:t>
      </w:r>
      <w:r>
        <w:rPr>
          <w:rFonts w:hint="eastAsia" w:ascii="Times New Roman" w:hAnsi="Times New Roman" w:eastAsia="方正仿宋_GBK" w:cs="Times New Roman"/>
          <w:sz w:val="32"/>
          <w:szCs w:val="32"/>
          <w:shd w:val="clear" w:color="auto" w:fill="FFFFFF"/>
          <w:lang w:val="en-US" w:eastAsia="zh-CN"/>
        </w:rPr>
        <w:t>1</w:t>
      </w:r>
      <w:bookmarkStart w:id="0" w:name="_GoBack"/>
      <w:bookmarkEnd w:id="0"/>
      <w:r>
        <w:rPr>
          <w:rFonts w:hint="default" w:ascii="Times New Roman" w:hAnsi="Times New Roman" w:eastAsia="方正仿宋_GBK" w:cs="Times New Roman"/>
          <w:sz w:val="32"/>
          <w:szCs w:val="32"/>
          <w:shd w:val="clear" w:color="auto" w:fill="FFFFFF"/>
        </w:rPr>
        <w:t>个项目开展了绩效自评，涉及财政拨款项目支出资金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126.92</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Style w:val="10"/>
          <w:rFonts w:hint="default" w:ascii="Times New Roman" w:hAnsi="Times New Roman" w:eastAsia="方正仿宋_GBK" w:cs="Times New Roman"/>
          <w:b w:val="0"/>
          <w:sz w:val="32"/>
          <w:szCs w:val="32"/>
        </w:rPr>
        <w:t>从评价情况来看，该项目均较好地实现了绩效目标任务。</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42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（二）单位绩效评价情况</w:t>
      </w:r>
    </w:p>
    <w:p>
      <w:pPr>
        <w:pStyle w:val="14"/>
        <w:keepNext w:val="0"/>
        <w:keepLines w:val="0"/>
        <w:pageBreakBefore w:val="0"/>
        <w:widowControl/>
        <w:kinsoku/>
        <w:wordWrap/>
        <w:overflowPunct/>
        <w:topLinePunct w:val="0"/>
        <w:autoSpaceDE w:val="0"/>
        <w:autoSpaceDN/>
        <w:bidi w:val="0"/>
        <w:adjustRightInd/>
        <w:spacing w:beforeAutospacing="0" w:afterAutospacing="0" w:line="560" w:lineRule="exact"/>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我单位对</w:t>
      </w:r>
      <w:r>
        <w:rPr>
          <w:rFonts w:hint="default" w:ascii="Times New Roman" w:hAnsi="Times New Roman" w:eastAsia="方正仿宋_GBK" w:cs="Times New Roman"/>
          <w:sz w:val="32"/>
          <w:szCs w:val="32"/>
          <w:shd w:val="clear" w:color="auto" w:fill="FFFFFF"/>
          <w:lang w:eastAsia="zh-CN"/>
        </w:rPr>
        <w:t>石柱县城</w:t>
      </w:r>
      <w:r>
        <w:rPr>
          <w:rFonts w:hint="default" w:ascii="Times New Roman" w:hAnsi="Times New Roman" w:eastAsia="方正仿宋_GBK" w:cs="Times New Roman"/>
          <w:sz w:val="32"/>
          <w:szCs w:val="32"/>
          <w:shd w:val="clear" w:color="auto" w:fill="FFFFFF"/>
          <w:lang w:val="en-US" w:eastAsia="zh-CN"/>
        </w:rPr>
        <w:t>2023年</w:t>
      </w:r>
      <w:r>
        <w:rPr>
          <w:rFonts w:hint="default" w:ascii="Times New Roman" w:hAnsi="Times New Roman" w:eastAsia="方正仿宋_GBK" w:cs="Times New Roman"/>
          <w:sz w:val="32"/>
          <w:szCs w:val="32"/>
          <w:shd w:val="clear" w:color="auto" w:fill="FFFFFF"/>
          <w:lang w:eastAsia="zh-CN"/>
        </w:rPr>
        <w:t>迎春灯饰</w:t>
      </w:r>
      <w:r>
        <w:rPr>
          <w:rFonts w:hint="default" w:ascii="Times New Roman" w:hAnsi="Times New Roman" w:eastAsia="方正仿宋_GBK" w:cs="Times New Roman"/>
          <w:sz w:val="32"/>
          <w:szCs w:val="32"/>
          <w:shd w:val="clear" w:color="auto" w:fill="FFFFFF"/>
        </w:rPr>
        <w:t>开展了绩效评价，涉及财政拨款项目资金</w:t>
      </w:r>
      <w:r>
        <w:rPr>
          <w:rFonts w:hint="default" w:ascii="Times New Roman" w:hAnsi="Times New Roman" w:eastAsia="方正仿宋_GBK" w:cs="Times New Roman"/>
          <w:sz w:val="32"/>
          <w:szCs w:val="32"/>
          <w:shd w:val="clear" w:color="auto" w:fill="FFFFFF"/>
          <w:lang w:val="en-US" w:eastAsia="zh-CN"/>
        </w:rPr>
        <w:t>126.92</w:t>
      </w:r>
      <w:r>
        <w:rPr>
          <w:rFonts w:hint="default" w:ascii="Times New Roman" w:hAnsi="Times New Roman" w:eastAsia="方正仿宋_GBK" w:cs="Times New Roman"/>
          <w:sz w:val="32"/>
          <w:szCs w:val="32"/>
          <w:shd w:val="clear" w:color="auto" w:fill="FFFFFF"/>
        </w:rPr>
        <w:t>万元，评价得分</w:t>
      </w:r>
      <w:r>
        <w:rPr>
          <w:rFonts w:hint="default" w:ascii="Times New Roman" w:hAnsi="Times New Roman" w:eastAsia="方正仿宋_GBK" w:cs="Times New Roman"/>
          <w:sz w:val="32"/>
          <w:szCs w:val="32"/>
          <w:shd w:val="clear" w:color="auto" w:fill="FFFFFF"/>
          <w:lang w:val="en-US" w:eastAsia="zh-CN"/>
        </w:rPr>
        <w:t>100</w:t>
      </w:r>
      <w:r>
        <w:rPr>
          <w:rFonts w:hint="default" w:ascii="Times New Roman" w:hAnsi="Times New Roman" w:eastAsia="方正仿宋_GBK" w:cs="Times New Roman"/>
          <w:sz w:val="32"/>
          <w:szCs w:val="32"/>
          <w:shd w:val="clear" w:color="auto" w:fill="FFFFFF"/>
        </w:rPr>
        <w:t>分，评价等次为</w:t>
      </w:r>
      <w:r>
        <w:rPr>
          <w:rFonts w:hint="default" w:ascii="Times New Roman" w:hAnsi="Times New Roman" w:eastAsia="方正仿宋_GBK" w:cs="Times New Roman"/>
          <w:sz w:val="32"/>
          <w:szCs w:val="32"/>
          <w:shd w:val="clear" w:color="auto" w:fill="FFFFFF"/>
          <w:lang w:eastAsia="zh-CN"/>
        </w:rPr>
        <w:t>优。</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42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1.绩效目标自评表。</w:t>
      </w:r>
    </w:p>
    <w:tbl>
      <w:tblPr>
        <w:tblStyle w:val="7"/>
        <w:tblW w:w="5000" w:type="pct"/>
        <w:tblInd w:w="0" w:type="dxa"/>
        <w:tblLayout w:type="autofit"/>
        <w:tblCellMar>
          <w:top w:w="0" w:type="dxa"/>
          <w:left w:w="108" w:type="dxa"/>
          <w:bottom w:w="0" w:type="dxa"/>
          <w:right w:w="108" w:type="dxa"/>
        </w:tblCellMar>
      </w:tblPr>
      <w:tblGrid>
        <w:gridCol w:w="1497"/>
        <w:gridCol w:w="1255"/>
        <w:gridCol w:w="1850"/>
        <w:gridCol w:w="2442"/>
        <w:gridCol w:w="2026"/>
      </w:tblGrid>
      <w:tr>
        <w:tblPrEx>
          <w:tblCellMar>
            <w:top w:w="0" w:type="dxa"/>
            <w:left w:w="108" w:type="dxa"/>
            <w:bottom w:w="0" w:type="dxa"/>
            <w:right w:w="108" w:type="dxa"/>
          </w:tblCellMar>
        </w:tblPrEx>
        <w:trPr>
          <w:trHeight w:val="2079" w:hRule="atLeast"/>
        </w:trPr>
        <w:tc>
          <w:tcPr>
            <w:tcW w:w="5000" w:type="pct"/>
            <w:gridSpan w:val="5"/>
            <w:tcBorders>
              <w:top w:val="nil"/>
              <w:left w:val="nil"/>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textAlignment w:val="auto"/>
              <w:rPr>
                <w:rFonts w:hint="default" w:ascii="Times New Roman" w:hAnsi="Times New Roman" w:eastAsia="方正仿宋_GBK" w:cs="Times New Roman"/>
                <w:color w:val="000000"/>
                <w:sz w:val="32"/>
                <w:szCs w:val="32"/>
              </w:rPr>
            </w:pPr>
          </w:p>
          <w:p>
            <w:pPr>
              <w:keepNext w:val="0"/>
              <w:keepLines w:val="0"/>
              <w:pageBreakBefore w:val="0"/>
              <w:widowControl/>
              <w:kinsoku/>
              <w:wordWrap/>
              <w:overflowPunct/>
              <w:topLinePunct w:val="0"/>
              <w:autoSpaceDN/>
              <w:bidi w:val="0"/>
              <w:adjustRightInd/>
              <w:spacing w:line="594" w:lineRule="exact"/>
              <w:ind w:firstLine="640" w:firstLineChars="20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202</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 xml:space="preserve">年度政策和项目资金绩效自评表 </w:t>
            </w:r>
          </w:p>
        </w:tc>
      </w:tr>
      <w:tr>
        <w:tblPrEx>
          <w:tblCellMar>
            <w:top w:w="0" w:type="dxa"/>
            <w:left w:w="108" w:type="dxa"/>
            <w:bottom w:w="0" w:type="dxa"/>
            <w:right w:w="108" w:type="dxa"/>
          </w:tblCellMar>
        </w:tblPrEx>
        <w:trPr>
          <w:trHeight w:val="420" w:hRule="atLeast"/>
        </w:trPr>
        <w:tc>
          <w:tcPr>
            <w:tcW w:w="825"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jc w:val="both"/>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项目名称</w:t>
            </w:r>
          </w:p>
        </w:tc>
        <w:tc>
          <w:tcPr>
            <w:tcW w:w="4175" w:type="pct"/>
            <w:gridSpan w:val="4"/>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jc w:val="center"/>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eastAsia="zh-CN"/>
              </w:rPr>
              <w:t>石柱县城</w:t>
            </w:r>
            <w:r>
              <w:rPr>
                <w:rFonts w:hint="default" w:ascii="Times New Roman" w:hAnsi="Times New Roman" w:eastAsia="方正仿宋_GBK" w:cs="Times New Roman"/>
                <w:color w:val="000000"/>
                <w:sz w:val="32"/>
                <w:szCs w:val="32"/>
                <w:lang w:val="en-US" w:eastAsia="zh-CN"/>
              </w:rPr>
              <w:t>2023年迎春灯饰</w:t>
            </w:r>
          </w:p>
        </w:tc>
      </w:tr>
      <w:tr>
        <w:tblPrEx>
          <w:tblCellMar>
            <w:top w:w="0" w:type="dxa"/>
            <w:left w:w="108" w:type="dxa"/>
            <w:bottom w:w="0" w:type="dxa"/>
            <w:right w:w="108" w:type="dxa"/>
          </w:tblCellMar>
        </w:tblPrEx>
        <w:trPr>
          <w:trHeight w:val="360" w:hRule="atLeast"/>
        </w:trPr>
        <w:tc>
          <w:tcPr>
            <w:tcW w:w="825" w:type="pc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主管部门</w:t>
            </w:r>
          </w:p>
        </w:tc>
        <w:tc>
          <w:tcPr>
            <w:tcW w:w="1711" w:type="pct"/>
            <w:gridSpan w:val="2"/>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0" w:firstLineChars="20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石柱县城市管理局</w:t>
            </w:r>
          </w:p>
        </w:tc>
        <w:tc>
          <w:tcPr>
            <w:tcW w:w="1346"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实施单位</w:t>
            </w:r>
          </w:p>
        </w:tc>
        <w:tc>
          <w:tcPr>
            <w:tcW w:w="1118" w:type="pct"/>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石柱土家族自治县路灯所</w:t>
            </w:r>
          </w:p>
        </w:tc>
      </w:tr>
      <w:tr>
        <w:tblPrEx>
          <w:tblCellMar>
            <w:top w:w="0" w:type="dxa"/>
            <w:left w:w="108" w:type="dxa"/>
            <w:bottom w:w="0" w:type="dxa"/>
            <w:right w:w="108" w:type="dxa"/>
          </w:tblCellMar>
        </w:tblPrEx>
        <w:trPr>
          <w:trHeight w:val="480" w:hRule="atLeast"/>
        </w:trPr>
        <w:tc>
          <w:tcPr>
            <w:tcW w:w="825" w:type="pct"/>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资金情况</w:t>
            </w:r>
          </w:p>
        </w:tc>
        <w:tc>
          <w:tcPr>
            <w:tcW w:w="4175" w:type="pct"/>
            <w:gridSpan w:val="4"/>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jc w:val="center"/>
              <w:textAlignment w:val="auto"/>
              <w:rPr>
                <w:rFonts w:hint="default" w:ascii="Times New Roman" w:hAnsi="Times New Roman" w:eastAsia="方正仿宋_GBK" w:cs="Times New Roman"/>
                <w:b/>
                <w:bCs/>
                <w:color w:val="000000"/>
                <w:sz w:val="32"/>
                <w:szCs w:val="32"/>
                <w:lang w:val="en-US" w:eastAsia="zh-CN"/>
              </w:rPr>
            </w:pPr>
            <w:r>
              <w:rPr>
                <w:rFonts w:hint="default" w:ascii="Times New Roman" w:hAnsi="Times New Roman" w:eastAsia="方正仿宋_GBK" w:cs="Times New Roman"/>
                <w:b/>
                <w:bCs/>
                <w:color w:val="000000"/>
                <w:sz w:val="32"/>
                <w:szCs w:val="32"/>
              </w:rPr>
              <w:t>年度金额（万元）</w:t>
            </w:r>
            <w:r>
              <w:rPr>
                <w:rFonts w:hint="default" w:ascii="Times New Roman" w:hAnsi="Times New Roman" w:eastAsia="方正仿宋_GBK" w:cs="Times New Roman"/>
                <w:b/>
                <w:bCs/>
                <w:color w:val="000000"/>
                <w:sz w:val="32"/>
                <w:szCs w:val="32"/>
                <w:lang w:val="en-US" w:eastAsia="zh-CN"/>
              </w:rPr>
              <w:t>126.92</w:t>
            </w:r>
          </w:p>
        </w:tc>
      </w:tr>
      <w:tr>
        <w:tblPrEx>
          <w:tblCellMar>
            <w:top w:w="0" w:type="dxa"/>
            <w:left w:w="108" w:type="dxa"/>
            <w:bottom w:w="0" w:type="dxa"/>
            <w:right w:w="108" w:type="dxa"/>
          </w:tblCellMar>
        </w:tblPrEx>
        <w:trPr>
          <w:trHeight w:val="480" w:hRule="atLeast"/>
        </w:trPr>
        <w:tc>
          <w:tcPr>
            <w:tcW w:w="825"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color w:val="000000"/>
                <w:sz w:val="32"/>
                <w:szCs w:val="32"/>
              </w:rPr>
            </w:pPr>
          </w:p>
        </w:tc>
        <w:tc>
          <w:tcPr>
            <w:tcW w:w="3057" w:type="pct"/>
            <w:gridSpan w:val="3"/>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0" w:firstLineChars="20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其中：1.上级财政补助</w:t>
            </w:r>
          </w:p>
        </w:tc>
        <w:tc>
          <w:tcPr>
            <w:tcW w:w="1118" w:type="pct"/>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0" w:firstLineChars="20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p>
        </w:tc>
      </w:tr>
      <w:tr>
        <w:tblPrEx>
          <w:tblCellMar>
            <w:top w:w="0" w:type="dxa"/>
            <w:left w:w="108" w:type="dxa"/>
            <w:bottom w:w="0" w:type="dxa"/>
            <w:right w:w="108" w:type="dxa"/>
          </w:tblCellMar>
        </w:tblPrEx>
        <w:trPr>
          <w:trHeight w:val="480" w:hRule="atLeast"/>
        </w:trPr>
        <w:tc>
          <w:tcPr>
            <w:tcW w:w="825"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color w:val="000000"/>
                <w:sz w:val="32"/>
                <w:szCs w:val="32"/>
              </w:rPr>
            </w:pPr>
          </w:p>
        </w:tc>
        <w:tc>
          <w:tcPr>
            <w:tcW w:w="3057" w:type="pct"/>
            <w:gridSpan w:val="3"/>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0" w:firstLineChars="20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2.本级财政资金</w:t>
            </w:r>
          </w:p>
        </w:tc>
        <w:tc>
          <w:tcPr>
            <w:tcW w:w="1118" w:type="pct"/>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0" w:firstLineChars="200"/>
              <w:jc w:val="center"/>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126.92</w:t>
            </w:r>
          </w:p>
        </w:tc>
      </w:tr>
      <w:tr>
        <w:tblPrEx>
          <w:tblCellMar>
            <w:top w:w="0" w:type="dxa"/>
            <w:left w:w="108" w:type="dxa"/>
            <w:bottom w:w="0" w:type="dxa"/>
            <w:right w:w="108" w:type="dxa"/>
          </w:tblCellMar>
        </w:tblPrEx>
        <w:trPr>
          <w:trHeight w:val="480" w:hRule="atLeast"/>
        </w:trPr>
        <w:tc>
          <w:tcPr>
            <w:tcW w:w="825"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color w:val="000000"/>
                <w:sz w:val="32"/>
                <w:szCs w:val="32"/>
              </w:rPr>
            </w:pPr>
          </w:p>
        </w:tc>
        <w:tc>
          <w:tcPr>
            <w:tcW w:w="3057" w:type="pct"/>
            <w:gridSpan w:val="3"/>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0" w:firstLineChars="20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3. 一般债券资金</w:t>
            </w:r>
          </w:p>
        </w:tc>
        <w:tc>
          <w:tcPr>
            <w:tcW w:w="1118" w:type="pct"/>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0" w:firstLineChars="20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p>
        </w:tc>
      </w:tr>
      <w:tr>
        <w:tblPrEx>
          <w:tblCellMar>
            <w:top w:w="0" w:type="dxa"/>
            <w:left w:w="108" w:type="dxa"/>
            <w:bottom w:w="0" w:type="dxa"/>
            <w:right w:w="108" w:type="dxa"/>
          </w:tblCellMar>
        </w:tblPrEx>
        <w:trPr>
          <w:trHeight w:val="360" w:hRule="atLeast"/>
        </w:trPr>
        <w:tc>
          <w:tcPr>
            <w:tcW w:w="253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jc w:val="center"/>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总体绩效目标</w:t>
            </w:r>
          </w:p>
        </w:tc>
        <w:tc>
          <w:tcPr>
            <w:tcW w:w="2464" w:type="pct"/>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jc w:val="center"/>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年度绩效目标</w:t>
            </w:r>
          </w:p>
        </w:tc>
      </w:tr>
      <w:tr>
        <w:tblPrEx>
          <w:tblCellMar>
            <w:top w:w="0" w:type="dxa"/>
            <w:left w:w="108" w:type="dxa"/>
            <w:bottom w:w="0" w:type="dxa"/>
            <w:right w:w="108" w:type="dxa"/>
          </w:tblCellMar>
        </w:tblPrEx>
        <w:trPr>
          <w:trHeight w:val="10820" w:hRule="atLeast"/>
        </w:trPr>
        <w:tc>
          <w:tcPr>
            <w:tcW w:w="2536" w:type="pct"/>
            <w:gridSpan w:val="3"/>
            <w:tcBorders>
              <w:top w:val="single" w:color="auto" w:sz="4" w:space="0"/>
              <w:left w:val="single" w:color="auto" w:sz="4" w:space="0"/>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560" w:firstLineChars="20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石柱县2023年迎春灯饰延续2022年财政及政府批示。迎春灯饰是城市一道靓丽的风景，也给城市增添了浓浓的节日气氛。各式各样的灯把城区装扮得格外靓丽，呈现出喜气洋洋、红红火火的节日美景。迎春灯饰工程在考虑为市民增添节日喜庆和谐氛围的同时，重点突出了环保和节约的主题，突出具有浓郁特色的中国年味，只在城区主要干道和重要节点安装。</w:t>
            </w:r>
          </w:p>
          <w:p>
            <w:pPr>
              <w:keepNext w:val="0"/>
              <w:keepLines w:val="0"/>
              <w:pageBreakBefore w:val="0"/>
              <w:widowControl/>
              <w:kinsoku/>
              <w:wordWrap/>
              <w:overflowPunct/>
              <w:topLinePunct w:val="0"/>
              <w:autoSpaceDN/>
              <w:bidi w:val="0"/>
              <w:adjustRightInd/>
              <w:spacing w:line="594" w:lineRule="exact"/>
              <w:ind w:firstLine="640" w:firstLineChars="200"/>
              <w:jc w:val="center"/>
              <w:textAlignment w:val="auto"/>
              <w:rPr>
                <w:rFonts w:hint="default" w:ascii="Times New Roman" w:hAnsi="Times New Roman" w:eastAsia="方正仿宋_GBK" w:cs="Times New Roman"/>
                <w:color w:val="000000"/>
                <w:sz w:val="32"/>
                <w:szCs w:val="32"/>
              </w:rPr>
            </w:pPr>
          </w:p>
        </w:tc>
        <w:tc>
          <w:tcPr>
            <w:tcW w:w="2464" w:type="pct"/>
            <w:gridSpan w:val="2"/>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560" w:firstLineChars="20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石柱县2023年迎春灯饰延续2022年财政及政府批示。迎春灯饰是城市一道靓丽的风景，也给城市增添了浓浓的节日气氛。各式各样的灯把城区装扮得格外靓丽，呈现出喜气洋洋、红红火火的节日美景。迎春灯饰工程在考虑为市民增添节日喜庆和谐氛围的同时，重点突出了环保和节约的主题，突出具有浓郁特色的中国年味，只在城区主要干道和重要节点安装。</w:t>
            </w:r>
          </w:p>
          <w:p>
            <w:pPr>
              <w:keepNext w:val="0"/>
              <w:keepLines w:val="0"/>
              <w:pageBreakBefore w:val="0"/>
              <w:widowControl/>
              <w:kinsoku/>
              <w:wordWrap/>
              <w:overflowPunct/>
              <w:topLinePunct w:val="0"/>
              <w:autoSpaceDN/>
              <w:bidi w:val="0"/>
              <w:adjustRightInd/>
              <w:spacing w:line="594" w:lineRule="exact"/>
              <w:ind w:firstLine="640" w:firstLineChars="200"/>
              <w:jc w:val="center"/>
              <w:textAlignment w:val="auto"/>
              <w:rPr>
                <w:rFonts w:hint="default" w:ascii="Times New Roman" w:hAnsi="Times New Roman" w:eastAsia="方正仿宋_GBK" w:cs="Times New Roman"/>
                <w:color w:val="000000"/>
                <w:sz w:val="32"/>
                <w:szCs w:val="32"/>
              </w:rPr>
            </w:pPr>
          </w:p>
        </w:tc>
      </w:tr>
      <w:tr>
        <w:tblPrEx>
          <w:tblCellMar>
            <w:top w:w="0" w:type="dxa"/>
            <w:left w:w="108" w:type="dxa"/>
            <w:bottom w:w="0" w:type="dxa"/>
            <w:right w:w="108" w:type="dxa"/>
          </w:tblCellMar>
        </w:tblPrEx>
        <w:trPr>
          <w:trHeight w:val="285" w:hRule="atLeast"/>
        </w:trPr>
        <w:tc>
          <w:tcPr>
            <w:tcW w:w="825" w:type="pct"/>
            <w:vMerge w:val="restart"/>
            <w:tcBorders>
              <w:top w:val="nil"/>
              <w:left w:val="single" w:color="auto" w:sz="4" w:space="0"/>
              <w:bottom w:val="single" w:color="auto" w:sz="4" w:space="0"/>
              <w:right w:val="single" w:color="auto" w:sz="4" w:space="0"/>
            </w:tcBorders>
            <w:shd w:val="clear" w:color="auto" w:fill="auto"/>
            <w:noWrap w:val="0"/>
            <w:textDirection w:val="tbRlV"/>
            <w:vAlign w:val="center"/>
          </w:tcPr>
          <w:p>
            <w:pPr>
              <w:keepNext w:val="0"/>
              <w:keepLines w:val="0"/>
              <w:pageBreakBefore w:val="0"/>
              <w:widowControl/>
              <w:kinsoku/>
              <w:wordWrap/>
              <w:overflowPunct/>
              <w:topLinePunct w:val="0"/>
              <w:autoSpaceDN/>
              <w:bidi w:val="0"/>
              <w:adjustRightInd/>
              <w:spacing w:line="594" w:lineRule="exact"/>
              <w:ind w:firstLine="643" w:firstLineChars="200"/>
              <w:jc w:val="center"/>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绩效指标</w:t>
            </w:r>
          </w:p>
        </w:tc>
        <w:tc>
          <w:tcPr>
            <w:tcW w:w="692"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jc w:val="center"/>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一级指标</w:t>
            </w:r>
          </w:p>
        </w:tc>
        <w:tc>
          <w:tcPr>
            <w:tcW w:w="102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jc w:val="center"/>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二级指标</w:t>
            </w:r>
          </w:p>
        </w:tc>
        <w:tc>
          <w:tcPr>
            <w:tcW w:w="1346"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jc w:val="center"/>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三级指标</w:t>
            </w:r>
          </w:p>
        </w:tc>
        <w:tc>
          <w:tcPr>
            <w:tcW w:w="1118"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jc w:val="center"/>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指标值</w:t>
            </w:r>
          </w:p>
        </w:tc>
      </w:tr>
      <w:tr>
        <w:tblPrEx>
          <w:tblCellMar>
            <w:top w:w="0" w:type="dxa"/>
            <w:left w:w="108" w:type="dxa"/>
            <w:bottom w:w="0" w:type="dxa"/>
            <w:right w:w="108" w:type="dxa"/>
          </w:tblCellMar>
        </w:tblPrEx>
        <w:trPr>
          <w:trHeight w:val="285" w:hRule="atLeast"/>
        </w:trPr>
        <w:tc>
          <w:tcPr>
            <w:tcW w:w="825"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color w:val="000000"/>
                <w:sz w:val="32"/>
                <w:szCs w:val="32"/>
              </w:rPr>
            </w:pPr>
          </w:p>
        </w:tc>
        <w:tc>
          <w:tcPr>
            <w:tcW w:w="692" w:type="pct"/>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jc w:val="center"/>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产出指标</w:t>
            </w:r>
          </w:p>
        </w:tc>
        <w:tc>
          <w:tcPr>
            <w:tcW w:w="1020" w:type="pct"/>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jc w:val="center"/>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eastAsia="zh-CN"/>
              </w:rPr>
              <w:t>质量</w:t>
            </w:r>
            <w:r>
              <w:rPr>
                <w:rFonts w:hint="default" w:ascii="Times New Roman" w:hAnsi="Times New Roman" w:eastAsia="方正仿宋_GBK" w:cs="Times New Roman"/>
                <w:b/>
                <w:bCs/>
                <w:sz w:val="32"/>
                <w:szCs w:val="32"/>
              </w:rPr>
              <w:t>指标</w:t>
            </w:r>
          </w:p>
        </w:tc>
        <w:tc>
          <w:tcPr>
            <w:tcW w:w="1346"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指标1：迎春灯饰持续亮灯完好率</w:t>
            </w:r>
          </w:p>
        </w:tc>
        <w:tc>
          <w:tcPr>
            <w:tcW w:w="1118"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≥98%</w:t>
            </w:r>
          </w:p>
        </w:tc>
      </w:tr>
      <w:tr>
        <w:tblPrEx>
          <w:tblCellMar>
            <w:top w:w="0" w:type="dxa"/>
            <w:left w:w="108" w:type="dxa"/>
            <w:bottom w:w="0" w:type="dxa"/>
            <w:right w:w="108" w:type="dxa"/>
          </w:tblCellMar>
        </w:tblPrEx>
        <w:trPr>
          <w:trHeight w:val="285" w:hRule="atLeast"/>
        </w:trPr>
        <w:tc>
          <w:tcPr>
            <w:tcW w:w="825"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color w:val="000000"/>
                <w:sz w:val="32"/>
                <w:szCs w:val="32"/>
              </w:rPr>
            </w:pPr>
          </w:p>
        </w:tc>
        <w:tc>
          <w:tcPr>
            <w:tcW w:w="692"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sz w:val="32"/>
                <w:szCs w:val="32"/>
              </w:rPr>
            </w:pPr>
          </w:p>
        </w:tc>
        <w:tc>
          <w:tcPr>
            <w:tcW w:w="1020"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sz w:val="32"/>
                <w:szCs w:val="32"/>
              </w:rPr>
            </w:pPr>
          </w:p>
        </w:tc>
        <w:tc>
          <w:tcPr>
            <w:tcW w:w="1346"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指标2：</w:t>
            </w:r>
          </w:p>
        </w:tc>
        <w:tc>
          <w:tcPr>
            <w:tcW w:w="1118"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0" w:firstLineChars="200"/>
              <w:textAlignment w:val="auto"/>
              <w:rPr>
                <w:rFonts w:hint="default" w:ascii="Times New Roman" w:hAnsi="Times New Roman" w:eastAsia="方正仿宋_GBK" w:cs="Times New Roman"/>
                <w:color w:val="000000"/>
                <w:sz w:val="32"/>
                <w:szCs w:val="32"/>
              </w:rPr>
            </w:pPr>
          </w:p>
        </w:tc>
      </w:tr>
      <w:tr>
        <w:tblPrEx>
          <w:tblCellMar>
            <w:top w:w="0" w:type="dxa"/>
            <w:left w:w="108" w:type="dxa"/>
            <w:bottom w:w="0" w:type="dxa"/>
            <w:right w:w="108" w:type="dxa"/>
          </w:tblCellMar>
        </w:tblPrEx>
        <w:trPr>
          <w:trHeight w:val="285" w:hRule="atLeast"/>
        </w:trPr>
        <w:tc>
          <w:tcPr>
            <w:tcW w:w="825"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color w:val="000000"/>
                <w:sz w:val="32"/>
                <w:szCs w:val="32"/>
              </w:rPr>
            </w:pPr>
          </w:p>
        </w:tc>
        <w:tc>
          <w:tcPr>
            <w:tcW w:w="692"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sz w:val="32"/>
                <w:szCs w:val="32"/>
              </w:rPr>
            </w:pPr>
          </w:p>
        </w:tc>
        <w:tc>
          <w:tcPr>
            <w:tcW w:w="1020"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sz w:val="32"/>
                <w:szCs w:val="32"/>
              </w:rPr>
            </w:pPr>
          </w:p>
        </w:tc>
        <w:tc>
          <w:tcPr>
            <w:tcW w:w="1346"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p>
        </w:tc>
        <w:tc>
          <w:tcPr>
            <w:tcW w:w="1118"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p>
        </w:tc>
      </w:tr>
      <w:tr>
        <w:tblPrEx>
          <w:tblCellMar>
            <w:top w:w="0" w:type="dxa"/>
            <w:left w:w="108" w:type="dxa"/>
            <w:bottom w:w="0" w:type="dxa"/>
            <w:right w:w="108" w:type="dxa"/>
          </w:tblCellMar>
        </w:tblPrEx>
        <w:trPr>
          <w:trHeight w:val="285" w:hRule="atLeast"/>
        </w:trPr>
        <w:tc>
          <w:tcPr>
            <w:tcW w:w="825"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color w:val="000000"/>
                <w:sz w:val="32"/>
                <w:szCs w:val="32"/>
              </w:rPr>
            </w:pPr>
          </w:p>
        </w:tc>
        <w:tc>
          <w:tcPr>
            <w:tcW w:w="692"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sz w:val="32"/>
                <w:szCs w:val="32"/>
              </w:rPr>
            </w:pPr>
          </w:p>
        </w:tc>
        <w:tc>
          <w:tcPr>
            <w:tcW w:w="1020" w:type="pct"/>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质量指标</w:t>
            </w:r>
          </w:p>
        </w:tc>
        <w:tc>
          <w:tcPr>
            <w:tcW w:w="1346"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指标1：</w:t>
            </w:r>
            <w:r>
              <w:rPr>
                <w:rFonts w:hint="default" w:ascii="Times New Roman" w:hAnsi="Times New Roman" w:eastAsia="方正仿宋_GBK" w:cs="Times New Roman"/>
                <w:color w:val="000000"/>
                <w:sz w:val="32"/>
                <w:szCs w:val="32"/>
                <w:lang w:eastAsia="zh-CN"/>
              </w:rPr>
              <w:t>验收合格率</w:t>
            </w:r>
          </w:p>
        </w:tc>
        <w:tc>
          <w:tcPr>
            <w:tcW w:w="1118"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100%</w:t>
            </w:r>
          </w:p>
        </w:tc>
      </w:tr>
      <w:tr>
        <w:tblPrEx>
          <w:tblCellMar>
            <w:top w:w="0" w:type="dxa"/>
            <w:left w:w="108" w:type="dxa"/>
            <w:bottom w:w="0" w:type="dxa"/>
            <w:right w:w="108" w:type="dxa"/>
          </w:tblCellMar>
        </w:tblPrEx>
        <w:trPr>
          <w:trHeight w:val="285" w:hRule="atLeast"/>
        </w:trPr>
        <w:tc>
          <w:tcPr>
            <w:tcW w:w="825"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color w:val="000000"/>
                <w:sz w:val="32"/>
                <w:szCs w:val="32"/>
              </w:rPr>
            </w:pPr>
          </w:p>
        </w:tc>
        <w:tc>
          <w:tcPr>
            <w:tcW w:w="692"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sz w:val="32"/>
                <w:szCs w:val="32"/>
              </w:rPr>
            </w:pPr>
          </w:p>
        </w:tc>
        <w:tc>
          <w:tcPr>
            <w:tcW w:w="1020"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sz w:val="32"/>
                <w:szCs w:val="32"/>
              </w:rPr>
            </w:pPr>
          </w:p>
        </w:tc>
        <w:tc>
          <w:tcPr>
            <w:tcW w:w="1346"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指标2：</w:t>
            </w:r>
          </w:p>
        </w:tc>
        <w:tc>
          <w:tcPr>
            <w:tcW w:w="1118"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p>
        </w:tc>
      </w:tr>
      <w:tr>
        <w:tblPrEx>
          <w:tblCellMar>
            <w:top w:w="0" w:type="dxa"/>
            <w:left w:w="108" w:type="dxa"/>
            <w:bottom w:w="0" w:type="dxa"/>
            <w:right w:w="108" w:type="dxa"/>
          </w:tblCellMar>
        </w:tblPrEx>
        <w:trPr>
          <w:trHeight w:val="285" w:hRule="atLeast"/>
        </w:trPr>
        <w:tc>
          <w:tcPr>
            <w:tcW w:w="825"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color w:val="000000"/>
                <w:sz w:val="32"/>
                <w:szCs w:val="32"/>
              </w:rPr>
            </w:pPr>
          </w:p>
        </w:tc>
        <w:tc>
          <w:tcPr>
            <w:tcW w:w="692"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sz w:val="32"/>
                <w:szCs w:val="32"/>
              </w:rPr>
            </w:pPr>
          </w:p>
        </w:tc>
        <w:tc>
          <w:tcPr>
            <w:tcW w:w="1020"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sz w:val="32"/>
                <w:szCs w:val="32"/>
              </w:rPr>
            </w:pPr>
          </w:p>
        </w:tc>
        <w:tc>
          <w:tcPr>
            <w:tcW w:w="1346"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w:t>
            </w:r>
          </w:p>
        </w:tc>
        <w:tc>
          <w:tcPr>
            <w:tcW w:w="1118"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p>
        </w:tc>
      </w:tr>
      <w:tr>
        <w:tblPrEx>
          <w:tblCellMar>
            <w:top w:w="0" w:type="dxa"/>
            <w:left w:w="108" w:type="dxa"/>
            <w:bottom w:w="0" w:type="dxa"/>
            <w:right w:w="108" w:type="dxa"/>
          </w:tblCellMar>
        </w:tblPrEx>
        <w:trPr>
          <w:trHeight w:val="285" w:hRule="atLeast"/>
        </w:trPr>
        <w:tc>
          <w:tcPr>
            <w:tcW w:w="825"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color w:val="000000"/>
                <w:sz w:val="32"/>
                <w:szCs w:val="32"/>
              </w:rPr>
            </w:pPr>
          </w:p>
        </w:tc>
        <w:tc>
          <w:tcPr>
            <w:tcW w:w="692"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sz w:val="32"/>
                <w:szCs w:val="32"/>
              </w:rPr>
            </w:pPr>
          </w:p>
        </w:tc>
        <w:tc>
          <w:tcPr>
            <w:tcW w:w="1020" w:type="pct"/>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时效指标</w:t>
            </w:r>
          </w:p>
        </w:tc>
        <w:tc>
          <w:tcPr>
            <w:tcW w:w="1346"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指标1：迎春灯饰安装完成所需</w:t>
            </w:r>
            <w:r>
              <w:rPr>
                <w:rFonts w:hint="default" w:ascii="Times New Roman" w:hAnsi="Times New Roman" w:eastAsia="方正仿宋_GBK" w:cs="Times New Roman"/>
                <w:color w:val="000000"/>
                <w:sz w:val="32"/>
                <w:szCs w:val="32"/>
                <w:lang w:eastAsia="zh-CN"/>
              </w:rPr>
              <w:t>工期</w:t>
            </w:r>
          </w:p>
        </w:tc>
        <w:tc>
          <w:tcPr>
            <w:tcW w:w="1118"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35天</w:t>
            </w:r>
          </w:p>
        </w:tc>
      </w:tr>
      <w:tr>
        <w:tblPrEx>
          <w:tblCellMar>
            <w:top w:w="0" w:type="dxa"/>
            <w:left w:w="108" w:type="dxa"/>
            <w:bottom w:w="0" w:type="dxa"/>
            <w:right w:w="108" w:type="dxa"/>
          </w:tblCellMar>
        </w:tblPrEx>
        <w:trPr>
          <w:trHeight w:val="285" w:hRule="atLeast"/>
        </w:trPr>
        <w:tc>
          <w:tcPr>
            <w:tcW w:w="825"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color w:val="000000"/>
                <w:sz w:val="32"/>
                <w:szCs w:val="32"/>
              </w:rPr>
            </w:pPr>
          </w:p>
        </w:tc>
        <w:tc>
          <w:tcPr>
            <w:tcW w:w="692"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sz w:val="32"/>
                <w:szCs w:val="32"/>
              </w:rPr>
            </w:pPr>
          </w:p>
        </w:tc>
        <w:tc>
          <w:tcPr>
            <w:tcW w:w="1020"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sz w:val="32"/>
                <w:szCs w:val="32"/>
              </w:rPr>
            </w:pPr>
          </w:p>
        </w:tc>
        <w:tc>
          <w:tcPr>
            <w:tcW w:w="1346"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指标2：</w:t>
            </w:r>
          </w:p>
        </w:tc>
        <w:tc>
          <w:tcPr>
            <w:tcW w:w="1118"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p>
        </w:tc>
      </w:tr>
      <w:tr>
        <w:tblPrEx>
          <w:tblCellMar>
            <w:top w:w="0" w:type="dxa"/>
            <w:left w:w="108" w:type="dxa"/>
            <w:bottom w:w="0" w:type="dxa"/>
            <w:right w:w="108" w:type="dxa"/>
          </w:tblCellMar>
        </w:tblPrEx>
        <w:trPr>
          <w:trHeight w:val="285" w:hRule="atLeast"/>
        </w:trPr>
        <w:tc>
          <w:tcPr>
            <w:tcW w:w="825"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color w:val="000000"/>
                <w:sz w:val="32"/>
                <w:szCs w:val="32"/>
              </w:rPr>
            </w:pPr>
          </w:p>
        </w:tc>
        <w:tc>
          <w:tcPr>
            <w:tcW w:w="692"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sz w:val="32"/>
                <w:szCs w:val="32"/>
              </w:rPr>
            </w:pPr>
          </w:p>
        </w:tc>
        <w:tc>
          <w:tcPr>
            <w:tcW w:w="1020"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sz w:val="32"/>
                <w:szCs w:val="32"/>
              </w:rPr>
            </w:pPr>
          </w:p>
        </w:tc>
        <w:tc>
          <w:tcPr>
            <w:tcW w:w="1346"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w:t>
            </w:r>
          </w:p>
        </w:tc>
        <w:tc>
          <w:tcPr>
            <w:tcW w:w="1118"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p>
        </w:tc>
      </w:tr>
      <w:tr>
        <w:tblPrEx>
          <w:tblCellMar>
            <w:top w:w="0" w:type="dxa"/>
            <w:left w:w="108" w:type="dxa"/>
            <w:bottom w:w="0" w:type="dxa"/>
            <w:right w:w="108" w:type="dxa"/>
          </w:tblCellMar>
        </w:tblPrEx>
        <w:trPr>
          <w:trHeight w:val="495" w:hRule="atLeast"/>
        </w:trPr>
        <w:tc>
          <w:tcPr>
            <w:tcW w:w="825"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color w:val="000000"/>
                <w:sz w:val="32"/>
                <w:szCs w:val="32"/>
              </w:rPr>
            </w:pPr>
          </w:p>
        </w:tc>
        <w:tc>
          <w:tcPr>
            <w:tcW w:w="692"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sz w:val="32"/>
                <w:szCs w:val="32"/>
              </w:rPr>
            </w:pPr>
          </w:p>
        </w:tc>
        <w:tc>
          <w:tcPr>
            <w:tcW w:w="1020" w:type="pct"/>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数量指标</w:t>
            </w:r>
          </w:p>
        </w:tc>
        <w:tc>
          <w:tcPr>
            <w:tcW w:w="1346"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指标1：迎春灯饰安装里程数</w:t>
            </w:r>
          </w:p>
        </w:tc>
        <w:tc>
          <w:tcPr>
            <w:tcW w:w="1118"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≥16km</w:t>
            </w:r>
          </w:p>
        </w:tc>
      </w:tr>
      <w:tr>
        <w:tblPrEx>
          <w:tblCellMar>
            <w:top w:w="0" w:type="dxa"/>
            <w:left w:w="108" w:type="dxa"/>
            <w:bottom w:w="0" w:type="dxa"/>
            <w:right w:w="108" w:type="dxa"/>
          </w:tblCellMar>
        </w:tblPrEx>
        <w:trPr>
          <w:trHeight w:val="285" w:hRule="atLeast"/>
        </w:trPr>
        <w:tc>
          <w:tcPr>
            <w:tcW w:w="825"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color w:val="000000"/>
                <w:sz w:val="32"/>
                <w:szCs w:val="32"/>
              </w:rPr>
            </w:pPr>
          </w:p>
        </w:tc>
        <w:tc>
          <w:tcPr>
            <w:tcW w:w="692"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sz w:val="32"/>
                <w:szCs w:val="32"/>
              </w:rPr>
            </w:pPr>
          </w:p>
        </w:tc>
        <w:tc>
          <w:tcPr>
            <w:tcW w:w="1020"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sz w:val="32"/>
                <w:szCs w:val="32"/>
              </w:rPr>
            </w:pPr>
          </w:p>
        </w:tc>
        <w:tc>
          <w:tcPr>
            <w:tcW w:w="1346"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指标2：</w:t>
            </w:r>
          </w:p>
        </w:tc>
        <w:tc>
          <w:tcPr>
            <w:tcW w:w="1118"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p>
        </w:tc>
      </w:tr>
      <w:tr>
        <w:tblPrEx>
          <w:tblCellMar>
            <w:top w:w="0" w:type="dxa"/>
            <w:left w:w="108" w:type="dxa"/>
            <w:bottom w:w="0" w:type="dxa"/>
            <w:right w:w="108" w:type="dxa"/>
          </w:tblCellMar>
        </w:tblPrEx>
        <w:trPr>
          <w:trHeight w:val="285" w:hRule="atLeast"/>
        </w:trPr>
        <w:tc>
          <w:tcPr>
            <w:tcW w:w="825"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color w:val="000000"/>
                <w:sz w:val="32"/>
                <w:szCs w:val="32"/>
              </w:rPr>
            </w:pPr>
          </w:p>
        </w:tc>
        <w:tc>
          <w:tcPr>
            <w:tcW w:w="692"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sz w:val="32"/>
                <w:szCs w:val="32"/>
              </w:rPr>
            </w:pPr>
          </w:p>
        </w:tc>
        <w:tc>
          <w:tcPr>
            <w:tcW w:w="1020"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sz w:val="32"/>
                <w:szCs w:val="32"/>
              </w:rPr>
            </w:pPr>
          </w:p>
        </w:tc>
        <w:tc>
          <w:tcPr>
            <w:tcW w:w="1346"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w:t>
            </w:r>
          </w:p>
        </w:tc>
        <w:tc>
          <w:tcPr>
            <w:tcW w:w="1118"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p>
        </w:tc>
      </w:tr>
      <w:tr>
        <w:tblPrEx>
          <w:tblCellMar>
            <w:top w:w="0" w:type="dxa"/>
            <w:left w:w="108" w:type="dxa"/>
            <w:bottom w:w="0" w:type="dxa"/>
            <w:right w:w="108" w:type="dxa"/>
          </w:tblCellMar>
        </w:tblPrEx>
        <w:trPr>
          <w:trHeight w:val="285" w:hRule="atLeast"/>
        </w:trPr>
        <w:tc>
          <w:tcPr>
            <w:tcW w:w="825"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color w:val="000000"/>
                <w:sz w:val="32"/>
                <w:szCs w:val="32"/>
              </w:rPr>
            </w:pPr>
          </w:p>
        </w:tc>
        <w:tc>
          <w:tcPr>
            <w:tcW w:w="692" w:type="pct"/>
            <w:vMerge w:val="restart"/>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效益指标</w:t>
            </w:r>
          </w:p>
        </w:tc>
        <w:tc>
          <w:tcPr>
            <w:tcW w:w="1020" w:type="pct"/>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经济效益指标</w:t>
            </w:r>
          </w:p>
        </w:tc>
        <w:tc>
          <w:tcPr>
            <w:tcW w:w="1346"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指标1：</w:t>
            </w:r>
          </w:p>
        </w:tc>
        <w:tc>
          <w:tcPr>
            <w:tcW w:w="1118"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p>
        </w:tc>
      </w:tr>
      <w:tr>
        <w:tblPrEx>
          <w:tblCellMar>
            <w:top w:w="0" w:type="dxa"/>
            <w:left w:w="108" w:type="dxa"/>
            <w:bottom w:w="0" w:type="dxa"/>
            <w:right w:w="108" w:type="dxa"/>
          </w:tblCellMar>
        </w:tblPrEx>
        <w:trPr>
          <w:trHeight w:val="285" w:hRule="atLeast"/>
        </w:trPr>
        <w:tc>
          <w:tcPr>
            <w:tcW w:w="825"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color w:val="000000"/>
                <w:sz w:val="32"/>
                <w:szCs w:val="32"/>
              </w:rPr>
            </w:pPr>
          </w:p>
        </w:tc>
        <w:tc>
          <w:tcPr>
            <w:tcW w:w="692"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sz w:val="32"/>
                <w:szCs w:val="32"/>
              </w:rPr>
            </w:pPr>
          </w:p>
        </w:tc>
        <w:tc>
          <w:tcPr>
            <w:tcW w:w="1020"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sz w:val="32"/>
                <w:szCs w:val="32"/>
              </w:rPr>
            </w:pPr>
          </w:p>
        </w:tc>
        <w:tc>
          <w:tcPr>
            <w:tcW w:w="1346"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指标2：</w:t>
            </w:r>
          </w:p>
        </w:tc>
        <w:tc>
          <w:tcPr>
            <w:tcW w:w="1118"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p>
        </w:tc>
      </w:tr>
      <w:tr>
        <w:tblPrEx>
          <w:tblCellMar>
            <w:top w:w="0" w:type="dxa"/>
            <w:left w:w="108" w:type="dxa"/>
            <w:bottom w:w="0" w:type="dxa"/>
            <w:right w:w="108" w:type="dxa"/>
          </w:tblCellMar>
        </w:tblPrEx>
        <w:trPr>
          <w:trHeight w:val="285" w:hRule="atLeast"/>
        </w:trPr>
        <w:tc>
          <w:tcPr>
            <w:tcW w:w="825"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color w:val="000000"/>
                <w:sz w:val="32"/>
                <w:szCs w:val="32"/>
              </w:rPr>
            </w:pPr>
          </w:p>
        </w:tc>
        <w:tc>
          <w:tcPr>
            <w:tcW w:w="692"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sz w:val="32"/>
                <w:szCs w:val="32"/>
              </w:rPr>
            </w:pPr>
          </w:p>
        </w:tc>
        <w:tc>
          <w:tcPr>
            <w:tcW w:w="1020"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sz w:val="32"/>
                <w:szCs w:val="32"/>
              </w:rPr>
            </w:pPr>
          </w:p>
        </w:tc>
        <w:tc>
          <w:tcPr>
            <w:tcW w:w="1346"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w:t>
            </w:r>
          </w:p>
        </w:tc>
        <w:tc>
          <w:tcPr>
            <w:tcW w:w="1118"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p>
        </w:tc>
      </w:tr>
      <w:tr>
        <w:tblPrEx>
          <w:tblCellMar>
            <w:top w:w="0" w:type="dxa"/>
            <w:left w:w="108" w:type="dxa"/>
            <w:bottom w:w="0" w:type="dxa"/>
            <w:right w:w="108" w:type="dxa"/>
          </w:tblCellMar>
        </w:tblPrEx>
        <w:trPr>
          <w:trHeight w:val="390" w:hRule="atLeast"/>
        </w:trPr>
        <w:tc>
          <w:tcPr>
            <w:tcW w:w="825"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color w:val="000000"/>
                <w:sz w:val="32"/>
                <w:szCs w:val="32"/>
              </w:rPr>
            </w:pPr>
          </w:p>
        </w:tc>
        <w:tc>
          <w:tcPr>
            <w:tcW w:w="692"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sz w:val="32"/>
                <w:szCs w:val="32"/>
              </w:rPr>
            </w:pPr>
          </w:p>
        </w:tc>
        <w:tc>
          <w:tcPr>
            <w:tcW w:w="1020" w:type="pct"/>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社会效益指标</w:t>
            </w:r>
          </w:p>
        </w:tc>
        <w:tc>
          <w:tcPr>
            <w:tcW w:w="1346"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指标1：增添中国年味</w:t>
            </w:r>
          </w:p>
        </w:tc>
        <w:tc>
          <w:tcPr>
            <w:tcW w:w="1118"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优良</w:t>
            </w:r>
          </w:p>
        </w:tc>
      </w:tr>
      <w:tr>
        <w:tblPrEx>
          <w:tblCellMar>
            <w:top w:w="0" w:type="dxa"/>
            <w:left w:w="108" w:type="dxa"/>
            <w:bottom w:w="0" w:type="dxa"/>
            <w:right w:w="108" w:type="dxa"/>
          </w:tblCellMar>
        </w:tblPrEx>
        <w:trPr>
          <w:trHeight w:val="285" w:hRule="atLeast"/>
        </w:trPr>
        <w:tc>
          <w:tcPr>
            <w:tcW w:w="825"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color w:val="000000"/>
                <w:sz w:val="32"/>
                <w:szCs w:val="32"/>
              </w:rPr>
            </w:pPr>
          </w:p>
        </w:tc>
        <w:tc>
          <w:tcPr>
            <w:tcW w:w="692"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sz w:val="32"/>
                <w:szCs w:val="32"/>
              </w:rPr>
            </w:pPr>
          </w:p>
        </w:tc>
        <w:tc>
          <w:tcPr>
            <w:tcW w:w="1020"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sz w:val="32"/>
                <w:szCs w:val="32"/>
              </w:rPr>
            </w:pPr>
          </w:p>
        </w:tc>
        <w:tc>
          <w:tcPr>
            <w:tcW w:w="1346"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指标2：</w:t>
            </w:r>
          </w:p>
        </w:tc>
        <w:tc>
          <w:tcPr>
            <w:tcW w:w="1118"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p>
        </w:tc>
      </w:tr>
      <w:tr>
        <w:tblPrEx>
          <w:tblCellMar>
            <w:top w:w="0" w:type="dxa"/>
            <w:left w:w="108" w:type="dxa"/>
            <w:bottom w:w="0" w:type="dxa"/>
            <w:right w:w="108" w:type="dxa"/>
          </w:tblCellMar>
        </w:tblPrEx>
        <w:trPr>
          <w:trHeight w:val="285" w:hRule="atLeast"/>
        </w:trPr>
        <w:tc>
          <w:tcPr>
            <w:tcW w:w="825"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color w:val="000000"/>
                <w:sz w:val="32"/>
                <w:szCs w:val="32"/>
              </w:rPr>
            </w:pPr>
          </w:p>
        </w:tc>
        <w:tc>
          <w:tcPr>
            <w:tcW w:w="692"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sz w:val="32"/>
                <w:szCs w:val="32"/>
              </w:rPr>
            </w:pPr>
          </w:p>
        </w:tc>
        <w:tc>
          <w:tcPr>
            <w:tcW w:w="1020"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sz w:val="32"/>
                <w:szCs w:val="32"/>
              </w:rPr>
            </w:pPr>
          </w:p>
        </w:tc>
        <w:tc>
          <w:tcPr>
            <w:tcW w:w="1346"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w:t>
            </w:r>
          </w:p>
        </w:tc>
        <w:tc>
          <w:tcPr>
            <w:tcW w:w="1118"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p>
        </w:tc>
      </w:tr>
      <w:tr>
        <w:tblPrEx>
          <w:tblCellMar>
            <w:top w:w="0" w:type="dxa"/>
            <w:left w:w="108" w:type="dxa"/>
            <w:bottom w:w="0" w:type="dxa"/>
            <w:right w:w="108" w:type="dxa"/>
          </w:tblCellMar>
        </w:tblPrEx>
        <w:trPr>
          <w:trHeight w:val="285" w:hRule="atLeast"/>
        </w:trPr>
        <w:tc>
          <w:tcPr>
            <w:tcW w:w="825"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color w:val="000000"/>
                <w:sz w:val="32"/>
                <w:szCs w:val="32"/>
              </w:rPr>
            </w:pPr>
          </w:p>
        </w:tc>
        <w:tc>
          <w:tcPr>
            <w:tcW w:w="692"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sz w:val="32"/>
                <w:szCs w:val="32"/>
              </w:rPr>
            </w:pPr>
          </w:p>
        </w:tc>
        <w:tc>
          <w:tcPr>
            <w:tcW w:w="1020" w:type="pct"/>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生态效益指标</w:t>
            </w:r>
          </w:p>
        </w:tc>
        <w:tc>
          <w:tcPr>
            <w:tcW w:w="1346"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指标1：</w:t>
            </w:r>
          </w:p>
        </w:tc>
        <w:tc>
          <w:tcPr>
            <w:tcW w:w="1118"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p>
        </w:tc>
      </w:tr>
      <w:tr>
        <w:tblPrEx>
          <w:tblCellMar>
            <w:top w:w="0" w:type="dxa"/>
            <w:left w:w="108" w:type="dxa"/>
            <w:bottom w:w="0" w:type="dxa"/>
            <w:right w:w="108" w:type="dxa"/>
          </w:tblCellMar>
        </w:tblPrEx>
        <w:trPr>
          <w:trHeight w:val="285" w:hRule="atLeast"/>
        </w:trPr>
        <w:tc>
          <w:tcPr>
            <w:tcW w:w="825"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color w:val="000000"/>
                <w:sz w:val="32"/>
                <w:szCs w:val="32"/>
              </w:rPr>
            </w:pPr>
          </w:p>
        </w:tc>
        <w:tc>
          <w:tcPr>
            <w:tcW w:w="692"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sz w:val="32"/>
                <w:szCs w:val="32"/>
              </w:rPr>
            </w:pPr>
          </w:p>
        </w:tc>
        <w:tc>
          <w:tcPr>
            <w:tcW w:w="1020"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sz w:val="32"/>
                <w:szCs w:val="32"/>
              </w:rPr>
            </w:pPr>
          </w:p>
        </w:tc>
        <w:tc>
          <w:tcPr>
            <w:tcW w:w="1346"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指标2：</w:t>
            </w:r>
          </w:p>
        </w:tc>
        <w:tc>
          <w:tcPr>
            <w:tcW w:w="1118"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p>
        </w:tc>
      </w:tr>
      <w:tr>
        <w:tblPrEx>
          <w:tblCellMar>
            <w:top w:w="0" w:type="dxa"/>
            <w:left w:w="108" w:type="dxa"/>
            <w:bottom w:w="0" w:type="dxa"/>
            <w:right w:w="108" w:type="dxa"/>
          </w:tblCellMar>
        </w:tblPrEx>
        <w:trPr>
          <w:trHeight w:val="285" w:hRule="atLeast"/>
        </w:trPr>
        <w:tc>
          <w:tcPr>
            <w:tcW w:w="825"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color w:val="000000"/>
                <w:sz w:val="32"/>
                <w:szCs w:val="32"/>
              </w:rPr>
            </w:pPr>
          </w:p>
        </w:tc>
        <w:tc>
          <w:tcPr>
            <w:tcW w:w="692"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sz w:val="32"/>
                <w:szCs w:val="32"/>
              </w:rPr>
            </w:pPr>
          </w:p>
        </w:tc>
        <w:tc>
          <w:tcPr>
            <w:tcW w:w="1020"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sz w:val="32"/>
                <w:szCs w:val="32"/>
              </w:rPr>
            </w:pPr>
          </w:p>
        </w:tc>
        <w:tc>
          <w:tcPr>
            <w:tcW w:w="1346"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w:t>
            </w:r>
          </w:p>
        </w:tc>
        <w:tc>
          <w:tcPr>
            <w:tcW w:w="1118"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p>
        </w:tc>
      </w:tr>
      <w:tr>
        <w:tblPrEx>
          <w:tblCellMar>
            <w:top w:w="0" w:type="dxa"/>
            <w:left w:w="108" w:type="dxa"/>
            <w:bottom w:w="0" w:type="dxa"/>
            <w:right w:w="108" w:type="dxa"/>
          </w:tblCellMar>
        </w:tblPrEx>
        <w:trPr>
          <w:trHeight w:val="285" w:hRule="atLeast"/>
        </w:trPr>
        <w:tc>
          <w:tcPr>
            <w:tcW w:w="825"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color w:val="000000"/>
                <w:sz w:val="32"/>
                <w:szCs w:val="32"/>
              </w:rPr>
            </w:pPr>
          </w:p>
        </w:tc>
        <w:tc>
          <w:tcPr>
            <w:tcW w:w="692"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sz w:val="32"/>
                <w:szCs w:val="32"/>
              </w:rPr>
            </w:pPr>
          </w:p>
        </w:tc>
        <w:tc>
          <w:tcPr>
            <w:tcW w:w="1020" w:type="pct"/>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可持续影响指标</w:t>
            </w:r>
          </w:p>
        </w:tc>
        <w:tc>
          <w:tcPr>
            <w:tcW w:w="1346"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指标1：</w:t>
            </w:r>
          </w:p>
        </w:tc>
        <w:tc>
          <w:tcPr>
            <w:tcW w:w="1118"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p>
        </w:tc>
      </w:tr>
      <w:tr>
        <w:tblPrEx>
          <w:tblCellMar>
            <w:top w:w="0" w:type="dxa"/>
            <w:left w:w="108" w:type="dxa"/>
            <w:bottom w:w="0" w:type="dxa"/>
            <w:right w:w="108" w:type="dxa"/>
          </w:tblCellMar>
        </w:tblPrEx>
        <w:trPr>
          <w:trHeight w:val="285" w:hRule="atLeast"/>
        </w:trPr>
        <w:tc>
          <w:tcPr>
            <w:tcW w:w="825"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color w:val="000000"/>
                <w:sz w:val="32"/>
                <w:szCs w:val="32"/>
              </w:rPr>
            </w:pPr>
          </w:p>
        </w:tc>
        <w:tc>
          <w:tcPr>
            <w:tcW w:w="692"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sz w:val="32"/>
                <w:szCs w:val="32"/>
              </w:rPr>
            </w:pPr>
          </w:p>
        </w:tc>
        <w:tc>
          <w:tcPr>
            <w:tcW w:w="1020"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sz w:val="32"/>
                <w:szCs w:val="32"/>
              </w:rPr>
            </w:pPr>
          </w:p>
        </w:tc>
        <w:tc>
          <w:tcPr>
            <w:tcW w:w="1346"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指标2：</w:t>
            </w:r>
          </w:p>
        </w:tc>
        <w:tc>
          <w:tcPr>
            <w:tcW w:w="1118"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p>
        </w:tc>
      </w:tr>
      <w:tr>
        <w:tblPrEx>
          <w:tblCellMar>
            <w:top w:w="0" w:type="dxa"/>
            <w:left w:w="108" w:type="dxa"/>
            <w:bottom w:w="0" w:type="dxa"/>
            <w:right w:w="108" w:type="dxa"/>
          </w:tblCellMar>
        </w:tblPrEx>
        <w:trPr>
          <w:trHeight w:val="285" w:hRule="atLeast"/>
        </w:trPr>
        <w:tc>
          <w:tcPr>
            <w:tcW w:w="825"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color w:val="000000"/>
                <w:sz w:val="32"/>
                <w:szCs w:val="32"/>
              </w:rPr>
            </w:pPr>
          </w:p>
        </w:tc>
        <w:tc>
          <w:tcPr>
            <w:tcW w:w="692"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sz w:val="32"/>
                <w:szCs w:val="32"/>
              </w:rPr>
            </w:pPr>
          </w:p>
        </w:tc>
        <w:tc>
          <w:tcPr>
            <w:tcW w:w="1020"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sz w:val="32"/>
                <w:szCs w:val="32"/>
              </w:rPr>
            </w:pPr>
          </w:p>
        </w:tc>
        <w:tc>
          <w:tcPr>
            <w:tcW w:w="1346"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w:t>
            </w:r>
          </w:p>
        </w:tc>
        <w:tc>
          <w:tcPr>
            <w:tcW w:w="1118"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p>
        </w:tc>
      </w:tr>
      <w:tr>
        <w:tblPrEx>
          <w:tblCellMar>
            <w:top w:w="0" w:type="dxa"/>
            <w:left w:w="108" w:type="dxa"/>
            <w:bottom w:w="0" w:type="dxa"/>
            <w:right w:w="108" w:type="dxa"/>
          </w:tblCellMar>
        </w:tblPrEx>
        <w:trPr>
          <w:trHeight w:val="285" w:hRule="atLeast"/>
        </w:trPr>
        <w:tc>
          <w:tcPr>
            <w:tcW w:w="825"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color w:val="000000"/>
                <w:sz w:val="32"/>
                <w:szCs w:val="32"/>
              </w:rPr>
            </w:pPr>
          </w:p>
        </w:tc>
        <w:tc>
          <w:tcPr>
            <w:tcW w:w="692"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sz w:val="32"/>
                <w:szCs w:val="32"/>
              </w:rPr>
            </w:pPr>
          </w:p>
        </w:tc>
        <w:tc>
          <w:tcPr>
            <w:tcW w:w="1020" w:type="pct"/>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满意度指标</w:t>
            </w:r>
          </w:p>
        </w:tc>
        <w:tc>
          <w:tcPr>
            <w:tcW w:w="1346"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指标1：</w:t>
            </w:r>
            <w:r>
              <w:rPr>
                <w:rFonts w:hint="default" w:ascii="Times New Roman" w:hAnsi="Times New Roman" w:eastAsia="方正仿宋_GBK" w:cs="Times New Roman"/>
                <w:color w:val="000000"/>
                <w:sz w:val="32"/>
                <w:szCs w:val="32"/>
                <w:lang w:eastAsia="zh-CN"/>
              </w:rPr>
              <w:t>群众满意度</w:t>
            </w:r>
          </w:p>
        </w:tc>
        <w:tc>
          <w:tcPr>
            <w:tcW w:w="1118"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98%</w:t>
            </w:r>
          </w:p>
        </w:tc>
      </w:tr>
      <w:tr>
        <w:tblPrEx>
          <w:tblCellMar>
            <w:top w:w="0" w:type="dxa"/>
            <w:left w:w="108" w:type="dxa"/>
            <w:bottom w:w="0" w:type="dxa"/>
            <w:right w:w="108" w:type="dxa"/>
          </w:tblCellMar>
        </w:tblPrEx>
        <w:trPr>
          <w:trHeight w:val="285" w:hRule="atLeast"/>
        </w:trPr>
        <w:tc>
          <w:tcPr>
            <w:tcW w:w="825"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color w:val="000000"/>
                <w:sz w:val="32"/>
                <w:szCs w:val="32"/>
              </w:rPr>
            </w:pPr>
          </w:p>
        </w:tc>
        <w:tc>
          <w:tcPr>
            <w:tcW w:w="692"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sz w:val="32"/>
                <w:szCs w:val="32"/>
              </w:rPr>
            </w:pPr>
          </w:p>
        </w:tc>
        <w:tc>
          <w:tcPr>
            <w:tcW w:w="1020"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sz w:val="32"/>
                <w:szCs w:val="32"/>
              </w:rPr>
            </w:pPr>
          </w:p>
        </w:tc>
        <w:tc>
          <w:tcPr>
            <w:tcW w:w="1346"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指标2：</w:t>
            </w:r>
          </w:p>
        </w:tc>
        <w:tc>
          <w:tcPr>
            <w:tcW w:w="1118"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p>
        </w:tc>
      </w:tr>
      <w:tr>
        <w:tblPrEx>
          <w:tblCellMar>
            <w:top w:w="0" w:type="dxa"/>
            <w:left w:w="108" w:type="dxa"/>
            <w:bottom w:w="0" w:type="dxa"/>
            <w:right w:w="108" w:type="dxa"/>
          </w:tblCellMar>
        </w:tblPrEx>
        <w:trPr>
          <w:trHeight w:val="285" w:hRule="atLeast"/>
        </w:trPr>
        <w:tc>
          <w:tcPr>
            <w:tcW w:w="825"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color w:val="000000"/>
                <w:sz w:val="32"/>
                <w:szCs w:val="32"/>
              </w:rPr>
            </w:pPr>
          </w:p>
        </w:tc>
        <w:tc>
          <w:tcPr>
            <w:tcW w:w="692"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sz w:val="32"/>
                <w:szCs w:val="32"/>
              </w:rPr>
            </w:pPr>
          </w:p>
        </w:tc>
        <w:tc>
          <w:tcPr>
            <w:tcW w:w="1020"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3" w:firstLineChars="200"/>
              <w:textAlignment w:val="auto"/>
              <w:rPr>
                <w:rFonts w:hint="default" w:ascii="Times New Roman" w:hAnsi="Times New Roman" w:eastAsia="方正仿宋_GBK" w:cs="Times New Roman"/>
                <w:b/>
                <w:bCs/>
                <w:sz w:val="32"/>
                <w:szCs w:val="32"/>
              </w:rPr>
            </w:pPr>
          </w:p>
        </w:tc>
        <w:tc>
          <w:tcPr>
            <w:tcW w:w="1346"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w:t>
            </w:r>
          </w:p>
        </w:tc>
        <w:tc>
          <w:tcPr>
            <w:tcW w:w="1118"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N/>
              <w:bidi w:val="0"/>
              <w:adjustRightIn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p>
        </w:tc>
      </w:tr>
    </w:tbl>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2.绩效自评报告或案例。</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b/>
          <w:bCs/>
          <w:sz w:val="32"/>
          <w:szCs w:val="32"/>
          <w:shd w:val="clear" w:color="auto" w:fill="FFFFFF"/>
        </w:rPr>
      </w:pPr>
      <w:r>
        <w:rPr>
          <w:rFonts w:hint="default" w:ascii="Times New Roman" w:hAnsi="Times New Roman" w:eastAsia="方正仿宋_GBK" w:cs="Times New Roman"/>
          <w:sz w:val="32"/>
          <w:szCs w:val="32"/>
          <w:shd w:val="clear" w:color="auto" w:fill="FFFFFF"/>
        </w:rPr>
        <w:t>无</w:t>
      </w:r>
    </w:p>
    <w:p>
      <w:pPr>
        <w:pStyle w:val="11"/>
        <w:keepNext w:val="0"/>
        <w:keepLines w:val="0"/>
        <w:pageBreakBefore w:val="0"/>
        <w:widowControl/>
        <w:numPr>
          <w:ilvl w:val="0"/>
          <w:numId w:val="0"/>
        </w:numPr>
        <w:kinsoku/>
        <w:wordWrap/>
        <w:overflowPunct/>
        <w:topLinePunct w:val="0"/>
        <w:autoSpaceDE w:val="0"/>
        <w:autoSpaceDN/>
        <w:bidi w:val="0"/>
        <w:adjustRightInd/>
        <w:snapToGrid/>
        <w:spacing w:beforeAutospacing="0" w:afterAutospacing="0" w:line="560" w:lineRule="exact"/>
        <w:ind w:left="420" w:leftChars="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lang w:eastAsia="zh-CN"/>
        </w:rPr>
        <w:t>（二）</w:t>
      </w:r>
      <w:r>
        <w:rPr>
          <w:rFonts w:hint="default" w:ascii="Times New Roman" w:hAnsi="Times New Roman" w:eastAsia="方正楷体_GBK" w:cs="Times New Roman"/>
          <w:b w:val="0"/>
          <w:bCs w:val="0"/>
          <w:sz w:val="32"/>
          <w:szCs w:val="32"/>
          <w:shd w:val="clear" w:color="auto" w:fill="FFFFFF"/>
        </w:rPr>
        <w:t>财政绩效评价情况</w:t>
      </w:r>
    </w:p>
    <w:p>
      <w:pPr>
        <w:pStyle w:val="11"/>
        <w:keepNext w:val="0"/>
        <w:keepLines w:val="0"/>
        <w:pageBreakBefore w:val="0"/>
        <w:widowControl/>
        <w:numPr>
          <w:ilvl w:val="0"/>
          <w:numId w:val="0"/>
        </w:numPr>
        <w:kinsoku/>
        <w:wordWrap/>
        <w:overflowPunct/>
        <w:topLinePunct w:val="0"/>
        <w:autoSpaceDE w:val="0"/>
        <w:autoSpaceDN/>
        <w:bidi w:val="0"/>
        <w:adjustRightInd/>
        <w:snapToGrid/>
        <w:spacing w:beforeAutospacing="0" w:afterAutospacing="0" w:line="560" w:lineRule="exact"/>
        <w:ind w:left="420" w:leftChars="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市财政局未委托第三方对我单位开展绩效评价。</w:t>
      </w:r>
    </w:p>
    <w:p>
      <w:pPr>
        <w:pStyle w:val="6"/>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560" w:lineRule="exact"/>
        <w:ind w:left="568" w:leftChars="0" w:firstLine="0" w:firstLineChars="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专业名词解释</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rPr>
        <w:t> （二）事业收入：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rPr>
        <w:t> （三）经营收入：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rPr>
        <w:t> （四）其他收入：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rPr>
        <w:t> （六）年初结转和结余：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rPr>
        <w:t> （七）结余分配：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atLeas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b w:val="0"/>
          <w:bCs w:val="0"/>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atLeas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b w:val="0"/>
          <w:bCs w:val="0"/>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atLeas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b w:val="0"/>
          <w:bCs w:val="0"/>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atLeas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b w:val="0"/>
          <w:bCs w:val="0"/>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atLeas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w:t>
      </w:r>
      <w:r>
        <w:rPr>
          <w:rFonts w:hint="default" w:ascii="Times New Roman" w:hAnsi="Times New Roman" w:eastAsia="方正楷体_GBK" w:cs="Times New Roman"/>
          <w:b w:val="0"/>
          <w:bCs w:val="0"/>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rPr>
        <w:t> （十三）机关运行经费：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atLeas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b w:val="0"/>
          <w:bCs w:val="0"/>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atLeas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b w:val="0"/>
          <w:bCs w:val="0"/>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atLeas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 </w:t>
      </w:r>
      <w:r>
        <w:rPr>
          <w:rFonts w:hint="default" w:ascii="Times New Roman" w:hAnsi="Times New Roman" w:eastAsia="方正楷体_GBK" w:cs="Times New Roman"/>
          <w:b w:val="0"/>
          <w:bCs w:val="0"/>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atLeas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b w:val="0"/>
          <w:bCs w:val="0"/>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atLeast"/>
        <w:textAlignment w:val="auto"/>
        <w:rPr>
          <w:rStyle w:val="10"/>
          <w:rFonts w:hint="default" w:ascii="Times New Roman" w:hAnsi="Times New Roman" w:eastAsia="方正黑体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w:t>
      </w:r>
      <w:r>
        <w:rPr>
          <w:rStyle w:val="10"/>
          <w:rFonts w:hint="default" w:ascii="Times New Roman" w:hAnsi="Times New Roman" w:eastAsia="方正黑体_GBK" w:cs="Times New Roman"/>
          <w:sz w:val="32"/>
          <w:szCs w:val="32"/>
          <w:shd w:val="clear" w:color="auto" w:fill="FFFFFF"/>
        </w:rPr>
        <w:t>七、决算公开联系方式及信息反馈渠道</w:t>
      </w:r>
    </w:p>
    <w:p>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本单位决算公开信息反馈和联系方式：</w:t>
      </w:r>
    </w:p>
    <w:p>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atLeas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陈鸿             023-73301466</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atLeast"/>
        <w:ind w:firstLine="0" w:firstLineChars="0"/>
        <w:textAlignment w:val="auto"/>
        <w:rPr>
          <w:rStyle w:val="10"/>
          <w:rFonts w:hint="default" w:ascii="Times New Roman" w:hAnsi="Times New Roman" w:eastAsia="方正仿宋_GBK" w:cs="Times New Roman"/>
          <w:sz w:val="32"/>
          <w:szCs w:val="32"/>
          <w:shd w:val="clear" w:color="auto" w:fill="FFFF00"/>
        </w:rPr>
        <w:sectPr>
          <w:footerReference r:id="rId3" w:type="default"/>
          <w:pgSz w:w="11915" w:h="16840"/>
          <w:pgMar w:top="2098" w:right="1474" w:bottom="1984" w:left="1587" w:header="851" w:footer="992" w:gutter="0"/>
          <w:pgNumType w:fmt="numberInDash"/>
          <w:cols w:space="720" w:num="1"/>
          <w:docGrid w:type="lines" w:linePitch="312" w:charSpace="0"/>
        </w:sectPr>
      </w:pPr>
    </w:p>
    <w:p>
      <w:pPr>
        <w:rPr>
          <w:rFonts w:hint="default" w:ascii="Times New Roman" w:hAnsi="Times New Roman" w:cs="Times New Roman"/>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重庆市石柱土家族自治县路灯所</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894.24</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14.75</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4.42</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870.75</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4.32</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894.24</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894.24</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894.24</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894.24</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重庆市石柱土家族自治县路灯所</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894.24</w:t>
            </w: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894.24</w:t>
            </w: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14.75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14.75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14.75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14.75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870.75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870.75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73.92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73.92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73.92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73.92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669.90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669.90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其他城乡社区公共设施支出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669.90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669.90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126.93</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126.93</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126.93</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126.93</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重庆市石柱土家族自治县路灯所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894.24</w:t>
            </w:r>
            <w:r>
              <w:rPr>
                <w:rFonts w:hint="default" w:ascii="Times New Roman" w:hAnsi="Times New Roman" w:cs="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97.42</w:t>
            </w:r>
            <w:r>
              <w:rPr>
                <w:rFonts w:hint="default" w:ascii="Times New Roman" w:hAnsi="Times New Roman" w:cs="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796.82</w:t>
            </w:r>
            <w:r>
              <w:rPr>
                <w:rFonts w:hint="default" w:ascii="Times New Roman" w:hAnsi="Times New Roman" w:cs="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14.75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14.75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14.75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14.75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870.75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73.92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796.82</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73.92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73.92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73.92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73.92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669.90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669.90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其他城乡社区公共设施支出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669.90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669.90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126.93</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126.93</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126.93</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126.93</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重庆市石柱土家族自治县路灯所</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894.24</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14.75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14.75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870.75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870.75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894.24</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894.24</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894.24</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894.24</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894.24</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894.24</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重庆市石柱土家族自治县路灯所</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894.24</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97.42</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796.82</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14.75</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14.75</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14.75</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14.75</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2.30</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6.04</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6.04</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6.41</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6.41</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4.42</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4.42</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4.42</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4.42</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3.58</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3.58</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0.84</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0.84</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870.75</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73.92</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796.82</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73.92</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73.92</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73.92</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73.92</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城乡社区公共设施</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669.90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669.90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其他城乡社区公共设施支出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669.90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669.90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126.93</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126.93</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126.93</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126.93</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4.32</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4.32</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4.32</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4.32</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4.32</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4.32</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重庆市石柱土家族自治县路灯所</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84.15</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10.77</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19.50</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4.72</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3.50</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0.62</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39.46</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6.04</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6.41</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0.84</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3.77</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0.51</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4.32</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0.64</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0.31</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2.50</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0.09</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0.09</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2.30</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0.20</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0.63</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0.81</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86.65</w:t>
            </w:r>
            <w:r>
              <w:rPr>
                <w:rFonts w:hint="default" w:ascii="Times New Roman" w:hAnsi="Times New Roman" w:cs="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10.77</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重庆市石柱土家族自治县路灯所</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重庆市石柱土家族自治县路灯所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重庆市石柱土家族自治县路灯所</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4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147.14</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147.14</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147.14</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147.14</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0.09</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0.09</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AC4F4"/>
    <w:multiLevelType w:val="singleLevel"/>
    <w:tmpl w:val="898AC4F4"/>
    <w:lvl w:ilvl="0" w:tentative="0">
      <w:start w:val="6"/>
      <w:numFmt w:val="chineseCounting"/>
      <w:suff w:val="nothing"/>
      <w:lvlText w:val="%1、"/>
      <w:lvlJc w:val="left"/>
      <w:pPr>
        <w:ind w:left="568" w:leftChars="0" w:firstLine="0" w:firstLineChars="0"/>
      </w:pPr>
      <w:rPr>
        <w:rFonts w:hint="eastAsia"/>
      </w:rPr>
    </w:lvl>
  </w:abstractNum>
  <w:abstractNum w:abstractNumId="1">
    <w:nsid w:val="DEBB0AEA"/>
    <w:multiLevelType w:val="singleLevel"/>
    <w:tmpl w:val="DEBB0AEA"/>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zNDc4NzQ2OWY5ZGExYmY2NmJkMGNkOTJjZDFiZGIifQ=="/>
  </w:docVars>
  <w:rsids>
    <w:rsidRoot w:val="00B03CCD"/>
    <w:rsid w:val="001D3BB7"/>
    <w:rsid w:val="002B254B"/>
    <w:rsid w:val="003C6EC1"/>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4902274"/>
    <w:rsid w:val="05BC6D49"/>
    <w:rsid w:val="06194FF1"/>
    <w:rsid w:val="06A2550B"/>
    <w:rsid w:val="06F80EE2"/>
    <w:rsid w:val="07001CCA"/>
    <w:rsid w:val="075678DB"/>
    <w:rsid w:val="0784300F"/>
    <w:rsid w:val="079D7CC7"/>
    <w:rsid w:val="08051BCA"/>
    <w:rsid w:val="086C12F4"/>
    <w:rsid w:val="08705944"/>
    <w:rsid w:val="08BA052C"/>
    <w:rsid w:val="08DB07BA"/>
    <w:rsid w:val="0969353F"/>
    <w:rsid w:val="098305D0"/>
    <w:rsid w:val="0A3317EA"/>
    <w:rsid w:val="0A5C4B69"/>
    <w:rsid w:val="0A86124A"/>
    <w:rsid w:val="0AB54CC0"/>
    <w:rsid w:val="0B2F7119"/>
    <w:rsid w:val="0B9335CE"/>
    <w:rsid w:val="0BF2311A"/>
    <w:rsid w:val="0C7927C4"/>
    <w:rsid w:val="0C9B098C"/>
    <w:rsid w:val="0D673E11"/>
    <w:rsid w:val="0DDA54E4"/>
    <w:rsid w:val="0E3A5F83"/>
    <w:rsid w:val="0EDA5F10"/>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7451CF"/>
    <w:rsid w:val="208F37FB"/>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DA947A2"/>
    <w:rsid w:val="2F487B35"/>
    <w:rsid w:val="2FCA4B37"/>
    <w:rsid w:val="2FE029D7"/>
    <w:rsid w:val="2FF06E00"/>
    <w:rsid w:val="30586FEC"/>
    <w:rsid w:val="315F0B22"/>
    <w:rsid w:val="31D84415"/>
    <w:rsid w:val="32285F6F"/>
    <w:rsid w:val="32770556"/>
    <w:rsid w:val="329C0913"/>
    <w:rsid w:val="32AA0460"/>
    <w:rsid w:val="3337290D"/>
    <w:rsid w:val="33E31118"/>
    <w:rsid w:val="33EF7674"/>
    <w:rsid w:val="34086058"/>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6D7953"/>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6BC3F32"/>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ECE3876"/>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B945BEE"/>
    <w:rsid w:val="6C0A5AC5"/>
    <w:rsid w:val="6C560CAE"/>
    <w:rsid w:val="6C576495"/>
    <w:rsid w:val="6D903FF5"/>
    <w:rsid w:val="6DA955B8"/>
    <w:rsid w:val="6DE346AB"/>
    <w:rsid w:val="6DE5391A"/>
    <w:rsid w:val="6EFD1324"/>
    <w:rsid w:val="6F5A53AC"/>
    <w:rsid w:val="6FAC003D"/>
    <w:rsid w:val="6FE55E12"/>
    <w:rsid w:val="6FFB2E76"/>
    <w:rsid w:val="708F6F7F"/>
    <w:rsid w:val="70D94BD3"/>
    <w:rsid w:val="7136171C"/>
    <w:rsid w:val="71C34D91"/>
    <w:rsid w:val="72DB435C"/>
    <w:rsid w:val="72E2613A"/>
    <w:rsid w:val="72F771F4"/>
    <w:rsid w:val="73934AD2"/>
    <w:rsid w:val="750837F0"/>
    <w:rsid w:val="754758CF"/>
    <w:rsid w:val="764F62AB"/>
    <w:rsid w:val="765C45EC"/>
    <w:rsid w:val="768A7619"/>
    <w:rsid w:val="772E1EBA"/>
    <w:rsid w:val="781926BC"/>
    <w:rsid w:val="796D60A4"/>
    <w:rsid w:val="799F4B15"/>
    <w:rsid w:val="79A031D5"/>
    <w:rsid w:val="7A1525F7"/>
    <w:rsid w:val="7B2F36BC"/>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autoRedefine/>
    <w:qFormat/>
    <w:uiPriority w:val="0"/>
    <w:pPr>
      <w:tabs>
        <w:tab w:val="center" w:pos="4153"/>
        <w:tab w:val="right" w:pos="8306"/>
      </w:tabs>
      <w:snapToGrid w:val="0"/>
      <w:jc w:val="center"/>
    </w:pPr>
    <w:rPr>
      <w:sz w:val="18"/>
      <w:szCs w:val="18"/>
    </w:rPr>
  </w:style>
  <w:style w:type="paragraph" w:styleId="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autoRedefine/>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autoRedefine/>
    <w:qFormat/>
    <w:uiPriority w:val="0"/>
    <w:rPr>
      <w:rFonts w:hint="default" w:ascii="Wingdings" w:hAnsi="Wingdings" w:cs="Wingdings"/>
      <w:b/>
      <w:bCs/>
    </w:rPr>
  </w:style>
  <w:style w:type="paragraph" w:customStyle="1" w:styleId="14">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9007</Words>
  <Characters>10970</Characters>
  <Lines>190</Lines>
  <Paragraphs>53</Paragraphs>
  <TotalTime>18</TotalTime>
  <ScaleCrop>false</ScaleCrop>
  <LinksUpToDate>false</LinksUpToDate>
  <CharactersWithSpaces>12117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冉佳运</cp:lastModifiedBy>
  <dcterms:modified xsi:type="dcterms:W3CDTF">2024-10-22T09:27:58Z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A7B4C8A1BB3F40CCBB8F83507CC1D7BE_13</vt:lpwstr>
  </property>
</Properties>
</file>