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p>
    <w:p>
      <w:pPr>
        <w:pStyle w:val="2"/>
      </w:pPr>
    </w:p>
    <w:p>
      <w:pPr>
        <w:spacing w:line="720" w:lineRule="exact"/>
      </w:pPr>
      <w:r>
        <w:pict>
          <v:shape id="_x0000_s2051" o:spid="_x0000_s2051" o:spt="136" type="#_x0000_t136" style="position:absolute;left:0pt;margin-left:-0.6pt;margin-top:14.95pt;height:46.2pt;width:383.5pt;z-index:251660288;mso-width-relative:page;mso-height-relative:page;" fillcolor="#FF0000" filled="t" stroked="t" coordsize="21600,21600" adj="10800">
            <v:path/>
            <v:fill on="t" color2="#FFFFFF" focussize="0,0"/>
            <v:stroke color="#FF0000"/>
            <v:imagedata o:title=""/>
            <o:lock v:ext="edit" aspectratio="f"/>
            <v:textpath on="t" fitshape="t" fitpath="t" trim="t" xscale="f" string="石柱土家族自治县应急管理局" style="font-family:方正小标宋_GBK;font-size:36pt;v-text-align:center;"/>
          </v:shape>
        </w:pict>
      </w:r>
    </w:p>
    <w:p>
      <w:pPr>
        <w:spacing w:line="720" w:lineRule="exact"/>
      </w:pPr>
      <w:r>
        <w:t xml:space="preserve">                                                  </w:t>
      </w:r>
      <w:r>
        <w:pict>
          <v:shape id="_x0000_s2052" o:spid="_x0000_s2052" o:spt="136" type="#_x0000_t136" style="position:absolute;left:0pt;margin-left:383.5pt;margin-top:-13.15pt;height:79.9pt;width:59pt;z-index:251662336;mso-width-relative:page;mso-height-relative:page;" fillcolor="#FF0000" filled="t" stroked="t" coordsize="21600,21600">
            <v:path/>
            <v:fill on="t" focussize="0,0"/>
            <v:stroke color="#FF0000"/>
            <v:imagedata o:title=""/>
            <o:lock v:ext="edit"/>
            <v:textpath on="t" fitshape="t" fitpath="t" trim="t" xscale="f" string="文件" style="font-family:方正小标宋_GBK;font-size:36pt;v-text-align:center;"/>
          </v:shape>
        </w:pict>
      </w:r>
      <w:r>
        <w:t xml:space="preserve">           </w:t>
      </w:r>
    </w:p>
    <w:p>
      <w:pPr>
        <w:spacing w:line="720" w:lineRule="exact"/>
      </w:pPr>
      <w:r>
        <w:pict>
          <v:shape id="_x0000_s2053" o:spid="_x0000_s2053" o:spt="136" type="#_x0000_t136" style="position:absolute;left:0pt;margin-left:0pt;margin-top:8.8pt;height:46.2pt;width:383.5pt;z-index:251661312;mso-width-relative:page;mso-height-relative:page;" fillcolor="#FF0000" filled="t" stroked="t" coordsize="21600,21600" adj="10800">
            <v:path/>
            <v:fill on="t" color2="#FFFFFF" focussize="0,0"/>
            <v:stroke color="#FF0000"/>
            <v:imagedata o:title=""/>
            <o:lock v:ext="edit" aspectratio="f"/>
            <v:textpath on="t" fitshape="t" fitpath="t" trim="t" xscale="f" string="石柱土家族自治县财政局" style="font-family:方正小标宋_GBK;font-size:36pt;v-text-align:center;"/>
          </v:shape>
        </w:pict>
      </w:r>
    </w:p>
    <w:p>
      <w:pPr>
        <w:spacing w:line="660" w:lineRule="exact"/>
      </w:pPr>
    </w:p>
    <w:p>
      <w:pPr>
        <w:pStyle w:val="2"/>
      </w:pPr>
    </w:p>
    <w:p>
      <w:pPr>
        <w:keepNext w:val="0"/>
        <w:keepLines w:val="0"/>
        <w:pageBreakBefore w:val="0"/>
        <w:widowControl w:val="0"/>
        <w:kinsoku/>
        <w:wordWrap/>
        <w:overflowPunct/>
        <w:topLinePunct w:val="0"/>
        <w:autoSpaceDE/>
        <w:autoSpaceDN/>
        <w:bidi w:val="0"/>
        <w:adjustRightInd/>
        <w:snapToGrid/>
        <w:spacing w:line="400" w:lineRule="exact"/>
        <w:ind w:firstLine="7040" w:firstLineChars="2200"/>
        <w:jc w:val="left"/>
        <w:textAlignment w:val="auto"/>
        <w:rPr>
          <w:rFonts w:hint="eastAsia" w:eastAsia="方正仿宋_GBK"/>
          <w:lang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2560" w:firstLineChars="800"/>
        <w:jc w:val="both"/>
        <w:textAlignment w:val="auto"/>
        <w:rPr>
          <w:rFonts w:ascii="方正仿宋_GBK"/>
          <w:color w:val="000000"/>
          <w:szCs w:val="32"/>
        </w:rPr>
      </w:pPr>
      <w:r>
        <w:rPr>
          <w:rFonts w:hint="eastAsia" w:ascii="方正仿宋_GBK" w:hAnsi="方正仿宋_GBK" w:eastAsia="方正仿宋_GBK" w:cs="方正仿宋_GBK"/>
          <w:snapToGrid w:val="0"/>
          <w:color w:val="000000"/>
          <w:sz w:val="32"/>
          <w:szCs w:val="32"/>
          <w:lang w:val="en-US" w:eastAsia="zh-CN"/>
        </w:rPr>
        <w:t>石</w:t>
      </w:r>
      <w:r>
        <w:rPr>
          <w:rFonts w:hint="eastAsia" w:ascii="方正仿宋_GBK" w:hAnsi="方正仿宋_GBK" w:cs="方正仿宋_GBK"/>
          <w:snapToGrid w:val="0"/>
          <w:color w:val="000000"/>
          <w:sz w:val="32"/>
          <w:szCs w:val="32"/>
          <w:lang w:val="en-US" w:eastAsia="zh-CN"/>
        </w:rPr>
        <w:t>应急发</w:t>
      </w:r>
      <w:r>
        <w:rPr>
          <w:rFonts w:hint="eastAsia" w:ascii="方正仿宋_GBK" w:hAnsi="方正仿宋_GBK" w:eastAsia="方正仿宋_GBK" w:cs="方正仿宋_GBK"/>
          <w:snapToGrid w:val="0"/>
          <w:color w:val="000000"/>
          <w:sz w:val="32"/>
          <w:szCs w:val="32"/>
          <w:lang w:eastAsia="zh-CN"/>
        </w:rPr>
        <w:t>〔20</w:t>
      </w:r>
      <w:r>
        <w:rPr>
          <w:rFonts w:hint="eastAsia" w:ascii="方正仿宋_GBK" w:hAnsi="方正仿宋_GBK" w:eastAsia="方正仿宋_GBK" w:cs="方正仿宋_GBK"/>
          <w:snapToGrid w:val="0"/>
          <w:color w:val="000000"/>
          <w:sz w:val="32"/>
          <w:szCs w:val="32"/>
          <w:lang w:val="en-US" w:eastAsia="zh-CN"/>
        </w:rPr>
        <w:t>2</w:t>
      </w:r>
      <w:r>
        <w:rPr>
          <w:rFonts w:hint="eastAsia" w:ascii="方正仿宋_GBK" w:hAnsi="方正仿宋_GBK" w:cs="方正仿宋_GBK"/>
          <w:snapToGrid w:val="0"/>
          <w:color w:val="000000"/>
          <w:sz w:val="32"/>
          <w:szCs w:val="32"/>
          <w:lang w:val="en-US" w:eastAsia="zh-CN"/>
        </w:rPr>
        <w:t>2</w:t>
      </w:r>
      <w:r>
        <w:rPr>
          <w:rFonts w:hint="eastAsia" w:ascii="方正仿宋_GBK" w:hAnsi="方正仿宋_GBK" w:eastAsia="方正仿宋_GBK" w:cs="方正仿宋_GBK"/>
          <w:snapToGrid w:val="0"/>
          <w:color w:val="000000"/>
          <w:sz w:val="32"/>
          <w:szCs w:val="32"/>
          <w:lang w:eastAsia="zh-CN"/>
        </w:rPr>
        <w:t>〕</w:t>
      </w:r>
      <w:r>
        <w:rPr>
          <w:rFonts w:hint="eastAsia" w:ascii="方正仿宋_GBK" w:hAnsi="方正仿宋_GBK" w:cs="方正仿宋_GBK"/>
          <w:snapToGrid w:val="0"/>
          <w:color w:val="000000"/>
          <w:sz w:val="32"/>
          <w:szCs w:val="32"/>
          <w:lang w:val="en-US" w:eastAsia="zh-CN"/>
        </w:rPr>
        <w:t>9</w:t>
      </w:r>
      <w:r>
        <w:rPr>
          <w:rFonts w:hint="eastAsia" w:ascii="方正仿宋_GBK" w:hAnsi="方正仿宋_GBK" w:eastAsia="方正仿宋_GBK" w:cs="方正仿宋_GBK"/>
          <w:snapToGrid w:val="0"/>
          <w:color w:val="000000"/>
          <w:sz w:val="32"/>
          <w:szCs w:val="32"/>
          <w:lang w:val="en-US" w:eastAsia="zh-CN"/>
        </w:rPr>
        <w:t>号</w:t>
      </w:r>
      <w:r>
        <w:rPr>
          <w:rFonts w:hint="eastAsia" w:ascii="方正仿宋_GBK" w:hAnsi="方正仿宋_GBK" w:cs="方正仿宋_GBK"/>
          <w:snapToGrid w:val="0"/>
          <w:color w:val="000000"/>
          <w:sz w:val="32"/>
          <w:szCs w:val="32"/>
          <w:lang w:val="en-US" w:eastAsia="zh-CN"/>
        </w:rPr>
        <w:t xml:space="preserve">             </w:t>
      </w:r>
    </w:p>
    <w:p>
      <w:pPr>
        <w:spacing w:line="520" w:lineRule="exact"/>
        <w:jc w:val="center"/>
        <w:rPr>
          <w:rFonts w:ascii="方正小标宋简体" w:eastAsia="方正小标宋简体"/>
          <w:sz w:val="44"/>
          <w:szCs w:val="44"/>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5399405" cy="3810"/>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5399405" cy="381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pt;margin-top:0.45pt;height:0.3pt;width:425.15pt;z-index:251659264;mso-width-relative:page;mso-height-relative:page;" filled="f" stroked="t" coordsize="21600,21600" o:gfxdata="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5&#10;7Hzw1QAAAAMBAAAPAAAAAAAAAAEAIAAAACIAAABkcnMvZG93bnJldi54bWxQSwECFAAUAAAACACH&#10;TuJAh0yN6+4BAACyAwAADgAAAAAAAAABACAAAAAkAQAAZHJzL2Uyb0RvYy54bWxQSwUGAAAAAAYA&#10;BgBZAQAAhAUAAAAA&#10;">
                <v:fill on="f" focussize="0,0"/>
                <v:stroke weight="2.25pt" color="#FF0000" joinstyle="round"/>
                <v:imagedata o:title=""/>
                <o:lock v:ext="edit" aspectratio="f"/>
              </v:line>
            </w:pict>
          </mc:Fallback>
        </mc:AlternateConten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000000" w:themeColor="text1"/>
          <w:spacing w:val="0"/>
          <w:sz w:val="44"/>
          <w:szCs w:val="44"/>
          <w:shd w:val="clear" w:fill="FFFFFF"/>
          <w:lang w:val="en-US" w:eastAsia="zh-CN"/>
          <w14:textFill>
            <w14:solidFill>
              <w14:schemeClr w14:val="tx1"/>
            </w14:solidFill>
          </w14:textFill>
        </w:rPr>
      </w:pPr>
      <w:r>
        <w:rPr>
          <w:rFonts w:hint="eastAsia" w:ascii="方正小标宋_GBK" w:hAnsi="方正小标宋_GBK" w:eastAsia="方正小标宋_GBK" w:cs="方正小标宋_GBK"/>
          <w:b w:val="0"/>
          <w:bCs w:val="0"/>
          <w:i w:val="0"/>
          <w:iCs w:val="0"/>
          <w:caps w:val="0"/>
          <w:color w:val="000000" w:themeColor="text1"/>
          <w:spacing w:val="0"/>
          <w:sz w:val="44"/>
          <w:szCs w:val="44"/>
          <w:shd w:val="clear" w:fill="FFFFFF"/>
          <w:lang w:val="en-US" w:eastAsia="zh-CN"/>
          <w14:textFill>
            <w14:solidFill>
              <w14:schemeClr w14:val="tx1"/>
            </w14:solidFill>
          </w14:textFill>
        </w:rPr>
        <w:t>石柱土家族自治县应急管理局</w:t>
      </w:r>
    </w:p>
    <w:p>
      <w:pPr>
        <w:keepNext w:val="0"/>
        <w:keepLines w:val="0"/>
        <w:pageBreakBefore w:val="0"/>
        <w:kinsoku/>
        <w:wordWrap/>
        <w:overflowPunct/>
        <w:topLinePunct w:val="0"/>
        <w:autoSpaceDE/>
        <w:autoSpaceDN/>
        <w:bidi w:val="0"/>
        <w:adjustRightInd/>
        <w:snapToGrid/>
        <w:spacing w:line="700" w:lineRule="exact"/>
        <w:ind w:firstLine="1760" w:firstLineChars="400"/>
        <w:textAlignment w:val="auto"/>
        <w:rPr>
          <w:rFonts w:hint="default"/>
          <w:lang w:val="en-US" w:eastAsia="zh-CN"/>
        </w:rPr>
      </w:pPr>
      <w:r>
        <w:rPr>
          <w:rFonts w:hint="eastAsia" w:ascii="方正小标宋_GBK" w:hAnsi="方正小标宋_GBK" w:eastAsia="方正小标宋_GBK" w:cs="方正小标宋_GBK"/>
          <w:b w:val="0"/>
          <w:bCs w:val="0"/>
          <w:i w:val="0"/>
          <w:iCs w:val="0"/>
          <w:caps w:val="0"/>
          <w:color w:val="000000" w:themeColor="text1"/>
          <w:spacing w:val="0"/>
          <w:sz w:val="44"/>
          <w:szCs w:val="44"/>
          <w:shd w:val="clear" w:fill="FFFFFF"/>
          <w:lang w:val="en-US" w:eastAsia="zh-CN"/>
          <w14:textFill>
            <w14:solidFill>
              <w14:schemeClr w14:val="tx1"/>
            </w14:solidFill>
          </w14:textFill>
        </w:rPr>
        <w:t>石柱土家族自治县财政局</w:t>
      </w:r>
    </w:p>
    <w:p>
      <w:pPr>
        <w:spacing w:line="720" w:lineRule="exact"/>
        <w:jc w:val="center"/>
        <w:rPr>
          <w:rFonts w:hint="eastAsia" w:ascii="方正小标宋_GBK" w:hAnsi="宋体" w:eastAsia="方正小标宋_GBK"/>
          <w:b/>
          <w:spacing w:val="-26"/>
          <w:sz w:val="44"/>
          <w:szCs w:val="44"/>
        </w:rPr>
      </w:pPr>
      <w:r>
        <w:rPr>
          <w:rFonts w:hint="eastAsia" w:ascii="方正小标宋_GBK" w:hAnsi="宋体" w:eastAsia="方正小标宋_GBK"/>
          <w:bCs/>
          <w:sz w:val="44"/>
          <w:szCs w:val="44"/>
        </w:rPr>
        <w:t>关于下拨202</w:t>
      </w:r>
      <w:r>
        <w:rPr>
          <w:rFonts w:hint="eastAsia" w:ascii="方正小标宋_GBK" w:hAnsi="宋体" w:eastAsia="方正小标宋_GBK"/>
          <w:bCs/>
          <w:sz w:val="44"/>
          <w:szCs w:val="44"/>
          <w:lang w:val="en-US" w:eastAsia="zh-CN"/>
        </w:rPr>
        <w:t>1</w:t>
      </w:r>
      <w:r>
        <w:rPr>
          <w:rFonts w:hint="eastAsia" w:ascii="方正小标宋_GBK" w:hAnsi="宋体" w:eastAsia="方正小标宋_GBK"/>
          <w:bCs/>
          <w:sz w:val="44"/>
          <w:szCs w:val="44"/>
        </w:rPr>
        <w:t>年中央和市级自然灾害救灾（冬春救灾）补助资金的通知</w:t>
      </w:r>
    </w:p>
    <w:p>
      <w:pPr>
        <w:spacing w:line="590" w:lineRule="exact"/>
        <w:rPr>
          <w:rFonts w:hint="eastAsia" w:ascii="方正仿宋_GBK" w:eastAsia="方正仿宋_GBK"/>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各乡镇（街道）人民政府（办事处）：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rPr>
      </w:pPr>
      <w:r>
        <w:rPr>
          <w:rFonts w:ascii="仿宋_GB2312" w:hAnsi="宋体" w:eastAsia="仿宋_GB2312" w:cs="仿宋_GB2312"/>
          <w:i w:val="0"/>
          <w:iCs w:val="0"/>
          <w:caps w:val="0"/>
          <w:color w:val="333333"/>
          <w:spacing w:val="0"/>
          <w:sz w:val="32"/>
          <w:szCs w:val="32"/>
          <w:shd w:val="clear" w:color="auto" w:fill="FFFFFF"/>
        </w:rPr>
        <w:t>为进一步保障全县受灾群众冬春期间基本生活，</w:t>
      </w:r>
      <w:r>
        <w:rPr>
          <w:rFonts w:hint="eastAsia" w:ascii="仿宋_GB2312" w:hAnsi="宋体" w:eastAsia="仿宋_GB2312" w:cs="仿宋_GB2312"/>
          <w:i w:val="0"/>
          <w:iCs w:val="0"/>
          <w:caps w:val="0"/>
          <w:color w:val="333333"/>
          <w:spacing w:val="0"/>
          <w:sz w:val="32"/>
          <w:szCs w:val="32"/>
          <w:shd w:val="clear" w:color="auto" w:fill="FFFFFF"/>
          <w:lang w:val="en-US" w:eastAsia="zh-CN"/>
        </w:rPr>
        <w:t>根据《重庆市财政局关于下达2021年自然灾害生活救助资金预算的通知》（</w:t>
      </w:r>
      <w:r>
        <w:rPr>
          <w:rFonts w:hint="eastAsia" w:ascii="方正仿宋_GBK" w:hAnsi="方正仿宋_GBK" w:eastAsia="方正仿宋_GBK" w:cs="方正仿宋_GBK"/>
          <w:sz w:val="32"/>
          <w:szCs w:val="32"/>
        </w:rPr>
        <w:t>渝</w:t>
      </w:r>
      <w:r>
        <w:rPr>
          <w:rFonts w:hint="eastAsia" w:ascii="方正仿宋_GBK" w:hAnsi="方正仿宋_GBK" w:cs="方正仿宋_GBK"/>
          <w:sz w:val="32"/>
          <w:szCs w:val="32"/>
          <w:lang w:val="en-US" w:eastAsia="zh-CN"/>
        </w:rPr>
        <w:t>财建</w:t>
      </w:r>
      <w:r>
        <w:rPr>
          <w:rFonts w:hint="eastAsia" w:ascii="方正仿宋_GBK" w:hAnsi="方正仿宋_GBK" w:eastAsia="方正仿宋_GBK" w:cs="方正仿宋_GBK"/>
          <w:sz w:val="32"/>
          <w:szCs w:val="32"/>
        </w:rPr>
        <w:t>〔20</w:t>
      </w:r>
      <w:r>
        <w:rPr>
          <w:rFonts w:hint="eastAsia" w:ascii="方正仿宋_GBK" w:hAnsi="方正仿宋_GBK" w:cs="方正仿宋_GBK"/>
          <w:sz w:val="32"/>
          <w:szCs w:val="32"/>
          <w:lang w:val="en-US" w:eastAsia="zh-CN"/>
        </w:rPr>
        <w:t>21</w:t>
      </w:r>
      <w:r>
        <w:rPr>
          <w:rFonts w:hint="eastAsia" w:ascii="方正仿宋_GBK" w:hAnsi="方正仿宋_GBK" w:eastAsia="方正仿宋_GBK" w:cs="方正仿宋_GBK"/>
          <w:sz w:val="32"/>
          <w:szCs w:val="32"/>
        </w:rPr>
        <w:t>〕</w:t>
      </w:r>
      <w:r>
        <w:rPr>
          <w:rFonts w:hint="eastAsia" w:ascii="方正仿宋_GBK" w:hAnsi="方正仿宋_GBK" w:cs="方正仿宋_GBK"/>
          <w:sz w:val="32"/>
          <w:szCs w:val="32"/>
          <w:lang w:val="en-US" w:eastAsia="zh-CN"/>
        </w:rPr>
        <w:t>337</w:t>
      </w:r>
      <w:r>
        <w:rPr>
          <w:rFonts w:hint="eastAsia" w:ascii="方正仿宋_GBK" w:hAnsi="方正仿宋_GBK" w:eastAsia="方正仿宋_GBK" w:cs="方正仿宋_GBK"/>
          <w:sz w:val="32"/>
          <w:szCs w:val="32"/>
        </w:rPr>
        <w:t>号</w:t>
      </w:r>
      <w:r>
        <w:rPr>
          <w:rFonts w:hint="eastAsia" w:ascii="方正仿宋_GBK" w:hAnsi="方正仿宋_GBK" w:cs="方正仿宋_GBK"/>
          <w:sz w:val="32"/>
          <w:szCs w:val="32"/>
          <w:lang w:eastAsia="zh-CN"/>
        </w:rPr>
        <w:t>）、《</w:t>
      </w:r>
      <w:r>
        <w:rPr>
          <w:rFonts w:hint="eastAsia" w:ascii="方正仿宋_GBK" w:hAnsi="方正仿宋_GBK" w:cs="方正仿宋_GBK"/>
          <w:sz w:val="32"/>
          <w:szCs w:val="32"/>
          <w:lang w:val="en-US" w:eastAsia="zh-CN"/>
        </w:rPr>
        <w:t>重庆市财政局关于下达2021年自然灾害（中央）生活救助资金预算的通知》</w:t>
      </w:r>
      <w:r>
        <w:rPr>
          <w:rFonts w:hint="eastAsia" w:ascii="仿宋_GB2312" w:hAnsi="宋体" w:eastAsia="仿宋_GB2312" w:cs="仿宋_GB2312"/>
          <w:i w:val="0"/>
          <w:iCs w:val="0"/>
          <w:caps w:val="0"/>
          <w:color w:val="333333"/>
          <w:spacing w:val="0"/>
          <w:sz w:val="32"/>
          <w:szCs w:val="32"/>
          <w:shd w:val="clear" w:color="auto" w:fill="FFFFFF"/>
          <w:lang w:val="en-US" w:eastAsia="zh-CN"/>
        </w:rPr>
        <w:t>（</w:t>
      </w:r>
      <w:r>
        <w:rPr>
          <w:rFonts w:hint="eastAsia" w:ascii="方正仿宋_GBK" w:hAnsi="方正仿宋_GBK" w:eastAsia="方正仿宋_GBK" w:cs="方正仿宋_GBK"/>
          <w:sz w:val="32"/>
          <w:szCs w:val="32"/>
        </w:rPr>
        <w:t>渝</w:t>
      </w:r>
      <w:r>
        <w:rPr>
          <w:rFonts w:hint="eastAsia" w:ascii="方正仿宋_GBK" w:hAnsi="方正仿宋_GBK" w:cs="方正仿宋_GBK"/>
          <w:sz w:val="32"/>
          <w:szCs w:val="32"/>
          <w:lang w:val="en-US" w:eastAsia="zh-CN"/>
        </w:rPr>
        <w:t>财建</w:t>
      </w:r>
      <w:r>
        <w:rPr>
          <w:rFonts w:hint="eastAsia" w:ascii="方正仿宋_GBK" w:hAnsi="方正仿宋_GBK" w:eastAsia="方正仿宋_GBK" w:cs="方正仿宋_GBK"/>
          <w:sz w:val="32"/>
          <w:szCs w:val="32"/>
        </w:rPr>
        <w:t>〔20</w:t>
      </w:r>
      <w:r>
        <w:rPr>
          <w:rFonts w:hint="eastAsia" w:ascii="方正仿宋_GBK" w:hAnsi="方正仿宋_GBK" w:cs="方正仿宋_GBK"/>
          <w:sz w:val="32"/>
          <w:szCs w:val="32"/>
          <w:lang w:val="en-US" w:eastAsia="zh-CN"/>
        </w:rPr>
        <w:t>21</w:t>
      </w:r>
      <w:r>
        <w:rPr>
          <w:rFonts w:hint="eastAsia" w:ascii="方正仿宋_GBK" w:hAnsi="方正仿宋_GBK" w:eastAsia="方正仿宋_GBK" w:cs="方正仿宋_GBK"/>
          <w:sz w:val="32"/>
          <w:szCs w:val="32"/>
        </w:rPr>
        <w:t>〕</w:t>
      </w:r>
      <w:r>
        <w:rPr>
          <w:rFonts w:hint="eastAsia" w:ascii="方正仿宋_GBK" w:hAnsi="方正仿宋_GBK" w:cs="方正仿宋_GBK"/>
          <w:sz w:val="32"/>
          <w:szCs w:val="32"/>
          <w:lang w:val="en-US" w:eastAsia="zh-CN"/>
        </w:rPr>
        <w:t>354</w:t>
      </w:r>
      <w:r>
        <w:rPr>
          <w:rFonts w:hint="eastAsia" w:ascii="方正仿宋_GBK" w:hAnsi="方正仿宋_GBK" w:eastAsia="方正仿宋_GBK" w:cs="方正仿宋_GBK"/>
          <w:sz w:val="32"/>
          <w:szCs w:val="32"/>
        </w:rPr>
        <w:t>号</w:t>
      </w:r>
      <w:r>
        <w:rPr>
          <w:rFonts w:hint="eastAsia" w:ascii="方正仿宋_GBK" w:hAnsi="方正仿宋_GBK" w:cs="方正仿宋_GBK"/>
          <w:sz w:val="32"/>
          <w:szCs w:val="32"/>
          <w:lang w:eastAsia="zh-CN"/>
        </w:rPr>
        <w:t>）</w:t>
      </w:r>
      <w:r>
        <w:rPr>
          <w:rFonts w:hint="eastAsia" w:ascii="方正仿宋_GBK" w:hAnsi="方正仿宋_GBK" w:cs="方正仿宋_GBK"/>
          <w:sz w:val="32"/>
          <w:szCs w:val="32"/>
          <w:lang w:val="en-US" w:eastAsia="zh-CN"/>
        </w:rPr>
        <w:t>和《重庆市财政局关于提前下达2021年市有自然灾害救助资金预算的通知》</w:t>
      </w:r>
      <w:r>
        <w:rPr>
          <w:rFonts w:hint="eastAsia" w:ascii="仿宋_GB2312" w:hAnsi="宋体" w:eastAsia="仿宋_GB2312" w:cs="仿宋_GB2312"/>
          <w:i w:val="0"/>
          <w:iCs w:val="0"/>
          <w:caps w:val="0"/>
          <w:color w:val="333333"/>
          <w:spacing w:val="0"/>
          <w:sz w:val="32"/>
          <w:szCs w:val="32"/>
          <w:shd w:val="clear" w:color="auto" w:fill="FFFFFF"/>
          <w:lang w:val="en-US" w:eastAsia="zh-CN"/>
        </w:rPr>
        <w:t>（</w:t>
      </w:r>
      <w:r>
        <w:rPr>
          <w:rFonts w:hint="eastAsia" w:ascii="方正仿宋_GBK" w:hAnsi="方正仿宋_GBK" w:eastAsia="方正仿宋_GBK" w:cs="方正仿宋_GBK"/>
          <w:sz w:val="32"/>
          <w:szCs w:val="32"/>
        </w:rPr>
        <w:t>渝</w:t>
      </w:r>
      <w:r>
        <w:rPr>
          <w:rFonts w:hint="eastAsia" w:ascii="方正仿宋_GBK" w:hAnsi="方正仿宋_GBK" w:cs="方正仿宋_GBK"/>
          <w:sz w:val="32"/>
          <w:szCs w:val="32"/>
          <w:lang w:val="en-US" w:eastAsia="zh-CN"/>
        </w:rPr>
        <w:t>财建</w:t>
      </w:r>
      <w:r>
        <w:rPr>
          <w:rFonts w:hint="eastAsia" w:ascii="方正仿宋_GBK" w:hAnsi="方正仿宋_GBK" w:eastAsia="方正仿宋_GBK" w:cs="方正仿宋_GBK"/>
          <w:sz w:val="32"/>
          <w:szCs w:val="32"/>
        </w:rPr>
        <w:t>〔20</w:t>
      </w:r>
      <w:r>
        <w:rPr>
          <w:rFonts w:hint="eastAsia" w:ascii="方正仿宋_GBK" w:hAnsi="方正仿宋_GBK" w:cs="方正仿宋_GBK"/>
          <w:sz w:val="32"/>
          <w:szCs w:val="32"/>
          <w:lang w:val="en-US" w:eastAsia="zh-CN"/>
        </w:rPr>
        <w:t>20</w:t>
      </w:r>
      <w:r>
        <w:rPr>
          <w:rFonts w:hint="eastAsia" w:ascii="方正仿宋_GBK" w:hAnsi="方正仿宋_GBK" w:eastAsia="方正仿宋_GBK" w:cs="方正仿宋_GBK"/>
          <w:sz w:val="32"/>
          <w:szCs w:val="32"/>
        </w:rPr>
        <w:t>〕</w:t>
      </w:r>
      <w:r>
        <w:rPr>
          <w:rFonts w:hint="eastAsia" w:ascii="方正仿宋_GBK" w:hAnsi="方正仿宋_GBK" w:cs="方正仿宋_GBK"/>
          <w:sz w:val="32"/>
          <w:szCs w:val="32"/>
          <w:lang w:val="en-US" w:eastAsia="zh-CN"/>
        </w:rPr>
        <w:t>356</w:t>
      </w:r>
      <w:r>
        <w:rPr>
          <w:rFonts w:hint="eastAsia" w:ascii="方正仿宋_GBK" w:hAnsi="方正仿宋_GBK" w:eastAsia="方正仿宋_GBK" w:cs="方正仿宋_GBK"/>
          <w:sz w:val="32"/>
          <w:szCs w:val="32"/>
        </w:rPr>
        <w:t>号</w:t>
      </w:r>
      <w:r>
        <w:rPr>
          <w:rFonts w:hint="eastAsia" w:ascii="方正仿宋_GBK" w:hAnsi="方正仿宋_GBK" w:cs="方正仿宋_GBK"/>
          <w:sz w:val="32"/>
          <w:szCs w:val="32"/>
          <w:lang w:eastAsia="zh-CN"/>
        </w:rPr>
        <w:t>）</w:t>
      </w:r>
      <w:r>
        <w:rPr>
          <w:rFonts w:hint="eastAsia" w:ascii="方正仿宋_GBK" w:hAnsi="方正仿宋_GBK" w:cs="方正仿宋_GBK"/>
          <w:sz w:val="32"/>
          <w:szCs w:val="32"/>
          <w:lang w:val="en-US" w:eastAsia="zh-CN"/>
        </w:rPr>
        <w:t>文件精神，结合</w:t>
      </w:r>
      <w:r>
        <w:rPr>
          <w:rFonts w:hint="eastAsia" w:ascii="方正仿宋_GBK" w:hAnsi="方正仿宋_GBK" w:eastAsia="方正仿宋_GBK" w:cs="方正仿宋_GBK"/>
          <w:sz w:val="32"/>
          <w:szCs w:val="32"/>
        </w:rPr>
        <w:t>各乡镇（街道）的灾情和报送的受灾群众冬春期间需救助情况，经县政府同意，决定</w:t>
      </w:r>
      <w:r>
        <w:rPr>
          <w:rFonts w:hint="eastAsia" w:ascii="方正仿宋_GBK" w:hAnsi="方正仿宋_GBK" w:cs="方正仿宋_GBK"/>
          <w:sz w:val="32"/>
          <w:szCs w:val="32"/>
          <w:lang w:val="en-US" w:eastAsia="zh-CN"/>
        </w:rPr>
        <w:t>下</w:t>
      </w:r>
      <w:r>
        <w:rPr>
          <w:rFonts w:hint="eastAsia" w:ascii="方正仿宋_GBK" w:hAnsi="方正仿宋_GBK" w:eastAsia="方正仿宋_GBK" w:cs="方正仿宋_GBK"/>
          <w:sz w:val="32"/>
          <w:szCs w:val="32"/>
        </w:rPr>
        <w:t>拨各乡镇（街道）202</w:t>
      </w:r>
      <w:r>
        <w:rPr>
          <w:rFonts w:hint="eastAsia" w:ascii="方正仿宋_GBK" w:hAnsi="方正仿宋_GBK" w:cs="方正仿宋_GBK"/>
          <w:sz w:val="32"/>
          <w:szCs w:val="32"/>
          <w:lang w:val="en-US" w:eastAsia="zh-CN"/>
        </w:rPr>
        <w:t>1</w:t>
      </w:r>
      <w:r>
        <w:rPr>
          <w:rFonts w:hint="eastAsia" w:ascii="方正仿宋_GBK" w:hAnsi="方正仿宋_GBK" w:eastAsia="方正仿宋_GBK" w:cs="方正仿宋_GBK"/>
          <w:sz w:val="32"/>
          <w:szCs w:val="32"/>
        </w:rPr>
        <w:t>年自然灾害救灾（冬春救灾）资金共</w:t>
      </w:r>
      <w:r>
        <w:rPr>
          <w:rFonts w:hint="eastAsia" w:ascii="方正仿宋_GBK" w:hAnsi="方正仿宋_GBK" w:cs="方正仿宋_GBK"/>
          <w:sz w:val="32"/>
          <w:szCs w:val="32"/>
          <w:lang w:val="en-US" w:eastAsia="zh-CN"/>
        </w:rPr>
        <w:t>480.4</w:t>
      </w:r>
      <w:r>
        <w:rPr>
          <w:rFonts w:hint="eastAsia" w:ascii="方正仿宋_GBK" w:hAnsi="方正仿宋_GBK" w:eastAsia="方正仿宋_GBK" w:cs="方正仿宋_GBK"/>
          <w:sz w:val="32"/>
          <w:szCs w:val="32"/>
        </w:rPr>
        <w:t>万元</w:t>
      </w:r>
      <w:r>
        <w:rPr>
          <w:rFonts w:hint="eastAsia" w:ascii="方正仿宋_GBK" w:hAnsi="方正仿宋_GBK" w:cs="方正仿宋_GBK"/>
          <w:sz w:val="32"/>
          <w:szCs w:val="32"/>
          <w:lang w:eastAsia="zh-CN"/>
        </w:rPr>
        <w:t>（</w:t>
      </w:r>
      <w:r>
        <w:rPr>
          <w:rFonts w:hint="eastAsia" w:ascii="方正仿宋_GBK" w:hAnsi="方正仿宋_GBK" w:eastAsia="方正仿宋_GBK" w:cs="方正仿宋_GBK"/>
          <w:sz w:val="32"/>
          <w:szCs w:val="32"/>
        </w:rPr>
        <w:t>具体分配方案见附件1</w:t>
      </w:r>
      <w:r>
        <w:rPr>
          <w:rFonts w:hint="eastAsia" w:ascii="方正仿宋_GBK" w:hAnsi="方正仿宋_GBK" w:cs="方正仿宋_GBK"/>
          <w:sz w:val="32"/>
          <w:szCs w:val="32"/>
          <w:lang w:eastAsia="zh-CN"/>
        </w:rPr>
        <w:t>）</w:t>
      </w:r>
      <w:r>
        <w:rPr>
          <w:rFonts w:hint="eastAsia" w:ascii="方正仿宋_GBK" w:hAnsi="方正仿宋_GBK" w:eastAsia="方正仿宋_GBK" w:cs="方正仿宋_GBK"/>
          <w:sz w:val="32"/>
          <w:szCs w:val="32"/>
        </w:rPr>
        <w:t>，现将有关事宜通知如下：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一、资金来源及用途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cs="方正仿宋_GBK"/>
          <w:sz w:val="32"/>
          <w:szCs w:val="32"/>
          <w:lang w:val="en-US" w:eastAsia="zh-CN"/>
        </w:rPr>
        <w:t>上述</w:t>
      </w:r>
      <w:r>
        <w:rPr>
          <w:rFonts w:hint="eastAsia" w:ascii="方正仿宋_GBK" w:hAnsi="方正仿宋_GBK" w:eastAsia="方正仿宋_GBK" w:cs="方正仿宋_GBK"/>
          <w:sz w:val="32"/>
          <w:szCs w:val="32"/>
        </w:rPr>
        <w:t>款</w:t>
      </w:r>
      <w:r>
        <w:rPr>
          <w:rFonts w:hint="eastAsia" w:ascii="方正仿宋_GBK" w:hAnsi="方正仿宋_GBK" w:cs="方正仿宋_GBK"/>
          <w:sz w:val="32"/>
          <w:szCs w:val="32"/>
          <w:lang w:val="en-US" w:eastAsia="zh-CN"/>
        </w:rPr>
        <w:t>项</w:t>
      </w:r>
      <w:r>
        <w:rPr>
          <w:rFonts w:hint="eastAsia" w:ascii="方正仿宋_GBK" w:hAnsi="方正仿宋_GBK" w:eastAsia="方正仿宋_GBK" w:cs="方正仿宋_GBK"/>
          <w:sz w:val="32"/>
          <w:szCs w:val="32"/>
        </w:rPr>
        <w:t>系财政专项补助资金，用于对受灾群众冬春救助工作，解决受灾群众口粮、衣被、取暖等。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二、准确核定对象，制定冬春救助标准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color w:val="000000"/>
        </w:rPr>
      </w:pPr>
      <w:r>
        <w:rPr>
          <w:rFonts w:hint="eastAsia" w:ascii="方正仿宋_GBK" w:hAnsi="方正仿宋_GBK" w:eastAsia="方正仿宋_GBK" w:cs="方正仿宋_GBK"/>
          <w:sz w:val="32"/>
          <w:szCs w:val="32"/>
        </w:rPr>
        <w:t>各乡镇（街道）要按照《重庆市受灾人员冬春生活救助工作规程》</w:t>
      </w:r>
      <w:r>
        <w:rPr>
          <w:rFonts w:hint="eastAsia" w:ascii="方正仿宋_GBK" w:hAnsi="方正仿宋_GBK" w:cs="方正仿宋_GBK"/>
          <w:sz w:val="32"/>
          <w:szCs w:val="32"/>
          <w:lang w:eastAsia="zh-CN"/>
        </w:rPr>
        <w:t>（</w:t>
      </w:r>
      <w:r>
        <w:rPr>
          <w:rFonts w:hint="eastAsia" w:ascii="方正仿宋_GBK" w:hAnsi="方正仿宋_GBK" w:eastAsia="方正仿宋_GBK" w:cs="方正仿宋_GBK"/>
          <w:sz w:val="32"/>
          <w:szCs w:val="32"/>
        </w:rPr>
        <w:t>渝应急发〔2019〕68号</w:t>
      </w:r>
      <w:r>
        <w:rPr>
          <w:rFonts w:hint="eastAsia" w:ascii="方正仿宋_GBK" w:hAnsi="方正仿宋_GBK" w:cs="方正仿宋_GBK"/>
          <w:sz w:val="32"/>
          <w:szCs w:val="32"/>
          <w:lang w:eastAsia="zh-CN"/>
        </w:rPr>
        <w:t>）</w:t>
      </w:r>
      <w:r>
        <w:rPr>
          <w:rFonts w:hint="eastAsia" w:ascii="方正仿宋_GBK"/>
          <w:color w:val="000000"/>
        </w:rPr>
        <w:t>、</w:t>
      </w:r>
      <w:r>
        <w:rPr>
          <w:rFonts w:hint="eastAsia" w:ascii="方正仿宋_GBK" w:hAnsi="方正仿宋_GBK" w:eastAsia="方正仿宋_GBK" w:cs="方正仿宋_GBK"/>
          <w:sz w:val="32"/>
          <w:szCs w:val="32"/>
        </w:rPr>
        <w:t>《关于做好202</w:t>
      </w:r>
      <w:r>
        <w:rPr>
          <w:rFonts w:hint="eastAsia" w:ascii="方正仿宋_GBK" w:hAnsi="方正仿宋_GBK" w:cs="方正仿宋_GBK"/>
          <w:sz w:val="32"/>
          <w:szCs w:val="32"/>
          <w:lang w:val="en-US" w:eastAsia="zh-CN"/>
        </w:rPr>
        <w:t>1</w:t>
      </w:r>
      <w:r>
        <w:rPr>
          <w:rFonts w:hint="eastAsia" w:ascii="方正仿宋_GBK" w:hAnsi="方正仿宋_GBK" w:eastAsia="方正仿宋_GBK" w:cs="方正仿宋_GBK"/>
          <w:sz w:val="32"/>
          <w:szCs w:val="32"/>
        </w:rPr>
        <w:t>－202</w:t>
      </w:r>
      <w:r>
        <w:rPr>
          <w:rFonts w:hint="eastAsia" w:ascii="方正仿宋_GBK" w:hAnsi="方正仿宋_GBK" w:cs="方正仿宋_GBK"/>
          <w:sz w:val="32"/>
          <w:szCs w:val="32"/>
          <w:lang w:val="en-US" w:eastAsia="zh-CN"/>
        </w:rPr>
        <w:t>2</w:t>
      </w:r>
      <w:r>
        <w:rPr>
          <w:rFonts w:hint="eastAsia" w:ascii="方正仿宋_GBK" w:hAnsi="方正仿宋_GBK" w:eastAsia="方正仿宋_GBK" w:cs="方正仿宋_GBK"/>
          <w:sz w:val="32"/>
          <w:szCs w:val="32"/>
        </w:rPr>
        <w:t>年受灾群众冬春救助工作的通知》（石应急发〔202</w:t>
      </w:r>
      <w:r>
        <w:rPr>
          <w:rFonts w:hint="eastAsia" w:ascii="方正仿宋_GBK" w:hAnsi="方正仿宋_GBK" w:cs="方正仿宋_GBK"/>
          <w:sz w:val="32"/>
          <w:szCs w:val="32"/>
          <w:lang w:val="en-US" w:eastAsia="zh-CN"/>
        </w:rPr>
        <w:t>1</w:t>
      </w:r>
      <w:r>
        <w:rPr>
          <w:rFonts w:hint="eastAsia" w:ascii="方正仿宋_GBK" w:hAnsi="方正仿宋_GBK" w:eastAsia="方正仿宋_GBK" w:cs="方正仿宋_GBK"/>
          <w:sz w:val="32"/>
          <w:szCs w:val="32"/>
        </w:rPr>
        <w:t>〕1</w:t>
      </w:r>
      <w:r>
        <w:rPr>
          <w:rFonts w:hint="eastAsia" w:ascii="方正仿宋_GBK" w:hAnsi="方正仿宋_GBK" w:cs="方正仿宋_GBK"/>
          <w:sz w:val="32"/>
          <w:szCs w:val="32"/>
          <w:lang w:val="en-US" w:eastAsia="zh-CN"/>
        </w:rPr>
        <w:t>2</w:t>
      </w:r>
      <w:r>
        <w:rPr>
          <w:rFonts w:hint="eastAsia" w:ascii="方正仿宋_GBK" w:hAnsi="方正仿宋_GBK" w:eastAsia="方正仿宋_GBK" w:cs="方正仿宋_GBK"/>
          <w:sz w:val="32"/>
          <w:szCs w:val="32"/>
        </w:rPr>
        <w:t>4号），在前期摸底调查冬春需救助情况的基础上进一步核查，坚持公开、公平、公正的原则，准确核定救助对象，认真填报《石柱县202</w:t>
      </w:r>
      <w:r>
        <w:rPr>
          <w:rFonts w:hint="eastAsia" w:ascii="方正仿宋_GBK" w:hAnsi="方正仿宋_GBK" w:cs="方正仿宋_GBK"/>
          <w:sz w:val="32"/>
          <w:szCs w:val="32"/>
          <w:lang w:val="en-US" w:eastAsia="zh-CN"/>
        </w:rPr>
        <w:t>1</w:t>
      </w:r>
      <w:r>
        <w:rPr>
          <w:rFonts w:hint="eastAsia" w:ascii="方正仿宋_GBK" w:hAnsi="方正仿宋_GBK" w:eastAsia="方正仿宋_GBK" w:cs="方正仿宋_GBK"/>
          <w:sz w:val="32"/>
          <w:szCs w:val="32"/>
        </w:rPr>
        <w:t>-202</w:t>
      </w:r>
      <w:r>
        <w:rPr>
          <w:rFonts w:hint="eastAsia" w:ascii="方正仿宋_GBK" w:hAnsi="方正仿宋_GBK" w:cs="方正仿宋_GBK"/>
          <w:sz w:val="32"/>
          <w:szCs w:val="32"/>
          <w:lang w:val="en-US" w:eastAsia="zh-CN"/>
        </w:rPr>
        <w:t>2</w:t>
      </w:r>
      <w:r>
        <w:rPr>
          <w:rFonts w:hint="eastAsia" w:ascii="方正仿宋_GBK" w:hAnsi="方正仿宋_GBK" w:eastAsia="方正仿宋_GBK" w:cs="方正仿宋_GBK"/>
          <w:sz w:val="32"/>
          <w:szCs w:val="32"/>
        </w:rPr>
        <w:t>年受灾人员冬春生活政府</w:t>
      </w:r>
      <w:r>
        <w:rPr>
          <w:rFonts w:hint="eastAsia" w:ascii="方正仿宋_GBK" w:hAnsi="方正仿宋_GBK" w:cs="方正仿宋_GBK"/>
          <w:sz w:val="32"/>
          <w:szCs w:val="32"/>
          <w:lang w:val="en-US" w:eastAsia="zh-CN"/>
        </w:rPr>
        <w:t>已</w:t>
      </w:r>
      <w:r>
        <w:rPr>
          <w:rFonts w:hint="eastAsia" w:ascii="方正仿宋_GBK" w:hAnsi="方正仿宋_GBK" w:eastAsia="方正仿宋_GBK" w:cs="方正仿宋_GBK"/>
          <w:sz w:val="32"/>
          <w:szCs w:val="32"/>
        </w:rPr>
        <w:t>救助人口一览表》（附件2），做到底数清、对象准、情况明，确保每一位受灾困难群众得到有效救助。要坚持救灾款物专项使用，重点使用的原则，结合资金总量、受灾人员困难程度、需救助总人数和需救助家庭人口数等因素，制定本乡镇（街道）受灾人员冬春救助标准，不得平均分配或预留资金，更不得以慰问金的形式发放。</w:t>
      </w:r>
      <w:r>
        <w:rPr>
          <w:rFonts w:hint="eastAsia" w:ascii="方正仿宋_GBK" w:hAnsi="方正仿宋_GBK" w:cs="方正仿宋_GBK"/>
          <w:sz w:val="32"/>
          <w:szCs w:val="32"/>
          <w:lang w:val="en-US" w:eastAsia="zh-CN"/>
        </w:rPr>
        <w:t>要按照“分类救助、重点救助”原则，</w:t>
      </w:r>
      <w:r>
        <w:rPr>
          <w:rFonts w:hint="eastAsia" w:ascii="方正仿宋_GBK" w:hAnsi="方正仿宋_GBK" w:eastAsia="方正仿宋_GBK" w:cs="方正仿宋_GBK"/>
          <w:sz w:val="32"/>
          <w:szCs w:val="32"/>
        </w:rPr>
        <w:t>优先考虑倒房重建户</w:t>
      </w:r>
      <w:r>
        <w:rPr>
          <w:rFonts w:hint="eastAsia" w:ascii="方正仿宋_GBK" w:hAnsi="方正仿宋_GBK" w:cs="方正仿宋_GBK"/>
          <w:sz w:val="32"/>
          <w:szCs w:val="32"/>
          <w:lang w:eastAsia="zh-CN"/>
        </w:rPr>
        <w:t>、</w:t>
      </w:r>
      <w:r>
        <w:rPr>
          <w:rFonts w:hint="eastAsia" w:ascii="方正仿宋_GBK" w:hAnsi="方正仿宋_GBK" w:cs="方正仿宋_GBK"/>
          <w:sz w:val="32"/>
          <w:szCs w:val="32"/>
          <w:lang w:val="en-US" w:eastAsia="zh-CN"/>
        </w:rPr>
        <w:t>因灾致贫返贫户和</w:t>
      </w:r>
      <w:r>
        <w:rPr>
          <w:rFonts w:hint="eastAsia" w:ascii="方正仿宋_GBK" w:hAnsi="方正仿宋_GBK" w:eastAsia="方正仿宋_GBK" w:cs="方正仿宋_GBK"/>
          <w:sz w:val="32"/>
          <w:szCs w:val="32"/>
        </w:rPr>
        <w:t>受灾的低保户、</w:t>
      </w:r>
      <w:r>
        <w:rPr>
          <w:rFonts w:hint="eastAsia" w:ascii="方正仿宋_GBK" w:hAnsi="方正仿宋_GBK" w:cs="方正仿宋_GBK"/>
          <w:sz w:val="32"/>
          <w:szCs w:val="32"/>
          <w:lang w:val="en-US" w:eastAsia="zh-CN"/>
        </w:rPr>
        <w:t>脱贫户、</w:t>
      </w:r>
      <w:r>
        <w:rPr>
          <w:rFonts w:hint="eastAsia" w:ascii="方正仿宋_GBK" w:hAnsi="方正仿宋_GBK" w:eastAsia="方正仿宋_GBK" w:cs="方正仿宋_GBK"/>
          <w:sz w:val="32"/>
          <w:szCs w:val="32"/>
        </w:rPr>
        <w:t>散居五保户、</w:t>
      </w:r>
      <w:r>
        <w:rPr>
          <w:rFonts w:hint="eastAsia" w:ascii="方正仿宋_GBK" w:hAnsi="方正仿宋_GBK" w:cs="方正仿宋_GBK"/>
          <w:sz w:val="32"/>
          <w:szCs w:val="32"/>
          <w:lang w:val="en-US" w:eastAsia="zh-CN"/>
        </w:rPr>
        <w:t>留守老人、留守儿童及</w:t>
      </w:r>
      <w:r>
        <w:rPr>
          <w:rFonts w:hint="eastAsia" w:ascii="方正仿宋_GBK" w:hAnsi="方正仿宋_GBK" w:eastAsia="方正仿宋_GBK" w:cs="方正仿宋_GBK"/>
          <w:sz w:val="32"/>
          <w:szCs w:val="32"/>
        </w:rPr>
        <w:t>残疾人等特殊困难人员的救助。冬春救助标准为每人不少于150元，确保受灾群众从吃、穿、住等基本生活需求得到保障。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三、严格发放程序，做好资金发放工作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各乡镇（街道）要严格按照救灾资金管理使用的有关规定管好、用好此项资金，规范工作程序，确保资金运行安全。</w:t>
      </w:r>
      <w:r>
        <w:rPr>
          <w:rFonts w:hint="eastAsia" w:ascii="方正仿宋_GBK" w:hAnsi="方正仿宋_GBK" w:cs="方正仿宋_GBK"/>
          <w:sz w:val="32"/>
          <w:szCs w:val="32"/>
          <w:lang w:val="en-US" w:eastAsia="zh-CN"/>
        </w:rPr>
        <w:t>严格按照“户报、村评、乡审、县定”的程序</w:t>
      </w:r>
      <w:r>
        <w:rPr>
          <w:rFonts w:hint="eastAsia" w:ascii="方正仿宋_GBK" w:hAnsi="方正仿宋_GBK" w:eastAsia="方正仿宋_GBK" w:cs="方正仿宋_GBK"/>
          <w:sz w:val="32"/>
          <w:szCs w:val="32"/>
        </w:rPr>
        <w:t>，执行民主评议、登记造册、张榜公布、公开发放制度，</w:t>
      </w:r>
      <w:r>
        <w:rPr>
          <w:rFonts w:hint="eastAsia" w:ascii="方正仿宋_GBK" w:hAnsi="方正仿宋_GBK" w:cs="方正仿宋_GBK"/>
          <w:sz w:val="32"/>
          <w:szCs w:val="32"/>
          <w:lang w:val="en-US" w:eastAsia="zh-CN"/>
        </w:rPr>
        <w:t>所有</w:t>
      </w:r>
      <w:r>
        <w:rPr>
          <w:rFonts w:hint="eastAsia" w:ascii="方正仿宋_GBK" w:hAnsi="方正仿宋_GBK" w:eastAsia="方正仿宋_GBK" w:cs="方正仿宋_GBK"/>
          <w:sz w:val="32"/>
          <w:szCs w:val="32"/>
        </w:rPr>
        <w:t>乡镇（街道）</w:t>
      </w:r>
      <w:r>
        <w:rPr>
          <w:rFonts w:hint="eastAsia" w:ascii="方正仿宋_GBK" w:hAnsi="方正仿宋_GBK" w:cs="方正仿宋_GBK"/>
          <w:sz w:val="32"/>
          <w:szCs w:val="32"/>
          <w:lang w:val="en-US" w:eastAsia="zh-CN"/>
        </w:rPr>
        <w:t>必须通过惠民惠农财政补助资金</w:t>
      </w:r>
      <w:r>
        <w:rPr>
          <w:rFonts w:hint="eastAsia" w:ascii="方正仿宋_GBK" w:hAnsi="方正仿宋_GBK" w:cs="方正仿宋_GBK"/>
          <w:sz w:val="32"/>
          <w:szCs w:val="32"/>
          <w:lang w:eastAsia="zh-CN"/>
        </w:rPr>
        <w:t>“</w:t>
      </w:r>
      <w:r>
        <w:rPr>
          <w:rFonts w:hint="eastAsia" w:ascii="方正仿宋_GBK" w:hAnsi="方正仿宋_GBK" w:cs="方正仿宋_GBK"/>
          <w:sz w:val="32"/>
          <w:szCs w:val="32"/>
          <w:lang w:val="en-US" w:eastAsia="zh-CN"/>
        </w:rPr>
        <w:t>一卡（折）通”的方式直接</w:t>
      </w:r>
      <w:r>
        <w:rPr>
          <w:rFonts w:hint="eastAsia" w:ascii="方正仿宋_GBK" w:hAnsi="方正仿宋_GBK" w:eastAsia="方正仿宋_GBK" w:cs="方正仿宋_GBK"/>
          <w:sz w:val="32"/>
          <w:szCs w:val="32"/>
        </w:rPr>
        <w:t>发放</w:t>
      </w:r>
      <w:r>
        <w:rPr>
          <w:rFonts w:hint="eastAsia" w:ascii="方正仿宋_GBK" w:hAnsi="方正仿宋_GBK" w:cs="方正仿宋_GBK"/>
          <w:sz w:val="32"/>
          <w:szCs w:val="32"/>
          <w:lang w:eastAsia="zh-CN"/>
        </w:rPr>
        <w:t>，</w:t>
      </w:r>
      <w:r>
        <w:rPr>
          <w:rFonts w:hint="eastAsia" w:ascii="方正仿宋_GBK" w:hAnsi="方正仿宋_GBK" w:cs="方正仿宋_GBK"/>
          <w:sz w:val="32"/>
          <w:szCs w:val="32"/>
          <w:lang w:val="en-US" w:eastAsia="zh-CN"/>
        </w:rPr>
        <w:t>并</w:t>
      </w:r>
      <w:r>
        <w:rPr>
          <w:rFonts w:hint="eastAsia" w:ascii="方正仿宋_GBK" w:hAnsi="方正仿宋_GBK" w:eastAsia="方正仿宋_GBK" w:cs="方正仿宋_GBK"/>
          <w:sz w:val="32"/>
          <w:szCs w:val="32"/>
        </w:rPr>
        <w:t>分别在乡镇（街道）和村（居）公示栏对“资金来源、发放原则、救助对象、救助标准”进行公示。要切实加强救助资金管理，做到专</w:t>
      </w:r>
      <w:r>
        <w:rPr>
          <w:rFonts w:hint="eastAsia" w:ascii="方正仿宋_GBK" w:hAnsi="方正仿宋_GBK" w:cs="方正仿宋_GBK"/>
          <w:sz w:val="32"/>
          <w:szCs w:val="32"/>
          <w:lang w:eastAsia="zh-CN"/>
        </w:rPr>
        <w:t>账</w:t>
      </w:r>
      <w:r>
        <w:rPr>
          <w:rFonts w:hint="eastAsia" w:ascii="方正仿宋_GBK" w:hAnsi="方正仿宋_GBK" w:eastAsia="方正仿宋_GBK" w:cs="方正仿宋_GBK"/>
          <w:sz w:val="32"/>
          <w:szCs w:val="32"/>
        </w:rPr>
        <w:t>管理、专人负责、手续完备、</w:t>
      </w:r>
      <w:r>
        <w:rPr>
          <w:rFonts w:hint="eastAsia" w:ascii="方正仿宋_GBK" w:hAnsi="方正仿宋_GBK" w:cs="方正仿宋_GBK"/>
          <w:sz w:val="32"/>
          <w:szCs w:val="32"/>
          <w:lang w:eastAsia="zh-CN"/>
        </w:rPr>
        <w:t>账</w:t>
      </w:r>
      <w:bookmarkStart w:id="0" w:name="_GoBack"/>
      <w:bookmarkEnd w:id="0"/>
      <w:r>
        <w:rPr>
          <w:rFonts w:hint="eastAsia" w:ascii="方正仿宋_GBK" w:hAnsi="方正仿宋_GBK" w:eastAsia="方正仿宋_GBK" w:cs="方正仿宋_GBK"/>
          <w:sz w:val="32"/>
          <w:szCs w:val="32"/>
        </w:rPr>
        <w:t>款相符，严禁任何形式的违规使用，一经发现，将严肃追责。要及时发放，收到资金后在1月</w:t>
      </w:r>
      <w:r>
        <w:rPr>
          <w:rFonts w:hint="eastAsia" w:ascii="方正仿宋_GBK" w:hAnsi="方正仿宋_GBK" w:cs="方正仿宋_GBK"/>
          <w:sz w:val="32"/>
          <w:szCs w:val="32"/>
          <w:lang w:val="en-US" w:eastAsia="zh-CN"/>
        </w:rPr>
        <w:t>18</w:t>
      </w:r>
      <w:r>
        <w:rPr>
          <w:rFonts w:hint="eastAsia" w:ascii="方正仿宋_GBK" w:hAnsi="方正仿宋_GBK" w:eastAsia="方正仿宋_GBK" w:cs="方正仿宋_GBK"/>
          <w:sz w:val="32"/>
          <w:szCs w:val="32"/>
        </w:rPr>
        <w:t>日前务必将救助资金</w:t>
      </w:r>
      <w:r>
        <w:rPr>
          <w:rFonts w:hint="eastAsia" w:ascii="方正仿宋_GBK" w:hAnsi="方正仿宋_GBK" w:cs="方正仿宋_GBK"/>
          <w:sz w:val="32"/>
          <w:szCs w:val="32"/>
          <w:lang w:val="en-US" w:eastAsia="zh-CN"/>
        </w:rPr>
        <w:t>全部</w:t>
      </w:r>
      <w:r>
        <w:rPr>
          <w:rFonts w:hint="eastAsia" w:ascii="方正仿宋_GBK" w:hAnsi="方正仿宋_GBK" w:eastAsia="方正仿宋_GBK" w:cs="方正仿宋_GBK"/>
          <w:sz w:val="32"/>
          <w:szCs w:val="32"/>
        </w:rPr>
        <w:t>发放</w:t>
      </w:r>
      <w:r>
        <w:rPr>
          <w:rFonts w:hint="eastAsia" w:ascii="方正仿宋_GBK" w:hAnsi="方正仿宋_GBK" w:cs="方正仿宋_GBK"/>
          <w:sz w:val="32"/>
          <w:szCs w:val="32"/>
          <w:lang w:val="en-US" w:eastAsia="zh-CN"/>
        </w:rPr>
        <w:t>到</w:t>
      </w:r>
      <w:r>
        <w:rPr>
          <w:rFonts w:hint="eastAsia" w:ascii="方正仿宋_GBK" w:hAnsi="方正仿宋_GBK" w:eastAsia="方正仿宋_GBK" w:cs="方正仿宋_GBK"/>
          <w:sz w:val="32"/>
          <w:szCs w:val="32"/>
        </w:rPr>
        <w:t>救助对象。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四、及时上报信息，认真开展绩效评估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一是报送救助案例。要选择2-3个村（社区）及2 -3个受灾户，对救助对象的背景情况、救助情况、救助效果进行详细描述，将图片和文字材料，于</w:t>
      </w:r>
      <w:r>
        <w:rPr>
          <w:rFonts w:hint="eastAsia" w:ascii="方正仿宋_GBK" w:hAnsi="方正仿宋_GBK" w:cs="方正仿宋_GBK"/>
          <w:sz w:val="32"/>
          <w:szCs w:val="32"/>
          <w:lang w:val="en-US" w:eastAsia="zh-CN"/>
        </w:rPr>
        <w:t>2022年</w:t>
      </w:r>
      <w:r>
        <w:rPr>
          <w:rFonts w:hint="eastAsia" w:ascii="方正仿宋_GBK" w:hAnsi="方正仿宋_GBK" w:eastAsia="方正仿宋_GBK" w:cs="方正仿宋_GBK"/>
          <w:sz w:val="32"/>
          <w:szCs w:val="32"/>
        </w:rPr>
        <w:t>2月</w:t>
      </w:r>
      <w:r>
        <w:rPr>
          <w:rFonts w:hint="eastAsia" w:ascii="方正仿宋_GBK" w:hAnsi="方正仿宋_GBK" w:cs="方正仿宋_GBK"/>
          <w:sz w:val="32"/>
          <w:szCs w:val="32"/>
          <w:lang w:val="en-US" w:eastAsia="zh-CN"/>
        </w:rPr>
        <w:t>15</w:t>
      </w:r>
      <w:r>
        <w:rPr>
          <w:rFonts w:hint="eastAsia" w:ascii="方正仿宋_GBK" w:hAnsi="方正仿宋_GBK" w:eastAsia="方正仿宋_GBK" w:cs="方正仿宋_GBK"/>
          <w:sz w:val="32"/>
          <w:szCs w:val="32"/>
        </w:rPr>
        <w:t>日前报送。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二是及时报送。冬春救助工作完成后，于202</w:t>
      </w:r>
      <w:r>
        <w:rPr>
          <w:rFonts w:hint="eastAsia" w:ascii="方正仿宋_GBK" w:hAnsi="方正仿宋_GBK" w:cs="方正仿宋_GBK"/>
          <w:sz w:val="32"/>
          <w:szCs w:val="32"/>
          <w:lang w:val="en-US" w:eastAsia="zh-CN"/>
        </w:rPr>
        <w:t>2</w:t>
      </w:r>
      <w:r>
        <w:rPr>
          <w:rFonts w:hint="eastAsia" w:ascii="方正仿宋_GBK" w:hAnsi="方正仿宋_GBK" w:eastAsia="方正仿宋_GBK" w:cs="方正仿宋_GBK"/>
          <w:sz w:val="32"/>
          <w:szCs w:val="32"/>
        </w:rPr>
        <w:t>年</w:t>
      </w:r>
      <w:r>
        <w:rPr>
          <w:rFonts w:hint="eastAsia" w:ascii="方正仿宋_GBK" w:hAnsi="方正仿宋_GBK" w:cs="方正仿宋_GBK"/>
          <w:sz w:val="32"/>
          <w:szCs w:val="32"/>
          <w:lang w:val="en-US" w:eastAsia="zh-CN"/>
        </w:rPr>
        <w:t>1</w:t>
      </w:r>
      <w:r>
        <w:rPr>
          <w:rFonts w:hint="eastAsia" w:ascii="方正仿宋_GBK" w:hAnsi="方正仿宋_GBK" w:eastAsia="方正仿宋_GBK" w:cs="方正仿宋_GBK"/>
          <w:sz w:val="32"/>
          <w:szCs w:val="32"/>
        </w:rPr>
        <w:t>月</w:t>
      </w:r>
      <w:r>
        <w:rPr>
          <w:rFonts w:hint="eastAsia" w:ascii="方正仿宋_GBK" w:hAnsi="方正仿宋_GBK" w:cs="方正仿宋_GBK"/>
          <w:sz w:val="32"/>
          <w:szCs w:val="32"/>
          <w:lang w:val="en-US" w:eastAsia="zh-CN"/>
        </w:rPr>
        <w:t>21</w:t>
      </w:r>
      <w:r>
        <w:rPr>
          <w:rFonts w:hint="eastAsia" w:ascii="方正仿宋_GBK" w:hAnsi="方正仿宋_GBK" w:eastAsia="方正仿宋_GBK" w:cs="方正仿宋_GBK"/>
          <w:sz w:val="32"/>
          <w:szCs w:val="32"/>
        </w:rPr>
        <w:t>日前报送 （石柱县202</w:t>
      </w:r>
      <w:r>
        <w:rPr>
          <w:rFonts w:hint="eastAsia" w:ascii="方正仿宋_GBK" w:hAnsi="方正仿宋_GBK" w:cs="方正仿宋_GBK"/>
          <w:sz w:val="32"/>
          <w:szCs w:val="32"/>
          <w:lang w:val="en-US" w:eastAsia="zh-CN"/>
        </w:rPr>
        <w:t>1</w:t>
      </w:r>
      <w:r>
        <w:rPr>
          <w:rFonts w:hint="eastAsia" w:ascii="方正仿宋_GBK" w:hAnsi="方正仿宋_GBK" w:eastAsia="方正仿宋_GBK" w:cs="方正仿宋_GBK"/>
          <w:sz w:val="32"/>
          <w:szCs w:val="32"/>
        </w:rPr>
        <w:t>-202</w:t>
      </w:r>
      <w:r>
        <w:rPr>
          <w:rFonts w:hint="eastAsia" w:ascii="方正仿宋_GBK" w:hAnsi="方正仿宋_GBK" w:cs="方正仿宋_GBK"/>
          <w:sz w:val="32"/>
          <w:szCs w:val="32"/>
          <w:lang w:val="en-US" w:eastAsia="zh-CN"/>
        </w:rPr>
        <w:t>2</w:t>
      </w:r>
      <w:r>
        <w:rPr>
          <w:rFonts w:hint="eastAsia" w:ascii="方正仿宋_GBK" w:hAnsi="方正仿宋_GBK" w:eastAsia="方正仿宋_GBK" w:cs="方正仿宋_GBK"/>
          <w:sz w:val="32"/>
          <w:szCs w:val="32"/>
        </w:rPr>
        <w:t>年受灾人员冬春生活政府</w:t>
      </w:r>
      <w:r>
        <w:rPr>
          <w:rFonts w:hint="eastAsia" w:ascii="方正仿宋_GBK" w:hAnsi="方正仿宋_GBK" w:cs="方正仿宋_GBK"/>
          <w:sz w:val="32"/>
          <w:szCs w:val="32"/>
          <w:lang w:val="en-US" w:eastAsia="zh-CN"/>
        </w:rPr>
        <w:t>已</w:t>
      </w:r>
      <w:r>
        <w:rPr>
          <w:rFonts w:hint="eastAsia" w:ascii="方正仿宋_GBK" w:hAnsi="方正仿宋_GBK" w:eastAsia="方正仿宋_GBK" w:cs="方正仿宋_GBK"/>
          <w:sz w:val="32"/>
          <w:szCs w:val="32"/>
        </w:rPr>
        <w:t>救助人口一览表）（附件2）（电子件和纸质件）、《石柱县202</w:t>
      </w:r>
      <w:r>
        <w:rPr>
          <w:rFonts w:hint="eastAsia" w:ascii="方正仿宋_GBK" w:hAnsi="方正仿宋_GBK" w:cs="方正仿宋_GBK"/>
          <w:sz w:val="32"/>
          <w:szCs w:val="32"/>
          <w:lang w:val="en-US" w:eastAsia="zh-CN"/>
        </w:rPr>
        <w:t>1</w:t>
      </w:r>
      <w:r>
        <w:rPr>
          <w:rFonts w:hint="eastAsia" w:ascii="方正仿宋_GBK" w:hAnsi="方正仿宋_GBK" w:eastAsia="方正仿宋_GBK" w:cs="方正仿宋_GBK"/>
          <w:sz w:val="32"/>
          <w:szCs w:val="32"/>
        </w:rPr>
        <w:t>-202</w:t>
      </w:r>
      <w:r>
        <w:rPr>
          <w:rFonts w:hint="eastAsia" w:ascii="方正仿宋_GBK" w:hAnsi="方正仿宋_GBK" w:cs="方正仿宋_GBK"/>
          <w:sz w:val="32"/>
          <w:szCs w:val="32"/>
          <w:lang w:val="en-US" w:eastAsia="zh-CN"/>
        </w:rPr>
        <w:t>2</w:t>
      </w:r>
      <w:r>
        <w:rPr>
          <w:rFonts w:hint="eastAsia" w:ascii="方正仿宋_GBK" w:hAnsi="方正仿宋_GBK" w:eastAsia="方正仿宋_GBK" w:cs="方正仿宋_GBK"/>
          <w:sz w:val="32"/>
          <w:szCs w:val="32"/>
        </w:rPr>
        <w:t>年冬春救助资金发放汇总表》（附件</w:t>
      </w:r>
      <w:r>
        <w:rPr>
          <w:rFonts w:hint="eastAsia" w:ascii="方正仿宋_GBK" w:hAnsi="方正仿宋_GBK" w:cs="方正仿宋_GBK"/>
          <w:sz w:val="32"/>
          <w:szCs w:val="32"/>
          <w:lang w:val="en-US" w:eastAsia="zh-CN"/>
        </w:rPr>
        <w:t>3</w:t>
      </w:r>
      <w:r>
        <w:rPr>
          <w:rFonts w:hint="eastAsia" w:ascii="方正仿宋_GBK" w:hAnsi="方正仿宋_GBK" w:eastAsia="方正仿宋_GBK" w:cs="方正仿宋_GBK"/>
          <w:sz w:val="32"/>
          <w:szCs w:val="32"/>
        </w:rPr>
        <w:t>）（电子件和纸质件）。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cs="方正仿宋_GBK"/>
          <w:sz w:val="32"/>
          <w:szCs w:val="32"/>
          <w:lang w:val="en-US" w:eastAsia="zh-CN"/>
        </w:rPr>
        <w:t>三</w:t>
      </w:r>
      <w:r>
        <w:rPr>
          <w:rFonts w:hint="eastAsia" w:ascii="方正仿宋_GBK" w:hAnsi="方正仿宋_GBK" w:eastAsia="方正仿宋_GBK" w:cs="方正仿宋_GBK"/>
          <w:sz w:val="32"/>
          <w:szCs w:val="32"/>
        </w:rPr>
        <w:t>是加强工作绩效评估。在冬春救助工作完成后，各乡镇（街道）要对本辖区的实际救助效果进行绩效评估。绩效评估的主要内容包括：款物安排情况，实际救助户数和人数以及类型，集中发放人数、打卡发放人数，各项数据占受灾人员的比例，实际救助标准，实际救助效果，重点总结工作中好的做法和经验以及存在的问题。总结评估报告于202</w:t>
      </w:r>
      <w:r>
        <w:rPr>
          <w:rFonts w:hint="eastAsia" w:ascii="方正仿宋_GBK" w:hAnsi="方正仿宋_GBK" w:cs="方正仿宋_GBK"/>
          <w:sz w:val="32"/>
          <w:szCs w:val="32"/>
          <w:lang w:val="en-US" w:eastAsia="zh-CN"/>
        </w:rPr>
        <w:t>2</w:t>
      </w:r>
      <w:r>
        <w:rPr>
          <w:rFonts w:hint="eastAsia" w:ascii="方正仿宋_GBK" w:hAnsi="方正仿宋_GBK" w:eastAsia="方正仿宋_GBK" w:cs="方正仿宋_GBK"/>
          <w:sz w:val="32"/>
          <w:szCs w:val="32"/>
        </w:rPr>
        <w:t>年2月</w:t>
      </w:r>
      <w:r>
        <w:rPr>
          <w:rFonts w:hint="eastAsia" w:ascii="方正仿宋_GBK" w:hAnsi="方正仿宋_GBK" w:cs="方正仿宋_GBK"/>
          <w:sz w:val="32"/>
          <w:szCs w:val="32"/>
          <w:lang w:val="en-US" w:eastAsia="zh-CN"/>
        </w:rPr>
        <w:t>15</w:t>
      </w:r>
      <w:r>
        <w:rPr>
          <w:rFonts w:hint="eastAsia" w:ascii="方正仿宋_GBK" w:hAnsi="方正仿宋_GBK" w:eastAsia="方正仿宋_GBK" w:cs="方正仿宋_GBK"/>
          <w:sz w:val="32"/>
          <w:szCs w:val="32"/>
        </w:rPr>
        <w:t>日前报送县应急管理局（联系人：</w:t>
      </w:r>
      <w:r>
        <w:rPr>
          <w:rFonts w:hint="eastAsia" w:ascii="方正仿宋_GBK" w:hAnsi="方正仿宋_GBK" w:cs="方正仿宋_GBK"/>
          <w:sz w:val="32"/>
          <w:szCs w:val="32"/>
          <w:lang w:val="en-US" w:eastAsia="zh-CN"/>
        </w:rPr>
        <w:t>杨家平</w:t>
      </w:r>
      <w:r>
        <w:rPr>
          <w:rFonts w:hint="eastAsia" w:ascii="方正仿宋_GBK" w:hAnsi="方正仿宋_GBK" w:eastAsia="方正仿宋_GBK" w:cs="方正仿宋_GBK"/>
          <w:sz w:val="32"/>
          <w:szCs w:val="32"/>
        </w:rPr>
        <w:t xml:space="preserve">   电话：1</w:t>
      </w:r>
      <w:r>
        <w:rPr>
          <w:rFonts w:hint="eastAsia" w:ascii="方正仿宋_GBK" w:hAnsi="方正仿宋_GBK" w:cs="方正仿宋_GBK"/>
          <w:sz w:val="32"/>
          <w:szCs w:val="32"/>
          <w:lang w:val="en-US" w:eastAsia="zh-CN"/>
        </w:rPr>
        <w:t>3896466696</w:t>
      </w:r>
      <w:r>
        <w:rPr>
          <w:rFonts w:hint="eastAsia" w:ascii="方正仿宋_GBK" w:hAnsi="方正仿宋_GBK" w:eastAsia="方正仿宋_GBK" w:cs="方正仿宋_GBK"/>
          <w:sz w:val="32"/>
          <w:szCs w:val="32"/>
        </w:rPr>
        <w:t>，电子邮箱：</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"mailto:359681228@qq.com" </w:instrText>
      </w:r>
      <w:r>
        <w:rPr>
          <w:rFonts w:hint="eastAsia" w:ascii="方正仿宋_GBK" w:hAnsi="方正仿宋_GBK" w:eastAsia="方正仿宋_GBK" w:cs="方正仿宋_GBK"/>
          <w:sz w:val="32"/>
          <w:szCs w:val="32"/>
        </w:rPr>
        <w:fldChar w:fldCharType="separate"/>
      </w:r>
      <w:r>
        <w:rPr>
          <w:rFonts w:hint="eastAsia" w:ascii="方正仿宋_GBK" w:hAnsi="方正仿宋_GBK" w:cs="方正仿宋_GBK"/>
          <w:sz w:val="32"/>
          <w:szCs w:val="32"/>
          <w:lang w:val="en-US" w:eastAsia="zh-CN"/>
        </w:rPr>
        <w:t>547633035</w:t>
      </w:r>
      <w:r>
        <w:rPr>
          <w:rFonts w:hint="eastAsia" w:ascii="方正仿宋_GBK" w:hAnsi="方正仿宋_GBK" w:eastAsia="方正仿宋_GBK" w:cs="方正仿宋_GBK"/>
          <w:sz w:val="32"/>
          <w:szCs w:val="32"/>
        </w:rPr>
        <w:t>@qq.com</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特此通知。  </w:t>
      </w:r>
    </w:p>
    <w:p>
      <w:pPr>
        <w:spacing w:line="590" w:lineRule="exact"/>
        <w:rPr>
          <w:rFonts w:hint="eastAsia" w:ascii="方正仿宋_GBK" w:hAnsi="方正仿宋_GBK" w:eastAsia="方正仿宋_GBK" w:cs="方正仿宋_GBK"/>
          <w:sz w:val="32"/>
          <w:szCs w:val="32"/>
        </w:rPr>
      </w:pPr>
    </w:p>
    <w:p>
      <w:pPr>
        <w:spacing w:line="590" w:lineRule="exact"/>
        <w:ind w:left="1600" w:leftChars="200" w:hanging="960" w:hangingChars="300"/>
        <w:rPr>
          <w:rFonts w:hint="eastAsia" w:ascii="方正仿宋_GBK" w:hAnsi="方正仿宋_GBK" w:eastAsia="方正仿宋_GBK" w:cs="方正仿宋_GBK"/>
          <w:color w:val="000000"/>
          <w:w w:val="90"/>
          <w:sz w:val="32"/>
          <w:szCs w:val="32"/>
        </w:rPr>
      </w:pPr>
      <w:r>
        <w:rPr>
          <w:rFonts w:hint="eastAsia" w:ascii="方正仿宋_GBK" w:hAnsi="方正仿宋_GBK" w:eastAsia="方正仿宋_GBK" w:cs="方正仿宋_GBK"/>
          <w:color w:val="000000"/>
          <w:sz w:val="32"/>
          <w:szCs w:val="32"/>
        </w:rPr>
        <w:t>附件</w:t>
      </w:r>
      <w:r>
        <w:rPr>
          <w:rFonts w:hint="eastAsia" w:ascii="方正仿宋_GBK" w:hAnsi="方正仿宋_GBK" w:cs="方正仿宋_GBK"/>
          <w:color w:val="000000"/>
          <w:sz w:val="32"/>
          <w:szCs w:val="32"/>
          <w:lang w:eastAsia="zh-CN"/>
        </w:rPr>
        <w:t>：</w:t>
      </w:r>
      <w:r>
        <w:rPr>
          <w:rFonts w:hint="eastAsia" w:ascii="方正仿宋_GBK" w:hAnsi="方正仿宋_GBK" w:eastAsia="方正仿宋_GBK" w:cs="方正仿宋_GBK"/>
          <w:color w:val="000000"/>
          <w:w w:val="90"/>
          <w:sz w:val="32"/>
          <w:szCs w:val="32"/>
        </w:rPr>
        <w:t>1</w:t>
      </w:r>
      <w:r>
        <w:rPr>
          <w:rFonts w:hint="eastAsia" w:ascii="方正仿宋_GBK" w:hAnsi="方正仿宋_GBK" w:cs="方正仿宋_GBK"/>
          <w:color w:val="000000"/>
          <w:w w:val="90"/>
          <w:sz w:val="32"/>
          <w:szCs w:val="32"/>
          <w:lang w:val="en-US" w:eastAsia="zh-CN"/>
        </w:rPr>
        <w:t>.</w:t>
      </w:r>
      <w:r>
        <w:rPr>
          <w:rFonts w:hint="eastAsia" w:ascii="方正仿宋_GBK" w:hAnsi="方正仿宋_GBK" w:eastAsia="方正仿宋_GBK" w:cs="方正仿宋_GBK"/>
          <w:color w:val="000000"/>
          <w:w w:val="90"/>
          <w:sz w:val="32"/>
          <w:szCs w:val="32"/>
        </w:rPr>
        <w:t>202</w:t>
      </w:r>
      <w:r>
        <w:rPr>
          <w:rFonts w:hint="eastAsia" w:ascii="方正仿宋_GBK" w:hAnsi="方正仿宋_GBK" w:cs="方正仿宋_GBK"/>
          <w:color w:val="000000"/>
          <w:w w:val="90"/>
          <w:sz w:val="32"/>
          <w:szCs w:val="32"/>
          <w:lang w:val="en-US" w:eastAsia="zh-CN"/>
        </w:rPr>
        <w:t>1</w:t>
      </w:r>
      <w:r>
        <w:rPr>
          <w:rFonts w:hint="eastAsia" w:ascii="方正仿宋_GBK" w:hAnsi="方正仿宋_GBK" w:eastAsia="方正仿宋_GBK" w:cs="方正仿宋_GBK"/>
          <w:color w:val="000000"/>
          <w:w w:val="90"/>
          <w:sz w:val="32"/>
          <w:szCs w:val="32"/>
        </w:rPr>
        <w:t>年中央和市级自然灾害（冬春救灾）补助资金分配表</w:t>
      </w:r>
    </w:p>
    <w:p>
      <w:pPr>
        <w:spacing w:line="590" w:lineRule="exact"/>
        <w:ind w:left="1600" w:leftChars="500" w:firstLine="288" w:firstLineChars="100"/>
        <w:rPr>
          <w:rFonts w:hint="eastAsia" w:ascii="方正仿宋_GBK" w:hAnsi="方正仿宋_GBK" w:eastAsia="方正仿宋_GBK" w:cs="方正仿宋_GBK"/>
          <w:color w:val="000000"/>
          <w:w w:val="90"/>
          <w:sz w:val="32"/>
          <w:szCs w:val="32"/>
        </w:rPr>
      </w:pPr>
      <w:r>
        <w:rPr>
          <w:rFonts w:hint="eastAsia" w:ascii="方正仿宋_GBK" w:hAnsi="方正仿宋_GBK" w:eastAsia="方正仿宋_GBK" w:cs="方正仿宋_GBK"/>
          <w:color w:val="000000"/>
          <w:w w:val="90"/>
          <w:sz w:val="32"/>
          <w:szCs w:val="32"/>
        </w:rPr>
        <w:t>2</w:t>
      </w:r>
      <w:r>
        <w:rPr>
          <w:rFonts w:hint="eastAsia" w:ascii="方正仿宋_GBK" w:hAnsi="方正仿宋_GBK" w:cs="方正仿宋_GBK"/>
          <w:color w:val="000000"/>
          <w:w w:val="90"/>
          <w:sz w:val="32"/>
          <w:szCs w:val="32"/>
          <w:lang w:val="en-US" w:eastAsia="zh-CN"/>
        </w:rPr>
        <w:t>.</w:t>
      </w:r>
      <w:r>
        <w:rPr>
          <w:rFonts w:hint="eastAsia" w:ascii="方正仿宋_GBK" w:hAnsi="方正仿宋_GBK" w:eastAsia="方正仿宋_GBK" w:cs="方正仿宋_GBK"/>
          <w:color w:val="000000"/>
          <w:w w:val="90"/>
          <w:sz w:val="32"/>
          <w:szCs w:val="32"/>
        </w:rPr>
        <w:t>石柱县202</w:t>
      </w:r>
      <w:r>
        <w:rPr>
          <w:rFonts w:hint="eastAsia" w:ascii="方正仿宋_GBK" w:hAnsi="方正仿宋_GBK" w:cs="方正仿宋_GBK"/>
          <w:color w:val="000000"/>
          <w:w w:val="90"/>
          <w:sz w:val="32"/>
          <w:szCs w:val="32"/>
          <w:lang w:val="en-US" w:eastAsia="zh-CN"/>
        </w:rPr>
        <w:t>1</w:t>
      </w:r>
      <w:r>
        <w:rPr>
          <w:rFonts w:hint="eastAsia" w:ascii="方正仿宋_GBK" w:hAnsi="方正仿宋_GBK" w:eastAsia="方正仿宋_GBK" w:cs="方正仿宋_GBK"/>
          <w:color w:val="000000"/>
          <w:w w:val="90"/>
          <w:sz w:val="32"/>
          <w:szCs w:val="32"/>
        </w:rPr>
        <w:t>-202</w:t>
      </w:r>
      <w:r>
        <w:rPr>
          <w:rFonts w:hint="eastAsia" w:ascii="方正仿宋_GBK" w:hAnsi="方正仿宋_GBK" w:cs="方正仿宋_GBK"/>
          <w:color w:val="000000"/>
          <w:w w:val="90"/>
          <w:sz w:val="32"/>
          <w:szCs w:val="32"/>
          <w:lang w:val="en-US" w:eastAsia="zh-CN"/>
        </w:rPr>
        <w:t>2</w:t>
      </w:r>
      <w:r>
        <w:rPr>
          <w:rFonts w:hint="eastAsia" w:ascii="方正仿宋_GBK" w:hAnsi="方正仿宋_GBK" w:eastAsia="方正仿宋_GBK" w:cs="方正仿宋_GBK"/>
          <w:color w:val="000000"/>
          <w:w w:val="90"/>
          <w:sz w:val="32"/>
          <w:szCs w:val="32"/>
        </w:rPr>
        <w:t>年受灾人员冬春生活政府</w:t>
      </w:r>
      <w:r>
        <w:rPr>
          <w:rFonts w:hint="eastAsia" w:ascii="方正仿宋_GBK" w:hAnsi="方正仿宋_GBK" w:cs="方正仿宋_GBK"/>
          <w:color w:val="000000"/>
          <w:w w:val="90"/>
          <w:sz w:val="32"/>
          <w:szCs w:val="32"/>
          <w:lang w:val="en-US" w:eastAsia="zh-CN"/>
        </w:rPr>
        <w:t>已</w:t>
      </w:r>
      <w:r>
        <w:rPr>
          <w:rFonts w:hint="eastAsia" w:ascii="方正仿宋_GBK" w:hAnsi="方正仿宋_GBK" w:eastAsia="方正仿宋_GBK" w:cs="方正仿宋_GBK"/>
          <w:color w:val="000000"/>
          <w:w w:val="90"/>
          <w:sz w:val="32"/>
          <w:szCs w:val="32"/>
        </w:rPr>
        <w:t>救助人口一览表</w:t>
      </w:r>
    </w:p>
    <w:p>
      <w:pPr>
        <w:spacing w:line="590" w:lineRule="exact"/>
        <w:ind w:firstLine="1728" w:firstLineChars="6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w w:val="90"/>
          <w:sz w:val="32"/>
          <w:szCs w:val="32"/>
        </w:rPr>
        <w:t>3</w:t>
      </w:r>
      <w:r>
        <w:rPr>
          <w:rFonts w:hint="eastAsia" w:ascii="方正仿宋_GBK" w:hAnsi="方正仿宋_GBK" w:cs="方正仿宋_GBK"/>
          <w:color w:val="000000"/>
          <w:w w:val="90"/>
          <w:sz w:val="32"/>
          <w:szCs w:val="32"/>
          <w:lang w:val="en-US" w:eastAsia="zh-CN"/>
        </w:rPr>
        <w:t>.</w:t>
      </w:r>
      <w:r>
        <w:rPr>
          <w:rFonts w:hint="eastAsia" w:ascii="方正仿宋_GBK" w:hAnsi="方正仿宋_GBK" w:eastAsia="方正仿宋_GBK" w:cs="方正仿宋_GBK"/>
          <w:color w:val="000000"/>
          <w:sz w:val="32"/>
          <w:szCs w:val="32"/>
        </w:rPr>
        <w:t>石柱县202</w:t>
      </w:r>
      <w:r>
        <w:rPr>
          <w:rFonts w:hint="eastAsia" w:ascii="方正仿宋_GBK" w:hAnsi="方正仿宋_GBK" w:cs="方正仿宋_GBK"/>
          <w:color w:val="000000"/>
          <w:sz w:val="32"/>
          <w:szCs w:val="32"/>
          <w:lang w:val="en-US" w:eastAsia="zh-CN"/>
        </w:rPr>
        <w:t>1</w:t>
      </w:r>
      <w:r>
        <w:rPr>
          <w:rFonts w:hint="eastAsia" w:ascii="方正仿宋_GBK" w:hAnsi="方正仿宋_GBK" w:eastAsia="方正仿宋_GBK" w:cs="方正仿宋_GBK"/>
          <w:color w:val="000000"/>
          <w:sz w:val="32"/>
          <w:szCs w:val="32"/>
        </w:rPr>
        <w:t>-202</w:t>
      </w:r>
      <w:r>
        <w:rPr>
          <w:rFonts w:hint="eastAsia" w:ascii="方正仿宋_GBK" w:hAnsi="方正仿宋_GBK" w:cs="方正仿宋_GBK"/>
          <w:color w:val="000000"/>
          <w:sz w:val="32"/>
          <w:szCs w:val="32"/>
          <w:lang w:val="en-US" w:eastAsia="zh-CN"/>
        </w:rPr>
        <w:t>2</w:t>
      </w:r>
      <w:r>
        <w:rPr>
          <w:rFonts w:hint="eastAsia" w:ascii="方正仿宋_GBK" w:hAnsi="方正仿宋_GBK" w:eastAsia="方正仿宋_GBK" w:cs="方正仿宋_GBK"/>
          <w:color w:val="000000"/>
          <w:sz w:val="32"/>
          <w:szCs w:val="32"/>
        </w:rPr>
        <w:t>年冬春救助资金发放汇总表</w:t>
      </w:r>
    </w:p>
    <w:p>
      <w:pPr>
        <w:pStyle w:val="2"/>
        <w:rPr>
          <w:rFonts w:hint="default" w:eastAsia="方正仿宋_GBK"/>
          <w:lang w:val="en-US" w:eastAsia="zh-CN"/>
        </w:rPr>
      </w:pPr>
      <w:r>
        <w:rPr>
          <w:rFonts w:hint="eastAsia" w:ascii="方正仿宋_GBK" w:hAnsi="方正仿宋_GBK" w:eastAsia="方正仿宋_GBK" w:cs="方正仿宋_GBK"/>
          <w:color w:val="000000"/>
          <w:sz w:val="32"/>
          <w:szCs w:val="32"/>
          <w:lang w:val="en-US" w:eastAsia="zh-CN"/>
        </w:rPr>
        <w:t xml:space="preserve">       </w:t>
      </w:r>
    </w:p>
    <w:p>
      <w:pPr>
        <w:spacing w:line="59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p>
    <w:p>
      <w:pPr>
        <w:spacing w:line="590" w:lineRule="exact"/>
        <w:rPr>
          <w:rFonts w:hint="eastAsia" w:ascii="方正仿宋_GBK" w:hAnsi="方正仿宋_GBK" w:eastAsia="方正仿宋_GBK" w:cs="方正仿宋_GBK"/>
          <w:w w:val="90"/>
          <w:sz w:val="32"/>
          <w:szCs w:val="32"/>
        </w:rPr>
      </w:pPr>
      <w:r>
        <w:rPr>
          <w:rFonts w:hint="eastAsia" w:ascii="方正仿宋_GBK" w:hAnsi="方正仿宋_GBK" w:eastAsia="方正仿宋_GBK" w:cs="方正仿宋_GBK"/>
          <w:w w:val="90"/>
          <w:sz w:val="32"/>
          <w:szCs w:val="32"/>
        </w:rPr>
        <w:t>　</w:t>
      </w:r>
    </w:p>
    <w:p>
      <w:pPr>
        <w:spacing w:line="590" w:lineRule="exact"/>
        <w:rPr>
          <w:rFonts w:hint="eastAsia" w:ascii="方正仿宋_GBK" w:hAnsi="方正仿宋_GBK" w:eastAsia="方正仿宋_GBK" w:cs="方正仿宋_GBK"/>
          <w:w w:val="90"/>
          <w:sz w:val="32"/>
          <w:szCs w:val="32"/>
        </w:rPr>
      </w:pPr>
    </w:p>
    <w:p>
      <w:pPr>
        <w:spacing w:line="59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w w:val="90"/>
          <w:sz w:val="32"/>
          <w:szCs w:val="32"/>
        </w:rPr>
        <w:t>石柱土家族自治县应急管理局       石柱土家族自治县财政局　</w:t>
      </w:r>
      <w:r>
        <w:rPr>
          <w:rFonts w:hint="eastAsia" w:ascii="方正仿宋_GBK" w:hAnsi="方正仿宋_GBK" w:eastAsia="方正仿宋_GBK" w:cs="方正仿宋_GBK"/>
          <w:sz w:val="32"/>
          <w:szCs w:val="32"/>
        </w:rPr>
        <w:t xml:space="preserve">　　　        </w:t>
      </w:r>
    </w:p>
    <w:p>
      <w:pPr>
        <w:spacing w:line="590" w:lineRule="exact"/>
        <w:ind w:firstLine="2880" w:firstLineChars="9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w:t>
      </w:r>
      <w:r>
        <w:rPr>
          <w:rFonts w:hint="eastAsia" w:ascii="方正仿宋_GBK" w:hAnsi="方正仿宋_GBK" w:cs="方正仿宋_GBK"/>
          <w:sz w:val="32"/>
          <w:szCs w:val="32"/>
          <w:lang w:val="en-US" w:eastAsia="zh-CN"/>
        </w:rPr>
        <w:t>2</w:t>
      </w:r>
      <w:r>
        <w:rPr>
          <w:rFonts w:hint="eastAsia" w:ascii="方正仿宋_GBK" w:hAnsi="方正仿宋_GBK" w:eastAsia="方正仿宋_GBK" w:cs="方正仿宋_GBK"/>
          <w:sz w:val="32"/>
          <w:szCs w:val="32"/>
        </w:rPr>
        <w:t>年</w:t>
      </w:r>
      <w:r>
        <w:rPr>
          <w:rFonts w:hint="eastAsia" w:ascii="方正仿宋_GBK" w:hAnsi="方正仿宋_GBK" w:cs="方正仿宋_GBK"/>
          <w:sz w:val="32"/>
          <w:szCs w:val="32"/>
          <w:lang w:val="en-US" w:eastAsia="zh-CN"/>
        </w:rPr>
        <w:t>1</w:t>
      </w:r>
      <w:r>
        <w:rPr>
          <w:rFonts w:hint="eastAsia" w:ascii="方正仿宋_GBK" w:hAnsi="方正仿宋_GBK" w:eastAsia="方正仿宋_GBK" w:cs="方正仿宋_GBK"/>
          <w:sz w:val="32"/>
          <w:szCs w:val="32"/>
        </w:rPr>
        <w:t>月</w:t>
      </w:r>
      <w:r>
        <w:rPr>
          <w:rFonts w:hint="eastAsia" w:ascii="方正仿宋_GBK" w:hAnsi="方正仿宋_GBK" w:cs="方正仿宋_GBK"/>
          <w:sz w:val="32"/>
          <w:szCs w:val="32"/>
          <w:lang w:val="en-US" w:eastAsia="zh-CN"/>
        </w:rPr>
        <w:t>12</w:t>
      </w:r>
      <w:r>
        <w:rPr>
          <w:rFonts w:hint="eastAsia" w:ascii="方正仿宋_GBK" w:hAnsi="方正仿宋_GBK" w:eastAsia="方正仿宋_GBK" w:cs="方正仿宋_GBK"/>
          <w:sz w:val="32"/>
          <w:szCs w:val="32"/>
        </w:rPr>
        <w:t>日</w:t>
      </w:r>
    </w:p>
    <w:p>
      <w:pPr>
        <w:spacing w:line="560" w:lineRule="exact"/>
        <w:ind w:left="3040" w:leftChars="950" w:firstLine="960" w:firstLineChars="300"/>
        <w:rPr>
          <w:rFonts w:hint="eastAsia" w:ascii="方正仿宋_GBK"/>
          <w:szCs w:val="32"/>
        </w:rPr>
      </w:pPr>
    </w:p>
    <w:p>
      <w:pPr>
        <w:spacing w:line="560" w:lineRule="exact"/>
        <w:ind w:left="3040" w:leftChars="950" w:firstLine="960" w:firstLineChars="300"/>
        <w:rPr>
          <w:rFonts w:hint="eastAsia" w:ascii="方正仿宋_GBK"/>
          <w:szCs w:val="32"/>
        </w:rPr>
      </w:pPr>
    </w:p>
    <w:p>
      <w:pPr>
        <w:pStyle w:val="2"/>
        <w:rPr>
          <w:rFonts w:hint="eastAsia" w:ascii="方正仿宋_GBK"/>
          <w:szCs w:val="32"/>
        </w:rPr>
      </w:pPr>
    </w:p>
    <w:p>
      <w:pPr>
        <w:pStyle w:val="6"/>
        <w:rPr>
          <w:rFonts w:hint="default" w:ascii="Times New Roman" w:hAnsi="Times New Roman" w:cs="Times New Roman"/>
        </w:rPr>
      </w:pPr>
    </w:p>
    <w:p>
      <w:pPr>
        <w:pBdr>
          <w:top w:val="single" w:color="auto" w:sz="4" w:space="1"/>
          <w:bottom w:val="single" w:color="auto" w:sz="4" w:space="1"/>
          <w:between w:val="single" w:color="auto" w:sz="4" w:space="1"/>
        </w:pBdr>
        <w:spacing w:line="460" w:lineRule="exact"/>
        <w:ind w:firstLine="280" w:firstLineChars="100"/>
        <w:rPr>
          <w:rFonts w:hint="default" w:ascii="Times New Roman" w:hAnsi="Times New Roman" w:cs="Times New Roman"/>
        </w:rPr>
      </w:pPr>
      <w:r>
        <w:rPr>
          <w:rFonts w:hint="default" w:ascii="Times New Roman" w:hAnsi="Times New Roman" w:eastAsia="方正仿宋_GBK" w:cs="Times New Roman"/>
          <w:color w:val="000000"/>
          <w:kern w:val="0"/>
          <w:sz w:val="28"/>
          <w:szCs w:val="28"/>
        </w:rPr>
        <w:t>石柱土家族自治县</w:t>
      </w:r>
      <w:r>
        <w:rPr>
          <w:rFonts w:hint="default" w:ascii="Times New Roman" w:hAnsi="Times New Roman" w:eastAsia="方正仿宋_GBK" w:cs="Times New Roman"/>
          <w:color w:val="000000"/>
          <w:kern w:val="0"/>
          <w:sz w:val="28"/>
          <w:szCs w:val="28"/>
          <w:lang w:eastAsia="zh-CN"/>
        </w:rPr>
        <w:t>应急管理局</w:t>
      </w:r>
      <w:r>
        <w:rPr>
          <w:rFonts w:hint="default" w:ascii="Times New Roman" w:hAnsi="Times New Roman" w:eastAsia="方正仿宋_GBK" w:cs="Times New Roman"/>
          <w:color w:val="000000"/>
          <w:kern w:val="0"/>
          <w:sz w:val="28"/>
          <w:szCs w:val="28"/>
        </w:rPr>
        <w:t xml:space="preserve">办公室  </w:t>
      </w:r>
      <w:r>
        <w:rPr>
          <w:rFonts w:hint="default" w:ascii="Times New Roman" w:hAnsi="Times New Roman" w:eastAsia="方正仿宋_GBK" w:cs="Times New Roman"/>
          <w:color w:val="000000"/>
          <w:kern w:val="0"/>
          <w:sz w:val="28"/>
          <w:szCs w:val="28"/>
          <w:lang w:val="en-US" w:eastAsia="zh-CN"/>
        </w:rPr>
        <w:t xml:space="preserve">  </w:t>
      </w:r>
      <w:r>
        <w:rPr>
          <w:rFonts w:hint="default" w:ascii="Times New Roman" w:hAnsi="Times New Roman" w:eastAsia="方正仿宋_GBK" w:cs="Times New Roman"/>
          <w:color w:val="000000"/>
          <w:kern w:val="0"/>
          <w:sz w:val="28"/>
          <w:szCs w:val="28"/>
        </w:rPr>
        <w:t>20</w:t>
      </w:r>
      <w:r>
        <w:rPr>
          <w:rFonts w:hint="default" w:ascii="Times New Roman" w:hAnsi="Times New Roman" w:eastAsia="方正仿宋_GBK" w:cs="Times New Roman"/>
          <w:color w:val="000000"/>
          <w:kern w:val="0"/>
          <w:sz w:val="28"/>
          <w:szCs w:val="28"/>
          <w:lang w:val="en-US" w:eastAsia="zh-CN"/>
        </w:rPr>
        <w:t>2</w:t>
      </w:r>
      <w:r>
        <w:rPr>
          <w:rFonts w:hint="eastAsia" w:ascii="Times New Roman" w:hAnsi="Times New Roman" w:cs="Times New Roman"/>
          <w:color w:val="000000"/>
          <w:kern w:val="0"/>
          <w:sz w:val="28"/>
          <w:szCs w:val="28"/>
          <w:lang w:val="en-US" w:eastAsia="zh-CN"/>
        </w:rPr>
        <w:t>2</w:t>
      </w:r>
      <w:r>
        <w:rPr>
          <w:rFonts w:hint="default" w:ascii="Times New Roman" w:hAnsi="Times New Roman" w:eastAsia="方正仿宋_GBK" w:cs="Times New Roman"/>
          <w:color w:val="000000"/>
          <w:kern w:val="0"/>
          <w:sz w:val="28"/>
          <w:szCs w:val="28"/>
        </w:rPr>
        <w:t>年</w:t>
      </w:r>
      <w:r>
        <w:rPr>
          <w:rFonts w:hint="default" w:ascii="Times New Roman" w:hAnsi="Times New Roman" w:eastAsia="方正仿宋_GBK" w:cs="Times New Roman"/>
          <w:color w:val="000000"/>
          <w:kern w:val="0"/>
          <w:sz w:val="28"/>
          <w:szCs w:val="28"/>
          <w:lang w:val="en-US" w:eastAsia="zh-CN"/>
        </w:rPr>
        <w:t>1</w:t>
      </w:r>
      <w:r>
        <w:rPr>
          <w:rFonts w:hint="default" w:ascii="Times New Roman" w:hAnsi="Times New Roman" w:eastAsia="方正仿宋_GBK" w:cs="Times New Roman"/>
          <w:color w:val="000000"/>
          <w:kern w:val="0"/>
          <w:sz w:val="28"/>
          <w:szCs w:val="28"/>
        </w:rPr>
        <w:t>月</w:t>
      </w:r>
      <w:r>
        <w:rPr>
          <w:rFonts w:hint="eastAsia" w:ascii="Times New Roman" w:hAnsi="Times New Roman" w:cs="Times New Roman"/>
          <w:color w:val="000000"/>
          <w:kern w:val="0"/>
          <w:sz w:val="28"/>
          <w:szCs w:val="28"/>
          <w:lang w:val="en-US" w:eastAsia="zh-CN"/>
        </w:rPr>
        <w:t>12</w:t>
      </w:r>
      <w:r>
        <w:rPr>
          <w:rFonts w:hint="default" w:ascii="Times New Roman" w:hAnsi="Times New Roman" w:eastAsia="方正仿宋_GBK" w:cs="Times New Roman"/>
          <w:color w:val="000000"/>
          <w:kern w:val="0"/>
          <w:sz w:val="28"/>
          <w:szCs w:val="28"/>
        </w:rPr>
        <w:t>日印发</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方正小标宋简体">
    <w:altName w:val="微软雅黑"/>
    <w:panose1 w:val="00000000000000000000"/>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eastAsia="方正仿宋_GBK"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- 1 -</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7"/>
                      <w:rPr>
                        <w:rFonts w:hint="default" w:ascii="Times New Roman" w:hAnsi="Times New Roman" w:eastAsia="方正仿宋_GBK"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- 1 -</w:t>
                    </w:r>
                    <w:r>
                      <w:rPr>
                        <w:rFonts w:hint="default" w:ascii="Times New Roman" w:hAnsi="Times New Roman" w:cs="Times New Roman"/>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187"/>
    <w:rsid w:val="00014328"/>
    <w:rsid w:val="00192D0B"/>
    <w:rsid w:val="00195CE7"/>
    <w:rsid w:val="001F6187"/>
    <w:rsid w:val="00201EDC"/>
    <w:rsid w:val="0027565E"/>
    <w:rsid w:val="00400D21"/>
    <w:rsid w:val="004361F1"/>
    <w:rsid w:val="00724F66"/>
    <w:rsid w:val="007432B1"/>
    <w:rsid w:val="00801CCB"/>
    <w:rsid w:val="008072A7"/>
    <w:rsid w:val="0086231D"/>
    <w:rsid w:val="00867467"/>
    <w:rsid w:val="008B24E9"/>
    <w:rsid w:val="0091535E"/>
    <w:rsid w:val="00924A31"/>
    <w:rsid w:val="00937DEE"/>
    <w:rsid w:val="00943219"/>
    <w:rsid w:val="00A022BE"/>
    <w:rsid w:val="00A07906"/>
    <w:rsid w:val="00A92483"/>
    <w:rsid w:val="00B31028"/>
    <w:rsid w:val="00B461A9"/>
    <w:rsid w:val="00B93858"/>
    <w:rsid w:val="00BE400B"/>
    <w:rsid w:val="00C521D4"/>
    <w:rsid w:val="00C67EDB"/>
    <w:rsid w:val="00CF70F5"/>
    <w:rsid w:val="00DF2196"/>
    <w:rsid w:val="00F02781"/>
    <w:rsid w:val="00F77999"/>
    <w:rsid w:val="00F95361"/>
    <w:rsid w:val="00FD3C14"/>
    <w:rsid w:val="0101165D"/>
    <w:rsid w:val="0B82003C"/>
    <w:rsid w:val="130476D7"/>
    <w:rsid w:val="133E6416"/>
    <w:rsid w:val="13556CB8"/>
    <w:rsid w:val="1A547816"/>
    <w:rsid w:val="1DB57A94"/>
    <w:rsid w:val="1E915BF4"/>
    <w:rsid w:val="2082378F"/>
    <w:rsid w:val="21AA29AF"/>
    <w:rsid w:val="2F384F34"/>
    <w:rsid w:val="313D06DD"/>
    <w:rsid w:val="41926945"/>
    <w:rsid w:val="470E60CC"/>
    <w:rsid w:val="48835250"/>
    <w:rsid w:val="4A8E3253"/>
    <w:rsid w:val="4C4478F1"/>
    <w:rsid w:val="531C36DA"/>
    <w:rsid w:val="54442B12"/>
    <w:rsid w:val="655A76E4"/>
    <w:rsid w:val="6A162124"/>
    <w:rsid w:val="70571011"/>
    <w:rsid w:val="78866C3B"/>
    <w:rsid w:val="7EFC7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3">
    <w:name w:val="Default Paragraph Font"/>
    <w:link w:val="14"/>
    <w:semiHidden/>
    <w:unhideWhenUsed/>
    <w:qFormat/>
    <w:uiPriority w:val="1"/>
    <w:rPr>
      <w:rFonts w:ascii="Verdana" w:hAnsi="Verdana" w:eastAsia="仿宋_GB2312"/>
      <w:kern w:val="0"/>
      <w:sz w:val="24"/>
      <w:lang w:eastAsia="en-US"/>
    </w:rPr>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黑体_GBK" w:hAnsi="Calibri" w:eastAsia="方正黑体_GBK" w:cs="Times New Roman"/>
      <w:color w:val="000000"/>
      <w:sz w:val="24"/>
      <w:szCs w:val="22"/>
      <w:lang w:val="en-US" w:eastAsia="zh-CN" w:bidi="ar-SA"/>
    </w:rPr>
  </w:style>
  <w:style w:type="paragraph" w:styleId="4">
    <w:name w:val="Normal Indent"/>
    <w:basedOn w:val="1"/>
    <w:next w:val="1"/>
    <w:qFormat/>
    <w:uiPriority w:val="0"/>
    <w:pPr>
      <w:ind w:firstLine="420" w:firstLineChars="200"/>
    </w:pPr>
    <w:rPr>
      <w:rFonts w:eastAsia="宋体" w:cs="Calibri"/>
    </w:rPr>
  </w:style>
  <w:style w:type="paragraph" w:styleId="5">
    <w:name w:val="Body Text"/>
    <w:basedOn w:val="1"/>
    <w:next w:val="1"/>
    <w:qFormat/>
    <w:uiPriority w:val="0"/>
    <w:pPr>
      <w:spacing w:after="120"/>
    </w:pPr>
    <w:rPr>
      <w:kern w:val="0"/>
    </w:rPr>
  </w:style>
  <w:style w:type="paragraph" w:styleId="6">
    <w:name w:val="Plain Text"/>
    <w:basedOn w:val="1"/>
    <w:qFormat/>
    <w:uiPriority w:val="0"/>
    <w:rPr>
      <w:rFonts w:ascii="宋体" w:hAnsi="Courier New" w:eastAsia="宋体" w:cs="Courier New"/>
      <w:szCs w:val="21"/>
    </w:rPr>
  </w:style>
  <w:style w:type="paragraph" w:styleId="7">
    <w:name w:val="footer"/>
    <w:basedOn w:val="1"/>
    <w:link w:val="18"/>
    <w:unhideWhenUsed/>
    <w:qFormat/>
    <w:uiPriority w:val="0"/>
    <w:pPr>
      <w:tabs>
        <w:tab w:val="center" w:pos="4153"/>
        <w:tab w:val="right" w:pos="8306"/>
      </w:tabs>
      <w:snapToGrid w:val="0"/>
      <w:jc w:val="left"/>
    </w:pPr>
    <w:rPr>
      <w:sz w:val="18"/>
      <w:szCs w:val="18"/>
    </w:rPr>
  </w:style>
  <w:style w:type="paragraph" w:styleId="8">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Message Header"/>
    <w:basedOn w:val="1"/>
    <w:next w:val="5"/>
    <w:link w:val="19"/>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rPr>
  </w:style>
  <w:style w:type="paragraph" w:styleId="10">
    <w:name w:val="Normal (Web)"/>
    <w:basedOn w:val="1"/>
    <w:qFormat/>
    <w:uiPriority w:val="0"/>
    <w:pPr>
      <w:spacing w:before="100" w:beforeAutospacing="1" w:after="100" w:afterAutospacing="1"/>
      <w:jc w:val="left"/>
    </w:pPr>
    <w:rPr>
      <w:kern w:val="0"/>
      <w:sz w:val="24"/>
    </w:rPr>
  </w:style>
  <w:style w:type="paragraph" w:styleId="11">
    <w:name w:val="Body Text First Indent 2"/>
    <w:basedOn w:val="1"/>
    <w:semiHidden/>
    <w:unhideWhenUsed/>
    <w:qFormat/>
    <w:uiPriority w:val="99"/>
    <w:pPr>
      <w:spacing w:line="400" w:lineRule="exact"/>
      <w:ind w:firstLine="420" w:firstLineChars="200"/>
    </w:pPr>
    <w:rPr>
      <w:rFonts w:ascii="Calibri" w:hAnsi="Calibri" w:eastAsia="宋体" w:cs="Times New Roman"/>
    </w:rPr>
  </w:style>
  <w:style w:type="paragraph" w:customStyle="1" w:styleId="14">
    <w:name w:val="Char Char Char Char Char Char Char Char Char Char Char Char Char Char Char Char Char Char Char Char Char Char Char Char Char Char Char Char Char Char Char Char Char"/>
    <w:basedOn w:val="1"/>
    <w:link w:val="13"/>
    <w:qFormat/>
    <w:uiPriority w:val="0"/>
    <w:pPr>
      <w:widowControl/>
      <w:spacing w:after="160" w:line="240" w:lineRule="exact"/>
      <w:jc w:val="left"/>
    </w:pPr>
    <w:rPr>
      <w:rFonts w:ascii="Verdana" w:hAnsi="Verdana" w:eastAsia="仿宋_GB2312"/>
      <w:kern w:val="0"/>
      <w:sz w:val="24"/>
      <w:lang w:eastAsia="en-US"/>
    </w:rPr>
  </w:style>
  <w:style w:type="character" w:styleId="15">
    <w:name w:val="Strong"/>
    <w:basedOn w:val="13"/>
    <w:qFormat/>
    <w:uiPriority w:val="0"/>
    <w:rPr>
      <w:b/>
    </w:rPr>
  </w:style>
  <w:style w:type="character" w:styleId="16">
    <w:name w:val="page number"/>
    <w:basedOn w:val="13"/>
    <w:qFormat/>
    <w:uiPriority w:val="0"/>
  </w:style>
  <w:style w:type="character" w:customStyle="1" w:styleId="17">
    <w:name w:val="页眉 Char"/>
    <w:basedOn w:val="13"/>
    <w:link w:val="8"/>
    <w:semiHidden/>
    <w:qFormat/>
    <w:uiPriority w:val="99"/>
    <w:rPr>
      <w:sz w:val="18"/>
      <w:szCs w:val="18"/>
    </w:rPr>
  </w:style>
  <w:style w:type="character" w:customStyle="1" w:styleId="18">
    <w:name w:val="页脚 Char"/>
    <w:basedOn w:val="13"/>
    <w:link w:val="7"/>
    <w:semiHidden/>
    <w:qFormat/>
    <w:uiPriority w:val="99"/>
    <w:rPr>
      <w:sz w:val="18"/>
      <w:szCs w:val="18"/>
    </w:rPr>
  </w:style>
  <w:style w:type="character" w:customStyle="1" w:styleId="19">
    <w:name w:val="信息标题 Char"/>
    <w:basedOn w:val="13"/>
    <w:link w:val="9"/>
    <w:semiHidden/>
    <w:qFormat/>
    <w:uiPriority w:val="99"/>
    <w:rPr>
      <w:rFonts w:asciiTheme="majorHAnsi" w:hAnsiTheme="majorHAnsi" w:eastAsiaTheme="majorEastAsia" w:cstheme="majorBidi"/>
      <w:sz w:val="24"/>
      <w:szCs w:val="24"/>
      <w:shd w:val="pct20" w:color="auto" w:fill="auto"/>
    </w:rPr>
  </w:style>
  <w:style w:type="paragraph" w:styleId="20">
    <w:name w:val="List Paragraph"/>
    <w:basedOn w:val="1"/>
    <w:qFormat/>
    <w:uiPriority w:val="34"/>
    <w:pPr>
      <w:ind w:firstLine="420" w:firstLineChars="200"/>
    </w:pPr>
  </w:style>
  <w:style w:type="paragraph" w:customStyle="1" w:styleId="21">
    <w:name w:val="默认"/>
    <w:qFormat/>
    <w:uiPriority w:val="0"/>
    <w:rPr>
      <w:rFonts w:ascii="Helvetica" w:hAnsi="Helvetica" w:eastAsia="Helvetica" w:cs="Helvetica"/>
      <w:color w:val="000000"/>
      <w:kern w:val="0"/>
      <w:sz w:val="22"/>
      <w:szCs w:val="22"/>
      <w:lang w:val="en-US" w:eastAsia="zh-CN" w:bidi="ar-SA"/>
    </w:rPr>
  </w:style>
  <w:style w:type="character" w:customStyle="1" w:styleId="22">
    <w:name w:val="font21"/>
    <w:basedOn w:val="13"/>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1" textRotate="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382</Words>
  <Characters>2180</Characters>
  <Lines>18</Lines>
  <Paragraphs>5</Paragraphs>
  <TotalTime>3</TotalTime>
  <ScaleCrop>false</ScaleCrop>
  <LinksUpToDate>false</LinksUpToDate>
  <CharactersWithSpaces>2557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2021-10-10T01:38:00Z</dcterms:created>
  <dc:creator>PC</dc:creator>
  <cp:lastModifiedBy>Administrator</cp:lastModifiedBy>
  <cp:lastPrinted>2021-11-04T07:12:00Z</cp:lastPrinted>
  <dcterms:modified xsi:type="dcterms:W3CDTF">2022-08-23T01:07:21Z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D61A87126DF5420D867846A8AFD7EC0C</vt:lpwstr>
  </property>
</Properties>
</file>