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314" w:rsidRDefault="000A1314">
      <w:pPr>
        <w:spacing w:line="460" w:lineRule="exact"/>
        <w:jc w:val="center"/>
        <w:rPr>
          <w:rFonts w:eastAsia="方正小标宋_GBK"/>
          <w:sz w:val="40"/>
          <w:szCs w:val="40"/>
        </w:rPr>
      </w:pPr>
      <w:bookmarkStart w:id="0" w:name="_GoBack"/>
      <w:bookmarkEnd w:id="0"/>
    </w:p>
    <w:p w:rsidR="000A1314" w:rsidRDefault="000A1314">
      <w:pPr>
        <w:spacing w:line="460" w:lineRule="exact"/>
        <w:jc w:val="center"/>
        <w:rPr>
          <w:rFonts w:eastAsia="方正小标宋_GBK"/>
          <w:sz w:val="40"/>
          <w:szCs w:val="40"/>
        </w:rPr>
      </w:pPr>
    </w:p>
    <w:p w:rsidR="000A1314" w:rsidRDefault="000A1314">
      <w:pPr>
        <w:spacing w:line="460" w:lineRule="exact"/>
        <w:jc w:val="center"/>
        <w:rPr>
          <w:rFonts w:eastAsia="方正小标宋_GBK"/>
          <w:sz w:val="40"/>
          <w:szCs w:val="40"/>
        </w:rPr>
      </w:pPr>
    </w:p>
    <w:p w:rsidR="000A1314" w:rsidRDefault="000A1314">
      <w:pPr>
        <w:spacing w:line="600" w:lineRule="exact"/>
        <w:jc w:val="center"/>
        <w:rPr>
          <w:rFonts w:eastAsia="方正小标宋_GBK"/>
          <w:w w:val="40"/>
          <w:sz w:val="40"/>
          <w:szCs w:val="40"/>
        </w:rPr>
      </w:pPr>
    </w:p>
    <w:p w:rsidR="000A1314" w:rsidRDefault="00F963A3">
      <w:pPr>
        <w:spacing w:line="2000" w:lineRule="exact"/>
        <w:jc w:val="distribute"/>
        <w:rPr>
          <w:rFonts w:ascii="方正小标宋_GBK" w:eastAsia="方正小标宋_GBK"/>
          <w:b/>
          <w:color w:val="FF0000"/>
          <w:spacing w:val="-60"/>
          <w:w w:val="50"/>
          <w:sz w:val="130"/>
          <w:szCs w:val="130"/>
        </w:rPr>
      </w:pPr>
      <w:r>
        <w:rPr>
          <w:rFonts w:ascii="方正小标宋_GBK" w:eastAsia="方正小标宋_GBK" w:hint="eastAsia"/>
          <w:b/>
          <w:color w:val="FF0000"/>
          <w:spacing w:val="-60"/>
          <w:w w:val="50"/>
          <w:sz w:val="130"/>
          <w:szCs w:val="130"/>
        </w:rPr>
        <w:t>重庆市医疗保障局办公室文件</w:t>
      </w:r>
    </w:p>
    <w:p w:rsidR="000A1314" w:rsidRDefault="000A1314">
      <w:pPr>
        <w:spacing w:line="600" w:lineRule="exact"/>
        <w:jc w:val="center"/>
        <w:rPr>
          <w:rFonts w:eastAsia="方正小标宋_GBK"/>
        </w:rPr>
      </w:pPr>
    </w:p>
    <w:p w:rsidR="000A1314" w:rsidRDefault="00F963A3">
      <w:pPr>
        <w:jc w:val="center"/>
        <w:rPr>
          <w:rFonts w:eastAsia="方正仿宋_GBK" w:cs="方正仿宋_GBK"/>
        </w:rPr>
      </w:pPr>
      <w:r>
        <w:rPr>
          <w:rFonts w:eastAsia="方正仿宋_GBK" w:cs="方正仿宋_GBK" w:hint="eastAsia"/>
        </w:rPr>
        <w:t>渝医保办〔</w:t>
      </w:r>
      <w:r>
        <w:rPr>
          <w:rFonts w:eastAsia="方正仿宋_GBK" w:cs="方正仿宋_GBK" w:hint="eastAsia"/>
        </w:rPr>
        <w:t>2021</w:t>
      </w:r>
      <w:r>
        <w:rPr>
          <w:rFonts w:eastAsia="方正仿宋_GBK" w:cs="方正仿宋_GBK" w:hint="eastAsia"/>
        </w:rPr>
        <w:t>〕</w:t>
      </w:r>
      <w:r>
        <w:rPr>
          <w:rFonts w:eastAsia="方正仿宋_GBK" w:hint="eastAsia"/>
        </w:rPr>
        <w:t>11</w:t>
      </w:r>
      <w:r>
        <w:rPr>
          <w:rFonts w:eastAsia="方正仿宋_GBK" w:cs="方正仿宋_GBK" w:hint="eastAsia"/>
        </w:rPr>
        <w:t>号</w:t>
      </w:r>
    </w:p>
    <w:p w:rsidR="000A1314" w:rsidRDefault="000A1314">
      <w:pPr>
        <w:spacing w:line="80" w:lineRule="exact"/>
        <w:jc w:val="center"/>
        <w:rPr>
          <w:rFonts w:eastAsia="方正仿宋简体"/>
          <w:sz w:val="34"/>
          <w:szCs w:val="34"/>
        </w:rPr>
      </w:pPr>
    </w:p>
    <w:tbl>
      <w:tblPr>
        <w:tblW w:w="9164" w:type="dxa"/>
        <w:tblInd w:w="-50" w:type="dxa"/>
        <w:tblBorders>
          <w:top w:val="single" w:sz="12" w:space="0" w:color="FF0000"/>
        </w:tblBorders>
        <w:tblLayout w:type="fixed"/>
        <w:tblLook w:val="04A0"/>
      </w:tblPr>
      <w:tblGrid>
        <w:gridCol w:w="9164"/>
      </w:tblGrid>
      <w:tr w:rsidR="000A1314">
        <w:trPr>
          <w:trHeight w:val="615"/>
        </w:trPr>
        <w:tc>
          <w:tcPr>
            <w:tcW w:w="9164" w:type="dxa"/>
            <w:tcBorders>
              <w:top w:val="single" w:sz="18" w:space="0" w:color="FF0000"/>
            </w:tcBorders>
          </w:tcPr>
          <w:p w:rsidR="000A1314" w:rsidRDefault="000A1314">
            <w:pPr>
              <w:spacing w:line="400" w:lineRule="exact"/>
              <w:rPr>
                <w:rFonts w:eastAsia="方正小标宋_GBK"/>
              </w:rPr>
            </w:pPr>
          </w:p>
          <w:p w:rsidR="000A1314" w:rsidRDefault="000A1314">
            <w:pPr>
              <w:spacing w:line="400" w:lineRule="exact"/>
              <w:rPr>
                <w:rFonts w:eastAsia="方正小标宋_GBK"/>
              </w:rPr>
            </w:pPr>
          </w:p>
        </w:tc>
      </w:tr>
    </w:tbl>
    <w:p w:rsidR="000A1314" w:rsidRDefault="00F963A3">
      <w:pPr>
        <w:spacing w:line="600" w:lineRule="exact"/>
        <w:jc w:val="center"/>
        <w:rPr>
          <w:rFonts w:eastAsia="方正小标宋_GBK" w:cs="方正小标宋_GBK"/>
          <w:sz w:val="44"/>
          <w:szCs w:val="44"/>
        </w:rPr>
      </w:pPr>
      <w:r>
        <w:rPr>
          <w:rFonts w:eastAsia="方正小标宋_GBK" w:cs="方正小标宋_GBK" w:hint="eastAsia"/>
          <w:sz w:val="44"/>
          <w:szCs w:val="44"/>
        </w:rPr>
        <w:t>重庆市医疗保障局办公室</w:t>
      </w:r>
    </w:p>
    <w:p w:rsidR="000A1314" w:rsidRDefault="00F963A3">
      <w:pPr>
        <w:spacing w:line="600" w:lineRule="exact"/>
        <w:jc w:val="center"/>
        <w:rPr>
          <w:rFonts w:eastAsia="方正仿宋_GBK" w:cs="方正仿宋_GBK"/>
        </w:rPr>
      </w:pPr>
      <w:r>
        <w:rPr>
          <w:rFonts w:eastAsia="方正小标宋_GBK" w:cs="方正小标宋_GBK" w:hint="eastAsia"/>
          <w:sz w:val="44"/>
          <w:szCs w:val="44"/>
        </w:rPr>
        <w:t>关于公布“</w:t>
      </w:r>
      <w:r>
        <w:rPr>
          <w:rFonts w:eastAsia="方正小标宋_GBK" w:cs="方正小标宋_GBK" w:hint="eastAsia"/>
          <w:sz w:val="44"/>
          <w:szCs w:val="44"/>
        </w:rPr>
        <w:t>2020</w:t>
      </w:r>
      <w:r>
        <w:rPr>
          <w:rFonts w:eastAsia="方正小标宋_GBK" w:cs="方正小标宋_GBK" w:hint="eastAsia"/>
          <w:sz w:val="44"/>
          <w:szCs w:val="44"/>
        </w:rPr>
        <w:t>年版国家医保谈判药品门诊用药保障”目录的通知</w:t>
      </w:r>
    </w:p>
    <w:p w:rsidR="000A1314" w:rsidRDefault="000A1314">
      <w:pPr>
        <w:rPr>
          <w:rFonts w:eastAsia="方正仿宋_GBK"/>
        </w:rPr>
      </w:pPr>
    </w:p>
    <w:p w:rsidR="000A1314" w:rsidRDefault="00F963A3">
      <w:pPr>
        <w:spacing w:line="600" w:lineRule="exact"/>
        <w:rPr>
          <w:rFonts w:eastAsia="方正仿宋_GBK"/>
        </w:rPr>
      </w:pPr>
      <w:r>
        <w:rPr>
          <w:rFonts w:eastAsia="方正仿宋_GBK" w:hint="eastAsia"/>
        </w:rPr>
        <w:t>各区县（自治县）医疗保障局，两江新区社会保障局、高新区政务服务和社会事务中心、万盛经开区人力社保局：</w:t>
      </w:r>
    </w:p>
    <w:p w:rsidR="000A1314" w:rsidRDefault="00F963A3">
      <w:pPr>
        <w:spacing w:line="600" w:lineRule="exact"/>
        <w:ind w:firstLine="640"/>
        <w:rPr>
          <w:rFonts w:eastAsia="方正仿宋_GBK"/>
        </w:rPr>
      </w:pPr>
      <w:r>
        <w:rPr>
          <w:rFonts w:eastAsia="方正仿宋_GBK" w:hint="eastAsia"/>
        </w:rPr>
        <w:t>为落实党中央、国务院决策部署，提高参保人员用药保障水平，做好谈判药品落地工作，确保广大参保患者切实受益，我们依据《国家医保局、人力资源社会保障部关于印发《国家基本医疗保险、工伤保险和生育保险药品目录（</w:t>
      </w:r>
      <w:r>
        <w:rPr>
          <w:rFonts w:eastAsia="方正仿宋_GBK" w:hint="eastAsia"/>
        </w:rPr>
        <w:t>2020</w:t>
      </w:r>
      <w:r>
        <w:rPr>
          <w:rFonts w:eastAsia="方正仿宋_GBK" w:hint="eastAsia"/>
        </w:rPr>
        <w:t>年》的通知》（医</w:t>
      </w:r>
      <w:r>
        <w:rPr>
          <w:rFonts w:eastAsia="方正仿宋_GBK" w:hint="eastAsia"/>
        </w:rPr>
        <w:lastRenderedPageBreak/>
        <w:t>保发〔</w:t>
      </w:r>
      <w:r>
        <w:rPr>
          <w:rFonts w:eastAsia="方正仿宋_GBK" w:hint="eastAsia"/>
        </w:rPr>
        <w:t>2020</w:t>
      </w:r>
      <w:r>
        <w:rPr>
          <w:rFonts w:eastAsia="方正仿宋_GBK" w:hint="eastAsia"/>
        </w:rPr>
        <w:t>〕</w:t>
      </w:r>
      <w:r>
        <w:rPr>
          <w:rFonts w:eastAsia="方正仿宋_GBK" w:hint="eastAsia"/>
        </w:rPr>
        <w:t>53</w:t>
      </w:r>
      <w:r>
        <w:rPr>
          <w:rFonts w:eastAsia="方正仿宋_GBK" w:hint="eastAsia"/>
        </w:rPr>
        <w:t>号）、《重庆市医疗保障局关于做好国家医保谈判药品门诊用药保障工作的通知》（渝医保发〔</w:t>
      </w:r>
      <w:r>
        <w:rPr>
          <w:rFonts w:eastAsia="方正仿宋_GBK" w:hint="eastAsia"/>
        </w:rPr>
        <w:t>2021</w:t>
      </w:r>
      <w:r>
        <w:rPr>
          <w:rFonts w:eastAsia="方正仿宋_GBK" w:hint="eastAsia"/>
        </w:rPr>
        <w:t>〕</w:t>
      </w:r>
      <w:r>
        <w:rPr>
          <w:rFonts w:eastAsia="方正仿宋_GBK" w:hint="eastAsia"/>
        </w:rPr>
        <w:t>12</w:t>
      </w:r>
      <w:r>
        <w:rPr>
          <w:rFonts w:eastAsia="方正仿宋_GBK" w:hint="eastAsia"/>
        </w:rPr>
        <w:t>号）精神，组织确定了重庆市医疗保险执行</w:t>
      </w:r>
      <w:r>
        <w:rPr>
          <w:rFonts w:eastAsia="方正仿宋_GBK" w:hint="eastAsia"/>
        </w:rPr>
        <w:t>2020</w:t>
      </w:r>
      <w:r>
        <w:rPr>
          <w:rFonts w:eastAsia="方正仿宋_GBK" w:hint="eastAsia"/>
        </w:rPr>
        <w:t>年版国家医保谈判药品门诊用药保障目录（详见附件），现公布如下，请遵照执行。</w:t>
      </w:r>
    </w:p>
    <w:p w:rsidR="000A1314" w:rsidRDefault="000A1314">
      <w:pPr>
        <w:spacing w:line="600" w:lineRule="exact"/>
        <w:ind w:firstLine="640"/>
        <w:rPr>
          <w:rFonts w:eastAsia="方正仿宋_GBK"/>
        </w:rPr>
      </w:pPr>
    </w:p>
    <w:p w:rsidR="000A1314" w:rsidRDefault="00F963A3">
      <w:pPr>
        <w:spacing w:line="600" w:lineRule="exact"/>
        <w:ind w:firstLine="640"/>
        <w:rPr>
          <w:rFonts w:eastAsia="方正仿宋_GBK"/>
        </w:rPr>
      </w:pPr>
      <w:r>
        <w:rPr>
          <w:rFonts w:eastAsia="方正仿宋_GBK" w:hint="eastAsia"/>
        </w:rPr>
        <w:t>附件：重庆市医疗保险执行</w:t>
      </w:r>
      <w:r>
        <w:rPr>
          <w:rFonts w:eastAsia="方正仿宋_GBK" w:hint="eastAsia"/>
        </w:rPr>
        <w:t>2020</w:t>
      </w:r>
      <w:r>
        <w:rPr>
          <w:rFonts w:eastAsia="方正仿宋_GBK" w:hint="eastAsia"/>
        </w:rPr>
        <w:t>年版国家医保谈</w:t>
      </w:r>
      <w:r>
        <w:rPr>
          <w:rFonts w:eastAsia="方正仿宋_GBK" w:hint="eastAsia"/>
        </w:rPr>
        <w:t>判药品门</w:t>
      </w:r>
    </w:p>
    <w:p w:rsidR="000A1314" w:rsidRDefault="00F963A3">
      <w:pPr>
        <w:spacing w:line="600" w:lineRule="exact"/>
        <w:ind w:firstLine="640"/>
        <w:rPr>
          <w:rFonts w:eastAsia="方正仿宋_GBK"/>
        </w:rPr>
      </w:pPr>
      <w:r>
        <w:rPr>
          <w:rFonts w:eastAsia="方正仿宋_GBK" w:hint="eastAsia"/>
        </w:rPr>
        <w:t xml:space="preserve">      </w:t>
      </w:r>
      <w:r>
        <w:rPr>
          <w:rFonts w:eastAsia="方正仿宋_GBK" w:hint="eastAsia"/>
        </w:rPr>
        <w:t>诊用药保障目录</w:t>
      </w:r>
    </w:p>
    <w:p w:rsidR="000A1314" w:rsidRDefault="00F963A3">
      <w:pPr>
        <w:spacing w:line="600" w:lineRule="exact"/>
        <w:ind w:firstLine="640"/>
        <w:rPr>
          <w:rFonts w:eastAsia="方正仿宋_GBK"/>
        </w:rPr>
      </w:pPr>
      <w:r>
        <w:rPr>
          <w:rFonts w:eastAsia="方正仿宋_GBK"/>
          <w:noProof/>
        </w:rPr>
        <w:drawing>
          <wp:anchor distT="0" distB="0" distL="114300" distR="114300" simplePos="0" relativeHeight="251659264" behindDoc="1" locked="0" layoutInCell="1" allowOverlap="1">
            <wp:simplePos x="0" y="0"/>
            <wp:positionH relativeFrom="column">
              <wp:posOffset>2544445</wp:posOffset>
            </wp:positionH>
            <wp:positionV relativeFrom="paragraph">
              <wp:posOffset>182245</wp:posOffset>
            </wp:positionV>
            <wp:extent cx="2419350" cy="1714500"/>
            <wp:effectExtent l="0" t="0" r="0" b="0"/>
            <wp:wrapNone/>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7">
                      <a:clrChange>
                        <a:clrFrom>
                          <a:srgbClr val="FFFFFF"/>
                        </a:clrFrom>
                        <a:clrTo>
                          <a:srgbClr val="FFFFFF">
                            <a:alpha val="0"/>
                          </a:srgbClr>
                        </a:clrTo>
                      </a:clrChange>
                    </a:blip>
                    <a:stretch>
                      <a:fillRect/>
                    </a:stretch>
                  </pic:blipFill>
                  <pic:spPr>
                    <a:xfrm>
                      <a:off x="0" y="0"/>
                      <a:ext cx="2419350" cy="1714500"/>
                    </a:xfrm>
                    <a:prstGeom prst="rect">
                      <a:avLst/>
                    </a:prstGeom>
                    <a:solidFill>
                      <a:scrgbClr r="0" g="0" b="0">
                        <a:alpha val="0"/>
                      </a:scrgbClr>
                    </a:solidFill>
                  </pic:spPr>
                </pic:pic>
              </a:graphicData>
            </a:graphic>
          </wp:anchor>
        </w:drawing>
      </w:r>
    </w:p>
    <w:p w:rsidR="000A1314" w:rsidRDefault="000A1314">
      <w:pPr>
        <w:spacing w:line="600" w:lineRule="exact"/>
        <w:ind w:firstLine="640"/>
        <w:rPr>
          <w:rFonts w:eastAsia="方正仿宋_GBK"/>
        </w:rPr>
      </w:pPr>
    </w:p>
    <w:p w:rsidR="000A1314" w:rsidRDefault="00F963A3">
      <w:pPr>
        <w:spacing w:line="600" w:lineRule="exact"/>
        <w:ind w:firstLine="640"/>
        <w:rPr>
          <w:rFonts w:eastAsia="方正仿宋_GBK"/>
        </w:rPr>
      </w:pPr>
      <w:r>
        <w:rPr>
          <w:rFonts w:eastAsia="方正仿宋_GBK" w:hint="eastAsia"/>
        </w:rPr>
        <w:t xml:space="preserve">                     </w:t>
      </w:r>
      <w:r>
        <w:rPr>
          <w:rFonts w:eastAsia="方正仿宋_GBK" w:hint="eastAsia"/>
        </w:rPr>
        <w:t>重庆市医疗保障局办公室</w:t>
      </w:r>
    </w:p>
    <w:p w:rsidR="000A1314" w:rsidRDefault="00F963A3">
      <w:pPr>
        <w:spacing w:line="600" w:lineRule="exact"/>
        <w:ind w:firstLine="640"/>
        <w:rPr>
          <w:rFonts w:eastAsia="方正仿宋_GBK"/>
        </w:rPr>
      </w:pPr>
      <w:r>
        <w:rPr>
          <w:rFonts w:eastAsia="方正仿宋_GBK" w:hint="eastAsia"/>
        </w:rPr>
        <w:t xml:space="preserve">                         2021</w:t>
      </w:r>
      <w:r>
        <w:rPr>
          <w:rFonts w:eastAsia="方正仿宋_GBK" w:hint="eastAsia"/>
        </w:rPr>
        <w:t>年</w:t>
      </w:r>
      <w:r>
        <w:rPr>
          <w:rFonts w:eastAsia="方正仿宋_GBK" w:hint="eastAsia"/>
        </w:rPr>
        <w:t>2</w:t>
      </w:r>
      <w:r>
        <w:rPr>
          <w:rFonts w:eastAsia="方正仿宋_GBK" w:hint="eastAsia"/>
        </w:rPr>
        <w:t>月</w:t>
      </w:r>
      <w:r>
        <w:rPr>
          <w:rFonts w:eastAsia="方正仿宋_GBK" w:hint="eastAsia"/>
        </w:rPr>
        <w:t>24</w:t>
      </w:r>
      <w:r>
        <w:rPr>
          <w:rFonts w:eastAsia="方正仿宋_GBK" w:hint="eastAsia"/>
        </w:rPr>
        <w:t>日</w:t>
      </w:r>
    </w:p>
    <w:p w:rsidR="000A1314" w:rsidRDefault="00F963A3">
      <w:pPr>
        <w:spacing w:line="600" w:lineRule="exact"/>
        <w:ind w:firstLineChars="200" w:firstLine="640"/>
      </w:pPr>
      <w:r>
        <w:rPr>
          <w:rFonts w:hint="eastAsia"/>
        </w:rPr>
        <w:t>（</w:t>
      </w:r>
      <w:r>
        <w:rPr>
          <w:rFonts w:ascii="方正仿宋_GBK" w:eastAsia="方正仿宋_GBK" w:hint="eastAsia"/>
        </w:rPr>
        <w:t>此件公开发布</w:t>
      </w:r>
      <w:r>
        <w:rPr>
          <w:rFonts w:hint="eastAsia"/>
        </w:rPr>
        <w:t>）</w:t>
      </w:r>
    </w:p>
    <w:p w:rsidR="000A1314" w:rsidRDefault="000A1314">
      <w:pPr>
        <w:spacing w:line="600" w:lineRule="exact"/>
        <w:ind w:firstLineChars="200" w:firstLine="640"/>
        <w:rPr>
          <w:rFonts w:eastAsia="方正仿宋_GBK"/>
        </w:rPr>
      </w:pPr>
    </w:p>
    <w:p w:rsidR="000A1314" w:rsidRDefault="000A1314">
      <w:pPr>
        <w:spacing w:line="600" w:lineRule="exact"/>
        <w:ind w:firstLineChars="200" w:firstLine="640"/>
        <w:rPr>
          <w:rFonts w:eastAsia="方正仿宋_GBK"/>
        </w:rPr>
      </w:pPr>
    </w:p>
    <w:p w:rsidR="000A1314" w:rsidRDefault="000A1314">
      <w:pPr>
        <w:spacing w:line="600" w:lineRule="exact"/>
        <w:ind w:firstLineChars="200" w:firstLine="640"/>
        <w:rPr>
          <w:rFonts w:eastAsia="方正仿宋_GBK"/>
        </w:rPr>
      </w:pPr>
    </w:p>
    <w:p w:rsidR="000A1314" w:rsidRDefault="000A1314">
      <w:pPr>
        <w:spacing w:line="600" w:lineRule="exact"/>
        <w:ind w:firstLineChars="200" w:firstLine="640"/>
        <w:rPr>
          <w:rFonts w:eastAsia="方正仿宋_GBK"/>
        </w:rPr>
      </w:pPr>
    </w:p>
    <w:p w:rsidR="000A1314" w:rsidRDefault="000A1314">
      <w:pPr>
        <w:spacing w:line="600" w:lineRule="exact"/>
        <w:ind w:firstLineChars="200" w:firstLine="640"/>
        <w:rPr>
          <w:rFonts w:eastAsia="方正仿宋_GBK"/>
        </w:rPr>
      </w:pPr>
    </w:p>
    <w:p w:rsidR="000A1314" w:rsidRDefault="000A1314">
      <w:pPr>
        <w:spacing w:line="600" w:lineRule="exact"/>
        <w:ind w:firstLineChars="200" w:firstLine="640"/>
        <w:rPr>
          <w:rFonts w:eastAsia="方正仿宋_GBK"/>
        </w:rPr>
      </w:pPr>
    </w:p>
    <w:p w:rsidR="000A1314" w:rsidRDefault="000A1314">
      <w:pPr>
        <w:spacing w:line="600" w:lineRule="exact"/>
        <w:ind w:firstLineChars="200" w:firstLine="640"/>
        <w:rPr>
          <w:rFonts w:eastAsia="方正仿宋_GBK"/>
        </w:rPr>
        <w:sectPr w:rsidR="000A1314">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5" w:left="1588" w:header="851" w:footer="992" w:gutter="0"/>
          <w:pgNumType w:fmt="numberInDash"/>
          <w:cols w:space="720"/>
          <w:docGrid w:type="lines" w:linePitch="442"/>
        </w:sectPr>
      </w:pPr>
    </w:p>
    <w:p w:rsidR="000A1314" w:rsidRDefault="00F963A3">
      <w:pPr>
        <w:spacing w:line="600" w:lineRule="exact"/>
        <w:jc w:val="left"/>
        <w:rPr>
          <w:rFonts w:eastAsia="方正黑体_GBK" w:cs="方正小标宋_GBK"/>
        </w:rPr>
      </w:pPr>
      <w:r>
        <w:rPr>
          <w:rFonts w:eastAsia="方正黑体_GBK" w:cs="方正小标宋_GBK" w:hint="eastAsia"/>
        </w:rPr>
        <w:lastRenderedPageBreak/>
        <w:t>附件</w:t>
      </w:r>
    </w:p>
    <w:p w:rsidR="000A1314" w:rsidRDefault="000A1314">
      <w:pPr>
        <w:spacing w:line="600" w:lineRule="exact"/>
        <w:jc w:val="left"/>
        <w:rPr>
          <w:rFonts w:eastAsia="方正小标宋_GBK" w:cs="方正小标宋_GBK"/>
          <w:sz w:val="44"/>
          <w:szCs w:val="44"/>
        </w:rPr>
      </w:pPr>
    </w:p>
    <w:p w:rsidR="000A1314" w:rsidRDefault="00F963A3">
      <w:pPr>
        <w:spacing w:line="600" w:lineRule="exact"/>
        <w:jc w:val="center"/>
        <w:rPr>
          <w:rFonts w:ascii="方正小标宋_GBK" w:eastAsia="方正小标宋_GBK" w:cs="方正小标宋_GBK"/>
          <w:spacing w:val="-8"/>
          <w:sz w:val="44"/>
          <w:szCs w:val="44"/>
        </w:rPr>
      </w:pPr>
      <w:r>
        <w:rPr>
          <w:rFonts w:ascii="方正小标宋_GBK" w:eastAsia="方正小标宋_GBK" w:cs="方正小标宋_GBK" w:hint="eastAsia"/>
          <w:spacing w:val="-8"/>
          <w:sz w:val="44"/>
          <w:szCs w:val="44"/>
        </w:rPr>
        <w:t>重庆市医疗保险执行</w:t>
      </w:r>
      <w:r>
        <w:rPr>
          <w:rFonts w:ascii="方正小标宋_GBK" w:eastAsia="方正小标宋_GBK" w:cs="方正小标宋_GBK" w:hint="eastAsia"/>
          <w:spacing w:val="-8"/>
          <w:sz w:val="44"/>
          <w:szCs w:val="44"/>
        </w:rPr>
        <w:t>2020</w:t>
      </w:r>
      <w:r>
        <w:rPr>
          <w:rFonts w:ascii="方正小标宋_GBK" w:eastAsia="方正小标宋_GBK" w:cs="方正小标宋_GBK" w:hint="eastAsia"/>
          <w:spacing w:val="-8"/>
          <w:sz w:val="44"/>
          <w:szCs w:val="44"/>
        </w:rPr>
        <w:t>年版国家医保谈判药品门诊用药保障目录</w:t>
      </w:r>
    </w:p>
    <w:tbl>
      <w:tblPr>
        <w:tblpPr w:leftFromText="180" w:rightFromText="180" w:vertAnchor="text" w:horzAnchor="page" w:tblpXSpec="center" w:tblpY="601"/>
        <w:tblOverlap w:val="never"/>
        <w:tblW w:w="14730" w:type="dxa"/>
        <w:tblLayout w:type="fixed"/>
        <w:tblCellMar>
          <w:top w:w="15" w:type="dxa"/>
          <w:left w:w="15" w:type="dxa"/>
          <w:bottom w:w="15" w:type="dxa"/>
          <w:right w:w="15" w:type="dxa"/>
        </w:tblCellMar>
        <w:tblLook w:val="04A0"/>
      </w:tblPr>
      <w:tblGrid>
        <w:gridCol w:w="867"/>
        <w:gridCol w:w="1740"/>
        <w:gridCol w:w="1395"/>
        <w:gridCol w:w="3453"/>
        <w:gridCol w:w="1890"/>
        <w:gridCol w:w="5385"/>
      </w:tblGrid>
      <w:tr w:rsidR="000A1314">
        <w:trPr>
          <w:trHeight w:val="240"/>
        </w:trPr>
        <w:tc>
          <w:tcPr>
            <w:tcW w:w="86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jc w:val="center"/>
              <w:textAlignment w:val="center"/>
              <w:rPr>
                <w:rFonts w:eastAsia="宋体" w:cs="宋体"/>
                <w:b/>
                <w:sz w:val="18"/>
                <w:szCs w:val="18"/>
              </w:rPr>
            </w:pPr>
            <w:r>
              <w:rPr>
                <w:rFonts w:eastAsia="宋体" w:cs="宋体" w:hint="eastAsia"/>
                <w:b/>
                <w:kern w:val="0"/>
                <w:sz w:val="18"/>
                <w:szCs w:val="18"/>
              </w:rPr>
              <w:t>序号</w:t>
            </w:r>
          </w:p>
        </w:tc>
        <w:tc>
          <w:tcPr>
            <w:tcW w:w="174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jc w:val="center"/>
              <w:textAlignment w:val="center"/>
              <w:rPr>
                <w:rFonts w:eastAsia="宋体" w:cs="宋体"/>
                <w:b/>
                <w:sz w:val="18"/>
                <w:szCs w:val="18"/>
              </w:rPr>
            </w:pPr>
            <w:r>
              <w:rPr>
                <w:rFonts w:eastAsia="宋体" w:cs="宋体" w:hint="eastAsia"/>
                <w:b/>
                <w:kern w:val="0"/>
                <w:sz w:val="18"/>
                <w:szCs w:val="18"/>
              </w:rPr>
              <w:t>通用名</w:t>
            </w:r>
          </w:p>
        </w:tc>
        <w:tc>
          <w:tcPr>
            <w:tcW w:w="139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jc w:val="center"/>
              <w:textAlignment w:val="center"/>
              <w:rPr>
                <w:rFonts w:eastAsia="宋体" w:cs="宋体"/>
                <w:b/>
                <w:sz w:val="18"/>
                <w:szCs w:val="18"/>
              </w:rPr>
            </w:pPr>
            <w:r>
              <w:rPr>
                <w:rFonts w:eastAsia="宋体" w:cs="宋体" w:hint="eastAsia"/>
                <w:b/>
                <w:kern w:val="0"/>
                <w:sz w:val="18"/>
                <w:szCs w:val="18"/>
              </w:rPr>
              <w:t>剂型</w:t>
            </w:r>
          </w:p>
        </w:tc>
        <w:tc>
          <w:tcPr>
            <w:tcW w:w="34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jc w:val="center"/>
              <w:textAlignment w:val="center"/>
              <w:rPr>
                <w:rFonts w:eastAsia="宋体" w:cs="宋体"/>
                <w:b/>
                <w:sz w:val="18"/>
                <w:szCs w:val="18"/>
              </w:rPr>
            </w:pPr>
            <w:r>
              <w:rPr>
                <w:rFonts w:eastAsia="宋体" w:cs="宋体" w:hint="eastAsia"/>
                <w:b/>
                <w:kern w:val="0"/>
                <w:sz w:val="18"/>
                <w:szCs w:val="18"/>
              </w:rPr>
              <w:t>限定支付范围</w:t>
            </w: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jc w:val="center"/>
              <w:textAlignment w:val="center"/>
              <w:rPr>
                <w:rFonts w:eastAsia="宋体" w:cs="宋体"/>
                <w:b/>
                <w:sz w:val="18"/>
                <w:szCs w:val="18"/>
              </w:rPr>
            </w:pPr>
            <w:r>
              <w:rPr>
                <w:rFonts w:eastAsia="宋体" w:cs="宋体" w:hint="eastAsia"/>
                <w:b/>
                <w:kern w:val="0"/>
                <w:sz w:val="18"/>
                <w:szCs w:val="18"/>
              </w:rPr>
              <w:t>适用病种</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jc w:val="center"/>
              <w:textAlignment w:val="center"/>
              <w:rPr>
                <w:rFonts w:eastAsia="宋体" w:cs="宋体"/>
                <w:b/>
                <w:sz w:val="18"/>
                <w:szCs w:val="18"/>
              </w:rPr>
            </w:pPr>
            <w:r>
              <w:rPr>
                <w:rFonts w:eastAsia="宋体" w:cs="宋体" w:hint="eastAsia"/>
                <w:b/>
                <w:kern w:val="0"/>
                <w:sz w:val="18"/>
                <w:szCs w:val="18"/>
              </w:rPr>
              <w:t>所需证明材料</w:t>
            </w:r>
          </w:p>
        </w:tc>
      </w:tr>
      <w:tr w:rsidR="000A1314">
        <w:trPr>
          <w:trHeight w:val="495"/>
        </w:trPr>
        <w:tc>
          <w:tcPr>
            <w:tcW w:w="8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jc w:val="center"/>
              <w:textAlignment w:val="center"/>
              <w:rPr>
                <w:rFonts w:eastAsia="宋体" w:cs="宋体"/>
                <w:sz w:val="18"/>
                <w:szCs w:val="18"/>
              </w:rPr>
            </w:pPr>
            <w:r>
              <w:rPr>
                <w:rFonts w:eastAsia="宋体" w:cs="宋体" w:hint="eastAsia"/>
                <w:kern w:val="0"/>
                <w:sz w:val="18"/>
                <w:szCs w:val="18"/>
              </w:rPr>
              <w:t>1</w:t>
            </w:r>
          </w:p>
        </w:tc>
        <w:tc>
          <w:tcPr>
            <w:tcW w:w="174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麦格司他</w:t>
            </w:r>
          </w:p>
        </w:tc>
        <w:tc>
          <w:tcPr>
            <w:tcW w:w="139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口服常释剂型</w:t>
            </w:r>
          </w:p>
        </w:tc>
        <w:tc>
          <w:tcPr>
            <w:tcW w:w="34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限</w:t>
            </w:r>
            <w:r>
              <w:rPr>
                <w:rFonts w:eastAsia="宋体" w:cs="宋体" w:hint="eastAsia"/>
                <w:kern w:val="0"/>
                <w:sz w:val="20"/>
                <w:szCs w:val="20"/>
              </w:rPr>
              <w:t>C</w:t>
            </w:r>
            <w:r>
              <w:rPr>
                <w:rFonts w:eastAsia="宋体" w:cs="宋体" w:hint="eastAsia"/>
                <w:kern w:val="0"/>
                <w:sz w:val="20"/>
                <w:szCs w:val="20"/>
              </w:rPr>
              <w:t>型尼曼匹克病患者。</w:t>
            </w: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C</w:t>
            </w:r>
            <w:r>
              <w:rPr>
                <w:rFonts w:eastAsia="宋体" w:cs="宋体" w:hint="eastAsia"/>
                <w:kern w:val="0"/>
                <w:sz w:val="20"/>
                <w:szCs w:val="20"/>
              </w:rPr>
              <w:t>型尼曼匹克病</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基因检测显示（</w:t>
            </w:r>
            <w:r>
              <w:rPr>
                <w:rFonts w:eastAsia="宋体" w:cs="宋体" w:hint="eastAsia"/>
                <w:kern w:val="0"/>
                <w:sz w:val="20"/>
                <w:szCs w:val="20"/>
              </w:rPr>
              <w:t xml:space="preserve">NPC1 </w:t>
            </w:r>
            <w:r>
              <w:rPr>
                <w:rFonts w:eastAsia="宋体" w:cs="宋体" w:hint="eastAsia"/>
                <w:kern w:val="0"/>
                <w:sz w:val="20"/>
                <w:szCs w:val="20"/>
              </w:rPr>
              <w:t>和</w:t>
            </w:r>
            <w:r>
              <w:rPr>
                <w:rFonts w:eastAsia="宋体" w:cs="宋体" w:hint="eastAsia"/>
                <w:kern w:val="0"/>
                <w:sz w:val="20"/>
                <w:szCs w:val="20"/>
              </w:rPr>
              <w:t>/</w:t>
            </w:r>
            <w:r>
              <w:rPr>
                <w:rFonts w:eastAsia="宋体" w:cs="宋体" w:hint="eastAsia"/>
                <w:kern w:val="0"/>
                <w:sz w:val="20"/>
                <w:szCs w:val="20"/>
              </w:rPr>
              <w:t>或</w:t>
            </w:r>
            <w:r>
              <w:rPr>
                <w:rFonts w:eastAsia="宋体" w:cs="宋体" w:hint="eastAsia"/>
                <w:kern w:val="0"/>
                <w:sz w:val="20"/>
                <w:szCs w:val="20"/>
              </w:rPr>
              <w:t xml:space="preserve"> NPC2</w:t>
            </w:r>
            <w:r>
              <w:rPr>
                <w:rFonts w:eastAsia="宋体" w:cs="宋体" w:hint="eastAsia"/>
                <w:kern w:val="0"/>
                <w:sz w:val="20"/>
                <w:szCs w:val="20"/>
              </w:rPr>
              <w:t>）突变；</w:t>
            </w:r>
            <w:r>
              <w:rPr>
                <w:rFonts w:eastAsia="宋体" w:cs="宋体" w:hint="eastAsia"/>
                <w:kern w:val="0"/>
                <w:sz w:val="20"/>
                <w:szCs w:val="20"/>
              </w:rPr>
              <w:t>3.</w:t>
            </w:r>
            <w:r>
              <w:rPr>
                <w:rFonts w:eastAsia="宋体" w:cs="宋体" w:hint="eastAsia"/>
                <w:kern w:val="0"/>
                <w:sz w:val="20"/>
                <w:szCs w:val="20"/>
              </w:rPr>
              <w:t>临床表现；</w:t>
            </w:r>
            <w:r>
              <w:rPr>
                <w:rFonts w:eastAsia="宋体" w:cs="宋体" w:hint="eastAsia"/>
                <w:kern w:val="0"/>
                <w:sz w:val="20"/>
                <w:szCs w:val="20"/>
              </w:rPr>
              <w:t>4.</w:t>
            </w:r>
            <w:r>
              <w:rPr>
                <w:rFonts w:eastAsia="宋体" w:cs="宋体" w:hint="eastAsia"/>
                <w:kern w:val="0"/>
                <w:sz w:val="20"/>
                <w:szCs w:val="20"/>
              </w:rPr>
              <w:t>血常规。</w:t>
            </w:r>
          </w:p>
        </w:tc>
      </w:tr>
      <w:tr w:rsidR="000A1314">
        <w:trPr>
          <w:trHeight w:val="735"/>
        </w:trPr>
        <w:tc>
          <w:tcPr>
            <w:tcW w:w="867"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jc w:val="center"/>
              <w:textAlignment w:val="center"/>
              <w:rPr>
                <w:rFonts w:eastAsia="宋体" w:cs="宋体"/>
                <w:sz w:val="20"/>
                <w:szCs w:val="20"/>
              </w:rPr>
            </w:pPr>
            <w:r>
              <w:rPr>
                <w:rFonts w:eastAsia="宋体" w:cs="宋体" w:hint="eastAsia"/>
                <w:kern w:val="0"/>
                <w:sz w:val="20"/>
                <w:szCs w:val="20"/>
              </w:rPr>
              <w:t>2</w:t>
            </w:r>
          </w:p>
        </w:tc>
        <w:tc>
          <w:tcPr>
            <w:tcW w:w="1740"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等线" w:cs="等线"/>
                <w:sz w:val="20"/>
                <w:szCs w:val="20"/>
              </w:rPr>
            </w:pPr>
            <w:r>
              <w:rPr>
                <w:rFonts w:eastAsia="等线" w:cs="等线"/>
                <w:kern w:val="0"/>
                <w:sz w:val="20"/>
                <w:szCs w:val="20"/>
              </w:rPr>
              <w:t>维得利珠单抗</w:t>
            </w:r>
          </w:p>
        </w:tc>
        <w:tc>
          <w:tcPr>
            <w:tcW w:w="1395"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注射剂</w:t>
            </w:r>
          </w:p>
        </w:tc>
        <w:tc>
          <w:tcPr>
            <w:tcW w:w="3453"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等线" w:cs="等线"/>
                <w:sz w:val="20"/>
                <w:szCs w:val="20"/>
              </w:rPr>
            </w:pPr>
            <w:r>
              <w:rPr>
                <w:rFonts w:eastAsia="等线" w:cs="等线"/>
                <w:kern w:val="0"/>
                <w:sz w:val="20"/>
                <w:szCs w:val="20"/>
              </w:rPr>
              <w:t>限中度至重度活动性溃疡性结肠炎的二线用药或中度至重度活动性克罗恩病的二线用药。</w:t>
            </w: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克罗恩病</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病情证明书；</w:t>
            </w:r>
            <w:r>
              <w:rPr>
                <w:rFonts w:eastAsia="宋体" w:cs="宋体" w:hint="eastAsia"/>
                <w:kern w:val="0"/>
                <w:sz w:val="20"/>
                <w:szCs w:val="20"/>
              </w:rPr>
              <w:t>2.</w:t>
            </w:r>
            <w:r>
              <w:rPr>
                <w:rFonts w:eastAsia="宋体" w:cs="宋体" w:hint="eastAsia"/>
                <w:kern w:val="0"/>
                <w:sz w:val="20"/>
                <w:szCs w:val="20"/>
              </w:rPr>
              <w:t>影像学或内镜检查检查报告；</w:t>
            </w:r>
            <w:r>
              <w:rPr>
                <w:rFonts w:eastAsia="宋体" w:cs="宋体" w:hint="eastAsia"/>
                <w:kern w:val="0"/>
                <w:sz w:val="20"/>
                <w:szCs w:val="20"/>
              </w:rPr>
              <w:t>3.</w:t>
            </w:r>
            <w:r>
              <w:rPr>
                <w:rFonts w:eastAsia="宋体" w:cs="宋体" w:hint="eastAsia"/>
                <w:kern w:val="0"/>
                <w:sz w:val="20"/>
                <w:szCs w:val="20"/>
              </w:rPr>
              <w:t>病理学检查报告；</w:t>
            </w:r>
            <w:r>
              <w:rPr>
                <w:rFonts w:eastAsia="宋体" w:cs="宋体" w:hint="eastAsia"/>
                <w:kern w:val="0"/>
                <w:sz w:val="20"/>
                <w:szCs w:val="20"/>
              </w:rPr>
              <w:t xml:space="preserve"> 4.</w:t>
            </w:r>
            <w:r>
              <w:rPr>
                <w:rFonts w:eastAsia="宋体" w:cs="宋体" w:hint="eastAsia"/>
                <w:kern w:val="0"/>
                <w:sz w:val="20"/>
                <w:szCs w:val="20"/>
              </w:rPr>
              <w:t>经传统治疗（糖皮质激素或免疫抑制剂）无效或不能耐受的病史资料</w:t>
            </w:r>
          </w:p>
        </w:tc>
      </w:tr>
      <w:tr w:rsidR="000A1314">
        <w:trPr>
          <w:trHeight w:val="495"/>
        </w:trPr>
        <w:tc>
          <w:tcPr>
            <w:tcW w:w="86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jc w:val="center"/>
              <w:rPr>
                <w:rFonts w:eastAsia="宋体" w:cs="宋体"/>
                <w:sz w:val="20"/>
                <w:szCs w:val="20"/>
              </w:rPr>
            </w:pPr>
          </w:p>
        </w:tc>
        <w:tc>
          <w:tcPr>
            <w:tcW w:w="1740"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rPr>
                <w:rFonts w:eastAsia="等线" w:cs="等线"/>
                <w:sz w:val="20"/>
                <w:szCs w:val="20"/>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rPr>
                <w:rFonts w:eastAsia="宋体" w:cs="宋体"/>
                <w:sz w:val="20"/>
                <w:szCs w:val="20"/>
              </w:rPr>
            </w:pPr>
          </w:p>
        </w:tc>
        <w:tc>
          <w:tcPr>
            <w:tcW w:w="34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rPr>
                <w:rFonts w:eastAsia="等线" w:cs="等线"/>
                <w:sz w:val="20"/>
                <w:szCs w:val="20"/>
              </w:rPr>
            </w:pP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溃疡性结肠炎</w:t>
            </w:r>
          </w:p>
        </w:tc>
        <w:tc>
          <w:tcPr>
            <w:tcW w:w="538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影像学检查报告；</w:t>
            </w:r>
            <w:r>
              <w:rPr>
                <w:rFonts w:eastAsia="宋体" w:cs="宋体" w:hint="eastAsia"/>
                <w:kern w:val="0"/>
                <w:sz w:val="20"/>
                <w:szCs w:val="20"/>
              </w:rPr>
              <w:t>3.sutherland</w:t>
            </w:r>
            <w:r>
              <w:rPr>
                <w:rFonts w:eastAsia="宋体" w:cs="宋体" w:hint="eastAsia"/>
                <w:kern w:val="0"/>
                <w:sz w:val="20"/>
                <w:szCs w:val="20"/>
              </w:rPr>
              <w:t>疾病活动指数提示中、重度活动；</w:t>
            </w:r>
            <w:r>
              <w:rPr>
                <w:rFonts w:eastAsia="宋体" w:cs="宋体" w:hint="eastAsia"/>
                <w:kern w:val="0"/>
                <w:sz w:val="20"/>
                <w:szCs w:val="20"/>
              </w:rPr>
              <w:t>4.</w:t>
            </w:r>
            <w:r>
              <w:rPr>
                <w:rFonts w:eastAsia="宋体" w:cs="宋体" w:hint="eastAsia"/>
                <w:kern w:val="0"/>
                <w:sz w:val="20"/>
                <w:szCs w:val="20"/>
              </w:rPr>
              <w:t>一线治疗的病史资料。</w:t>
            </w:r>
          </w:p>
        </w:tc>
      </w:tr>
      <w:tr w:rsidR="000A1314">
        <w:trPr>
          <w:trHeight w:val="735"/>
        </w:trPr>
        <w:tc>
          <w:tcPr>
            <w:tcW w:w="8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jc w:val="center"/>
              <w:textAlignment w:val="center"/>
              <w:rPr>
                <w:rFonts w:eastAsia="宋体" w:cs="宋体"/>
                <w:sz w:val="18"/>
                <w:szCs w:val="18"/>
              </w:rPr>
            </w:pPr>
            <w:r>
              <w:rPr>
                <w:rFonts w:eastAsia="宋体" w:cs="宋体" w:hint="eastAsia"/>
                <w:kern w:val="0"/>
                <w:sz w:val="18"/>
                <w:szCs w:val="18"/>
              </w:rPr>
              <w:t>3</w:t>
            </w:r>
          </w:p>
        </w:tc>
        <w:tc>
          <w:tcPr>
            <w:tcW w:w="174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司来帕格</w:t>
            </w:r>
          </w:p>
        </w:tc>
        <w:tc>
          <w:tcPr>
            <w:tcW w:w="139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口服常释剂型</w:t>
            </w:r>
          </w:p>
        </w:tc>
        <w:tc>
          <w:tcPr>
            <w:tcW w:w="34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限</w:t>
            </w:r>
            <w:r>
              <w:rPr>
                <w:rFonts w:eastAsia="宋体" w:cs="宋体" w:hint="eastAsia"/>
                <w:kern w:val="0"/>
                <w:sz w:val="20"/>
                <w:szCs w:val="20"/>
              </w:rPr>
              <w:t>WHO</w:t>
            </w:r>
            <w:r>
              <w:rPr>
                <w:rFonts w:eastAsia="宋体" w:cs="宋体" w:hint="eastAsia"/>
                <w:kern w:val="0"/>
                <w:sz w:val="20"/>
                <w:szCs w:val="20"/>
              </w:rPr>
              <w:t>功能分级</w:t>
            </w:r>
            <w:r>
              <w:rPr>
                <w:rFonts w:eastAsia="宋体" w:cs="宋体" w:hint="eastAsia"/>
                <w:kern w:val="0"/>
                <w:sz w:val="20"/>
                <w:szCs w:val="20"/>
              </w:rPr>
              <w:t>II</w:t>
            </w:r>
            <w:r>
              <w:rPr>
                <w:rFonts w:eastAsia="宋体" w:cs="宋体" w:hint="eastAsia"/>
                <w:kern w:val="0"/>
                <w:sz w:val="20"/>
                <w:szCs w:val="20"/>
              </w:rPr>
              <w:t>级</w:t>
            </w:r>
            <w:r>
              <w:rPr>
                <w:rFonts w:eastAsia="宋体" w:cs="宋体" w:hint="eastAsia"/>
                <w:kern w:val="0"/>
                <w:sz w:val="20"/>
                <w:szCs w:val="20"/>
              </w:rPr>
              <w:t>-III</w:t>
            </w:r>
            <w:r>
              <w:rPr>
                <w:rFonts w:eastAsia="宋体" w:cs="宋体" w:hint="eastAsia"/>
                <w:kern w:val="0"/>
                <w:sz w:val="20"/>
                <w:szCs w:val="20"/>
              </w:rPr>
              <w:t>级的肺动脉高压（</w:t>
            </w:r>
            <w:r>
              <w:rPr>
                <w:rFonts w:eastAsia="宋体" w:cs="宋体" w:hint="eastAsia"/>
                <w:kern w:val="0"/>
                <w:sz w:val="20"/>
                <w:szCs w:val="20"/>
              </w:rPr>
              <w:t>WHO</w:t>
            </w:r>
            <w:r>
              <w:rPr>
                <w:rFonts w:eastAsia="宋体" w:cs="宋体" w:hint="eastAsia"/>
                <w:kern w:val="0"/>
                <w:sz w:val="20"/>
                <w:szCs w:val="20"/>
              </w:rPr>
              <w:t>第</w:t>
            </w:r>
            <w:r>
              <w:rPr>
                <w:rFonts w:eastAsia="宋体" w:cs="宋体" w:hint="eastAsia"/>
                <w:kern w:val="0"/>
                <w:sz w:val="20"/>
                <w:szCs w:val="20"/>
              </w:rPr>
              <w:t>1</w:t>
            </w:r>
            <w:r>
              <w:rPr>
                <w:rFonts w:eastAsia="宋体" w:cs="宋体" w:hint="eastAsia"/>
                <w:kern w:val="0"/>
                <w:sz w:val="20"/>
                <w:szCs w:val="20"/>
              </w:rPr>
              <w:t>组）的患者。</w:t>
            </w: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肺动脉高压</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右心导管检查或至少</w:t>
            </w:r>
            <w:r>
              <w:rPr>
                <w:rFonts w:eastAsia="宋体" w:cs="宋体" w:hint="eastAsia"/>
                <w:kern w:val="0"/>
                <w:sz w:val="20"/>
                <w:szCs w:val="20"/>
              </w:rPr>
              <w:t>2</w:t>
            </w:r>
            <w:r>
              <w:rPr>
                <w:rFonts w:eastAsia="宋体" w:cs="宋体" w:hint="eastAsia"/>
                <w:kern w:val="0"/>
                <w:sz w:val="20"/>
                <w:szCs w:val="20"/>
              </w:rPr>
              <w:t>次超声心动图。</w:t>
            </w:r>
          </w:p>
        </w:tc>
      </w:tr>
      <w:tr w:rsidR="000A1314">
        <w:trPr>
          <w:trHeight w:val="495"/>
        </w:trPr>
        <w:tc>
          <w:tcPr>
            <w:tcW w:w="8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jc w:val="center"/>
              <w:textAlignment w:val="center"/>
              <w:rPr>
                <w:rFonts w:eastAsia="宋体" w:cs="宋体"/>
                <w:sz w:val="20"/>
                <w:szCs w:val="20"/>
              </w:rPr>
            </w:pPr>
            <w:r>
              <w:rPr>
                <w:rFonts w:eastAsia="宋体" w:cs="宋体" w:hint="eastAsia"/>
                <w:sz w:val="20"/>
                <w:szCs w:val="20"/>
              </w:rPr>
              <w:t>4</w:t>
            </w:r>
          </w:p>
        </w:tc>
        <w:tc>
          <w:tcPr>
            <w:tcW w:w="174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重组人组织型纤溶酶原激酶衍生物</w:t>
            </w:r>
          </w:p>
        </w:tc>
        <w:tc>
          <w:tcPr>
            <w:tcW w:w="13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注射剂</w:t>
            </w:r>
          </w:p>
        </w:tc>
        <w:tc>
          <w:tcPr>
            <w:tcW w:w="345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限急性心肌梗死发病</w:t>
            </w:r>
            <w:r>
              <w:rPr>
                <w:rFonts w:eastAsia="宋体" w:cs="宋体" w:hint="eastAsia"/>
                <w:kern w:val="0"/>
                <w:sz w:val="20"/>
                <w:szCs w:val="20"/>
              </w:rPr>
              <w:t>12</w:t>
            </w:r>
            <w:r>
              <w:rPr>
                <w:rFonts w:eastAsia="宋体" w:cs="宋体" w:hint="eastAsia"/>
                <w:kern w:val="0"/>
                <w:sz w:val="20"/>
                <w:szCs w:val="20"/>
              </w:rPr>
              <w:t>小时内使用。</w:t>
            </w:r>
          </w:p>
        </w:tc>
        <w:tc>
          <w:tcPr>
            <w:tcW w:w="189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急性心肌梗死</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心电图；</w:t>
            </w:r>
            <w:r>
              <w:rPr>
                <w:rFonts w:eastAsia="宋体" w:cs="宋体" w:hint="eastAsia"/>
                <w:kern w:val="0"/>
                <w:sz w:val="20"/>
                <w:szCs w:val="20"/>
              </w:rPr>
              <w:t>3.</w:t>
            </w:r>
            <w:r>
              <w:rPr>
                <w:rFonts w:eastAsia="宋体" w:cs="宋体" w:hint="eastAsia"/>
                <w:kern w:val="0"/>
                <w:sz w:val="20"/>
                <w:szCs w:val="20"/>
              </w:rPr>
              <w:t>心肌损伤标志物；</w:t>
            </w:r>
            <w:r>
              <w:rPr>
                <w:rFonts w:eastAsia="宋体" w:cs="宋体" w:hint="eastAsia"/>
                <w:kern w:val="0"/>
                <w:sz w:val="20"/>
                <w:szCs w:val="20"/>
              </w:rPr>
              <w:t>4.</w:t>
            </w:r>
            <w:r>
              <w:rPr>
                <w:rFonts w:eastAsia="宋体" w:cs="宋体" w:hint="eastAsia"/>
                <w:kern w:val="0"/>
                <w:sz w:val="20"/>
                <w:szCs w:val="20"/>
              </w:rPr>
              <w:t>患者发病时间到药物使用时间的记录。</w:t>
            </w:r>
            <w:r>
              <w:rPr>
                <w:rFonts w:ascii="宋体" w:hAnsi="宋体" w:cs="宋体" w:hint="eastAsia"/>
                <w:kern w:val="0"/>
                <w:sz w:val="20"/>
                <w:szCs w:val="20"/>
              </w:rPr>
              <w:t>（限处方医院内使用）</w:t>
            </w:r>
          </w:p>
        </w:tc>
      </w:tr>
      <w:tr w:rsidR="000A1314">
        <w:trPr>
          <w:trHeight w:val="495"/>
        </w:trPr>
        <w:tc>
          <w:tcPr>
            <w:tcW w:w="8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jc w:val="center"/>
              <w:textAlignment w:val="center"/>
              <w:rPr>
                <w:rFonts w:eastAsia="宋体" w:cs="宋体"/>
                <w:sz w:val="20"/>
                <w:szCs w:val="20"/>
              </w:rPr>
            </w:pPr>
            <w:r>
              <w:rPr>
                <w:rFonts w:eastAsia="宋体" w:cs="宋体" w:hint="eastAsia"/>
                <w:kern w:val="0"/>
                <w:sz w:val="20"/>
                <w:szCs w:val="20"/>
              </w:rPr>
              <w:t>5</w:t>
            </w:r>
          </w:p>
        </w:tc>
        <w:tc>
          <w:tcPr>
            <w:tcW w:w="174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重组人尿激酶原</w:t>
            </w:r>
          </w:p>
        </w:tc>
        <w:tc>
          <w:tcPr>
            <w:tcW w:w="13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注射剂</w:t>
            </w:r>
          </w:p>
        </w:tc>
        <w:tc>
          <w:tcPr>
            <w:tcW w:w="345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限急性心肌梗死发病</w:t>
            </w:r>
            <w:r>
              <w:rPr>
                <w:rFonts w:eastAsia="宋体" w:cs="宋体" w:hint="eastAsia"/>
                <w:kern w:val="0"/>
                <w:sz w:val="20"/>
                <w:szCs w:val="20"/>
              </w:rPr>
              <w:t>12</w:t>
            </w:r>
            <w:r>
              <w:rPr>
                <w:rFonts w:eastAsia="宋体" w:cs="宋体" w:hint="eastAsia"/>
                <w:kern w:val="0"/>
                <w:sz w:val="20"/>
                <w:szCs w:val="20"/>
              </w:rPr>
              <w:t>小时内使用。</w:t>
            </w:r>
          </w:p>
        </w:tc>
        <w:tc>
          <w:tcPr>
            <w:tcW w:w="189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急性心肌梗死</w:t>
            </w:r>
          </w:p>
        </w:tc>
        <w:tc>
          <w:tcPr>
            <w:tcW w:w="538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心电图；</w:t>
            </w:r>
            <w:r>
              <w:rPr>
                <w:rFonts w:eastAsia="宋体" w:cs="宋体" w:hint="eastAsia"/>
                <w:kern w:val="0"/>
                <w:sz w:val="20"/>
                <w:szCs w:val="20"/>
              </w:rPr>
              <w:t>3.</w:t>
            </w:r>
            <w:r>
              <w:rPr>
                <w:rFonts w:eastAsia="宋体" w:cs="宋体" w:hint="eastAsia"/>
                <w:kern w:val="0"/>
                <w:sz w:val="20"/>
                <w:szCs w:val="20"/>
              </w:rPr>
              <w:t>心肌损伤标志物；</w:t>
            </w:r>
            <w:r>
              <w:rPr>
                <w:rFonts w:eastAsia="宋体" w:cs="宋体" w:hint="eastAsia"/>
                <w:kern w:val="0"/>
                <w:sz w:val="20"/>
                <w:szCs w:val="20"/>
              </w:rPr>
              <w:t>4.</w:t>
            </w:r>
            <w:r>
              <w:rPr>
                <w:rFonts w:eastAsia="宋体" w:cs="宋体" w:hint="eastAsia"/>
                <w:kern w:val="0"/>
                <w:sz w:val="20"/>
                <w:szCs w:val="20"/>
              </w:rPr>
              <w:t>患者发病时间到药物使用时间的记录。</w:t>
            </w:r>
            <w:r>
              <w:rPr>
                <w:rFonts w:ascii="宋体" w:hAnsi="宋体" w:cs="宋体" w:hint="eastAsia"/>
                <w:kern w:val="0"/>
                <w:sz w:val="20"/>
                <w:szCs w:val="20"/>
              </w:rPr>
              <w:t>（限处方医院内使用）</w:t>
            </w:r>
          </w:p>
        </w:tc>
      </w:tr>
      <w:tr w:rsidR="000A1314">
        <w:trPr>
          <w:trHeight w:val="495"/>
        </w:trPr>
        <w:tc>
          <w:tcPr>
            <w:tcW w:w="867"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jc w:val="center"/>
              <w:textAlignment w:val="center"/>
              <w:rPr>
                <w:rFonts w:eastAsia="宋体" w:cs="宋体"/>
                <w:sz w:val="20"/>
                <w:szCs w:val="20"/>
              </w:rPr>
            </w:pPr>
            <w:r>
              <w:rPr>
                <w:rFonts w:eastAsia="宋体" w:cs="宋体" w:hint="eastAsia"/>
                <w:kern w:val="0"/>
                <w:sz w:val="20"/>
                <w:szCs w:val="20"/>
              </w:rPr>
              <w:t>6</w:t>
            </w:r>
          </w:p>
        </w:tc>
        <w:tc>
          <w:tcPr>
            <w:tcW w:w="1740"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阿替普酶</w:t>
            </w:r>
          </w:p>
        </w:tc>
        <w:tc>
          <w:tcPr>
            <w:tcW w:w="1395"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注射剂</w:t>
            </w:r>
          </w:p>
        </w:tc>
        <w:tc>
          <w:tcPr>
            <w:tcW w:w="3453"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等线" w:cs="等线"/>
                <w:sz w:val="20"/>
                <w:szCs w:val="20"/>
              </w:rPr>
            </w:pPr>
            <w:r>
              <w:rPr>
                <w:rFonts w:eastAsia="等线" w:cs="等线"/>
                <w:kern w:val="0"/>
                <w:sz w:val="20"/>
                <w:szCs w:val="20"/>
              </w:rPr>
              <w:t>限急性心肌梗死发病</w:t>
            </w:r>
            <w:r>
              <w:rPr>
                <w:rFonts w:eastAsia="等线" w:cs="等线"/>
                <w:kern w:val="0"/>
                <w:sz w:val="20"/>
                <w:szCs w:val="20"/>
              </w:rPr>
              <w:t>12</w:t>
            </w:r>
            <w:r>
              <w:rPr>
                <w:rFonts w:eastAsia="等线" w:cs="等线"/>
                <w:kern w:val="0"/>
                <w:sz w:val="20"/>
                <w:szCs w:val="20"/>
              </w:rPr>
              <w:t>小时内、脑梗死发病</w:t>
            </w:r>
            <w:r>
              <w:rPr>
                <w:rFonts w:eastAsia="等线" w:cs="等线"/>
                <w:kern w:val="0"/>
                <w:sz w:val="20"/>
                <w:szCs w:val="20"/>
              </w:rPr>
              <w:t>3</w:t>
            </w:r>
            <w:r>
              <w:rPr>
                <w:rFonts w:eastAsia="等线" w:cs="等线"/>
                <w:kern w:val="0"/>
                <w:sz w:val="20"/>
                <w:szCs w:val="20"/>
              </w:rPr>
              <w:t>小时内的溶栓治疗，超过说明书规定用药时限的不予支付。</w:t>
            </w:r>
          </w:p>
        </w:tc>
        <w:tc>
          <w:tcPr>
            <w:tcW w:w="189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急性心肌梗死</w:t>
            </w:r>
          </w:p>
        </w:tc>
        <w:tc>
          <w:tcPr>
            <w:tcW w:w="538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等线" w:cs="等线"/>
                <w:sz w:val="20"/>
                <w:szCs w:val="20"/>
              </w:rPr>
            </w:pPr>
            <w:r>
              <w:rPr>
                <w:rFonts w:eastAsia="等线" w:cs="等线"/>
                <w:kern w:val="0"/>
                <w:sz w:val="20"/>
                <w:szCs w:val="20"/>
              </w:rPr>
              <w:t>1.</w:t>
            </w:r>
            <w:r>
              <w:rPr>
                <w:rFonts w:eastAsia="等线" w:cs="等线"/>
                <w:kern w:val="0"/>
                <w:sz w:val="20"/>
                <w:szCs w:val="20"/>
              </w:rPr>
              <w:t>病情诊断证明书；</w:t>
            </w:r>
            <w:r>
              <w:rPr>
                <w:rFonts w:eastAsia="等线" w:cs="等线"/>
                <w:kern w:val="0"/>
                <w:sz w:val="20"/>
                <w:szCs w:val="20"/>
              </w:rPr>
              <w:t>2.</w:t>
            </w:r>
            <w:r>
              <w:rPr>
                <w:rFonts w:eastAsia="等线" w:cs="等线"/>
                <w:kern w:val="0"/>
                <w:sz w:val="20"/>
                <w:szCs w:val="20"/>
              </w:rPr>
              <w:t>心电图；</w:t>
            </w:r>
            <w:r>
              <w:rPr>
                <w:rFonts w:eastAsia="等线" w:cs="等线"/>
                <w:kern w:val="0"/>
                <w:sz w:val="20"/>
                <w:szCs w:val="20"/>
              </w:rPr>
              <w:t>3.</w:t>
            </w:r>
            <w:r>
              <w:rPr>
                <w:rFonts w:eastAsia="等线" w:cs="等线"/>
                <w:kern w:val="0"/>
                <w:sz w:val="20"/>
                <w:szCs w:val="20"/>
              </w:rPr>
              <w:t>心肌损伤标志物；</w:t>
            </w:r>
            <w:r>
              <w:rPr>
                <w:rFonts w:eastAsia="等线" w:cs="等线"/>
                <w:kern w:val="0"/>
                <w:sz w:val="20"/>
                <w:szCs w:val="20"/>
              </w:rPr>
              <w:t>4.</w:t>
            </w:r>
            <w:r>
              <w:rPr>
                <w:rFonts w:eastAsia="等线" w:cs="等线"/>
                <w:kern w:val="0"/>
                <w:sz w:val="20"/>
                <w:szCs w:val="20"/>
              </w:rPr>
              <w:t>患者发病时间到药物使用时间的记录。</w:t>
            </w:r>
            <w:r>
              <w:rPr>
                <w:rFonts w:ascii="宋体" w:hAnsi="宋体" w:cs="宋体" w:hint="eastAsia"/>
                <w:kern w:val="0"/>
                <w:sz w:val="20"/>
                <w:szCs w:val="20"/>
              </w:rPr>
              <w:t>（限处方医院内使用）</w:t>
            </w:r>
          </w:p>
        </w:tc>
      </w:tr>
      <w:tr w:rsidR="000A1314">
        <w:trPr>
          <w:trHeight w:val="495"/>
        </w:trPr>
        <w:tc>
          <w:tcPr>
            <w:tcW w:w="86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jc w:val="center"/>
              <w:rPr>
                <w:rFonts w:eastAsia="宋体" w:cs="宋体"/>
                <w:sz w:val="20"/>
                <w:szCs w:val="20"/>
              </w:rPr>
            </w:pPr>
          </w:p>
        </w:tc>
        <w:tc>
          <w:tcPr>
            <w:tcW w:w="1740"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rPr>
                <w:rFonts w:eastAsia="宋体" w:cs="宋体"/>
                <w:sz w:val="20"/>
                <w:szCs w:val="20"/>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rPr>
                <w:rFonts w:eastAsia="宋体" w:cs="宋体"/>
                <w:sz w:val="20"/>
                <w:szCs w:val="20"/>
              </w:rPr>
            </w:pPr>
          </w:p>
        </w:tc>
        <w:tc>
          <w:tcPr>
            <w:tcW w:w="34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rPr>
                <w:rFonts w:eastAsia="等线" w:cs="等线"/>
                <w:sz w:val="20"/>
                <w:szCs w:val="20"/>
              </w:rPr>
            </w:pPr>
          </w:p>
        </w:tc>
        <w:tc>
          <w:tcPr>
            <w:tcW w:w="189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脑梗死</w:t>
            </w:r>
          </w:p>
        </w:tc>
        <w:tc>
          <w:tcPr>
            <w:tcW w:w="538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等线" w:cs="等线"/>
                <w:sz w:val="20"/>
                <w:szCs w:val="20"/>
              </w:rPr>
            </w:pPr>
            <w:r>
              <w:rPr>
                <w:rFonts w:eastAsia="等线" w:cs="等线"/>
                <w:kern w:val="0"/>
                <w:sz w:val="20"/>
                <w:szCs w:val="20"/>
              </w:rPr>
              <w:t>1.</w:t>
            </w:r>
            <w:r>
              <w:rPr>
                <w:rFonts w:eastAsia="等线" w:cs="等线"/>
                <w:kern w:val="0"/>
                <w:sz w:val="20"/>
                <w:szCs w:val="20"/>
              </w:rPr>
              <w:t>病情诊断证明书；</w:t>
            </w:r>
            <w:r>
              <w:rPr>
                <w:rFonts w:eastAsia="等线" w:cs="等线"/>
                <w:kern w:val="0"/>
                <w:sz w:val="20"/>
                <w:szCs w:val="20"/>
              </w:rPr>
              <w:t>2.</w:t>
            </w:r>
            <w:r>
              <w:rPr>
                <w:rFonts w:eastAsia="等线" w:cs="等线"/>
                <w:kern w:val="0"/>
                <w:sz w:val="20"/>
                <w:szCs w:val="20"/>
              </w:rPr>
              <w:t>脑部</w:t>
            </w:r>
            <w:r>
              <w:rPr>
                <w:rFonts w:eastAsia="等线" w:cs="等线"/>
                <w:kern w:val="0"/>
                <w:sz w:val="20"/>
                <w:szCs w:val="20"/>
              </w:rPr>
              <w:t>CT</w:t>
            </w:r>
            <w:r>
              <w:rPr>
                <w:rFonts w:eastAsia="等线" w:cs="等线"/>
                <w:kern w:val="0"/>
                <w:sz w:val="20"/>
                <w:szCs w:val="20"/>
              </w:rPr>
              <w:t>或</w:t>
            </w:r>
            <w:r>
              <w:rPr>
                <w:rFonts w:eastAsia="等线" w:cs="等线"/>
                <w:kern w:val="0"/>
                <w:sz w:val="20"/>
                <w:szCs w:val="20"/>
              </w:rPr>
              <w:t>MRI</w:t>
            </w:r>
            <w:r>
              <w:rPr>
                <w:rFonts w:eastAsia="等线" w:cs="等线"/>
                <w:kern w:val="0"/>
                <w:sz w:val="20"/>
                <w:szCs w:val="20"/>
              </w:rPr>
              <w:t>检查；</w:t>
            </w:r>
            <w:r>
              <w:rPr>
                <w:rFonts w:eastAsia="等线" w:cs="等线"/>
                <w:kern w:val="0"/>
                <w:sz w:val="20"/>
                <w:szCs w:val="20"/>
              </w:rPr>
              <w:t>3.</w:t>
            </w:r>
            <w:r>
              <w:rPr>
                <w:rFonts w:eastAsia="等线" w:cs="等线"/>
                <w:kern w:val="0"/>
                <w:sz w:val="20"/>
                <w:szCs w:val="20"/>
              </w:rPr>
              <w:t>患者发病时间到药物使用时间的记录。</w:t>
            </w:r>
            <w:r>
              <w:rPr>
                <w:rFonts w:ascii="宋体" w:hAnsi="宋体" w:cs="宋体" w:hint="eastAsia"/>
                <w:kern w:val="0"/>
                <w:sz w:val="20"/>
                <w:szCs w:val="20"/>
              </w:rPr>
              <w:t>（限处方医院内使用）</w:t>
            </w:r>
          </w:p>
        </w:tc>
      </w:tr>
      <w:tr w:rsidR="000A1314">
        <w:trPr>
          <w:trHeight w:val="495"/>
        </w:trPr>
        <w:tc>
          <w:tcPr>
            <w:tcW w:w="8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jc w:val="center"/>
              <w:textAlignment w:val="center"/>
              <w:rPr>
                <w:rFonts w:eastAsia="宋体" w:cs="宋体"/>
                <w:sz w:val="20"/>
                <w:szCs w:val="20"/>
              </w:rPr>
            </w:pPr>
            <w:r>
              <w:rPr>
                <w:rFonts w:eastAsia="宋体" w:cs="宋体" w:hint="eastAsia"/>
                <w:kern w:val="0"/>
                <w:sz w:val="20"/>
                <w:szCs w:val="20"/>
              </w:rPr>
              <w:lastRenderedPageBreak/>
              <w:t>7</w:t>
            </w:r>
          </w:p>
        </w:tc>
        <w:tc>
          <w:tcPr>
            <w:tcW w:w="174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重组人</w:t>
            </w:r>
            <w:r>
              <w:rPr>
                <w:rFonts w:eastAsia="宋体" w:cs="宋体" w:hint="eastAsia"/>
                <w:kern w:val="0"/>
                <w:sz w:val="20"/>
                <w:szCs w:val="20"/>
              </w:rPr>
              <w:t>TNK</w:t>
            </w:r>
            <w:r>
              <w:rPr>
                <w:rFonts w:eastAsia="宋体" w:cs="宋体" w:hint="eastAsia"/>
                <w:kern w:val="0"/>
                <w:sz w:val="20"/>
                <w:szCs w:val="20"/>
              </w:rPr>
              <w:t>组织型纤溶酶原激活剂</w:t>
            </w:r>
          </w:p>
        </w:tc>
        <w:tc>
          <w:tcPr>
            <w:tcW w:w="13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注射剂</w:t>
            </w:r>
          </w:p>
        </w:tc>
        <w:tc>
          <w:tcPr>
            <w:tcW w:w="345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等线" w:cs="等线"/>
                <w:sz w:val="20"/>
                <w:szCs w:val="20"/>
              </w:rPr>
            </w:pPr>
            <w:r>
              <w:rPr>
                <w:rFonts w:eastAsia="等线" w:cs="等线"/>
                <w:kern w:val="0"/>
                <w:sz w:val="20"/>
                <w:szCs w:val="20"/>
              </w:rPr>
              <w:t>限急性心肌梗死发病</w:t>
            </w:r>
            <w:r>
              <w:rPr>
                <w:rFonts w:eastAsia="等线" w:cs="等线"/>
                <w:kern w:val="0"/>
                <w:sz w:val="20"/>
                <w:szCs w:val="20"/>
              </w:rPr>
              <w:t>6</w:t>
            </w:r>
            <w:r>
              <w:rPr>
                <w:rFonts w:eastAsia="等线" w:cs="等线"/>
                <w:kern w:val="0"/>
                <w:sz w:val="20"/>
                <w:szCs w:val="20"/>
              </w:rPr>
              <w:t>小时内使用。</w:t>
            </w:r>
          </w:p>
        </w:tc>
        <w:tc>
          <w:tcPr>
            <w:tcW w:w="189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急性心肌梗死</w:t>
            </w:r>
          </w:p>
        </w:tc>
        <w:tc>
          <w:tcPr>
            <w:tcW w:w="538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等线" w:cs="等线"/>
                <w:sz w:val="20"/>
                <w:szCs w:val="20"/>
              </w:rPr>
            </w:pPr>
            <w:r>
              <w:rPr>
                <w:rFonts w:eastAsia="等线" w:cs="等线"/>
                <w:kern w:val="0"/>
                <w:sz w:val="20"/>
                <w:szCs w:val="20"/>
              </w:rPr>
              <w:t>1.</w:t>
            </w:r>
            <w:r>
              <w:rPr>
                <w:rFonts w:eastAsia="等线" w:cs="等线"/>
                <w:kern w:val="0"/>
                <w:sz w:val="20"/>
                <w:szCs w:val="20"/>
              </w:rPr>
              <w:t>病情诊断证明书；</w:t>
            </w:r>
            <w:r>
              <w:rPr>
                <w:rFonts w:eastAsia="等线" w:cs="等线"/>
                <w:kern w:val="0"/>
                <w:sz w:val="20"/>
                <w:szCs w:val="20"/>
              </w:rPr>
              <w:t>2.</w:t>
            </w:r>
            <w:r>
              <w:rPr>
                <w:rFonts w:eastAsia="等线" w:cs="等线"/>
                <w:kern w:val="0"/>
                <w:sz w:val="20"/>
                <w:szCs w:val="20"/>
              </w:rPr>
              <w:t>心电图；</w:t>
            </w:r>
            <w:r>
              <w:rPr>
                <w:rFonts w:eastAsia="等线" w:cs="等线"/>
                <w:kern w:val="0"/>
                <w:sz w:val="20"/>
                <w:szCs w:val="20"/>
              </w:rPr>
              <w:t>3.</w:t>
            </w:r>
            <w:r>
              <w:rPr>
                <w:rFonts w:eastAsia="等线" w:cs="等线"/>
                <w:kern w:val="0"/>
                <w:sz w:val="20"/>
                <w:szCs w:val="20"/>
              </w:rPr>
              <w:t>心肌损伤标志物；</w:t>
            </w:r>
            <w:r>
              <w:rPr>
                <w:rFonts w:eastAsia="等线" w:cs="等线"/>
                <w:kern w:val="0"/>
                <w:sz w:val="20"/>
                <w:szCs w:val="20"/>
              </w:rPr>
              <w:t>4.</w:t>
            </w:r>
            <w:r>
              <w:rPr>
                <w:rFonts w:eastAsia="等线" w:cs="等线"/>
                <w:kern w:val="0"/>
                <w:sz w:val="20"/>
                <w:szCs w:val="20"/>
              </w:rPr>
              <w:t>患者发病时间到药物使用时间的记录。</w:t>
            </w:r>
            <w:r>
              <w:rPr>
                <w:rFonts w:ascii="宋体" w:hAnsi="宋体" w:cs="宋体" w:hint="eastAsia"/>
                <w:kern w:val="0"/>
                <w:sz w:val="20"/>
                <w:szCs w:val="20"/>
              </w:rPr>
              <w:t>（限处方医院内使用）</w:t>
            </w:r>
          </w:p>
        </w:tc>
      </w:tr>
      <w:tr w:rsidR="000A1314">
        <w:trPr>
          <w:trHeight w:val="495"/>
        </w:trPr>
        <w:tc>
          <w:tcPr>
            <w:tcW w:w="867"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jc w:val="center"/>
              <w:textAlignment w:val="center"/>
              <w:rPr>
                <w:rFonts w:eastAsia="宋体" w:cs="宋体"/>
                <w:sz w:val="20"/>
                <w:szCs w:val="20"/>
              </w:rPr>
            </w:pPr>
            <w:r>
              <w:rPr>
                <w:rFonts w:eastAsia="宋体" w:cs="宋体" w:hint="eastAsia"/>
                <w:kern w:val="0"/>
                <w:sz w:val="20"/>
                <w:szCs w:val="20"/>
              </w:rPr>
              <w:t>8</w:t>
            </w:r>
          </w:p>
        </w:tc>
        <w:tc>
          <w:tcPr>
            <w:tcW w:w="1740"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艾多沙班</w:t>
            </w:r>
          </w:p>
        </w:tc>
        <w:tc>
          <w:tcPr>
            <w:tcW w:w="1395"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口服常释剂型</w:t>
            </w:r>
          </w:p>
        </w:tc>
        <w:tc>
          <w:tcPr>
            <w:tcW w:w="3453"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等线" w:cs="等线"/>
                <w:sz w:val="20"/>
                <w:szCs w:val="20"/>
              </w:rPr>
            </w:pPr>
            <w:r>
              <w:rPr>
                <w:rFonts w:eastAsia="等线" w:cs="等线"/>
                <w:kern w:val="0"/>
                <w:sz w:val="20"/>
                <w:szCs w:val="20"/>
              </w:rPr>
              <w:t>限华法林治疗控制不良或出血高危的非瓣膜性房颤、深静脉血栓、肺栓塞患者。</w:t>
            </w:r>
          </w:p>
        </w:tc>
        <w:tc>
          <w:tcPr>
            <w:tcW w:w="189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非瓣膜性房颤</w:t>
            </w:r>
          </w:p>
        </w:tc>
        <w:tc>
          <w:tcPr>
            <w:tcW w:w="538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等线" w:cs="等线"/>
                <w:sz w:val="20"/>
                <w:szCs w:val="20"/>
              </w:rPr>
            </w:pPr>
            <w:r>
              <w:rPr>
                <w:rFonts w:eastAsia="等线" w:cs="等线"/>
                <w:kern w:val="0"/>
                <w:sz w:val="20"/>
                <w:szCs w:val="20"/>
              </w:rPr>
              <w:t>1.</w:t>
            </w:r>
            <w:r>
              <w:rPr>
                <w:rFonts w:eastAsia="等线" w:cs="等线"/>
                <w:kern w:val="0"/>
                <w:sz w:val="20"/>
                <w:szCs w:val="20"/>
              </w:rPr>
              <w:t>病情诊断证明书；</w:t>
            </w:r>
            <w:r>
              <w:rPr>
                <w:rFonts w:eastAsia="等线" w:cs="等线"/>
                <w:kern w:val="0"/>
                <w:sz w:val="20"/>
                <w:szCs w:val="20"/>
              </w:rPr>
              <w:t>2.</w:t>
            </w:r>
            <w:r>
              <w:rPr>
                <w:rFonts w:eastAsia="等线" w:cs="等线"/>
                <w:kern w:val="0"/>
                <w:sz w:val="20"/>
                <w:szCs w:val="20"/>
              </w:rPr>
              <w:t>超声心动图；</w:t>
            </w:r>
            <w:r>
              <w:rPr>
                <w:rFonts w:eastAsia="等线" w:cs="等线"/>
                <w:kern w:val="0"/>
                <w:sz w:val="20"/>
                <w:szCs w:val="20"/>
              </w:rPr>
              <w:t>3.</w:t>
            </w:r>
            <w:r>
              <w:rPr>
                <w:rFonts w:eastAsia="等线" w:cs="等线"/>
                <w:kern w:val="0"/>
                <w:sz w:val="20"/>
                <w:szCs w:val="20"/>
              </w:rPr>
              <w:t>心电图；</w:t>
            </w:r>
            <w:r>
              <w:rPr>
                <w:rFonts w:eastAsia="等线" w:cs="等线"/>
                <w:kern w:val="0"/>
                <w:sz w:val="20"/>
                <w:szCs w:val="20"/>
              </w:rPr>
              <w:t>4.</w:t>
            </w:r>
            <w:r>
              <w:rPr>
                <w:rFonts w:eastAsia="等线" w:cs="等线"/>
                <w:kern w:val="0"/>
                <w:sz w:val="20"/>
                <w:szCs w:val="20"/>
              </w:rPr>
              <w:t>凝血功能检查；</w:t>
            </w:r>
            <w:r>
              <w:rPr>
                <w:rFonts w:eastAsia="等线" w:cs="等线"/>
                <w:kern w:val="0"/>
                <w:sz w:val="20"/>
                <w:szCs w:val="20"/>
              </w:rPr>
              <w:t>5.</w:t>
            </w:r>
            <w:r>
              <w:rPr>
                <w:rFonts w:eastAsia="等线" w:cs="等线"/>
                <w:kern w:val="0"/>
                <w:sz w:val="20"/>
                <w:szCs w:val="20"/>
              </w:rPr>
              <w:t>华法林治疗相关资料。</w:t>
            </w:r>
          </w:p>
        </w:tc>
      </w:tr>
      <w:tr w:rsidR="000A1314">
        <w:trPr>
          <w:trHeight w:val="495"/>
        </w:trPr>
        <w:tc>
          <w:tcPr>
            <w:tcW w:w="86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jc w:val="center"/>
              <w:rPr>
                <w:rFonts w:eastAsia="宋体" w:cs="宋体"/>
                <w:sz w:val="20"/>
                <w:szCs w:val="20"/>
              </w:rPr>
            </w:pPr>
          </w:p>
        </w:tc>
        <w:tc>
          <w:tcPr>
            <w:tcW w:w="1740"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rPr>
                <w:rFonts w:eastAsia="宋体" w:cs="宋体"/>
                <w:sz w:val="20"/>
                <w:szCs w:val="20"/>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rPr>
                <w:rFonts w:eastAsia="宋体" w:cs="宋体"/>
                <w:sz w:val="20"/>
                <w:szCs w:val="20"/>
              </w:rPr>
            </w:pPr>
          </w:p>
        </w:tc>
        <w:tc>
          <w:tcPr>
            <w:tcW w:w="34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rPr>
                <w:rFonts w:eastAsia="等线" w:cs="等线"/>
                <w:sz w:val="20"/>
                <w:szCs w:val="20"/>
              </w:rPr>
            </w:pPr>
          </w:p>
        </w:tc>
        <w:tc>
          <w:tcPr>
            <w:tcW w:w="189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深静脉血栓</w:t>
            </w:r>
          </w:p>
        </w:tc>
        <w:tc>
          <w:tcPr>
            <w:tcW w:w="538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等线" w:cs="等线"/>
                <w:sz w:val="20"/>
                <w:szCs w:val="20"/>
              </w:rPr>
            </w:pPr>
            <w:r>
              <w:rPr>
                <w:rFonts w:eastAsia="等线" w:cs="等线"/>
                <w:kern w:val="0"/>
                <w:sz w:val="20"/>
                <w:szCs w:val="20"/>
              </w:rPr>
              <w:t>1.</w:t>
            </w:r>
            <w:r>
              <w:rPr>
                <w:rFonts w:eastAsia="等线" w:cs="等线"/>
                <w:kern w:val="0"/>
                <w:sz w:val="20"/>
                <w:szCs w:val="20"/>
              </w:rPr>
              <w:t>病情诊断证明书；</w:t>
            </w:r>
            <w:r>
              <w:rPr>
                <w:rFonts w:eastAsia="等线" w:cs="等线"/>
                <w:kern w:val="0"/>
                <w:sz w:val="20"/>
                <w:szCs w:val="20"/>
              </w:rPr>
              <w:t>2.</w:t>
            </w:r>
            <w:r>
              <w:rPr>
                <w:rFonts w:eastAsia="等线" w:cs="等线"/>
                <w:kern w:val="0"/>
                <w:sz w:val="20"/>
                <w:szCs w:val="20"/>
              </w:rPr>
              <w:t>深静脉超声检查；</w:t>
            </w:r>
            <w:r>
              <w:rPr>
                <w:rFonts w:eastAsia="等线" w:cs="等线"/>
                <w:kern w:val="0"/>
                <w:sz w:val="20"/>
                <w:szCs w:val="20"/>
              </w:rPr>
              <w:t>3.</w:t>
            </w:r>
            <w:r>
              <w:rPr>
                <w:rFonts w:eastAsia="等线" w:cs="等线"/>
                <w:kern w:val="0"/>
                <w:sz w:val="20"/>
                <w:szCs w:val="20"/>
              </w:rPr>
              <w:t>凝血功能检查；</w:t>
            </w:r>
            <w:r>
              <w:rPr>
                <w:rFonts w:eastAsia="等线" w:cs="等线"/>
                <w:kern w:val="0"/>
                <w:sz w:val="20"/>
                <w:szCs w:val="20"/>
              </w:rPr>
              <w:t>4.</w:t>
            </w:r>
            <w:r>
              <w:rPr>
                <w:rFonts w:eastAsia="等线" w:cs="等线"/>
                <w:kern w:val="0"/>
                <w:sz w:val="20"/>
                <w:szCs w:val="20"/>
              </w:rPr>
              <w:t>血栓弹力图；</w:t>
            </w:r>
            <w:r>
              <w:rPr>
                <w:rFonts w:eastAsia="等线" w:cs="等线"/>
                <w:kern w:val="0"/>
                <w:sz w:val="20"/>
                <w:szCs w:val="20"/>
              </w:rPr>
              <w:t>5.</w:t>
            </w:r>
            <w:r>
              <w:rPr>
                <w:rFonts w:eastAsia="等线" w:cs="等线"/>
                <w:kern w:val="0"/>
                <w:sz w:val="20"/>
                <w:szCs w:val="20"/>
              </w:rPr>
              <w:t>华法林治疗相关资料。</w:t>
            </w:r>
          </w:p>
        </w:tc>
      </w:tr>
      <w:tr w:rsidR="000A1314">
        <w:trPr>
          <w:trHeight w:val="495"/>
        </w:trPr>
        <w:tc>
          <w:tcPr>
            <w:tcW w:w="86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jc w:val="center"/>
              <w:rPr>
                <w:rFonts w:eastAsia="宋体" w:cs="宋体"/>
                <w:sz w:val="20"/>
                <w:szCs w:val="20"/>
              </w:rPr>
            </w:pPr>
          </w:p>
        </w:tc>
        <w:tc>
          <w:tcPr>
            <w:tcW w:w="1740"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rPr>
                <w:rFonts w:eastAsia="宋体" w:cs="宋体"/>
                <w:sz w:val="20"/>
                <w:szCs w:val="20"/>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rPr>
                <w:rFonts w:eastAsia="宋体" w:cs="宋体"/>
                <w:sz w:val="20"/>
                <w:szCs w:val="20"/>
              </w:rPr>
            </w:pPr>
          </w:p>
        </w:tc>
        <w:tc>
          <w:tcPr>
            <w:tcW w:w="34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rPr>
                <w:rFonts w:eastAsia="等线" w:cs="等线"/>
                <w:sz w:val="20"/>
                <w:szCs w:val="20"/>
              </w:rPr>
            </w:pPr>
          </w:p>
        </w:tc>
        <w:tc>
          <w:tcPr>
            <w:tcW w:w="189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肺栓塞</w:t>
            </w:r>
          </w:p>
        </w:tc>
        <w:tc>
          <w:tcPr>
            <w:tcW w:w="538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等线" w:cs="等线"/>
                <w:sz w:val="20"/>
                <w:szCs w:val="20"/>
              </w:rPr>
            </w:pPr>
            <w:r>
              <w:rPr>
                <w:rFonts w:eastAsia="等线" w:cs="等线"/>
                <w:kern w:val="0"/>
                <w:sz w:val="20"/>
                <w:szCs w:val="20"/>
              </w:rPr>
              <w:t>1.</w:t>
            </w:r>
            <w:r>
              <w:rPr>
                <w:rFonts w:eastAsia="等线" w:cs="等线"/>
                <w:kern w:val="0"/>
                <w:sz w:val="20"/>
                <w:szCs w:val="20"/>
              </w:rPr>
              <w:t>病情诊断证明书；</w:t>
            </w:r>
            <w:r>
              <w:rPr>
                <w:rFonts w:eastAsia="等线" w:cs="等线"/>
                <w:kern w:val="0"/>
                <w:sz w:val="20"/>
                <w:szCs w:val="20"/>
              </w:rPr>
              <w:t>2.</w:t>
            </w:r>
            <w:r>
              <w:rPr>
                <w:rFonts w:eastAsia="等线" w:cs="等线"/>
                <w:kern w:val="0"/>
                <w:sz w:val="20"/>
                <w:szCs w:val="20"/>
              </w:rPr>
              <w:t>肺动脉</w:t>
            </w:r>
            <w:r>
              <w:rPr>
                <w:rFonts w:eastAsia="等线" w:cs="等线"/>
                <w:kern w:val="0"/>
                <w:sz w:val="20"/>
                <w:szCs w:val="20"/>
              </w:rPr>
              <w:t>CT</w:t>
            </w:r>
            <w:r>
              <w:rPr>
                <w:rFonts w:eastAsia="等线" w:cs="等线"/>
                <w:kern w:val="0"/>
                <w:sz w:val="20"/>
                <w:szCs w:val="20"/>
              </w:rPr>
              <w:t>、</w:t>
            </w:r>
            <w:r>
              <w:rPr>
                <w:rFonts w:eastAsia="等线" w:cs="等线"/>
                <w:kern w:val="0"/>
                <w:sz w:val="20"/>
                <w:szCs w:val="20"/>
              </w:rPr>
              <w:t>MRI</w:t>
            </w:r>
            <w:r>
              <w:rPr>
                <w:rFonts w:eastAsia="等线" w:cs="等线"/>
                <w:kern w:val="0"/>
                <w:sz w:val="20"/>
                <w:szCs w:val="20"/>
              </w:rPr>
              <w:t>等影像检查；</w:t>
            </w:r>
            <w:r>
              <w:rPr>
                <w:rFonts w:eastAsia="等线" w:cs="等线"/>
                <w:kern w:val="0"/>
                <w:sz w:val="20"/>
                <w:szCs w:val="20"/>
              </w:rPr>
              <w:t>3.</w:t>
            </w:r>
            <w:r>
              <w:rPr>
                <w:rFonts w:eastAsia="等线" w:cs="等线"/>
                <w:kern w:val="0"/>
                <w:sz w:val="20"/>
                <w:szCs w:val="20"/>
              </w:rPr>
              <w:t>凝血功能检查；</w:t>
            </w:r>
            <w:r>
              <w:rPr>
                <w:rFonts w:eastAsia="等线" w:cs="等线"/>
                <w:kern w:val="0"/>
                <w:sz w:val="20"/>
                <w:szCs w:val="20"/>
              </w:rPr>
              <w:t>4.</w:t>
            </w:r>
            <w:r>
              <w:rPr>
                <w:rFonts w:eastAsia="等线" w:cs="等线"/>
                <w:kern w:val="0"/>
                <w:sz w:val="20"/>
                <w:szCs w:val="20"/>
              </w:rPr>
              <w:t>血浆</w:t>
            </w:r>
            <w:r>
              <w:rPr>
                <w:rFonts w:eastAsia="等线" w:cs="等线"/>
                <w:kern w:val="0"/>
                <w:sz w:val="20"/>
                <w:szCs w:val="20"/>
              </w:rPr>
              <w:t>D-</w:t>
            </w:r>
            <w:r>
              <w:rPr>
                <w:rFonts w:eastAsia="等线" w:cs="等线"/>
                <w:kern w:val="0"/>
                <w:sz w:val="20"/>
                <w:szCs w:val="20"/>
              </w:rPr>
              <w:t>二聚体测定；</w:t>
            </w:r>
            <w:r>
              <w:rPr>
                <w:rFonts w:eastAsia="等线" w:cs="等线"/>
                <w:kern w:val="0"/>
                <w:sz w:val="20"/>
                <w:szCs w:val="20"/>
              </w:rPr>
              <w:t>5.</w:t>
            </w:r>
            <w:r>
              <w:rPr>
                <w:rFonts w:eastAsia="等线" w:cs="等线"/>
                <w:kern w:val="0"/>
                <w:sz w:val="20"/>
                <w:szCs w:val="20"/>
              </w:rPr>
              <w:t>华法林治疗相关资料。</w:t>
            </w:r>
          </w:p>
        </w:tc>
      </w:tr>
      <w:tr w:rsidR="000A1314">
        <w:trPr>
          <w:trHeight w:val="495"/>
        </w:trPr>
        <w:tc>
          <w:tcPr>
            <w:tcW w:w="867"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jc w:val="center"/>
              <w:textAlignment w:val="center"/>
              <w:rPr>
                <w:rFonts w:eastAsia="宋体" w:cs="宋体"/>
                <w:sz w:val="18"/>
                <w:szCs w:val="18"/>
              </w:rPr>
            </w:pPr>
            <w:r>
              <w:rPr>
                <w:rFonts w:eastAsia="宋体" w:cs="宋体" w:hint="eastAsia"/>
                <w:kern w:val="0"/>
                <w:sz w:val="18"/>
                <w:szCs w:val="18"/>
              </w:rPr>
              <w:t>9</w:t>
            </w:r>
          </w:p>
        </w:tc>
        <w:tc>
          <w:tcPr>
            <w:tcW w:w="1740"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重组人凝血因子Ⅶ</w:t>
            </w:r>
            <w:r>
              <w:rPr>
                <w:rFonts w:eastAsia="宋体" w:cs="宋体" w:hint="eastAsia"/>
                <w:kern w:val="0"/>
                <w:sz w:val="20"/>
                <w:szCs w:val="20"/>
              </w:rPr>
              <w:t>a</w:t>
            </w:r>
          </w:p>
        </w:tc>
        <w:tc>
          <w:tcPr>
            <w:tcW w:w="1395"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注射剂</w:t>
            </w:r>
          </w:p>
        </w:tc>
        <w:tc>
          <w:tcPr>
            <w:tcW w:w="3453"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限以下情况方可支付：</w:t>
            </w:r>
            <w:r>
              <w:rPr>
                <w:rFonts w:eastAsia="宋体" w:cs="宋体" w:hint="eastAsia"/>
                <w:kern w:val="0"/>
                <w:sz w:val="20"/>
                <w:szCs w:val="20"/>
              </w:rPr>
              <w:t>1</w:t>
            </w:r>
            <w:r>
              <w:rPr>
                <w:rFonts w:eastAsia="宋体" w:cs="宋体" w:hint="eastAsia"/>
                <w:kern w:val="0"/>
                <w:sz w:val="20"/>
                <w:szCs w:val="20"/>
              </w:rPr>
              <w:t>、凝血因子Ⅷ或Ⅸ的抑制物</w:t>
            </w:r>
            <w:r>
              <w:rPr>
                <w:rFonts w:eastAsia="宋体" w:cs="宋体" w:hint="eastAsia"/>
                <w:kern w:val="0"/>
                <w:sz w:val="20"/>
                <w:szCs w:val="20"/>
              </w:rPr>
              <w:t>&gt;5BU</w:t>
            </w:r>
            <w:r>
              <w:rPr>
                <w:rFonts w:eastAsia="宋体" w:cs="宋体" w:hint="eastAsia"/>
                <w:kern w:val="0"/>
                <w:sz w:val="20"/>
                <w:szCs w:val="20"/>
              </w:rPr>
              <w:t>的先天性血友病患者。</w:t>
            </w:r>
            <w:r>
              <w:rPr>
                <w:rFonts w:eastAsia="宋体" w:cs="宋体" w:hint="eastAsia"/>
                <w:kern w:val="0"/>
                <w:sz w:val="20"/>
                <w:szCs w:val="20"/>
              </w:rPr>
              <w:t>2</w:t>
            </w:r>
            <w:r>
              <w:rPr>
                <w:rFonts w:eastAsia="宋体" w:cs="宋体" w:hint="eastAsia"/>
                <w:kern w:val="0"/>
                <w:sz w:val="20"/>
                <w:szCs w:val="20"/>
              </w:rPr>
              <w:t>、获得性血友病患者。</w:t>
            </w:r>
            <w:r>
              <w:rPr>
                <w:rFonts w:eastAsia="宋体" w:cs="宋体" w:hint="eastAsia"/>
                <w:kern w:val="0"/>
                <w:sz w:val="20"/>
                <w:szCs w:val="20"/>
              </w:rPr>
              <w:t>3</w:t>
            </w:r>
            <w:r>
              <w:rPr>
                <w:rFonts w:eastAsia="宋体" w:cs="宋体" w:hint="eastAsia"/>
                <w:kern w:val="0"/>
                <w:sz w:val="20"/>
                <w:szCs w:val="20"/>
              </w:rPr>
              <w:t>、先天性</w:t>
            </w:r>
            <w:r>
              <w:rPr>
                <w:rFonts w:eastAsia="宋体" w:cs="宋体" w:hint="eastAsia"/>
                <w:kern w:val="0"/>
                <w:sz w:val="20"/>
                <w:szCs w:val="20"/>
              </w:rPr>
              <w:t>F</w:t>
            </w:r>
            <w:r>
              <w:rPr>
                <w:rFonts w:eastAsia="宋体" w:cs="宋体" w:hint="eastAsia"/>
                <w:kern w:val="0"/>
                <w:sz w:val="20"/>
                <w:szCs w:val="20"/>
              </w:rPr>
              <w:t>Ⅶ缺乏症患者。</w:t>
            </w:r>
            <w:r>
              <w:rPr>
                <w:rFonts w:eastAsia="宋体" w:cs="宋体" w:hint="eastAsia"/>
                <w:kern w:val="0"/>
                <w:sz w:val="20"/>
                <w:szCs w:val="20"/>
              </w:rPr>
              <w:t>4</w:t>
            </w:r>
            <w:r>
              <w:rPr>
                <w:rFonts w:eastAsia="宋体" w:cs="宋体" w:hint="eastAsia"/>
                <w:kern w:val="0"/>
                <w:sz w:val="20"/>
                <w:szCs w:val="20"/>
              </w:rPr>
              <w:t>、具有</w:t>
            </w:r>
            <w:r>
              <w:rPr>
                <w:rFonts w:eastAsia="宋体" w:cs="宋体" w:hint="eastAsia"/>
                <w:kern w:val="0"/>
                <w:sz w:val="20"/>
                <w:szCs w:val="20"/>
              </w:rPr>
              <w:t>GPIIb-IIIa</w:t>
            </w:r>
            <w:r>
              <w:rPr>
                <w:rFonts w:eastAsia="宋体" w:cs="宋体" w:hint="eastAsia"/>
                <w:kern w:val="0"/>
                <w:sz w:val="20"/>
                <w:szCs w:val="20"/>
              </w:rPr>
              <w:t>和</w:t>
            </w:r>
            <w:r>
              <w:rPr>
                <w:rFonts w:eastAsia="宋体" w:cs="宋体" w:hint="eastAsia"/>
                <w:kern w:val="0"/>
                <w:sz w:val="20"/>
                <w:szCs w:val="20"/>
              </w:rPr>
              <w:t>/</w:t>
            </w:r>
            <w:r>
              <w:rPr>
                <w:rFonts w:eastAsia="宋体" w:cs="宋体" w:hint="eastAsia"/>
                <w:kern w:val="0"/>
                <w:sz w:val="20"/>
                <w:szCs w:val="20"/>
              </w:rPr>
              <w:t>或</w:t>
            </w:r>
            <w:r>
              <w:rPr>
                <w:rFonts w:eastAsia="宋体" w:cs="宋体" w:hint="eastAsia"/>
                <w:kern w:val="0"/>
                <w:sz w:val="20"/>
                <w:szCs w:val="20"/>
              </w:rPr>
              <w:t>HLA</w:t>
            </w:r>
            <w:r>
              <w:rPr>
                <w:rFonts w:eastAsia="宋体" w:cs="宋体" w:hint="eastAsia"/>
                <w:kern w:val="0"/>
                <w:sz w:val="20"/>
                <w:szCs w:val="20"/>
              </w:rPr>
              <w:t>抗体和既往或现在对血小板输注无效或不佳的血小板无力症患者。</w:t>
            </w: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先天性血友病</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检查报告须符合下列两项：</w:t>
            </w:r>
            <w:r>
              <w:rPr>
                <w:rFonts w:eastAsia="宋体" w:cs="宋体" w:hint="eastAsia"/>
                <w:kern w:val="0"/>
                <w:sz w:val="20"/>
                <w:szCs w:val="20"/>
              </w:rPr>
              <w:t>1</w:t>
            </w:r>
            <w:r>
              <w:rPr>
                <w:rFonts w:eastAsia="宋体" w:cs="宋体" w:hint="eastAsia"/>
                <w:kern w:val="0"/>
                <w:sz w:val="20"/>
                <w:szCs w:val="20"/>
              </w:rPr>
              <w:t>）凝血因子Ⅷ或Ⅸ的活性降低，</w:t>
            </w:r>
            <w:r>
              <w:rPr>
                <w:rFonts w:eastAsia="宋体" w:cs="宋体" w:hint="eastAsia"/>
                <w:kern w:val="0"/>
                <w:sz w:val="20"/>
                <w:szCs w:val="20"/>
              </w:rPr>
              <w:t>2</w:t>
            </w:r>
            <w:r>
              <w:rPr>
                <w:rFonts w:eastAsia="宋体" w:cs="宋体" w:hint="eastAsia"/>
                <w:kern w:val="0"/>
                <w:sz w:val="20"/>
                <w:szCs w:val="20"/>
              </w:rPr>
              <w:t>）凝血因子Ⅷ或Ⅸ的抑制物</w:t>
            </w:r>
            <w:r>
              <w:rPr>
                <w:rFonts w:eastAsia="宋体" w:cs="宋体" w:hint="eastAsia"/>
                <w:kern w:val="0"/>
                <w:sz w:val="20"/>
                <w:szCs w:val="20"/>
              </w:rPr>
              <w:t>&gt;5BU</w:t>
            </w:r>
            <w:r>
              <w:rPr>
                <w:rFonts w:eastAsia="宋体" w:cs="宋体" w:hint="eastAsia"/>
                <w:kern w:val="0"/>
                <w:sz w:val="20"/>
                <w:szCs w:val="20"/>
              </w:rPr>
              <w:t>。</w:t>
            </w:r>
          </w:p>
        </w:tc>
      </w:tr>
      <w:tr w:rsidR="000A1314">
        <w:trPr>
          <w:trHeight w:val="495"/>
        </w:trPr>
        <w:tc>
          <w:tcPr>
            <w:tcW w:w="86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jc w:val="center"/>
              <w:rPr>
                <w:rFonts w:eastAsia="宋体" w:cs="宋体"/>
                <w:sz w:val="18"/>
                <w:szCs w:val="18"/>
              </w:rPr>
            </w:pPr>
          </w:p>
        </w:tc>
        <w:tc>
          <w:tcPr>
            <w:tcW w:w="1740"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00" w:lineRule="exact"/>
              <w:rPr>
                <w:rFonts w:eastAsia="宋体" w:cs="宋体"/>
                <w:sz w:val="20"/>
                <w:szCs w:val="20"/>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00" w:lineRule="exact"/>
              <w:rPr>
                <w:rFonts w:eastAsia="宋体" w:cs="宋体"/>
                <w:sz w:val="20"/>
                <w:szCs w:val="20"/>
              </w:rPr>
            </w:pPr>
          </w:p>
        </w:tc>
        <w:tc>
          <w:tcPr>
            <w:tcW w:w="3453"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00" w:lineRule="exact"/>
              <w:rPr>
                <w:rFonts w:eastAsia="宋体" w:cs="宋体"/>
                <w:sz w:val="20"/>
                <w:szCs w:val="20"/>
              </w:rPr>
            </w:pP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获得性血友病</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凝血因子、凝血功能检查符合获得性血友病。</w:t>
            </w:r>
          </w:p>
        </w:tc>
      </w:tr>
      <w:tr w:rsidR="000A1314">
        <w:trPr>
          <w:trHeight w:val="255"/>
        </w:trPr>
        <w:tc>
          <w:tcPr>
            <w:tcW w:w="86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jc w:val="center"/>
              <w:rPr>
                <w:rFonts w:eastAsia="宋体" w:cs="宋体"/>
                <w:sz w:val="18"/>
                <w:szCs w:val="18"/>
              </w:rPr>
            </w:pPr>
          </w:p>
        </w:tc>
        <w:tc>
          <w:tcPr>
            <w:tcW w:w="1740"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00" w:lineRule="exact"/>
              <w:rPr>
                <w:rFonts w:eastAsia="宋体" w:cs="宋体"/>
                <w:sz w:val="20"/>
                <w:szCs w:val="20"/>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00" w:lineRule="exact"/>
              <w:rPr>
                <w:rFonts w:eastAsia="宋体" w:cs="宋体"/>
                <w:sz w:val="20"/>
                <w:szCs w:val="20"/>
              </w:rPr>
            </w:pPr>
          </w:p>
        </w:tc>
        <w:tc>
          <w:tcPr>
            <w:tcW w:w="3453"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00" w:lineRule="exact"/>
              <w:rPr>
                <w:rFonts w:eastAsia="宋体" w:cs="宋体"/>
                <w:sz w:val="20"/>
                <w:szCs w:val="20"/>
              </w:rPr>
            </w:pP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先天性</w:t>
            </w:r>
            <w:r>
              <w:rPr>
                <w:rFonts w:eastAsia="宋体" w:cs="宋体" w:hint="eastAsia"/>
                <w:kern w:val="0"/>
                <w:sz w:val="20"/>
                <w:szCs w:val="20"/>
              </w:rPr>
              <w:t>F</w:t>
            </w:r>
            <w:r>
              <w:rPr>
                <w:rFonts w:eastAsia="宋体" w:cs="宋体" w:hint="eastAsia"/>
                <w:kern w:val="0"/>
                <w:sz w:val="20"/>
                <w:szCs w:val="20"/>
              </w:rPr>
              <w:t>Ⅶ缺乏症</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Ⅶ因子活性检测或基因检测报告。</w:t>
            </w:r>
          </w:p>
        </w:tc>
      </w:tr>
      <w:tr w:rsidR="000A1314">
        <w:trPr>
          <w:trHeight w:val="495"/>
        </w:trPr>
        <w:tc>
          <w:tcPr>
            <w:tcW w:w="86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jc w:val="center"/>
              <w:rPr>
                <w:rFonts w:eastAsia="宋体" w:cs="宋体"/>
                <w:sz w:val="18"/>
                <w:szCs w:val="18"/>
              </w:rPr>
            </w:pPr>
          </w:p>
        </w:tc>
        <w:tc>
          <w:tcPr>
            <w:tcW w:w="1740"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00" w:lineRule="exact"/>
              <w:rPr>
                <w:rFonts w:eastAsia="宋体" w:cs="宋体"/>
                <w:sz w:val="20"/>
                <w:szCs w:val="20"/>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00" w:lineRule="exact"/>
              <w:rPr>
                <w:rFonts w:eastAsia="宋体" w:cs="宋体"/>
                <w:sz w:val="20"/>
                <w:szCs w:val="20"/>
              </w:rPr>
            </w:pPr>
          </w:p>
        </w:tc>
        <w:tc>
          <w:tcPr>
            <w:tcW w:w="3453"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00" w:lineRule="exact"/>
              <w:rPr>
                <w:rFonts w:eastAsia="宋体" w:cs="宋体"/>
                <w:sz w:val="20"/>
                <w:szCs w:val="20"/>
              </w:rPr>
            </w:pP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血小板无力症</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2.GPIIb-IIIa</w:t>
            </w:r>
            <w:r>
              <w:rPr>
                <w:rFonts w:eastAsia="宋体" w:cs="宋体" w:hint="eastAsia"/>
                <w:kern w:val="0"/>
                <w:sz w:val="20"/>
                <w:szCs w:val="20"/>
              </w:rPr>
              <w:t>和</w:t>
            </w:r>
            <w:r>
              <w:rPr>
                <w:rFonts w:eastAsia="宋体" w:cs="宋体" w:hint="eastAsia"/>
                <w:kern w:val="0"/>
                <w:sz w:val="20"/>
                <w:szCs w:val="20"/>
              </w:rPr>
              <w:t>/</w:t>
            </w:r>
            <w:r>
              <w:rPr>
                <w:rFonts w:eastAsia="宋体" w:cs="宋体" w:hint="eastAsia"/>
                <w:kern w:val="0"/>
                <w:sz w:val="20"/>
                <w:szCs w:val="20"/>
              </w:rPr>
              <w:t>或</w:t>
            </w:r>
            <w:r>
              <w:rPr>
                <w:rFonts w:eastAsia="宋体" w:cs="宋体" w:hint="eastAsia"/>
                <w:kern w:val="0"/>
                <w:sz w:val="20"/>
                <w:szCs w:val="20"/>
              </w:rPr>
              <w:t>HLA</w:t>
            </w:r>
            <w:r>
              <w:rPr>
                <w:rFonts w:eastAsia="宋体" w:cs="宋体" w:hint="eastAsia"/>
                <w:kern w:val="0"/>
                <w:sz w:val="20"/>
                <w:szCs w:val="20"/>
              </w:rPr>
              <w:t>抗体检查报告；</w:t>
            </w:r>
            <w:r>
              <w:rPr>
                <w:rFonts w:eastAsia="宋体" w:cs="宋体" w:hint="eastAsia"/>
                <w:kern w:val="0"/>
                <w:sz w:val="20"/>
                <w:szCs w:val="20"/>
              </w:rPr>
              <w:t>3.</w:t>
            </w:r>
            <w:r>
              <w:rPr>
                <w:rFonts w:eastAsia="宋体" w:cs="宋体" w:hint="eastAsia"/>
                <w:kern w:val="0"/>
                <w:sz w:val="20"/>
                <w:szCs w:val="20"/>
              </w:rPr>
              <w:t>既往或现在对血小板输注无效或不佳的病史资料。</w:t>
            </w:r>
          </w:p>
        </w:tc>
      </w:tr>
      <w:tr w:rsidR="000A1314">
        <w:trPr>
          <w:trHeight w:val="495"/>
        </w:trPr>
        <w:tc>
          <w:tcPr>
            <w:tcW w:w="867"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jc w:val="center"/>
              <w:textAlignment w:val="center"/>
              <w:rPr>
                <w:rFonts w:eastAsia="宋体" w:cs="宋体"/>
                <w:sz w:val="20"/>
                <w:szCs w:val="20"/>
              </w:rPr>
            </w:pPr>
            <w:r>
              <w:rPr>
                <w:rFonts w:eastAsia="宋体" w:cs="宋体" w:hint="eastAsia"/>
                <w:kern w:val="0"/>
                <w:sz w:val="20"/>
                <w:szCs w:val="20"/>
              </w:rPr>
              <w:t>10</w:t>
            </w:r>
          </w:p>
        </w:tc>
        <w:tc>
          <w:tcPr>
            <w:tcW w:w="1740"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重组人血小板生成素</w:t>
            </w:r>
          </w:p>
        </w:tc>
        <w:tc>
          <w:tcPr>
            <w:tcW w:w="1395"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注射剂</w:t>
            </w:r>
          </w:p>
        </w:tc>
        <w:tc>
          <w:tcPr>
            <w:tcW w:w="3453"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等线" w:cs="等线"/>
                <w:sz w:val="20"/>
                <w:szCs w:val="20"/>
              </w:rPr>
            </w:pPr>
            <w:r>
              <w:rPr>
                <w:rFonts w:eastAsia="等线" w:cs="等线"/>
                <w:kern w:val="0"/>
                <w:sz w:val="20"/>
                <w:szCs w:val="20"/>
              </w:rPr>
              <w:t>限实体瘤化疗后所致的严重血小板减少症或特发性血小板减少性紫癜。</w:t>
            </w: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严重血小板减少症</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血小板计数；</w:t>
            </w:r>
            <w:r>
              <w:rPr>
                <w:rFonts w:eastAsia="宋体" w:cs="宋体" w:hint="eastAsia"/>
                <w:kern w:val="0"/>
                <w:sz w:val="20"/>
                <w:szCs w:val="20"/>
              </w:rPr>
              <w:t>3.</w:t>
            </w:r>
            <w:r>
              <w:rPr>
                <w:rFonts w:eastAsia="宋体" w:cs="宋体" w:hint="eastAsia"/>
                <w:kern w:val="0"/>
                <w:sz w:val="20"/>
                <w:szCs w:val="20"/>
              </w:rPr>
              <w:t>实体瘤化疗的病史资料。</w:t>
            </w:r>
          </w:p>
        </w:tc>
      </w:tr>
      <w:tr w:rsidR="000A1314">
        <w:trPr>
          <w:trHeight w:val="495"/>
        </w:trPr>
        <w:tc>
          <w:tcPr>
            <w:tcW w:w="86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jc w:val="center"/>
              <w:rPr>
                <w:rFonts w:eastAsia="宋体" w:cs="宋体"/>
                <w:sz w:val="20"/>
                <w:szCs w:val="20"/>
              </w:rPr>
            </w:pPr>
          </w:p>
        </w:tc>
        <w:tc>
          <w:tcPr>
            <w:tcW w:w="1740"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rPr>
                <w:rFonts w:eastAsia="宋体" w:cs="宋体"/>
                <w:sz w:val="20"/>
                <w:szCs w:val="20"/>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rPr>
                <w:rFonts w:eastAsia="宋体" w:cs="宋体"/>
                <w:sz w:val="20"/>
                <w:szCs w:val="20"/>
              </w:rPr>
            </w:pPr>
          </w:p>
        </w:tc>
        <w:tc>
          <w:tcPr>
            <w:tcW w:w="34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rPr>
                <w:rFonts w:eastAsia="等线" w:cs="等线"/>
                <w:sz w:val="20"/>
                <w:szCs w:val="20"/>
              </w:rPr>
            </w:pP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特发性血小板减少性紫癜</w:t>
            </w:r>
          </w:p>
        </w:tc>
        <w:tc>
          <w:tcPr>
            <w:tcW w:w="538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等线" w:cs="等线"/>
                <w:sz w:val="20"/>
                <w:szCs w:val="20"/>
              </w:rPr>
            </w:pPr>
            <w:r>
              <w:rPr>
                <w:rFonts w:eastAsia="等线" w:cs="等线"/>
                <w:kern w:val="0"/>
                <w:sz w:val="20"/>
                <w:szCs w:val="20"/>
              </w:rPr>
              <w:t>1.</w:t>
            </w:r>
            <w:r>
              <w:rPr>
                <w:rFonts w:eastAsia="等线" w:cs="等线"/>
                <w:kern w:val="0"/>
                <w:sz w:val="20"/>
                <w:szCs w:val="20"/>
              </w:rPr>
              <w:t>病情诊断证明书；</w:t>
            </w:r>
            <w:r>
              <w:rPr>
                <w:rFonts w:eastAsia="等线" w:cs="等线"/>
                <w:kern w:val="0"/>
                <w:sz w:val="20"/>
                <w:szCs w:val="20"/>
              </w:rPr>
              <w:t>2.</w:t>
            </w:r>
            <w:r>
              <w:rPr>
                <w:rFonts w:eastAsia="等线" w:cs="等线"/>
                <w:kern w:val="0"/>
                <w:sz w:val="20"/>
                <w:szCs w:val="20"/>
              </w:rPr>
              <w:t>血小板计数；</w:t>
            </w:r>
            <w:r>
              <w:rPr>
                <w:rFonts w:eastAsia="等线" w:cs="等线"/>
                <w:kern w:val="0"/>
                <w:sz w:val="20"/>
                <w:szCs w:val="20"/>
              </w:rPr>
              <w:t>3.</w:t>
            </w:r>
            <w:r>
              <w:rPr>
                <w:rFonts w:eastAsia="等线" w:cs="等线"/>
                <w:kern w:val="0"/>
                <w:sz w:val="20"/>
                <w:szCs w:val="20"/>
              </w:rPr>
              <w:t>脾脏超声检查；</w:t>
            </w:r>
            <w:r>
              <w:rPr>
                <w:rFonts w:eastAsia="等线" w:cs="等线"/>
                <w:kern w:val="0"/>
                <w:sz w:val="20"/>
                <w:szCs w:val="20"/>
              </w:rPr>
              <w:t>4.</w:t>
            </w:r>
            <w:r>
              <w:rPr>
                <w:rFonts w:eastAsia="等线" w:cs="等线"/>
                <w:kern w:val="0"/>
                <w:sz w:val="20"/>
                <w:szCs w:val="20"/>
              </w:rPr>
              <w:t>排除其他继发性血小板减少症。</w:t>
            </w:r>
          </w:p>
        </w:tc>
      </w:tr>
      <w:tr w:rsidR="000A1314">
        <w:trPr>
          <w:trHeight w:val="735"/>
        </w:trPr>
        <w:tc>
          <w:tcPr>
            <w:tcW w:w="8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jc w:val="center"/>
              <w:textAlignment w:val="center"/>
              <w:rPr>
                <w:rFonts w:eastAsia="宋体" w:cs="宋体"/>
                <w:sz w:val="20"/>
                <w:szCs w:val="20"/>
              </w:rPr>
            </w:pPr>
            <w:r>
              <w:rPr>
                <w:rFonts w:eastAsia="宋体" w:cs="宋体" w:hint="eastAsia"/>
                <w:kern w:val="0"/>
                <w:sz w:val="20"/>
                <w:szCs w:val="20"/>
              </w:rPr>
              <w:t>11</w:t>
            </w:r>
          </w:p>
        </w:tc>
        <w:tc>
          <w:tcPr>
            <w:tcW w:w="174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阿伐曲泊帕</w:t>
            </w:r>
          </w:p>
        </w:tc>
        <w:tc>
          <w:tcPr>
            <w:tcW w:w="13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口服常释剂型</w:t>
            </w:r>
          </w:p>
        </w:tc>
        <w:tc>
          <w:tcPr>
            <w:tcW w:w="345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等线" w:cs="等线"/>
                <w:sz w:val="20"/>
                <w:szCs w:val="20"/>
              </w:rPr>
            </w:pPr>
            <w:r>
              <w:rPr>
                <w:rFonts w:eastAsia="等线" w:cs="等线"/>
                <w:kern w:val="0"/>
                <w:sz w:val="20"/>
                <w:szCs w:val="20"/>
              </w:rPr>
              <w:t>限择期行诊断性操作或者手术的慢性肝病相关血小板减少症的成年患者。</w:t>
            </w: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慢性肝病相关血小板减少症</w:t>
            </w:r>
          </w:p>
        </w:tc>
        <w:tc>
          <w:tcPr>
            <w:tcW w:w="538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等线" w:cs="等线"/>
                <w:sz w:val="20"/>
                <w:szCs w:val="20"/>
              </w:rPr>
            </w:pPr>
            <w:r>
              <w:rPr>
                <w:rFonts w:eastAsia="等线" w:cs="等线"/>
                <w:kern w:val="0"/>
                <w:sz w:val="20"/>
                <w:szCs w:val="20"/>
              </w:rPr>
              <w:t>1.</w:t>
            </w:r>
            <w:r>
              <w:rPr>
                <w:rFonts w:eastAsia="等线" w:cs="等线"/>
                <w:kern w:val="0"/>
                <w:sz w:val="20"/>
                <w:szCs w:val="20"/>
              </w:rPr>
              <w:t>病情诊断证明书；</w:t>
            </w:r>
            <w:r>
              <w:rPr>
                <w:rFonts w:eastAsia="等线" w:cs="等线"/>
                <w:kern w:val="0"/>
                <w:sz w:val="20"/>
                <w:szCs w:val="20"/>
              </w:rPr>
              <w:t>2.</w:t>
            </w:r>
            <w:r>
              <w:rPr>
                <w:rFonts w:eastAsia="等线" w:cs="等线"/>
                <w:kern w:val="0"/>
                <w:sz w:val="20"/>
                <w:szCs w:val="20"/>
              </w:rPr>
              <w:t>血小板计数；肝功能检查；</w:t>
            </w:r>
            <w:r>
              <w:rPr>
                <w:rFonts w:eastAsia="等线" w:cs="等线"/>
                <w:kern w:val="0"/>
                <w:sz w:val="20"/>
                <w:szCs w:val="20"/>
              </w:rPr>
              <w:t>4.</w:t>
            </w:r>
            <w:r>
              <w:rPr>
                <w:rFonts w:eastAsia="等线" w:cs="等线"/>
                <w:kern w:val="0"/>
                <w:sz w:val="20"/>
                <w:szCs w:val="20"/>
              </w:rPr>
              <w:t>有创性检查或手术的安排计划。</w:t>
            </w:r>
          </w:p>
        </w:tc>
      </w:tr>
      <w:tr w:rsidR="000A1314">
        <w:trPr>
          <w:trHeight w:val="1215"/>
        </w:trPr>
        <w:tc>
          <w:tcPr>
            <w:tcW w:w="8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jc w:val="center"/>
              <w:textAlignment w:val="center"/>
              <w:rPr>
                <w:rFonts w:eastAsia="宋体" w:cs="宋体"/>
                <w:sz w:val="18"/>
                <w:szCs w:val="18"/>
              </w:rPr>
            </w:pPr>
            <w:r>
              <w:rPr>
                <w:rFonts w:eastAsia="宋体" w:cs="宋体" w:hint="eastAsia"/>
                <w:kern w:val="0"/>
                <w:sz w:val="18"/>
                <w:szCs w:val="18"/>
              </w:rPr>
              <w:t>12</w:t>
            </w:r>
          </w:p>
        </w:tc>
        <w:tc>
          <w:tcPr>
            <w:tcW w:w="174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波生坦</w:t>
            </w:r>
          </w:p>
        </w:tc>
        <w:tc>
          <w:tcPr>
            <w:tcW w:w="139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口服常释剂型</w:t>
            </w:r>
          </w:p>
        </w:tc>
        <w:tc>
          <w:tcPr>
            <w:tcW w:w="34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32mg/</w:t>
            </w:r>
            <w:r>
              <w:rPr>
                <w:rFonts w:eastAsia="宋体" w:cs="宋体" w:hint="eastAsia"/>
                <w:kern w:val="0"/>
                <w:sz w:val="20"/>
                <w:szCs w:val="20"/>
              </w:rPr>
              <w:t>片（分散片）限</w:t>
            </w:r>
            <w:r>
              <w:rPr>
                <w:rFonts w:eastAsia="宋体" w:cs="宋体" w:hint="eastAsia"/>
                <w:kern w:val="0"/>
                <w:sz w:val="20"/>
                <w:szCs w:val="20"/>
              </w:rPr>
              <w:t>3-12</w:t>
            </w:r>
            <w:r>
              <w:rPr>
                <w:rFonts w:eastAsia="宋体" w:cs="宋体" w:hint="eastAsia"/>
                <w:kern w:val="0"/>
                <w:sz w:val="20"/>
                <w:szCs w:val="20"/>
              </w:rPr>
              <w:t>岁特发性或先天性肺动脉高压患者；</w:t>
            </w:r>
            <w:r>
              <w:rPr>
                <w:rFonts w:eastAsia="宋体" w:cs="宋体" w:hint="eastAsia"/>
                <w:kern w:val="0"/>
                <w:sz w:val="20"/>
                <w:szCs w:val="20"/>
              </w:rPr>
              <w:t>125mg/</w:t>
            </w:r>
            <w:r>
              <w:rPr>
                <w:rFonts w:eastAsia="宋体" w:cs="宋体" w:hint="eastAsia"/>
                <w:kern w:val="0"/>
                <w:sz w:val="20"/>
                <w:szCs w:val="20"/>
              </w:rPr>
              <w:t>片限</w:t>
            </w:r>
            <w:r>
              <w:rPr>
                <w:rFonts w:eastAsia="宋体" w:cs="宋体" w:hint="eastAsia"/>
                <w:kern w:val="0"/>
                <w:sz w:val="20"/>
                <w:szCs w:val="20"/>
              </w:rPr>
              <w:t>WHO</w:t>
            </w:r>
            <w:r>
              <w:rPr>
                <w:rFonts w:eastAsia="宋体" w:cs="宋体" w:hint="eastAsia"/>
                <w:kern w:val="0"/>
                <w:sz w:val="20"/>
                <w:szCs w:val="20"/>
              </w:rPr>
              <w:t>功能分级</w:t>
            </w:r>
            <w:r>
              <w:rPr>
                <w:rFonts w:eastAsia="宋体" w:cs="宋体" w:hint="eastAsia"/>
                <w:kern w:val="0"/>
                <w:sz w:val="20"/>
                <w:szCs w:val="20"/>
              </w:rPr>
              <w:t>II</w:t>
            </w:r>
            <w:r>
              <w:rPr>
                <w:rFonts w:eastAsia="宋体" w:cs="宋体" w:hint="eastAsia"/>
                <w:kern w:val="0"/>
                <w:sz w:val="20"/>
                <w:szCs w:val="20"/>
              </w:rPr>
              <w:t>级</w:t>
            </w:r>
            <w:r>
              <w:rPr>
                <w:rFonts w:eastAsia="宋体" w:cs="宋体" w:hint="eastAsia"/>
                <w:kern w:val="0"/>
                <w:sz w:val="20"/>
                <w:szCs w:val="20"/>
              </w:rPr>
              <w:t>- IV</w:t>
            </w:r>
            <w:r>
              <w:rPr>
                <w:rFonts w:eastAsia="宋体" w:cs="宋体" w:hint="eastAsia"/>
                <w:kern w:val="0"/>
                <w:sz w:val="20"/>
                <w:szCs w:val="20"/>
              </w:rPr>
              <w:t>级的肺动脉高压（</w:t>
            </w:r>
            <w:r>
              <w:rPr>
                <w:rFonts w:eastAsia="宋体" w:cs="宋体" w:hint="eastAsia"/>
                <w:kern w:val="0"/>
                <w:sz w:val="20"/>
                <w:szCs w:val="20"/>
              </w:rPr>
              <w:t>WHO</w:t>
            </w:r>
            <w:r>
              <w:rPr>
                <w:rFonts w:eastAsia="宋体" w:cs="宋体" w:hint="eastAsia"/>
                <w:kern w:val="0"/>
                <w:sz w:val="20"/>
                <w:szCs w:val="20"/>
              </w:rPr>
              <w:t>第</w:t>
            </w:r>
            <w:r>
              <w:rPr>
                <w:rFonts w:eastAsia="宋体" w:cs="宋体" w:hint="eastAsia"/>
                <w:kern w:val="0"/>
                <w:sz w:val="20"/>
                <w:szCs w:val="20"/>
              </w:rPr>
              <w:t>1</w:t>
            </w:r>
            <w:r>
              <w:rPr>
                <w:rFonts w:eastAsia="宋体" w:cs="宋体" w:hint="eastAsia"/>
                <w:kern w:val="0"/>
                <w:sz w:val="20"/>
                <w:szCs w:val="20"/>
              </w:rPr>
              <w:t>组）的患者。</w:t>
            </w: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肺动脉高压</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右心导管检查或</w:t>
            </w:r>
            <w:r>
              <w:rPr>
                <w:rFonts w:eastAsia="宋体" w:cs="宋体" w:hint="eastAsia"/>
                <w:kern w:val="0"/>
                <w:sz w:val="20"/>
                <w:szCs w:val="20"/>
              </w:rPr>
              <w:t>2</w:t>
            </w:r>
            <w:r>
              <w:rPr>
                <w:rFonts w:eastAsia="宋体" w:cs="宋体" w:hint="eastAsia"/>
                <w:kern w:val="0"/>
                <w:sz w:val="20"/>
                <w:szCs w:val="20"/>
              </w:rPr>
              <w:t>次以上超声心动图。</w:t>
            </w:r>
          </w:p>
        </w:tc>
      </w:tr>
      <w:tr w:rsidR="000A1314">
        <w:trPr>
          <w:trHeight w:val="495"/>
        </w:trPr>
        <w:tc>
          <w:tcPr>
            <w:tcW w:w="8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jc w:val="center"/>
              <w:textAlignment w:val="center"/>
              <w:rPr>
                <w:rFonts w:eastAsia="宋体" w:cs="宋体"/>
                <w:sz w:val="18"/>
                <w:szCs w:val="18"/>
              </w:rPr>
            </w:pPr>
            <w:r>
              <w:rPr>
                <w:rFonts w:eastAsia="宋体" w:cs="宋体" w:hint="eastAsia"/>
                <w:kern w:val="0"/>
                <w:sz w:val="18"/>
                <w:szCs w:val="18"/>
              </w:rPr>
              <w:lastRenderedPageBreak/>
              <w:t>13</w:t>
            </w:r>
          </w:p>
        </w:tc>
        <w:tc>
          <w:tcPr>
            <w:tcW w:w="174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罗沙司他</w:t>
            </w:r>
          </w:p>
        </w:tc>
        <w:tc>
          <w:tcPr>
            <w:tcW w:w="13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口服常释剂型</w:t>
            </w:r>
          </w:p>
        </w:tc>
        <w:tc>
          <w:tcPr>
            <w:tcW w:w="345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限慢性肾脏病引起贫血的患者。</w:t>
            </w:r>
          </w:p>
        </w:tc>
        <w:tc>
          <w:tcPr>
            <w:tcW w:w="189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肾性贫血</w:t>
            </w:r>
          </w:p>
        </w:tc>
        <w:tc>
          <w:tcPr>
            <w:tcW w:w="538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血常规；</w:t>
            </w:r>
            <w:r>
              <w:rPr>
                <w:rFonts w:eastAsia="宋体" w:cs="宋体" w:hint="eastAsia"/>
                <w:kern w:val="0"/>
                <w:sz w:val="20"/>
                <w:szCs w:val="20"/>
              </w:rPr>
              <w:t>3.</w:t>
            </w:r>
            <w:r>
              <w:rPr>
                <w:rFonts w:eastAsia="宋体" w:cs="宋体" w:hint="eastAsia"/>
                <w:kern w:val="0"/>
                <w:sz w:val="20"/>
                <w:szCs w:val="20"/>
              </w:rPr>
              <w:t>肾功能检查。</w:t>
            </w:r>
          </w:p>
        </w:tc>
      </w:tr>
      <w:tr w:rsidR="000A1314">
        <w:trPr>
          <w:trHeight w:val="1935"/>
        </w:trPr>
        <w:tc>
          <w:tcPr>
            <w:tcW w:w="8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jc w:val="center"/>
              <w:textAlignment w:val="center"/>
              <w:rPr>
                <w:rFonts w:eastAsia="宋体" w:cs="宋体"/>
                <w:sz w:val="18"/>
                <w:szCs w:val="18"/>
              </w:rPr>
            </w:pPr>
            <w:r>
              <w:rPr>
                <w:rFonts w:eastAsia="宋体" w:cs="宋体" w:hint="eastAsia"/>
                <w:kern w:val="0"/>
                <w:sz w:val="18"/>
                <w:szCs w:val="18"/>
              </w:rPr>
              <w:t>14</w:t>
            </w:r>
          </w:p>
        </w:tc>
        <w:tc>
          <w:tcPr>
            <w:tcW w:w="174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利奥西呱</w:t>
            </w:r>
          </w:p>
        </w:tc>
        <w:tc>
          <w:tcPr>
            <w:tcW w:w="139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口服常释剂型</w:t>
            </w:r>
          </w:p>
        </w:tc>
        <w:tc>
          <w:tcPr>
            <w:tcW w:w="34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限以下情况方可支付：</w:t>
            </w:r>
            <w:r>
              <w:rPr>
                <w:rFonts w:eastAsia="宋体" w:cs="宋体" w:hint="eastAsia"/>
                <w:kern w:val="0"/>
                <w:sz w:val="20"/>
                <w:szCs w:val="20"/>
              </w:rPr>
              <w:t>1.</w:t>
            </w:r>
            <w:r>
              <w:rPr>
                <w:rFonts w:eastAsia="宋体" w:cs="宋体" w:hint="eastAsia"/>
                <w:kern w:val="0"/>
                <w:sz w:val="20"/>
                <w:szCs w:val="20"/>
              </w:rPr>
              <w:t>术后持续性或复发性慢性血栓栓塞性肺动脉高压（</w:t>
            </w:r>
            <w:r>
              <w:rPr>
                <w:rFonts w:eastAsia="宋体" w:cs="宋体" w:hint="eastAsia"/>
                <w:kern w:val="0"/>
                <w:sz w:val="20"/>
                <w:szCs w:val="20"/>
              </w:rPr>
              <w:t>CTEPH</w:t>
            </w:r>
            <w:r>
              <w:rPr>
                <w:rFonts w:eastAsia="宋体" w:cs="宋体" w:hint="eastAsia"/>
                <w:kern w:val="0"/>
                <w:sz w:val="20"/>
                <w:szCs w:val="20"/>
              </w:rPr>
              <w:t>）或不能手术的</w:t>
            </w:r>
            <w:r>
              <w:rPr>
                <w:rFonts w:eastAsia="宋体" w:cs="宋体" w:hint="eastAsia"/>
                <w:kern w:val="0"/>
                <w:sz w:val="20"/>
                <w:szCs w:val="20"/>
              </w:rPr>
              <w:t>CTEPH</w:t>
            </w:r>
            <w:r>
              <w:rPr>
                <w:rFonts w:eastAsia="宋体" w:cs="宋体" w:hint="eastAsia"/>
                <w:kern w:val="0"/>
                <w:sz w:val="20"/>
                <w:szCs w:val="20"/>
              </w:rPr>
              <w:t>，且（</w:t>
            </w:r>
            <w:r>
              <w:rPr>
                <w:rFonts w:eastAsia="宋体" w:cs="宋体" w:hint="eastAsia"/>
                <w:kern w:val="0"/>
                <w:sz w:val="20"/>
                <w:szCs w:val="20"/>
              </w:rPr>
              <w:t xml:space="preserve">WHO </w:t>
            </w:r>
            <w:r>
              <w:rPr>
                <w:rFonts w:eastAsia="宋体" w:cs="宋体" w:hint="eastAsia"/>
                <w:kern w:val="0"/>
                <w:sz w:val="20"/>
                <w:szCs w:val="20"/>
              </w:rPr>
              <w:t>FC</w:t>
            </w:r>
            <w:r>
              <w:rPr>
                <w:rFonts w:eastAsia="宋体" w:cs="宋体" w:hint="eastAsia"/>
                <w:kern w:val="0"/>
                <w:sz w:val="20"/>
                <w:szCs w:val="20"/>
              </w:rPr>
              <w:t>）为</w:t>
            </w:r>
            <w:r>
              <w:rPr>
                <w:rFonts w:eastAsia="宋体" w:cs="宋体" w:hint="eastAsia"/>
                <w:kern w:val="0"/>
                <w:sz w:val="20"/>
                <w:szCs w:val="20"/>
              </w:rPr>
              <w:t>II-III</w:t>
            </w:r>
            <w:r>
              <w:rPr>
                <w:rFonts w:eastAsia="宋体" w:cs="宋体" w:hint="eastAsia"/>
                <w:kern w:val="0"/>
                <w:sz w:val="20"/>
                <w:szCs w:val="20"/>
              </w:rPr>
              <w:t>的患者；</w:t>
            </w:r>
            <w:r>
              <w:rPr>
                <w:rFonts w:eastAsia="宋体" w:cs="宋体" w:hint="eastAsia"/>
                <w:kern w:val="0"/>
                <w:sz w:val="20"/>
                <w:szCs w:val="20"/>
              </w:rPr>
              <w:t xml:space="preserve"> 2.</w:t>
            </w:r>
            <w:r>
              <w:rPr>
                <w:rFonts w:eastAsia="宋体" w:cs="宋体" w:hint="eastAsia"/>
                <w:kern w:val="0"/>
                <w:sz w:val="20"/>
                <w:szCs w:val="20"/>
              </w:rPr>
              <w:t>动脉性肺动脉高压（</w:t>
            </w:r>
            <w:r>
              <w:rPr>
                <w:rFonts w:eastAsia="宋体" w:cs="宋体" w:hint="eastAsia"/>
                <w:kern w:val="0"/>
                <w:sz w:val="20"/>
                <w:szCs w:val="20"/>
              </w:rPr>
              <w:t>PAH</w:t>
            </w:r>
            <w:r>
              <w:rPr>
                <w:rFonts w:eastAsia="宋体" w:cs="宋体" w:hint="eastAsia"/>
                <w:kern w:val="0"/>
                <w:sz w:val="20"/>
                <w:szCs w:val="20"/>
              </w:rPr>
              <w:t>）且（</w:t>
            </w:r>
            <w:r>
              <w:rPr>
                <w:rFonts w:eastAsia="宋体" w:cs="宋体" w:hint="eastAsia"/>
                <w:kern w:val="0"/>
                <w:sz w:val="20"/>
                <w:szCs w:val="20"/>
              </w:rPr>
              <w:t>WHO FC</w:t>
            </w:r>
            <w:r>
              <w:rPr>
                <w:rFonts w:eastAsia="宋体" w:cs="宋体" w:hint="eastAsia"/>
                <w:kern w:val="0"/>
                <w:sz w:val="20"/>
                <w:szCs w:val="20"/>
              </w:rPr>
              <w:t>）为</w:t>
            </w:r>
            <w:r>
              <w:rPr>
                <w:rFonts w:eastAsia="宋体" w:cs="宋体" w:hint="eastAsia"/>
                <w:kern w:val="0"/>
                <w:sz w:val="20"/>
                <w:szCs w:val="20"/>
              </w:rPr>
              <w:t xml:space="preserve"> II-III</w:t>
            </w:r>
            <w:r>
              <w:rPr>
                <w:rFonts w:eastAsia="宋体" w:cs="宋体" w:hint="eastAsia"/>
                <w:kern w:val="0"/>
                <w:sz w:val="20"/>
                <w:szCs w:val="20"/>
              </w:rPr>
              <w:t>患者的二线用药。</w:t>
            </w: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肺动脉高压</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右心导管检查或至少</w:t>
            </w:r>
            <w:r>
              <w:rPr>
                <w:rFonts w:eastAsia="宋体" w:cs="宋体" w:hint="eastAsia"/>
                <w:kern w:val="0"/>
                <w:sz w:val="20"/>
                <w:szCs w:val="20"/>
              </w:rPr>
              <w:t>2</w:t>
            </w:r>
            <w:r>
              <w:rPr>
                <w:rFonts w:eastAsia="宋体" w:cs="宋体" w:hint="eastAsia"/>
                <w:kern w:val="0"/>
                <w:sz w:val="20"/>
                <w:szCs w:val="20"/>
              </w:rPr>
              <w:t>次超声心动图；</w:t>
            </w:r>
            <w:r>
              <w:rPr>
                <w:rFonts w:eastAsia="宋体" w:cs="宋体" w:hint="eastAsia"/>
                <w:kern w:val="0"/>
                <w:sz w:val="20"/>
                <w:szCs w:val="20"/>
              </w:rPr>
              <w:t>3.</w:t>
            </w:r>
            <w:r>
              <w:rPr>
                <w:rFonts w:eastAsia="宋体" w:cs="宋体" w:hint="eastAsia"/>
                <w:kern w:val="0"/>
                <w:sz w:val="20"/>
                <w:szCs w:val="20"/>
              </w:rPr>
              <w:t>术后持续性或复发性慢性血栓栓塞性肺动脉高压（</w:t>
            </w:r>
            <w:r>
              <w:rPr>
                <w:rFonts w:eastAsia="宋体" w:cs="宋体" w:hint="eastAsia"/>
                <w:kern w:val="0"/>
                <w:sz w:val="20"/>
                <w:szCs w:val="20"/>
              </w:rPr>
              <w:t>CTEPH</w:t>
            </w:r>
            <w:r>
              <w:rPr>
                <w:rFonts w:eastAsia="宋体" w:cs="宋体" w:hint="eastAsia"/>
                <w:kern w:val="0"/>
                <w:sz w:val="20"/>
                <w:szCs w:val="20"/>
              </w:rPr>
              <w:t>）或不能手术的</w:t>
            </w:r>
            <w:r>
              <w:rPr>
                <w:rFonts w:eastAsia="宋体" w:cs="宋体" w:hint="eastAsia"/>
                <w:kern w:val="0"/>
                <w:sz w:val="20"/>
                <w:szCs w:val="20"/>
              </w:rPr>
              <w:t>CTEPH</w:t>
            </w:r>
            <w:r>
              <w:rPr>
                <w:rFonts w:eastAsia="宋体" w:cs="宋体" w:hint="eastAsia"/>
                <w:kern w:val="0"/>
                <w:sz w:val="20"/>
                <w:szCs w:val="20"/>
              </w:rPr>
              <w:t>的病史资料；</w:t>
            </w:r>
            <w:r>
              <w:rPr>
                <w:rFonts w:eastAsia="宋体" w:cs="宋体" w:hint="eastAsia"/>
                <w:kern w:val="0"/>
                <w:sz w:val="20"/>
                <w:szCs w:val="20"/>
              </w:rPr>
              <w:t>4.</w:t>
            </w:r>
            <w:r>
              <w:rPr>
                <w:rFonts w:eastAsia="宋体" w:cs="宋体" w:hint="eastAsia"/>
                <w:kern w:val="0"/>
                <w:sz w:val="20"/>
                <w:szCs w:val="20"/>
              </w:rPr>
              <w:t>动脉性肺动脉高压需提供</w:t>
            </w:r>
            <w:r>
              <w:rPr>
                <w:rFonts w:eastAsia="宋体" w:cs="宋体" w:hint="eastAsia"/>
                <w:kern w:val="0"/>
                <w:sz w:val="20"/>
                <w:szCs w:val="20"/>
              </w:rPr>
              <w:t>3</w:t>
            </w:r>
            <w:r>
              <w:rPr>
                <w:rFonts w:eastAsia="宋体" w:cs="宋体" w:hint="eastAsia"/>
                <w:kern w:val="0"/>
                <w:sz w:val="20"/>
                <w:szCs w:val="20"/>
              </w:rPr>
              <w:t>个月以上一线药物治疗病史，提示治疗效果不佳。</w:t>
            </w:r>
          </w:p>
        </w:tc>
      </w:tr>
      <w:tr w:rsidR="000A1314">
        <w:trPr>
          <w:trHeight w:val="735"/>
        </w:trPr>
        <w:tc>
          <w:tcPr>
            <w:tcW w:w="8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jc w:val="center"/>
              <w:textAlignment w:val="center"/>
              <w:rPr>
                <w:rFonts w:eastAsia="宋体" w:cs="宋体"/>
                <w:sz w:val="18"/>
                <w:szCs w:val="18"/>
              </w:rPr>
            </w:pPr>
            <w:r>
              <w:rPr>
                <w:rFonts w:eastAsia="宋体" w:cs="宋体" w:hint="eastAsia"/>
                <w:kern w:val="0"/>
                <w:sz w:val="18"/>
                <w:szCs w:val="18"/>
              </w:rPr>
              <w:t>15</w:t>
            </w:r>
          </w:p>
        </w:tc>
        <w:tc>
          <w:tcPr>
            <w:tcW w:w="174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马昔腾坦</w:t>
            </w:r>
          </w:p>
        </w:tc>
        <w:tc>
          <w:tcPr>
            <w:tcW w:w="139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口服常释剂型</w:t>
            </w:r>
          </w:p>
        </w:tc>
        <w:tc>
          <w:tcPr>
            <w:tcW w:w="34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限</w:t>
            </w:r>
            <w:r>
              <w:rPr>
                <w:rFonts w:eastAsia="宋体" w:cs="宋体" w:hint="eastAsia"/>
                <w:kern w:val="0"/>
                <w:sz w:val="20"/>
                <w:szCs w:val="20"/>
              </w:rPr>
              <w:t>WHO</w:t>
            </w:r>
            <w:r>
              <w:rPr>
                <w:rFonts w:eastAsia="宋体" w:cs="宋体" w:hint="eastAsia"/>
                <w:kern w:val="0"/>
                <w:sz w:val="20"/>
                <w:szCs w:val="20"/>
              </w:rPr>
              <w:t>功能分级</w:t>
            </w:r>
            <w:r>
              <w:rPr>
                <w:rFonts w:eastAsia="宋体" w:cs="宋体" w:hint="eastAsia"/>
                <w:kern w:val="0"/>
                <w:sz w:val="20"/>
                <w:szCs w:val="20"/>
              </w:rPr>
              <w:t>II</w:t>
            </w:r>
            <w:r>
              <w:rPr>
                <w:rFonts w:eastAsia="宋体" w:cs="宋体" w:hint="eastAsia"/>
                <w:kern w:val="0"/>
                <w:sz w:val="20"/>
                <w:szCs w:val="20"/>
              </w:rPr>
              <w:t>级</w:t>
            </w:r>
            <w:r>
              <w:rPr>
                <w:rFonts w:eastAsia="宋体" w:cs="宋体" w:hint="eastAsia"/>
                <w:kern w:val="0"/>
                <w:sz w:val="20"/>
                <w:szCs w:val="20"/>
              </w:rPr>
              <w:t>-III</w:t>
            </w:r>
            <w:r>
              <w:rPr>
                <w:rFonts w:eastAsia="宋体" w:cs="宋体" w:hint="eastAsia"/>
                <w:kern w:val="0"/>
                <w:sz w:val="20"/>
                <w:szCs w:val="20"/>
              </w:rPr>
              <w:t>级的肺动脉高压（</w:t>
            </w:r>
            <w:r>
              <w:rPr>
                <w:rFonts w:eastAsia="宋体" w:cs="宋体" w:hint="eastAsia"/>
                <w:kern w:val="0"/>
                <w:sz w:val="20"/>
                <w:szCs w:val="20"/>
              </w:rPr>
              <w:t>WHO</w:t>
            </w:r>
            <w:r>
              <w:rPr>
                <w:rFonts w:eastAsia="宋体" w:cs="宋体" w:hint="eastAsia"/>
                <w:kern w:val="0"/>
                <w:sz w:val="20"/>
                <w:szCs w:val="20"/>
              </w:rPr>
              <w:t>第</w:t>
            </w:r>
            <w:r>
              <w:rPr>
                <w:rFonts w:eastAsia="宋体" w:cs="宋体" w:hint="eastAsia"/>
                <w:kern w:val="0"/>
                <w:sz w:val="20"/>
                <w:szCs w:val="20"/>
              </w:rPr>
              <w:t>1</w:t>
            </w:r>
            <w:r>
              <w:rPr>
                <w:rFonts w:eastAsia="宋体" w:cs="宋体" w:hint="eastAsia"/>
                <w:kern w:val="0"/>
                <w:sz w:val="20"/>
                <w:szCs w:val="20"/>
              </w:rPr>
              <w:t>组）的患者。</w:t>
            </w: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肺动脉高压</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右心导管检查或至少</w:t>
            </w:r>
            <w:r>
              <w:rPr>
                <w:rFonts w:eastAsia="宋体" w:cs="宋体" w:hint="eastAsia"/>
                <w:kern w:val="0"/>
                <w:sz w:val="20"/>
                <w:szCs w:val="20"/>
              </w:rPr>
              <w:t>2</w:t>
            </w:r>
            <w:r>
              <w:rPr>
                <w:rFonts w:eastAsia="宋体" w:cs="宋体" w:hint="eastAsia"/>
                <w:kern w:val="0"/>
                <w:sz w:val="20"/>
                <w:szCs w:val="20"/>
              </w:rPr>
              <w:t>次超声心动图。</w:t>
            </w:r>
          </w:p>
        </w:tc>
      </w:tr>
      <w:tr w:rsidR="000A1314">
        <w:trPr>
          <w:trHeight w:val="735"/>
        </w:trPr>
        <w:tc>
          <w:tcPr>
            <w:tcW w:w="8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jc w:val="center"/>
              <w:textAlignment w:val="center"/>
              <w:rPr>
                <w:rFonts w:eastAsia="宋体" w:cs="宋体"/>
                <w:sz w:val="18"/>
                <w:szCs w:val="18"/>
              </w:rPr>
            </w:pPr>
            <w:r>
              <w:rPr>
                <w:rFonts w:eastAsia="宋体" w:cs="宋体" w:hint="eastAsia"/>
                <w:kern w:val="0"/>
                <w:sz w:val="18"/>
                <w:szCs w:val="18"/>
              </w:rPr>
              <w:t>16</w:t>
            </w:r>
          </w:p>
        </w:tc>
        <w:tc>
          <w:tcPr>
            <w:tcW w:w="174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沙库巴曲缬沙坦</w:t>
            </w:r>
          </w:p>
        </w:tc>
        <w:tc>
          <w:tcPr>
            <w:tcW w:w="13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口服常释剂型</w:t>
            </w:r>
          </w:p>
        </w:tc>
        <w:tc>
          <w:tcPr>
            <w:tcW w:w="345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限慢性心力衰竭（</w:t>
            </w:r>
            <w:r>
              <w:rPr>
                <w:rFonts w:eastAsia="宋体" w:cs="宋体" w:hint="eastAsia"/>
                <w:kern w:val="0"/>
                <w:sz w:val="20"/>
                <w:szCs w:val="20"/>
              </w:rPr>
              <w:t>NYHA II-IV</w:t>
            </w:r>
            <w:r>
              <w:rPr>
                <w:rFonts w:eastAsia="宋体" w:cs="宋体" w:hint="eastAsia"/>
                <w:kern w:val="0"/>
                <w:sz w:val="20"/>
                <w:szCs w:val="20"/>
              </w:rPr>
              <w:t>级）患者，首次处方时应有射血分数降低的证据。</w:t>
            </w:r>
          </w:p>
        </w:tc>
        <w:tc>
          <w:tcPr>
            <w:tcW w:w="189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慢性心力衰竭（</w:t>
            </w:r>
            <w:r>
              <w:rPr>
                <w:rFonts w:eastAsia="宋体" w:cs="宋体" w:hint="eastAsia"/>
                <w:kern w:val="0"/>
                <w:sz w:val="20"/>
                <w:szCs w:val="20"/>
              </w:rPr>
              <w:t>NYHA II-IV</w:t>
            </w:r>
            <w:r>
              <w:rPr>
                <w:rFonts w:eastAsia="宋体" w:cs="宋体" w:hint="eastAsia"/>
                <w:kern w:val="0"/>
                <w:sz w:val="20"/>
                <w:szCs w:val="20"/>
              </w:rPr>
              <w:t>级）</w:t>
            </w:r>
          </w:p>
        </w:tc>
        <w:tc>
          <w:tcPr>
            <w:tcW w:w="538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首次处方提供超声心动图报告。</w:t>
            </w:r>
          </w:p>
        </w:tc>
      </w:tr>
      <w:tr w:rsidR="000A1314">
        <w:trPr>
          <w:trHeight w:val="735"/>
        </w:trPr>
        <w:tc>
          <w:tcPr>
            <w:tcW w:w="8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jc w:val="center"/>
              <w:textAlignment w:val="center"/>
              <w:rPr>
                <w:rFonts w:eastAsia="宋体" w:cs="宋体"/>
                <w:sz w:val="20"/>
                <w:szCs w:val="20"/>
              </w:rPr>
            </w:pPr>
            <w:r>
              <w:rPr>
                <w:rFonts w:eastAsia="宋体" w:cs="宋体" w:hint="eastAsia"/>
                <w:kern w:val="0"/>
                <w:sz w:val="20"/>
                <w:szCs w:val="20"/>
              </w:rPr>
              <w:t>17</w:t>
            </w:r>
          </w:p>
        </w:tc>
        <w:tc>
          <w:tcPr>
            <w:tcW w:w="174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本维莫德</w:t>
            </w:r>
          </w:p>
        </w:tc>
        <w:tc>
          <w:tcPr>
            <w:tcW w:w="13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乳膏剂</w:t>
            </w:r>
          </w:p>
        </w:tc>
        <w:tc>
          <w:tcPr>
            <w:tcW w:w="345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等线" w:cs="等线"/>
                <w:sz w:val="20"/>
                <w:szCs w:val="20"/>
              </w:rPr>
            </w:pPr>
            <w:r>
              <w:rPr>
                <w:rFonts w:eastAsia="等线" w:cs="等线"/>
                <w:kern w:val="0"/>
                <w:sz w:val="20"/>
                <w:szCs w:val="20"/>
              </w:rPr>
              <w:t>限轻中度稳定性寻常型银屑病患者的二线治疗，需按说明书用药。</w:t>
            </w:r>
          </w:p>
        </w:tc>
        <w:tc>
          <w:tcPr>
            <w:tcW w:w="189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等线" w:cs="等线"/>
                <w:sz w:val="20"/>
                <w:szCs w:val="20"/>
              </w:rPr>
            </w:pPr>
            <w:r>
              <w:rPr>
                <w:rFonts w:eastAsia="等线" w:cs="等线"/>
                <w:kern w:val="0"/>
                <w:sz w:val="20"/>
                <w:szCs w:val="20"/>
              </w:rPr>
              <w:t>轻中度稳定性寻常型银屑病</w:t>
            </w:r>
          </w:p>
        </w:tc>
        <w:tc>
          <w:tcPr>
            <w:tcW w:w="538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寻常型银屑病常规治疗无效的病史资料。</w:t>
            </w:r>
          </w:p>
        </w:tc>
      </w:tr>
      <w:tr w:rsidR="000A1314">
        <w:trPr>
          <w:trHeight w:val="1710"/>
        </w:trPr>
        <w:tc>
          <w:tcPr>
            <w:tcW w:w="8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jc w:val="center"/>
              <w:textAlignment w:val="center"/>
              <w:rPr>
                <w:rFonts w:eastAsia="宋体" w:cs="宋体"/>
                <w:sz w:val="20"/>
                <w:szCs w:val="20"/>
              </w:rPr>
            </w:pPr>
            <w:r>
              <w:rPr>
                <w:rFonts w:eastAsia="宋体" w:cs="宋体" w:hint="eastAsia"/>
                <w:kern w:val="0"/>
                <w:sz w:val="20"/>
                <w:szCs w:val="20"/>
              </w:rPr>
              <w:t>18</w:t>
            </w:r>
          </w:p>
        </w:tc>
        <w:tc>
          <w:tcPr>
            <w:tcW w:w="174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度普利尤单抗</w:t>
            </w:r>
          </w:p>
        </w:tc>
        <w:tc>
          <w:tcPr>
            <w:tcW w:w="13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注射剂</w:t>
            </w:r>
          </w:p>
        </w:tc>
        <w:tc>
          <w:tcPr>
            <w:tcW w:w="345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等线" w:cs="等线"/>
                <w:sz w:val="20"/>
                <w:szCs w:val="20"/>
              </w:rPr>
            </w:pPr>
            <w:r>
              <w:rPr>
                <w:rFonts w:eastAsia="等线" w:cs="等线"/>
                <w:kern w:val="0"/>
                <w:sz w:val="20"/>
                <w:szCs w:val="20"/>
              </w:rPr>
              <w:t>限对传统治疗无效、有禁忌或不耐受的中重度特应性皮炎患者，需按说明书用药。</w:t>
            </w:r>
          </w:p>
        </w:tc>
        <w:tc>
          <w:tcPr>
            <w:tcW w:w="189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等线" w:cs="等线"/>
                <w:sz w:val="20"/>
                <w:szCs w:val="20"/>
              </w:rPr>
            </w:pPr>
            <w:r>
              <w:rPr>
                <w:rFonts w:eastAsia="等线" w:cs="等线"/>
                <w:kern w:val="0"/>
                <w:sz w:val="20"/>
                <w:szCs w:val="20"/>
              </w:rPr>
              <w:t>中重度特应性皮炎</w:t>
            </w:r>
          </w:p>
        </w:tc>
        <w:tc>
          <w:tcPr>
            <w:tcW w:w="538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top"/>
              <w:rPr>
                <w:rFonts w:eastAsia="宋体" w:cs="宋体"/>
                <w:sz w:val="20"/>
                <w:szCs w:val="20"/>
              </w:rPr>
            </w:pPr>
            <w:r>
              <w:rPr>
                <w:rFonts w:eastAsia="宋体" w:cs="宋体" w:hint="eastAsia"/>
                <w:sz w:val="20"/>
                <w:szCs w:val="20"/>
              </w:rPr>
              <w:t>1.</w:t>
            </w:r>
            <w:r>
              <w:rPr>
                <w:rFonts w:eastAsia="宋体" w:cs="宋体" w:hint="eastAsia"/>
                <w:sz w:val="20"/>
                <w:szCs w:val="20"/>
              </w:rPr>
              <w:t>病情诊断证明书；</w:t>
            </w:r>
            <w:r>
              <w:rPr>
                <w:rFonts w:eastAsia="宋体" w:cs="宋体" w:hint="eastAsia"/>
                <w:sz w:val="20"/>
                <w:szCs w:val="20"/>
              </w:rPr>
              <w:t>2.AD</w:t>
            </w:r>
            <w:r>
              <w:rPr>
                <w:rFonts w:eastAsia="宋体" w:cs="宋体" w:hint="eastAsia"/>
                <w:sz w:val="20"/>
                <w:szCs w:val="20"/>
              </w:rPr>
              <w:t>诊断标准：①病程超过</w:t>
            </w:r>
            <w:r>
              <w:rPr>
                <w:rFonts w:eastAsia="宋体" w:cs="宋体" w:hint="eastAsia"/>
                <w:sz w:val="20"/>
                <w:szCs w:val="20"/>
              </w:rPr>
              <w:t>6</w:t>
            </w:r>
            <w:r>
              <w:rPr>
                <w:rFonts w:eastAsia="宋体" w:cs="宋体" w:hint="eastAsia"/>
                <w:sz w:val="20"/>
                <w:szCs w:val="20"/>
              </w:rPr>
              <w:t>个月的对称性湿疹；②特应性个人史和</w:t>
            </w:r>
            <w:r>
              <w:rPr>
                <w:rFonts w:eastAsia="宋体" w:cs="宋体" w:hint="eastAsia"/>
                <w:sz w:val="20"/>
                <w:szCs w:val="20"/>
              </w:rPr>
              <w:t>/</w:t>
            </w:r>
            <w:r>
              <w:rPr>
                <w:rFonts w:eastAsia="宋体" w:cs="宋体" w:hint="eastAsia"/>
                <w:sz w:val="20"/>
                <w:szCs w:val="20"/>
              </w:rPr>
              <w:t>或家族史（包括湿疹、过敏性鼻炎、哮喘、过敏性结膜炎等）；③血清总</w:t>
            </w:r>
            <w:r>
              <w:rPr>
                <w:rFonts w:eastAsia="宋体" w:cs="宋体" w:hint="eastAsia"/>
                <w:sz w:val="20"/>
                <w:szCs w:val="20"/>
              </w:rPr>
              <w:t>IgE</w:t>
            </w:r>
            <w:r>
              <w:rPr>
                <w:rFonts w:eastAsia="宋体" w:cs="宋体" w:hint="eastAsia"/>
                <w:sz w:val="20"/>
                <w:szCs w:val="20"/>
              </w:rPr>
              <w:t>升高和</w:t>
            </w:r>
            <w:r>
              <w:rPr>
                <w:rFonts w:eastAsia="宋体" w:cs="宋体" w:hint="eastAsia"/>
                <w:sz w:val="20"/>
                <w:szCs w:val="20"/>
              </w:rPr>
              <w:t>/</w:t>
            </w:r>
            <w:r>
              <w:rPr>
                <w:rFonts w:eastAsia="宋体" w:cs="宋体" w:hint="eastAsia"/>
                <w:sz w:val="20"/>
                <w:szCs w:val="20"/>
              </w:rPr>
              <w:t>或外周血嗜酸性粒细胞升高和</w:t>
            </w:r>
            <w:r>
              <w:rPr>
                <w:rFonts w:eastAsia="宋体" w:cs="宋体" w:hint="eastAsia"/>
                <w:sz w:val="20"/>
                <w:szCs w:val="20"/>
              </w:rPr>
              <w:t>/</w:t>
            </w:r>
            <w:r>
              <w:rPr>
                <w:rFonts w:eastAsia="宋体" w:cs="宋体" w:hint="eastAsia"/>
                <w:sz w:val="20"/>
                <w:szCs w:val="20"/>
              </w:rPr>
              <w:t>或过敏原特异性</w:t>
            </w:r>
            <w:r>
              <w:rPr>
                <w:rFonts w:eastAsia="宋体" w:cs="宋体" w:hint="eastAsia"/>
                <w:sz w:val="20"/>
                <w:szCs w:val="20"/>
              </w:rPr>
              <w:t>IgE</w:t>
            </w:r>
            <w:r>
              <w:rPr>
                <w:rFonts w:eastAsia="宋体" w:cs="宋体" w:hint="eastAsia"/>
                <w:sz w:val="20"/>
                <w:szCs w:val="20"/>
              </w:rPr>
              <w:t>阳性（过敏原特异性</w:t>
            </w:r>
            <w:r>
              <w:rPr>
                <w:rFonts w:eastAsia="宋体" w:cs="宋体" w:hint="eastAsia"/>
                <w:sz w:val="20"/>
                <w:szCs w:val="20"/>
              </w:rPr>
              <w:t>IgE</w:t>
            </w:r>
            <w:r>
              <w:rPr>
                <w:rFonts w:eastAsia="宋体" w:cs="宋体" w:hint="eastAsia"/>
                <w:sz w:val="20"/>
                <w:szCs w:val="20"/>
              </w:rPr>
              <w:t>检测</w:t>
            </w:r>
            <w:r>
              <w:rPr>
                <w:rFonts w:eastAsia="宋体" w:cs="宋体" w:hint="eastAsia"/>
                <w:sz w:val="20"/>
                <w:szCs w:val="20"/>
              </w:rPr>
              <w:t>2</w:t>
            </w:r>
            <w:r>
              <w:rPr>
                <w:rFonts w:eastAsia="宋体" w:cs="宋体" w:hint="eastAsia"/>
                <w:sz w:val="20"/>
                <w:szCs w:val="20"/>
              </w:rPr>
              <w:t>级或</w:t>
            </w:r>
            <w:r>
              <w:rPr>
                <w:rFonts w:eastAsia="宋体" w:cs="宋体" w:hint="eastAsia"/>
                <w:sz w:val="20"/>
                <w:szCs w:val="20"/>
              </w:rPr>
              <w:t>2</w:t>
            </w:r>
            <w:r>
              <w:rPr>
                <w:rFonts w:eastAsia="宋体" w:cs="宋体" w:hint="eastAsia"/>
                <w:sz w:val="20"/>
                <w:szCs w:val="20"/>
              </w:rPr>
              <w:t>级以上阳性）。符合第</w:t>
            </w:r>
            <w:r>
              <w:rPr>
                <w:rFonts w:eastAsia="宋体" w:cs="宋体" w:hint="eastAsia"/>
                <w:sz w:val="20"/>
                <w:szCs w:val="20"/>
              </w:rPr>
              <w:t>1</w:t>
            </w:r>
            <w:r>
              <w:rPr>
                <w:rFonts w:eastAsia="宋体" w:cs="宋体" w:hint="eastAsia"/>
                <w:sz w:val="20"/>
                <w:szCs w:val="20"/>
              </w:rPr>
              <w:t>条，另外加第</w:t>
            </w:r>
            <w:r>
              <w:rPr>
                <w:rFonts w:eastAsia="宋体" w:cs="宋体" w:hint="eastAsia"/>
                <w:sz w:val="20"/>
                <w:szCs w:val="20"/>
              </w:rPr>
              <w:t>2</w:t>
            </w:r>
            <w:r>
              <w:rPr>
                <w:rFonts w:eastAsia="宋体" w:cs="宋体" w:hint="eastAsia"/>
                <w:sz w:val="20"/>
                <w:szCs w:val="20"/>
              </w:rPr>
              <w:t>条或第</w:t>
            </w:r>
            <w:r>
              <w:rPr>
                <w:rFonts w:eastAsia="宋体" w:cs="宋体" w:hint="eastAsia"/>
                <w:sz w:val="20"/>
                <w:szCs w:val="20"/>
              </w:rPr>
              <w:t>3</w:t>
            </w:r>
            <w:r>
              <w:rPr>
                <w:rFonts w:eastAsia="宋体" w:cs="宋体" w:hint="eastAsia"/>
                <w:sz w:val="20"/>
                <w:szCs w:val="20"/>
              </w:rPr>
              <w:t>条中的任何</w:t>
            </w:r>
            <w:r>
              <w:rPr>
                <w:rFonts w:eastAsia="宋体" w:cs="宋体" w:hint="eastAsia"/>
                <w:sz w:val="20"/>
                <w:szCs w:val="20"/>
              </w:rPr>
              <w:t>1</w:t>
            </w:r>
            <w:r>
              <w:rPr>
                <w:rFonts w:eastAsia="宋体" w:cs="宋体" w:hint="eastAsia"/>
                <w:sz w:val="20"/>
                <w:szCs w:val="20"/>
              </w:rPr>
              <w:t>条即可</w:t>
            </w:r>
            <w:r>
              <w:rPr>
                <w:rFonts w:eastAsia="宋体" w:cs="宋体" w:hint="eastAsia"/>
                <w:sz w:val="20"/>
                <w:szCs w:val="20"/>
              </w:rPr>
              <w:t>3.</w:t>
            </w:r>
            <w:r>
              <w:rPr>
                <w:rFonts w:eastAsia="宋体" w:cs="宋体" w:hint="eastAsia"/>
                <w:sz w:val="20"/>
                <w:szCs w:val="20"/>
              </w:rPr>
              <w:t>传统治疗无效的病史资料。</w:t>
            </w:r>
            <w:r>
              <w:rPr>
                <w:rFonts w:eastAsia="宋体" w:cs="宋体" w:hint="eastAsia"/>
                <w:sz w:val="20"/>
                <w:szCs w:val="20"/>
              </w:rPr>
              <w:t>4.AD</w:t>
            </w:r>
            <w:r>
              <w:rPr>
                <w:rFonts w:eastAsia="宋体" w:cs="宋体" w:hint="eastAsia"/>
                <w:sz w:val="20"/>
                <w:szCs w:val="20"/>
              </w:rPr>
              <w:t>评分（</w:t>
            </w:r>
            <w:r>
              <w:rPr>
                <w:rFonts w:eastAsia="宋体" w:cs="宋体" w:hint="eastAsia"/>
                <w:sz w:val="20"/>
                <w:szCs w:val="20"/>
              </w:rPr>
              <w:t>SCORAD</w:t>
            </w:r>
            <w:r>
              <w:rPr>
                <w:rFonts w:eastAsia="宋体" w:cs="宋体" w:hint="eastAsia"/>
                <w:sz w:val="20"/>
                <w:szCs w:val="20"/>
              </w:rPr>
              <w:t>）</w:t>
            </w:r>
            <w:r>
              <w:rPr>
                <w:rFonts w:eastAsia="宋体" w:cs="宋体"/>
                <w:sz w:val="24"/>
              </w:rPr>
              <w:t>≥</w:t>
            </w:r>
            <w:r>
              <w:rPr>
                <w:rFonts w:eastAsia="宋体" w:cs="宋体" w:hint="eastAsia"/>
                <w:sz w:val="20"/>
                <w:szCs w:val="20"/>
              </w:rPr>
              <w:t>25</w:t>
            </w:r>
            <w:r>
              <w:rPr>
                <w:rFonts w:eastAsia="宋体" w:cs="宋体" w:hint="eastAsia"/>
                <w:sz w:val="20"/>
                <w:szCs w:val="20"/>
              </w:rPr>
              <w:t>分。</w:t>
            </w:r>
          </w:p>
        </w:tc>
      </w:tr>
      <w:tr w:rsidR="000A1314">
        <w:trPr>
          <w:trHeight w:val="735"/>
        </w:trPr>
        <w:tc>
          <w:tcPr>
            <w:tcW w:w="867"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jc w:val="center"/>
              <w:textAlignment w:val="center"/>
              <w:rPr>
                <w:rFonts w:eastAsia="宋体" w:cs="宋体"/>
                <w:sz w:val="18"/>
                <w:szCs w:val="18"/>
              </w:rPr>
            </w:pPr>
            <w:r>
              <w:rPr>
                <w:rFonts w:eastAsia="宋体" w:cs="宋体" w:hint="eastAsia"/>
                <w:kern w:val="0"/>
                <w:sz w:val="18"/>
                <w:szCs w:val="18"/>
              </w:rPr>
              <w:t>19</w:t>
            </w:r>
          </w:p>
        </w:tc>
        <w:tc>
          <w:tcPr>
            <w:tcW w:w="1740"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奥曲肽</w:t>
            </w:r>
          </w:p>
        </w:tc>
        <w:tc>
          <w:tcPr>
            <w:tcW w:w="1395"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微球注射剂</w:t>
            </w:r>
          </w:p>
        </w:tc>
        <w:tc>
          <w:tcPr>
            <w:tcW w:w="3453"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限胃肠胰内分泌肿瘤、肢端肥大症，按说明书用药。</w:t>
            </w: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肢端肥大症</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血清生长激素（</w:t>
            </w:r>
            <w:r>
              <w:rPr>
                <w:rFonts w:eastAsia="宋体" w:cs="宋体" w:hint="eastAsia"/>
                <w:kern w:val="0"/>
                <w:sz w:val="20"/>
                <w:szCs w:val="20"/>
              </w:rPr>
              <w:t>GH</w:t>
            </w:r>
            <w:r>
              <w:rPr>
                <w:rFonts w:eastAsia="宋体" w:cs="宋体" w:hint="eastAsia"/>
                <w:kern w:val="0"/>
                <w:sz w:val="20"/>
                <w:szCs w:val="20"/>
              </w:rPr>
              <w:t>）或胰岛素样生长因子（</w:t>
            </w:r>
            <w:r>
              <w:rPr>
                <w:rFonts w:eastAsia="宋体" w:cs="宋体" w:hint="eastAsia"/>
                <w:kern w:val="0"/>
                <w:sz w:val="20"/>
                <w:szCs w:val="20"/>
              </w:rPr>
              <w:t>IGF</w:t>
            </w:r>
            <w:r>
              <w:rPr>
                <w:rFonts w:eastAsia="宋体" w:cs="宋体" w:hint="eastAsia"/>
                <w:kern w:val="0"/>
                <w:sz w:val="20"/>
                <w:szCs w:val="20"/>
              </w:rPr>
              <w:t>）</w:t>
            </w:r>
            <w:r>
              <w:rPr>
                <w:rFonts w:eastAsia="宋体" w:cs="宋体" w:hint="eastAsia"/>
                <w:kern w:val="0"/>
                <w:sz w:val="20"/>
                <w:szCs w:val="20"/>
              </w:rPr>
              <w:t>-1</w:t>
            </w:r>
            <w:r>
              <w:rPr>
                <w:rFonts w:eastAsia="宋体" w:cs="宋体" w:hint="eastAsia"/>
                <w:kern w:val="0"/>
                <w:sz w:val="20"/>
                <w:szCs w:val="20"/>
              </w:rPr>
              <w:t>检测报告；</w:t>
            </w:r>
            <w:r>
              <w:rPr>
                <w:rFonts w:eastAsia="宋体" w:cs="宋体" w:hint="eastAsia"/>
                <w:kern w:val="0"/>
                <w:sz w:val="20"/>
                <w:szCs w:val="20"/>
              </w:rPr>
              <w:t>3.</w:t>
            </w:r>
            <w:r>
              <w:rPr>
                <w:rFonts w:eastAsia="宋体" w:cs="宋体" w:hint="eastAsia"/>
                <w:kern w:val="0"/>
                <w:sz w:val="20"/>
                <w:szCs w:val="20"/>
              </w:rPr>
              <w:t>影像学检查报告；</w:t>
            </w:r>
            <w:r>
              <w:rPr>
                <w:rFonts w:eastAsia="宋体" w:cs="宋体" w:hint="eastAsia"/>
                <w:kern w:val="0"/>
                <w:sz w:val="20"/>
                <w:szCs w:val="20"/>
              </w:rPr>
              <w:t>4.</w:t>
            </w:r>
            <w:r>
              <w:rPr>
                <w:rFonts w:eastAsia="宋体" w:cs="宋体" w:hint="eastAsia"/>
                <w:kern w:val="0"/>
                <w:sz w:val="20"/>
                <w:szCs w:val="20"/>
              </w:rPr>
              <w:t>肢端肥大临床表现的病历资料。</w:t>
            </w:r>
          </w:p>
        </w:tc>
      </w:tr>
      <w:tr w:rsidR="000A1314">
        <w:trPr>
          <w:trHeight w:val="495"/>
        </w:trPr>
        <w:tc>
          <w:tcPr>
            <w:tcW w:w="86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jc w:val="center"/>
              <w:rPr>
                <w:rFonts w:eastAsia="宋体" w:cs="宋体"/>
                <w:sz w:val="18"/>
                <w:szCs w:val="18"/>
              </w:rPr>
            </w:pPr>
          </w:p>
        </w:tc>
        <w:tc>
          <w:tcPr>
            <w:tcW w:w="1740"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00" w:lineRule="exact"/>
              <w:rPr>
                <w:rFonts w:eastAsia="宋体" w:cs="宋体"/>
                <w:sz w:val="20"/>
                <w:szCs w:val="20"/>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00" w:lineRule="exact"/>
              <w:rPr>
                <w:rFonts w:eastAsia="宋体" w:cs="宋体"/>
                <w:sz w:val="20"/>
                <w:szCs w:val="20"/>
              </w:rPr>
            </w:pPr>
          </w:p>
        </w:tc>
        <w:tc>
          <w:tcPr>
            <w:tcW w:w="3453"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00" w:lineRule="exact"/>
              <w:rPr>
                <w:rFonts w:eastAsia="宋体" w:cs="宋体"/>
                <w:sz w:val="20"/>
                <w:szCs w:val="20"/>
              </w:rPr>
            </w:pP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胃、肠、胰内分泌肿瘤</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病理学检查报告；</w:t>
            </w:r>
            <w:r>
              <w:rPr>
                <w:rFonts w:eastAsia="宋体" w:cs="宋体" w:hint="eastAsia"/>
                <w:kern w:val="0"/>
                <w:sz w:val="20"/>
                <w:szCs w:val="20"/>
              </w:rPr>
              <w:t>3.</w:t>
            </w:r>
            <w:r>
              <w:rPr>
                <w:rFonts w:eastAsia="宋体" w:cs="宋体" w:hint="eastAsia"/>
                <w:kern w:val="0"/>
                <w:sz w:val="20"/>
                <w:szCs w:val="20"/>
              </w:rPr>
              <w:t>影像学或内镜检查报告；</w:t>
            </w:r>
            <w:r>
              <w:rPr>
                <w:rFonts w:eastAsia="宋体" w:cs="宋体" w:hint="eastAsia"/>
                <w:kern w:val="0"/>
                <w:sz w:val="20"/>
                <w:szCs w:val="20"/>
              </w:rPr>
              <w:t>4.</w:t>
            </w:r>
            <w:r>
              <w:rPr>
                <w:rFonts w:eastAsia="宋体" w:cs="宋体" w:hint="eastAsia"/>
                <w:kern w:val="0"/>
                <w:sz w:val="20"/>
                <w:szCs w:val="20"/>
              </w:rPr>
              <w:t>免疫组织化学标志物检测报告。</w:t>
            </w:r>
          </w:p>
        </w:tc>
      </w:tr>
      <w:tr w:rsidR="000A1314">
        <w:trPr>
          <w:trHeight w:val="735"/>
        </w:trPr>
        <w:tc>
          <w:tcPr>
            <w:tcW w:w="8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jc w:val="center"/>
              <w:textAlignment w:val="center"/>
              <w:rPr>
                <w:rFonts w:eastAsia="宋体" w:cs="宋体"/>
                <w:sz w:val="20"/>
                <w:szCs w:val="20"/>
              </w:rPr>
            </w:pPr>
            <w:r>
              <w:rPr>
                <w:rFonts w:eastAsia="宋体" w:cs="宋体" w:hint="eastAsia"/>
                <w:kern w:val="0"/>
                <w:sz w:val="20"/>
                <w:szCs w:val="20"/>
              </w:rPr>
              <w:lastRenderedPageBreak/>
              <w:t>20</w:t>
            </w:r>
          </w:p>
        </w:tc>
        <w:tc>
          <w:tcPr>
            <w:tcW w:w="174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兰瑞肽</w:t>
            </w:r>
          </w:p>
        </w:tc>
        <w:tc>
          <w:tcPr>
            <w:tcW w:w="13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缓释注射剂（预充式）</w:t>
            </w:r>
          </w:p>
        </w:tc>
        <w:tc>
          <w:tcPr>
            <w:tcW w:w="345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限肢端肥大症，按说明书用药。</w:t>
            </w: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肢端肥大症</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血清生长激素（</w:t>
            </w:r>
            <w:r>
              <w:rPr>
                <w:rFonts w:eastAsia="宋体" w:cs="宋体" w:hint="eastAsia"/>
                <w:kern w:val="0"/>
                <w:sz w:val="20"/>
                <w:szCs w:val="20"/>
              </w:rPr>
              <w:t>GH</w:t>
            </w:r>
            <w:r>
              <w:rPr>
                <w:rFonts w:eastAsia="宋体" w:cs="宋体" w:hint="eastAsia"/>
                <w:kern w:val="0"/>
                <w:sz w:val="20"/>
                <w:szCs w:val="20"/>
              </w:rPr>
              <w:t>）或胰岛素样生长因子（</w:t>
            </w:r>
            <w:r>
              <w:rPr>
                <w:rFonts w:eastAsia="宋体" w:cs="宋体" w:hint="eastAsia"/>
                <w:kern w:val="0"/>
                <w:sz w:val="20"/>
                <w:szCs w:val="20"/>
              </w:rPr>
              <w:t>IGF</w:t>
            </w:r>
            <w:r>
              <w:rPr>
                <w:rFonts w:eastAsia="宋体" w:cs="宋体" w:hint="eastAsia"/>
                <w:kern w:val="0"/>
                <w:sz w:val="20"/>
                <w:szCs w:val="20"/>
              </w:rPr>
              <w:t>）</w:t>
            </w:r>
            <w:r>
              <w:rPr>
                <w:rFonts w:eastAsia="宋体" w:cs="宋体" w:hint="eastAsia"/>
                <w:kern w:val="0"/>
                <w:sz w:val="20"/>
                <w:szCs w:val="20"/>
              </w:rPr>
              <w:t>-1</w:t>
            </w:r>
            <w:r>
              <w:rPr>
                <w:rFonts w:eastAsia="宋体" w:cs="宋体" w:hint="eastAsia"/>
                <w:kern w:val="0"/>
                <w:sz w:val="20"/>
                <w:szCs w:val="20"/>
              </w:rPr>
              <w:t>检测报告；</w:t>
            </w:r>
            <w:r>
              <w:rPr>
                <w:rFonts w:eastAsia="宋体" w:cs="宋体" w:hint="eastAsia"/>
                <w:kern w:val="0"/>
                <w:sz w:val="20"/>
                <w:szCs w:val="20"/>
              </w:rPr>
              <w:t>3.</w:t>
            </w:r>
            <w:r>
              <w:rPr>
                <w:rFonts w:eastAsia="宋体" w:cs="宋体" w:hint="eastAsia"/>
                <w:kern w:val="0"/>
                <w:sz w:val="20"/>
                <w:szCs w:val="20"/>
              </w:rPr>
              <w:t>影像学检查报告；</w:t>
            </w:r>
            <w:r>
              <w:rPr>
                <w:rFonts w:eastAsia="宋体" w:cs="宋体" w:hint="eastAsia"/>
                <w:kern w:val="0"/>
                <w:sz w:val="20"/>
                <w:szCs w:val="20"/>
              </w:rPr>
              <w:t>4.</w:t>
            </w:r>
            <w:r>
              <w:rPr>
                <w:rFonts w:eastAsia="宋体" w:cs="宋体" w:hint="eastAsia"/>
                <w:kern w:val="0"/>
                <w:sz w:val="20"/>
                <w:szCs w:val="20"/>
              </w:rPr>
              <w:t>肢端肥大临床表现的病历资料。</w:t>
            </w:r>
          </w:p>
        </w:tc>
      </w:tr>
      <w:tr w:rsidR="000A1314">
        <w:trPr>
          <w:trHeight w:val="735"/>
        </w:trPr>
        <w:tc>
          <w:tcPr>
            <w:tcW w:w="867"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jc w:val="center"/>
              <w:textAlignment w:val="center"/>
              <w:rPr>
                <w:rFonts w:eastAsia="宋体" w:cs="宋体"/>
                <w:sz w:val="18"/>
                <w:szCs w:val="18"/>
              </w:rPr>
            </w:pPr>
            <w:r>
              <w:rPr>
                <w:rFonts w:eastAsia="宋体" w:cs="宋体" w:hint="eastAsia"/>
                <w:kern w:val="0"/>
                <w:sz w:val="18"/>
                <w:szCs w:val="18"/>
              </w:rPr>
              <w:t>21</w:t>
            </w:r>
          </w:p>
        </w:tc>
        <w:tc>
          <w:tcPr>
            <w:tcW w:w="1740"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泊沙康唑</w:t>
            </w:r>
          </w:p>
        </w:tc>
        <w:tc>
          <w:tcPr>
            <w:tcW w:w="1395"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口服液体剂</w:t>
            </w:r>
          </w:p>
        </w:tc>
        <w:tc>
          <w:tcPr>
            <w:tcW w:w="3453"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限以下情况方可支付：</w:t>
            </w:r>
            <w:r>
              <w:rPr>
                <w:rFonts w:eastAsia="宋体" w:cs="宋体" w:hint="eastAsia"/>
                <w:kern w:val="0"/>
                <w:sz w:val="20"/>
                <w:szCs w:val="20"/>
              </w:rPr>
              <w:t>1.</w:t>
            </w:r>
            <w:r>
              <w:rPr>
                <w:rFonts w:eastAsia="宋体" w:cs="宋体" w:hint="eastAsia"/>
                <w:kern w:val="0"/>
                <w:sz w:val="20"/>
                <w:szCs w:val="20"/>
              </w:rPr>
              <w:t>预防移植后（干细胞及实体器官移植）及恶性肿瘤患者有重度粒细胞缺乏的侵袭性曲霉菌和念球菌感染。</w:t>
            </w:r>
            <w:r>
              <w:rPr>
                <w:rFonts w:eastAsia="宋体" w:cs="宋体" w:hint="eastAsia"/>
                <w:kern w:val="0"/>
                <w:sz w:val="20"/>
                <w:szCs w:val="20"/>
              </w:rPr>
              <w:t>2.</w:t>
            </w:r>
            <w:r>
              <w:rPr>
                <w:rFonts w:eastAsia="宋体" w:cs="宋体" w:hint="eastAsia"/>
                <w:kern w:val="0"/>
                <w:sz w:val="20"/>
                <w:szCs w:val="20"/>
              </w:rPr>
              <w:t>伊曲康唑或氟康唑难治性口咽念珠菌病。</w:t>
            </w:r>
            <w:r>
              <w:rPr>
                <w:rFonts w:eastAsia="宋体" w:cs="宋体" w:hint="eastAsia"/>
                <w:kern w:val="0"/>
                <w:sz w:val="20"/>
                <w:szCs w:val="20"/>
              </w:rPr>
              <w:t>3.</w:t>
            </w:r>
            <w:r>
              <w:rPr>
                <w:rFonts w:eastAsia="宋体" w:cs="宋体" w:hint="eastAsia"/>
                <w:kern w:val="0"/>
                <w:sz w:val="20"/>
                <w:szCs w:val="20"/>
              </w:rPr>
              <w:t>接合菌纲类感染。</w:t>
            </w: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移植后（干细胞及实体器官移植）及恶性肿瘤患者重度粒细胞缺乏</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病情诊断证明书：移植后（干细胞及实体器官移植）或恶性肿瘤重度粒细胞缺乏；</w:t>
            </w:r>
            <w:r>
              <w:rPr>
                <w:rFonts w:eastAsia="宋体" w:cs="宋体" w:hint="eastAsia"/>
                <w:kern w:val="0"/>
                <w:sz w:val="20"/>
                <w:szCs w:val="20"/>
              </w:rPr>
              <w:t>2.</w:t>
            </w:r>
            <w:r>
              <w:rPr>
                <w:rFonts w:eastAsia="宋体" w:cs="宋体" w:hint="eastAsia"/>
                <w:kern w:val="0"/>
                <w:sz w:val="20"/>
                <w:szCs w:val="20"/>
              </w:rPr>
              <w:t>血常规报告。</w:t>
            </w:r>
          </w:p>
        </w:tc>
      </w:tr>
      <w:tr w:rsidR="000A1314">
        <w:trPr>
          <w:trHeight w:val="495"/>
        </w:trPr>
        <w:tc>
          <w:tcPr>
            <w:tcW w:w="86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jc w:val="center"/>
              <w:rPr>
                <w:rFonts w:eastAsia="宋体" w:cs="宋体"/>
                <w:sz w:val="18"/>
                <w:szCs w:val="18"/>
              </w:rPr>
            </w:pPr>
          </w:p>
        </w:tc>
        <w:tc>
          <w:tcPr>
            <w:tcW w:w="1740"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00" w:lineRule="exact"/>
              <w:rPr>
                <w:rFonts w:eastAsia="宋体" w:cs="宋体"/>
                <w:sz w:val="20"/>
                <w:szCs w:val="20"/>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00" w:lineRule="exact"/>
              <w:rPr>
                <w:rFonts w:eastAsia="宋体" w:cs="宋体"/>
                <w:sz w:val="20"/>
                <w:szCs w:val="20"/>
              </w:rPr>
            </w:pPr>
          </w:p>
        </w:tc>
        <w:tc>
          <w:tcPr>
            <w:tcW w:w="3453"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00" w:lineRule="exact"/>
              <w:rPr>
                <w:rFonts w:eastAsia="宋体" w:cs="宋体"/>
                <w:sz w:val="20"/>
                <w:szCs w:val="20"/>
              </w:rPr>
            </w:pP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伊曲康唑或氟康唑难治性口咽念珠菌感染</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伊曲康唑或氟康唑治疗无效的病史资料；</w:t>
            </w:r>
            <w:r>
              <w:rPr>
                <w:rFonts w:eastAsia="宋体" w:cs="宋体" w:hint="eastAsia"/>
                <w:kern w:val="0"/>
                <w:sz w:val="20"/>
                <w:szCs w:val="20"/>
              </w:rPr>
              <w:t>3.</w:t>
            </w:r>
            <w:r>
              <w:rPr>
                <w:rFonts w:eastAsia="宋体" w:cs="宋体" w:hint="eastAsia"/>
                <w:kern w:val="0"/>
                <w:sz w:val="20"/>
                <w:szCs w:val="20"/>
              </w:rPr>
              <w:t>口咽念珠菌阳性检查报告。</w:t>
            </w:r>
          </w:p>
        </w:tc>
      </w:tr>
      <w:tr w:rsidR="000A1314">
        <w:trPr>
          <w:trHeight w:val="255"/>
        </w:trPr>
        <w:tc>
          <w:tcPr>
            <w:tcW w:w="86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jc w:val="center"/>
              <w:rPr>
                <w:rFonts w:eastAsia="宋体" w:cs="宋体"/>
                <w:sz w:val="18"/>
                <w:szCs w:val="18"/>
              </w:rPr>
            </w:pPr>
          </w:p>
        </w:tc>
        <w:tc>
          <w:tcPr>
            <w:tcW w:w="1740"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00" w:lineRule="exact"/>
              <w:rPr>
                <w:rFonts w:eastAsia="宋体" w:cs="宋体"/>
                <w:sz w:val="20"/>
                <w:szCs w:val="20"/>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00" w:lineRule="exact"/>
              <w:rPr>
                <w:rFonts w:eastAsia="宋体" w:cs="宋体"/>
                <w:sz w:val="20"/>
                <w:szCs w:val="20"/>
              </w:rPr>
            </w:pPr>
          </w:p>
        </w:tc>
        <w:tc>
          <w:tcPr>
            <w:tcW w:w="3453"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00" w:lineRule="exact"/>
              <w:rPr>
                <w:rFonts w:eastAsia="宋体" w:cs="宋体"/>
                <w:sz w:val="20"/>
                <w:szCs w:val="20"/>
              </w:rPr>
            </w:pP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接合菌纲类感染</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接合菌纲类感染阳性检查报告。</w:t>
            </w:r>
          </w:p>
        </w:tc>
      </w:tr>
      <w:tr w:rsidR="000A1314">
        <w:trPr>
          <w:trHeight w:val="495"/>
        </w:trPr>
        <w:tc>
          <w:tcPr>
            <w:tcW w:w="8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jc w:val="center"/>
              <w:textAlignment w:val="center"/>
              <w:rPr>
                <w:rFonts w:eastAsia="宋体" w:cs="宋体"/>
                <w:sz w:val="18"/>
                <w:szCs w:val="18"/>
              </w:rPr>
            </w:pPr>
            <w:r>
              <w:rPr>
                <w:rFonts w:eastAsia="宋体" w:cs="宋体" w:hint="eastAsia"/>
                <w:kern w:val="0"/>
                <w:sz w:val="18"/>
                <w:szCs w:val="18"/>
              </w:rPr>
              <w:t>22</w:t>
            </w:r>
          </w:p>
        </w:tc>
        <w:tc>
          <w:tcPr>
            <w:tcW w:w="174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贝达喹啉</w:t>
            </w:r>
          </w:p>
        </w:tc>
        <w:tc>
          <w:tcPr>
            <w:tcW w:w="13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口服常释剂型</w:t>
            </w:r>
          </w:p>
        </w:tc>
        <w:tc>
          <w:tcPr>
            <w:tcW w:w="345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限耐多药结核患者。</w:t>
            </w:r>
          </w:p>
        </w:tc>
        <w:tc>
          <w:tcPr>
            <w:tcW w:w="189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结核病</w:t>
            </w:r>
          </w:p>
        </w:tc>
        <w:tc>
          <w:tcPr>
            <w:tcW w:w="538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耐多药结核病的药物敏感性检测报告；</w:t>
            </w:r>
            <w:r>
              <w:rPr>
                <w:rFonts w:eastAsia="宋体" w:cs="宋体" w:hint="eastAsia"/>
                <w:kern w:val="0"/>
                <w:sz w:val="20"/>
                <w:szCs w:val="20"/>
              </w:rPr>
              <w:t>3.</w:t>
            </w:r>
            <w:r>
              <w:rPr>
                <w:rFonts w:eastAsia="宋体" w:cs="宋体" w:hint="eastAsia"/>
                <w:kern w:val="0"/>
                <w:sz w:val="20"/>
                <w:szCs w:val="20"/>
              </w:rPr>
              <w:t>耐多药的病史资料。</w:t>
            </w:r>
          </w:p>
        </w:tc>
      </w:tr>
      <w:tr w:rsidR="000A1314">
        <w:trPr>
          <w:trHeight w:val="495"/>
        </w:trPr>
        <w:tc>
          <w:tcPr>
            <w:tcW w:w="8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jc w:val="center"/>
              <w:textAlignment w:val="center"/>
              <w:rPr>
                <w:rFonts w:eastAsia="宋体" w:cs="宋体"/>
                <w:sz w:val="18"/>
                <w:szCs w:val="18"/>
              </w:rPr>
            </w:pPr>
            <w:r>
              <w:rPr>
                <w:rFonts w:eastAsia="宋体" w:cs="宋体" w:hint="eastAsia"/>
                <w:kern w:val="0"/>
                <w:sz w:val="18"/>
                <w:szCs w:val="18"/>
              </w:rPr>
              <w:t>23</w:t>
            </w:r>
          </w:p>
        </w:tc>
        <w:tc>
          <w:tcPr>
            <w:tcW w:w="174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德拉马尼</w:t>
            </w:r>
          </w:p>
        </w:tc>
        <w:tc>
          <w:tcPr>
            <w:tcW w:w="13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口服常释剂型</w:t>
            </w:r>
          </w:p>
        </w:tc>
        <w:tc>
          <w:tcPr>
            <w:tcW w:w="345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限耐多药结核患者。</w:t>
            </w:r>
          </w:p>
        </w:tc>
        <w:tc>
          <w:tcPr>
            <w:tcW w:w="189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结核病</w:t>
            </w:r>
          </w:p>
        </w:tc>
        <w:tc>
          <w:tcPr>
            <w:tcW w:w="538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耐多药结核病的药物敏感性检测报告；</w:t>
            </w:r>
            <w:r>
              <w:rPr>
                <w:rFonts w:eastAsia="宋体" w:cs="宋体" w:hint="eastAsia"/>
                <w:kern w:val="0"/>
                <w:sz w:val="20"/>
                <w:szCs w:val="20"/>
              </w:rPr>
              <w:t>3.</w:t>
            </w:r>
            <w:r>
              <w:rPr>
                <w:rFonts w:eastAsia="宋体" w:cs="宋体" w:hint="eastAsia"/>
                <w:kern w:val="0"/>
                <w:sz w:val="20"/>
                <w:szCs w:val="20"/>
              </w:rPr>
              <w:t>耐多药的病史资料。</w:t>
            </w:r>
          </w:p>
        </w:tc>
      </w:tr>
      <w:tr w:rsidR="000A1314">
        <w:trPr>
          <w:trHeight w:val="735"/>
        </w:trPr>
        <w:tc>
          <w:tcPr>
            <w:tcW w:w="8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jc w:val="center"/>
              <w:textAlignment w:val="center"/>
              <w:rPr>
                <w:rFonts w:eastAsia="宋体" w:cs="宋体"/>
                <w:sz w:val="18"/>
                <w:szCs w:val="18"/>
              </w:rPr>
            </w:pPr>
            <w:r>
              <w:rPr>
                <w:rFonts w:eastAsia="宋体" w:cs="宋体" w:hint="eastAsia"/>
                <w:kern w:val="0"/>
                <w:sz w:val="18"/>
                <w:szCs w:val="18"/>
              </w:rPr>
              <w:t>24</w:t>
            </w:r>
          </w:p>
        </w:tc>
        <w:tc>
          <w:tcPr>
            <w:tcW w:w="174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艾尔巴韦格拉瑞韦</w:t>
            </w:r>
          </w:p>
        </w:tc>
        <w:tc>
          <w:tcPr>
            <w:tcW w:w="139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口服常释剂型</w:t>
            </w:r>
          </w:p>
        </w:tc>
        <w:tc>
          <w:tcPr>
            <w:tcW w:w="34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限经</w:t>
            </w:r>
            <w:r>
              <w:rPr>
                <w:rFonts w:eastAsia="宋体" w:cs="宋体" w:hint="eastAsia"/>
                <w:kern w:val="0"/>
                <w:sz w:val="20"/>
                <w:szCs w:val="20"/>
              </w:rPr>
              <w:t>HCV</w:t>
            </w:r>
            <w:r>
              <w:rPr>
                <w:rFonts w:eastAsia="宋体" w:cs="宋体" w:hint="eastAsia"/>
                <w:kern w:val="0"/>
                <w:sz w:val="20"/>
                <w:szCs w:val="20"/>
              </w:rPr>
              <w:t>基因分型检测确诊为基因</w:t>
            </w:r>
            <w:r>
              <w:rPr>
                <w:rFonts w:eastAsia="宋体" w:cs="宋体" w:hint="eastAsia"/>
                <w:kern w:val="0"/>
                <w:sz w:val="20"/>
                <w:szCs w:val="20"/>
              </w:rPr>
              <w:t>1b</w:t>
            </w:r>
            <w:r>
              <w:rPr>
                <w:rFonts w:eastAsia="宋体" w:cs="宋体" w:hint="eastAsia"/>
                <w:kern w:val="0"/>
                <w:sz w:val="20"/>
                <w:szCs w:val="20"/>
              </w:rPr>
              <w:t>型的慢性丙型肝炎患者。</w:t>
            </w: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慢性丙型病毒性肝炎</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血常规、肝功能、</w:t>
            </w:r>
            <w:r>
              <w:rPr>
                <w:rFonts w:eastAsia="宋体" w:cs="宋体" w:hint="eastAsia"/>
                <w:kern w:val="0"/>
                <w:sz w:val="20"/>
                <w:szCs w:val="20"/>
              </w:rPr>
              <w:t>HCV-RNA</w:t>
            </w:r>
            <w:r>
              <w:rPr>
                <w:rFonts w:eastAsia="宋体" w:cs="宋体" w:hint="eastAsia"/>
                <w:kern w:val="0"/>
                <w:sz w:val="20"/>
                <w:szCs w:val="20"/>
              </w:rPr>
              <w:t>、</w:t>
            </w:r>
            <w:r>
              <w:rPr>
                <w:rFonts w:eastAsia="宋体" w:cs="宋体" w:hint="eastAsia"/>
                <w:kern w:val="0"/>
                <w:sz w:val="20"/>
                <w:szCs w:val="20"/>
              </w:rPr>
              <w:t>HCV</w:t>
            </w:r>
            <w:r>
              <w:rPr>
                <w:rFonts w:eastAsia="宋体" w:cs="宋体" w:hint="eastAsia"/>
                <w:kern w:val="0"/>
                <w:sz w:val="20"/>
                <w:szCs w:val="20"/>
              </w:rPr>
              <w:t>基因分型和病史资料。</w:t>
            </w:r>
          </w:p>
        </w:tc>
      </w:tr>
      <w:tr w:rsidR="000A1314">
        <w:trPr>
          <w:trHeight w:val="735"/>
        </w:trPr>
        <w:tc>
          <w:tcPr>
            <w:tcW w:w="8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jc w:val="center"/>
              <w:textAlignment w:val="center"/>
              <w:rPr>
                <w:rFonts w:eastAsia="宋体" w:cs="宋体"/>
                <w:sz w:val="18"/>
                <w:szCs w:val="18"/>
              </w:rPr>
            </w:pPr>
            <w:r>
              <w:rPr>
                <w:rFonts w:eastAsia="宋体" w:cs="宋体" w:hint="eastAsia"/>
                <w:kern w:val="0"/>
                <w:sz w:val="18"/>
                <w:szCs w:val="18"/>
              </w:rPr>
              <w:t>25</w:t>
            </w:r>
          </w:p>
        </w:tc>
        <w:tc>
          <w:tcPr>
            <w:tcW w:w="174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来迪派韦索磷布韦</w:t>
            </w:r>
          </w:p>
        </w:tc>
        <w:tc>
          <w:tcPr>
            <w:tcW w:w="139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口服常释剂型</w:t>
            </w:r>
          </w:p>
        </w:tc>
        <w:tc>
          <w:tcPr>
            <w:tcW w:w="34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限经</w:t>
            </w:r>
            <w:r>
              <w:rPr>
                <w:rFonts w:eastAsia="宋体" w:cs="宋体" w:hint="eastAsia"/>
                <w:kern w:val="0"/>
                <w:sz w:val="20"/>
                <w:szCs w:val="20"/>
              </w:rPr>
              <w:t>HCV</w:t>
            </w:r>
            <w:r>
              <w:rPr>
                <w:rFonts w:eastAsia="宋体" w:cs="宋体" w:hint="eastAsia"/>
                <w:kern w:val="0"/>
                <w:sz w:val="20"/>
                <w:szCs w:val="20"/>
              </w:rPr>
              <w:t>基因分型检测确诊为基因</w:t>
            </w:r>
            <w:r>
              <w:rPr>
                <w:rFonts w:eastAsia="宋体" w:cs="宋体" w:hint="eastAsia"/>
                <w:kern w:val="0"/>
                <w:sz w:val="20"/>
                <w:szCs w:val="20"/>
              </w:rPr>
              <w:t>1b</w:t>
            </w:r>
            <w:r>
              <w:rPr>
                <w:rFonts w:eastAsia="宋体" w:cs="宋体" w:hint="eastAsia"/>
                <w:kern w:val="0"/>
                <w:sz w:val="20"/>
                <w:szCs w:val="20"/>
              </w:rPr>
              <w:t>型的慢性丙型肝炎患者。</w:t>
            </w: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慢性丙型病毒性肝炎</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血常规、肝功能、</w:t>
            </w:r>
            <w:r>
              <w:rPr>
                <w:rFonts w:eastAsia="宋体" w:cs="宋体" w:hint="eastAsia"/>
                <w:kern w:val="0"/>
                <w:sz w:val="20"/>
                <w:szCs w:val="20"/>
              </w:rPr>
              <w:t>HCV-RNA</w:t>
            </w:r>
            <w:r>
              <w:rPr>
                <w:rFonts w:eastAsia="宋体" w:cs="宋体" w:hint="eastAsia"/>
                <w:kern w:val="0"/>
                <w:sz w:val="20"/>
                <w:szCs w:val="20"/>
              </w:rPr>
              <w:t>、</w:t>
            </w:r>
            <w:r>
              <w:rPr>
                <w:rFonts w:eastAsia="宋体" w:cs="宋体" w:hint="eastAsia"/>
                <w:kern w:val="0"/>
                <w:sz w:val="20"/>
                <w:szCs w:val="20"/>
              </w:rPr>
              <w:t>HCV</w:t>
            </w:r>
            <w:r>
              <w:rPr>
                <w:rFonts w:eastAsia="宋体" w:cs="宋体" w:hint="eastAsia"/>
                <w:kern w:val="0"/>
                <w:sz w:val="20"/>
                <w:szCs w:val="20"/>
              </w:rPr>
              <w:t>基因分型和病史资料。</w:t>
            </w:r>
          </w:p>
        </w:tc>
      </w:tr>
      <w:tr w:rsidR="000A1314">
        <w:trPr>
          <w:trHeight w:val="735"/>
        </w:trPr>
        <w:tc>
          <w:tcPr>
            <w:tcW w:w="8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jc w:val="center"/>
              <w:textAlignment w:val="center"/>
              <w:rPr>
                <w:rFonts w:eastAsia="宋体" w:cs="宋体"/>
                <w:sz w:val="18"/>
                <w:szCs w:val="18"/>
              </w:rPr>
            </w:pPr>
            <w:r>
              <w:rPr>
                <w:rFonts w:eastAsia="宋体" w:cs="宋体" w:hint="eastAsia"/>
                <w:kern w:val="0"/>
                <w:sz w:val="18"/>
                <w:szCs w:val="18"/>
              </w:rPr>
              <w:t>26</w:t>
            </w:r>
          </w:p>
        </w:tc>
        <w:tc>
          <w:tcPr>
            <w:tcW w:w="174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索磷布韦维帕他韦</w:t>
            </w:r>
          </w:p>
        </w:tc>
        <w:tc>
          <w:tcPr>
            <w:tcW w:w="139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口服常释剂型</w:t>
            </w:r>
          </w:p>
        </w:tc>
        <w:tc>
          <w:tcPr>
            <w:tcW w:w="34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限经</w:t>
            </w:r>
            <w:r>
              <w:rPr>
                <w:rFonts w:eastAsia="宋体" w:cs="宋体" w:hint="eastAsia"/>
                <w:kern w:val="0"/>
                <w:sz w:val="20"/>
                <w:szCs w:val="20"/>
              </w:rPr>
              <w:t>HCV</w:t>
            </w:r>
            <w:r>
              <w:rPr>
                <w:rFonts w:eastAsia="宋体" w:cs="宋体" w:hint="eastAsia"/>
                <w:kern w:val="0"/>
                <w:sz w:val="20"/>
                <w:szCs w:val="20"/>
              </w:rPr>
              <w:t>基因分型检测确诊为基因</w:t>
            </w:r>
            <w:r>
              <w:rPr>
                <w:rFonts w:eastAsia="宋体" w:cs="宋体" w:hint="eastAsia"/>
                <w:kern w:val="0"/>
                <w:sz w:val="20"/>
                <w:szCs w:val="20"/>
              </w:rPr>
              <w:t>1b</w:t>
            </w:r>
            <w:r>
              <w:rPr>
                <w:rFonts w:eastAsia="宋体" w:cs="宋体" w:hint="eastAsia"/>
                <w:kern w:val="0"/>
                <w:sz w:val="20"/>
                <w:szCs w:val="20"/>
              </w:rPr>
              <w:t>型以外的慢性丙型肝炎患者。</w:t>
            </w: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慢性丙型病毒性肝炎</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血常规、肝功能、</w:t>
            </w:r>
            <w:r>
              <w:rPr>
                <w:rFonts w:eastAsia="宋体" w:cs="宋体" w:hint="eastAsia"/>
                <w:kern w:val="0"/>
                <w:sz w:val="20"/>
                <w:szCs w:val="20"/>
              </w:rPr>
              <w:t>HCV-RNA</w:t>
            </w:r>
            <w:r>
              <w:rPr>
                <w:rFonts w:eastAsia="宋体" w:cs="宋体" w:hint="eastAsia"/>
                <w:kern w:val="0"/>
                <w:sz w:val="20"/>
                <w:szCs w:val="20"/>
              </w:rPr>
              <w:t>、</w:t>
            </w:r>
            <w:r>
              <w:rPr>
                <w:rFonts w:eastAsia="宋体" w:cs="宋体" w:hint="eastAsia"/>
                <w:kern w:val="0"/>
                <w:sz w:val="20"/>
                <w:szCs w:val="20"/>
              </w:rPr>
              <w:t>HCV</w:t>
            </w:r>
            <w:r>
              <w:rPr>
                <w:rFonts w:eastAsia="宋体" w:cs="宋体" w:hint="eastAsia"/>
                <w:kern w:val="0"/>
                <w:sz w:val="20"/>
                <w:szCs w:val="20"/>
              </w:rPr>
              <w:t>基因分型和病史资料。</w:t>
            </w:r>
          </w:p>
        </w:tc>
      </w:tr>
      <w:tr w:rsidR="000A1314">
        <w:trPr>
          <w:trHeight w:val="735"/>
        </w:trPr>
        <w:tc>
          <w:tcPr>
            <w:tcW w:w="8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jc w:val="center"/>
              <w:textAlignment w:val="center"/>
              <w:rPr>
                <w:rFonts w:eastAsia="宋体" w:cs="宋体"/>
                <w:kern w:val="0"/>
                <w:sz w:val="18"/>
                <w:szCs w:val="18"/>
              </w:rPr>
            </w:pPr>
            <w:r>
              <w:rPr>
                <w:rFonts w:eastAsia="宋体" w:cs="宋体" w:hint="eastAsia"/>
                <w:kern w:val="0"/>
                <w:sz w:val="18"/>
                <w:szCs w:val="18"/>
              </w:rPr>
              <w:t>27</w:t>
            </w:r>
          </w:p>
        </w:tc>
        <w:tc>
          <w:tcPr>
            <w:tcW w:w="174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kern w:val="0"/>
                <w:sz w:val="20"/>
                <w:szCs w:val="20"/>
              </w:rPr>
            </w:pPr>
            <w:r>
              <w:rPr>
                <w:rFonts w:eastAsia="宋体" w:cs="宋体" w:hint="eastAsia"/>
                <w:kern w:val="0"/>
                <w:sz w:val="20"/>
                <w:szCs w:val="20"/>
              </w:rPr>
              <w:t>可洛派韦</w:t>
            </w:r>
          </w:p>
        </w:tc>
        <w:tc>
          <w:tcPr>
            <w:tcW w:w="139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kern w:val="0"/>
                <w:sz w:val="20"/>
                <w:szCs w:val="20"/>
              </w:rPr>
            </w:pPr>
            <w:r>
              <w:rPr>
                <w:rFonts w:eastAsia="宋体" w:cs="宋体" w:hint="eastAsia"/>
                <w:kern w:val="0"/>
                <w:sz w:val="20"/>
                <w:szCs w:val="20"/>
              </w:rPr>
              <w:t>口服常释剂型</w:t>
            </w:r>
          </w:p>
        </w:tc>
        <w:tc>
          <w:tcPr>
            <w:tcW w:w="34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kern w:val="0"/>
                <w:sz w:val="20"/>
                <w:szCs w:val="20"/>
              </w:rPr>
            </w:pPr>
            <w:r>
              <w:rPr>
                <w:rFonts w:eastAsia="宋体" w:cs="宋体" w:hint="eastAsia"/>
                <w:kern w:val="0"/>
                <w:sz w:val="20"/>
                <w:szCs w:val="20"/>
              </w:rPr>
              <w:t>限经</w:t>
            </w:r>
            <w:r>
              <w:rPr>
                <w:rFonts w:eastAsia="宋体" w:cs="宋体" w:hint="eastAsia"/>
                <w:kern w:val="0"/>
                <w:sz w:val="20"/>
                <w:szCs w:val="20"/>
              </w:rPr>
              <w:t>HCV</w:t>
            </w:r>
            <w:r>
              <w:rPr>
                <w:rFonts w:eastAsia="宋体" w:cs="宋体" w:hint="eastAsia"/>
                <w:kern w:val="0"/>
                <w:sz w:val="20"/>
                <w:szCs w:val="20"/>
              </w:rPr>
              <w:t>基因分型检测确诊为基因</w:t>
            </w:r>
            <w:r>
              <w:rPr>
                <w:rFonts w:eastAsia="宋体" w:cs="宋体" w:hint="eastAsia"/>
                <w:kern w:val="0"/>
                <w:sz w:val="20"/>
                <w:szCs w:val="20"/>
              </w:rPr>
              <w:t>1b</w:t>
            </w:r>
            <w:r>
              <w:rPr>
                <w:rFonts w:eastAsia="宋体" w:cs="宋体" w:hint="eastAsia"/>
                <w:kern w:val="0"/>
                <w:sz w:val="20"/>
                <w:szCs w:val="20"/>
              </w:rPr>
              <w:t>型以外的慢性丙型肝炎患者。</w:t>
            </w: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kern w:val="0"/>
                <w:sz w:val="20"/>
                <w:szCs w:val="20"/>
              </w:rPr>
            </w:pPr>
            <w:r>
              <w:rPr>
                <w:rFonts w:eastAsia="宋体" w:cs="宋体" w:hint="eastAsia"/>
                <w:kern w:val="0"/>
                <w:sz w:val="20"/>
                <w:szCs w:val="20"/>
              </w:rPr>
              <w:t>慢性丙型病毒性肝炎</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kern w:val="0"/>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血常规、肝功能、</w:t>
            </w:r>
            <w:r>
              <w:rPr>
                <w:rFonts w:eastAsia="宋体" w:cs="宋体" w:hint="eastAsia"/>
                <w:kern w:val="0"/>
                <w:sz w:val="20"/>
                <w:szCs w:val="20"/>
              </w:rPr>
              <w:t>HCV-RNA</w:t>
            </w:r>
            <w:r>
              <w:rPr>
                <w:rFonts w:eastAsia="宋体" w:cs="宋体" w:hint="eastAsia"/>
                <w:kern w:val="0"/>
                <w:sz w:val="20"/>
                <w:szCs w:val="20"/>
              </w:rPr>
              <w:t>、</w:t>
            </w:r>
            <w:r>
              <w:rPr>
                <w:rFonts w:eastAsia="宋体" w:cs="宋体" w:hint="eastAsia"/>
                <w:kern w:val="0"/>
                <w:sz w:val="20"/>
                <w:szCs w:val="20"/>
              </w:rPr>
              <w:t>HCV</w:t>
            </w:r>
            <w:r>
              <w:rPr>
                <w:rFonts w:eastAsia="宋体" w:cs="宋体" w:hint="eastAsia"/>
                <w:kern w:val="0"/>
                <w:sz w:val="20"/>
                <w:szCs w:val="20"/>
              </w:rPr>
              <w:t>基因分型和病史资料。</w:t>
            </w:r>
          </w:p>
        </w:tc>
      </w:tr>
      <w:tr w:rsidR="000A1314">
        <w:trPr>
          <w:trHeight w:val="255"/>
        </w:trPr>
        <w:tc>
          <w:tcPr>
            <w:tcW w:w="8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jc w:val="center"/>
              <w:textAlignment w:val="center"/>
              <w:rPr>
                <w:rFonts w:eastAsia="宋体" w:cs="宋体"/>
                <w:sz w:val="18"/>
                <w:szCs w:val="18"/>
              </w:rPr>
            </w:pPr>
            <w:r>
              <w:rPr>
                <w:rFonts w:eastAsia="宋体" w:cs="宋体" w:hint="eastAsia"/>
                <w:kern w:val="0"/>
                <w:sz w:val="18"/>
                <w:szCs w:val="18"/>
              </w:rPr>
              <w:t>28</w:t>
            </w:r>
          </w:p>
        </w:tc>
        <w:tc>
          <w:tcPr>
            <w:tcW w:w="174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艾考恩丙替</w:t>
            </w:r>
          </w:p>
        </w:tc>
        <w:tc>
          <w:tcPr>
            <w:tcW w:w="139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口服常释剂型</w:t>
            </w:r>
          </w:p>
        </w:tc>
        <w:tc>
          <w:tcPr>
            <w:tcW w:w="34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限艾滋病病毒感染。</w:t>
            </w: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艾滋病</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 xml:space="preserve">2.HIV </w:t>
            </w:r>
            <w:r>
              <w:rPr>
                <w:rFonts w:eastAsia="宋体" w:cs="宋体" w:hint="eastAsia"/>
                <w:kern w:val="0"/>
                <w:sz w:val="20"/>
                <w:szCs w:val="20"/>
              </w:rPr>
              <w:t>抗体或抗原检测报告。</w:t>
            </w:r>
          </w:p>
        </w:tc>
      </w:tr>
      <w:tr w:rsidR="000A1314">
        <w:trPr>
          <w:trHeight w:val="495"/>
        </w:trPr>
        <w:tc>
          <w:tcPr>
            <w:tcW w:w="8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jc w:val="center"/>
              <w:textAlignment w:val="center"/>
              <w:rPr>
                <w:rFonts w:eastAsia="宋体" w:cs="宋体"/>
                <w:sz w:val="20"/>
                <w:szCs w:val="20"/>
              </w:rPr>
            </w:pPr>
            <w:r>
              <w:rPr>
                <w:rFonts w:eastAsia="宋体" w:cs="宋体" w:hint="eastAsia"/>
                <w:kern w:val="0"/>
                <w:sz w:val="20"/>
                <w:szCs w:val="20"/>
              </w:rPr>
              <w:t>29</w:t>
            </w:r>
          </w:p>
        </w:tc>
        <w:tc>
          <w:tcPr>
            <w:tcW w:w="174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奈韦拉平齐多拉米双夫定</w:t>
            </w:r>
          </w:p>
        </w:tc>
        <w:tc>
          <w:tcPr>
            <w:tcW w:w="13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口服常释剂型</w:t>
            </w:r>
          </w:p>
        </w:tc>
        <w:tc>
          <w:tcPr>
            <w:tcW w:w="345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等线" w:cs="等线"/>
                <w:sz w:val="20"/>
                <w:szCs w:val="20"/>
              </w:rPr>
            </w:pPr>
            <w:r>
              <w:rPr>
                <w:rFonts w:eastAsia="等线" w:cs="等线"/>
                <w:kern w:val="0"/>
                <w:sz w:val="20"/>
                <w:szCs w:val="20"/>
              </w:rPr>
              <w:t>限艾滋病病毒感染。</w:t>
            </w: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艾滋病</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 xml:space="preserve">2.HIV </w:t>
            </w:r>
            <w:r>
              <w:rPr>
                <w:rFonts w:eastAsia="宋体" w:cs="宋体" w:hint="eastAsia"/>
                <w:kern w:val="0"/>
                <w:sz w:val="20"/>
                <w:szCs w:val="20"/>
              </w:rPr>
              <w:t>抗体或抗原检测报告。</w:t>
            </w:r>
          </w:p>
        </w:tc>
      </w:tr>
      <w:tr w:rsidR="000A1314">
        <w:trPr>
          <w:trHeight w:val="255"/>
        </w:trPr>
        <w:tc>
          <w:tcPr>
            <w:tcW w:w="8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20" w:lineRule="exact"/>
              <w:jc w:val="center"/>
              <w:textAlignment w:val="center"/>
              <w:rPr>
                <w:rFonts w:eastAsia="宋体" w:cs="宋体"/>
                <w:sz w:val="20"/>
                <w:szCs w:val="20"/>
              </w:rPr>
            </w:pPr>
            <w:r>
              <w:rPr>
                <w:rFonts w:eastAsia="宋体" w:cs="宋体" w:hint="eastAsia"/>
                <w:kern w:val="0"/>
                <w:sz w:val="20"/>
                <w:szCs w:val="20"/>
              </w:rPr>
              <w:lastRenderedPageBreak/>
              <w:t>30</w:t>
            </w:r>
          </w:p>
        </w:tc>
        <w:tc>
          <w:tcPr>
            <w:tcW w:w="174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20" w:lineRule="exact"/>
              <w:textAlignment w:val="center"/>
              <w:rPr>
                <w:rFonts w:eastAsia="宋体" w:cs="宋体"/>
                <w:sz w:val="20"/>
                <w:szCs w:val="20"/>
              </w:rPr>
            </w:pPr>
            <w:r>
              <w:rPr>
                <w:rFonts w:eastAsia="宋体" w:cs="宋体" w:hint="eastAsia"/>
                <w:kern w:val="0"/>
                <w:sz w:val="20"/>
                <w:szCs w:val="20"/>
              </w:rPr>
              <w:t>艾博韦泰</w:t>
            </w:r>
          </w:p>
        </w:tc>
        <w:tc>
          <w:tcPr>
            <w:tcW w:w="13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20" w:lineRule="exact"/>
              <w:textAlignment w:val="center"/>
              <w:rPr>
                <w:rFonts w:eastAsia="宋体" w:cs="宋体"/>
                <w:sz w:val="20"/>
                <w:szCs w:val="20"/>
              </w:rPr>
            </w:pPr>
            <w:r>
              <w:rPr>
                <w:rFonts w:eastAsia="宋体" w:cs="宋体" w:hint="eastAsia"/>
                <w:kern w:val="0"/>
                <w:sz w:val="20"/>
                <w:szCs w:val="20"/>
              </w:rPr>
              <w:t>注射剂</w:t>
            </w:r>
          </w:p>
        </w:tc>
        <w:tc>
          <w:tcPr>
            <w:tcW w:w="345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20" w:lineRule="exact"/>
              <w:textAlignment w:val="center"/>
              <w:rPr>
                <w:rFonts w:eastAsia="等线" w:cs="等线"/>
                <w:sz w:val="20"/>
                <w:szCs w:val="20"/>
              </w:rPr>
            </w:pPr>
            <w:r>
              <w:rPr>
                <w:rFonts w:eastAsia="等线" w:cs="等线"/>
                <w:kern w:val="0"/>
                <w:sz w:val="20"/>
                <w:szCs w:val="20"/>
              </w:rPr>
              <w:t>限艾滋病病毒感染。</w:t>
            </w: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20" w:lineRule="exact"/>
              <w:textAlignment w:val="top"/>
              <w:rPr>
                <w:rFonts w:eastAsia="宋体" w:cs="宋体"/>
                <w:sz w:val="20"/>
                <w:szCs w:val="20"/>
              </w:rPr>
            </w:pPr>
            <w:r>
              <w:rPr>
                <w:rFonts w:eastAsia="宋体" w:cs="宋体" w:hint="eastAsia"/>
                <w:kern w:val="0"/>
                <w:sz w:val="20"/>
                <w:szCs w:val="20"/>
              </w:rPr>
              <w:t>艾滋病</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2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 xml:space="preserve">2.HIV </w:t>
            </w:r>
            <w:r>
              <w:rPr>
                <w:rFonts w:eastAsia="宋体" w:cs="宋体" w:hint="eastAsia"/>
                <w:kern w:val="0"/>
                <w:sz w:val="20"/>
                <w:szCs w:val="20"/>
              </w:rPr>
              <w:t>抗体或抗原检测报告。</w:t>
            </w:r>
          </w:p>
        </w:tc>
      </w:tr>
      <w:tr w:rsidR="000A1314">
        <w:trPr>
          <w:trHeight w:val="495"/>
        </w:trPr>
        <w:tc>
          <w:tcPr>
            <w:tcW w:w="8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20" w:lineRule="exact"/>
              <w:jc w:val="center"/>
              <w:textAlignment w:val="center"/>
              <w:rPr>
                <w:rFonts w:eastAsia="宋体" w:cs="宋体"/>
                <w:sz w:val="18"/>
                <w:szCs w:val="18"/>
              </w:rPr>
            </w:pPr>
            <w:r>
              <w:rPr>
                <w:rFonts w:eastAsia="宋体" w:cs="宋体" w:hint="eastAsia"/>
                <w:kern w:val="0"/>
                <w:sz w:val="18"/>
                <w:szCs w:val="18"/>
              </w:rPr>
              <w:t>31</w:t>
            </w:r>
          </w:p>
        </w:tc>
        <w:tc>
          <w:tcPr>
            <w:tcW w:w="174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20" w:lineRule="exact"/>
              <w:textAlignment w:val="top"/>
              <w:rPr>
                <w:rFonts w:eastAsia="宋体" w:cs="宋体"/>
                <w:sz w:val="20"/>
                <w:szCs w:val="20"/>
              </w:rPr>
            </w:pPr>
            <w:r>
              <w:rPr>
                <w:rFonts w:eastAsia="宋体" w:cs="宋体" w:hint="eastAsia"/>
                <w:kern w:val="0"/>
                <w:sz w:val="20"/>
                <w:szCs w:val="20"/>
              </w:rPr>
              <w:t>雷替曲塞</w:t>
            </w:r>
          </w:p>
        </w:tc>
        <w:tc>
          <w:tcPr>
            <w:tcW w:w="139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20" w:lineRule="exact"/>
              <w:textAlignment w:val="top"/>
              <w:rPr>
                <w:rFonts w:eastAsia="宋体" w:cs="宋体"/>
                <w:sz w:val="20"/>
                <w:szCs w:val="20"/>
              </w:rPr>
            </w:pPr>
            <w:r>
              <w:rPr>
                <w:rFonts w:eastAsia="宋体" w:cs="宋体" w:hint="eastAsia"/>
                <w:kern w:val="0"/>
                <w:sz w:val="20"/>
                <w:szCs w:val="20"/>
              </w:rPr>
              <w:t>注射剂</w:t>
            </w:r>
          </w:p>
        </w:tc>
        <w:tc>
          <w:tcPr>
            <w:tcW w:w="34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20" w:lineRule="exact"/>
              <w:textAlignment w:val="top"/>
              <w:rPr>
                <w:rFonts w:eastAsia="宋体" w:cs="宋体"/>
                <w:sz w:val="20"/>
                <w:szCs w:val="20"/>
              </w:rPr>
            </w:pPr>
            <w:r>
              <w:rPr>
                <w:rFonts w:eastAsia="宋体" w:cs="宋体" w:hint="eastAsia"/>
                <w:kern w:val="0"/>
                <w:sz w:val="20"/>
                <w:szCs w:val="20"/>
              </w:rPr>
              <w:t>限氟尿嘧啶类药物不耐受的晚期结直肠癌患者。</w:t>
            </w: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20" w:lineRule="exact"/>
              <w:textAlignment w:val="top"/>
              <w:rPr>
                <w:rFonts w:eastAsia="宋体" w:cs="宋体"/>
                <w:sz w:val="20"/>
                <w:szCs w:val="20"/>
              </w:rPr>
            </w:pPr>
            <w:r>
              <w:rPr>
                <w:rFonts w:eastAsia="宋体" w:cs="宋体" w:hint="eastAsia"/>
                <w:kern w:val="0"/>
                <w:sz w:val="20"/>
                <w:szCs w:val="20"/>
              </w:rPr>
              <w:t>结直肠癌</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2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病理学检查；</w:t>
            </w:r>
            <w:r>
              <w:rPr>
                <w:rFonts w:eastAsia="宋体" w:cs="宋体" w:hint="eastAsia"/>
                <w:kern w:val="0"/>
                <w:sz w:val="20"/>
                <w:szCs w:val="20"/>
              </w:rPr>
              <w:t>3.</w:t>
            </w:r>
            <w:r>
              <w:rPr>
                <w:rFonts w:eastAsia="宋体" w:cs="宋体" w:hint="eastAsia"/>
                <w:kern w:val="0"/>
                <w:sz w:val="20"/>
                <w:szCs w:val="20"/>
              </w:rPr>
              <w:t>影像学检查报告（无病理学报告时）；</w:t>
            </w:r>
            <w:r>
              <w:rPr>
                <w:rFonts w:eastAsia="宋体" w:cs="宋体" w:hint="eastAsia"/>
                <w:kern w:val="0"/>
                <w:sz w:val="20"/>
                <w:szCs w:val="20"/>
              </w:rPr>
              <w:t>4.</w:t>
            </w:r>
            <w:r>
              <w:rPr>
                <w:rFonts w:eastAsia="宋体" w:cs="宋体" w:hint="eastAsia"/>
                <w:kern w:val="0"/>
                <w:sz w:val="20"/>
                <w:szCs w:val="20"/>
              </w:rPr>
              <w:t>氟脲嘧啶不能耐受病史资料。</w:t>
            </w:r>
          </w:p>
        </w:tc>
      </w:tr>
      <w:tr w:rsidR="000A1314">
        <w:trPr>
          <w:trHeight w:val="495"/>
        </w:trPr>
        <w:tc>
          <w:tcPr>
            <w:tcW w:w="867"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20" w:lineRule="exact"/>
              <w:jc w:val="center"/>
              <w:textAlignment w:val="center"/>
              <w:rPr>
                <w:rFonts w:eastAsia="宋体" w:cs="宋体"/>
                <w:sz w:val="20"/>
                <w:szCs w:val="20"/>
              </w:rPr>
            </w:pPr>
            <w:r>
              <w:rPr>
                <w:rFonts w:eastAsia="宋体" w:cs="宋体" w:hint="eastAsia"/>
                <w:kern w:val="0"/>
                <w:sz w:val="20"/>
                <w:szCs w:val="20"/>
              </w:rPr>
              <w:t>32</w:t>
            </w:r>
          </w:p>
        </w:tc>
        <w:tc>
          <w:tcPr>
            <w:tcW w:w="1740"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20" w:lineRule="exact"/>
              <w:textAlignment w:val="center"/>
              <w:rPr>
                <w:rFonts w:eastAsia="宋体" w:cs="宋体"/>
                <w:sz w:val="20"/>
                <w:szCs w:val="20"/>
              </w:rPr>
            </w:pPr>
            <w:r>
              <w:rPr>
                <w:rFonts w:eastAsia="宋体" w:cs="宋体" w:hint="eastAsia"/>
                <w:kern w:val="0"/>
                <w:sz w:val="20"/>
                <w:szCs w:val="20"/>
              </w:rPr>
              <w:t>紫杉醇</w:t>
            </w:r>
          </w:p>
        </w:tc>
        <w:tc>
          <w:tcPr>
            <w:tcW w:w="1395"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20" w:lineRule="exact"/>
              <w:textAlignment w:val="center"/>
              <w:rPr>
                <w:rFonts w:eastAsia="宋体" w:cs="宋体"/>
                <w:sz w:val="20"/>
                <w:szCs w:val="20"/>
              </w:rPr>
            </w:pPr>
            <w:r>
              <w:rPr>
                <w:rFonts w:eastAsia="宋体" w:cs="宋体" w:hint="eastAsia"/>
                <w:kern w:val="0"/>
                <w:sz w:val="20"/>
                <w:szCs w:val="20"/>
              </w:rPr>
              <w:t>脂质体注射剂</w:t>
            </w:r>
          </w:p>
        </w:tc>
        <w:tc>
          <w:tcPr>
            <w:tcW w:w="3453"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20" w:lineRule="exact"/>
              <w:textAlignment w:val="center"/>
              <w:rPr>
                <w:rFonts w:eastAsia="等线" w:cs="等线"/>
                <w:sz w:val="20"/>
                <w:szCs w:val="20"/>
              </w:rPr>
            </w:pPr>
            <w:r>
              <w:rPr>
                <w:rFonts w:eastAsia="等线" w:cs="等线"/>
                <w:kern w:val="0"/>
                <w:sz w:val="20"/>
                <w:szCs w:val="20"/>
              </w:rPr>
              <w:t>限</w:t>
            </w:r>
            <w:r>
              <w:rPr>
                <w:rFonts w:eastAsia="等线" w:cs="等线"/>
                <w:kern w:val="0"/>
                <w:sz w:val="20"/>
                <w:szCs w:val="20"/>
              </w:rPr>
              <w:t>1.</w:t>
            </w:r>
            <w:r>
              <w:rPr>
                <w:rFonts w:eastAsia="等线" w:cs="等线"/>
                <w:kern w:val="0"/>
                <w:sz w:val="20"/>
                <w:szCs w:val="20"/>
              </w:rPr>
              <w:t>卵巢癌的一线化疗及以后卵巢转移性癌的治疗、作为一线化疗，也可与顺铂联合应用；</w:t>
            </w:r>
            <w:r>
              <w:rPr>
                <w:rFonts w:eastAsia="等线" w:cs="等线"/>
                <w:kern w:val="0"/>
                <w:sz w:val="20"/>
                <w:szCs w:val="20"/>
              </w:rPr>
              <w:t>2.</w:t>
            </w:r>
            <w:r>
              <w:rPr>
                <w:rFonts w:eastAsia="等线" w:cs="等线"/>
                <w:kern w:val="0"/>
                <w:sz w:val="20"/>
                <w:szCs w:val="20"/>
              </w:rPr>
              <w:t>用于曾用过含阿霉素标准化疗的乳腺癌患者的后续治疗或复发患者的治疗。</w:t>
            </w:r>
            <w:r>
              <w:rPr>
                <w:rFonts w:eastAsia="等线" w:cs="等线"/>
                <w:kern w:val="0"/>
                <w:sz w:val="20"/>
                <w:szCs w:val="20"/>
              </w:rPr>
              <w:t>3.</w:t>
            </w:r>
            <w:r>
              <w:rPr>
                <w:rFonts w:eastAsia="等线" w:cs="等线"/>
                <w:kern w:val="0"/>
                <w:sz w:val="20"/>
                <w:szCs w:val="20"/>
              </w:rPr>
              <w:t>可与顺铂联合用于不能手术或放疗的非小细胞肺癌患者的一线化疗。</w:t>
            </w: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20" w:lineRule="exact"/>
              <w:textAlignment w:val="top"/>
              <w:rPr>
                <w:rFonts w:eastAsia="宋体" w:cs="宋体"/>
                <w:sz w:val="20"/>
                <w:szCs w:val="20"/>
              </w:rPr>
            </w:pPr>
            <w:r>
              <w:rPr>
                <w:rFonts w:eastAsia="宋体" w:cs="宋体" w:hint="eastAsia"/>
                <w:kern w:val="0"/>
                <w:sz w:val="20"/>
                <w:szCs w:val="20"/>
              </w:rPr>
              <w:t>卵巢癌</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2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病理学检查；</w:t>
            </w:r>
            <w:r>
              <w:rPr>
                <w:rFonts w:eastAsia="宋体" w:cs="宋体" w:hint="eastAsia"/>
                <w:kern w:val="0"/>
                <w:sz w:val="20"/>
                <w:szCs w:val="20"/>
              </w:rPr>
              <w:t>3.</w:t>
            </w:r>
            <w:r>
              <w:rPr>
                <w:rFonts w:eastAsia="宋体" w:cs="宋体" w:hint="eastAsia"/>
                <w:kern w:val="0"/>
                <w:sz w:val="20"/>
                <w:szCs w:val="20"/>
              </w:rPr>
              <w:t>影像学检查报告（无病理学报告时）。</w:t>
            </w:r>
          </w:p>
        </w:tc>
      </w:tr>
      <w:tr w:rsidR="000A1314">
        <w:trPr>
          <w:trHeight w:val="495"/>
        </w:trPr>
        <w:tc>
          <w:tcPr>
            <w:tcW w:w="86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20" w:lineRule="exact"/>
              <w:jc w:val="center"/>
              <w:rPr>
                <w:rFonts w:eastAsia="宋体" w:cs="宋体"/>
                <w:sz w:val="20"/>
                <w:szCs w:val="20"/>
              </w:rPr>
            </w:pPr>
          </w:p>
        </w:tc>
        <w:tc>
          <w:tcPr>
            <w:tcW w:w="1740"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20" w:lineRule="exact"/>
              <w:rPr>
                <w:rFonts w:eastAsia="宋体" w:cs="宋体"/>
                <w:sz w:val="20"/>
                <w:szCs w:val="20"/>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20" w:lineRule="exact"/>
              <w:rPr>
                <w:rFonts w:eastAsia="宋体" w:cs="宋体"/>
                <w:sz w:val="20"/>
                <w:szCs w:val="20"/>
              </w:rPr>
            </w:pPr>
          </w:p>
        </w:tc>
        <w:tc>
          <w:tcPr>
            <w:tcW w:w="34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20" w:lineRule="exact"/>
              <w:rPr>
                <w:rFonts w:eastAsia="等线" w:cs="等线"/>
                <w:sz w:val="20"/>
                <w:szCs w:val="20"/>
              </w:rPr>
            </w:pP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20" w:lineRule="exact"/>
              <w:textAlignment w:val="top"/>
              <w:rPr>
                <w:rFonts w:eastAsia="宋体" w:cs="宋体"/>
                <w:sz w:val="20"/>
                <w:szCs w:val="20"/>
              </w:rPr>
            </w:pPr>
            <w:r>
              <w:rPr>
                <w:rFonts w:eastAsia="宋体" w:cs="宋体" w:hint="eastAsia"/>
                <w:kern w:val="0"/>
                <w:sz w:val="20"/>
                <w:szCs w:val="20"/>
              </w:rPr>
              <w:t>乳腺癌</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2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病理学检查；</w:t>
            </w:r>
            <w:r>
              <w:rPr>
                <w:rFonts w:eastAsia="宋体" w:cs="宋体" w:hint="eastAsia"/>
                <w:kern w:val="0"/>
                <w:sz w:val="20"/>
                <w:szCs w:val="20"/>
              </w:rPr>
              <w:t>3.</w:t>
            </w:r>
            <w:r>
              <w:rPr>
                <w:rFonts w:eastAsia="宋体" w:cs="宋体" w:hint="eastAsia"/>
                <w:kern w:val="0"/>
                <w:sz w:val="20"/>
                <w:szCs w:val="20"/>
              </w:rPr>
              <w:t>含阿霉素标准化疗的病史资料；</w:t>
            </w:r>
            <w:r>
              <w:rPr>
                <w:rFonts w:eastAsia="宋体" w:cs="宋体" w:hint="eastAsia"/>
                <w:kern w:val="0"/>
                <w:sz w:val="20"/>
                <w:szCs w:val="20"/>
              </w:rPr>
              <w:t>4.</w:t>
            </w:r>
            <w:r>
              <w:rPr>
                <w:rFonts w:eastAsia="宋体" w:cs="宋体" w:hint="eastAsia"/>
                <w:kern w:val="0"/>
                <w:sz w:val="20"/>
                <w:szCs w:val="20"/>
              </w:rPr>
              <w:t>乳腺癌复发的影像学检查。</w:t>
            </w:r>
          </w:p>
        </w:tc>
      </w:tr>
      <w:tr w:rsidR="000A1314">
        <w:trPr>
          <w:trHeight w:val="900"/>
        </w:trPr>
        <w:tc>
          <w:tcPr>
            <w:tcW w:w="86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20" w:lineRule="exact"/>
              <w:jc w:val="center"/>
              <w:rPr>
                <w:rFonts w:eastAsia="宋体" w:cs="宋体"/>
                <w:sz w:val="20"/>
                <w:szCs w:val="20"/>
              </w:rPr>
            </w:pPr>
          </w:p>
        </w:tc>
        <w:tc>
          <w:tcPr>
            <w:tcW w:w="1740"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20" w:lineRule="exact"/>
              <w:rPr>
                <w:rFonts w:eastAsia="宋体" w:cs="宋体"/>
                <w:sz w:val="20"/>
                <w:szCs w:val="20"/>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20" w:lineRule="exact"/>
              <w:rPr>
                <w:rFonts w:eastAsia="宋体" w:cs="宋体"/>
                <w:sz w:val="20"/>
                <w:szCs w:val="20"/>
              </w:rPr>
            </w:pPr>
          </w:p>
        </w:tc>
        <w:tc>
          <w:tcPr>
            <w:tcW w:w="34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20" w:lineRule="exact"/>
              <w:rPr>
                <w:rFonts w:eastAsia="等线" w:cs="等线"/>
                <w:sz w:val="20"/>
                <w:szCs w:val="20"/>
              </w:rPr>
            </w:pP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20" w:lineRule="exact"/>
              <w:textAlignment w:val="top"/>
              <w:rPr>
                <w:rFonts w:eastAsia="宋体" w:cs="宋体"/>
                <w:sz w:val="20"/>
                <w:szCs w:val="20"/>
              </w:rPr>
            </w:pPr>
            <w:r>
              <w:rPr>
                <w:rFonts w:eastAsia="宋体" w:cs="宋体" w:hint="eastAsia"/>
                <w:kern w:val="0"/>
                <w:sz w:val="20"/>
                <w:szCs w:val="20"/>
              </w:rPr>
              <w:t>非小细胞肺癌</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2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病理学检查；</w:t>
            </w:r>
            <w:r>
              <w:rPr>
                <w:rFonts w:eastAsia="宋体" w:cs="宋体" w:hint="eastAsia"/>
                <w:kern w:val="0"/>
                <w:sz w:val="20"/>
                <w:szCs w:val="20"/>
              </w:rPr>
              <w:t>3.</w:t>
            </w:r>
            <w:r>
              <w:rPr>
                <w:rFonts w:eastAsia="宋体" w:cs="宋体" w:hint="eastAsia"/>
                <w:kern w:val="0"/>
                <w:sz w:val="20"/>
                <w:szCs w:val="20"/>
              </w:rPr>
              <w:t>不能手术或放疗的病史资料。</w:t>
            </w:r>
          </w:p>
        </w:tc>
      </w:tr>
      <w:tr w:rsidR="000A1314">
        <w:trPr>
          <w:trHeight w:val="255"/>
        </w:trPr>
        <w:tc>
          <w:tcPr>
            <w:tcW w:w="867"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20" w:lineRule="exact"/>
              <w:jc w:val="center"/>
              <w:textAlignment w:val="center"/>
              <w:rPr>
                <w:rFonts w:eastAsia="宋体" w:cs="宋体"/>
                <w:sz w:val="18"/>
                <w:szCs w:val="18"/>
              </w:rPr>
            </w:pPr>
            <w:r>
              <w:rPr>
                <w:rFonts w:eastAsia="宋体" w:cs="宋体" w:hint="eastAsia"/>
                <w:kern w:val="0"/>
                <w:sz w:val="18"/>
                <w:szCs w:val="18"/>
              </w:rPr>
              <w:t>33</w:t>
            </w:r>
          </w:p>
        </w:tc>
        <w:tc>
          <w:tcPr>
            <w:tcW w:w="1740"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20" w:lineRule="exact"/>
              <w:textAlignment w:val="top"/>
              <w:rPr>
                <w:rFonts w:eastAsia="宋体" w:cs="宋体"/>
                <w:sz w:val="20"/>
                <w:szCs w:val="20"/>
              </w:rPr>
            </w:pPr>
            <w:r>
              <w:rPr>
                <w:rFonts w:eastAsia="宋体" w:cs="宋体" w:hint="eastAsia"/>
                <w:kern w:val="0"/>
                <w:sz w:val="20"/>
                <w:szCs w:val="20"/>
              </w:rPr>
              <w:t>阿扎胞苷</w:t>
            </w:r>
          </w:p>
        </w:tc>
        <w:tc>
          <w:tcPr>
            <w:tcW w:w="1395"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20" w:lineRule="exact"/>
              <w:textAlignment w:val="top"/>
              <w:rPr>
                <w:rFonts w:eastAsia="宋体" w:cs="宋体"/>
                <w:sz w:val="20"/>
                <w:szCs w:val="20"/>
              </w:rPr>
            </w:pPr>
            <w:r>
              <w:rPr>
                <w:rFonts w:eastAsia="宋体" w:cs="宋体" w:hint="eastAsia"/>
                <w:kern w:val="0"/>
                <w:sz w:val="20"/>
                <w:szCs w:val="20"/>
              </w:rPr>
              <w:t>注射剂</w:t>
            </w:r>
          </w:p>
        </w:tc>
        <w:tc>
          <w:tcPr>
            <w:tcW w:w="3453"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20" w:lineRule="exact"/>
              <w:textAlignment w:val="top"/>
              <w:rPr>
                <w:rFonts w:eastAsia="宋体" w:cs="宋体"/>
                <w:sz w:val="20"/>
                <w:szCs w:val="20"/>
              </w:rPr>
            </w:pPr>
            <w:r>
              <w:rPr>
                <w:rFonts w:eastAsia="宋体" w:cs="宋体" w:hint="eastAsia"/>
                <w:kern w:val="0"/>
                <w:sz w:val="20"/>
                <w:szCs w:val="20"/>
              </w:rPr>
              <w:t>成年患者中</w:t>
            </w:r>
            <w:r>
              <w:rPr>
                <w:rFonts w:eastAsia="宋体" w:cs="宋体" w:hint="eastAsia"/>
                <w:kern w:val="0"/>
                <w:sz w:val="20"/>
                <w:szCs w:val="20"/>
              </w:rPr>
              <w:t>1.</w:t>
            </w:r>
            <w:r>
              <w:rPr>
                <w:rFonts w:eastAsia="宋体" w:cs="宋体" w:hint="eastAsia"/>
                <w:kern w:val="0"/>
                <w:sz w:val="20"/>
                <w:szCs w:val="20"/>
              </w:rPr>
              <w:t>国际预后评分系统（</w:t>
            </w:r>
            <w:r>
              <w:rPr>
                <w:rFonts w:eastAsia="宋体" w:cs="宋体" w:hint="eastAsia"/>
                <w:kern w:val="0"/>
                <w:sz w:val="20"/>
                <w:szCs w:val="20"/>
              </w:rPr>
              <w:t>IPSS</w:t>
            </w:r>
            <w:r>
              <w:rPr>
                <w:rFonts w:eastAsia="宋体" w:cs="宋体" w:hint="eastAsia"/>
                <w:kern w:val="0"/>
                <w:sz w:val="20"/>
                <w:szCs w:val="20"/>
              </w:rPr>
              <w:t>）中的中危</w:t>
            </w:r>
            <w:r>
              <w:rPr>
                <w:rFonts w:eastAsia="宋体" w:cs="宋体" w:hint="eastAsia"/>
                <w:kern w:val="0"/>
                <w:sz w:val="20"/>
                <w:szCs w:val="20"/>
              </w:rPr>
              <w:t>-2</w:t>
            </w:r>
            <w:r>
              <w:rPr>
                <w:rFonts w:eastAsia="宋体" w:cs="宋体" w:hint="eastAsia"/>
                <w:kern w:val="0"/>
                <w:sz w:val="20"/>
                <w:szCs w:val="20"/>
              </w:rPr>
              <w:t>及高危骨髓增生异常综合征（</w:t>
            </w:r>
            <w:r>
              <w:rPr>
                <w:rFonts w:eastAsia="宋体" w:cs="宋体" w:hint="eastAsia"/>
                <w:kern w:val="0"/>
                <w:sz w:val="20"/>
                <w:szCs w:val="20"/>
              </w:rPr>
              <w:t>MDS)</w:t>
            </w:r>
            <w:r>
              <w:rPr>
                <w:rFonts w:eastAsia="宋体" w:cs="宋体" w:hint="eastAsia"/>
                <w:kern w:val="0"/>
                <w:sz w:val="20"/>
                <w:szCs w:val="20"/>
              </w:rPr>
              <w:t>；</w:t>
            </w:r>
            <w:r>
              <w:rPr>
                <w:rFonts w:eastAsia="宋体" w:cs="宋体" w:hint="eastAsia"/>
                <w:kern w:val="0"/>
                <w:sz w:val="20"/>
                <w:szCs w:val="20"/>
              </w:rPr>
              <w:t>2.</w:t>
            </w:r>
            <w:r>
              <w:rPr>
                <w:rFonts w:eastAsia="宋体" w:cs="宋体" w:hint="eastAsia"/>
                <w:kern w:val="0"/>
                <w:sz w:val="20"/>
                <w:szCs w:val="20"/>
              </w:rPr>
              <w:t>慢性粒</w:t>
            </w:r>
            <w:r>
              <w:rPr>
                <w:rFonts w:eastAsia="宋体" w:cs="宋体" w:hint="eastAsia"/>
                <w:kern w:val="0"/>
                <w:sz w:val="20"/>
                <w:szCs w:val="20"/>
              </w:rPr>
              <w:t>-</w:t>
            </w:r>
            <w:r>
              <w:rPr>
                <w:rFonts w:eastAsia="宋体" w:cs="宋体" w:hint="eastAsia"/>
                <w:kern w:val="0"/>
                <w:sz w:val="20"/>
                <w:szCs w:val="20"/>
              </w:rPr>
              <w:t>单核细胞白血病（</w:t>
            </w:r>
            <w:r>
              <w:rPr>
                <w:rFonts w:eastAsia="宋体" w:cs="宋体" w:hint="eastAsia"/>
                <w:kern w:val="0"/>
                <w:sz w:val="20"/>
                <w:szCs w:val="20"/>
              </w:rPr>
              <w:t>CMML)</w:t>
            </w:r>
            <w:r>
              <w:rPr>
                <w:rFonts w:eastAsia="宋体" w:cs="宋体" w:hint="eastAsia"/>
                <w:kern w:val="0"/>
                <w:sz w:val="20"/>
                <w:szCs w:val="20"/>
              </w:rPr>
              <w:t>；</w:t>
            </w:r>
            <w:r>
              <w:rPr>
                <w:rFonts w:eastAsia="宋体" w:cs="宋体" w:hint="eastAsia"/>
                <w:kern w:val="0"/>
                <w:sz w:val="20"/>
                <w:szCs w:val="20"/>
              </w:rPr>
              <w:t>3.</w:t>
            </w:r>
            <w:r>
              <w:rPr>
                <w:rFonts w:eastAsia="宋体" w:cs="宋体" w:hint="eastAsia"/>
                <w:kern w:val="0"/>
                <w:sz w:val="20"/>
                <w:szCs w:val="20"/>
              </w:rPr>
              <w:t>按照世界卫生组织（</w:t>
            </w:r>
            <w:r>
              <w:rPr>
                <w:rFonts w:eastAsia="宋体" w:cs="宋体" w:hint="eastAsia"/>
                <w:kern w:val="0"/>
                <w:sz w:val="20"/>
                <w:szCs w:val="20"/>
              </w:rPr>
              <w:t>WHO</w:t>
            </w:r>
            <w:r>
              <w:rPr>
                <w:rFonts w:eastAsia="宋体" w:cs="宋体" w:hint="eastAsia"/>
                <w:kern w:val="0"/>
                <w:sz w:val="20"/>
                <w:szCs w:val="20"/>
              </w:rPr>
              <w:t>）分类的急性髓系白血病（</w:t>
            </w:r>
            <w:r>
              <w:rPr>
                <w:rFonts w:eastAsia="宋体" w:cs="宋体" w:hint="eastAsia"/>
                <w:kern w:val="0"/>
                <w:sz w:val="20"/>
                <w:szCs w:val="20"/>
              </w:rPr>
              <w:t>AML</w:t>
            </w:r>
            <w:r>
              <w:rPr>
                <w:rFonts w:eastAsia="宋体" w:cs="宋体" w:hint="eastAsia"/>
                <w:kern w:val="0"/>
                <w:sz w:val="20"/>
                <w:szCs w:val="20"/>
              </w:rPr>
              <w:t>）、骨髓原始细胞为</w:t>
            </w:r>
            <w:r>
              <w:rPr>
                <w:rFonts w:eastAsia="宋体" w:cs="宋体" w:hint="eastAsia"/>
                <w:kern w:val="0"/>
                <w:sz w:val="20"/>
                <w:szCs w:val="20"/>
              </w:rPr>
              <w:t>20-30%</w:t>
            </w:r>
            <w:r>
              <w:rPr>
                <w:rFonts w:eastAsia="宋体" w:cs="宋体" w:hint="eastAsia"/>
                <w:kern w:val="0"/>
                <w:sz w:val="20"/>
                <w:szCs w:val="20"/>
              </w:rPr>
              <w:t>伴多系发育异常的治疗。</w:t>
            </w: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20" w:lineRule="exact"/>
              <w:textAlignment w:val="top"/>
              <w:rPr>
                <w:rFonts w:eastAsia="宋体" w:cs="宋体"/>
                <w:sz w:val="20"/>
                <w:szCs w:val="20"/>
              </w:rPr>
            </w:pPr>
            <w:r>
              <w:rPr>
                <w:rFonts w:eastAsia="宋体" w:cs="宋体" w:hint="eastAsia"/>
                <w:kern w:val="0"/>
                <w:sz w:val="20"/>
                <w:szCs w:val="20"/>
              </w:rPr>
              <w:t>骨髓增生异常综合征</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2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血常规、骨髓检查报告。</w:t>
            </w:r>
          </w:p>
        </w:tc>
      </w:tr>
      <w:tr w:rsidR="000A1314">
        <w:trPr>
          <w:trHeight w:val="495"/>
        </w:trPr>
        <w:tc>
          <w:tcPr>
            <w:tcW w:w="86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20" w:lineRule="exact"/>
              <w:jc w:val="center"/>
              <w:rPr>
                <w:rFonts w:eastAsia="宋体" w:cs="宋体"/>
                <w:sz w:val="18"/>
                <w:szCs w:val="18"/>
              </w:rPr>
            </w:pPr>
          </w:p>
        </w:tc>
        <w:tc>
          <w:tcPr>
            <w:tcW w:w="1740"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20" w:lineRule="exact"/>
              <w:rPr>
                <w:rFonts w:eastAsia="宋体" w:cs="宋体"/>
                <w:sz w:val="20"/>
                <w:szCs w:val="20"/>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20" w:lineRule="exact"/>
              <w:rPr>
                <w:rFonts w:eastAsia="宋体" w:cs="宋体"/>
                <w:sz w:val="20"/>
                <w:szCs w:val="20"/>
              </w:rPr>
            </w:pPr>
          </w:p>
        </w:tc>
        <w:tc>
          <w:tcPr>
            <w:tcW w:w="3453"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20" w:lineRule="exact"/>
              <w:rPr>
                <w:rFonts w:eastAsia="宋体" w:cs="宋体"/>
                <w:sz w:val="20"/>
                <w:szCs w:val="20"/>
              </w:rPr>
            </w:pP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20" w:lineRule="exact"/>
              <w:textAlignment w:val="top"/>
              <w:rPr>
                <w:rFonts w:eastAsia="宋体" w:cs="宋体"/>
                <w:sz w:val="20"/>
                <w:szCs w:val="20"/>
              </w:rPr>
            </w:pPr>
            <w:r>
              <w:rPr>
                <w:rFonts w:eastAsia="宋体" w:cs="宋体" w:hint="eastAsia"/>
                <w:kern w:val="0"/>
                <w:sz w:val="20"/>
                <w:szCs w:val="20"/>
              </w:rPr>
              <w:t>慢性粒</w:t>
            </w:r>
            <w:r>
              <w:rPr>
                <w:rFonts w:eastAsia="宋体" w:cs="宋体" w:hint="eastAsia"/>
                <w:kern w:val="0"/>
                <w:sz w:val="20"/>
                <w:szCs w:val="20"/>
              </w:rPr>
              <w:t>-</w:t>
            </w:r>
            <w:r>
              <w:rPr>
                <w:rFonts w:eastAsia="宋体" w:cs="宋体" w:hint="eastAsia"/>
                <w:kern w:val="0"/>
                <w:sz w:val="20"/>
                <w:szCs w:val="20"/>
              </w:rPr>
              <w:t>单核细胞白血病</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2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血液及骨髓检查报告。</w:t>
            </w:r>
          </w:p>
        </w:tc>
      </w:tr>
      <w:tr w:rsidR="000A1314">
        <w:trPr>
          <w:trHeight w:val="255"/>
        </w:trPr>
        <w:tc>
          <w:tcPr>
            <w:tcW w:w="86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20" w:lineRule="exact"/>
              <w:jc w:val="center"/>
              <w:rPr>
                <w:rFonts w:eastAsia="宋体" w:cs="宋体"/>
                <w:sz w:val="18"/>
                <w:szCs w:val="18"/>
              </w:rPr>
            </w:pPr>
          </w:p>
        </w:tc>
        <w:tc>
          <w:tcPr>
            <w:tcW w:w="1740"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20" w:lineRule="exact"/>
              <w:rPr>
                <w:rFonts w:eastAsia="宋体" w:cs="宋体"/>
                <w:sz w:val="20"/>
                <w:szCs w:val="20"/>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20" w:lineRule="exact"/>
              <w:rPr>
                <w:rFonts w:eastAsia="宋体" w:cs="宋体"/>
                <w:sz w:val="20"/>
                <w:szCs w:val="20"/>
              </w:rPr>
            </w:pPr>
          </w:p>
        </w:tc>
        <w:tc>
          <w:tcPr>
            <w:tcW w:w="3453"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20" w:lineRule="exact"/>
              <w:rPr>
                <w:rFonts w:eastAsia="宋体" w:cs="宋体"/>
                <w:sz w:val="20"/>
                <w:szCs w:val="20"/>
              </w:rPr>
            </w:pP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20" w:lineRule="exact"/>
              <w:textAlignment w:val="top"/>
              <w:rPr>
                <w:rFonts w:eastAsia="宋体" w:cs="宋体"/>
                <w:sz w:val="20"/>
                <w:szCs w:val="20"/>
              </w:rPr>
            </w:pPr>
            <w:r>
              <w:rPr>
                <w:rFonts w:eastAsia="宋体" w:cs="宋体" w:hint="eastAsia"/>
                <w:kern w:val="0"/>
                <w:sz w:val="20"/>
                <w:szCs w:val="20"/>
              </w:rPr>
              <w:t>急性髓系（性）白血病</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2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血液及骨髓检查报告。</w:t>
            </w:r>
          </w:p>
        </w:tc>
      </w:tr>
      <w:tr w:rsidR="000A1314">
        <w:trPr>
          <w:trHeight w:val="495"/>
        </w:trPr>
        <w:tc>
          <w:tcPr>
            <w:tcW w:w="8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20" w:lineRule="exact"/>
              <w:jc w:val="center"/>
              <w:textAlignment w:val="center"/>
              <w:rPr>
                <w:rFonts w:eastAsia="宋体" w:cs="宋体"/>
                <w:sz w:val="18"/>
                <w:szCs w:val="18"/>
              </w:rPr>
            </w:pPr>
            <w:r>
              <w:rPr>
                <w:rFonts w:eastAsia="宋体" w:cs="宋体" w:hint="eastAsia"/>
                <w:kern w:val="0"/>
                <w:sz w:val="18"/>
                <w:szCs w:val="18"/>
              </w:rPr>
              <w:t>34</w:t>
            </w:r>
          </w:p>
        </w:tc>
        <w:tc>
          <w:tcPr>
            <w:tcW w:w="174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20" w:lineRule="exact"/>
              <w:textAlignment w:val="top"/>
              <w:rPr>
                <w:rFonts w:eastAsia="宋体" w:cs="宋体"/>
                <w:sz w:val="20"/>
                <w:szCs w:val="20"/>
              </w:rPr>
            </w:pPr>
            <w:r>
              <w:rPr>
                <w:rFonts w:eastAsia="宋体" w:cs="宋体" w:hint="eastAsia"/>
                <w:kern w:val="0"/>
                <w:sz w:val="20"/>
                <w:szCs w:val="20"/>
              </w:rPr>
              <w:t>西妥昔单抗</w:t>
            </w:r>
          </w:p>
        </w:tc>
        <w:tc>
          <w:tcPr>
            <w:tcW w:w="139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20" w:lineRule="exact"/>
              <w:textAlignment w:val="top"/>
              <w:rPr>
                <w:rFonts w:eastAsia="宋体" w:cs="宋体"/>
                <w:sz w:val="20"/>
                <w:szCs w:val="20"/>
              </w:rPr>
            </w:pPr>
            <w:r>
              <w:rPr>
                <w:rFonts w:eastAsia="宋体" w:cs="宋体" w:hint="eastAsia"/>
                <w:kern w:val="0"/>
                <w:sz w:val="20"/>
                <w:szCs w:val="20"/>
              </w:rPr>
              <w:t>注射剂</w:t>
            </w:r>
          </w:p>
        </w:tc>
        <w:tc>
          <w:tcPr>
            <w:tcW w:w="34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20" w:lineRule="exact"/>
              <w:textAlignment w:val="top"/>
              <w:rPr>
                <w:rFonts w:eastAsia="宋体" w:cs="宋体"/>
                <w:sz w:val="20"/>
                <w:szCs w:val="20"/>
              </w:rPr>
            </w:pPr>
            <w:r>
              <w:rPr>
                <w:rFonts w:eastAsia="宋体" w:cs="宋体" w:hint="eastAsia"/>
                <w:kern w:val="0"/>
                <w:sz w:val="20"/>
                <w:szCs w:val="20"/>
              </w:rPr>
              <w:t>限</w:t>
            </w:r>
            <w:r>
              <w:rPr>
                <w:rFonts w:eastAsia="宋体" w:cs="宋体" w:hint="eastAsia"/>
                <w:kern w:val="0"/>
                <w:sz w:val="20"/>
                <w:szCs w:val="20"/>
              </w:rPr>
              <w:t>RAS</w:t>
            </w:r>
            <w:r>
              <w:rPr>
                <w:rFonts w:eastAsia="宋体" w:cs="宋体" w:hint="eastAsia"/>
                <w:kern w:val="0"/>
                <w:sz w:val="20"/>
                <w:szCs w:val="20"/>
              </w:rPr>
              <w:t>基因野生型的转移性结直肠癌。</w:t>
            </w: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20" w:lineRule="exact"/>
              <w:textAlignment w:val="top"/>
              <w:rPr>
                <w:rFonts w:eastAsia="宋体" w:cs="宋体"/>
                <w:sz w:val="20"/>
                <w:szCs w:val="20"/>
              </w:rPr>
            </w:pPr>
            <w:r>
              <w:rPr>
                <w:rFonts w:eastAsia="宋体" w:cs="宋体" w:hint="eastAsia"/>
                <w:kern w:val="0"/>
                <w:sz w:val="20"/>
                <w:szCs w:val="20"/>
              </w:rPr>
              <w:t>转移性结直肠癌</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2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病理学检查报告；</w:t>
            </w:r>
            <w:r>
              <w:rPr>
                <w:rFonts w:eastAsia="宋体" w:cs="宋体" w:hint="eastAsia"/>
                <w:kern w:val="0"/>
                <w:sz w:val="20"/>
                <w:szCs w:val="20"/>
              </w:rPr>
              <w:t>3.</w:t>
            </w:r>
            <w:r>
              <w:rPr>
                <w:rFonts w:eastAsia="宋体" w:cs="宋体" w:hint="eastAsia"/>
                <w:kern w:val="0"/>
                <w:sz w:val="20"/>
                <w:szCs w:val="20"/>
              </w:rPr>
              <w:t>影像学检查报告（无病理学报告时）；</w:t>
            </w:r>
            <w:r>
              <w:rPr>
                <w:rFonts w:eastAsia="宋体" w:cs="宋体" w:hint="eastAsia"/>
                <w:kern w:val="0"/>
                <w:sz w:val="20"/>
                <w:szCs w:val="20"/>
              </w:rPr>
              <w:t>4.RAS</w:t>
            </w:r>
            <w:r>
              <w:rPr>
                <w:rFonts w:eastAsia="宋体" w:cs="宋体" w:hint="eastAsia"/>
                <w:kern w:val="0"/>
                <w:sz w:val="20"/>
                <w:szCs w:val="20"/>
              </w:rPr>
              <w:t>基因检测报告。</w:t>
            </w:r>
          </w:p>
        </w:tc>
      </w:tr>
      <w:tr w:rsidR="000A1314">
        <w:trPr>
          <w:trHeight w:val="495"/>
        </w:trPr>
        <w:tc>
          <w:tcPr>
            <w:tcW w:w="867"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20" w:lineRule="exact"/>
              <w:jc w:val="center"/>
              <w:textAlignment w:val="center"/>
              <w:rPr>
                <w:rFonts w:eastAsia="宋体" w:cs="宋体"/>
                <w:sz w:val="18"/>
                <w:szCs w:val="18"/>
              </w:rPr>
            </w:pPr>
            <w:r>
              <w:rPr>
                <w:rFonts w:eastAsia="宋体" w:cs="宋体" w:hint="eastAsia"/>
                <w:kern w:val="0"/>
                <w:sz w:val="18"/>
                <w:szCs w:val="18"/>
              </w:rPr>
              <w:t>35</w:t>
            </w:r>
          </w:p>
        </w:tc>
        <w:tc>
          <w:tcPr>
            <w:tcW w:w="1740"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20" w:lineRule="exact"/>
              <w:textAlignment w:val="top"/>
              <w:rPr>
                <w:rFonts w:eastAsia="宋体" w:cs="宋体"/>
                <w:sz w:val="20"/>
                <w:szCs w:val="20"/>
              </w:rPr>
            </w:pPr>
            <w:r>
              <w:rPr>
                <w:rFonts w:eastAsia="宋体" w:cs="宋体" w:hint="eastAsia"/>
                <w:kern w:val="0"/>
                <w:sz w:val="20"/>
                <w:szCs w:val="20"/>
              </w:rPr>
              <w:t>贝伐珠单抗</w:t>
            </w:r>
          </w:p>
        </w:tc>
        <w:tc>
          <w:tcPr>
            <w:tcW w:w="1395"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20" w:lineRule="exact"/>
              <w:textAlignment w:val="top"/>
              <w:rPr>
                <w:rFonts w:eastAsia="宋体" w:cs="宋体"/>
                <w:sz w:val="20"/>
                <w:szCs w:val="20"/>
              </w:rPr>
            </w:pPr>
            <w:r>
              <w:rPr>
                <w:rFonts w:eastAsia="宋体" w:cs="宋体" w:hint="eastAsia"/>
                <w:kern w:val="0"/>
                <w:sz w:val="20"/>
                <w:szCs w:val="20"/>
              </w:rPr>
              <w:t>注射剂</w:t>
            </w:r>
          </w:p>
        </w:tc>
        <w:tc>
          <w:tcPr>
            <w:tcW w:w="3453"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20" w:lineRule="exact"/>
              <w:textAlignment w:val="top"/>
              <w:rPr>
                <w:rFonts w:eastAsia="宋体" w:cs="宋体"/>
                <w:sz w:val="20"/>
                <w:szCs w:val="20"/>
              </w:rPr>
            </w:pPr>
            <w:r>
              <w:rPr>
                <w:rFonts w:eastAsia="宋体" w:cs="宋体" w:hint="eastAsia"/>
                <w:kern w:val="0"/>
                <w:sz w:val="20"/>
                <w:szCs w:val="20"/>
              </w:rPr>
              <w:t>限晚期转移性结直肠癌或晚期非鳞非小细胞肺癌。</w:t>
            </w: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20" w:lineRule="exact"/>
              <w:textAlignment w:val="top"/>
              <w:rPr>
                <w:rFonts w:eastAsia="宋体" w:cs="宋体"/>
                <w:sz w:val="20"/>
                <w:szCs w:val="20"/>
              </w:rPr>
            </w:pPr>
            <w:r>
              <w:rPr>
                <w:rFonts w:eastAsia="宋体" w:cs="宋体" w:hint="eastAsia"/>
                <w:kern w:val="0"/>
                <w:sz w:val="20"/>
                <w:szCs w:val="20"/>
              </w:rPr>
              <w:t>转移性结直肠癌</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2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病理学检查；</w:t>
            </w:r>
            <w:r>
              <w:rPr>
                <w:rFonts w:eastAsia="宋体" w:cs="宋体" w:hint="eastAsia"/>
                <w:kern w:val="0"/>
                <w:sz w:val="20"/>
                <w:szCs w:val="20"/>
              </w:rPr>
              <w:t>3.</w:t>
            </w:r>
            <w:r>
              <w:rPr>
                <w:rFonts w:eastAsia="宋体" w:cs="宋体" w:hint="eastAsia"/>
                <w:kern w:val="0"/>
                <w:sz w:val="20"/>
                <w:szCs w:val="20"/>
              </w:rPr>
              <w:t>影像学检查报告（无病理学报告时）。</w:t>
            </w:r>
          </w:p>
        </w:tc>
      </w:tr>
      <w:tr w:rsidR="000A1314">
        <w:trPr>
          <w:trHeight w:val="495"/>
        </w:trPr>
        <w:tc>
          <w:tcPr>
            <w:tcW w:w="86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20" w:lineRule="exact"/>
              <w:jc w:val="center"/>
              <w:rPr>
                <w:rFonts w:eastAsia="宋体" w:cs="宋体"/>
                <w:sz w:val="18"/>
                <w:szCs w:val="18"/>
              </w:rPr>
            </w:pPr>
          </w:p>
        </w:tc>
        <w:tc>
          <w:tcPr>
            <w:tcW w:w="1740"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20" w:lineRule="exact"/>
              <w:rPr>
                <w:rFonts w:eastAsia="宋体" w:cs="宋体"/>
                <w:sz w:val="20"/>
                <w:szCs w:val="20"/>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20" w:lineRule="exact"/>
              <w:rPr>
                <w:rFonts w:eastAsia="宋体" w:cs="宋体"/>
                <w:sz w:val="20"/>
                <w:szCs w:val="20"/>
              </w:rPr>
            </w:pPr>
          </w:p>
        </w:tc>
        <w:tc>
          <w:tcPr>
            <w:tcW w:w="3453"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20" w:lineRule="exact"/>
              <w:rPr>
                <w:rFonts w:eastAsia="宋体" w:cs="宋体"/>
                <w:sz w:val="20"/>
                <w:szCs w:val="20"/>
              </w:rPr>
            </w:pP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20" w:lineRule="exact"/>
              <w:textAlignment w:val="top"/>
              <w:rPr>
                <w:rFonts w:eastAsia="宋体" w:cs="宋体"/>
                <w:sz w:val="20"/>
                <w:szCs w:val="20"/>
              </w:rPr>
            </w:pPr>
            <w:r>
              <w:rPr>
                <w:rFonts w:eastAsia="宋体" w:cs="宋体" w:hint="eastAsia"/>
                <w:kern w:val="0"/>
                <w:sz w:val="20"/>
                <w:szCs w:val="20"/>
              </w:rPr>
              <w:t>非鳞非小细胞肺癌</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2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病理学检查；</w:t>
            </w:r>
            <w:r>
              <w:rPr>
                <w:rFonts w:eastAsia="宋体" w:cs="宋体" w:hint="eastAsia"/>
                <w:kern w:val="0"/>
                <w:sz w:val="20"/>
                <w:szCs w:val="20"/>
              </w:rPr>
              <w:t>3.</w:t>
            </w:r>
            <w:r>
              <w:rPr>
                <w:rFonts w:eastAsia="宋体" w:cs="宋体" w:hint="eastAsia"/>
                <w:kern w:val="0"/>
                <w:sz w:val="20"/>
                <w:szCs w:val="20"/>
              </w:rPr>
              <w:t>影像学检查报告（无病理学报告时）。</w:t>
            </w:r>
          </w:p>
        </w:tc>
      </w:tr>
      <w:tr w:rsidR="000A1314">
        <w:trPr>
          <w:trHeight w:val="887"/>
        </w:trPr>
        <w:tc>
          <w:tcPr>
            <w:tcW w:w="8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20" w:lineRule="exact"/>
              <w:jc w:val="center"/>
              <w:textAlignment w:val="center"/>
              <w:rPr>
                <w:rFonts w:eastAsia="宋体" w:cs="宋体"/>
                <w:sz w:val="18"/>
                <w:szCs w:val="18"/>
              </w:rPr>
            </w:pPr>
            <w:r>
              <w:rPr>
                <w:rFonts w:eastAsia="宋体" w:cs="宋体" w:hint="eastAsia"/>
                <w:kern w:val="0"/>
                <w:sz w:val="18"/>
                <w:szCs w:val="18"/>
              </w:rPr>
              <w:t>36</w:t>
            </w:r>
          </w:p>
        </w:tc>
        <w:tc>
          <w:tcPr>
            <w:tcW w:w="174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20" w:lineRule="exact"/>
              <w:textAlignment w:val="top"/>
              <w:rPr>
                <w:rFonts w:eastAsia="宋体" w:cs="宋体"/>
                <w:sz w:val="20"/>
                <w:szCs w:val="20"/>
              </w:rPr>
            </w:pPr>
            <w:r>
              <w:rPr>
                <w:rFonts w:eastAsia="宋体" w:cs="宋体" w:hint="eastAsia"/>
                <w:kern w:val="0"/>
                <w:sz w:val="20"/>
                <w:szCs w:val="20"/>
              </w:rPr>
              <w:t>尼妥珠单抗</w:t>
            </w:r>
          </w:p>
        </w:tc>
        <w:tc>
          <w:tcPr>
            <w:tcW w:w="139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20" w:lineRule="exact"/>
              <w:textAlignment w:val="top"/>
              <w:rPr>
                <w:rFonts w:eastAsia="宋体" w:cs="宋体"/>
                <w:sz w:val="20"/>
                <w:szCs w:val="20"/>
              </w:rPr>
            </w:pPr>
            <w:r>
              <w:rPr>
                <w:rFonts w:eastAsia="宋体" w:cs="宋体" w:hint="eastAsia"/>
                <w:kern w:val="0"/>
                <w:sz w:val="20"/>
                <w:szCs w:val="20"/>
              </w:rPr>
              <w:t>注射剂</w:t>
            </w:r>
          </w:p>
        </w:tc>
        <w:tc>
          <w:tcPr>
            <w:tcW w:w="34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20" w:lineRule="exact"/>
              <w:textAlignment w:val="top"/>
              <w:rPr>
                <w:rFonts w:eastAsia="宋体" w:cs="宋体"/>
                <w:sz w:val="20"/>
                <w:szCs w:val="20"/>
              </w:rPr>
            </w:pPr>
            <w:r>
              <w:rPr>
                <w:rFonts w:eastAsia="宋体" w:cs="宋体" w:hint="eastAsia"/>
                <w:kern w:val="0"/>
                <w:sz w:val="20"/>
                <w:szCs w:val="20"/>
              </w:rPr>
              <w:t>限与放疗联合治疗表皮生长因子受体</w:t>
            </w:r>
            <w:r>
              <w:rPr>
                <w:rFonts w:eastAsia="宋体" w:cs="宋体" w:hint="eastAsia"/>
                <w:kern w:val="0"/>
                <w:sz w:val="20"/>
                <w:szCs w:val="20"/>
              </w:rPr>
              <w:t>(EGFR)</w:t>
            </w:r>
            <w:r>
              <w:rPr>
                <w:rFonts w:eastAsia="宋体" w:cs="宋体" w:hint="eastAsia"/>
                <w:kern w:val="0"/>
                <w:sz w:val="20"/>
                <w:szCs w:val="20"/>
              </w:rPr>
              <w:t>表达阳性的Ⅲ</w:t>
            </w:r>
            <w:r>
              <w:rPr>
                <w:rFonts w:eastAsia="宋体" w:cs="宋体" w:hint="eastAsia"/>
                <w:kern w:val="0"/>
                <w:sz w:val="20"/>
                <w:szCs w:val="20"/>
              </w:rPr>
              <w:t>/</w:t>
            </w:r>
            <w:r>
              <w:rPr>
                <w:rFonts w:eastAsia="宋体" w:cs="宋体" w:hint="eastAsia"/>
                <w:kern w:val="0"/>
                <w:sz w:val="20"/>
                <w:szCs w:val="20"/>
              </w:rPr>
              <w:t>Ⅳ期鼻咽癌。</w:t>
            </w: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20" w:lineRule="exact"/>
              <w:textAlignment w:val="top"/>
              <w:rPr>
                <w:rFonts w:eastAsia="宋体" w:cs="宋体"/>
                <w:sz w:val="20"/>
                <w:szCs w:val="20"/>
              </w:rPr>
            </w:pPr>
            <w:r>
              <w:rPr>
                <w:rFonts w:eastAsia="宋体" w:cs="宋体" w:hint="eastAsia"/>
                <w:kern w:val="0"/>
                <w:sz w:val="20"/>
                <w:szCs w:val="20"/>
              </w:rPr>
              <w:t>鼻咽癌</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2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病理学检查；</w:t>
            </w:r>
            <w:r>
              <w:rPr>
                <w:rFonts w:eastAsia="宋体" w:cs="宋体" w:hint="eastAsia"/>
                <w:kern w:val="0"/>
                <w:sz w:val="20"/>
                <w:szCs w:val="20"/>
              </w:rPr>
              <w:t>3.EGFR</w:t>
            </w:r>
            <w:r>
              <w:rPr>
                <w:rFonts w:eastAsia="宋体" w:cs="宋体" w:hint="eastAsia"/>
                <w:kern w:val="0"/>
                <w:sz w:val="20"/>
                <w:szCs w:val="20"/>
              </w:rPr>
              <w:t>阳性表达报告；</w:t>
            </w:r>
            <w:r>
              <w:rPr>
                <w:rFonts w:eastAsia="宋体" w:cs="宋体" w:hint="eastAsia"/>
                <w:kern w:val="0"/>
                <w:sz w:val="20"/>
                <w:szCs w:val="20"/>
              </w:rPr>
              <w:t>4.</w:t>
            </w:r>
            <w:r>
              <w:rPr>
                <w:rFonts w:eastAsia="宋体" w:cs="宋体" w:hint="eastAsia"/>
                <w:kern w:val="0"/>
                <w:sz w:val="20"/>
                <w:szCs w:val="20"/>
              </w:rPr>
              <w:t>放疗联合治疗方案。</w:t>
            </w:r>
          </w:p>
        </w:tc>
      </w:tr>
      <w:tr w:rsidR="000A1314">
        <w:trPr>
          <w:trHeight w:val="340"/>
        </w:trPr>
        <w:tc>
          <w:tcPr>
            <w:tcW w:w="867"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40" w:lineRule="exact"/>
              <w:jc w:val="center"/>
              <w:textAlignment w:val="center"/>
              <w:rPr>
                <w:rFonts w:eastAsia="宋体" w:cs="宋体"/>
                <w:sz w:val="18"/>
                <w:szCs w:val="18"/>
              </w:rPr>
            </w:pPr>
            <w:r>
              <w:rPr>
                <w:rFonts w:eastAsia="宋体" w:cs="宋体" w:hint="eastAsia"/>
                <w:kern w:val="0"/>
                <w:sz w:val="18"/>
                <w:szCs w:val="18"/>
              </w:rPr>
              <w:lastRenderedPageBreak/>
              <w:t>37</w:t>
            </w:r>
          </w:p>
        </w:tc>
        <w:tc>
          <w:tcPr>
            <w:tcW w:w="1740"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40" w:lineRule="exact"/>
              <w:textAlignment w:val="top"/>
              <w:rPr>
                <w:rFonts w:eastAsia="宋体" w:cs="宋体"/>
                <w:sz w:val="20"/>
                <w:szCs w:val="20"/>
              </w:rPr>
            </w:pPr>
            <w:r>
              <w:rPr>
                <w:rFonts w:eastAsia="宋体" w:cs="宋体" w:hint="eastAsia"/>
                <w:kern w:val="0"/>
                <w:sz w:val="20"/>
                <w:szCs w:val="20"/>
              </w:rPr>
              <w:t>曲妥珠单抗</w:t>
            </w:r>
          </w:p>
        </w:tc>
        <w:tc>
          <w:tcPr>
            <w:tcW w:w="1395"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40" w:lineRule="exact"/>
              <w:textAlignment w:val="top"/>
              <w:rPr>
                <w:rFonts w:eastAsia="宋体" w:cs="宋体"/>
                <w:sz w:val="20"/>
                <w:szCs w:val="20"/>
              </w:rPr>
            </w:pPr>
            <w:r>
              <w:rPr>
                <w:rFonts w:eastAsia="宋体" w:cs="宋体" w:hint="eastAsia"/>
                <w:kern w:val="0"/>
                <w:sz w:val="20"/>
                <w:szCs w:val="20"/>
              </w:rPr>
              <w:t>注射剂</w:t>
            </w:r>
          </w:p>
        </w:tc>
        <w:tc>
          <w:tcPr>
            <w:tcW w:w="3453"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40" w:lineRule="exact"/>
              <w:textAlignment w:val="top"/>
              <w:rPr>
                <w:rFonts w:eastAsia="宋体" w:cs="宋体"/>
                <w:sz w:val="20"/>
                <w:szCs w:val="20"/>
              </w:rPr>
            </w:pPr>
            <w:r>
              <w:rPr>
                <w:rFonts w:eastAsia="宋体" w:cs="宋体" w:hint="eastAsia"/>
                <w:kern w:val="0"/>
                <w:sz w:val="20"/>
                <w:szCs w:val="20"/>
              </w:rPr>
              <w:t>限以下情况方可支付：</w:t>
            </w:r>
            <w:r>
              <w:rPr>
                <w:rFonts w:eastAsia="宋体" w:cs="宋体" w:hint="eastAsia"/>
                <w:kern w:val="0"/>
                <w:sz w:val="20"/>
                <w:szCs w:val="20"/>
              </w:rPr>
              <w:t>1.HER2</w:t>
            </w:r>
            <w:r>
              <w:rPr>
                <w:rFonts w:eastAsia="宋体" w:cs="宋体" w:hint="eastAsia"/>
                <w:kern w:val="0"/>
                <w:sz w:val="20"/>
                <w:szCs w:val="20"/>
              </w:rPr>
              <w:t>阳性的转移性乳腺癌；</w:t>
            </w:r>
            <w:r>
              <w:rPr>
                <w:rFonts w:eastAsia="宋体" w:cs="宋体" w:hint="eastAsia"/>
                <w:kern w:val="0"/>
                <w:sz w:val="20"/>
                <w:szCs w:val="20"/>
              </w:rPr>
              <w:t>2.HER2</w:t>
            </w:r>
            <w:r>
              <w:rPr>
                <w:rFonts w:eastAsia="宋体" w:cs="宋体" w:hint="eastAsia"/>
                <w:kern w:val="0"/>
                <w:sz w:val="20"/>
                <w:szCs w:val="20"/>
              </w:rPr>
              <w:t>阳性的早期乳腺癌患者的辅助和新辅助治疗，支付不超过</w:t>
            </w:r>
            <w:r>
              <w:rPr>
                <w:rFonts w:eastAsia="宋体" w:cs="宋体" w:hint="eastAsia"/>
                <w:kern w:val="0"/>
                <w:sz w:val="20"/>
                <w:szCs w:val="20"/>
              </w:rPr>
              <w:t>12</w:t>
            </w:r>
            <w:r>
              <w:rPr>
                <w:rFonts w:eastAsia="宋体" w:cs="宋体" w:hint="eastAsia"/>
                <w:kern w:val="0"/>
                <w:sz w:val="20"/>
                <w:szCs w:val="20"/>
              </w:rPr>
              <w:t>个月；</w:t>
            </w:r>
            <w:r>
              <w:rPr>
                <w:rFonts w:eastAsia="宋体" w:cs="宋体" w:hint="eastAsia"/>
                <w:kern w:val="0"/>
                <w:sz w:val="20"/>
                <w:szCs w:val="20"/>
              </w:rPr>
              <w:t>3.HER2</w:t>
            </w:r>
            <w:r>
              <w:rPr>
                <w:rFonts w:eastAsia="宋体" w:cs="宋体" w:hint="eastAsia"/>
                <w:kern w:val="0"/>
                <w:sz w:val="20"/>
                <w:szCs w:val="20"/>
              </w:rPr>
              <w:t>阳性的转移性胃癌患者。</w:t>
            </w:r>
          </w:p>
        </w:tc>
        <w:tc>
          <w:tcPr>
            <w:tcW w:w="1890"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40" w:lineRule="exact"/>
              <w:textAlignment w:val="top"/>
              <w:rPr>
                <w:rFonts w:eastAsia="宋体" w:cs="宋体"/>
                <w:sz w:val="20"/>
                <w:szCs w:val="20"/>
              </w:rPr>
            </w:pPr>
            <w:r>
              <w:rPr>
                <w:rFonts w:eastAsia="宋体" w:cs="宋体" w:hint="eastAsia"/>
                <w:kern w:val="0"/>
                <w:sz w:val="20"/>
                <w:szCs w:val="20"/>
              </w:rPr>
              <w:t>乳腺癌</w:t>
            </w:r>
          </w:p>
        </w:tc>
        <w:tc>
          <w:tcPr>
            <w:tcW w:w="5385"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40" w:lineRule="exact"/>
              <w:textAlignment w:val="top"/>
              <w:rPr>
                <w:rFonts w:eastAsia="宋体" w:cs="宋体"/>
                <w:b/>
                <w:sz w:val="20"/>
                <w:szCs w:val="20"/>
              </w:rPr>
            </w:pPr>
            <w:r>
              <w:rPr>
                <w:rFonts w:eastAsia="宋体" w:cs="宋体" w:hint="eastAsia"/>
                <w:b/>
                <w:sz w:val="20"/>
                <w:szCs w:val="20"/>
              </w:rPr>
              <w:t>转移性乳腺癌：</w:t>
            </w:r>
            <w:r>
              <w:rPr>
                <w:rFonts w:eastAsia="宋体" w:cs="宋体" w:hint="eastAsia"/>
                <w:sz w:val="20"/>
                <w:szCs w:val="20"/>
              </w:rPr>
              <w:t>1.</w:t>
            </w:r>
            <w:r>
              <w:rPr>
                <w:rFonts w:eastAsia="宋体" w:cs="宋体" w:hint="eastAsia"/>
                <w:sz w:val="20"/>
                <w:szCs w:val="20"/>
              </w:rPr>
              <w:t>病情诊断证明书；</w:t>
            </w:r>
            <w:r>
              <w:rPr>
                <w:rFonts w:eastAsia="宋体" w:cs="宋体" w:hint="eastAsia"/>
                <w:sz w:val="20"/>
                <w:szCs w:val="20"/>
              </w:rPr>
              <w:t>2.</w:t>
            </w:r>
            <w:r>
              <w:rPr>
                <w:rFonts w:eastAsia="宋体" w:cs="宋体" w:hint="eastAsia"/>
                <w:sz w:val="20"/>
                <w:szCs w:val="20"/>
              </w:rPr>
              <w:t>病理学检查或影像学检查报告；</w:t>
            </w:r>
            <w:r>
              <w:rPr>
                <w:rFonts w:eastAsia="宋体" w:cs="宋体" w:hint="eastAsia"/>
                <w:sz w:val="20"/>
                <w:szCs w:val="20"/>
              </w:rPr>
              <w:t>3.HER2</w:t>
            </w:r>
            <w:r>
              <w:rPr>
                <w:rFonts w:eastAsia="宋体" w:cs="宋体" w:hint="eastAsia"/>
                <w:sz w:val="20"/>
                <w:szCs w:val="20"/>
              </w:rPr>
              <w:t>阳性表达。</w:t>
            </w:r>
            <w:r>
              <w:rPr>
                <w:rFonts w:eastAsia="宋体" w:cs="宋体" w:hint="eastAsia"/>
                <w:b/>
                <w:sz w:val="20"/>
                <w:szCs w:val="20"/>
              </w:rPr>
              <w:t>早期乳腺癌：</w:t>
            </w:r>
            <w:r>
              <w:rPr>
                <w:rFonts w:eastAsia="宋体" w:cs="宋体" w:hint="eastAsia"/>
                <w:sz w:val="20"/>
                <w:szCs w:val="20"/>
              </w:rPr>
              <w:t>1.</w:t>
            </w:r>
            <w:r>
              <w:rPr>
                <w:rFonts w:eastAsia="宋体" w:cs="宋体" w:hint="eastAsia"/>
                <w:sz w:val="20"/>
                <w:szCs w:val="20"/>
              </w:rPr>
              <w:t>病情诊断证明书；</w:t>
            </w:r>
            <w:r>
              <w:rPr>
                <w:rFonts w:eastAsia="宋体" w:cs="宋体" w:hint="eastAsia"/>
                <w:sz w:val="20"/>
                <w:szCs w:val="20"/>
              </w:rPr>
              <w:t>2.</w:t>
            </w:r>
            <w:r>
              <w:rPr>
                <w:rFonts w:eastAsia="宋体" w:cs="宋体" w:hint="eastAsia"/>
                <w:sz w:val="20"/>
                <w:szCs w:val="20"/>
              </w:rPr>
              <w:t>病理学检查；</w:t>
            </w:r>
            <w:r>
              <w:rPr>
                <w:rFonts w:eastAsia="宋体" w:cs="宋体" w:hint="eastAsia"/>
                <w:sz w:val="20"/>
                <w:szCs w:val="20"/>
              </w:rPr>
              <w:t>3.HER2</w:t>
            </w:r>
            <w:r>
              <w:rPr>
                <w:rFonts w:eastAsia="宋体" w:cs="宋体" w:hint="eastAsia"/>
                <w:sz w:val="20"/>
                <w:szCs w:val="20"/>
              </w:rPr>
              <w:t>阳性表达。</w:t>
            </w:r>
          </w:p>
        </w:tc>
      </w:tr>
      <w:tr w:rsidR="000A1314">
        <w:trPr>
          <w:trHeight w:val="340"/>
        </w:trPr>
        <w:tc>
          <w:tcPr>
            <w:tcW w:w="86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40" w:lineRule="exact"/>
              <w:jc w:val="center"/>
              <w:rPr>
                <w:rFonts w:eastAsia="宋体" w:cs="宋体"/>
                <w:sz w:val="18"/>
                <w:szCs w:val="18"/>
              </w:rPr>
            </w:pPr>
          </w:p>
        </w:tc>
        <w:tc>
          <w:tcPr>
            <w:tcW w:w="1740"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40" w:lineRule="exact"/>
              <w:rPr>
                <w:rFonts w:eastAsia="宋体" w:cs="宋体"/>
                <w:sz w:val="20"/>
                <w:szCs w:val="20"/>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40" w:lineRule="exact"/>
              <w:rPr>
                <w:rFonts w:eastAsia="宋体" w:cs="宋体"/>
                <w:sz w:val="20"/>
                <w:szCs w:val="20"/>
              </w:rPr>
            </w:pPr>
          </w:p>
        </w:tc>
        <w:tc>
          <w:tcPr>
            <w:tcW w:w="3453"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40" w:lineRule="exact"/>
              <w:rPr>
                <w:rFonts w:eastAsia="宋体" w:cs="宋体"/>
                <w:sz w:val="20"/>
                <w:szCs w:val="20"/>
              </w:rPr>
            </w:pPr>
          </w:p>
        </w:tc>
        <w:tc>
          <w:tcPr>
            <w:tcW w:w="1890"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40" w:lineRule="exact"/>
              <w:rPr>
                <w:rFonts w:eastAsia="宋体" w:cs="宋体"/>
                <w:sz w:val="20"/>
                <w:szCs w:val="20"/>
              </w:rPr>
            </w:pPr>
          </w:p>
        </w:tc>
        <w:tc>
          <w:tcPr>
            <w:tcW w:w="5385"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40" w:lineRule="exact"/>
              <w:rPr>
                <w:rFonts w:eastAsia="宋体" w:cs="宋体"/>
                <w:b/>
                <w:sz w:val="20"/>
                <w:szCs w:val="20"/>
              </w:rPr>
            </w:pPr>
          </w:p>
        </w:tc>
      </w:tr>
      <w:tr w:rsidR="000A1314">
        <w:trPr>
          <w:trHeight w:val="340"/>
        </w:trPr>
        <w:tc>
          <w:tcPr>
            <w:tcW w:w="86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40" w:lineRule="exact"/>
              <w:jc w:val="center"/>
              <w:rPr>
                <w:rFonts w:eastAsia="宋体" w:cs="宋体"/>
                <w:sz w:val="18"/>
                <w:szCs w:val="18"/>
              </w:rPr>
            </w:pPr>
          </w:p>
        </w:tc>
        <w:tc>
          <w:tcPr>
            <w:tcW w:w="1740"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40" w:lineRule="exact"/>
              <w:rPr>
                <w:rFonts w:eastAsia="宋体" w:cs="宋体"/>
                <w:sz w:val="20"/>
                <w:szCs w:val="20"/>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40" w:lineRule="exact"/>
              <w:rPr>
                <w:rFonts w:eastAsia="宋体" w:cs="宋体"/>
                <w:sz w:val="20"/>
                <w:szCs w:val="20"/>
              </w:rPr>
            </w:pPr>
          </w:p>
        </w:tc>
        <w:tc>
          <w:tcPr>
            <w:tcW w:w="3453"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40" w:lineRule="exact"/>
              <w:rPr>
                <w:rFonts w:eastAsia="宋体" w:cs="宋体"/>
                <w:sz w:val="20"/>
                <w:szCs w:val="20"/>
              </w:rPr>
            </w:pPr>
          </w:p>
        </w:tc>
        <w:tc>
          <w:tcPr>
            <w:tcW w:w="1890"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40" w:lineRule="exact"/>
              <w:rPr>
                <w:rFonts w:eastAsia="宋体" w:cs="宋体"/>
                <w:sz w:val="20"/>
                <w:szCs w:val="20"/>
              </w:rPr>
            </w:pPr>
          </w:p>
        </w:tc>
        <w:tc>
          <w:tcPr>
            <w:tcW w:w="5385"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40" w:lineRule="exact"/>
              <w:rPr>
                <w:rFonts w:eastAsia="宋体" w:cs="宋体"/>
                <w:b/>
                <w:sz w:val="20"/>
                <w:szCs w:val="20"/>
              </w:rPr>
            </w:pPr>
          </w:p>
        </w:tc>
      </w:tr>
      <w:tr w:rsidR="000A1314">
        <w:trPr>
          <w:trHeight w:val="495"/>
        </w:trPr>
        <w:tc>
          <w:tcPr>
            <w:tcW w:w="86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40" w:lineRule="exact"/>
              <w:jc w:val="center"/>
              <w:rPr>
                <w:rFonts w:eastAsia="宋体" w:cs="宋体"/>
                <w:sz w:val="18"/>
                <w:szCs w:val="18"/>
              </w:rPr>
            </w:pPr>
          </w:p>
        </w:tc>
        <w:tc>
          <w:tcPr>
            <w:tcW w:w="1740"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40" w:lineRule="exact"/>
              <w:rPr>
                <w:rFonts w:eastAsia="宋体" w:cs="宋体"/>
                <w:sz w:val="20"/>
                <w:szCs w:val="20"/>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40" w:lineRule="exact"/>
              <w:rPr>
                <w:rFonts w:eastAsia="宋体" w:cs="宋体"/>
                <w:sz w:val="20"/>
                <w:szCs w:val="20"/>
              </w:rPr>
            </w:pPr>
          </w:p>
        </w:tc>
        <w:tc>
          <w:tcPr>
            <w:tcW w:w="3453"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40" w:lineRule="exact"/>
              <w:rPr>
                <w:rFonts w:eastAsia="宋体" w:cs="宋体"/>
                <w:sz w:val="20"/>
                <w:szCs w:val="20"/>
              </w:rPr>
            </w:pP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40" w:lineRule="exact"/>
              <w:textAlignment w:val="top"/>
              <w:rPr>
                <w:rFonts w:eastAsia="宋体" w:cs="宋体"/>
                <w:sz w:val="20"/>
                <w:szCs w:val="20"/>
              </w:rPr>
            </w:pPr>
            <w:r>
              <w:rPr>
                <w:rFonts w:eastAsia="宋体" w:cs="宋体" w:hint="eastAsia"/>
                <w:kern w:val="0"/>
                <w:sz w:val="20"/>
                <w:szCs w:val="20"/>
              </w:rPr>
              <w:t>胃癌</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4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病理学检查；</w:t>
            </w:r>
            <w:r>
              <w:rPr>
                <w:rFonts w:eastAsia="宋体" w:cs="宋体" w:hint="eastAsia"/>
                <w:kern w:val="0"/>
                <w:sz w:val="20"/>
                <w:szCs w:val="20"/>
              </w:rPr>
              <w:t>3.HER2</w:t>
            </w:r>
            <w:r>
              <w:rPr>
                <w:rFonts w:eastAsia="宋体" w:cs="宋体" w:hint="eastAsia"/>
                <w:kern w:val="0"/>
                <w:sz w:val="20"/>
                <w:szCs w:val="20"/>
              </w:rPr>
              <w:t>阳性表达；</w:t>
            </w:r>
            <w:r>
              <w:rPr>
                <w:rFonts w:eastAsia="宋体" w:cs="宋体" w:hint="eastAsia"/>
                <w:kern w:val="0"/>
                <w:sz w:val="20"/>
                <w:szCs w:val="20"/>
              </w:rPr>
              <w:t>4.</w:t>
            </w:r>
            <w:r>
              <w:rPr>
                <w:rFonts w:eastAsia="宋体" w:cs="宋体" w:hint="eastAsia"/>
                <w:kern w:val="0"/>
                <w:sz w:val="20"/>
                <w:szCs w:val="20"/>
              </w:rPr>
              <w:t>证明为转移性胃癌的影像学或病理学资料。</w:t>
            </w:r>
          </w:p>
        </w:tc>
      </w:tr>
      <w:tr w:rsidR="000A1314">
        <w:trPr>
          <w:trHeight w:val="975"/>
        </w:trPr>
        <w:tc>
          <w:tcPr>
            <w:tcW w:w="8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40" w:lineRule="exact"/>
              <w:jc w:val="center"/>
              <w:textAlignment w:val="center"/>
              <w:rPr>
                <w:rFonts w:eastAsia="宋体" w:cs="宋体"/>
                <w:sz w:val="20"/>
                <w:szCs w:val="20"/>
              </w:rPr>
            </w:pPr>
            <w:r>
              <w:rPr>
                <w:rFonts w:eastAsia="宋体" w:cs="宋体" w:hint="eastAsia"/>
                <w:sz w:val="20"/>
                <w:szCs w:val="20"/>
              </w:rPr>
              <w:t>38</w:t>
            </w:r>
          </w:p>
        </w:tc>
        <w:tc>
          <w:tcPr>
            <w:tcW w:w="174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40" w:lineRule="exact"/>
              <w:textAlignment w:val="center"/>
              <w:rPr>
                <w:rFonts w:eastAsia="宋体" w:cs="宋体"/>
                <w:sz w:val="20"/>
                <w:szCs w:val="20"/>
              </w:rPr>
            </w:pPr>
            <w:r>
              <w:rPr>
                <w:rFonts w:eastAsia="宋体" w:cs="宋体" w:hint="eastAsia"/>
                <w:kern w:val="0"/>
                <w:sz w:val="20"/>
                <w:szCs w:val="20"/>
              </w:rPr>
              <w:t>伊尼妥单抗</w:t>
            </w:r>
          </w:p>
        </w:tc>
        <w:tc>
          <w:tcPr>
            <w:tcW w:w="13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40" w:lineRule="exact"/>
              <w:textAlignment w:val="center"/>
              <w:rPr>
                <w:rFonts w:eastAsia="宋体" w:cs="宋体"/>
                <w:sz w:val="20"/>
                <w:szCs w:val="20"/>
              </w:rPr>
            </w:pPr>
            <w:r>
              <w:rPr>
                <w:rFonts w:eastAsia="宋体" w:cs="宋体" w:hint="eastAsia"/>
                <w:kern w:val="0"/>
                <w:sz w:val="20"/>
                <w:szCs w:val="20"/>
              </w:rPr>
              <w:t>注射剂</w:t>
            </w:r>
          </w:p>
        </w:tc>
        <w:tc>
          <w:tcPr>
            <w:tcW w:w="345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40" w:lineRule="exact"/>
              <w:textAlignment w:val="center"/>
              <w:rPr>
                <w:rFonts w:eastAsia="等线" w:cs="等线"/>
                <w:sz w:val="20"/>
                <w:szCs w:val="20"/>
              </w:rPr>
            </w:pPr>
            <w:r>
              <w:rPr>
                <w:rFonts w:eastAsia="等线" w:cs="等线"/>
                <w:kern w:val="0"/>
                <w:sz w:val="20"/>
                <w:szCs w:val="20"/>
              </w:rPr>
              <w:t>限</w:t>
            </w:r>
            <w:r>
              <w:rPr>
                <w:rFonts w:eastAsia="等线" w:cs="等线"/>
                <w:kern w:val="0"/>
                <w:sz w:val="20"/>
                <w:szCs w:val="20"/>
              </w:rPr>
              <w:t>HER2</w:t>
            </w:r>
            <w:r>
              <w:rPr>
                <w:rFonts w:eastAsia="等线" w:cs="等线"/>
                <w:kern w:val="0"/>
                <w:sz w:val="20"/>
                <w:szCs w:val="20"/>
              </w:rPr>
              <w:t>阳性的转移性乳腺癌：与长春瑞滨联合治疗已接受过</w:t>
            </w:r>
            <w:r>
              <w:rPr>
                <w:rFonts w:eastAsia="等线" w:cs="等线"/>
                <w:kern w:val="0"/>
                <w:sz w:val="20"/>
                <w:szCs w:val="20"/>
              </w:rPr>
              <w:t>1</w:t>
            </w:r>
            <w:r>
              <w:rPr>
                <w:rFonts w:eastAsia="等线" w:cs="等线"/>
                <w:kern w:val="0"/>
                <w:sz w:val="20"/>
                <w:szCs w:val="20"/>
              </w:rPr>
              <w:t>个或多个化疗方案的转移性乳腺癌患者。</w:t>
            </w:r>
          </w:p>
        </w:tc>
        <w:tc>
          <w:tcPr>
            <w:tcW w:w="189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40" w:lineRule="exact"/>
              <w:textAlignment w:val="center"/>
              <w:rPr>
                <w:rFonts w:eastAsia="等线" w:cs="等线"/>
                <w:sz w:val="20"/>
                <w:szCs w:val="20"/>
              </w:rPr>
            </w:pPr>
            <w:r>
              <w:rPr>
                <w:rFonts w:eastAsia="等线" w:cs="等线"/>
                <w:kern w:val="0"/>
                <w:sz w:val="20"/>
                <w:szCs w:val="20"/>
              </w:rPr>
              <w:t>乳腺癌</w:t>
            </w:r>
          </w:p>
        </w:tc>
        <w:tc>
          <w:tcPr>
            <w:tcW w:w="538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40" w:lineRule="exact"/>
              <w:textAlignment w:val="center"/>
              <w:rPr>
                <w:rFonts w:eastAsia="等线" w:cs="等线"/>
                <w:sz w:val="20"/>
                <w:szCs w:val="20"/>
              </w:rPr>
            </w:pPr>
            <w:r>
              <w:rPr>
                <w:rFonts w:eastAsia="等线" w:cs="等线"/>
                <w:kern w:val="0"/>
                <w:sz w:val="20"/>
                <w:szCs w:val="20"/>
              </w:rPr>
              <w:t>转移性乳腺癌：</w:t>
            </w:r>
            <w:r>
              <w:rPr>
                <w:rFonts w:eastAsia="等线" w:cs="等线"/>
                <w:kern w:val="0"/>
                <w:sz w:val="20"/>
                <w:szCs w:val="20"/>
              </w:rPr>
              <w:t>1.</w:t>
            </w:r>
            <w:r>
              <w:rPr>
                <w:rFonts w:eastAsia="等线" w:cs="等线"/>
                <w:kern w:val="0"/>
                <w:sz w:val="20"/>
                <w:szCs w:val="20"/>
              </w:rPr>
              <w:t>病情诊断证明书；</w:t>
            </w:r>
            <w:r>
              <w:rPr>
                <w:rFonts w:eastAsia="等线" w:cs="等线"/>
                <w:kern w:val="0"/>
                <w:sz w:val="20"/>
                <w:szCs w:val="20"/>
              </w:rPr>
              <w:t>2.</w:t>
            </w:r>
            <w:r>
              <w:rPr>
                <w:rFonts w:eastAsia="等线" w:cs="等线"/>
                <w:kern w:val="0"/>
                <w:sz w:val="20"/>
                <w:szCs w:val="20"/>
              </w:rPr>
              <w:t>病理学检查或影像学检查报告；</w:t>
            </w:r>
            <w:r>
              <w:rPr>
                <w:rFonts w:eastAsia="等线" w:cs="等线"/>
                <w:kern w:val="0"/>
                <w:sz w:val="20"/>
                <w:szCs w:val="20"/>
              </w:rPr>
              <w:t>3.HER2</w:t>
            </w:r>
            <w:r>
              <w:rPr>
                <w:rFonts w:eastAsia="等线" w:cs="等线"/>
                <w:kern w:val="0"/>
                <w:sz w:val="20"/>
                <w:szCs w:val="20"/>
              </w:rPr>
              <w:t>阳性表达。</w:t>
            </w:r>
          </w:p>
        </w:tc>
      </w:tr>
      <w:tr w:rsidR="000A1314">
        <w:trPr>
          <w:trHeight w:val="1455"/>
        </w:trPr>
        <w:tc>
          <w:tcPr>
            <w:tcW w:w="8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40" w:lineRule="exact"/>
              <w:jc w:val="center"/>
              <w:textAlignment w:val="center"/>
              <w:rPr>
                <w:rFonts w:eastAsia="宋体" w:cs="宋体"/>
                <w:sz w:val="18"/>
                <w:szCs w:val="18"/>
              </w:rPr>
            </w:pPr>
            <w:r>
              <w:rPr>
                <w:rFonts w:eastAsia="宋体" w:cs="宋体" w:hint="eastAsia"/>
                <w:kern w:val="0"/>
                <w:sz w:val="18"/>
                <w:szCs w:val="18"/>
              </w:rPr>
              <w:t>39</w:t>
            </w:r>
          </w:p>
        </w:tc>
        <w:tc>
          <w:tcPr>
            <w:tcW w:w="174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40" w:lineRule="exact"/>
              <w:textAlignment w:val="top"/>
              <w:rPr>
                <w:rFonts w:eastAsia="宋体" w:cs="宋体"/>
                <w:sz w:val="20"/>
                <w:szCs w:val="20"/>
              </w:rPr>
            </w:pPr>
            <w:r>
              <w:rPr>
                <w:rFonts w:eastAsia="宋体" w:cs="宋体" w:hint="eastAsia"/>
                <w:kern w:val="0"/>
                <w:sz w:val="20"/>
                <w:szCs w:val="20"/>
              </w:rPr>
              <w:t>帕妥珠单抗</w:t>
            </w:r>
          </w:p>
        </w:tc>
        <w:tc>
          <w:tcPr>
            <w:tcW w:w="139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40" w:lineRule="exact"/>
              <w:textAlignment w:val="top"/>
              <w:rPr>
                <w:rFonts w:eastAsia="宋体" w:cs="宋体"/>
                <w:sz w:val="20"/>
                <w:szCs w:val="20"/>
              </w:rPr>
            </w:pPr>
            <w:r>
              <w:rPr>
                <w:rFonts w:eastAsia="宋体" w:cs="宋体" w:hint="eastAsia"/>
                <w:kern w:val="0"/>
                <w:sz w:val="20"/>
                <w:szCs w:val="20"/>
              </w:rPr>
              <w:t>注射剂</w:t>
            </w:r>
          </w:p>
        </w:tc>
        <w:tc>
          <w:tcPr>
            <w:tcW w:w="34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40" w:lineRule="exact"/>
              <w:textAlignment w:val="top"/>
              <w:rPr>
                <w:rFonts w:eastAsia="宋体" w:cs="宋体"/>
                <w:sz w:val="20"/>
                <w:szCs w:val="20"/>
              </w:rPr>
            </w:pPr>
            <w:r>
              <w:rPr>
                <w:rFonts w:eastAsia="宋体" w:cs="宋体" w:hint="eastAsia"/>
                <w:kern w:val="0"/>
                <w:sz w:val="20"/>
                <w:szCs w:val="20"/>
              </w:rPr>
              <w:t>限以下情况方可支付，且支付不超过</w:t>
            </w:r>
            <w:r>
              <w:rPr>
                <w:rFonts w:eastAsia="宋体" w:cs="宋体" w:hint="eastAsia"/>
                <w:kern w:val="0"/>
                <w:sz w:val="20"/>
                <w:szCs w:val="20"/>
              </w:rPr>
              <w:t>12</w:t>
            </w:r>
            <w:r>
              <w:rPr>
                <w:rFonts w:eastAsia="宋体" w:cs="宋体" w:hint="eastAsia"/>
                <w:kern w:val="0"/>
                <w:sz w:val="20"/>
                <w:szCs w:val="20"/>
              </w:rPr>
              <w:t>个月：</w:t>
            </w:r>
            <w:r>
              <w:rPr>
                <w:rFonts w:eastAsia="宋体" w:cs="宋体" w:hint="eastAsia"/>
                <w:kern w:val="0"/>
                <w:sz w:val="20"/>
                <w:szCs w:val="20"/>
              </w:rPr>
              <w:t xml:space="preserve"> </w:t>
            </w:r>
            <w:r>
              <w:rPr>
                <w:rFonts w:eastAsia="宋体" w:cs="宋体" w:hint="eastAsia"/>
                <w:kern w:val="0"/>
                <w:sz w:val="20"/>
                <w:szCs w:val="20"/>
              </w:rPr>
              <w:t>1.HER2</w:t>
            </w:r>
            <w:r>
              <w:rPr>
                <w:rFonts w:eastAsia="宋体" w:cs="宋体" w:hint="eastAsia"/>
                <w:kern w:val="0"/>
                <w:sz w:val="20"/>
                <w:szCs w:val="20"/>
              </w:rPr>
              <w:t>阳性的局部晚期、炎性或早期乳腺癌患者的新辅助治疗。</w:t>
            </w:r>
            <w:r>
              <w:rPr>
                <w:rFonts w:eastAsia="宋体" w:cs="宋体" w:hint="eastAsia"/>
                <w:kern w:val="0"/>
                <w:sz w:val="20"/>
                <w:szCs w:val="20"/>
              </w:rPr>
              <w:t>2.</w:t>
            </w:r>
            <w:r>
              <w:rPr>
                <w:rFonts w:eastAsia="宋体" w:cs="宋体" w:hint="eastAsia"/>
                <w:kern w:val="0"/>
                <w:sz w:val="20"/>
                <w:szCs w:val="20"/>
              </w:rPr>
              <w:t>具有高复发风险</w:t>
            </w:r>
            <w:r>
              <w:rPr>
                <w:rFonts w:eastAsia="宋体" w:cs="宋体" w:hint="eastAsia"/>
                <w:kern w:val="0"/>
                <w:sz w:val="20"/>
                <w:szCs w:val="20"/>
              </w:rPr>
              <w:t>HER2</w:t>
            </w:r>
            <w:r>
              <w:rPr>
                <w:rFonts w:eastAsia="宋体" w:cs="宋体" w:hint="eastAsia"/>
                <w:kern w:val="0"/>
                <w:sz w:val="20"/>
                <w:szCs w:val="20"/>
              </w:rPr>
              <w:t>阳性早期乳腺癌患者的辅助治疗。</w:t>
            </w: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40" w:lineRule="exact"/>
              <w:textAlignment w:val="top"/>
              <w:rPr>
                <w:rFonts w:eastAsia="宋体" w:cs="宋体"/>
                <w:sz w:val="20"/>
                <w:szCs w:val="20"/>
              </w:rPr>
            </w:pPr>
            <w:r>
              <w:rPr>
                <w:rFonts w:eastAsia="宋体" w:cs="宋体" w:hint="eastAsia"/>
                <w:kern w:val="0"/>
                <w:sz w:val="20"/>
                <w:szCs w:val="20"/>
              </w:rPr>
              <w:t>乳腺癌</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4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病理学检查；</w:t>
            </w:r>
            <w:r>
              <w:rPr>
                <w:rFonts w:eastAsia="宋体" w:cs="宋体" w:hint="eastAsia"/>
                <w:kern w:val="0"/>
                <w:sz w:val="20"/>
                <w:szCs w:val="20"/>
              </w:rPr>
              <w:t>3.HER2</w:t>
            </w:r>
            <w:r>
              <w:rPr>
                <w:rFonts w:eastAsia="宋体" w:cs="宋体" w:hint="eastAsia"/>
                <w:kern w:val="0"/>
                <w:sz w:val="20"/>
                <w:szCs w:val="20"/>
              </w:rPr>
              <w:t>阳性表达；</w:t>
            </w:r>
            <w:r>
              <w:rPr>
                <w:rFonts w:eastAsia="宋体" w:cs="宋体" w:hint="eastAsia"/>
                <w:kern w:val="0"/>
                <w:sz w:val="20"/>
                <w:szCs w:val="20"/>
              </w:rPr>
              <w:t>4.</w:t>
            </w:r>
            <w:r>
              <w:rPr>
                <w:rFonts w:eastAsia="宋体" w:cs="宋体" w:hint="eastAsia"/>
                <w:kern w:val="0"/>
                <w:sz w:val="20"/>
                <w:szCs w:val="20"/>
              </w:rPr>
              <w:t>新辅助治疗后须有局部晚期、炎性或早期的影像学检查或病历资料；辅助治疗须具有高复发风险早期病历资料。</w:t>
            </w:r>
            <w:r>
              <w:rPr>
                <w:rFonts w:eastAsia="宋体" w:cs="宋体" w:hint="eastAsia"/>
                <w:kern w:val="0"/>
                <w:sz w:val="20"/>
                <w:szCs w:val="20"/>
              </w:rPr>
              <w:t xml:space="preserve">                         </w:t>
            </w:r>
          </w:p>
        </w:tc>
      </w:tr>
      <w:tr w:rsidR="000A1314">
        <w:trPr>
          <w:trHeight w:val="735"/>
        </w:trPr>
        <w:tc>
          <w:tcPr>
            <w:tcW w:w="8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40" w:lineRule="exact"/>
              <w:jc w:val="center"/>
              <w:textAlignment w:val="center"/>
              <w:rPr>
                <w:rFonts w:eastAsia="宋体" w:cs="宋体"/>
                <w:sz w:val="18"/>
                <w:szCs w:val="18"/>
              </w:rPr>
            </w:pPr>
            <w:r>
              <w:rPr>
                <w:rFonts w:eastAsia="宋体" w:cs="宋体" w:hint="eastAsia"/>
                <w:sz w:val="18"/>
                <w:szCs w:val="18"/>
              </w:rPr>
              <w:t>40</w:t>
            </w:r>
          </w:p>
        </w:tc>
        <w:tc>
          <w:tcPr>
            <w:tcW w:w="174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40" w:lineRule="exact"/>
              <w:textAlignment w:val="top"/>
              <w:rPr>
                <w:rFonts w:eastAsia="宋体" w:cs="宋体"/>
                <w:sz w:val="20"/>
                <w:szCs w:val="20"/>
              </w:rPr>
            </w:pPr>
            <w:r>
              <w:rPr>
                <w:rFonts w:eastAsia="宋体" w:cs="宋体" w:hint="eastAsia"/>
                <w:kern w:val="0"/>
                <w:sz w:val="20"/>
                <w:szCs w:val="20"/>
              </w:rPr>
              <w:t>信迪利单抗</w:t>
            </w:r>
          </w:p>
        </w:tc>
        <w:tc>
          <w:tcPr>
            <w:tcW w:w="139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40" w:lineRule="exact"/>
              <w:textAlignment w:val="top"/>
              <w:rPr>
                <w:rFonts w:eastAsia="宋体" w:cs="宋体"/>
                <w:sz w:val="20"/>
                <w:szCs w:val="20"/>
              </w:rPr>
            </w:pPr>
            <w:r>
              <w:rPr>
                <w:rFonts w:eastAsia="宋体" w:cs="宋体" w:hint="eastAsia"/>
                <w:kern w:val="0"/>
                <w:sz w:val="20"/>
                <w:szCs w:val="20"/>
              </w:rPr>
              <w:t>注射剂</w:t>
            </w:r>
          </w:p>
        </w:tc>
        <w:tc>
          <w:tcPr>
            <w:tcW w:w="34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40" w:lineRule="exact"/>
              <w:textAlignment w:val="top"/>
              <w:rPr>
                <w:rFonts w:eastAsia="宋体" w:cs="宋体"/>
                <w:sz w:val="20"/>
                <w:szCs w:val="20"/>
              </w:rPr>
            </w:pPr>
            <w:r>
              <w:rPr>
                <w:rFonts w:eastAsia="宋体" w:cs="宋体" w:hint="eastAsia"/>
                <w:kern w:val="0"/>
                <w:sz w:val="20"/>
                <w:szCs w:val="20"/>
              </w:rPr>
              <w:t>限至少经过二线系统化疗的复发或难治性经典型霍奇金淋巴瘤的患者。</w:t>
            </w: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40" w:lineRule="exact"/>
              <w:textAlignment w:val="top"/>
              <w:rPr>
                <w:rFonts w:eastAsia="宋体" w:cs="宋体"/>
                <w:sz w:val="20"/>
                <w:szCs w:val="20"/>
              </w:rPr>
            </w:pPr>
            <w:r>
              <w:rPr>
                <w:rFonts w:eastAsia="宋体" w:cs="宋体" w:hint="eastAsia"/>
                <w:kern w:val="0"/>
                <w:sz w:val="20"/>
                <w:szCs w:val="20"/>
              </w:rPr>
              <w:t>经典型霍奇金淋巴瘤</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4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病理学检查；</w:t>
            </w:r>
            <w:r>
              <w:rPr>
                <w:rFonts w:eastAsia="宋体" w:cs="宋体" w:hint="eastAsia"/>
                <w:kern w:val="0"/>
                <w:sz w:val="20"/>
                <w:szCs w:val="20"/>
              </w:rPr>
              <w:t xml:space="preserve">3. </w:t>
            </w:r>
            <w:r>
              <w:rPr>
                <w:rFonts w:eastAsia="宋体" w:cs="宋体" w:hint="eastAsia"/>
                <w:kern w:val="0"/>
                <w:sz w:val="20"/>
                <w:szCs w:val="20"/>
              </w:rPr>
              <w:t>既往接受过二线系统化疗、复发或难治的病史资料。</w:t>
            </w:r>
          </w:p>
        </w:tc>
      </w:tr>
      <w:tr w:rsidR="000A1314">
        <w:trPr>
          <w:trHeight w:val="495"/>
        </w:trPr>
        <w:tc>
          <w:tcPr>
            <w:tcW w:w="867"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40" w:lineRule="exact"/>
              <w:jc w:val="center"/>
              <w:textAlignment w:val="center"/>
              <w:rPr>
                <w:rFonts w:eastAsia="宋体" w:cs="宋体"/>
                <w:sz w:val="20"/>
                <w:szCs w:val="20"/>
              </w:rPr>
            </w:pPr>
            <w:r>
              <w:rPr>
                <w:rFonts w:eastAsia="宋体" w:cs="宋体" w:hint="eastAsia"/>
                <w:kern w:val="0"/>
                <w:sz w:val="20"/>
                <w:szCs w:val="20"/>
              </w:rPr>
              <w:t>41</w:t>
            </w:r>
          </w:p>
        </w:tc>
        <w:tc>
          <w:tcPr>
            <w:tcW w:w="1740"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40" w:lineRule="exact"/>
              <w:textAlignment w:val="center"/>
              <w:rPr>
                <w:rFonts w:eastAsia="宋体" w:cs="宋体"/>
                <w:sz w:val="20"/>
                <w:szCs w:val="20"/>
              </w:rPr>
            </w:pPr>
            <w:r>
              <w:rPr>
                <w:rFonts w:eastAsia="宋体" w:cs="宋体" w:hint="eastAsia"/>
                <w:kern w:val="0"/>
                <w:sz w:val="20"/>
                <w:szCs w:val="20"/>
              </w:rPr>
              <w:t>替雷利珠单抗</w:t>
            </w:r>
          </w:p>
        </w:tc>
        <w:tc>
          <w:tcPr>
            <w:tcW w:w="1395"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40" w:lineRule="exact"/>
              <w:textAlignment w:val="center"/>
              <w:rPr>
                <w:rFonts w:eastAsia="宋体" w:cs="宋体"/>
                <w:sz w:val="20"/>
                <w:szCs w:val="20"/>
              </w:rPr>
            </w:pPr>
            <w:r>
              <w:rPr>
                <w:rFonts w:eastAsia="宋体" w:cs="宋体" w:hint="eastAsia"/>
                <w:kern w:val="0"/>
                <w:sz w:val="20"/>
                <w:szCs w:val="20"/>
              </w:rPr>
              <w:t>注射剂</w:t>
            </w:r>
          </w:p>
        </w:tc>
        <w:tc>
          <w:tcPr>
            <w:tcW w:w="3453" w:type="dxa"/>
            <w:vMerge w:val="restart"/>
            <w:tcBorders>
              <w:top w:val="single" w:sz="12" w:space="0" w:color="000000"/>
              <w:left w:val="single" w:sz="12" w:space="0" w:color="000000"/>
              <w:right w:val="single" w:sz="12" w:space="0" w:color="000000"/>
            </w:tcBorders>
            <w:shd w:val="clear" w:color="auto" w:fill="auto"/>
            <w:vAlign w:val="center"/>
          </w:tcPr>
          <w:p w:rsidR="000A1314" w:rsidRDefault="00F963A3">
            <w:pPr>
              <w:widowControl/>
              <w:spacing w:line="340" w:lineRule="exact"/>
              <w:textAlignment w:val="center"/>
              <w:rPr>
                <w:rFonts w:eastAsia="等线" w:cs="等线"/>
                <w:sz w:val="20"/>
                <w:szCs w:val="20"/>
              </w:rPr>
            </w:pPr>
            <w:r>
              <w:rPr>
                <w:rFonts w:eastAsia="等线" w:cs="等线"/>
                <w:kern w:val="0"/>
                <w:sz w:val="20"/>
                <w:szCs w:val="20"/>
              </w:rPr>
              <w:t>限至少经过二线系统化疗的复发或难治性经典型霍奇金淋巴瘤的治疗；</w:t>
            </w:r>
            <w:r>
              <w:rPr>
                <w:rFonts w:eastAsia="等线" w:cs="等线"/>
                <w:kern w:val="0"/>
                <w:sz w:val="20"/>
                <w:szCs w:val="20"/>
              </w:rPr>
              <w:t>PD-L1</w:t>
            </w:r>
            <w:r>
              <w:rPr>
                <w:rFonts w:eastAsia="等线" w:cs="等线"/>
                <w:kern w:val="0"/>
                <w:sz w:val="20"/>
                <w:szCs w:val="20"/>
              </w:rPr>
              <w:t>高表达的含铂化疗失败包括新辅助或辅助化疗</w:t>
            </w:r>
            <w:r>
              <w:rPr>
                <w:rFonts w:eastAsia="等线" w:cs="等线"/>
                <w:kern w:val="0"/>
                <w:sz w:val="20"/>
                <w:szCs w:val="20"/>
              </w:rPr>
              <w:t>12</w:t>
            </w:r>
            <w:r>
              <w:rPr>
                <w:rFonts w:eastAsia="等线" w:cs="等线"/>
                <w:kern w:val="0"/>
                <w:sz w:val="20"/>
                <w:szCs w:val="20"/>
              </w:rPr>
              <w:t>个月内进展的局部晚期或转移性尿路上皮癌的治疗。</w:t>
            </w: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40" w:lineRule="exact"/>
              <w:textAlignment w:val="top"/>
              <w:rPr>
                <w:rFonts w:eastAsia="宋体" w:cs="宋体"/>
                <w:sz w:val="20"/>
                <w:szCs w:val="20"/>
              </w:rPr>
            </w:pPr>
            <w:r>
              <w:rPr>
                <w:rFonts w:eastAsia="宋体" w:cs="宋体" w:hint="eastAsia"/>
                <w:kern w:val="0"/>
                <w:sz w:val="20"/>
                <w:szCs w:val="20"/>
              </w:rPr>
              <w:t>经典型霍奇金淋巴瘤</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4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病理学检查；</w:t>
            </w:r>
            <w:r>
              <w:rPr>
                <w:rFonts w:eastAsia="宋体" w:cs="宋体" w:hint="eastAsia"/>
                <w:kern w:val="0"/>
                <w:sz w:val="20"/>
                <w:szCs w:val="20"/>
              </w:rPr>
              <w:t xml:space="preserve">3. </w:t>
            </w:r>
            <w:r>
              <w:rPr>
                <w:rFonts w:eastAsia="宋体" w:cs="宋体" w:hint="eastAsia"/>
                <w:kern w:val="0"/>
                <w:sz w:val="20"/>
                <w:szCs w:val="20"/>
              </w:rPr>
              <w:t>既往接受过二线系统化疗、复发或难治的病史资料。</w:t>
            </w:r>
          </w:p>
        </w:tc>
      </w:tr>
      <w:tr w:rsidR="000A1314">
        <w:trPr>
          <w:trHeight w:val="1155"/>
        </w:trPr>
        <w:tc>
          <w:tcPr>
            <w:tcW w:w="86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40" w:lineRule="exact"/>
              <w:jc w:val="center"/>
              <w:rPr>
                <w:rFonts w:eastAsia="宋体" w:cs="宋体"/>
                <w:sz w:val="20"/>
                <w:szCs w:val="20"/>
              </w:rPr>
            </w:pPr>
          </w:p>
        </w:tc>
        <w:tc>
          <w:tcPr>
            <w:tcW w:w="1740"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40" w:lineRule="exact"/>
              <w:rPr>
                <w:rFonts w:eastAsia="宋体" w:cs="宋体"/>
                <w:sz w:val="20"/>
                <w:szCs w:val="20"/>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40" w:lineRule="exact"/>
              <w:rPr>
                <w:rFonts w:eastAsia="宋体" w:cs="宋体"/>
                <w:sz w:val="20"/>
                <w:szCs w:val="20"/>
              </w:rPr>
            </w:pPr>
          </w:p>
        </w:tc>
        <w:tc>
          <w:tcPr>
            <w:tcW w:w="3453" w:type="dxa"/>
            <w:vMerge/>
            <w:tcBorders>
              <w:left w:val="single" w:sz="12" w:space="0" w:color="000000"/>
              <w:bottom w:val="single" w:sz="12" w:space="0" w:color="000000"/>
              <w:right w:val="single" w:sz="12" w:space="0" w:color="000000"/>
            </w:tcBorders>
            <w:shd w:val="clear" w:color="auto" w:fill="auto"/>
            <w:vAlign w:val="center"/>
          </w:tcPr>
          <w:p w:rsidR="000A1314" w:rsidRDefault="000A1314">
            <w:pPr>
              <w:spacing w:line="340" w:lineRule="exact"/>
              <w:rPr>
                <w:rFonts w:eastAsia="等线" w:cs="等线"/>
                <w:sz w:val="20"/>
                <w:szCs w:val="20"/>
              </w:rPr>
            </w:pP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40" w:lineRule="exact"/>
              <w:textAlignment w:val="top"/>
              <w:rPr>
                <w:rFonts w:eastAsia="宋体" w:cs="宋体"/>
                <w:sz w:val="20"/>
                <w:szCs w:val="20"/>
              </w:rPr>
            </w:pPr>
            <w:r>
              <w:rPr>
                <w:rFonts w:eastAsia="宋体" w:cs="宋体" w:hint="eastAsia"/>
                <w:kern w:val="0"/>
                <w:sz w:val="20"/>
                <w:szCs w:val="20"/>
              </w:rPr>
              <w:t>尿路上皮癌</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4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病理学检查；</w:t>
            </w:r>
            <w:r>
              <w:rPr>
                <w:rFonts w:eastAsia="宋体" w:cs="宋体" w:hint="eastAsia"/>
                <w:kern w:val="0"/>
                <w:sz w:val="20"/>
                <w:szCs w:val="20"/>
              </w:rPr>
              <w:t>3.PD-L1</w:t>
            </w:r>
            <w:r>
              <w:rPr>
                <w:rFonts w:eastAsia="宋体" w:cs="宋体" w:hint="eastAsia"/>
                <w:kern w:val="0"/>
                <w:sz w:val="20"/>
                <w:szCs w:val="20"/>
              </w:rPr>
              <w:t>免疫组化染色；</w:t>
            </w:r>
            <w:r>
              <w:rPr>
                <w:rFonts w:eastAsia="宋体" w:cs="宋体" w:hint="eastAsia"/>
                <w:kern w:val="0"/>
                <w:sz w:val="20"/>
                <w:szCs w:val="20"/>
              </w:rPr>
              <w:t>3.</w:t>
            </w:r>
            <w:r>
              <w:rPr>
                <w:rFonts w:eastAsia="宋体" w:cs="宋体" w:hint="eastAsia"/>
                <w:kern w:val="0"/>
                <w:sz w:val="20"/>
                <w:szCs w:val="20"/>
              </w:rPr>
              <w:t>含铂化疗失败的临床资料。</w:t>
            </w:r>
          </w:p>
        </w:tc>
      </w:tr>
      <w:tr w:rsidR="000A1314">
        <w:trPr>
          <w:trHeight w:val="735"/>
        </w:trPr>
        <w:tc>
          <w:tcPr>
            <w:tcW w:w="8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40" w:lineRule="exact"/>
              <w:jc w:val="center"/>
              <w:textAlignment w:val="center"/>
              <w:rPr>
                <w:rFonts w:eastAsia="宋体" w:cs="宋体"/>
                <w:sz w:val="20"/>
                <w:szCs w:val="20"/>
              </w:rPr>
            </w:pPr>
            <w:r>
              <w:rPr>
                <w:rFonts w:eastAsia="宋体" w:cs="宋体" w:hint="eastAsia"/>
                <w:kern w:val="0"/>
                <w:sz w:val="20"/>
                <w:szCs w:val="20"/>
              </w:rPr>
              <w:t>42</w:t>
            </w:r>
          </w:p>
        </w:tc>
        <w:tc>
          <w:tcPr>
            <w:tcW w:w="174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40" w:lineRule="exact"/>
              <w:textAlignment w:val="center"/>
              <w:rPr>
                <w:rFonts w:eastAsia="宋体" w:cs="宋体"/>
                <w:sz w:val="20"/>
                <w:szCs w:val="20"/>
              </w:rPr>
            </w:pPr>
            <w:r>
              <w:rPr>
                <w:rFonts w:eastAsia="宋体" w:cs="宋体" w:hint="eastAsia"/>
                <w:kern w:val="0"/>
                <w:sz w:val="20"/>
                <w:szCs w:val="20"/>
              </w:rPr>
              <w:t>特瑞普利单抗</w:t>
            </w:r>
          </w:p>
        </w:tc>
        <w:tc>
          <w:tcPr>
            <w:tcW w:w="13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40" w:lineRule="exact"/>
              <w:textAlignment w:val="center"/>
              <w:rPr>
                <w:rFonts w:eastAsia="宋体" w:cs="宋体"/>
                <w:sz w:val="20"/>
                <w:szCs w:val="20"/>
              </w:rPr>
            </w:pPr>
            <w:r>
              <w:rPr>
                <w:rFonts w:eastAsia="宋体" w:cs="宋体" w:hint="eastAsia"/>
                <w:kern w:val="0"/>
                <w:sz w:val="20"/>
                <w:szCs w:val="20"/>
              </w:rPr>
              <w:t>注射剂</w:t>
            </w:r>
          </w:p>
        </w:tc>
        <w:tc>
          <w:tcPr>
            <w:tcW w:w="345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40" w:lineRule="exact"/>
              <w:textAlignment w:val="center"/>
              <w:rPr>
                <w:rFonts w:eastAsia="等线" w:cs="等线"/>
                <w:sz w:val="20"/>
                <w:szCs w:val="20"/>
              </w:rPr>
            </w:pPr>
            <w:r>
              <w:rPr>
                <w:rFonts w:eastAsia="等线" w:cs="等线"/>
                <w:kern w:val="0"/>
                <w:sz w:val="20"/>
                <w:szCs w:val="20"/>
              </w:rPr>
              <w:t>限既往接受全身系统治疗失败的不可切除或转移性黑色素瘤的治疗。</w:t>
            </w:r>
          </w:p>
        </w:tc>
        <w:tc>
          <w:tcPr>
            <w:tcW w:w="189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40" w:lineRule="exact"/>
              <w:textAlignment w:val="center"/>
              <w:rPr>
                <w:rFonts w:eastAsia="等线" w:cs="等线"/>
                <w:sz w:val="20"/>
                <w:szCs w:val="20"/>
              </w:rPr>
            </w:pPr>
            <w:r>
              <w:rPr>
                <w:rFonts w:eastAsia="等线" w:cs="等线"/>
                <w:kern w:val="0"/>
                <w:sz w:val="20"/>
                <w:szCs w:val="20"/>
              </w:rPr>
              <w:t>黑色素瘤</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4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病理学检查；</w:t>
            </w:r>
            <w:r>
              <w:rPr>
                <w:rFonts w:eastAsia="宋体" w:cs="宋体" w:hint="eastAsia"/>
                <w:kern w:val="0"/>
                <w:sz w:val="20"/>
                <w:szCs w:val="20"/>
              </w:rPr>
              <w:t>3.</w:t>
            </w:r>
            <w:r>
              <w:rPr>
                <w:rFonts w:eastAsia="宋体" w:cs="宋体" w:hint="eastAsia"/>
                <w:kern w:val="0"/>
                <w:sz w:val="20"/>
                <w:szCs w:val="20"/>
              </w:rPr>
              <w:t>系统治疗失败或不能手术切除的病史资料。</w:t>
            </w:r>
          </w:p>
        </w:tc>
      </w:tr>
      <w:tr w:rsidR="000A1314">
        <w:trPr>
          <w:trHeight w:val="495"/>
        </w:trPr>
        <w:tc>
          <w:tcPr>
            <w:tcW w:w="867"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40" w:lineRule="exact"/>
              <w:jc w:val="center"/>
              <w:textAlignment w:val="center"/>
              <w:rPr>
                <w:rFonts w:eastAsia="宋体" w:cs="宋体"/>
                <w:sz w:val="20"/>
                <w:szCs w:val="20"/>
              </w:rPr>
            </w:pPr>
            <w:r>
              <w:rPr>
                <w:rFonts w:eastAsia="宋体" w:cs="宋体" w:hint="eastAsia"/>
                <w:kern w:val="0"/>
                <w:sz w:val="20"/>
                <w:szCs w:val="20"/>
              </w:rPr>
              <w:lastRenderedPageBreak/>
              <w:t>43</w:t>
            </w:r>
          </w:p>
        </w:tc>
        <w:tc>
          <w:tcPr>
            <w:tcW w:w="1740"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40" w:lineRule="exact"/>
              <w:textAlignment w:val="center"/>
              <w:rPr>
                <w:rFonts w:eastAsia="宋体" w:cs="宋体"/>
                <w:sz w:val="20"/>
                <w:szCs w:val="20"/>
              </w:rPr>
            </w:pPr>
            <w:r>
              <w:rPr>
                <w:rFonts w:eastAsia="宋体" w:cs="宋体" w:hint="eastAsia"/>
                <w:kern w:val="0"/>
                <w:sz w:val="20"/>
                <w:szCs w:val="20"/>
              </w:rPr>
              <w:t>卡瑞利珠单抗</w:t>
            </w:r>
          </w:p>
        </w:tc>
        <w:tc>
          <w:tcPr>
            <w:tcW w:w="1395"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40" w:lineRule="exact"/>
              <w:textAlignment w:val="center"/>
              <w:rPr>
                <w:rFonts w:eastAsia="宋体" w:cs="宋体"/>
                <w:sz w:val="20"/>
                <w:szCs w:val="20"/>
              </w:rPr>
            </w:pPr>
            <w:r>
              <w:rPr>
                <w:rFonts w:eastAsia="宋体" w:cs="宋体" w:hint="eastAsia"/>
                <w:kern w:val="0"/>
                <w:sz w:val="20"/>
                <w:szCs w:val="20"/>
              </w:rPr>
              <w:t>注射剂</w:t>
            </w:r>
          </w:p>
        </w:tc>
        <w:tc>
          <w:tcPr>
            <w:tcW w:w="3453" w:type="dxa"/>
            <w:vMerge w:val="restart"/>
            <w:tcBorders>
              <w:top w:val="single" w:sz="12" w:space="0" w:color="000000"/>
              <w:left w:val="single" w:sz="12" w:space="0" w:color="000000"/>
              <w:bottom w:val="single" w:sz="4" w:space="0" w:color="auto"/>
              <w:right w:val="single" w:sz="12" w:space="0" w:color="000000"/>
            </w:tcBorders>
            <w:shd w:val="clear" w:color="auto" w:fill="auto"/>
            <w:vAlign w:val="center"/>
          </w:tcPr>
          <w:p w:rsidR="000A1314" w:rsidRDefault="00F963A3">
            <w:pPr>
              <w:widowControl/>
              <w:spacing w:line="340" w:lineRule="exact"/>
              <w:textAlignment w:val="center"/>
              <w:rPr>
                <w:rFonts w:eastAsia="等线" w:cs="等线"/>
                <w:sz w:val="20"/>
                <w:szCs w:val="20"/>
              </w:rPr>
            </w:pPr>
            <w:r>
              <w:rPr>
                <w:rFonts w:eastAsia="等线" w:cs="等线"/>
                <w:kern w:val="0"/>
                <w:sz w:val="20"/>
                <w:szCs w:val="20"/>
              </w:rPr>
              <w:t>限</w:t>
            </w:r>
            <w:r>
              <w:rPr>
                <w:rFonts w:eastAsia="等线" w:cs="等线"/>
                <w:kern w:val="0"/>
                <w:sz w:val="20"/>
                <w:szCs w:val="20"/>
              </w:rPr>
              <w:t>1.</w:t>
            </w:r>
            <w:r>
              <w:rPr>
                <w:rFonts w:eastAsia="等线" w:cs="等线"/>
                <w:kern w:val="0"/>
                <w:sz w:val="20"/>
                <w:szCs w:val="20"/>
              </w:rPr>
              <w:t>至少经过二线系统化疗的复发或难治性经典型霍奇金淋巴瘤患者的治疗。</w:t>
            </w:r>
            <w:r>
              <w:rPr>
                <w:rFonts w:eastAsia="等线" w:cs="等线"/>
                <w:kern w:val="0"/>
                <w:sz w:val="20"/>
                <w:szCs w:val="20"/>
              </w:rPr>
              <w:t>2.</w:t>
            </w:r>
            <w:r>
              <w:rPr>
                <w:rFonts w:eastAsia="等线" w:cs="等线"/>
                <w:kern w:val="0"/>
                <w:sz w:val="20"/>
                <w:szCs w:val="20"/>
              </w:rPr>
              <w:t>既往接受过索拉非尼治疗和</w:t>
            </w:r>
            <w:r>
              <w:rPr>
                <w:rFonts w:eastAsia="等线" w:cs="等线"/>
                <w:kern w:val="0"/>
                <w:sz w:val="20"/>
                <w:szCs w:val="20"/>
              </w:rPr>
              <w:t>/</w:t>
            </w:r>
            <w:r>
              <w:rPr>
                <w:rFonts w:eastAsia="等线" w:cs="等线"/>
                <w:kern w:val="0"/>
                <w:sz w:val="20"/>
                <w:szCs w:val="20"/>
              </w:rPr>
              <w:t>或含奥沙利铂系统化疗的晚期肝细胞癌患者的治疗。</w:t>
            </w:r>
            <w:r>
              <w:rPr>
                <w:rFonts w:eastAsia="等线" w:cs="等线"/>
                <w:kern w:val="0"/>
                <w:sz w:val="20"/>
                <w:szCs w:val="20"/>
              </w:rPr>
              <w:t>3.</w:t>
            </w:r>
            <w:r>
              <w:rPr>
                <w:rFonts w:eastAsia="等线" w:cs="等线"/>
                <w:kern w:val="0"/>
                <w:sz w:val="20"/>
                <w:szCs w:val="20"/>
              </w:rPr>
              <w:t>联合培美曲塞和卡铂适用于表皮生长因子受体（</w:t>
            </w:r>
            <w:r>
              <w:rPr>
                <w:rFonts w:eastAsia="等线" w:cs="等线"/>
                <w:kern w:val="0"/>
                <w:sz w:val="20"/>
                <w:szCs w:val="20"/>
              </w:rPr>
              <w:t>EGFR</w:t>
            </w:r>
            <w:r>
              <w:rPr>
                <w:rFonts w:eastAsia="等线" w:cs="等线"/>
                <w:kern w:val="0"/>
                <w:sz w:val="20"/>
                <w:szCs w:val="20"/>
              </w:rPr>
              <w:t>）基因突变阴性和间变性淋巴瘤激酶（</w:t>
            </w:r>
            <w:r>
              <w:rPr>
                <w:rFonts w:eastAsia="等线" w:cs="等线"/>
                <w:kern w:val="0"/>
                <w:sz w:val="20"/>
                <w:szCs w:val="20"/>
              </w:rPr>
              <w:t>ALK</w:t>
            </w:r>
            <w:r>
              <w:rPr>
                <w:rFonts w:eastAsia="等线" w:cs="等线"/>
                <w:kern w:val="0"/>
                <w:sz w:val="20"/>
                <w:szCs w:val="20"/>
              </w:rPr>
              <w:t>）阴性的、不可手术切除的局部晚期或转移性非鳞状非小细胞肺癌（</w:t>
            </w:r>
            <w:r>
              <w:rPr>
                <w:rFonts w:eastAsia="等线" w:cs="等线"/>
                <w:kern w:val="0"/>
                <w:sz w:val="20"/>
                <w:szCs w:val="20"/>
              </w:rPr>
              <w:t>NSCLC</w:t>
            </w:r>
            <w:r>
              <w:rPr>
                <w:rFonts w:eastAsia="等线" w:cs="等线"/>
                <w:kern w:val="0"/>
                <w:sz w:val="20"/>
                <w:szCs w:val="20"/>
              </w:rPr>
              <w:t>）的一线治疗。</w:t>
            </w:r>
            <w:r>
              <w:rPr>
                <w:rFonts w:eastAsia="等线" w:cs="等线"/>
                <w:kern w:val="0"/>
                <w:sz w:val="20"/>
                <w:szCs w:val="20"/>
              </w:rPr>
              <w:t>4.</w:t>
            </w:r>
            <w:r>
              <w:rPr>
                <w:rFonts w:eastAsia="等线" w:cs="等线"/>
                <w:kern w:val="0"/>
                <w:sz w:val="20"/>
                <w:szCs w:val="20"/>
              </w:rPr>
              <w:t>既往接受过一线化疗后疾病进展或不可耐受的局部晚期或转移性食管鳞癌患者的治疗。</w:t>
            </w: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40" w:lineRule="exact"/>
              <w:textAlignment w:val="top"/>
              <w:rPr>
                <w:rFonts w:eastAsia="宋体" w:cs="宋体"/>
                <w:sz w:val="20"/>
                <w:szCs w:val="20"/>
              </w:rPr>
            </w:pPr>
            <w:r>
              <w:rPr>
                <w:rFonts w:eastAsia="宋体" w:cs="宋体" w:hint="eastAsia"/>
                <w:kern w:val="0"/>
                <w:sz w:val="20"/>
                <w:szCs w:val="20"/>
              </w:rPr>
              <w:t>经典型霍奇金淋巴瘤</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4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病理学检查；</w:t>
            </w:r>
            <w:r>
              <w:rPr>
                <w:rFonts w:eastAsia="宋体" w:cs="宋体" w:hint="eastAsia"/>
                <w:kern w:val="0"/>
                <w:sz w:val="20"/>
                <w:szCs w:val="20"/>
              </w:rPr>
              <w:t xml:space="preserve">3. </w:t>
            </w:r>
            <w:r>
              <w:rPr>
                <w:rFonts w:eastAsia="宋体" w:cs="宋体" w:hint="eastAsia"/>
                <w:kern w:val="0"/>
                <w:sz w:val="20"/>
                <w:szCs w:val="20"/>
              </w:rPr>
              <w:t>既往接受过二线系统化疗、复发或难治的病史资料。</w:t>
            </w:r>
          </w:p>
        </w:tc>
      </w:tr>
      <w:tr w:rsidR="000A1314">
        <w:trPr>
          <w:trHeight w:val="735"/>
        </w:trPr>
        <w:tc>
          <w:tcPr>
            <w:tcW w:w="86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jc w:val="center"/>
              <w:rPr>
                <w:rFonts w:eastAsia="宋体" w:cs="宋体"/>
                <w:sz w:val="20"/>
                <w:szCs w:val="20"/>
              </w:rPr>
            </w:pPr>
          </w:p>
        </w:tc>
        <w:tc>
          <w:tcPr>
            <w:tcW w:w="1740"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rPr>
                <w:rFonts w:eastAsia="宋体" w:cs="宋体"/>
                <w:sz w:val="20"/>
                <w:szCs w:val="20"/>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rPr>
                <w:rFonts w:eastAsia="宋体" w:cs="宋体"/>
                <w:sz w:val="20"/>
                <w:szCs w:val="20"/>
              </w:rPr>
            </w:pPr>
          </w:p>
        </w:tc>
        <w:tc>
          <w:tcPr>
            <w:tcW w:w="3453" w:type="dxa"/>
            <w:vMerge/>
            <w:tcBorders>
              <w:top w:val="single" w:sz="4" w:space="0" w:color="auto"/>
              <w:left w:val="single" w:sz="12" w:space="0" w:color="000000"/>
              <w:bottom w:val="single" w:sz="4" w:space="0" w:color="auto"/>
              <w:right w:val="single" w:sz="12" w:space="0" w:color="000000"/>
            </w:tcBorders>
            <w:shd w:val="clear" w:color="auto" w:fill="auto"/>
            <w:vAlign w:val="center"/>
          </w:tcPr>
          <w:p w:rsidR="000A1314" w:rsidRDefault="000A1314">
            <w:pPr>
              <w:spacing w:line="300" w:lineRule="exact"/>
              <w:rPr>
                <w:rFonts w:eastAsia="等线" w:cs="等线"/>
                <w:sz w:val="20"/>
                <w:szCs w:val="20"/>
              </w:rPr>
            </w:pPr>
          </w:p>
        </w:tc>
        <w:tc>
          <w:tcPr>
            <w:tcW w:w="189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等线" w:cs="等线"/>
                <w:sz w:val="20"/>
                <w:szCs w:val="20"/>
              </w:rPr>
            </w:pPr>
            <w:r>
              <w:rPr>
                <w:rFonts w:eastAsia="等线" w:cs="等线"/>
                <w:kern w:val="0"/>
                <w:sz w:val="20"/>
                <w:szCs w:val="20"/>
              </w:rPr>
              <w:t>肝细胞癌</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病理学检查；</w:t>
            </w:r>
            <w:r>
              <w:rPr>
                <w:rFonts w:eastAsia="宋体" w:cs="宋体" w:hint="eastAsia"/>
                <w:kern w:val="0"/>
                <w:sz w:val="20"/>
                <w:szCs w:val="20"/>
              </w:rPr>
              <w:t xml:space="preserve">3. </w:t>
            </w:r>
            <w:r>
              <w:rPr>
                <w:rFonts w:eastAsia="宋体" w:cs="宋体" w:hint="eastAsia"/>
                <w:kern w:val="0"/>
                <w:sz w:val="20"/>
                <w:szCs w:val="20"/>
              </w:rPr>
              <w:t>既往接受过索拉非尼治疗和</w:t>
            </w:r>
            <w:r>
              <w:rPr>
                <w:rFonts w:eastAsia="宋体" w:cs="宋体" w:hint="eastAsia"/>
                <w:kern w:val="0"/>
                <w:sz w:val="20"/>
                <w:szCs w:val="20"/>
              </w:rPr>
              <w:t>/</w:t>
            </w:r>
            <w:r>
              <w:rPr>
                <w:rFonts w:eastAsia="宋体" w:cs="宋体" w:hint="eastAsia"/>
                <w:kern w:val="0"/>
                <w:sz w:val="20"/>
                <w:szCs w:val="20"/>
              </w:rPr>
              <w:t>或含奥沙利铂系统化疗的病史资料；</w:t>
            </w:r>
            <w:r>
              <w:rPr>
                <w:rFonts w:eastAsia="宋体" w:cs="宋体" w:hint="eastAsia"/>
                <w:kern w:val="0"/>
                <w:sz w:val="20"/>
                <w:szCs w:val="20"/>
              </w:rPr>
              <w:t>4.</w:t>
            </w:r>
            <w:r>
              <w:rPr>
                <w:rFonts w:eastAsia="宋体" w:cs="宋体" w:hint="eastAsia"/>
                <w:kern w:val="0"/>
                <w:sz w:val="20"/>
                <w:szCs w:val="20"/>
              </w:rPr>
              <w:t>肝癌分期所需的影像学检查。</w:t>
            </w:r>
          </w:p>
        </w:tc>
      </w:tr>
      <w:tr w:rsidR="000A1314">
        <w:trPr>
          <w:trHeight w:val="495"/>
        </w:trPr>
        <w:tc>
          <w:tcPr>
            <w:tcW w:w="86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jc w:val="center"/>
              <w:rPr>
                <w:rFonts w:eastAsia="宋体" w:cs="宋体"/>
                <w:sz w:val="20"/>
                <w:szCs w:val="20"/>
              </w:rPr>
            </w:pPr>
          </w:p>
        </w:tc>
        <w:tc>
          <w:tcPr>
            <w:tcW w:w="1740"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rPr>
                <w:rFonts w:eastAsia="宋体" w:cs="宋体"/>
                <w:sz w:val="20"/>
                <w:szCs w:val="20"/>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rPr>
                <w:rFonts w:eastAsia="宋体" w:cs="宋体"/>
                <w:sz w:val="20"/>
                <w:szCs w:val="20"/>
              </w:rPr>
            </w:pPr>
          </w:p>
        </w:tc>
        <w:tc>
          <w:tcPr>
            <w:tcW w:w="3453" w:type="dxa"/>
            <w:vMerge/>
            <w:tcBorders>
              <w:top w:val="single" w:sz="4" w:space="0" w:color="auto"/>
              <w:left w:val="single" w:sz="12" w:space="0" w:color="000000"/>
              <w:bottom w:val="single" w:sz="4" w:space="0" w:color="auto"/>
              <w:right w:val="single" w:sz="12" w:space="0" w:color="000000"/>
            </w:tcBorders>
            <w:shd w:val="clear" w:color="auto" w:fill="auto"/>
            <w:vAlign w:val="center"/>
          </w:tcPr>
          <w:p w:rsidR="000A1314" w:rsidRDefault="000A1314">
            <w:pPr>
              <w:spacing w:line="300" w:lineRule="exact"/>
              <w:rPr>
                <w:rFonts w:eastAsia="等线" w:cs="等线"/>
                <w:sz w:val="20"/>
                <w:szCs w:val="20"/>
              </w:rPr>
            </w:pPr>
          </w:p>
        </w:tc>
        <w:tc>
          <w:tcPr>
            <w:tcW w:w="189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等线" w:cs="等线"/>
                <w:sz w:val="20"/>
                <w:szCs w:val="20"/>
              </w:rPr>
            </w:pPr>
            <w:r>
              <w:rPr>
                <w:rFonts w:eastAsia="等线" w:cs="等线"/>
                <w:kern w:val="0"/>
                <w:sz w:val="20"/>
                <w:szCs w:val="20"/>
              </w:rPr>
              <w:t>非鳞状非小细胞肺癌（</w:t>
            </w:r>
            <w:r>
              <w:rPr>
                <w:rFonts w:eastAsia="等线" w:cs="等线"/>
                <w:kern w:val="0"/>
                <w:sz w:val="20"/>
                <w:szCs w:val="20"/>
              </w:rPr>
              <w:t>NSCLC</w:t>
            </w:r>
            <w:r>
              <w:rPr>
                <w:rFonts w:eastAsia="等线" w:cs="等线"/>
                <w:kern w:val="0"/>
                <w:sz w:val="20"/>
                <w:szCs w:val="20"/>
              </w:rPr>
              <w:t>）</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病理学检查；</w:t>
            </w:r>
            <w:r>
              <w:rPr>
                <w:rFonts w:eastAsia="宋体" w:cs="宋体" w:hint="eastAsia"/>
                <w:kern w:val="0"/>
                <w:sz w:val="20"/>
                <w:szCs w:val="20"/>
              </w:rPr>
              <w:t>3. EGFR</w:t>
            </w:r>
            <w:r>
              <w:rPr>
                <w:rFonts w:eastAsia="宋体" w:cs="宋体" w:hint="eastAsia"/>
                <w:kern w:val="0"/>
                <w:sz w:val="20"/>
                <w:szCs w:val="20"/>
              </w:rPr>
              <w:t>基因检测；</w:t>
            </w:r>
            <w:r>
              <w:rPr>
                <w:rFonts w:eastAsia="宋体" w:cs="宋体" w:hint="eastAsia"/>
                <w:kern w:val="0"/>
                <w:sz w:val="20"/>
                <w:szCs w:val="20"/>
              </w:rPr>
              <w:t>4.</w:t>
            </w:r>
            <w:r>
              <w:rPr>
                <w:rFonts w:eastAsia="宋体" w:cs="宋体" w:hint="eastAsia"/>
                <w:kern w:val="0"/>
                <w:sz w:val="20"/>
                <w:szCs w:val="20"/>
              </w:rPr>
              <w:t>间变性淋巴瘤激酶（</w:t>
            </w:r>
            <w:r>
              <w:rPr>
                <w:rFonts w:eastAsia="宋体" w:cs="宋体" w:hint="eastAsia"/>
                <w:kern w:val="0"/>
                <w:sz w:val="20"/>
                <w:szCs w:val="20"/>
              </w:rPr>
              <w:t>ALK</w:t>
            </w:r>
            <w:r>
              <w:rPr>
                <w:rFonts w:eastAsia="宋体" w:cs="宋体" w:hint="eastAsia"/>
                <w:kern w:val="0"/>
                <w:sz w:val="20"/>
                <w:szCs w:val="20"/>
              </w:rPr>
              <w:t>）免疫组化。</w:t>
            </w:r>
          </w:p>
        </w:tc>
      </w:tr>
      <w:tr w:rsidR="000A1314">
        <w:trPr>
          <w:trHeight w:val="825"/>
        </w:trPr>
        <w:tc>
          <w:tcPr>
            <w:tcW w:w="86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jc w:val="center"/>
              <w:rPr>
                <w:rFonts w:eastAsia="宋体" w:cs="宋体"/>
                <w:sz w:val="20"/>
                <w:szCs w:val="20"/>
              </w:rPr>
            </w:pPr>
          </w:p>
        </w:tc>
        <w:tc>
          <w:tcPr>
            <w:tcW w:w="1740"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rPr>
                <w:rFonts w:eastAsia="宋体" w:cs="宋体"/>
                <w:sz w:val="20"/>
                <w:szCs w:val="20"/>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rPr>
                <w:rFonts w:eastAsia="宋体" w:cs="宋体"/>
                <w:sz w:val="20"/>
                <w:szCs w:val="20"/>
              </w:rPr>
            </w:pPr>
          </w:p>
        </w:tc>
        <w:tc>
          <w:tcPr>
            <w:tcW w:w="3453" w:type="dxa"/>
            <w:vMerge/>
            <w:tcBorders>
              <w:top w:val="single" w:sz="4" w:space="0" w:color="auto"/>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rPr>
                <w:rFonts w:eastAsia="等线" w:cs="等线"/>
                <w:sz w:val="20"/>
                <w:szCs w:val="20"/>
              </w:rPr>
            </w:pPr>
          </w:p>
        </w:tc>
        <w:tc>
          <w:tcPr>
            <w:tcW w:w="189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等线" w:cs="等线"/>
                <w:sz w:val="20"/>
                <w:szCs w:val="20"/>
              </w:rPr>
            </w:pPr>
            <w:r>
              <w:rPr>
                <w:rFonts w:eastAsia="等线" w:cs="等线"/>
                <w:kern w:val="0"/>
                <w:sz w:val="20"/>
                <w:szCs w:val="20"/>
              </w:rPr>
              <w:t>食管鳞癌</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病理学检查；</w:t>
            </w:r>
            <w:r>
              <w:rPr>
                <w:rFonts w:eastAsia="宋体" w:cs="宋体" w:hint="eastAsia"/>
                <w:kern w:val="0"/>
                <w:sz w:val="20"/>
                <w:szCs w:val="20"/>
              </w:rPr>
              <w:t xml:space="preserve">3. </w:t>
            </w:r>
            <w:r>
              <w:rPr>
                <w:rFonts w:eastAsia="宋体" w:cs="宋体" w:hint="eastAsia"/>
                <w:kern w:val="0"/>
                <w:sz w:val="20"/>
                <w:szCs w:val="20"/>
              </w:rPr>
              <w:t>既往接受过一线化疗后疾病进展的病史资料。</w:t>
            </w:r>
          </w:p>
        </w:tc>
      </w:tr>
      <w:tr w:rsidR="000A1314">
        <w:trPr>
          <w:trHeight w:val="735"/>
        </w:trPr>
        <w:tc>
          <w:tcPr>
            <w:tcW w:w="8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jc w:val="center"/>
              <w:textAlignment w:val="center"/>
              <w:rPr>
                <w:rFonts w:eastAsia="宋体" w:cs="宋体"/>
                <w:sz w:val="18"/>
                <w:szCs w:val="18"/>
              </w:rPr>
            </w:pPr>
            <w:r>
              <w:rPr>
                <w:rFonts w:eastAsia="宋体" w:cs="宋体" w:hint="eastAsia"/>
                <w:kern w:val="0"/>
                <w:sz w:val="18"/>
                <w:szCs w:val="18"/>
              </w:rPr>
              <w:t>44</w:t>
            </w:r>
          </w:p>
        </w:tc>
        <w:tc>
          <w:tcPr>
            <w:tcW w:w="174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厄洛替尼</w:t>
            </w:r>
          </w:p>
        </w:tc>
        <w:tc>
          <w:tcPr>
            <w:tcW w:w="139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口服常释剂型</w:t>
            </w:r>
          </w:p>
        </w:tc>
        <w:tc>
          <w:tcPr>
            <w:tcW w:w="34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限表皮生长因子受体（</w:t>
            </w:r>
            <w:r>
              <w:rPr>
                <w:rFonts w:eastAsia="宋体" w:cs="宋体" w:hint="eastAsia"/>
                <w:kern w:val="0"/>
                <w:sz w:val="20"/>
                <w:szCs w:val="20"/>
              </w:rPr>
              <w:t>EGFR</w:t>
            </w:r>
            <w:r>
              <w:rPr>
                <w:rFonts w:eastAsia="宋体" w:cs="宋体" w:hint="eastAsia"/>
                <w:kern w:val="0"/>
                <w:sz w:val="20"/>
                <w:szCs w:val="20"/>
              </w:rPr>
              <w:t>）基因敏感突变的晚期非小细胞肺癌患者。</w:t>
            </w: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非小细胞肺癌</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病理学检查；</w:t>
            </w:r>
            <w:r>
              <w:rPr>
                <w:rFonts w:eastAsia="宋体" w:cs="宋体" w:hint="eastAsia"/>
                <w:kern w:val="0"/>
                <w:sz w:val="20"/>
                <w:szCs w:val="20"/>
              </w:rPr>
              <w:t>3.EGFR</w:t>
            </w:r>
            <w:r>
              <w:rPr>
                <w:rFonts w:eastAsia="宋体" w:cs="宋体" w:hint="eastAsia"/>
                <w:kern w:val="0"/>
                <w:sz w:val="20"/>
                <w:szCs w:val="20"/>
              </w:rPr>
              <w:t>基因检测敏感突变。</w:t>
            </w:r>
          </w:p>
        </w:tc>
      </w:tr>
      <w:tr w:rsidR="000A1314">
        <w:trPr>
          <w:trHeight w:val="495"/>
        </w:trPr>
        <w:tc>
          <w:tcPr>
            <w:tcW w:w="867"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jc w:val="center"/>
              <w:textAlignment w:val="center"/>
              <w:rPr>
                <w:rFonts w:eastAsia="宋体" w:cs="宋体"/>
                <w:sz w:val="18"/>
                <w:szCs w:val="18"/>
              </w:rPr>
            </w:pPr>
            <w:r>
              <w:rPr>
                <w:rFonts w:eastAsia="宋体" w:cs="宋体" w:hint="eastAsia"/>
                <w:kern w:val="0"/>
                <w:sz w:val="18"/>
                <w:szCs w:val="18"/>
              </w:rPr>
              <w:t>45</w:t>
            </w:r>
          </w:p>
        </w:tc>
        <w:tc>
          <w:tcPr>
            <w:tcW w:w="1740"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阿法替尼</w:t>
            </w:r>
          </w:p>
        </w:tc>
        <w:tc>
          <w:tcPr>
            <w:tcW w:w="1395"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口服常释剂型</w:t>
            </w:r>
          </w:p>
        </w:tc>
        <w:tc>
          <w:tcPr>
            <w:tcW w:w="3453"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具有</w:t>
            </w:r>
            <w:r>
              <w:rPr>
                <w:rFonts w:eastAsia="宋体" w:cs="宋体" w:hint="eastAsia"/>
                <w:kern w:val="0"/>
                <w:sz w:val="20"/>
                <w:szCs w:val="20"/>
              </w:rPr>
              <w:t>EGFR</w:t>
            </w:r>
            <w:r>
              <w:rPr>
                <w:rFonts w:eastAsia="宋体" w:cs="宋体" w:hint="eastAsia"/>
                <w:kern w:val="0"/>
                <w:sz w:val="20"/>
                <w:szCs w:val="20"/>
              </w:rPr>
              <w:t>基因敏感突变的局部晚期或转移性非小细胞肺癌，既往未接受过</w:t>
            </w:r>
            <w:r>
              <w:rPr>
                <w:rFonts w:eastAsia="宋体" w:cs="宋体" w:hint="eastAsia"/>
                <w:kern w:val="0"/>
                <w:sz w:val="20"/>
                <w:szCs w:val="20"/>
              </w:rPr>
              <w:t>EGFR-TKI</w:t>
            </w:r>
            <w:r>
              <w:rPr>
                <w:rFonts w:eastAsia="宋体" w:cs="宋体" w:hint="eastAsia"/>
                <w:kern w:val="0"/>
                <w:sz w:val="20"/>
                <w:szCs w:val="20"/>
              </w:rPr>
              <w:t>治疗。</w:t>
            </w:r>
            <w:r>
              <w:rPr>
                <w:rFonts w:eastAsia="宋体" w:cs="宋体" w:hint="eastAsia"/>
                <w:kern w:val="0"/>
                <w:sz w:val="20"/>
                <w:szCs w:val="20"/>
              </w:rPr>
              <w:t>2.</w:t>
            </w:r>
            <w:r>
              <w:rPr>
                <w:rFonts w:eastAsia="宋体" w:cs="宋体" w:hint="eastAsia"/>
                <w:kern w:val="0"/>
                <w:sz w:val="20"/>
                <w:szCs w:val="20"/>
              </w:rPr>
              <w:t>含铂化疗期间或化疗后疾病进展的局部晚期或转移性鳞状组织学类型的非小细胞肺癌。</w:t>
            </w: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非小细胞肺癌</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病理学检查报告；</w:t>
            </w:r>
            <w:r>
              <w:rPr>
                <w:rFonts w:eastAsia="宋体" w:cs="宋体" w:hint="eastAsia"/>
                <w:kern w:val="0"/>
                <w:sz w:val="20"/>
                <w:szCs w:val="20"/>
              </w:rPr>
              <w:t>3.EGFR</w:t>
            </w:r>
            <w:r>
              <w:rPr>
                <w:rFonts w:eastAsia="宋体" w:cs="宋体" w:hint="eastAsia"/>
                <w:kern w:val="0"/>
                <w:sz w:val="20"/>
                <w:szCs w:val="20"/>
              </w:rPr>
              <w:t>基因检测敏感突变。</w:t>
            </w:r>
          </w:p>
        </w:tc>
      </w:tr>
      <w:tr w:rsidR="000A1314">
        <w:trPr>
          <w:trHeight w:val="495"/>
        </w:trPr>
        <w:tc>
          <w:tcPr>
            <w:tcW w:w="86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jc w:val="center"/>
              <w:rPr>
                <w:rFonts w:eastAsia="宋体" w:cs="宋体"/>
                <w:sz w:val="18"/>
                <w:szCs w:val="18"/>
              </w:rPr>
            </w:pPr>
          </w:p>
        </w:tc>
        <w:tc>
          <w:tcPr>
            <w:tcW w:w="1740"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00" w:lineRule="exact"/>
              <w:rPr>
                <w:rFonts w:eastAsia="宋体" w:cs="宋体"/>
                <w:sz w:val="20"/>
                <w:szCs w:val="20"/>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00" w:lineRule="exact"/>
              <w:rPr>
                <w:rFonts w:eastAsia="宋体" w:cs="宋体"/>
                <w:sz w:val="20"/>
                <w:szCs w:val="20"/>
              </w:rPr>
            </w:pPr>
          </w:p>
        </w:tc>
        <w:tc>
          <w:tcPr>
            <w:tcW w:w="3453"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00" w:lineRule="exact"/>
              <w:rPr>
                <w:rFonts w:eastAsia="宋体" w:cs="宋体"/>
                <w:sz w:val="20"/>
                <w:szCs w:val="20"/>
              </w:rPr>
            </w:pP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肺鳞癌</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病理学检查报告；</w:t>
            </w:r>
            <w:r>
              <w:rPr>
                <w:rFonts w:eastAsia="宋体" w:cs="宋体" w:hint="eastAsia"/>
                <w:kern w:val="0"/>
                <w:sz w:val="20"/>
                <w:szCs w:val="20"/>
              </w:rPr>
              <w:t>3.</w:t>
            </w:r>
            <w:r>
              <w:rPr>
                <w:rFonts w:eastAsia="宋体" w:cs="宋体" w:hint="eastAsia"/>
                <w:kern w:val="0"/>
                <w:sz w:val="20"/>
                <w:szCs w:val="20"/>
              </w:rPr>
              <w:t>含铂化疗期间或化疗后疾病进展的病史资料。</w:t>
            </w:r>
          </w:p>
        </w:tc>
      </w:tr>
      <w:tr w:rsidR="000A1314">
        <w:trPr>
          <w:trHeight w:val="735"/>
        </w:trPr>
        <w:tc>
          <w:tcPr>
            <w:tcW w:w="8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jc w:val="center"/>
              <w:textAlignment w:val="center"/>
              <w:rPr>
                <w:rFonts w:eastAsia="宋体" w:cs="宋体"/>
                <w:sz w:val="20"/>
                <w:szCs w:val="20"/>
              </w:rPr>
            </w:pPr>
            <w:r>
              <w:rPr>
                <w:rFonts w:eastAsia="宋体" w:cs="宋体" w:hint="eastAsia"/>
                <w:kern w:val="0"/>
                <w:sz w:val="20"/>
                <w:szCs w:val="20"/>
              </w:rPr>
              <w:t>46</w:t>
            </w:r>
          </w:p>
        </w:tc>
        <w:tc>
          <w:tcPr>
            <w:tcW w:w="174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氟马替尼</w:t>
            </w:r>
          </w:p>
        </w:tc>
        <w:tc>
          <w:tcPr>
            <w:tcW w:w="13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口服常释剂型</w:t>
            </w:r>
          </w:p>
        </w:tc>
        <w:tc>
          <w:tcPr>
            <w:tcW w:w="345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等线" w:cs="等线"/>
                <w:sz w:val="20"/>
                <w:szCs w:val="20"/>
              </w:rPr>
            </w:pPr>
            <w:r>
              <w:rPr>
                <w:rFonts w:eastAsia="等线" w:cs="等线"/>
                <w:kern w:val="0"/>
                <w:sz w:val="20"/>
                <w:szCs w:val="20"/>
              </w:rPr>
              <w:t>限费城染色体阳性的慢性髓性白血病（</w:t>
            </w:r>
            <w:r>
              <w:rPr>
                <w:rFonts w:eastAsia="等线" w:cs="等线"/>
                <w:kern w:val="0"/>
                <w:sz w:val="20"/>
                <w:szCs w:val="20"/>
              </w:rPr>
              <w:t>Ph+ CML</w:t>
            </w:r>
            <w:r>
              <w:rPr>
                <w:rFonts w:eastAsia="等线" w:cs="等线"/>
                <w:kern w:val="0"/>
                <w:sz w:val="20"/>
                <w:szCs w:val="20"/>
              </w:rPr>
              <w:t>）慢性期成人患者。</w:t>
            </w:r>
          </w:p>
        </w:tc>
        <w:tc>
          <w:tcPr>
            <w:tcW w:w="189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慢性髓性白血病</w:t>
            </w:r>
          </w:p>
        </w:tc>
        <w:tc>
          <w:tcPr>
            <w:tcW w:w="538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等线" w:cs="等线"/>
                <w:sz w:val="20"/>
                <w:szCs w:val="20"/>
              </w:rPr>
            </w:pPr>
            <w:r>
              <w:rPr>
                <w:rFonts w:eastAsia="等线" w:cs="等线"/>
                <w:kern w:val="0"/>
                <w:sz w:val="20"/>
                <w:szCs w:val="20"/>
              </w:rPr>
              <w:t>1.</w:t>
            </w:r>
            <w:r>
              <w:rPr>
                <w:rFonts w:eastAsia="等线" w:cs="等线"/>
                <w:kern w:val="0"/>
                <w:sz w:val="20"/>
                <w:szCs w:val="20"/>
              </w:rPr>
              <w:t>病情诊断证明书；</w:t>
            </w:r>
            <w:r>
              <w:rPr>
                <w:rFonts w:eastAsia="等线" w:cs="等线"/>
                <w:kern w:val="0"/>
                <w:sz w:val="20"/>
                <w:szCs w:val="20"/>
              </w:rPr>
              <w:t>2.</w:t>
            </w:r>
            <w:r>
              <w:rPr>
                <w:rFonts w:eastAsia="等线" w:cs="等线"/>
                <w:kern w:val="0"/>
                <w:sz w:val="20"/>
                <w:szCs w:val="20"/>
              </w:rPr>
              <w:t>血液及骨髓检查报告；</w:t>
            </w:r>
            <w:r>
              <w:rPr>
                <w:rFonts w:eastAsia="等线" w:cs="等线"/>
                <w:kern w:val="0"/>
                <w:sz w:val="20"/>
                <w:szCs w:val="20"/>
              </w:rPr>
              <w:t>3.</w:t>
            </w:r>
            <w:r>
              <w:rPr>
                <w:rFonts w:eastAsia="等线" w:cs="等线"/>
                <w:kern w:val="0"/>
                <w:sz w:val="20"/>
                <w:szCs w:val="20"/>
              </w:rPr>
              <w:t>费城染色体阳性和（或）</w:t>
            </w:r>
            <w:r>
              <w:rPr>
                <w:rFonts w:eastAsia="等线" w:cs="等线"/>
                <w:kern w:val="0"/>
                <w:sz w:val="20"/>
                <w:szCs w:val="20"/>
              </w:rPr>
              <w:t>BCR/ABL</w:t>
            </w:r>
            <w:r>
              <w:rPr>
                <w:rFonts w:eastAsia="等线" w:cs="等线"/>
                <w:kern w:val="0"/>
                <w:sz w:val="20"/>
                <w:szCs w:val="20"/>
              </w:rPr>
              <w:t>融合基因检查阳性。</w:t>
            </w:r>
          </w:p>
        </w:tc>
      </w:tr>
      <w:tr w:rsidR="000A1314">
        <w:trPr>
          <w:trHeight w:val="90"/>
        </w:trPr>
        <w:tc>
          <w:tcPr>
            <w:tcW w:w="8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jc w:val="center"/>
              <w:textAlignment w:val="center"/>
              <w:rPr>
                <w:rFonts w:eastAsia="宋体" w:cs="宋体"/>
                <w:sz w:val="18"/>
                <w:szCs w:val="18"/>
              </w:rPr>
            </w:pPr>
            <w:r>
              <w:rPr>
                <w:rFonts w:eastAsia="宋体" w:cs="宋体" w:hint="eastAsia"/>
                <w:kern w:val="0"/>
                <w:sz w:val="18"/>
                <w:szCs w:val="18"/>
              </w:rPr>
              <w:t>47</w:t>
            </w:r>
          </w:p>
        </w:tc>
        <w:tc>
          <w:tcPr>
            <w:tcW w:w="174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奥希替尼</w:t>
            </w:r>
          </w:p>
        </w:tc>
        <w:tc>
          <w:tcPr>
            <w:tcW w:w="139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口服常释剂型</w:t>
            </w:r>
          </w:p>
        </w:tc>
        <w:tc>
          <w:tcPr>
            <w:tcW w:w="34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限表皮生长因子受体（</w:t>
            </w:r>
            <w:r>
              <w:rPr>
                <w:rFonts w:eastAsia="宋体" w:cs="宋体" w:hint="eastAsia"/>
                <w:kern w:val="0"/>
                <w:sz w:val="20"/>
                <w:szCs w:val="20"/>
              </w:rPr>
              <w:t>EGFR</w:t>
            </w:r>
            <w:r>
              <w:rPr>
                <w:rFonts w:eastAsia="宋体" w:cs="宋体" w:hint="eastAsia"/>
                <w:kern w:val="0"/>
                <w:sz w:val="20"/>
                <w:szCs w:val="20"/>
              </w:rPr>
              <w:t>）外显子</w:t>
            </w:r>
            <w:r>
              <w:rPr>
                <w:rFonts w:eastAsia="宋体" w:cs="宋体" w:hint="eastAsia"/>
                <w:kern w:val="0"/>
                <w:sz w:val="20"/>
                <w:szCs w:val="20"/>
              </w:rPr>
              <w:t>19</w:t>
            </w:r>
            <w:r>
              <w:rPr>
                <w:rFonts w:eastAsia="宋体" w:cs="宋体" w:hint="eastAsia"/>
                <w:kern w:val="0"/>
                <w:sz w:val="20"/>
                <w:szCs w:val="20"/>
              </w:rPr>
              <w:t>缺失或外显子</w:t>
            </w:r>
            <w:r>
              <w:rPr>
                <w:rFonts w:eastAsia="宋体" w:cs="宋体" w:hint="eastAsia"/>
                <w:kern w:val="0"/>
                <w:sz w:val="20"/>
                <w:szCs w:val="20"/>
              </w:rPr>
              <w:t>21</w:t>
            </w:r>
            <w:r>
              <w:rPr>
                <w:rFonts w:eastAsia="宋体" w:cs="宋体" w:hint="eastAsia"/>
                <w:kern w:val="0"/>
                <w:sz w:val="20"/>
                <w:szCs w:val="20"/>
              </w:rPr>
              <w:t>（</w:t>
            </w:r>
            <w:r>
              <w:rPr>
                <w:rFonts w:eastAsia="宋体" w:cs="宋体" w:hint="eastAsia"/>
                <w:kern w:val="0"/>
                <w:sz w:val="20"/>
                <w:szCs w:val="20"/>
              </w:rPr>
              <w:t>L858R</w:t>
            </w:r>
            <w:r>
              <w:rPr>
                <w:rFonts w:eastAsia="宋体" w:cs="宋体" w:hint="eastAsia"/>
                <w:kern w:val="0"/>
                <w:sz w:val="20"/>
                <w:szCs w:val="20"/>
              </w:rPr>
              <w:t>）置换突变的局部晚期或转移性非小细胞肺癌（</w:t>
            </w:r>
            <w:r>
              <w:rPr>
                <w:rFonts w:eastAsia="宋体" w:cs="宋体" w:hint="eastAsia"/>
                <w:kern w:val="0"/>
                <w:sz w:val="20"/>
                <w:szCs w:val="20"/>
              </w:rPr>
              <w:t>NSCLC</w:t>
            </w:r>
            <w:r>
              <w:rPr>
                <w:rFonts w:eastAsia="宋体" w:cs="宋体" w:hint="eastAsia"/>
                <w:kern w:val="0"/>
                <w:sz w:val="20"/>
                <w:szCs w:val="20"/>
              </w:rPr>
              <w:t>）成人患者的一线治疗；既往</w:t>
            </w:r>
            <w:r>
              <w:rPr>
                <w:rFonts w:eastAsia="宋体" w:cs="宋体" w:hint="eastAsia"/>
                <w:kern w:val="0"/>
                <w:sz w:val="20"/>
                <w:szCs w:val="20"/>
              </w:rPr>
              <w:lastRenderedPageBreak/>
              <w:t>因表皮生长因子受体（</w:t>
            </w:r>
            <w:r>
              <w:rPr>
                <w:rFonts w:eastAsia="宋体" w:cs="宋体" w:hint="eastAsia"/>
                <w:kern w:val="0"/>
                <w:sz w:val="20"/>
                <w:szCs w:val="20"/>
              </w:rPr>
              <w:t>EGFR</w:t>
            </w:r>
            <w:r>
              <w:rPr>
                <w:rFonts w:eastAsia="宋体" w:cs="宋体" w:hint="eastAsia"/>
                <w:kern w:val="0"/>
                <w:sz w:val="20"/>
                <w:szCs w:val="20"/>
              </w:rPr>
              <w:t>）酪氨酸激酶抑制剂（</w:t>
            </w:r>
            <w:r>
              <w:rPr>
                <w:rFonts w:eastAsia="宋体" w:cs="宋体" w:hint="eastAsia"/>
                <w:kern w:val="0"/>
                <w:sz w:val="20"/>
                <w:szCs w:val="20"/>
              </w:rPr>
              <w:t>TKI</w:t>
            </w:r>
            <w:r>
              <w:rPr>
                <w:rFonts w:eastAsia="宋体" w:cs="宋体" w:hint="eastAsia"/>
                <w:kern w:val="0"/>
                <w:sz w:val="20"/>
                <w:szCs w:val="20"/>
              </w:rPr>
              <w:t>）治疗时或治疗后出现疾病进展，并且经检验确认存在</w:t>
            </w:r>
            <w:r>
              <w:rPr>
                <w:rFonts w:eastAsia="宋体" w:cs="宋体" w:hint="eastAsia"/>
                <w:kern w:val="0"/>
                <w:sz w:val="20"/>
                <w:szCs w:val="20"/>
              </w:rPr>
              <w:t xml:space="preserve">EGFR T790M </w:t>
            </w:r>
            <w:r>
              <w:rPr>
                <w:rFonts w:eastAsia="宋体" w:cs="宋体" w:hint="eastAsia"/>
                <w:kern w:val="0"/>
                <w:sz w:val="20"/>
                <w:szCs w:val="20"/>
              </w:rPr>
              <w:t>突变阳性的局部晚期或转移性非小细胞肺癌成人患者的治疗。</w:t>
            </w: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lastRenderedPageBreak/>
              <w:t>非小细胞肺癌</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病理学检查报告；</w:t>
            </w:r>
            <w:r>
              <w:rPr>
                <w:rFonts w:eastAsia="宋体" w:cs="宋体" w:hint="eastAsia"/>
                <w:kern w:val="0"/>
                <w:sz w:val="20"/>
                <w:szCs w:val="20"/>
              </w:rPr>
              <w:t>3.</w:t>
            </w:r>
            <w:r>
              <w:rPr>
                <w:rFonts w:eastAsia="宋体" w:cs="宋体" w:hint="eastAsia"/>
                <w:kern w:val="0"/>
                <w:sz w:val="20"/>
                <w:szCs w:val="20"/>
              </w:rPr>
              <w:t>影像学检查报告；</w:t>
            </w:r>
            <w:r>
              <w:rPr>
                <w:rFonts w:eastAsia="宋体" w:cs="宋体" w:hint="eastAsia"/>
                <w:kern w:val="0"/>
                <w:sz w:val="20"/>
                <w:szCs w:val="20"/>
              </w:rPr>
              <w:t xml:space="preserve">4.EGFR T790M </w:t>
            </w:r>
            <w:r>
              <w:rPr>
                <w:rFonts w:eastAsia="宋体" w:cs="宋体" w:hint="eastAsia"/>
                <w:kern w:val="0"/>
                <w:sz w:val="20"/>
                <w:szCs w:val="20"/>
              </w:rPr>
              <w:t>突变阳性报告；</w:t>
            </w:r>
            <w:r>
              <w:rPr>
                <w:rFonts w:eastAsia="宋体" w:cs="宋体" w:hint="eastAsia"/>
                <w:kern w:val="0"/>
                <w:sz w:val="20"/>
                <w:szCs w:val="20"/>
              </w:rPr>
              <w:t>5.</w:t>
            </w:r>
            <w:r>
              <w:rPr>
                <w:rFonts w:eastAsia="宋体" w:cs="宋体" w:hint="eastAsia"/>
                <w:kern w:val="0"/>
                <w:sz w:val="20"/>
                <w:szCs w:val="20"/>
              </w:rPr>
              <w:t>表皮生长因子受体（</w:t>
            </w:r>
            <w:r>
              <w:rPr>
                <w:rFonts w:eastAsia="宋体" w:cs="宋体" w:hint="eastAsia"/>
                <w:kern w:val="0"/>
                <w:sz w:val="20"/>
                <w:szCs w:val="20"/>
              </w:rPr>
              <w:t>EGFR</w:t>
            </w:r>
            <w:r>
              <w:rPr>
                <w:rFonts w:eastAsia="宋体" w:cs="宋体" w:hint="eastAsia"/>
                <w:kern w:val="0"/>
                <w:sz w:val="20"/>
                <w:szCs w:val="20"/>
              </w:rPr>
              <w:t>）酪氨酸激酶抑制剂（</w:t>
            </w:r>
            <w:r>
              <w:rPr>
                <w:rFonts w:eastAsia="宋体" w:cs="宋体" w:hint="eastAsia"/>
                <w:kern w:val="0"/>
                <w:sz w:val="20"/>
                <w:szCs w:val="20"/>
              </w:rPr>
              <w:t>TKI</w:t>
            </w:r>
            <w:r>
              <w:rPr>
                <w:rFonts w:eastAsia="宋体" w:cs="宋体" w:hint="eastAsia"/>
                <w:kern w:val="0"/>
                <w:sz w:val="20"/>
                <w:szCs w:val="20"/>
              </w:rPr>
              <w:t>）治疗时或治疗后</w:t>
            </w:r>
            <w:r>
              <w:rPr>
                <w:rFonts w:eastAsia="宋体" w:cs="宋体" w:hint="eastAsia"/>
                <w:kern w:val="0"/>
                <w:sz w:val="20"/>
                <w:szCs w:val="20"/>
              </w:rPr>
              <w:t>出现疾病进展的病史资料；</w:t>
            </w:r>
            <w:r>
              <w:rPr>
                <w:rFonts w:eastAsia="宋体" w:cs="宋体" w:hint="eastAsia"/>
                <w:kern w:val="0"/>
                <w:sz w:val="20"/>
                <w:szCs w:val="20"/>
              </w:rPr>
              <w:t>6.NSCLC</w:t>
            </w:r>
            <w:r>
              <w:rPr>
                <w:rFonts w:eastAsia="宋体" w:cs="宋体" w:hint="eastAsia"/>
                <w:kern w:val="0"/>
                <w:sz w:val="20"/>
                <w:szCs w:val="20"/>
              </w:rPr>
              <w:t>治疗时提供表皮生长因子受体（</w:t>
            </w:r>
            <w:r>
              <w:rPr>
                <w:rFonts w:eastAsia="宋体" w:cs="宋体" w:hint="eastAsia"/>
                <w:kern w:val="0"/>
                <w:sz w:val="20"/>
                <w:szCs w:val="20"/>
              </w:rPr>
              <w:t>EGFR</w:t>
            </w:r>
            <w:r>
              <w:rPr>
                <w:rFonts w:eastAsia="宋体" w:cs="宋体" w:hint="eastAsia"/>
                <w:kern w:val="0"/>
                <w:sz w:val="20"/>
                <w:szCs w:val="20"/>
              </w:rPr>
              <w:t>）外</w:t>
            </w:r>
            <w:r>
              <w:rPr>
                <w:rFonts w:eastAsia="宋体" w:cs="宋体" w:hint="eastAsia"/>
                <w:kern w:val="0"/>
                <w:sz w:val="20"/>
                <w:szCs w:val="20"/>
              </w:rPr>
              <w:lastRenderedPageBreak/>
              <w:t>显子</w:t>
            </w:r>
            <w:r>
              <w:rPr>
                <w:rFonts w:eastAsia="宋体" w:cs="宋体" w:hint="eastAsia"/>
                <w:kern w:val="0"/>
                <w:sz w:val="20"/>
                <w:szCs w:val="20"/>
              </w:rPr>
              <w:t>19</w:t>
            </w:r>
            <w:r>
              <w:rPr>
                <w:rFonts w:eastAsia="宋体" w:cs="宋体" w:hint="eastAsia"/>
                <w:kern w:val="0"/>
                <w:sz w:val="20"/>
                <w:szCs w:val="20"/>
              </w:rPr>
              <w:t>缺失或外显子</w:t>
            </w:r>
            <w:r>
              <w:rPr>
                <w:rFonts w:eastAsia="宋体" w:cs="宋体" w:hint="eastAsia"/>
                <w:kern w:val="0"/>
                <w:sz w:val="20"/>
                <w:szCs w:val="20"/>
              </w:rPr>
              <w:t>21</w:t>
            </w:r>
            <w:r>
              <w:rPr>
                <w:rFonts w:eastAsia="宋体" w:cs="宋体" w:hint="eastAsia"/>
                <w:kern w:val="0"/>
                <w:sz w:val="20"/>
                <w:szCs w:val="20"/>
              </w:rPr>
              <w:t>（</w:t>
            </w:r>
            <w:r>
              <w:rPr>
                <w:rFonts w:eastAsia="宋体" w:cs="宋体" w:hint="eastAsia"/>
                <w:kern w:val="0"/>
                <w:sz w:val="20"/>
                <w:szCs w:val="20"/>
              </w:rPr>
              <w:t>L858R</w:t>
            </w:r>
            <w:r>
              <w:rPr>
                <w:rFonts w:eastAsia="宋体" w:cs="宋体" w:hint="eastAsia"/>
                <w:kern w:val="0"/>
                <w:sz w:val="20"/>
                <w:szCs w:val="20"/>
              </w:rPr>
              <w:t>）置换突变报告。</w:t>
            </w:r>
          </w:p>
        </w:tc>
      </w:tr>
      <w:tr w:rsidR="000A1314">
        <w:trPr>
          <w:trHeight w:val="1695"/>
        </w:trPr>
        <w:tc>
          <w:tcPr>
            <w:tcW w:w="8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jc w:val="center"/>
              <w:textAlignment w:val="center"/>
              <w:rPr>
                <w:rFonts w:eastAsia="宋体" w:cs="宋体"/>
                <w:sz w:val="20"/>
                <w:szCs w:val="20"/>
              </w:rPr>
            </w:pPr>
            <w:r>
              <w:rPr>
                <w:rFonts w:eastAsia="宋体" w:cs="宋体" w:hint="eastAsia"/>
                <w:kern w:val="0"/>
                <w:sz w:val="20"/>
                <w:szCs w:val="20"/>
              </w:rPr>
              <w:lastRenderedPageBreak/>
              <w:t>48</w:t>
            </w:r>
          </w:p>
        </w:tc>
        <w:tc>
          <w:tcPr>
            <w:tcW w:w="174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阿美替尼</w:t>
            </w:r>
          </w:p>
        </w:tc>
        <w:tc>
          <w:tcPr>
            <w:tcW w:w="13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口服常释剂型</w:t>
            </w:r>
          </w:p>
        </w:tc>
        <w:tc>
          <w:tcPr>
            <w:tcW w:w="345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等线" w:cs="等线"/>
                <w:sz w:val="20"/>
                <w:szCs w:val="20"/>
              </w:rPr>
            </w:pPr>
            <w:r>
              <w:rPr>
                <w:rFonts w:eastAsia="等线" w:cs="等线"/>
                <w:kern w:val="0"/>
                <w:sz w:val="20"/>
                <w:szCs w:val="20"/>
              </w:rPr>
              <w:t>限既往因表皮生长因子受体（</w:t>
            </w:r>
            <w:r>
              <w:rPr>
                <w:rFonts w:eastAsia="等线" w:cs="等线"/>
                <w:kern w:val="0"/>
                <w:sz w:val="20"/>
                <w:szCs w:val="20"/>
              </w:rPr>
              <w:t>EGFR</w:t>
            </w:r>
            <w:r>
              <w:rPr>
                <w:rFonts w:eastAsia="等线" w:cs="等线"/>
                <w:kern w:val="0"/>
                <w:sz w:val="20"/>
                <w:szCs w:val="20"/>
              </w:rPr>
              <w:t>）酪氨酸激酶抑制剂（</w:t>
            </w:r>
            <w:r>
              <w:rPr>
                <w:rFonts w:eastAsia="等线" w:cs="等线"/>
                <w:kern w:val="0"/>
                <w:sz w:val="20"/>
                <w:szCs w:val="20"/>
              </w:rPr>
              <w:t>TKI</w:t>
            </w:r>
            <w:r>
              <w:rPr>
                <w:rFonts w:eastAsia="等线" w:cs="等线"/>
                <w:kern w:val="0"/>
                <w:sz w:val="20"/>
                <w:szCs w:val="20"/>
              </w:rPr>
              <w:t>）治疗时或治疗后出现疾病进展，并且经检验确认存在</w:t>
            </w:r>
            <w:r>
              <w:rPr>
                <w:rFonts w:eastAsia="等线" w:cs="等线"/>
                <w:kern w:val="0"/>
                <w:sz w:val="20"/>
                <w:szCs w:val="20"/>
              </w:rPr>
              <w:t xml:space="preserve">EGFR T790M </w:t>
            </w:r>
            <w:r>
              <w:rPr>
                <w:rFonts w:eastAsia="等线" w:cs="等线"/>
                <w:kern w:val="0"/>
                <w:sz w:val="20"/>
                <w:szCs w:val="20"/>
              </w:rPr>
              <w:t>突变阳性的局部晚期或转移性非小细胞肺癌成人患者。</w:t>
            </w: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非小细胞肺癌</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病理学检查报告；</w:t>
            </w:r>
            <w:r>
              <w:rPr>
                <w:rFonts w:eastAsia="宋体" w:cs="宋体" w:hint="eastAsia"/>
                <w:kern w:val="0"/>
                <w:sz w:val="20"/>
                <w:szCs w:val="20"/>
              </w:rPr>
              <w:t>3.</w:t>
            </w:r>
            <w:r>
              <w:rPr>
                <w:rFonts w:eastAsia="宋体" w:cs="宋体" w:hint="eastAsia"/>
                <w:kern w:val="0"/>
                <w:sz w:val="20"/>
                <w:szCs w:val="20"/>
              </w:rPr>
              <w:t>影像学检查报告；</w:t>
            </w:r>
            <w:r>
              <w:rPr>
                <w:rFonts w:eastAsia="宋体" w:cs="宋体" w:hint="eastAsia"/>
                <w:kern w:val="0"/>
                <w:sz w:val="20"/>
                <w:szCs w:val="20"/>
              </w:rPr>
              <w:t xml:space="preserve">4.EGFR T790M </w:t>
            </w:r>
            <w:r>
              <w:rPr>
                <w:rFonts w:eastAsia="宋体" w:cs="宋体" w:hint="eastAsia"/>
                <w:kern w:val="0"/>
                <w:sz w:val="20"/>
                <w:szCs w:val="20"/>
              </w:rPr>
              <w:t>突变阳性报告；</w:t>
            </w:r>
            <w:r>
              <w:rPr>
                <w:rFonts w:eastAsia="宋体" w:cs="宋体" w:hint="eastAsia"/>
                <w:kern w:val="0"/>
                <w:sz w:val="20"/>
                <w:szCs w:val="20"/>
              </w:rPr>
              <w:t>5.</w:t>
            </w:r>
            <w:r>
              <w:rPr>
                <w:rFonts w:eastAsia="宋体" w:cs="宋体" w:hint="eastAsia"/>
                <w:kern w:val="0"/>
                <w:sz w:val="20"/>
                <w:szCs w:val="20"/>
              </w:rPr>
              <w:t>表皮生长因子受体（</w:t>
            </w:r>
            <w:r>
              <w:rPr>
                <w:rFonts w:eastAsia="宋体" w:cs="宋体" w:hint="eastAsia"/>
                <w:kern w:val="0"/>
                <w:sz w:val="20"/>
                <w:szCs w:val="20"/>
              </w:rPr>
              <w:t>EGFR</w:t>
            </w:r>
            <w:r>
              <w:rPr>
                <w:rFonts w:eastAsia="宋体" w:cs="宋体" w:hint="eastAsia"/>
                <w:kern w:val="0"/>
                <w:sz w:val="20"/>
                <w:szCs w:val="20"/>
              </w:rPr>
              <w:t>）酪氨酸激酶抑制剂（</w:t>
            </w:r>
            <w:r>
              <w:rPr>
                <w:rFonts w:eastAsia="宋体" w:cs="宋体" w:hint="eastAsia"/>
                <w:kern w:val="0"/>
                <w:sz w:val="20"/>
                <w:szCs w:val="20"/>
              </w:rPr>
              <w:t>TKI</w:t>
            </w:r>
            <w:r>
              <w:rPr>
                <w:rFonts w:eastAsia="宋体" w:cs="宋体" w:hint="eastAsia"/>
                <w:kern w:val="0"/>
                <w:sz w:val="20"/>
                <w:szCs w:val="20"/>
              </w:rPr>
              <w:t>）治疗时或治疗后出现疾病进展的病史资料。</w:t>
            </w:r>
          </w:p>
        </w:tc>
      </w:tr>
      <w:tr w:rsidR="000A1314">
        <w:trPr>
          <w:trHeight w:val="495"/>
        </w:trPr>
        <w:tc>
          <w:tcPr>
            <w:tcW w:w="867"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jc w:val="center"/>
              <w:textAlignment w:val="center"/>
              <w:rPr>
                <w:rFonts w:eastAsia="宋体" w:cs="宋体"/>
                <w:sz w:val="18"/>
                <w:szCs w:val="18"/>
              </w:rPr>
            </w:pPr>
            <w:r>
              <w:rPr>
                <w:rFonts w:eastAsia="宋体" w:cs="宋体" w:hint="eastAsia"/>
                <w:kern w:val="0"/>
                <w:sz w:val="18"/>
                <w:szCs w:val="18"/>
              </w:rPr>
              <w:t>49</w:t>
            </w:r>
          </w:p>
        </w:tc>
        <w:tc>
          <w:tcPr>
            <w:tcW w:w="1740"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安罗替尼</w:t>
            </w:r>
          </w:p>
        </w:tc>
        <w:tc>
          <w:tcPr>
            <w:tcW w:w="1395"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口服常释剂型</w:t>
            </w:r>
          </w:p>
        </w:tc>
        <w:tc>
          <w:tcPr>
            <w:tcW w:w="3453"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限</w:t>
            </w:r>
            <w:r>
              <w:rPr>
                <w:rFonts w:eastAsia="宋体" w:cs="宋体" w:hint="eastAsia"/>
                <w:kern w:val="0"/>
                <w:sz w:val="20"/>
                <w:szCs w:val="20"/>
              </w:rPr>
              <w:t>1.</w:t>
            </w:r>
            <w:r>
              <w:rPr>
                <w:rFonts w:eastAsia="宋体" w:cs="宋体" w:hint="eastAsia"/>
                <w:kern w:val="0"/>
                <w:sz w:val="20"/>
                <w:szCs w:val="20"/>
              </w:rPr>
              <w:t>既往至少接受过</w:t>
            </w:r>
            <w:r>
              <w:rPr>
                <w:rFonts w:eastAsia="宋体" w:cs="宋体" w:hint="eastAsia"/>
                <w:kern w:val="0"/>
                <w:sz w:val="20"/>
                <w:szCs w:val="20"/>
              </w:rPr>
              <w:t>2</w:t>
            </w:r>
            <w:r>
              <w:rPr>
                <w:rFonts w:eastAsia="宋体" w:cs="宋体" w:hint="eastAsia"/>
                <w:kern w:val="0"/>
                <w:sz w:val="20"/>
                <w:szCs w:val="20"/>
              </w:rPr>
              <w:t>种系统化疗后出现进展或复发的局部晚期或转移性非小细胞肺癌患者。</w:t>
            </w:r>
            <w:r>
              <w:rPr>
                <w:rFonts w:eastAsia="宋体" w:cs="宋体" w:hint="eastAsia"/>
                <w:kern w:val="0"/>
                <w:sz w:val="20"/>
                <w:szCs w:val="20"/>
              </w:rPr>
              <w:t>2.</w:t>
            </w:r>
            <w:r>
              <w:rPr>
                <w:rFonts w:eastAsia="宋体" w:cs="宋体" w:hint="eastAsia"/>
                <w:kern w:val="0"/>
                <w:sz w:val="20"/>
                <w:szCs w:val="20"/>
              </w:rPr>
              <w:t>既往至少接受过</w:t>
            </w:r>
            <w:r>
              <w:rPr>
                <w:rFonts w:eastAsia="宋体" w:cs="宋体" w:hint="eastAsia"/>
                <w:kern w:val="0"/>
                <w:sz w:val="20"/>
                <w:szCs w:val="20"/>
              </w:rPr>
              <w:t>2</w:t>
            </w:r>
            <w:r>
              <w:rPr>
                <w:rFonts w:eastAsia="宋体" w:cs="宋体" w:hint="eastAsia"/>
                <w:kern w:val="0"/>
                <w:sz w:val="20"/>
                <w:szCs w:val="20"/>
              </w:rPr>
              <w:t>种化疗方案治疗后进展或复发的小细胞肺癌患者。</w:t>
            </w:r>
            <w:r>
              <w:rPr>
                <w:rFonts w:eastAsia="宋体" w:cs="宋体" w:hint="eastAsia"/>
                <w:kern w:val="0"/>
                <w:sz w:val="20"/>
                <w:szCs w:val="20"/>
              </w:rPr>
              <w:t>3.</w:t>
            </w:r>
            <w:r>
              <w:rPr>
                <w:rFonts w:eastAsia="宋体" w:cs="宋体" w:hint="eastAsia"/>
                <w:kern w:val="0"/>
                <w:sz w:val="20"/>
                <w:szCs w:val="20"/>
              </w:rPr>
              <w:t>腺泡状软组织肉瘤、透明细胞肉瘤以及既往至少接受过含蒽环类化疗方案治疗后进展或复发的其他晚期软组织肉瘤患者。</w:t>
            </w: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非小细胞肺癌</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病理学检查报告；</w:t>
            </w:r>
            <w:r>
              <w:rPr>
                <w:rFonts w:eastAsia="宋体" w:cs="宋体" w:hint="eastAsia"/>
                <w:kern w:val="0"/>
                <w:sz w:val="20"/>
                <w:szCs w:val="20"/>
              </w:rPr>
              <w:t>3.</w:t>
            </w:r>
            <w:r>
              <w:rPr>
                <w:rFonts w:eastAsia="宋体" w:cs="宋体" w:hint="eastAsia"/>
                <w:kern w:val="0"/>
                <w:sz w:val="20"/>
                <w:szCs w:val="20"/>
              </w:rPr>
              <w:t>影像学检查报告；</w:t>
            </w:r>
            <w:r>
              <w:rPr>
                <w:rFonts w:eastAsia="宋体" w:cs="宋体" w:hint="eastAsia"/>
                <w:kern w:val="0"/>
                <w:sz w:val="20"/>
                <w:szCs w:val="20"/>
              </w:rPr>
              <w:t>4.</w:t>
            </w:r>
            <w:r>
              <w:rPr>
                <w:rFonts w:eastAsia="宋体" w:cs="宋体" w:hint="eastAsia"/>
                <w:kern w:val="0"/>
                <w:sz w:val="20"/>
                <w:szCs w:val="20"/>
              </w:rPr>
              <w:t>既往至少接受过</w:t>
            </w:r>
            <w:r>
              <w:rPr>
                <w:rFonts w:eastAsia="宋体" w:cs="宋体" w:hint="eastAsia"/>
                <w:kern w:val="0"/>
                <w:sz w:val="20"/>
                <w:szCs w:val="20"/>
              </w:rPr>
              <w:t>2</w:t>
            </w:r>
            <w:r>
              <w:rPr>
                <w:rFonts w:eastAsia="宋体" w:cs="宋体" w:hint="eastAsia"/>
                <w:kern w:val="0"/>
                <w:sz w:val="20"/>
                <w:szCs w:val="20"/>
              </w:rPr>
              <w:t>种系统化疗出现进展或复发病史资料。</w:t>
            </w:r>
          </w:p>
        </w:tc>
      </w:tr>
      <w:tr w:rsidR="000A1314">
        <w:trPr>
          <w:trHeight w:val="495"/>
        </w:trPr>
        <w:tc>
          <w:tcPr>
            <w:tcW w:w="86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jc w:val="center"/>
              <w:rPr>
                <w:rFonts w:eastAsia="宋体" w:cs="宋体"/>
                <w:sz w:val="18"/>
                <w:szCs w:val="18"/>
              </w:rPr>
            </w:pPr>
          </w:p>
        </w:tc>
        <w:tc>
          <w:tcPr>
            <w:tcW w:w="1740"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00" w:lineRule="exact"/>
              <w:rPr>
                <w:rFonts w:eastAsia="宋体" w:cs="宋体"/>
                <w:sz w:val="20"/>
                <w:szCs w:val="20"/>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00" w:lineRule="exact"/>
              <w:rPr>
                <w:rFonts w:eastAsia="宋体" w:cs="宋体"/>
                <w:sz w:val="20"/>
                <w:szCs w:val="20"/>
              </w:rPr>
            </w:pPr>
          </w:p>
        </w:tc>
        <w:tc>
          <w:tcPr>
            <w:tcW w:w="3453"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00" w:lineRule="exact"/>
              <w:rPr>
                <w:rFonts w:eastAsia="宋体" w:cs="宋体"/>
                <w:sz w:val="20"/>
                <w:szCs w:val="20"/>
              </w:rPr>
            </w:pP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小细胞肺癌</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病理学检查报告；</w:t>
            </w:r>
            <w:r>
              <w:rPr>
                <w:rFonts w:eastAsia="宋体" w:cs="宋体" w:hint="eastAsia"/>
                <w:kern w:val="0"/>
                <w:sz w:val="20"/>
                <w:szCs w:val="20"/>
              </w:rPr>
              <w:t>3.</w:t>
            </w:r>
            <w:r>
              <w:rPr>
                <w:rFonts w:eastAsia="宋体" w:cs="宋体" w:hint="eastAsia"/>
                <w:kern w:val="0"/>
                <w:sz w:val="20"/>
                <w:szCs w:val="20"/>
              </w:rPr>
              <w:t>影像学检查报告；</w:t>
            </w:r>
            <w:r>
              <w:rPr>
                <w:rFonts w:eastAsia="宋体" w:cs="宋体" w:hint="eastAsia"/>
                <w:kern w:val="0"/>
                <w:sz w:val="20"/>
                <w:szCs w:val="20"/>
              </w:rPr>
              <w:t>4.</w:t>
            </w:r>
            <w:r>
              <w:rPr>
                <w:rFonts w:eastAsia="宋体" w:cs="宋体" w:hint="eastAsia"/>
                <w:kern w:val="0"/>
                <w:sz w:val="20"/>
                <w:szCs w:val="20"/>
              </w:rPr>
              <w:t>既往至少接受过</w:t>
            </w:r>
            <w:r>
              <w:rPr>
                <w:rFonts w:eastAsia="宋体" w:cs="宋体" w:hint="eastAsia"/>
                <w:kern w:val="0"/>
                <w:sz w:val="20"/>
                <w:szCs w:val="20"/>
              </w:rPr>
              <w:t>2</w:t>
            </w:r>
            <w:r>
              <w:rPr>
                <w:rFonts w:eastAsia="宋体" w:cs="宋体" w:hint="eastAsia"/>
                <w:kern w:val="0"/>
                <w:sz w:val="20"/>
                <w:szCs w:val="20"/>
              </w:rPr>
              <w:t>种系统化疗出现进展或复发病史资料。</w:t>
            </w:r>
          </w:p>
        </w:tc>
      </w:tr>
      <w:tr w:rsidR="000A1314">
        <w:trPr>
          <w:trHeight w:val="90"/>
        </w:trPr>
        <w:tc>
          <w:tcPr>
            <w:tcW w:w="86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jc w:val="center"/>
              <w:rPr>
                <w:rFonts w:eastAsia="宋体" w:cs="宋体"/>
                <w:sz w:val="18"/>
                <w:szCs w:val="18"/>
              </w:rPr>
            </w:pPr>
          </w:p>
        </w:tc>
        <w:tc>
          <w:tcPr>
            <w:tcW w:w="1740"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00" w:lineRule="exact"/>
              <w:rPr>
                <w:rFonts w:eastAsia="宋体" w:cs="宋体"/>
                <w:sz w:val="20"/>
                <w:szCs w:val="20"/>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00" w:lineRule="exact"/>
              <w:rPr>
                <w:rFonts w:eastAsia="宋体" w:cs="宋体"/>
                <w:sz w:val="20"/>
                <w:szCs w:val="20"/>
              </w:rPr>
            </w:pPr>
          </w:p>
        </w:tc>
        <w:tc>
          <w:tcPr>
            <w:tcW w:w="3453"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00" w:lineRule="exact"/>
              <w:rPr>
                <w:rFonts w:eastAsia="宋体" w:cs="宋体"/>
                <w:sz w:val="20"/>
                <w:szCs w:val="20"/>
              </w:rPr>
            </w:pP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w:t>
            </w:r>
            <w:r>
              <w:rPr>
                <w:rFonts w:eastAsia="宋体" w:cs="宋体" w:hint="eastAsia"/>
                <w:kern w:val="0"/>
                <w:sz w:val="20"/>
                <w:szCs w:val="20"/>
              </w:rPr>
              <w:t>腺泡状软组织肉瘤、透明细胞肉瘤</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病理学检查报告。</w:t>
            </w:r>
          </w:p>
        </w:tc>
      </w:tr>
      <w:tr w:rsidR="000A1314">
        <w:trPr>
          <w:trHeight w:val="480"/>
        </w:trPr>
        <w:tc>
          <w:tcPr>
            <w:tcW w:w="86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jc w:val="center"/>
              <w:rPr>
                <w:rFonts w:eastAsia="宋体" w:cs="宋体"/>
                <w:sz w:val="18"/>
                <w:szCs w:val="18"/>
              </w:rPr>
            </w:pPr>
          </w:p>
        </w:tc>
        <w:tc>
          <w:tcPr>
            <w:tcW w:w="1740"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00" w:lineRule="exact"/>
              <w:rPr>
                <w:rFonts w:eastAsia="宋体" w:cs="宋体"/>
                <w:sz w:val="20"/>
                <w:szCs w:val="20"/>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00" w:lineRule="exact"/>
              <w:rPr>
                <w:rFonts w:eastAsia="宋体" w:cs="宋体"/>
                <w:sz w:val="20"/>
                <w:szCs w:val="20"/>
              </w:rPr>
            </w:pPr>
          </w:p>
        </w:tc>
        <w:tc>
          <w:tcPr>
            <w:tcW w:w="3453"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00" w:lineRule="exact"/>
              <w:rPr>
                <w:rFonts w:eastAsia="宋体" w:cs="宋体"/>
                <w:sz w:val="20"/>
                <w:szCs w:val="20"/>
              </w:rPr>
            </w:pP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其他晚期软组织肉瘤</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病理学检查报告；</w:t>
            </w:r>
            <w:r>
              <w:rPr>
                <w:rFonts w:eastAsia="宋体" w:cs="宋体" w:hint="eastAsia"/>
                <w:kern w:val="0"/>
                <w:sz w:val="20"/>
                <w:szCs w:val="20"/>
              </w:rPr>
              <w:t>3.</w:t>
            </w:r>
            <w:r>
              <w:rPr>
                <w:rFonts w:eastAsia="宋体" w:cs="宋体" w:hint="eastAsia"/>
                <w:kern w:val="0"/>
                <w:sz w:val="20"/>
                <w:szCs w:val="20"/>
              </w:rPr>
              <w:t>接受过含蒽环类化疗方案治疗后进展或复发的病史资料。</w:t>
            </w:r>
          </w:p>
        </w:tc>
      </w:tr>
      <w:tr w:rsidR="000A1314">
        <w:trPr>
          <w:trHeight w:val="975"/>
        </w:trPr>
        <w:tc>
          <w:tcPr>
            <w:tcW w:w="8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jc w:val="center"/>
              <w:textAlignment w:val="center"/>
              <w:rPr>
                <w:rFonts w:eastAsia="宋体" w:cs="宋体"/>
                <w:sz w:val="18"/>
                <w:szCs w:val="18"/>
              </w:rPr>
            </w:pPr>
            <w:r>
              <w:rPr>
                <w:rFonts w:eastAsia="宋体" w:cs="宋体" w:hint="eastAsia"/>
                <w:sz w:val="18"/>
                <w:szCs w:val="18"/>
              </w:rPr>
              <w:t>50</w:t>
            </w:r>
          </w:p>
        </w:tc>
        <w:tc>
          <w:tcPr>
            <w:tcW w:w="174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克唑替尼</w:t>
            </w:r>
          </w:p>
        </w:tc>
        <w:tc>
          <w:tcPr>
            <w:tcW w:w="139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口服常释剂型</w:t>
            </w:r>
          </w:p>
        </w:tc>
        <w:tc>
          <w:tcPr>
            <w:tcW w:w="34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限间变性淋巴瘤激酶（</w:t>
            </w:r>
            <w:r>
              <w:rPr>
                <w:rFonts w:eastAsia="宋体" w:cs="宋体" w:hint="eastAsia"/>
                <w:kern w:val="0"/>
                <w:sz w:val="20"/>
                <w:szCs w:val="20"/>
              </w:rPr>
              <w:t>ALK</w:t>
            </w:r>
            <w:r>
              <w:rPr>
                <w:rFonts w:eastAsia="宋体" w:cs="宋体" w:hint="eastAsia"/>
                <w:kern w:val="0"/>
                <w:sz w:val="20"/>
                <w:szCs w:val="20"/>
              </w:rPr>
              <w:t>）阳性的局部晚期或转移性非小细胞肺癌患者或</w:t>
            </w:r>
            <w:r>
              <w:rPr>
                <w:rFonts w:eastAsia="宋体" w:cs="宋体" w:hint="eastAsia"/>
                <w:kern w:val="0"/>
                <w:sz w:val="20"/>
                <w:szCs w:val="20"/>
              </w:rPr>
              <w:t xml:space="preserve"> ROS1</w:t>
            </w:r>
            <w:r>
              <w:rPr>
                <w:rFonts w:eastAsia="宋体" w:cs="宋体" w:hint="eastAsia"/>
                <w:kern w:val="0"/>
                <w:sz w:val="20"/>
                <w:szCs w:val="20"/>
              </w:rPr>
              <w:t>阳性的晚期非小细胞肺癌患者。</w:t>
            </w: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非小细胞肺癌</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病理学检查报告；</w:t>
            </w:r>
            <w:r>
              <w:rPr>
                <w:rFonts w:eastAsia="宋体" w:cs="宋体" w:hint="eastAsia"/>
                <w:kern w:val="0"/>
                <w:sz w:val="20"/>
                <w:szCs w:val="20"/>
              </w:rPr>
              <w:t>3.</w:t>
            </w:r>
            <w:r>
              <w:rPr>
                <w:rFonts w:eastAsia="宋体" w:cs="宋体" w:hint="eastAsia"/>
                <w:kern w:val="0"/>
                <w:sz w:val="20"/>
                <w:szCs w:val="20"/>
              </w:rPr>
              <w:t>影像学检查报告；</w:t>
            </w:r>
            <w:r>
              <w:rPr>
                <w:rFonts w:eastAsia="宋体" w:cs="宋体" w:hint="eastAsia"/>
                <w:kern w:val="0"/>
                <w:sz w:val="20"/>
                <w:szCs w:val="20"/>
              </w:rPr>
              <w:t>4.</w:t>
            </w:r>
            <w:r>
              <w:rPr>
                <w:rFonts w:eastAsia="宋体" w:cs="宋体" w:hint="eastAsia"/>
                <w:kern w:val="0"/>
                <w:sz w:val="20"/>
                <w:szCs w:val="20"/>
              </w:rPr>
              <w:t>符合下列两项之一：（</w:t>
            </w:r>
            <w:r>
              <w:rPr>
                <w:rFonts w:eastAsia="宋体" w:cs="宋体" w:hint="eastAsia"/>
                <w:kern w:val="0"/>
                <w:sz w:val="20"/>
                <w:szCs w:val="20"/>
              </w:rPr>
              <w:t>1</w:t>
            </w:r>
            <w:r>
              <w:rPr>
                <w:rFonts w:eastAsia="宋体" w:cs="宋体" w:hint="eastAsia"/>
                <w:kern w:val="0"/>
                <w:sz w:val="20"/>
                <w:szCs w:val="20"/>
              </w:rPr>
              <w:t>）生物分子标志物检测</w:t>
            </w:r>
            <w:r>
              <w:rPr>
                <w:rFonts w:eastAsia="宋体" w:cs="宋体" w:hint="eastAsia"/>
                <w:kern w:val="0"/>
                <w:sz w:val="20"/>
                <w:szCs w:val="20"/>
              </w:rPr>
              <w:t>ALK</w:t>
            </w:r>
            <w:r>
              <w:rPr>
                <w:rFonts w:eastAsia="宋体" w:cs="宋体" w:hint="eastAsia"/>
                <w:kern w:val="0"/>
                <w:sz w:val="20"/>
                <w:szCs w:val="20"/>
              </w:rPr>
              <w:t>阳性；（</w:t>
            </w:r>
            <w:r>
              <w:rPr>
                <w:rFonts w:eastAsia="宋体" w:cs="宋体" w:hint="eastAsia"/>
                <w:kern w:val="0"/>
                <w:sz w:val="20"/>
                <w:szCs w:val="20"/>
              </w:rPr>
              <w:t>2</w:t>
            </w:r>
            <w:r>
              <w:rPr>
                <w:rFonts w:eastAsia="宋体" w:cs="宋体" w:hint="eastAsia"/>
                <w:kern w:val="0"/>
                <w:sz w:val="20"/>
                <w:szCs w:val="20"/>
              </w:rPr>
              <w:t>）生物分子标志物检测</w:t>
            </w:r>
            <w:r>
              <w:rPr>
                <w:rFonts w:eastAsia="宋体" w:cs="宋体" w:hint="eastAsia"/>
                <w:kern w:val="0"/>
                <w:sz w:val="20"/>
                <w:szCs w:val="20"/>
              </w:rPr>
              <w:t>ROS1</w:t>
            </w:r>
            <w:r>
              <w:rPr>
                <w:rFonts w:eastAsia="宋体" w:cs="宋体" w:hint="eastAsia"/>
                <w:kern w:val="0"/>
                <w:sz w:val="20"/>
                <w:szCs w:val="20"/>
              </w:rPr>
              <w:t>阳性</w:t>
            </w:r>
            <w:r>
              <w:rPr>
                <w:rFonts w:eastAsia="宋体" w:cs="宋体" w:hint="eastAsia"/>
                <w:kern w:val="0"/>
                <w:sz w:val="20"/>
                <w:szCs w:val="20"/>
              </w:rPr>
              <w:t>(FISH</w:t>
            </w:r>
            <w:r>
              <w:rPr>
                <w:rFonts w:eastAsia="宋体" w:cs="宋体" w:hint="eastAsia"/>
                <w:kern w:val="0"/>
                <w:sz w:val="20"/>
                <w:szCs w:val="20"/>
              </w:rPr>
              <w:t>或</w:t>
            </w:r>
            <w:r>
              <w:rPr>
                <w:rFonts w:eastAsia="宋体" w:cs="宋体" w:hint="eastAsia"/>
                <w:kern w:val="0"/>
                <w:sz w:val="20"/>
                <w:szCs w:val="20"/>
              </w:rPr>
              <w:t>PCR</w:t>
            </w:r>
            <w:r>
              <w:rPr>
                <w:rFonts w:eastAsia="宋体" w:cs="宋体" w:hint="eastAsia"/>
                <w:kern w:val="0"/>
                <w:sz w:val="20"/>
                <w:szCs w:val="20"/>
              </w:rPr>
              <w:t>或</w:t>
            </w:r>
            <w:r>
              <w:rPr>
                <w:rFonts w:eastAsia="宋体" w:cs="宋体" w:hint="eastAsia"/>
                <w:kern w:val="0"/>
                <w:sz w:val="20"/>
                <w:szCs w:val="20"/>
              </w:rPr>
              <w:t>NGS</w:t>
            </w:r>
            <w:r>
              <w:rPr>
                <w:rFonts w:eastAsia="宋体" w:cs="宋体" w:hint="eastAsia"/>
                <w:kern w:val="0"/>
                <w:sz w:val="20"/>
                <w:szCs w:val="20"/>
              </w:rPr>
              <w:t>方法）。</w:t>
            </w:r>
          </w:p>
        </w:tc>
      </w:tr>
      <w:tr w:rsidR="000A1314">
        <w:trPr>
          <w:trHeight w:val="975"/>
        </w:trPr>
        <w:tc>
          <w:tcPr>
            <w:tcW w:w="8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jc w:val="center"/>
              <w:textAlignment w:val="center"/>
              <w:rPr>
                <w:rFonts w:eastAsia="宋体" w:cs="宋体"/>
                <w:sz w:val="18"/>
                <w:szCs w:val="18"/>
              </w:rPr>
            </w:pPr>
            <w:r>
              <w:rPr>
                <w:rFonts w:eastAsia="宋体" w:cs="宋体" w:hint="eastAsia"/>
                <w:kern w:val="0"/>
                <w:sz w:val="18"/>
                <w:szCs w:val="18"/>
              </w:rPr>
              <w:t>51</w:t>
            </w:r>
          </w:p>
        </w:tc>
        <w:tc>
          <w:tcPr>
            <w:tcW w:w="174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塞瑞替尼</w:t>
            </w:r>
          </w:p>
        </w:tc>
        <w:tc>
          <w:tcPr>
            <w:tcW w:w="139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口服常释剂型</w:t>
            </w:r>
          </w:p>
        </w:tc>
        <w:tc>
          <w:tcPr>
            <w:tcW w:w="34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限间变性淋巴瘤激酶（</w:t>
            </w:r>
            <w:r>
              <w:rPr>
                <w:rFonts w:eastAsia="宋体" w:cs="宋体" w:hint="eastAsia"/>
                <w:kern w:val="0"/>
                <w:sz w:val="20"/>
                <w:szCs w:val="20"/>
              </w:rPr>
              <w:t>ALK</w:t>
            </w:r>
            <w:r>
              <w:rPr>
                <w:rFonts w:eastAsia="宋体" w:cs="宋体" w:hint="eastAsia"/>
                <w:kern w:val="0"/>
                <w:sz w:val="20"/>
                <w:szCs w:val="20"/>
              </w:rPr>
              <w:t>）阳性的局部晚期或转移性非小细胞肺癌（</w:t>
            </w:r>
            <w:r>
              <w:rPr>
                <w:rFonts w:eastAsia="宋体" w:cs="宋体" w:hint="eastAsia"/>
                <w:kern w:val="0"/>
                <w:sz w:val="20"/>
                <w:szCs w:val="20"/>
              </w:rPr>
              <w:t>NSCLC</w:t>
            </w:r>
            <w:r>
              <w:rPr>
                <w:rFonts w:eastAsia="宋体" w:cs="宋体" w:hint="eastAsia"/>
                <w:kern w:val="0"/>
                <w:sz w:val="20"/>
                <w:szCs w:val="20"/>
              </w:rPr>
              <w:t>）患者的治疗。</w:t>
            </w: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非小细胞肺癌</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病理学检查报告；</w:t>
            </w:r>
            <w:r>
              <w:rPr>
                <w:rFonts w:eastAsia="宋体" w:cs="宋体" w:hint="eastAsia"/>
                <w:kern w:val="0"/>
                <w:sz w:val="20"/>
                <w:szCs w:val="20"/>
              </w:rPr>
              <w:t>3.</w:t>
            </w:r>
            <w:r>
              <w:rPr>
                <w:rFonts w:eastAsia="宋体" w:cs="宋体" w:hint="eastAsia"/>
                <w:kern w:val="0"/>
                <w:sz w:val="20"/>
                <w:szCs w:val="20"/>
              </w:rPr>
              <w:t>影像学检查报告（无病理学报告时）；</w:t>
            </w:r>
            <w:r>
              <w:rPr>
                <w:rFonts w:eastAsia="宋体" w:cs="宋体" w:hint="eastAsia"/>
                <w:kern w:val="0"/>
                <w:sz w:val="20"/>
                <w:szCs w:val="20"/>
              </w:rPr>
              <w:t>4.</w:t>
            </w:r>
            <w:r>
              <w:rPr>
                <w:rFonts w:eastAsia="宋体" w:cs="宋体" w:hint="eastAsia"/>
                <w:kern w:val="0"/>
                <w:sz w:val="20"/>
                <w:szCs w:val="20"/>
              </w:rPr>
              <w:t>生物分子标志物检测</w:t>
            </w:r>
            <w:r>
              <w:rPr>
                <w:rFonts w:eastAsia="宋体" w:cs="宋体" w:hint="eastAsia"/>
                <w:kern w:val="0"/>
                <w:sz w:val="20"/>
                <w:szCs w:val="20"/>
              </w:rPr>
              <w:t>ALK</w:t>
            </w:r>
            <w:r>
              <w:rPr>
                <w:rFonts w:eastAsia="宋体" w:cs="宋体" w:hint="eastAsia"/>
                <w:kern w:val="0"/>
                <w:sz w:val="20"/>
                <w:szCs w:val="20"/>
              </w:rPr>
              <w:t>阳性。</w:t>
            </w:r>
          </w:p>
        </w:tc>
      </w:tr>
      <w:tr w:rsidR="000A1314">
        <w:trPr>
          <w:trHeight w:val="735"/>
        </w:trPr>
        <w:tc>
          <w:tcPr>
            <w:tcW w:w="8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280" w:lineRule="exact"/>
              <w:jc w:val="center"/>
              <w:textAlignment w:val="center"/>
              <w:rPr>
                <w:rFonts w:eastAsia="宋体" w:cs="宋体"/>
                <w:sz w:val="18"/>
                <w:szCs w:val="18"/>
              </w:rPr>
            </w:pPr>
            <w:r>
              <w:rPr>
                <w:rFonts w:eastAsia="宋体" w:cs="宋体" w:hint="eastAsia"/>
                <w:kern w:val="0"/>
                <w:sz w:val="18"/>
                <w:szCs w:val="18"/>
              </w:rPr>
              <w:lastRenderedPageBreak/>
              <w:t>52</w:t>
            </w:r>
          </w:p>
        </w:tc>
        <w:tc>
          <w:tcPr>
            <w:tcW w:w="174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80" w:lineRule="exact"/>
              <w:textAlignment w:val="top"/>
              <w:rPr>
                <w:rFonts w:eastAsia="宋体" w:cs="宋体"/>
                <w:sz w:val="20"/>
                <w:szCs w:val="20"/>
              </w:rPr>
            </w:pPr>
            <w:r>
              <w:rPr>
                <w:rFonts w:eastAsia="宋体" w:cs="宋体" w:hint="eastAsia"/>
                <w:kern w:val="0"/>
                <w:sz w:val="20"/>
                <w:szCs w:val="20"/>
              </w:rPr>
              <w:t>阿来替尼</w:t>
            </w:r>
          </w:p>
        </w:tc>
        <w:tc>
          <w:tcPr>
            <w:tcW w:w="139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80" w:lineRule="exact"/>
              <w:textAlignment w:val="top"/>
              <w:rPr>
                <w:rFonts w:eastAsia="宋体" w:cs="宋体"/>
                <w:sz w:val="20"/>
                <w:szCs w:val="20"/>
              </w:rPr>
            </w:pPr>
            <w:r>
              <w:rPr>
                <w:rFonts w:eastAsia="宋体" w:cs="宋体" w:hint="eastAsia"/>
                <w:kern w:val="0"/>
                <w:sz w:val="20"/>
                <w:szCs w:val="20"/>
              </w:rPr>
              <w:t>口服常释剂型</w:t>
            </w:r>
          </w:p>
        </w:tc>
        <w:tc>
          <w:tcPr>
            <w:tcW w:w="34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80" w:lineRule="exact"/>
              <w:textAlignment w:val="top"/>
              <w:rPr>
                <w:rFonts w:eastAsia="宋体" w:cs="宋体"/>
                <w:sz w:val="20"/>
                <w:szCs w:val="20"/>
              </w:rPr>
            </w:pPr>
            <w:r>
              <w:rPr>
                <w:rFonts w:eastAsia="宋体" w:cs="宋体" w:hint="eastAsia"/>
                <w:kern w:val="0"/>
                <w:sz w:val="20"/>
                <w:szCs w:val="20"/>
              </w:rPr>
              <w:t>限间变性淋巴瘤激酶（</w:t>
            </w:r>
            <w:r>
              <w:rPr>
                <w:rFonts w:eastAsia="宋体" w:cs="宋体" w:hint="eastAsia"/>
                <w:kern w:val="0"/>
                <w:sz w:val="20"/>
                <w:szCs w:val="20"/>
              </w:rPr>
              <w:t>ALK</w:t>
            </w:r>
            <w:r>
              <w:rPr>
                <w:rFonts w:eastAsia="宋体" w:cs="宋体" w:hint="eastAsia"/>
                <w:kern w:val="0"/>
                <w:sz w:val="20"/>
                <w:szCs w:val="20"/>
              </w:rPr>
              <w:t>）阳性的局部晚期或转移性非小细胞肺癌患者。</w:t>
            </w: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80" w:lineRule="exact"/>
              <w:textAlignment w:val="top"/>
              <w:rPr>
                <w:rFonts w:eastAsia="宋体" w:cs="宋体"/>
                <w:sz w:val="20"/>
                <w:szCs w:val="20"/>
              </w:rPr>
            </w:pPr>
            <w:r>
              <w:rPr>
                <w:rFonts w:eastAsia="宋体" w:cs="宋体" w:hint="eastAsia"/>
                <w:kern w:val="0"/>
                <w:sz w:val="20"/>
                <w:szCs w:val="20"/>
              </w:rPr>
              <w:t>非小细胞肺癌</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8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病理学检查报告；</w:t>
            </w:r>
            <w:r>
              <w:rPr>
                <w:rFonts w:eastAsia="宋体" w:cs="宋体" w:hint="eastAsia"/>
                <w:kern w:val="0"/>
                <w:sz w:val="20"/>
                <w:szCs w:val="20"/>
              </w:rPr>
              <w:t>3.</w:t>
            </w:r>
            <w:r>
              <w:rPr>
                <w:rFonts w:eastAsia="宋体" w:cs="宋体" w:hint="eastAsia"/>
                <w:kern w:val="0"/>
                <w:sz w:val="20"/>
                <w:szCs w:val="20"/>
              </w:rPr>
              <w:t>影像学检查报告（无病理学报告时）；</w:t>
            </w:r>
            <w:r>
              <w:rPr>
                <w:rFonts w:eastAsia="宋体" w:cs="宋体" w:hint="eastAsia"/>
                <w:kern w:val="0"/>
                <w:sz w:val="20"/>
                <w:szCs w:val="20"/>
              </w:rPr>
              <w:t>4.</w:t>
            </w:r>
            <w:r>
              <w:rPr>
                <w:rFonts w:eastAsia="宋体" w:cs="宋体" w:hint="eastAsia"/>
                <w:kern w:val="0"/>
                <w:sz w:val="20"/>
                <w:szCs w:val="20"/>
              </w:rPr>
              <w:t>生物分子标志物检测</w:t>
            </w:r>
            <w:r>
              <w:rPr>
                <w:rFonts w:eastAsia="宋体" w:cs="宋体" w:hint="eastAsia"/>
                <w:kern w:val="0"/>
                <w:sz w:val="20"/>
                <w:szCs w:val="20"/>
              </w:rPr>
              <w:t>ALK</w:t>
            </w:r>
            <w:r>
              <w:rPr>
                <w:rFonts w:eastAsia="宋体" w:cs="宋体" w:hint="eastAsia"/>
                <w:kern w:val="0"/>
                <w:sz w:val="20"/>
                <w:szCs w:val="20"/>
              </w:rPr>
              <w:t>阳性。</w:t>
            </w:r>
          </w:p>
        </w:tc>
      </w:tr>
      <w:tr w:rsidR="000A1314">
        <w:trPr>
          <w:trHeight w:val="735"/>
        </w:trPr>
        <w:tc>
          <w:tcPr>
            <w:tcW w:w="8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280" w:lineRule="exact"/>
              <w:jc w:val="center"/>
              <w:textAlignment w:val="center"/>
              <w:rPr>
                <w:rFonts w:eastAsia="宋体" w:cs="宋体"/>
                <w:sz w:val="18"/>
                <w:szCs w:val="18"/>
              </w:rPr>
            </w:pPr>
            <w:r>
              <w:rPr>
                <w:rFonts w:eastAsia="宋体" w:cs="宋体" w:hint="eastAsia"/>
                <w:kern w:val="0"/>
                <w:sz w:val="18"/>
                <w:szCs w:val="18"/>
              </w:rPr>
              <w:t>53</w:t>
            </w:r>
          </w:p>
        </w:tc>
        <w:tc>
          <w:tcPr>
            <w:tcW w:w="174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80" w:lineRule="exact"/>
              <w:textAlignment w:val="top"/>
              <w:rPr>
                <w:rFonts w:eastAsia="宋体" w:cs="宋体"/>
                <w:sz w:val="20"/>
                <w:szCs w:val="20"/>
              </w:rPr>
            </w:pPr>
            <w:r>
              <w:rPr>
                <w:rFonts w:eastAsia="宋体" w:cs="宋体" w:hint="eastAsia"/>
                <w:kern w:val="0"/>
                <w:sz w:val="20"/>
                <w:szCs w:val="20"/>
              </w:rPr>
              <w:t>培唑帕尼</w:t>
            </w:r>
          </w:p>
        </w:tc>
        <w:tc>
          <w:tcPr>
            <w:tcW w:w="139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80" w:lineRule="exact"/>
              <w:textAlignment w:val="top"/>
              <w:rPr>
                <w:rFonts w:eastAsia="宋体" w:cs="宋体"/>
                <w:sz w:val="20"/>
                <w:szCs w:val="20"/>
              </w:rPr>
            </w:pPr>
            <w:r>
              <w:rPr>
                <w:rFonts w:eastAsia="宋体" w:cs="宋体" w:hint="eastAsia"/>
                <w:kern w:val="0"/>
                <w:sz w:val="20"/>
                <w:szCs w:val="20"/>
              </w:rPr>
              <w:t>口服常释剂型</w:t>
            </w:r>
          </w:p>
        </w:tc>
        <w:tc>
          <w:tcPr>
            <w:tcW w:w="34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80" w:lineRule="exact"/>
              <w:textAlignment w:val="top"/>
              <w:rPr>
                <w:rFonts w:eastAsia="宋体" w:cs="宋体"/>
                <w:sz w:val="20"/>
                <w:szCs w:val="20"/>
              </w:rPr>
            </w:pPr>
            <w:r>
              <w:rPr>
                <w:rFonts w:eastAsia="宋体" w:cs="宋体" w:hint="eastAsia"/>
                <w:kern w:val="0"/>
                <w:sz w:val="20"/>
                <w:szCs w:val="20"/>
              </w:rPr>
              <w:t>限晚期肾细胞癌患者的一线治疗和曾经接受过细胞因子治疗的晚期肾细胞癌的治疗。</w:t>
            </w: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80" w:lineRule="exact"/>
              <w:textAlignment w:val="top"/>
              <w:rPr>
                <w:rFonts w:eastAsia="宋体" w:cs="宋体"/>
                <w:sz w:val="20"/>
                <w:szCs w:val="20"/>
              </w:rPr>
            </w:pPr>
            <w:r>
              <w:rPr>
                <w:rFonts w:eastAsia="宋体" w:cs="宋体" w:hint="eastAsia"/>
                <w:kern w:val="0"/>
                <w:sz w:val="20"/>
                <w:szCs w:val="20"/>
              </w:rPr>
              <w:t>肾细胞癌</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8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病理学检查报告；</w:t>
            </w:r>
            <w:r>
              <w:rPr>
                <w:rFonts w:eastAsia="宋体" w:cs="宋体" w:hint="eastAsia"/>
                <w:kern w:val="0"/>
                <w:sz w:val="20"/>
                <w:szCs w:val="20"/>
              </w:rPr>
              <w:t>3.</w:t>
            </w:r>
            <w:r>
              <w:rPr>
                <w:rFonts w:eastAsia="宋体" w:cs="宋体" w:hint="eastAsia"/>
                <w:kern w:val="0"/>
                <w:sz w:val="20"/>
                <w:szCs w:val="20"/>
              </w:rPr>
              <w:t>影像学检查报告（无病理学报告时）；</w:t>
            </w:r>
            <w:r>
              <w:rPr>
                <w:rFonts w:eastAsia="宋体" w:cs="宋体" w:hint="eastAsia"/>
                <w:kern w:val="0"/>
                <w:sz w:val="20"/>
                <w:szCs w:val="20"/>
              </w:rPr>
              <w:t>4.</w:t>
            </w:r>
            <w:r>
              <w:rPr>
                <w:rFonts w:eastAsia="宋体" w:cs="宋体" w:hint="eastAsia"/>
                <w:kern w:val="0"/>
                <w:sz w:val="20"/>
                <w:szCs w:val="20"/>
              </w:rPr>
              <w:t>一线治疗或曾经接受过细胞因子治疗的病史证明资料。</w:t>
            </w:r>
          </w:p>
        </w:tc>
      </w:tr>
      <w:tr w:rsidR="000A1314">
        <w:trPr>
          <w:trHeight w:val="975"/>
        </w:trPr>
        <w:tc>
          <w:tcPr>
            <w:tcW w:w="8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280" w:lineRule="exact"/>
              <w:jc w:val="center"/>
              <w:textAlignment w:val="center"/>
              <w:rPr>
                <w:rFonts w:eastAsia="宋体" w:cs="宋体"/>
                <w:sz w:val="18"/>
                <w:szCs w:val="18"/>
              </w:rPr>
            </w:pPr>
            <w:r>
              <w:rPr>
                <w:rFonts w:eastAsia="宋体" w:cs="宋体" w:hint="eastAsia"/>
                <w:kern w:val="0"/>
                <w:sz w:val="18"/>
                <w:szCs w:val="18"/>
              </w:rPr>
              <w:t>54</w:t>
            </w:r>
          </w:p>
        </w:tc>
        <w:tc>
          <w:tcPr>
            <w:tcW w:w="174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80" w:lineRule="exact"/>
              <w:textAlignment w:val="top"/>
              <w:rPr>
                <w:rFonts w:eastAsia="宋体" w:cs="宋体"/>
                <w:sz w:val="20"/>
                <w:szCs w:val="20"/>
              </w:rPr>
            </w:pPr>
            <w:r>
              <w:rPr>
                <w:rFonts w:eastAsia="宋体" w:cs="宋体" w:hint="eastAsia"/>
                <w:kern w:val="0"/>
                <w:sz w:val="20"/>
                <w:szCs w:val="20"/>
              </w:rPr>
              <w:t>阿昔替尼</w:t>
            </w:r>
          </w:p>
        </w:tc>
        <w:tc>
          <w:tcPr>
            <w:tcW w:w="139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80" w:lineRule="exact"/>
              <w:textAlignment w:val="top"/>
              <w:rPr>
                <w:rFonts w:eastAsia="宋体" w:cs="宋体"/>
                <w:sz w:val="20"/>
                <w:szCs w:val="20"/>
              </w:rPr>
            </w:pPr>
            <w:r>
              <w:rPr>
                <w:rFonts w:eastAsia="宋体" w:cs="宋体" w:hint="eastAsia"/>
                <w:kern w:val="0"/>
                <w:sz w:val="20"/>
                <w:szCs w:val="20"/>
              </w:rPr>
              <w:t>口服常释剂型</w:t>
            </w:r>
          </w:p>
        </w:tc>
        <w:tc>
          <w:tcPr>
            <w:tcW w:w="34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80" w:lineRule="exact"/>
              <w:textAlignment w:val="top"/>
              <w:rPr>
                <w:rFonts w:eastAsia="宋体" w:cs="宋体"/>
                <w:sz w:val="20"/>
                <w:szCs w:val="20"/>
              </w:rPr>
            </w:pPr>
            <w:r>
              <w:rPr>
                <w:rFonts w:eastAsia="宋体" w:cs="宋体" w:hint="eastAsia"/>
                <w:kern w:val="0"/>
                <w:sz w:val="20"/>
                <w:szCs w:val="20"/>
              </w:rPr>
              <w:t>限既往接受过一种酪氨酸激酶抑制剂或细胞因子治疗失败的进展期肾细胞癌</w:t>
            </w:r>
            <w:r>
              <w:rPr>
                <w:rFonts w:eastAsia="宋体" w:cs="宋体" w:hint="eastAsia"/>
                <w:kern w:val="0"/>
                <w:sz w:val="20"/>
                <w:szCs w:val="20"/>
              </w:rPr>
              <w:t>(RCC)</w:t>
            </w:r>
            <w:r>
              <w:rPr>
                <w:rFonts w:eastAsia="宋体" w:cs="宋体" w:hint="eastAsia"/>
                <w:kern w:val="0"/>
                <w:sz w:val="20"/>
                <w:szCs w:val="20"/>
              </w:rPr>
              <w:t>的成人患者。</w:t>
            </w: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80" w:lineRule="exact"/>
              <w:textAlignment w:val="top"/>
              <w:rPr>
                <w:rFonts w:eastAsia="宋体" w:cs="宋体"/>
                <w:sz w:val="20"/>
                <w:szCs w:val="20"/>
              </w:rPr>
            </w:pPr>
            <w:r>
              <w:rPr>
                <w:rFonts w:eastAsia="宋体" w:cs="宋体" w:hint="eastAsia"/>
                <w:kern w:val="0"/>
                <w:sz w:val="20"/>
                <w:szCs w:val="20"/>
              </w:rPr>
              <w:t>肾细胞癌</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80" w:lineRule="exact"/>
              <w:textAlignment w:val="top"/>
              <w:rPr>
                <w:rFonts w:eastAsia="宋体" w:cs="宋体"/>
                <w:sz w:val="20"/>
                <w:szCs w:val="20"/>
              </w:rPr>
            </w:pPr>
            <w:r>
              <w:rPr>
                <w:rFonts w:eastAsia="宋体" w:cs="宋体" w:hint="eastAsia"/>
                <w:kern w:val="0"/>
                <w:sz w:val="20"/>
                <w:szCs w:val="20"/>
              </w:rPr>
              <w:t xml:space="preserve"> 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病理学检查报告；</w:t>
            </w:r>
            <w:r>
              <w:rPr>
                <w:rFonts w:eastAsia="宋体" w:cs="宋体" w:hint="eastAsia"/>
                <w:kern w:val="0"/>
                <w:sz w:val="20"/>
                <w:szCs w:val="20"/>
              </w:rPr>
              <w:t>3.</w:t>
            </w:r>
            <w:r>
              <w:rPr>
                <w:rFonts w:eastAsia="宋体" w:cs="宋体" w:hint="eastAsia"/>
                <w:kern w:val="0"/>
                <w:sz w:val="20"/>
                <w:szCs w:val="20"/>
              </w:rPr>
              <w:t>肿瘤进展符合</w:t>
            </w:r>
            <w:r>
              <w:rPr>
                <w:rFonts w:eastAsia="宋体" w:cs="宋体" w:hint="eastAsia"/>
                <w:kern w:val="0"/>
                <w:sz w:val="20"/>
                <w:szCs w:val="20"/>
              </w:rPr>
              <w:t>RECIST</w:t>
            </w:r>
            <w:r>
              <w:rPr>
                <w:rFonts w:eastAsia="宋体" w:cs="宋体" w:hint="eastAsia"/>
                <w:kern w:val="0"/>
                <w:sz w:val="20"/>
                <w:szCs w:val="20"/>
              </w:rPr>
              <w:t>标准；</w:t>
            </w:r>
            <w:r>
              <w:rPr>
                <w:rFonts w:eastAsia="宋体" w:cs="宋体" w:hint="eastAsia"/>
                <w:kern w:val="0"/>
                <w:sz w:val="20"/>
                <w:szCs w:val="20"/>
              </w:rPr>
              <w:t>4.</w:t>
            </w:r>
            <w:r>
              <w:rPr>
                <w:rFonts w:eastAsia="宋体" w:cs="宋体" w:hint="eastAsia"/>
                <w:kern w:val="0"/>
                <w:sz w:val="20"/>
                <w:szCs w:val="20"/>
              </w:rPr>
              <w:t>既往接受过一种酪氨酸激酶抑制剂或细胞因子治疗失败的病史资料。</w:t>
            </w:r>
          </w:p>
        </w:tc>
      </w:tr>
      <w:tr w:rsidR="000A1314">
        <w:trPr>
          <w:trHeight w:val="255"/>
        </w:trPr>
        <w:tc>
          <w:tcPr>
            <w:tcW w:w="867"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280" w:lineRule="exact"/>
              <w:jc w:val="center"/>
              <w:textAlignment w:val="center"/>
              <w:rPr>
                <w:rFonts w:eastAsia="宋体" w:cs="宋体"/>
                <w:sz w:val="18"/>
                <w:szCs w:val="18"/>
              </w:rPr>
            </w:pPr>
            <w:r>
              <w:rPr>
                <w:rFonts w:eastAsia="宋体" w:cs="宋体" w:hint="eastAsia"/>
                <w:kern w:val="0"/>
                <w:sz w:val="18"/>
                <w:szCs w:val="18"/>
              </w:rPr>
              <w:t>55</w:t>
            </w:r>
          </w:p>
        </w:tc>
        <w:tc>
          <w:tcPr>
            <w:tcW w:w="1740"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80" w:lineRule="exact"/>
              <w:textAlignment w:val="top"/>
              <w:rPr>
                <w:rFonts w:eastAsia="宋体" w:cs="宋体"/>
                <w:sz w:val="20"/>
                <w:szCs w:val="20"/>
              </w:rPr>
            </w:pPr>
            <w:r>
              <w:rPr>
                <w:rFonts w:eastAsia="宋体" w:cs="宋体" w:hint="eastAsia"/>
                <w:kern w:val="0"/>
                <w:sz w:val="20"/>
                <w:szCs w:val="20"/>
              </w:rPr>
              <w:t>索拉非尼</w:t>
            </w:r>
          </w:p>
        </w:tc>
        <w:tc>
          <w:tcPr>
            <w:tcW w:w="1395"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80" w:lineRule="exact"/>
              <w:textAlignment w:val="top"/>
              <w:rPr>
                <w:rFonts w:eastAsia="宋体" w:cs="宋体"/>
                <w:sz w:val="20"/>
                <w:szCs w:val="20"/>
              </w:rPr>
            </w:pPr>
            <w:r>
              <w:rPr>
                <w:rFonts w:eastAsia="宋体" w:cs="宋体" w:hint="eastAsia"/>
                <w:kern w:val="0"/>
                <w:sz w:val="20"/>
                <w:szCs w:val="20"/>
              </w:rPr>
              <w:t>口服常释剂型</w:t>
            </w:r>
          </w:p>
        </w:tc>
        <w:tc>
          <w:tcPr>
            <w:tcW w:w="3453"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80" w:lineRule="exact"/>
              <w:textAlignment w:val="top"/>
              <w:rPr>
                <w:rFonts w:eastAsia="宋体" w:cs="宋体"/>
                <w:sz w:val="20"/>
                <w:szCs w:val="20"/>
              </w:rPr>
            </w:pPr>
            <w:r>
              <w:rPr>
                <w:rFonts w:eastAsia="宋体" w:cs="宋体" w:hint="eastAsia"/>
                <w:kern w:val="0"/>
                <w:sz w:val="20"/>
                <w:szCs w:val="20"/>
              </w:rPr>
              <w:t>限以下情况方可支付：</w:t>
            </w:r>
            <w:r>
              <w:rPr>
                <w:rFonts w:eastAsia="宋体" w:cs="宋体" w:hint="eastAsia"/>
                <w:kern w:val="0"/>
                <w:sz w:val="20"/>
                <w:szCs w:val="20"/>
              </w:rPr>
              <w:t>1.</w:t>
            </w:r>
            <w:r>
              <w:rPr>
                <w:rFonts w:eastAsia="宋体" w:cs="宋体" w:hint="eastAsia"/>
                <w:kern w:val="0"/>
                <w:sz w:val="20"/>
                <w:szCs w:val="20"/>
              </w:rPr>
              <w:t>不能手术的肾细胞癌。</w:t>
            </w:r>
            <w:r>
              <w:rPr>
                <w:rFonts w:eastAsia="宋体" w:cs="宋体" w:hint="eastAsia"/>
                <w:kern w:val="0"/>
                <w:sz w:val="20"/>
                <w:szCs w:val="20"/>
              </w:rPr>
              <w:t>2.</w:t>
            </w:r>
            <w:r>
              <w:rPr>
                <w:rFonts w:eastAsia="宋体" w:cs="宋体" w:hint="eastAsia"/>
                <w:kern w:val="0"/>
                <w:sz w:val="20"/>
                <w:szCs w:val="20"/>
              </w:rPr>
              <w:t>不能手术或远处转移的肝细胞癌。</w:t>
            </w:r>
            <w:r>
              <w:rPr>
                <w:rFonts w:eastAsia="宋体" w:cs="宋体" w:hint="eastAsia"/>
                <w:kern w:val="0"/>
                <w:sz w:val="20"/>
                <w:szCs w:val="20"/>
              </w:rPr>
              <w:t>3.</w:t>
            </w:r>
            <w:r>
              <w:rPr>
                <w:rFonts w:eastAsia="宋体" w:cs="宋体" w:hint="eastAsia"/>
                <w:kern w:val="0"/>
                <w:sz w:val="20"/>
                <w:szCs w:val="20"/>
              </w:rPr>
              <w:t>放射性碘治疗无效的局部复发或转移性、分化型甲状腺癌。</w:t>
            </w: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80" w:lineRule="exact"/>
              <w:textAlignment w:val="top"/>
              <w:rPr>
                <w:rFonts w:eastAsia="宋体" w:cs="宋体"/>
                <w:sz w:val="20"/>
                <w:szCs w:val="20"/>
              </w:rPr>
            </w:pPr>
            <w:r>
              <w:rPr>
                <w:rFonts w:eastAsia="宋体" w:cs="宋体" w:hint="eastAsia"/>
                <w:kern w:val="0"/>
                <w:sz w:val="20"/>
                <w:szCs w:val="20"/>
              </w:rPr>
              <w:t>肾细胞癌</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8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病理学检查；</w:t>
            </w:r>
            <w:r>
              <w:rPr>
                <w:rFonts w:eastAsia="宋体" w:cs="宋体" w:hint="eastAsia"/>
                <w:kern w:val="0"/>
                <w:sz w:val="20"/>
                <w:szCs w:val="20"/>
              </w:rPr>
              <w:t>3.</w:t>
            </w:r>
            <w:r>
              <w:rPr>
                <w:rFonts w:eastAsia="宋体" w:cs="宋体" w:hint="eastAsia"/>
                <w:kern w:val="0"/>
                <w:sz w:val="20"/>
                <w:szCs w:val="20"/>
              </w:rPr>
              <w:t>不能手术的病史资料。</w:t>
            </w:r>
          </w:p>
        </w:tc>
      </w:tr>
      <w:tr w:rsidR="000A1314">
        <w:trPr>
          <w:trHeight w:val="735"/>
        </w:trPr>
        <w:tc>
          <w:tcPr>
            <w:tcW w:w="86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280" w:lineRule="exact"/>
              <w:jc w:val="center"/>
              <w:rPr>
                <w:rFonts w:eastAsia="宋体" w:cs="宋体"/>
                <w:sz w:val="18"/>
                <w:szCs w:val="18"/>
              </w:rPr>
            </w:pPr>
          </w:p>
        </w:tc>
        <w:tc>
          <w:tcPr>
            <w:tcW w:w="1740"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280" w:lineRule="exact"/>
              <w:rPr>
                <w:rFonts w:eastAsia="宋体" w:cs="宋体"/>
                <w:sz w:val="20"/>
                <w:szCs w:val="20"/>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280" w:lineRule="exact"/>
              <w:rPr>
                <w:rFonts w:eastAsia="宋体" w:cs="宋体"/>
                <w:sz w:val="20"/>
                <w:szCs w:val="20"/>
              </w:rPr>
            </w:pPr>
          </w:p>
        </w:tc>
        <w:tc>
          <w:tcPr>
            <w:tcW w:w="3453"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280" w:lineRule="exact"/>
              <w:rPr>
                <w:rFonts w:eastAsia="宋体" w:cs="宋体"/>
                <w:sz w:val="20"/>
                <w:szCs w:val="20"/>
              </w:rPr>
            </w:pP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80" w:lineRule="exact"/>
              <w:textAlignment w:val="top"/>
              <w:rPr>
                <w:rFonts w:eastAsia="宋体" w:cs="宋体"/>
                <w:sz w:val="20"/>
                <w:szCs w:val="20"/>
              </w:rPr>
            </w:pPr>
            <w:r>
              <w:rPr>
                <w:rFonts w:eastAsia="宋体" w:cs="宋体" w:hint="eastAsia"/>
                <w:kern w:val="0"/>
                <w:sz w:val="20"/>
                <w:szCs w:val="20"/>
              </w:rPr>
              <w:t>肝细胞癌</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8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病理学检查或影像学报告；</w:t>
            </w:r>
            <w:r>
              <w:rPr>
                <w:rFonts w:eastAsia="宋体" w:cs="宋体" w:hint="eastAsia"/>
                <w:kern w:val="0"/>
                <w:sz w:val="20"/>
                <w:szCs w:val="20"/>
              </w:rPr>
              <w:t>3.</w:t>
            </w:r>
            <w:r>
              <w:rPr>
                <w:rFonts w:eastAsia="宋体" w:cs="宋体" w:hint="eastAsia"/>
                <w:kern w:val="0"/>
                <w:sz w:val="20"/>
                <w:szCs w:val="20"/>
              </w:rPr>
              <w:t>不能手术的：需提供病史资料；远处转移的：需提供影像学或病理学检查报告。</w:t>
            </w:r>
          </w:p>
        </w:tc>
      </w:tr>
      <w:tr w:rsidR="000A1314">
        <w:trPr>
          <w:trHeight w:val="735"/>
        </w:trPr>
        <w:tc>
          <w:tcPr>
            <w:tcW w:w="86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280" w:lineRule="exact"/>
              <w:jc w:val="center"/>
              <w:rPr>
                <w:rFonts w:eastAsia="宋体" w:cs="宋体"/>
                <w:sz w:val="18"/>
                <w:szCs w:val="18"/>
              </w:rPr>
            </w:pPr>
          </w:p>
        </w:tc>
        <w:tc>
          <w:tcPr>
            <w:tcW w:w="1740"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280" w:lineRule="exact"/>
              <w:rPr>
                <w:rFonts w:eastAsia="宋体" w:cs="宋体"/>
                <w:sz w:val="20"/>
                <w:szCs w:val="20"/>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280" w:lineRule="exact"/>
              <w:rPr>
                <w:rFonts w:eastAsia="宋体" w:cs="宋体"/>
                <w:sz w:val="20"/>
                <w:szCs w:val="20"/>
              </w:rPr>
            </w:pPr>
          </w:p>
        </w:tc>
        <w:tc>
          <w:tcPr>
            <w:tcW w:w="3453"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280" w:lineRule="exact"/>
              <w:rPr>
                <w:rFonts w:eastAsia="宋体" w:cs="宋体"/>
                <w:sz w:val="20"/>
                <w:szCs w:val="20"/>
              </w:rPr>
            </w:pP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80" w:lineRule="exact"/>
              <w:textAlignment w:val="top"/>
              <w:rPr>
                <w:rFonts w:eastAsia="宋体" w:cs="宋体"/>
                <w:sz w:val="20"/>
                <w:szCs w:val="20"/>
              </w:rPr>
            </w:pPr>
            <w:r>
              <w:rPr>
                <w:rFonts w:eastAsia="宋体" w:cs="宋体" w:hint="eastAsia"/>
                <w:kern w:val="0"/>
                <w:sz w:val="20"/>
                <w:szCs w:val="20"/>
              </w:rPr>
              <w:t>分化型甲状腺癌</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8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病理学检查；</w:t>
            </w:r>
            <w:r>
              <w:rPr>
                <w:rFonts w:eastAsia="宋体" w:cs="宋体" w:hint="eastAsia"/>
                <w:kern w:val="0"/>
                <w:sz w:val="20"/>
                <w:szCs w:val="20"/>
              </w:rPr>
              <w:t>3.</w:t>
            </w:r>
            <w:r>
              <w:rPr>
                <w:rFonts w:eastAsia="宋体" w:cs="宋体" w:hint="eastAsia"/>
                <w:kern w:val="0"/>
                <w:sz w:val="20"/>
                <w:szCs w:val="20"/>
              </w:rPr>
              <w:t>放射性碘治疗无效局部复发的：需提供病史资料；放射性碘治疗无效转移的：需提供影像学或病理学检查报告。</w:t>
            </w:r>
          </w:p>
        </w:tc>
      </w:tr>
      <w:tr w:rsidR="000A1314">
        <w:trPr>
          <w:trHeight w:val="495"/>
        </w:trPr>
        <w:tc>
          <w:tcPr>
            <w:tcW w:w="867"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280" w:lineRule="exact"/>
              <w:jc w:val="center"/>
              <w:textAlignment w:val="center"/>
              <w:rPr>
                <w:rFonts w:eastAsia="宋体" w:cs="宋体"/>
                <w:sz w:val="18"/>
                <w:szCs w:val="18"/>
              </w:rPr>
            </w:pPr>
            <w:r>
              <w:rPr>
                <w:rFonts w:eastAsia="宋体" w:cs="宋体" w:hint="eastAsia"/>
                <w:kern w:val="0"/>
                <w:sz w:val="18"/>
                <w:szCs w:val="18"/>
              </w:rPr>
              <w:t>56</w:t>
            </w:r>
          </w:p>
        </w:tc>
        <w:tc>
          <w:tcPr>
            <w:tcW w:w="1740"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80" w:lineRule="exact"/>
              <w:textAlignment w:val="top"/>
              <w:rPr>
                <w:rFonts w:eastAsia="宋体" w:cs="宋体"/>
                <w:sz w:val="20"/>
                <w:szCs w:val="20"/>
              </w:rPr>
            </w:pPr>
            <w:r>
              <w:rPr>
                <w:rFonts w:eastAsia="宋体" w:cs="宋体" w:hint="eastAsia"/>
                <w:kern w:val="0"/>
                <w:sz w:val="20"/>
                <w:szCs w:val="20"/>
              </w:rPr>
              <w:t>瑞戈非尼</w:t>
            </w:r>
          </w:p>
        </w:tc>
        <w:tc>
          <w:tcPr>
            <w:tcW w:w="1395"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80" w:lineRule="exact"/>
              <w:textAlignment w:val="top"/>
              <w:rPr>
                <w:rFonts w:eastAsia="宋体" w:cs="宋体"/>
                <w:sz w:val="20"/>
                <w:szCs w:val="20"/>
              </w:rPr>
            </w:pPr>
            <w:r>
              <w:rPr>
                <w:rFonts w:eastAsia="宋体" w:cs="宋体" w:hint="eastAsia"/>
                <w:kern w:val="0"/>
                <w:sz w:val="20"/>
                <w:szCs w:val="20"/>
              </w:rPr>
              <w:t>口服常释剂型</w:t>
            </w:r>
          </w:p>
        </w:tc>
        <w:tc>
          <w:tcPr>
            <w:tcW w:w="3453"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8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肝细胞癌二线治疗；</w:t>
            </w:r>
            <w:r>
              <w:rPr>
                <w:rFonts w:eastAsia="宋体" w:cs="宋体" w:hint="eastAsia"/>
                <w:kern w:val="0"/>
                <w:sz w:val="20"/>
                <w:szCs w:val="20"/>
              </w:rPr>
              <w:t>2.</w:t>
            </w:r>
            <w:r>
              <w:rPr>
                <w:rFonts w:eastAsia="宋体" w:cs="宋体" w:hint="eastAsia"/>
                <w:kern w:val="0"/>
                <w:sz w:val="20"/>
                <w:szCs w:val="20"/>
              </w:rPr>
              <w:t>转移性结直肠癌三线治疗；</w:t>
            </w:r>
            <w:r>
              <w:rPr>
                <w:rFonts w:eastAsia="宋体" w:cs="宋体" w:hint="eastAsia"/>
                <w:kern w:val="0"/>
                <w:sz w:val="20"/>
                <w:szCs w:val="20"/>
              </w:rPr>
              <w:t>3.</w:t>
            </w:r>
            <w:r>
              <w:rPr>
                <w:rFonts w:eastAsia="宋体" w:cs="宋体" w:hint="eastAsia"/>
                <w:kern w:val="0"/>
                <w:sz w:val="20"/>
                <w:szCs w:val="20"/>
              </w:rPr>
              <w:t>胃肠道间质瘤三线治疗。</w:t>
            </w: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80" w:lineRule="exact"/>
              <w:textAlignment w:val="top"/>
              <w:rPr>
                <w:rFonts w:eastAsia="宋体" w:cs="宋体"/>
                <w:sz w:val="20"/>
                <w:szCs w:val="20"/>
              </w:rPr>
            </w:pPr>
            <w:r>
              <w:rPr>
                <w:rFonts w:eastAsia="宋体" w:cs="宋体" w:hint="eastAsia"/>
                <w:kern w:val="0"/>
                <w:sz w:val="20"/>
                <w:szCs w:val="20"/>
              </w:rPr>
              <w:t>肝细胞癌</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8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病理学检查或影像学报告；</w:t>
            </w:r>
            <w:r>
              <w:rPr>
                <w:rFonts w:eastAsia="宋体" w:cs="宋体" w:hint="eastAsia"/>
                <w:kern w:val="0"/>
                <w:sz w:val="20"/>
                <w:szCs w:val="20"/>
              </w:rPr>
              <w:t>3.</w:t>
            </w:r>
            <w:r>
              <w:rPr>
                <w:rFonts w:eastAsia="宋体" w:cs="宋体" w:hint="eastAsia"/>
                <w:kern w:val="0"/>
                <w:sz w:val="20"/>
                <w:szCs w:val="20"/>
              </w:rPr>
              <w:t>一线药物治疗失败或不能耐受的病史资料。</w:t>
            </w:r>
          </w:p>
        </w:tc>
      </w:tr>
      <w:tr w:rsidR="000A1314">
        <w:trPr>
          <w:trHeight w:val="495"/>
        </w:trPr>
        <w:tc>
          <w:tcPr>
            <w:tcW w:w="86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280" w:lineRule="exact"/>
              <w:jc w:val="center"/>
              <w:rPr>
                <w:rFonts w:eastAsia="宋体" w:cs="宋体"/>
                <w:sz w:val="18"/>
                <w:szCs w:val="18"/>
              </w:rPr>
            </w:pPr>
          </w:p>
        </w:tc>
        <w:tc>
          <w:tcPr>
            <w:tcW w:w="1740"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280" w:lineRule="exact"/>
              <w:rPr>
                <w:rFonts w:eastAsia="宋体" w:cs="宋体"/>
                <w:sz w:val="20"/>
                <w:szCs w:val="20"/>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280" w:lineRule="exact"/>
              <w:rPr>
                <w:rFonts w:eastAsia="宋体" w:cs="宋体"/>
                <w:sz w:val="20"/>
                <w:szCs w:val="20"/>
              </w:rPr>
            </w:pPr>
          </w:p>
        </w:tc>
        <w:tc>
          <w:tcPr>
            <w:tcW w:w="3453"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280" w:lineRule="exact"/>
              <w:rPr>
                <w:rFonts w:eastAsia="宋体" w:cs="宋体"/>
                <w:sz w:val="20"/>
                <w:szCs w:val="20"/>
              </w:rPr>
            </w:pP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80" w:lineRule="exact"/>
              <w:textAlignment w:val="top"/>
              <w:rPr>
                <w:rFonts w:eastAsia="宋体" w:cs="宋体"/>
                <w:sz w:val="20"/>
                <w:szCs w:val="20"/>
              </w:rPr>
            </w:pPr>
            <w:r>
              <w:rPr>
                <w:rFonts w:eastAsia="宋体" w:cs="宋体" w:hint="eastAsia"/>
                <w:kern w:val="0"/>
                <w:sz w:val="20"/>
                <w:szCs w:val="20"/>
              </w:rPr>
              <w:t>转移性结直肠癌</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8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病理学检查报告或影像学检查报告；</w:t>
            </w:r>
            <w:r>
              <w:rPr>
                <w:rFonts w:eastAsia="宋体" w:cs="宋体" w:hint="eastAsia"/>
                <w:kern w:val="0"/>
                <w:sz w:val="20"/>
                <w:szCs w:val="20"/>
              </w:rPr>
              <w:t>3.</w:t>
            </w:r>
            <w:r>
              <w:rPr>
                <w:rFonts w:eastAsia="宋体" w:cs="宋体" w:hint="eastAsia"/>
                <w:kern w:val="0"/>
                <w:sz w:val="20"/>
                <w:szCs w:val="20"/>
              </w:rPr>
              <w:t>一线、二线药物治疗失败或不能耐受的病史资料。</w:t>
            </w:r>
          </w:p>
        </w:tc>
      </w:tr>
      <w:tr w:rsidR="000A1314">
        <w:trPr>
          <w:trHeight w:val="495"/>
        </w:trPr>
        <w:tc>
          <w:tcPr>
            <w:tcW w:w="86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280" w:lineRule="exact"/>
              <w:jc w:val="center"/>
              <w:rPr>
                <w:rFonts w:eastAsia="宋体" w:cs="宋体"/>
                <w:sz w:val="18"/>
                <w:szCs w:val="18"/>
              </w:rPr>
            </w:pPr>
          </w:p>
        </w:tc>
        <w:tc>
          <w:tcPr>
            <w:tcW w:w="1740"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280" w:lineRule="exact"/>
              <w:rPr>
                <w:rFonts w:eastAsia="宋体" w:cs="宋体"/>
                <w:sz w:val="20"/>
                <w:szCs w:val="20"/>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280" w:lineRule="exact"/>
              <w:rPr>
                <w:rFonts w:eastAsia="宋体" w:cs="宋体"/>
                <w:sz w:val="20"/>
                <w:szCs w:val="20"/>
              </w:rPr>
            </w:pPr>
          </w:p>
        </w:tc>
        <w:tc>
          <w:tcPr>
            <w:tcW w:w="3453"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280" w:lineRule="exact"/>
              <w:rPr>
                <w:rFonts w:eastAsia="宋体" w:cs="宋体"/>
                <w:sz w:val="20"/>
                <w:szCs w:val="20"/>
              </w:rPr>
            </w:pP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80" w:lineRule="exact"/>
              <w:textAlignment w:val="top"/>
              <w:rPr>
                <w:rFonts w:eastAsia="宋体" w:cs="宋体"/>
                <w:sz w:val="20"/>
                <w:szCs w:val="20"/>
              </w:rPr>
            </w:pPr>
            <w:r>
              <w:rPr>
                <w:rFonts w:eastAsia="宋体" w:cs="宋体" w:hint="eastAsia"/>
                <w:kern w:val="0"/>
                <w:sz w:val="20"/>
                <w:szCs w:val="20"/>
              </w:rPr>
              <w:t>胃肠道间质瘤</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8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病理学检查报告；</w:t>
            </w:r>
            <w:r>
              <w:rPr>
                <w:rFonts w:eastAsia="宋体" w:cs="宋体" w:hint="eastAsia"/>
                <w:kern w:val="0"/>
                <w:sz w:val="20"/>
                <w:szCs w:val="20"/>
              </w:rPr>
              <w:t>3.</w:t>
            </w:r>
            <w:r>
              <w:rPr>
                <w:rFonts w:eastAsia="宋体" w:cs="宋体" w:hint="eastAsia"/>
                <w:kern w:val="0"/>
                <w:sz w:val="20"/>
                <w:szCs w:val="20"/>
              </w:rPr>
              <w:t>一线、二线药物治疗失败或不能耐受的病史资料。</w:t>
            </w:r>
          </w:p>
        </w:tc>
      </w:tr>
      <w:tr w:rsidR="000A1314">
        <w:trPr>
          <w:trHeight w:val="495"/>
        </w:trPr>
        <w:tc>
          <w:tcPr>
            <w:tcW w:w="867"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280" w:lineRule="exact"/>
              <w:jc w:val="center"/>
              <w:textAlignment w:val="center"/>
              <w:rPr>
                <w:rFonts w:eastAsia="宋体" w:cs="宋体"/>
                <w:sz w:val="18"/>
                <w:szCs w:val="18"/>
              </w:rPr>
            </w:pPr>
            <w:r>
              <w:rPr>
                <w:rFonts w:eastAsia="宋体" w:cs="宋体" w:hint="eastAsia"/>
                <w:kern w:val="0"/>
                <w:sz w:val="18"/>
                <w:szCs w:val="18"/>
              </w:rPr>
              <w:t>57</w:t>
            </w:r>
          </w:p>
        </w:tc>
        <w:tc>
          <w:tcPr>
            <w:tcW w:w="1740"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80" w:lineRule="exact"/>
              <w:textAlignment w:val="top"/>
              <w:rPr>
                <w:rFonts w:eastAsia="宋体" w:cs="宋体"/>
                <w:sz w:val="20"/>
                <w:szCs w:val="20"/>
              </w:rPr>
            </w:pPr>
            <w:r>
              <w:rPr>
                <w:rFonts w:eastAsia="宋体" w:cs="宋体" w:hint="eastAsia"/>
                <w:kern w:val="0"/>
                <w:sz w:val="20"/>
                <w:szCs w:val="20"/>
              </w:rPr>
              <w:t>舒尼替尼</w:t>
            </w:r>
          </w:p>
        </w:tc>
        <w:tc>
          <w:tcPr>
            <w:tcW w:w="1395"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80" w:lineRule="exact"/>
              <w:textAlignment w:val="top"/>
              <w:rPr>
                <w:rFonts w:eastAsia="宋体" w:cs="宋体"/>
                <w:sz w:val="20"/>
                <w:szCs w:val="20"/>
              </w:rPr>
            </w:pPr>
            <w:r>
              <w:rPr>
                <w:rFonts w:eastAsia="宋体" w:cs="宋体" w:hint="eastAsia"/>
                <w:kern w:val="0"/>
                <w:sz w:val="20"/>
                <w:szCs w:val="20"/>
              </w:rPr>
              <w:t>口服常释剂型</w:t>
            </w:r>
          </w:p>
        </w:tc>
        <w:tc>
          <w:tcPr>
            <w:tcW w:w="3453"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8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不能手术的晚期肾细胞癌（</w:t>
            </w:r>
            <w:r>
              <w:rPr>
                <w:rFonts w:eastAsia="宋体" w:cs="宋体" w:hint="eastAsia"/>
                <w:kern w:val="0"/>
                <w:sz w:val="20"/>
                <w:szCs w:val="20"/>
              </w:rPr>
              <w:t>RCC)</w:t>
            </w:r>
            <w:r>
              <w:rPr>
                <w:rFonts w:eastAsia="宋体" w:cs="宋体" w:hint="eastAsia"/>
                <w:kern w:val="0"/>
                <w:sz w:val="20"/>
                <w:szCs w:val="20"/>
              </w:rPr>
              <w:t>；</w:t>
            </w:r>
            <w:r>
              <w:rPr>
                <w:rFonts w:eastAsia="宋体" w:cs="宋体" w:hint="eastAsia"/>
                <w:kern w:val="0"/>
                <w:sz w:val="20"/>
                <w:szCs w:val="20"/>
              </w:rPr>
              <w:t>2.</w:t>
            </w:r>
            <w:r>
              <w:rPr>
                <w:rFonts w:eastAsia="宋体" w:cs="宋体" w:hint="eastAsia"/>
                <w:kern w:val="0"/>
                <w:sz w:val="20"/>
                <w:szCs w:val="20"/>
              </w:rPr>
              <w:t>甲磺酸伊马替尼治疗失败或不能耐受的胃肠间质瘤（</w:t>
            </w:r>
            <w:r>
              <w:rPr>
                <w:rFonts w:eastAsia="宋体" w:cs="宋体" w:hint="eastAsia"/>
                <w:kern w:val="0"/>
                <w:sz w:val="20"/>
                <w:szCs w:val="20"/>
              </w:rPr>
              <w:t>GIST)</w:t>
            </w:r>
            <w:r>
              <w:rPr>
                <w:rFonts w:eastAsia="宋体" w:cs="宋体" w:hint="eastAsia"/>
                <w:kern w:val="0"/>
                <w:sz w:val="20"/>
                <w:szCs w:val="20"/>
              </w:rPr>
              <w:t>；</w:t>
            </w:r>
            <w:r>
              <w:rPr>
                <w:rFonts w:eastAsia="宋体" w:cs="宋体" w:hint="eastAsia"/>
                <w:kern w:val="0"/>
                <w:sz w:val="20"/>
                <w:szCs w:val="20"/>
              </w:rPr>
              <w:t>3.</w:t>
            </w:r>
            <w:r>
              <w:rPr>
                <w:rFonts w:eastAsia="宋体" w:cs="宋体" w:hint="eastAsia"/>
                <w:kern w:val="0"/>
                <w:sz w:val="20"/>
                <w:szCs w:val="20"/>
              </w:rPr>
              <w:t>不可切除的，转移性高分化进展期胰腺神经内分泌瘤（</w:t>
            </w:r>
            <w:r>
              <w:rPr>
                <w:rFonts w:eastAsia="宋体" w:cs="宋体" w:hint="eastAsia"/>
                <w:kern w:val="0"/>
                <w:sz w:val="20"/>
                <w:szCs w:val="20"/>
              </w:rPr>
              <w:t>pNET</w:t>
            </w:r>
            <w:r>
              <w:rPr>
                <w:rFonts w:eastAsia="宋体" w:cs="宋体" w:hint="eastAsia"/>
                <w:kern w:val="0"/>
                <w:sz w:val="20"/>
                <w:szCs w:val="20"/>
              </w:rPr>
              <w:t>）成人患者。</w:t>
            </w: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80" w:lineRule="exact"/>
              <w:textAlignment w:val="top"/>
              <w:rPr>
                <w:rFonts w:eastAsia="宋体" w:cs="宋体"/>
                <w:sz w:val="20"/>
                <w:szCs w:val="20"/>
              </w:rPr>
            </w:pPr>
            <w:r>
              <w:rPr>
                <w:rFonts w:eastAsia="宋体" w:cs="宋体" w:hint="eastAsia"/>
                <w:kern w:val="0"/>
                <w:sz w:val="20"/>
                <w:szCs w:val="20"/>
              </w:rPr>
              <w:t>肾细胞癌</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8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病理学检查报告；</w:t>
            </w:r>
            <w:r>
              <w:rPr>
                <w:rFonts w:eastAsia="宋体" w:cs="宋体" w:hint="eastAsia"/>
                <w:kern w:val="0"/>
                <w:sz w:val="20"/>
                <w:szCs w:val="20"/>
              </w:rPr>
              <w:t>3.</w:t>
            </w:r>
            <w:r>
              <w:rPr>
                <w:rFonts w:eastAsia="宋体" w:cs="宋体" w:hint="eastAsia"/>
                <w:kern w:val="0"/>
                <w:sz w:val="20"/>
                <w:szCs w:val="20"/>
              </w:rPr>
              <w:t>不能手术的病史资料。</w:t>
            </w:r>
          </w:p>
        </w:tc>
      </w:tr>
      <w:tr w:rsidR="000A1314">
        <w:trPr>
          <w:trHeight w:val="495"/>
        </w:trPr>
        <w:tc>
          <w:tcPr>
            <w:tcW w:w="86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280" w:lineRule="exact"/>
              <w:jc w:val="center"/>
              <w:rPr>
                <w:rFonts w:eastAsia="宋体" w:cs="宋体"/>
                <w:sz w:val="18"/>
                <w:szCs w:val="18"/>
              </w:rPr>
            </w:pPr>
          </w:p>
        </w:tc>
        <w:tc>
          <w:tcPr>
            <w:tcW w:w="1740"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280" w:lineRule="exact"/>
              <w:rPr>
                <w:rFonts w:eastAsia="宋体" w:cs="宋体"/>
                <w:sz w:val="20"/>
                <w:szCs w:val="20"/>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280" w:lineRule="exact"/>
              <w:rPr>
                <w:rFonts w:eastAsia="宋体" w:cs="宋体"/>
                <w:sz w:val="20"/>
                <w:szCs w:val="20"/>
              </w:rPr>
            </w:pPr>
          </w:p>
        </w:tc>
        <w:tc>
          <w:tcPr>
            <w:tcW w:w="3453"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280" w:lineRule="exact"/>
              <w:rPr>
                <w:rFonts w:eastAsia="宋体" w:cs="宋体"/>
                <w:sz w:val="20"/>
                <w:szCs w:val="20"/>
              </w:rPr>
            </w:pP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80" w:lineRule="exact"/>
              <w:textAlignment w:val="top"/>
              <w:rPr>
                <w:rFonts w:eastAsia="宋体" w:cs="宋体"/>
                <w:sz w:val="20"/>
                <w:szCs w:val="20"/>
              </w:rPr>
            </w:pPr>
            <w:r>
              <w:rPr>
                <w:rFonts w:eastAsia="宋体" w:cs="宋体" w:hint="eastAsia"/>
                <w:kern w:val="0"/>
                <w:sz w:val="20"/>
                <w:szCs w:val="20"/>
              </w:rPr>
              <w:t>胃肠间质瘤</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8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病理学检查报告；</w:t>
            </w:r>
            <w:r>
              <w:rPr>
                <w:rFonts w:eastAsia="宋体" w:cs="宋体" w:hint="eastAsia"/>
                <w:kern w:val="0"/>
                <w:sz w:val="20"/>
                <w:szCs w:val="20"/>
              </w:rPr>
              <w:t>3.</w:t>
            </w:r>
            <w:r>
              <w:rPr>
                <w:rFonts w:eastAsia="宋体" w:cs="宋体" w:hint="eastAsia"/>
                <w:kern w:val="0"/>
                <w:sz w:val="20"/>
                <w:szCs w:val="20"/>
              </w:rPr>
              <w:t>甲磺酸伊马替尼治疗失败或不能耐受的病史资料。</w:t>
            </w:r>
          </w:p>
        </w:tc>
      </w:tr>
      <w:tr w:rsidR="000A1314">
        <w:trPr>
          <w:trHeight w:val="495"/>
        </w:trPr>
        <w:tc>
          <w:tcPr>
            <w:tcW w:w="86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jc w:val="center"/>
              <w:rPr>
                <w:rFonts w:eastAsia="宋体" w:cs="宋体"/>
                <w:sz w:val="18"/>
                <w:szCs w:val="18"/>
              </w:rPr>
            </w:pPr>
          </w:p>
        </w:tc>
        <w:tc>
          <w:tcPr>
            <w:tcW w:w="1740"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00" w:lineRule="exact"/>
              <w:rPr>
                <w:rFonts w:eastAsia="宋体" w:cs="宋体"/>
                <w:sz w:val="20"/>
                <w:szCs w:val="20"/>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00" w:lineRule="exact"/>
              <w:rPr>
                <w:rFonts w:eastAsia="宋体" w:cs="宋体"/>
                <w:sz w:val="20"/>
                <w:szCs w:val="20"/>
              </w:rPr>
            </w:pPr>
          </w:p>
        </w:tc>
        <w:tc>
          <w:tcPr>
            <w:tcW w:w="3453"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00" w:lineRule="exact"/>
              <w:rPr>
                <w:rFonts w:eastAsia="宋体" w:cs="宋体"/>
                <w:sz w:val="20"/>
                <w:szCs w:val="20"/>
              </w:rPr>
            </w:pP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胰腺神经内分泌瘤</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病理学检查报告；</w:t>
            </w:r>
            <w:r>
              <w:rPr>
                <w:rFonts w:eastAsia="宋体" w:cs="宋体" w:hint="eastAsia"/>
                <w:kern w:val="0"/>
                <w:sz w:val="20"/>
                <w:szCs w:val="20"/>
              </w:rPr>
              <w:t>3.</w:t>
            </w:r>
            <w:r>
              <w:rPr>
                <w:rFonts w:eastAsia="宋体" w:cs="宋体" w:hint="eastAsia"/>
                <w:kern w:val="0"/>
                <w:sz w:val="20"/>
                <w:szCs w:val="20"/>
              </w:rPr>
              <w:t>不可手术切除的病史资料。</w:t>
            </w:r>
          </w:p>
        </w:tc>
      </w:tr>
      <w:tr w:rsidR="000A1314">
        <w:trPr>
          <w:trHeight w:val="735"/>
        </w:trPr>
        <w:tc>
          <w:tcPr>
            <w:tcW w:w="867"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40" w:lineRule="exact"/>
              <w:jc w:val="center"/>
              <w:textAlignment w:val="center"/>
              <w:rPr>
                <w:rFonts w:eastAsia="宋体" w:cs="宋体"/>
                <w:sz w:val="18"/>
                <w:szCs w:val="18"/>
              </w:rPr>
            </w:pPr>
            <w:r>
              <w:rPr>
                <w:rFonts w:eastAsia="宋体" w:cs="宋体" w:hint="eastAsia"/>
                <w:kern w:val="0"/>
                <w:sz w:val="18"/>
                <w:szCs w:val="18"/>
              </w:rPr>
              <w:lastRenderedPageBreak/>
              <w:t>58</w:t>
            </w:r>
          </w:p>
        </w:tc>
        <w:tc>
          <w:tcPr>
            <w:tcW w:w="1740"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40" w:lineRule="exact"/>
              <w:textAlignment w:val="top"/>
              <w:rPr>
                <w:rFonts w:eastAsia="宋体" w:cs="宋体"/>
                <w:sz w:val="20"/>
                <w:szCs w:val="20"/>
              </w:rPr>
            </w:pPr>
            <w:r>
              <w:rPr>
                <w:rFonts w:eastAsia="宋体" w:cs="宋体" w:hint="eastAsia"/>
                <w:kern w:val="0"/>
                <w:sz w:val="20"/>
                <w:szCs w:val="20"/>
              </w:rPr>
              <w:t>阿帕替尼</w:t>
            </w:r>
          </w:p>
        </w:tc>
        <w:tc>
          <w:tcPr>
            <w:tcW w:w="1395"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40" w:lineRule="exact"/>
              <w:textAlignment w:val="top"/>
              <w:rPr>
                <w:rFonts w:eastAsia="宋体" w:cs="宋体"/>
                <w:sz w:val="20"/>
                <w:szCs w:val="20"/>
              </w:rPr>
            </w:pPr>
            <w:r>
              <w:rPr>
                <w:rFonts w:eastAsia="宋体" w:cs="宋体" w:hint="eastAsia"/>
                <w:kern w:val="0"/>
                <w:sz w:val="20"/>
                <w:szCs w:val="20"/>
              </w:rPr>
              <w:t>口服常释剂型</w:t>
            </w:r>
          </w:p>
        </w:tc>
        <w:tc>
          <w:tcPr>
            <w:tcW w:w="3453"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40" w:lineRule="exact"/>
              <w:textAlignment w:val="top"/>
              <w:rPr>
                <w:rFonts w:eastAsia="宋体" w:cs="宋体"/>
                <w:sz w:val="20"/>
                <w:szCs w:val="20"/>
              </w:rPr>
            </w:pPr>
            <w:r>
              <w:rPr>
                <w:rFonts w:eastAsia="宋体" w:cs="宋体" w:hint="eastAsia"/>
                <w:kern w:val="0"/>
                <w:sz w:val="20"/>
                <w:szCs w:val="20"/>
              </w:rPr>
              <w:t>限既往至少接受过</w:t>
            </w:r>
            <w:r>
              <w:rPr>
                <w:rFonts w:eastAsia="宋体" w:cs="宋体" w:hint="eastAsia"/>
                <w:kern w:val="0"/>
                <w:sz w:val="20"/>
                <w:szCs w:val="20"/>
              </w:rPr>
              <w:t>2</w:t>
            </w:r>
            <w:r>
              <w:rPr>
                <w:rFonts w:eastAsia="宋体" w:cs="宋体" w:hint="eastAsia"/>
                <w:kern w:val="0"/>
                <w:sz w:val="20"/>
                <w:szCs w:val="20"/>
              </w:rPr>
              <w:t>种系统化疗后进展或复发的晚期胃腺癌或胃</w:t>
            </w:r>
            <w:r>
              <w:rPr>
                <w:rFonts w:eastAsia="宋体" w:cs="宋体" w:hint="eastAsia"/>
                <w:kern w:val="0"/>
                <w:sz w:val="20"/>
                <w:szCs w:val="20"/>
              </w:rPr>
              <w:t>-</w:t>
            </w:r>
            <w:r>
              <w:rPr>
                <w:rFonts w:eastAsia="宋体" w:cs="宋体" w:hint="eastAsia"/>
                <w:kern w:val="0"/>
                <w:sz w:val="20"/>
                <w:szCs w:val="20"/>
              </w:rPr>
              <w:t>食管结合部腺癌患者。</w:t>
            </w: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40" w:lineRule="exact"/>
              <w:textAlignment w:val="top"/>
              <w:rPr>
                <w:rFonts w:eastAsia="宋体" w:cs="宋体"/>
                <w:sz w:val="20"/>
                <w:szCs w:val="20"/>
              </w:rPr>
            </w:pPr>
            <w:r>
              <w:rPr>
                <w:rFonts w:eastAsia="宋体" w:cs="宋体" w:hint="eastAsia"/>
                <w:kern w:val="0"/>
                <w:sz w:val="20"/>
                <w:szCs w:val="20"/>
              </w:rPr>
              <w:t>胃腺癌</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4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病理学检查；</w:t>
            </w:r>
            <w:r>
              <w:rPr>
                <w:rFonts w:eastAsia="宋体" w:cs="宋体" w:hint="eastAsia"/>
                <w:kern w:val="0"/>
                <w:sz w:val="20"/>
                <w:szCs w:val="20"/>
              </w:rPr>
              <w:t>3.</w:t>
            </w:r>
            <w:r>
              <w:rPr>
                <w:rFonts w:eastAsia="宋体" w:cs="宋体" w:hint="eastAsia"/>
                <w:kern w:val="0"/>
                <w:sz w:val="20"/>
                <w:szCs w:val="20"/>
              </w:rPr>
              <w:t>既往接受过至少两种系统化疗后疾病进展或复发的病史资料；</w:t>
            </w:r>
            <w:r>
              <w:rPr>
                <w:rFonts w:eastAsia="宋体" w:cs="宋体" w:hint="eastAsia"/>
                <w:kern w:val="0"/>
                <w:sz w:val="20"/>
                <w:szCs w:val="20"/>
              </w:rPr>
              <w:t>4.</w:t>
            </w:r>
            <w:r>
              <w:rPr>
                <w:rFonts w:eastAsia="宋体" w:cs="宋体" w:hint="eastAsia"/>
                <w:kern w:val="0"/>
                <w:sz w:val="20"/>
                <w:szCs w:val="20"/>
              </w:rPr>
              <w:t>证明为晚期的影像学或病理学检查报告</w:t>
            </w:r>
          </w:p>
        </w:tc>
      </w:tr>
      <w:tr w:rsidR="000A1314">
        <w:trPr>
          <w:trHeight w:val="735"/>
        </w:trPr>
        <w:tc>
          <w:tcPr>
            <w:tcW w:w="86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40" w:lineRule="exact"/>
              <w:jc w:val="center"/>
              <w:rPr>
                <w:rFonts w:eastAsia="宋体" w:cs="宋体"/>
                <w:sz w:val="18"/>
                <w:szCs w:val="18"/>
              </w:rPr>
            </w:pPr>
          </w:p>
        </w:tc>
        <w:tc>
          <w:tcPr>
            <w:tcW w:w="1740"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40" w:lineRule="exact"/>
              <w:rPr>
                <w:rFonts w:eastAsia="宋体" w:cs="宋体"/>
                <w:sz w:val="20"/>
                <w:szCs w:val="20"/>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40" w:lineRule="exact"/>
              <w:rPr>
                <w:rFonts w:eastAsia="宋体" w:cs="宋体"/>
                <w:sz w:val="20"/>
                <w:szCs w:val="20"/>
              </w:rPr>
            </w:pPr>
          </w:p>
        </w:tc>
        <w:tc>
          <w:tcPr>
            <w:tcW w:w="3453"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40" w:lineRule="exact"/>
              <w:rPr>
                <w:rFonts w:eastAsia="宋体" w:cs="宋体"/>
                <w:sz w:val="20"/>
                <w:szCs w:val="20"/>
              </w:rPr>
            </w:pP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40" w:lineRule="exact"/>
              <w:textAlignment w:val="top"/>
              <w:rPr>
                <w:rFonts w:eastAsia="宋体" w:cs="宋体"/>
                <w:sz w:val="20"/>
                <w:szCs w:val="20"/>
              </w:rPr>
            </w:pPr>
            <w:r>
              <w:rPr>
                <w:rFonts w:eastAsia="宋体" w:cs="宋体" w:hint="eastAsia"/>
                <w:kern w:val="0"/>
                <w:sz w:val="20"/>
                <w:szCs w:val="20"/>
              </w:rPr>
              <w:t>胃</w:t>
            </w:r>
            <w:r>
              <w:rPr>
                <w:rFonts w:eastAsia="宋体" w:cs="宋体" w:hint="eastAsia"/>
                <w:kern w:val="0"/>
                <w:sz w:val="20"/>
                <w:szCs w:val="20"/>
              </w:rPr>
              <w:t>-</w:t>
            </w:r>
            <w:r>
              <w:rPr>
                <w:rFonts w:eastAsia="宋体" w:cs="宋体" w:hint="eastAsia"/>
                <w:kern w:val="0"/>
                <w:sz w:val="20"/>
                <w:szCs w:val="20"/>
              </w:rPr>
              <w:t>食管结合部腺癌</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4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病理学检查；</w:t>
            </w:r>
            <w:r>
              <w:rPr>
                <w:rFonts w:eastAsia="宋体" w:cs="宋体" w:hint="eastAsia"/>
                <w:kern w:val="0"/>
                <w:sz w:val="20"/>
                <w:szCs w:val="20"/>
              </w:rPr>
              <w:t>3.</w:t>
            </w:r>
            <w:r>
              <w:rPr>
                <w:rFonts w:eastAsia="宋体" w:cs="宋体" w:hint="eastAsia"/>
                <w:kern w:val="0"/>
                <w:sz w:val="20"/>
                <w:szCs w:val="20"/>
              </w:rPr>
              <w:t>既往接受过至少两种系统化疗后疾病进展或复发的病史资料；</w:t>
            </w:r>
            <w:r>
              <w:rPr>
                <w:rFonts w:eastAsia="宋体" w:cs="宋体" w:hint="eastAsia"/>
                <w:kern w:val="0"/>
                <w:sz w:val="20"/>
                <w:szCs w:val="20"/>
              </w:rPr>
              <w:t>4.</w:t>
            </w:r>
            <w:r>
              <w:rPr>
                <w:rFonts w:eastAsia="宋体" w:cs="宋体" w:hint="eastAsia"/>
                <w:kern w:val="0"/>
                <w:sz w:val="20"/>
                <w:szCs w:val="20"/>
              </w:rPr>
              <w:t>证明为晚期的影像学或病理学检查报告。</w:t>
            </w:r>
          </w:p>
        </w:tc>
      </w:tr>
      <w:tr w:rsidR="000A1314">
        <w:trPr>
          <w:trHeight w:val="735"/>
        </w:trPr>
        <w:tc>
          <w:tcPr>
            <w:tcW w:w="8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40" w:lineRule="exact"/>
              <w:jc w:val="center"/>
              <w:textAlignment w:val="center"/>
              <w:rPr>
                <w:rFonts w:eastAsia="宋体" w:cs="宋体"/>
                <w:sz w:val="18"/>
                <w:szCs w:val="18"/>
              </w:rPr>
            </w:pPr>
            <w:r>
              <w:rPr>
                <w:rFonts w:eastAsia="宋体" w:cs="宋体" w:hint="eastAsia"/>
                <w:kern w:val="0"/>
                <w:sz w:val="18"/>
                <w:szCs w:val="18"/>
              </w:rPr>
              <w:t>59</w:t>
            </w:r>
          </w:p>
        </w:tc>
        <w:tc>
          <w:tcPr>
            <w:tcW w:w="174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40" w:lineRule="exact"/>
              <w:textAlignment w:val="top"/>
              <w:rPr>
                <w:rFonts w:eastAsia="宋体" w:cs="宋体"/>
                <w:sz w:val="20"/>
                <w:szCs w:val="20"/>
              </w:rPr>
            </w:pPr>
            <w:r>
              <w:rPr>
                <w:rFonts w:eastAsia="宋体" w:cs="宋体" w:hint="eastAsia"/>
                <w:kern w:val="0"/>
                <w:sz w:val="20"/>
                <w:szCs w:val="20"/>
              </w:rPr>
              <w:t>呋喹替尼</w:t>
            </w:r>
          </w:p>
        </w:tc>
        <w:tc>
          <w:tcPr>
            <w:tcW w:w="139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40" w:lineRule="exact"/>
              <w:textAlignment w:val="top"/>
              <w:rPr>
                <w:rFonts w:eastAsia="宋体" w:cs="宋体"/>
                <w:sz w:val="20"/>
                <w:szCs w:val="20"/>
              </w:rPr>
            </w:pPr>
            <w:r>
              <w:rPr>
                <w:rFonts w:eastAsia="宋体" w:cs="宋体" w:hint="eastAsia"/>
                <w:kern w:val="0"/>
                <w:sz w:val="20"/>
                <w:szCs w:val="20"/>
              </w:rPr>
              <w:t>口服常释剂型</w:t>
            </w:r>
          </w:p>
        </w:tc>
        <w:tc>
          <w:tcPr>
            <w:tcW w:w="34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40" w:lineRule="exact"/>
              <w:textAlignment w:val="top"/>
              <w:rPr>
                <w:rFonts w:eastAsia="宋体" w:cs="宋体"/>
                <w:sz w:val="20"/>
                <w:szCs w:val="20"/>
              </w:rPr>
            </w:pPr>
            <w:r>
              <w:rPr>
                <w:rFonts w:eastAsia="宋体" w:cs="宋体" w:hint="eastAsia"/>
                <w:kern w:val="0"/>
                <w:sz w:val="20"/>
                <w:szCs w:val="20"/>
              </w:rPr>
              <w:t>限转移性结直肠癌患者的三线治疗。</w:t>
            </w: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40" w:lineRule="exact"/>
              <w:textAlignment w:val="top"/>
              <w:rPr>
                <w:rFonts w:eastAsia="宋体" w:cs="宋体"/>
                <w:sz w:val="20"/>
                <w:szCs w:val="20"/>
              </w:rPr>
            </w:pPr>
            <w:r>
              <w:rPr>
                <w:rFonts w:eastAsia="宋体" w:cs="宋体" w:hint="eastAsia"/>
                <w:kern w:val="0"/>
                <w:sz w:val="20"/>
                <w:szCs w:val="20"/>
              </w:rPr>
              <w:t>结直肠癌</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4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病理学检查报告；</w:t>
            </w:r>
            <w:r>
              <w:rPr>
                <w:rFonts w:eastAsia="宋体" w:cs="宋体" w:hint="eastAsia"/>
                <w:kern w:val="0"/>
                <w:sz w:val="20"/>
                <w:szCs w:val="20"/>
              </w:rPr>
              <w:t>3.</w:t>
            </w:r>
            <w:r>
              <w:rPr>
                <w:rFonts w:eastAsia="宋体" w:cs="宋体" w:hint="eastAsia"/>
                <w:kern w:val="0"/>
                <w:sz w:val="20"/>
                <w:szCs w:val="20"/>
              </w:rPr>
              <w:t>影像学检查报告（无病理学报告时）；</w:t>
            </w:r>
            <w:r>
              <w:rPr>
                <w:rFonts w:eastAsia="宋体" w:cs="宋体" w:hint="eastAsia"/>
                <w:kern w:val="0"/>
                <w:sz w:val="20"/>
                <w:szCs w:val="20"/>
              </w:rPr>
              <w:t>4.</w:t>
            </w:r>
            <w:r>
              <w:rPr>
                <w:rFonts w:eastAsia="宋体" w:cs="宋体" w:hint="eastAsia"/>
                <w:kern w:val="0"/>
                <w:sz w:val="20"/>
                <w:szCs w:val="20"/>
              </w:rPr>
              <w:t>一线、二线药物治疗失败或不能耐受的病史资料。</w:t>
            </w:r>
          </w:p>
        </w:tc>
      </w:tr>
      <w:tr w:rsidR="000A1314">
        <w:trPr>
          <w:trHeight w:val="735"/>
        </w:trPr>
        <w:tc>
          <w:tcPr>
            <w:tcW w:w="8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40" w:lineRule="exact"/>
              <w:jc w:val="center"/>
              <w:textAlignment w:val="center"/>
              <w:rPr>
                <w:rFonts w:eastAsia="宋体" w:cs="宋体"/>
                <w:sz w:val="18"/>
                <w:szCs w:val="18"/>
              </w:rPr>
            </w:pPr>
            <w:r>
              <w:rPr>
                <w:rFonts w:eastAsia="宋体" w:cs="宋体" w:hint="eastAsia"/>
                <w:sz w:val="18"/>
                <w:szCs w:val="18"/>
              </w:rPr>
              <w:t>60</w:t>
            </w:r>
          </w:p>
        </w:tc>
        <w:tc>
          <w:tcPr>
            <w:tcW w:w="174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40" w:lineRule="exact"/>
              <w:textAlignment w:val="top"/>
              <w:rPr>
                <w:rFonts w:eastAsia="宋体" w:cs="宋体"/>
                <w:sz w:val="20"/>
                <w:szCs w:val="20"/>
              </w:rPr>
            </w:pPr>
            <w:r>
              <w:rPr>
                <w:rFonts w:eastAsia="宋体" w:cs="宋体" w:hint="eastAsia"/>
                <w:kern w:val="0"/>
                <w:sz w:val="20"/>
                <w:szCs w:val="20"/>
              </w:rPr>
              <w:t>吡咯替尼</w:t>
            </w:r>
          </w:p>
        </w:tc>
        <w:tc>
          <w:tcPr>
            <w:tcW w:w="139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40" w:lineRule="exact"/>
              <w:textAlignment w:val="top"/>
              <w:rPr>
                <w:rFonts w:eastAsia="宋体" w:cs="宋体"/>
                <w:sz w:val="20"/>
                <w:szCs w:val="20"/>
              </w:rPr>
            </w:pPr>
            <w:r>
              <w:rPr>
                <w:rFonts w:eastAsia="宋体" w:cs="宋体" w:hint="eastAsia"/>
                <w:kern w:val="0"/>
                <w:sz w:val="20"/>
                <w:szCs w:val="20"/>
              </w:rPr>
              <w:t>口服常释剂型</w:t>
            </w:r>
          </w:p>
        </w:tc>
        <w:tc>
          <w:tcPr>
            <w:tcW w:w="34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40" w:lineRule="exact"/>
              <w:textAlignment w:val="top"/>
              <w:rPr>
                <w:rFonts w:eastAsia="宋体" w:cs="宋体"/>
                <w:sz w:val="20"/>
                <w:szCs w:val="20"/>
              </w:rPr>
            </w:pPr>
            <w:r>
              <w:rPr>
                <w:rFonts w:eastAsia="宋体" w:cs="宋体" w:hint="eastAsia"/>
                <w:kern w:val="0"/>
                <w:sz w:val="20"/>
                <w:szCs w:val="20"/>
              </w:rPr>
              <w:t>限表皮生长因子受体</w:t>
            </w:r>
            <w:r>
              <w:rPr>
                <w:rFonts w:eastAsia="宋体" w:cs="宋体" w:hint="eastAsia"/>
                <w:kern w:val="0"/>
                <w:sz w:val="20"/>
                <w:szCs w:val="20"/>
              </w:rPr>
              <w:t>2</w:t>
            </w:r>
            <w:r>
              <w:rPr>
                <w:rFonts w:eastAsia="宋体" w:cs="宋体" w:hint="eastAsia"/>
                <w:kern w:val="0"/>
                <w:sz w:val="20"/>
                <w:szCs w:val="20"/>
              </w:rPr>
              <w:t>（</w:t>
            </w:r>
            <w:r>
              <w:rPr>
                <w:rFonts w:eastAsia="宋体" w:cs="宋体" w:hint="eastAsia"/>
                <w:kern w:val="0"/>
                <w:sz w:val="20"/>
                <w:szCs w:val="20"/>
              </w:rPr>
              <w:t>HER2</w:t>
            </w:r>
            <w:r>
              <w:rPr>
                <w:rFonts w:eastAsia="宋体" w:cs="宋体" w:hint="eastAsia"/>
                <w:kern w:val="0"/>
                <w:sz w:val="20"/>
                <w:szCs w:val="20"/>
              </w:rPr>
              <w:t>）阳性的复发或转移性乳腺癌患者的二线治疗。</w:t>
            </w: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40" w:lineRule="exact"/>
              <w:textAlignment w:val="top"/>
              <w:rPr>
                <w:rFonts w:eastAsia="宋体" w:cs="宋体"/>
                <w:sz w:val="20"/>
                <w:szCs w:val="20"/>
              </w:rPr>
            </w:pPr>
            <w:r>
              <w:rPr>
                <w:rFonts w:eastAsia="宋体" w:cs="宋体" w:hint="eastAsia"/>
                <w:kern w:val="0"/>
                <w:sz w:val="20"/>
                <w:szCs w:val="20"/>
              </w:rPr>
              <w:t>乳腺癌</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4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病理学或影像学检查；</w:t>
            </w:r>
            <w:r>
              <w:rPr>
                <w:rFonts w:eastAsia="宋体" w:cs="宋体" w:hint="eastAsia"/>
                <w:kern w:val="0"/>
                <w:sz w:val="20"/>
                <w:szCs w:val="20"/>
              </w:rPr>
              <w:t>3.HER2</w:t>
            </w:r>
            <w:r>
              <w:rPr>
                <w:rFonts w:eastAsia="宋体" w:cs="宋体" w:hint="eastAsia"/>
                <w:kern w:val="0"/>
                <w:sz w:val="20"/>
                <w:szCs w:val="20"/>
              </w:rPr>
              <w:t>阳性表达；</w:t>
            </w:r>
            <w:r>
              <w:rPr>
                <w:rFonts w:eastAsia="宋体" w:cs="宋体" w:hint="eastAsia"/>
                <w:kern w:val="0"/>
                <w:sz w:val="20"/>
                <w:szCs w:val="20"/>
              </w:rPr>
              <w:t xml:space="preserve">4.  </w:t>
            </w:r>
            <w:r>
              <w:rPr>
                <w:rFonts w:eastAsia="宋体" w:cs="宋体" w:hint="eastAsia"/>
                <w:kern w:val="0"/>
                <w:sz w:val="20"/>
                <w:szCs w:val="20"/>
              </w:rPr>
              <w:t>一线药物治疗病史资料。</w:t>
            </w:r>
          </w:p>
        </w:tc>
      </w:tr>
      <w:tr w:rsidR="000A1314">
        <w:trPr>
          <w:trHeight w:val="840"/>
        </w:trPr>
        <w:tc>
          <w:tcPr>
            <w:tcW w:w="8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40" w:lineRule="exact"/>
              <w:jc w:val="center"/>
              <w:textAlignment w:val="center"/>
              <w:rPr>
                <w:rFonts w:eastAsia="宋体" w:cs="宋体"/>
                <w:sz w:val="18"/>
                <w:szCs w:val="18"/>
              </w:rPr>
            </w:pPr>
            <w:r>
              <w:rPr>
                <w:rFonts w:eastAsia="宋体" w:cs="宋体" w:hint="eastAsia"/>
                <w:kern w:val="0"/>
                <w:sz w:val="18"/>
                <w:szCs w:val="18"/>
              </w:rPr>
              <w:t>61</w:t>
            </w:r>
          </w:p>
        </w:tc>
        <w:tc>
          <w:tcPr>
            <w:tcW w:w="174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40" w:lineRule="exact"/>
              <w:textAlignment w:val="top"/>
              <w:rPr>
                <w:rFonts w:eastAsia="宋体" w:cs="宋体"/>
                <w:sz w:val="20"/>
                <w:szCs w:val="20"/>
              </w:rPr>
            </w:pPr>
            <w:r>
              <w:rPr>
                <w:rFonts w:eastAsia="宋体" w:cs="宋体" w:hint="eastAsia"/>
                <w:kern w:val="0"/>
                <w:sz w:val="20"/>
                <w:szCs w:val="20"/>
              </w:rPr>
              <w:t>尼洛替尼</w:t>
            </w:r>
          </w:p>
        </w:tc>
        <w:tc>
          <w:tcPr>
            <w:tcW w:w="139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40" w:lineRule="exact"/>
              <w:textAlignment w:val="top"/>
              <w:rPr>
                <w:rFonts w:eastAsia="宋体" w:cs="宋体"/>
                <w:sz w:val="20"/>
                <w:szCs w:val="20"/>
              </w:rPr>
            </w:pPr>
            <w:r>
              <w:rPr>
                <w:rFonts w:eastAsia="宋体" w:cs="宋体" w:hint="eastAsia"/>
                <w:kern w:val="0"/>
                <w:sz w:val="20"/>
                <w:szCs w:val="20"/>
              </w:rPr>
              <w:t>口服常释剂型</w:t>
            </w:r>
          </w:p>
        </w:tc>
        <w:tc>
          <w:tcPr>
            <w:tcW w:w="34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40" w:lineRule="exact"/>
              <w:textAlignment w:val="top"/>
              <w:rPr>
                <w:rFonts w:eastAsia="宋体" w:cs="宋体"/>
                <w:sz w:val="20"/>
                <w:szCs w:val="20"/>
              </w:rPr>
            </w:pPr>
            <w:r>
              <w:rPr>
                <w:rFonts w:eastAsia="宋体" w:cs="宋体" w:hint="eastAsia"/>
                <w:kern w:val="0"/>
                <w:sz w:val="20"/>
                <w:szCs w:val="20"/>
              </w:rPr>
              <w:t>限治疗新诊断的费城染色体阳性的慢性髓性白血病（</w:t>
            </w:r>
            <w:r>
              <w:rPr>
                <w:rFonts w:eastAsia="宋体" w:cs="宋体" w:hint="eastAsia"/>
                <w:kern w:val="0"/>
                <w:sz w:val="20"/>
                <w:szCs w:val="20"/>
              </w:rPr>
              <w:t xml:space="preserve">Ph+ </w:t>
            </w:r>
            <w:r>
              <w:rPr>
                <w:rFonts w:eastAsia="宋体" w:cs="宋体" w:hint="eastAsia"/>
                <w:kern w:val="0"/>
                <w:sz w:val="20"/>
                <w:szCs w:val="20"/>
              </w:rPr>
              <w:t>CML</w:t>
            </w:r>
            <w:r>
              <w:rPr>
                <w:rFonts w:eastAsia="宋体" w:cs="宋体" w:hint="eastAsia"/>
                <w:kern w:val="0"/>
                <w:sz w:val="20"/>
                <w:szCs w:val="20"/>
              </w:rPr>
              <w:t>）慢性期成人患者，或对既往治疗（包括伊马替尼）耐药或不耐受的费城染色体阳性的慢性髓性白血病（</w:t>
            </w:r>
            <w:r>
              <w:rPr>
                <w:rFonts w:eastAsia="宋体" w:cs="宋体" w:hint="eastAsia"/>
                <w:kern w:val="0"/>
                <w:sz w:val="20"/>
                <w:szCs w:val="20"/>
              </w:rPr>
              <w:t>Ph+ CML</w:t>
            </w:r>
            <w:r>
              <w:rPr>
                <w:rFonts w:eastAsia="宋体" w:cs="宋体" w:hint="eastAsia"/>
                <w:kern w:val="0"/>
                <w:sz w:val="20"/>
                <w:szCs w:val="20"/>
              </w:rPr>
              <w:t>）慢性期或加速期成人患者。</w:t>
            </w: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40" w:lineRule="exact"/>
              <w:textAlignment w:val="top"/>
              <w:rPr>
                <w:rFonts w:eastAsia="宋体" w:cs="宋体"/>
                <w:sz w:val="20"/>
                <w:szCs w:val="20"/>
              </w:rPr>
            </w:pPr>
            <w:r>
              <w:rPr>
                <w:rFonts w:eastAsia="宋体" w:cs="宋体" w:hint="eastAsia"/>
                <w:kern w:val="0"/>
                <w:sz w:val="20"/>
                <w:szCs w:val="20"/>
              </w:rPr>
              <w:t>慢性髓性白血病</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4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血液及骨髓检查报告；</w:t>
            </w:r>
            <w:r>
              <w:rPr>
                <w:rFonts w:eastAsia="宋体" w:cs="宋体" w:hint="eastAsia"/>
                <w:kern w:val="0"/>
                <w:sz w:val="20"/>
                <w:szCs w:val="20"/>
              </w:rPr>
              <w:t>3.</w:t>
            </w:r>
            <w:r>
              <w:rPr>
                <w:rFonts w:eastAsia="宋体" w:cs="宋体" w:hint="eastAsia"/>
                <w:kern w:val="0"/>
                <w:sz w:val="20"/>
                <w:szCs w:val="20"/>
              </w:rPr>
              <w:t>费城染色体阳性和（或）</w:t>
            </w:r>
            <w:r>
              <w:rPr>
                <w:rFonts w:eastAsia="宋体" w:cs="宋体" w:hint="eastAsia"/>
                <w:kern w:val="0"/>
                <w:sz w:val="20"/>
                <w:szCs w:val="20"/>
              </w:rPr>
              <w:t>BCR/ABL</w:t>
            </w:r>
            <w:r>
              <w:rPr>
                <w:rFonts w:eastAsia="宋体" w:cs="宋体" w:hint="eastAsia"/>
                <w:kern w:val="0"/>
                <w:sz w:val="20"/>
                <w:szCs w:val="20"/>
              </w:rPr>
              <w:t>融合基因检查阳性；</w:t>
            </w:r>
            <w:r>
              <w:rPr>
                <w:rFonts w:eastAsia="宋体" w:cs="宋体" w:hint="eastAsia"/>
                <w:kern w:val="0"/>
                <w:sz w:val="20"/>
                <w:szCs w:val="20"/>
              </w:rPr>
              <w:t>4.</w:t>
            </w:r>
            <w:r>
              <w:rPr>
                <w:rFonts w:eastAsia="宋体" w:cs="宋体" w:hint="eastAsia"/>
                <w:kern w:val="0"/>
                <w:sz w:val="20"/>
                <w:szCs w:val="20"/>
              </w:rPr>
              <w:t>既往接受过治疗（包括伊马替尼）出现耐药或不耐受的病史资料。</w:t>
            </w:r>
          </w:p>
        </w:tc>
      </w:tr>
      <w:tr w:rsidR="000A1314">
        <w:trPr>
          <w:trHeight w:val="495"/>
        </w:trPr>
        <w:tc>
          <w:tcPr>
            <w:tcW w:w="867"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40" w:lineRule="exact"/>
              <w:jc w:val="center"/>
              <w:textAlignment w:val="center"/>
              <w:rPr>
                <w:rFonts w:eastAsia="宋体" w:cs="宋体"/>
                <w:sz w:val="18"/>
                <w:szCs w:val="18"/>
              </w:rPr>
            </w:pPr>
            <w:r>
              <w:rPr>
                <w:rFonts w:eastAsia="宋体" w:cs="宋体" w:hint="eastAsia"/>
                <w:kern w:val="0"/>
                <w:sz w:val="18"/>
                <w:szCs w:val="18"/>
              </w:rPr>
              <w:t>62</w:t>
            </w:r>
          </w:p>
        </w:tc>
        <w:tc>
          <w:tcPr>
            <w:tcW w:w="1740"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40" w:lineRule="exact"/>
              <w:textAlignment w:val="top"/>
              <w:rPr>
                <w:rFonts w:eastAsia="宋体" w:cs="宋体"/>
                <w:sz w:val="20"/>
                <w:szCs w:val="20"/>
              </w:rPr>
            </w:pPr>
            <w:r>
              <w:rPr>
                <w:rFonts w:eastAsia="宋体" w:cs="宋体" w:hint="eastAsia"/>
                <w:kern w:val="0"/>
                <w:sz w:val="20"/>
                <w:szCs w:val="20"/>
              </w:rPr>
              <w:t>伊布替尼</w:t>
            </w:r>
          </w:p>
        </w:tc>
        <w:tc>
          <w:tcPr>
            <w:tcW w:w="1395"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40" w:lineRule="exact"/>
              <w:textAlignment w:val="top"/>
              <w:rPr>
                <w:rFonts w:eastAsia="宋体" w:cs="宋体"/>
                <w:sz w:val="20"/>
                <w:szCs w:val="20"/>
              </w:rPr>
            </w:pPr>
            <w:r>
              <w:rPr>
                <w:rFonts w:eastAsia="宋体" w:cs="宋体" w:hint="eastAsia"/>
                <w:kern w:val="0"/>
                <w:sz w:val="20"/>
                <w:szCs w:val="20"/>
              </w:rPr>
              <w:t>口服常释剂型</w:t>
            </w:r>
          </w:p>
        </w:tc>
        <w:tc>
          <w:tcPr>
            <w:tcW w:w="3453"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40" w:lineRule="exact"/>
              <w:textAlignment w:val="top"/>
              <w:rPr>
                <w:rFonts w:eastAsia="宋体" w:cs="宋体"/>
                <w:sz w:val="20"/>
                <w:szCs w:val="20"/>
              </w:rPr>
            </w:pPr>
            <w:r>
              <w:rPr>
                <w:rFonts w:eastAsia="宋体" w:cs="宋体" w:hint="eastAsia"/>
                <w:kern w:val="0"/>
                <w:sz w:val="20"/>
                <w:szCs w:val="20"/>
              </w:rPr>
              <w:t>限</w:t>
            </w:r>
            <w:r>
              <w:rPr>
                <w:rFonts w:eastAsia="宋体" w:cs="宋体" w:hint="eastAsia"/>
                <w:kern w:val="0"/>
                <w:sz w:val="20"/>
                <w:szCs w:val="20"/>
              </w:rPr>
              <w:t>1.</w:t>
            </w:r>
            <w:r>
              <w:rPr>
                <w:rFonts w:eastAsia="宋体" w:cs="宋体" w:hint="eastAsia"/>
                <w:kern w:val="0"/>
                <w:sz w:val="20"/>
                <w:szCs w:val="20"/>
              </w:rPr>
              <w:t>既往至少接受过一种治疗的套细胞淋巴瘤（</w:t>
            </w:r>
            <w:r>
              <w:rPr>
                <w:rFonts w:eastAsia="宋体" w:cs="宋体" w:hint="eastAsia"/>
                <w:kern w:val="0"/>
                <w:sz w:val="20"/>
                <w:szCs w:val="20"/>
              </w:rPr>
              <w:t>MCL</w:t>
            </w:r>
            <w:r>
              <w:rPr>
                <w:rFonts w:eastAsia="宋体" w:cs="宋体" w:hint="eastAsia"/>
                <w:kern w:val="0"/>
                <w:sz w:val="20"/>
                <w:szCs w:val="20"/>
              </w:rPr>
              <w:t>）患者的治疗；</w:t>
            </w:r>
            <w:r>
              <w:rPr>
                <w:rFonts w:eastAsia="宋体" w:cs="宋体" w:hint="eastAsia"/>
                <w:kern w:val="0"/>
                <w:sz w:val="20"/>
                <w:szCs w:val="20"/>
              </w:rPr>
              <w:t>2.</w:t>
            </w:r>
            <w:r>
              <w:rPr>
                <w:rFonts w:eastAsia="宋体" w:cs="宋体" w:hint="eastAsia"/>
                <w:kern w:val="0"/>
                <w:sz w:val="20"/>
                <w:szCs w:val="20"/>
              </w:rPr>
              <w:t>慢性淋巴细胞白血病</w:t>
            </w:r>
            <w:r>
              <w:rPr>
                <w:rFonts w:eastAsia="宋体" w:cs="宋体" w:hint="eastAsia"/>
                <w:kern w:val="0"/>
                <w:sz w:val="20"/>
                <w:szCs w:val="20"/>
              </w:rPr>
              <w:t>/</w:t>
            </w:r>
            <w:r>
              <w:rPr>
                <w:rFonts w:eastAsia="宋体" w:cs="宋体" w:hint="eastAsia"/>
                <w:kern w:val="0"/>
                <w:sz w:val="20"/>
                <w:szCs w:val="20"/>
              </w:rPr>
              <w:t>小淋巴细胞淋巴瘤（</w:t>
            </w:r>
            <w:r>
              <w:rPr>
                <w:rFonts w:eastAsia="宋体" w:cs="宋体" w:hint="eastAsia"/>
                <w:kern w:val="0"/>
                <w:sz w:val="20"/>
                <w:szCs w:val="20"/>
              </w:rPr>
              <w:t>CLL/SLL</w:t>
            </w:r>
            <w:r>
              <w:rPr>
                <w:rFonts w:eastAsia="宋体" w:cs="宋体" w:hint="eastAsia"/>
                <w:kern w:val="0"/>
                <w:sz w:val="20"/>
                <w:szCs w:val="20"/>
              </w:rPr>
              <w:t>）患者的治疗；</w:t>
            </w:r>
            <w:r>
              <w:rPr>
                <w:rFonts w:eastAsia="宋体" w:cs="宋体" w:hint="eastAsia"/>
                <w:kern w:val="0"/>
                <w:sz w:val="20"/>
                <w:szCs w:val="20"/>
              </w:rPr>
              <w:t>3.</w:t>
            </w:r>
            <w:r>
              <w:rPr>
                <w:rFonts w:eastAsia="宋体" w:cs="宋体" w:hint="eastAsia"/>
                <w:kern w:val="0"/>
                <w:sz w:val="20"/>
                <w:szCs w:val="20"/>
              </w:rPr>
              <w:t>华氏巨球蛋白血症患者的治疗，按说明书用药。。</w:t>
            </w: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40" w:lineRule="exact"/>
              <w:textAlignment w:val="top"/>
              <w:rPr>
                <w:rFonts w:eastAsia="宋体" w:cs="宋体"/>
                <w:sz w:val="20"/>
                <w:szCs w:val="20"/>
              </w:rPr>
            </w:pPr>
            <w:r>
              <w:rPr>
                <w:rFonts w:eastAsia="宋体" w:cs="宋体" w:hint="eastAsia"/>
                <w:kern w:val="0"/>
                <w:sz w:val="20"/>
                <w:szCs w:val="20"/>
              </w:rPr>
              <w:t>套细胞淋巴瘤</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4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病理学检查报告；</w:t>
            </w:r>
            <w:r>
              <w:rPr>
                <w:rFonts w:eastAsia="宋体" w:cs="宋体" w:hint="eastAsia"/>
                <w:kern w:val="0"/>
                <w:sz w:val="20"/>
                <w:szCs w:val="20"/>
              </w:rPr>
              <w:t>3.</w:t>
            </w:r>
            <w:r>
              <w:rPr>
                <w:rFonts w:eastAsia="宋体" w:cs="宋体" w:hint="eastAsia"/>
                <w:kern w:val="0"/>
                <w:sz w:val="20"/>
                <w:szCs w:val="20"/>
              </w:rPr>
              <w:t>既往至少接受过一种治疗的病史资料。</w:t>
            </w:r>
          </w:p>
        </w:tc>
      </w:tr>
      <w:tr w:rsidR="000A1314">
        <w:trPr>
          <w:trHeight w:val="420"/>
        </w:trPr>
        <w:tc>
          <w:tcPr>
            <w:tcW w:w="86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40" w:lineRule="exact"/>
              <w:jc w:val="center"/>
              <w:rPr>
                <w:rFonts w:eastAsia="宋体" w:cs="宋体"/>
                <w:sz w:val="18"/>
                <w:szCs w:val="18"/>
              </w:rPr>
            </w:pPr>
          </w:p>
        </w:tc>
        <w:tc>
          <w:tcPr>
            <w:tcW w:w="1740"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40" w:lineRule="exact"/>
              <w:rPr>
                <w:rFonts w:eastAsia="宋体" w:cs="宋体"/>
                <w:sz w:val="20"/>
                <w:szCs w:val="20"/>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40" w:lineRule="exact"/>
              <w:rPr>
                <w:rFonts w:eastAsia="宋体" w:cs="宋体"/>
                <w:sz w:val="20"/>
                <w:szCs w:val="20"/>
              </w:rPr>
            </w:pPr>
          </w:p>
        </w:tc>
        <w:tc>
          <w:tcPr>
            <w:tcW w:w="3453"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40" w:lineRule="exact"/>
              <w:rPr>
                <w:rFonts w:eastAsia="宋体" w:cs="宋体"/>
                <w:sz w:val="20"/>
                <w:szCs w:val="20"/>
              </w:rPr>
            </w:pP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40" w:lineRule="exact"/>
              <w:textAlignment w:val="top"/>
              <w:rPr>
                <w:rFonts w:eastAsia="宋体" w:cs="宋体"/>
                <w:sz w:val="20"/>
                <w:szCs w:val="20"/>
              </w:rPr>
            </w:pPr>
            <w:r>
              <w:rPr>
                <w:rFonts w:eastAsia="宋体" w:cs="宋体" w:hint="eastAsia"/>
                <w:kern w:val="0"/>
                <w:sz w:val="20"/>
                <w:szCs w:val="20"/>
              </w:rPr>
              <w:t>慢性淋巴细胞白血病</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4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血常规；</w:t>
            </w:r>
            <w:r>
              <w:rPr>
                <w:rFonts w:eastAsia="宋体" w:cs="宋体" w:hint="eastAsia"/>
                <w:kern w:val="0"/>
                <w:sz w:val="20"/>
                <w:szCs w:val="20"/>
              </w:rPr>
              <w:t>3.</w:t>
            </w:r>
            <w:r>
              <w:rPr>
                <w:rFonts w:eastAsia="宋体" w:cs="宋体" w:hint="eastAsia"/>
                <w:kern w:val="0"/>
                <w:sz w:val="20"/>
                <w:szCs w:val="20"/>
              </w:rPr>
              <w:t>骨髓细胞检查报告。</w:t>
            </w:r>
          </w:p>
        </w:tc>
      </w:tr>
      <w:tr w:rsidR="000A1314">
        <w:trPr>
          <w:trHeight w:val="600"/>
        </w:trPr>
        <w:tc>
          <w:tcPr>
            <w:tcW w:w="86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40" w:lineRule="exact"/>
              <w:jc w:val="center"/>
              <w:rPr>
                <w:rFonts w:eastAsia="宋体" w:cs="宋体"/>
                <w:sz w:val="18"/>
                <w:szCs w:val="18"/>
              </w:rPr>
            </w:pPr>
          </w:p>
        </w:tc>
        <w:tc>
          <w:tcPr>
            <w:tcW w:w="1740"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40" w:lineRule="exact"/>
              <w:rPr>
                <w:rFonts w:eastAsia="宋体" w:cs="宋体"/>
                <w:sz w:val="20"/>
                <w:szCs w:val="20"/>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40" w:lineRule="exact"/>
              <w:rPr>
                <w:rFonts w:eastAsia="宋体" w:cs="宋体"/>
                <w:sz w:val="20"/>
                <w:szCs w:val="20"/>
              </w:rPr>
            </w:pPr>
          </w:p>
        </w:tc>
        <w:tc>
          <w:tcPr>
            <w:tcW w:w="3453"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40" w:lineRule="exact"/>
              <w:rPr>
                <w:rFonts w:eastAsia="宋体" w:cs="宋体"/>
                <w:sz w:val="20"/>
                <w:szCs w:val="20"/>
              </w:rPr>
            </w:pP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40" w:lineRule="exact"/>
              <w:textAlignment w:val="top"/>
              <w:rPr>
                <w:rFonts w:eastAsia="宋体" w:cs="宋体"/>
                <w:sz w:val="20"/>
                <w:szCs w:val="20"/>
              </w:rPr>
            </w:pPr>
            <w:r>
              <w:rPr>
                <w:rFonts w:eastAsia="宋体" w:cs="宋体" w:hint="eastAsia"/>
                <w:kern w:val="0"/>
                <w:sz w:val="20"/>
                <w:szCs w:val="20"/>
              </w:rPr>
              <w:t>小淋巴细胞淋巴瘤</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4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、病理学检查报告。</w:t>
            </w:r>
          </w:p>
        </w:tc>
      </w:tr>
      <w:tr w:rsidR="000A1314">
        <w:trPr>
          <w:trHeight w:val="420"/>
        </w:trPr>
        <w:tc>
          <w:tcPr>
            <w:tcW w:w="86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40" w:lineRule="exact"/>
              <w:jc w:val="center"/>
              <w:rPr>
                <w:rFonts w:eastAsia="宋体" w:cs="宋体"/>
                <w:sz w:val="18"/>
                <w:szCs w:val="18"/>
              </w:rPr>
            </w:pPr>
          </w:p>
        </w:tc>
        <w:tc>
          <w:tcPr>
            <w:tcW w:w="1740"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40" w:lineRule="exact"/>
              <w:rPr>
                <w:rFonts w:eastAsia="宋体" w:cs="宋体"/>
                <w:sz w:val="20"/>
                <w:szCs w:val="20"/>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40" w:lineRule="exact"/>
              <w:rPr>
                <w:rFonts w:eastAsia="宋体" w:cs="宋体"/>
                <w:sz w:val="20"/>
                <w:szCs w:val="20"/>
              </w:rPr>
            </w:pPr>
          </w:p>
        </w:tc>
        <w:tc>
          <w:tcPr>
            <w:tcW w:w="3453"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40" w:lineRule="exact"/>
              <w:rPr>
                <w:rFonts w:eastAsia="宋体" w:cs="宋体"/>
                <w:sz w:val="20"/>
                <w:szCs w:val="20"/>
              </w:rPr>
            </w:pP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40" w:lineRule="exact"/>
              <w:textAlignment w:val="top"/>
              <w:rPr>
                <w:rFonts w:eastAsia="宋体" w:cs="宋体"/>
                <w:sz w:val="20"/>
                <w:szCs w:val="20"/>
              </w:rPr>
            </w:pPr>
            <w:r>
              <w:rPr>
                <w:rFonts w:eastAsia="宋体" w:cs="宋体" w:hint="eastAsia"/>
                <w:kern w:val="0"/>
                <w:sz w:val="20"/>
                <w:szCs w:val="20"/>
              </w:rPr>
              <w:t>华氏巨球蛋白血症</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4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血清蛋白电泳；</w:t>
            </w:r>
            <w:r>
              <w:rPr>
                <w:rFonts w:eastAsia="宋体" w:cs="宋体" w:hint="eastAsia"/>
                <w:kern w:val="0"/>
                <w:sz w:val="20"/>
                <w:szCs w:val="20"/>
              </w:rPr>
              <w:t>3.</w:t>
            </w:r>
            <w:r>
              <w:rPr>
                <w:rFonts w:eastAsia="宋体" w:cs="宋体" w:hint="eastAsia"/>
                <w:kern w:val="0"/>
                <w:sz w:val="20"/>
                <w:szCs w:val="20"/>
              </w:rPr>
              <w:t>骨髓细胞检查报告。</w:t>
            </w:r>
          </w:p>
        </w:tc>
      </w:tr>
      <w:tr w:rsidR="000A1314">
        <w:trPr>
          <w:trHeight w:val="495"/>
        </w:trPr>
        <w:tc>
          <w:tcPr>
            <w:tcW w:w="867"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40" w:lineRule="exact"/>
              <w:jc w:val="center"/>
              <w:textAlignment w:val="center"/>
              <w:rPr>
                <w:rFonts w:eastAsia="宋体" w:cs="宋体"/>
                <w:sz w:val="20"/>
                <w:szCs w:val="20"/>
              </w:rPr>
            </w:pPr>
            <w:r>
              <w:rPr>
                <w:rFonts w:eastAsia="宋体" w:cs="宋体" w:hint="eastAsia"/>
                <w:kern w:val="0"/>
                <w:sz w:val="20"/>
                <w:szCs w:val="20"/>
              </w:rPr>
              <w:lastRenderedPageBreak/>
              <w:t>63</w:t>
            </w:r>
          </w:p>
        </w:tc>
        <w:tc>
          <w:tcPr>
            <w:tcW w:w="1740"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40" w:lineRule="exact"/>
              <w:textAlignment w:val="center"/>
              <w:rPr>
                <w:rFonts w:eastAsia="宋体" w:cs="宋体"/>
                <w:sz w:val="20"/>
                <w:szCs w:val="20"/>
              </w:rPr>
            </w:pPr>
            <w:r>
              <w:rPr>
                <w:rFonts w:eastAsia="宋体" w:cs="宋体" w:hint="eastAsia"/>
                <w:kern w:val="0"/>
                <w:sz w:val="20"/>
                <w:szCs w:val="20"/>
              </w:rPr>
              <w:t>泽布替尼</w:t>
            </w:r>
          </w:p>
        </w:tc>
        <w:tc>
          <w:tcPr>
            <w:tcW w:w="1395"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40" w:lineRule="exact"/>
              <w:textAlignment w:val="center"/>
              <w:rPr>
                <w:rFonts w:eastAsia="宋体" w:cs="宋体"/>
                <w:sz w:val="20"/>
                <w:szCs w:val="20"/>
              </w:rPr>
            </w:pPr>
            <w:r>
              <w:rPr>
                <w:rFonts w:eastAsia="宋体" w:cs="宋体" w:hint="eastAsia"/>
                <w:kern w:val="0"/>
                <w:sz w:val="20"/>
                <w:szCs w:val="20"/>
              </w:rPr>
              <w:t>口服常释剂型</w:t>
            </w:r>
          </w:p>
        </w:tc>
        <w:tc>
          <w:tcPr>
            <w:tcW w:w="3453"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40" w:lineRule="exact"/>
              <w:textAlignment w:val="center"/>
              <w:rPr>
                <w:rFonts w:eastAsia="等线" w:cs="等线"/>
                <w:sz w:val="20"/>
                <w:szCs w:val="20"/>
              </w:rPr>
            </w:pPr>
            <w:r>
              <w:rPr>
                <w:rFonts w:eastAsia="等线" w:cs="等线"/>
                <w:kern w:val="0"/>
                <w:sz w:val="20"/>
                <w:szCs w:val="20"/>
              </w:rPr>
              <w:t>限：</w:t>
            </w:r>
            <w:r>
              <w:rPr>
                <w:rFonts w:eastAsia="等线" w:cs="等线"/>
                <w:kern w:val="0"/>
                <w:sz w:val="20"/>
                <w:szCs w:val="20"/>
              </w:rPr>
              <w:t>1.</w:t>
            </w:r>
            <w:r>
              <w:rPr>
                <w:rFonts w:eastAsia="等线" w:cs="等线"/>
                <w:kern w:val="0"/>
                <w:sz w:val="20"/>
                <w:szCs w:val="20"/>
              </w:rPr>
              <w:t>既往至少接受过一种治疗的成人套细胞淋巴瘤（</w:t>
            </w:r>
            <w:r>
              <w:rPr>
                <w:rFonts w:eastAsia="等线" w:cs="等线"/>
                <w:kern w:val="0"/>
                <w:sz w:val="20"/>
                <w:szCs w:val="20"/>
              </w:rPr>
              <w:t>MCL</w:t>
            </w:r>
            <w:r>
              <w:rPr>
                <w:rFonts w:eastAsia="等线" w:cs="等线"/>
                <w:kern w:val="0"/>
                <w:sz w:val="20"/>
                <w:szCs w:val="20"/>
              </w:rPr>
              <w:t>）患者。</w:t>
            </w:r>
            <w:r>
              <w:rPr>
                <w:rFonts w:eastAsia="等线" w:cs="等线"/>
                <w:kern w:val="0"/>
                <w:sz w:val="20"/>
                <w:szCs w:val="20"/>
              </w:rPr>
              <w:t>2.</w:t>
            </w:r>
            <w:r>
              <w:rPr>
                <w:rFonts w:eastAsia="等线" w:cs="等线"/>
                <w:kern w:val="0"/>
                <w:sz w:val="20"/>
                <w:szCs w:val="20"/>
              </w:rPr>
              <w:t>既往至少接受过一种治疗的成人慢性淋巴细胞白血病（</w:t>
            </w:r>
            <w:r>
              <w:rPr>
                <w:rFonts w:eastAsia="等线" w:cs="等线"/>
                <w:kern w:val="0"/>
                <w:sz w:val="20"/>
                <w:szCs w:val="20"/>
              </w:rPr>
              <w:t>CLL</w:t>
            </w:r>
            <w:r>
              <w:rPr>
                <w:rFonts w:eastAsia="等线" w:cs="等线"/>
                <w:kern w:val="0"/>
                <w:sz w:val="20"/>
                <w:szCs w:val="20"/>
              </w:rPr>
              <w:t>）</w:t>
            </w:r>
            <w:r>
              <w:rPr>
                <w:rFonts w:eastAsia="等线" w:cs="等线"/>
                <w:kern w:val="0"/>
                <w:sz w:val="20"/>
                <w:szCs w:val="20"/>
              </w:rPr>
              <w:t xml:space="preserve">/ </w:t>
            </w:r>
            <w:r>
              <w:rPr>
                <w:rFonts w:eastAsia="等线" w:cs="等线"/>
                <w:kern w:val="0"/>
                <w:sz w:val="20"/>
                <w:szCs w:val="20"/>
              </w:rPr>
              <w:t>小淋巴细胞淋巴瘤（</w:t>
            </w:r>
            <w:r>
              <w:rPr>
                <w:rFonts w:eastAsia="等线" w:cs="等线"/>
                <w:kern w:val="0"/>
                <w:sz w:val="20"/>
                <w:szCs w:val="20"/>
              </w:rPr>
              <w:t>SLL</w:t>
            </w:r>
            <w:r>
              <w:rPr>
                <w:rFonts w:eastAsia="等线" w:cs="等线"/>
                <w:kern w:val="0"/>
                <w:sz w:val="20"/>
                <w:szCs w:val="20"/>
              </w:rPr>
              <w:t>）患者。</w:t>
            </w: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40" w:lineRule="exact"/>
              <w:textAlignment w:val="top"/>
              <w:rPr>
                <w:rFonts w:eastAsia="宋体" w:cs="宋体"/>
                <w:sz w:val="20"/>
                <w:szCs w:val="20"/>
              </w:rPr>
            </w:pPr>
            <w:r>
              <w:rPr>
                <w:rFonts w:eastAsia="宋体" w:cs="宋体" w:hint="eastAsia"/>
                <w:kern w:val="0"/>
                <w:sz w:val="20"/>
                <w:szCs w:val="20"/>
              </w:rPr>
              <w:t>套细胞淋巴瘤</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4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病理学检查报告；</w:t>
            </w:r>
            <w:r>
              <w:rPr>
                <w:rFonts w:eastAsia="宋体" w:cs="宋体" w:hint="eastAsia"/>
                <w:kern w:val="0"/>
                <w:sz w:val="20"/>
                <w:szCs w:val="20"/>
              </w:rPr>
              <w:t>3.</w:t>
            </w:r>
            <w:r>
              <w:rPr>
                <w:rFonts w:eastAsia="宋体" w:cs="宋体" w:hint="eastAsia"/>
                <w:kern w:val="0"/>
                <w:sz w:val="20"/>
                <w:szCs w:val="20"/>
              </w:rPr>
              <w:t>既往至少接受过一种治疗的病史资料。</w:t>
            </w:r>
          </w:p>
        </w:tc>
      </w:tr>
      <w:tr w:rsidR="000A1314">
        <w:trPr>
          <w:trHeight w:val="495"/>
        </w:trPr>
        <w:tc>
          <w:tcPr>
            <w:tcW w:w="86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jc w:val="center"/>
              <w:rPr>
                <w:rFonts w:eastAsia="宋体" w:cs="宋体"/>
                <w:sz w:val="20"/>
                <w:szCs w:val="20"/>
              </w:rPr>
            </w:pPr>
          </w:p>
        </w:tc>
        <w:tc>
          <w:tcPr>
            <w:tcW w:w="1740"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rPr>
                <w:rFonts w:eastAsia="宋体" w:cs="宋体"/>
                <w:sz w:val="20"/>
                <w:szCs w:val="20"/>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rPr>
                <w:rFonts w:eastAsia="宋体" w:cs="宋体"/>
                <w:sz w:val="20"/>
                <w:szCs w:val="20"/>
              </w:rPr>
            </w:pPr>
          </w:p>
        </w:tc>
        <w:tc>
          <w:tcPr>
            <w:tcW w:w="34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rPr>
                <w:rFonts w:eastAsia="等线" w:cs="等线"/>
                <w:sz w:val="20"/>
                <w:szCs w:val="20"/>
              </w:rPr>
            </w:pP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慢性淋巴细胞白血病</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血常规；</w:t>
            </w:r>
            <w:r>
              <w:rPr>
                <w:rFonts w:eastAsia="宋体" w:cs="宋体" w:hint="eastAsia"/>
                <w:kern w:val="0"/>
                <w:sz w:val="20"/>
                <w:szCs w:val="20"/>
              </w:rPr>
              <w:t>3.</w:t>
            </w:r>
            <w:r>
              <w:rPr>
                <w:rFonts w:eastAsia="宋体" w:cs="宋体" w:hint="eastAsia"/>
                <w:kern w:val="0"/>
                <w:sz w:val="20"/>
                <w:szCs w:val="20"/>
              </w:rPr>
              <w:t>骨髓细胞检查报告；</w:t>
            </w:r>
            <w:r>
              <w:rPr>
                <w:rFonts w:eastAsia="宋体" w:cs="宋体" w:hint="eastAsia"/>
                <w:kern w:val="0"/>
                <w:sz w:val="20"/>
                <w:szCs w:val="20"/>
              </w:rPr>
              <w:t>3.</w:t>
            </w:r>
            <w:r>
              <w:rPr>
                <w:rFonts w:eastAsia="宋体" w:cs="宋体" w:hint="eastAsia"/>
                <w:kern w:val="0"/>
                <w:sz w:val="20"/>
                <w:szCs w:val="20"/>
              </w:rPr>
              <w:t>既往至少接受过一种治疗的病史资料。</w:t>
            </w:r>
          </w:p>
        </w:tc>
      </w:tr>
      <w:tr w:rsidR="000A1314">
        <w:trPr>
          <w:trHeight w:val="720"/>
        </w:trPr>
        <w:tc>
          <w:tcPr>
            <w:tcW w:w="86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jc w:val="center"/>
              <w:rPr>
                <w:rFonts w:eastAsia="宋体" w:cs="宋体"/>
                <w:sz w:val="20"/>
                <w:szCs w:val="20"/>
              </w:rPr>
            </w:pPr>
          </w:p>
        </w:tc>
        <w:tc>
          <w:tcPr>
            <w:tcW w:w="1740"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rPr>
                <w:rFonts w:eastAsia="宋体" w:cs="宋体"/>
                <w:sz w:val="20"/>
                <w:szCs w:val="20"/>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rPr>
                <w:rFonts w:eastAsia="宋体" w:cs="宋体"/>
                <w:sz w:val="20"/>
                <w:szCs w:val="20"/>
              </w:rPr>
            </w:pPr>
          </w:p>
        </w:tc>
        <w:tc>
          <w:tcPr>
            <w:tcW w:w="34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rPr>
                <w:rFonts w:eastAsia="等线" w:cs="等线"/>
                <w:sz w:val="20"/>
                <w:szCs w:val="20"/>
              </w:rPr>
            </w:pP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小淋巴细胞淋巴瘤</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、病理学检查报告；</w:t>
            </w:r>
            <w:r>
              <w:rPr>
                <w:rFonts w:eastAsia="宋体" w:cs="宋体" w:hint="eastAsia"/>
                <w:kern w:val="0"/>
                <w:sz w:val="20"/>
                <w:szCs w:val="20"/>
              </w:rPr>
              <w:t>3.</w:t>
            </w:r>
            <w:r>
              <w:rPr>
                <w:rFonts w:eastAsia="宋体" w:cs="宋体" w:hint="eastAsia"/>
                <w:kern w:val="0"/>
                <w:sz w:val="20"/>
                <w:szCs w:val="20"/>
              </w:rPr>
              <w:t>既往至少接受过一种治疗的病史资料。</w:t>
            </w:r>
          </w:p>
        </w:tc>
      </w:tr>
      <w:tr w:rsidR="000A1314">
        <w:trPr>
          <w:trHeight w:val="735"/>
        </w:trPr>
        <w:tc>
          <w:tcPr>
            <w:tcW w:w="8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jc w:val="center"/>
              <w:textAlignment w:val="center"/>
              <w:rPr>
                <w:rFonts w:eastAsia="宋体" w:cs="宋体"/>
                <w:sz w:val="18"/>
                <w:szCs w:val="18"/>
              </w:rPr>
            </w:pPr>
            <w:r>
              <w:rPr>
                <w:rFonts w:eastAsia="宋体" w:cs="宋体" w:hint="eastAsia"/>
                <w:kern w:val="0"/>
                <w:sz w:val="18"/>
                <w:szCs w:val="18"/>
              </w:rPr>
              <w:t>64</w:t>
            </w:r>
          </w:p>
        </w:tc>
        <w:tc>
          <w:tcPr>
            <w:tcW w:w="174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维莫非尼</w:t>
            </w:r>
          </w:p>
        </w:tc>
        <w:tc>
          <w:tcPr>
            <w:tcW w:w="139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口服常释剂型</w:t>
            </w:r>
          </w:p>
        </w:tc>
        <w:tc>
          <w:tcPr>
            <w:tcW w:w="34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治疗经</w:t>
            </w:r>
            <w:r>
              <w:rPr>
                <w:rFonts w:eastAsia="宋体" w:cs="宋体" w:hint="eastAsia"/>
                <w:kern w:val="0"/>
                <w:sz w:val="20"/>
                <w:szCs w:val="20"/>
              </w:rPr>
              <w:t>CFDA</w:t>
            </w:r>
            <w:r>
              <w:rPr>
                <w:rFonts w:eastAsia="宋体" w:cs="宋体" w:hint="eastAsia"/>
                <w:kern w:val="0"/>
                <w:sz w:val="20"/>
                <w:szCs w:val="20"/>
              </w:rPr>
              <w:t>批准的检测方法确定的</w:t>
            </w:r>
            <w:r>
              <w:rPr>
                <w:rFonts w:eastAsia="宋体" w:cs="宋体" w:hint="eastAsia"/>
                <w:kern w:val="0"/>
                <w:sz w:val="20"/>
                <w:szCs w:val="20"/>
              </w:rPr>
              <w:t xml:space="preserve">BRAF V600 </w:t>
            </w:r>
            <w:r>
              <w:rPr>
                <w:rFonts w:eastAsia="宋体" w:cs="宋体" w:hint="eastAsia"/>
                <w:kern w:val="0"/>
                <w:sz w:val="20"/>
                <w:szCs w:val="20"/>
              </w:rPr>
              <w:t>突变阳性的不可切除或转移性黑色素瘤。</w:t>
            </w: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黑色素瘤</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病理学检查报告；</w:t>
            </w:r>
            <w:r>
              <w:rPr>
                <w:rFonts w:eastAsia="宋体" w:cs="宋体" w:hint="eastAsia"/>
                <w:kern w:val="0"/>
                <w:sz w:val="20"/>
                <w:szCs w:val="20"/>
              </w:rPr>
              <w:t>3.</w:t>
            </w:r>
            <w:r>
              <w:rPr>
                <w:rFonts w:eastAsia="宋体" w:cs="宋体" w:hint="eastAsia"/>
                <w:kern w:val="0"/>
                <w:sz w:val="20"/>
                <w:szCs w:val="20"/>
              </w:rPr>
              <w:t>影像学检查报告；</w:t>
            </w:r>
            <w:r>
              <w:rPr>
                <w:rFonts w:eastAsia="宋体" w:cs="宋体" w:hint="eastAsia"/>
                <w:kern w:val="0"/>
                <w:sz w:val="20"/>
                <w:szCs w:val="20"/>
              </w:rPr>
              <w:t>4.</w:t>
            </w:r>
            <w:r>
              <w:rPr>
                <w:rFonts w:eastAsia="宋体" w:cs="宋体" w:hint="eastAsia"/>
                <w:kern w:val="0"/>
                <w:sz w:val="20"/>
                <w:szCs w:val="20"/>
              </w:rPr>
              <w:t>经国家药监局批准的检测方法确定</w:t>
            </w:r>
            <w:r>
              <w:rPr>
                <w:rFonts w:eastAsia="宋体" w:cs="宋体" w:hint="eastAsia"/>
                <w:kern w:val="0"/>
                <w:sz w:val="20"/>
                <w:szCs w:val="20"/>
              </w:rPr>
              <w:t xml:space="preserve">BRAF V600 </w:t>
            </w:r>
            <w:r>
              <w:rPr>
                <w:rFonts w:eastAsia="宋体" w:cs="宋体" w:hint="eastAsia"/>
                <w:kern w:val="0"/>
                <w:sz w:val="20"/>
                <w:szCs w:val="20"/>
              </w:rPr>
              <w:t>突变阳性；</w:t>
            </w:r>
            <w:r>
              <w:rPr>
                <w:rFonts w:eastAsia="宋体" w:cs="宋体" w:hint="eastAsia"/>
                <w:kern w:val="0"/>
                <w:sz w:val="20"/>
                <w:szCs w:val="20"/>
              </w:rPr>
              <w:t>5.</w:t>
            </w:r>
            <w:r>
              <w:rPr>
                <w:rFonts w:eastAsia="宋体" w:cs="宋体" w:hint="eastAsia"/>
                <w:kern w:val="0"/>
                <w:sz w:val="20"/>
                <w:szCs w:val="20"/>
              </w:rPr>
              <w:t>不可切除的病史资料。</w:t>
            </w:r>
          </w:p>
        </w:tc>
      </w:tr>
      <w:tr w:rsidR="000A1314">
        <w:trPr>
          <w:trHeight w:val="255"/>
        </w:trPr>
        <w:tc>
          <w:tcPr>
            <w:tcW w:w="867"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jc w:val="center"/>
              <w:textAlignment w:val="center"/>
              <w:rPr>
                <w:rFonts w:eastAsia="宋体" w:cs="宋体"/>
                <w:sz w:val="18"/>
                <w:szCs w:val="18"/>
              </w:rPr>
            </w:pPr>
            <w:r>
              <w:rPr>
                <w:rFonts w:eastAsia="宋体" w:cs="宋体" w:hint="eastAsia"/>
                <w:kern w:val="0"/>
                <w:sz w:val="18"/>
                <w:szCs w:val="18"/>
              </w:rPr>
              <w:t>65</w:t>
            </w:r>
          </w:p>
        </w:tc>
        <w:tc>
          <w:tcPr>
            <w:tcW w:w="1740"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芦可替尼</w:t>
            </w:r>
          </w:p>
        </w:tc>
        <w:tc>
          <w:tcPr>
            <w:tcW w:w="1395"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口服常释剂型</w:t>
            </w:r>
          </w:p>
        </w:tc>
        <w:tc>
          <w:tcPr>
            <w:tcW w:w="3453"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限中危或高危的原发性骨髓纤维化（</w:t>
            </w:r>
            <w:r>
              <w:rPr>
                <w:rFonts w:eastAsia="宋体" w:cs="宋体" w:hint="eastAsia"/>
                <w:kern w:val="0"/>
                <w:sz w:val="20"/>
                <w:szCs w:val="20"/>
              </w:rPr>
              <w:t>PMF</w:t>
            </w:r>
            <w:r>
              <w:rPr>
                <w:rFonts w:eastAsia="宋体" w:cs="宋体" w:hint="eastAsia"/>
                <w:kern w:val="0"/>
                <w:sz w:val="20"/>
                <w:szCs w:val="20"/>
              </w:rPr>
              <w:t>）、真性红细胞增多症继发的骨髓纤维化（</w:t>
            </w:r>
            <w:r>
              <w:rPr>
                <w:rFonts w:eastAsia="宋体" w:cs="宋体" w:hint="eastAsia"/>
                <w:kern w:val="0"/>
                <w:sz w:val="20"/>
                <w:szCs w:val="20"/>
              </w:rPr>
              <w:t>PPV-MF</w:t>
            </w:r>
            <w:r>
              <w:rPr>
                <w:rFonts w:eastAsia="宋体" w:cs="宋体" w:hint="eastAsia"/>
                <w:kern w:val="0"/>
                <w:sz w:val="20"/>
                <w:szCs w:val="20"/>
              </w:rPr>
              <w:t>）或原发性血小板增多症继发的骨髓纤维化（</w:t>
            </w:r>
            <w:r>
              <w:rPr>
                <w:rFonts w:eastAsia="宋体" w:cs="宋体" w:hint="eastAsia"/>
                <w:kern w:val="0"/>
                <w:sz w:val="20"/>
                <w:szCs w:val="20"/>
              </w:rPr>
              <w:t>PET-MF</w:t>
            </w:r>
            <w:r>
              <w:rPr>
                <w:rFonts w:eastAsia="宋体" w:cs="宋体" w:hint="eastAsia"/>
                <w:kern w:val="0"/>
                <w:sz w:val="20"/>
                <w:szCs w:val="20"/>
              </w:rPr>
              <w:t>）的患者。</w:t>
            </w: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原发性骨髓纤维化</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骨髓病理学检查。</w:t>
            </w:r>
          </w:p>
        </w:tc>
      </w:tr>
      <w:tr w:rsidR="000A1314">
        <w:trPr>
          <w:trHeight w:val="495"/>
        </w:trPr>
        <w:tc>
          <w:tcPr>
            <w:tcW w:w="86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jc w:val="center"/>
              <w:rPr>
                <w:rFonts w:eastAsia="宋体" w:cs="宋体"/>
                <w:sz w:val="18"/>
                <w:szCs w:val="18"/>
              </w:rPr>
            </w:pPr>
          </w:p>
        </w:tc>
        <w:tc>
          <w:tcPr>
            <w:tcW w:w="1740"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00" w:lineRule="exact"/>
              <w:rPr>
                <w:rFonts w:eastAsia="宋体" w:cs="宋体"/>
                <w:sz w:val="20"/>
                <w:szCs w:val="20"/>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00" w:lineRule="exact"/>
              <w:rPr>
                <w:rFonts w:eastAsia="宋体" w:cs="宋体"/>
                <w:sz w:val="20"/>
                <w:szCs w:val="20"/>
              </w:rPr>
            </w:pPr>
          </w:p>
        </w:tc>
        <w:tc>
          <w:tcPr>
            <w:tcW w:w="3453"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00" w:lineRule="exact"/>
              <w:rPr>
                <w:rFonts w:eastAsia="宋体" w:cs="宋体"/>
                <w:sz w:val="20"/>
                <w:szCs w:val="20"/>
              </w:rPr>
            </w:pP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继发性骨髓纤维化</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骨髓病理学检查；</w:t>
            </w:r>
            <w:r>
              <w:rPr>
                <w:rFonts w:eastAsia="宋体" w:cs="宋体" w:hint="eastAsia"/>
                <w:kern w:val="0"/>
                <w:sz w:val="20"/>
                <w:szCs w:val="20"/>
              </w:rPr>
              <w:t>3.</w:t>
            </w:r>
            <w:r>
              <w:rPr>
                <w:rFonts w:eastAsia="宋体" w:cs="宋体" w:hint="eastAsia"/>
                <w:kern w:val="0"/>
                <w:sz w:val="20"/>
                <w:szCs w:val="20"/>
              </w:rPr>
              <w:t>继发性骨髓纤维化需提供真性红细胞增多症或原发性血小板增多症病史资料。</w:t>
            </w:r>
          </w:p>
        </w:tc>
      </w:tr>
      <w:tr w:rsidR="000A1314">
        <w:trPr>
          <w:trHeight w:val="1515"/>
        </w:trPr>
        <w:tc>
          <w:tcPr>
            <w:tcW w:w="8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jc w:val="center"/>
              <w:textAlignment w:val="center"/>
              <w:rPr>
                <w:rFonts w:eastAsia="宋体" w:cs="宋体"/>
                <w:sz w:val="20"/>
                <w:szCs w:val="20"/>
              </w:rPr>
            </w:pPr>
            <w:r>
              <w:rPr>
                <w:rFonts w:eastAsia="宋体" w:cs="宋体" w:hint="eastAsia"/>
                <w:kern w:val="0"/>
                <w:sz w:val="20"/>
                <w:szCs w:val="20"/>
              </w:rPr>
              <w:t>66</w:t>
            </w:r>
          </w:p>
        </w:tc>
        <w:tc>
          <w:tcPr>
            <w:tcW w:w="174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曲美替尼</w:t>
            </w:r>
          </w:p>
        </w:tc>
        <w:tc>
          <w:tcPr>
            <w:tcW w:w="13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口服常释剂型</w:t>
            </w:r>
          </w:p>
        </w:tc>
        <w:tc>
          <w:tcPr>
            <w:tcW w:w="345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等线" w:cs="等线"/>
                <w:sz w:val="20"/>
                <w:szCs w:val="20"/>
              </w:rPr>
            </w:pPr>
            <w:r>
              <w:rPr>
                <w:rFonts w:eastAsia="等线" w:cs="等线"/>
                <w:kern w:val="0"/>
                <w:sz w:val="20"/>
                <w:szCs w:val="20"/>
              </w:rPr>
              <w:t>限</w:t>
            </w:r>
            <w:r>
              <w:rPr>
                <w:rFonts w:eastAsia="等线" w:cs="等线"/>
                <w:kern w:val="0"/>
                <w:sz w:val="20"/>
                <w:szCs w:val="20"/>
              </w:rPr>
              <w:t xml:space="preserve">1.BRAF V600 </w:t>
            </w:r>
            <w:r>
              <w:rPr>
                <w:rFonts w:eastAsia="等线" w:cs="等线"/>
                <w:kern w:val="0"/>
                <w:sz w:val="20"/>
                <w:szCs w:val="20"/>
              </w:rPr>
              <w:t>突变阳性不可切除或转移性黑色素瘤：联合甲磺酸达拉非尼适用于治疗</w:t>
            </w:r>
            <w:r>
              <w:rPr>
                <w:rFonts w:eastAsia="等线" w:cs="等线"/>
                <w:kern w:val="0"/>
                <w:sz w:val="20"/>
                <w:szCs w:val="20"/>
              </w:rPr>
              <w:t xml:space="preserve">BRAF V600 </w:t>
            </w:r>
            <w:r>
              <w:rPr>
                <w:rFonts w:eastAsia="等线" w:cs="等线"/>
                <w:kern w:val="0"/>
                <w:sz w:val="20"/>
                <w:szCs w:val="20"/>
              </w:rPr>
              <w:t>突变阳性的不可切除或转移性黑色素瘤患者。</w:t>
            </w:r>
            <w:r>
              <w:rPr>
                <w:rFonts w:eastAsia="等线" w:cs="等线"/>
                <w:kern w:val="0"/>
                <w:sz w:val="20"/>
                <w:szCs w:val="20"/>
              </w:rPr>
              <w:t xml:space="preserve">2.BRAF V600 </w:t>
            </w:r>
            <w:r>
              <w:rPr>
                <w:rFonts w:eastAsia="等线" w:cs="等线"/>
                <w:kern w:val="0"/>
                <w:sz w:val="20"/>
                <w:szCs w:val="20"/>
              </w:rPr>
              <w:t>突变阳性黑色素瘤的术后辅助治疗：联合甲磺酸达拉非尼适用于</w:t>
            </w:r>
            <w:r>
              <w:rPr>
                <w:rFonts w:eastAsia="等线" w:cs="等线"/>
                <w:kern w:val="0"/>
                <w:sz w:val="20"/>
                <w:szCs w:val="20"/>
              </w:rPr>
              <w:t xml:space="preserve">BRAF V600 </w:t>
            </w:r>
            <w:r>
              <w:rPr>
                <w:rFonts w:eastAsia="等线" w:cs="等线"/>
                <w:kern w:val="0"/>
                <w:sz w:val="20"/>
                <w:szCs w:val="20"/>
              </w:rPr>
              <w:t>突变阳性的</w:t>
            </w:r>
            <w:r>
              <w:rPr>
                <w:rFonts w:eastAsia="等线" w:cs="等线"/>
                <w:kern w:val="0"/>
                <w:sz w:val="20"/>
                <w:szCs w:val="20"/>
              </w:rPr>
              <w:t>III</w:t>
            </w:r>
            <w:r>
              <w:rPr>
                <w:rFonts w:eastAsia="等线" w:cs="等线"/>
                <w:kern w:val="0"/>
                <w:sz w:val="20"/>
                <w:szCs w:val="20"/>
              </w:rPr>
              <w:t>期黑色素瘤患者完全切除后的辅助治疗。</w:t>
            </w:r>
          </w:p>
        </w:tc>
        <w:tc>
          <w:tcPr>
            <w:tcW w:w="189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BRAF V600</w:t>
            </w:r>
            <w:r>
              <w:rPr>
                <w:rFonts w:eastAsia="宋体" w:cs="宋体" w:hint="eastAsia"/>
                <w:kern w:val="0"/>
                <w:sz w:val="20"/>
                <w:szCs w:val="20"/>
              </w:rPr>
              <w:t>突变阳性黑色素瘤</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病理学检查报告；</w:t>
            </w:r>
            <w:r>
              <w:rPr>
                <w:rFonts w:eastAsia="宋体" w:cs="宋体" w:hint="eastAsia"/>
                <w:kern w:val="0"/>
                <w:sz w:val="20"/>
                <w:szCs w:val="20"/>
              </w:rPr>
              <w:t>3.</w:t>
            </w:r>
            <w:r>
              <w:rPr>
                <w:rFonts w:eastAsia="宋体" w:cs="宋体" w:hint="eastAsia"/>
                <w:kern w:val="0"/>
                <w:sz w:val="20"/>
                <w:szCs w:val="20"/>
              </w:rPr>
              <w:t>影像学检查报告（转移性黑色素瘤）；</w:t>
            </w:r>
            <w:r>
              <w:rPr>
                <w:rFonts w:eastAsia="宋体" w:cs="宋体" w:hint="eastAsia"/>
                <w:kern w:val="0"/>
                <w:sz w:val="20"/>
                <w:szCs w:val="20"/>
              </w:rPr>
              <w:t>4.</w:t>
            </w:r>
            <w:r>
              <w:rPr>
                <w:rFonts w:eastAsia="宋体" w:cs="宋体" w:hint="eastAsia"/>
                <w:kern w:val="0"/>
                <w:sz w:val="20"/>
                <w:szCs w:val="20"/>
              </w:rPr>
              <w:t>经国家药监局批准的检测方法确定</w:t>
            </w:r>
            <w:r>
              <w:rPr>
                <w:rFonts w:eastAsia="宋体" w:cs="宋体" w:hint="eastAsia"/>
                <w:kern w:val="0"/>
                <w:sz w:val="20"/>
                <w:szCs w:val="20"/>
              </w:rPr>
              <w:t xml:space="preserve">BRAF V600 </w:t>
            </w:r>
            <w:r>
              <w:rPr>
                <w:rFonts w:eastAsia="宋体" w:cs="宋体" w:hint="eastAsia"/>
                <w:kern w:val="0"/>
                <w:sz w:val="20"/>
                <w:szCs w:val="20"/>
              </w:rPr>
              <w:t>突变阳性；</w:t>
            </w:r>
            <w:r>
              <w:rPr>
                <w:rFonts w:eastAsia="宋体" w:cs="宋体" w:hint="eastAsia"/>
                <w:kern w:val="0"/>
                <w:sz w:val="20"/>
                <w:szCs w:val="20"/>
              </w:rPr>
              <w:t>5.</w:t>
            </w:r>
            <w:r>
              <w:rPr>
                <w:rFonts w:eastAsia="宋体" w:cs="宋体" w:hint="eastAsia"/>
                <w:kern w:val="0"/>
                <w:sz w:val="20"/>
                <w:szCs w:val="20"/>
              </w:rPr>
              <w:t>相关病史资料。</w:t>
            </w:r>
          </w:p>
        </w:tc>
      </w:tr>
      <w:tr w:rsidR="000A1314">
        <w:trPr>
          <w:trHeight w:val="2415"/>
        </w:trPr>
        <w:tc>
          <w:tcPr>
            <w:tcW w:w="8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jc w:val="center"/>
              <w:textAlignment w:val="center"/>
              <w:rPr>
                <w:rFonts w:eastAsia="宋体" w:cs="宋体"/>
                <w:sz w:val="20"/>
                <w:szCs w:val="20"/>
              </w:rPr>
            </w:pPr>
            <w:r>
              <w:rPr>
                <w:rFonts w:eastAsia="宋体" w:cs="宋体" w:hint="eastAsia"/>
                <w:kern w:val="0"/>
                <w:sz w:val="20"/>
                <w:szCs w:val="20"/>
              </w:rPr>
              <w:lastRenderedPageBreak/>
              <w:t>67</w:t>
            </w:r>
          </w:p>
        </w:tc>
        <w:tc>
          <w:tcPr>
            <w:tcW w:w="174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达拉非尼</w:t>
            </w:r>
          </w:p>
        </w:tc>
        <w:tc>
          <w:tcPr>
            <w:tcW w:w="13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口服常释剂型</w:t>
            </w:r>
          </w:p>
        </w:tc>
        <w:tc>
          <w:tcPr>
            <w:tcW w:w="345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等线" w:cs="等线"/>
                <w:sz w:val="20"/>
                <w:szCs w:val="20"/>
              </w:rPr>
            </w:pPr>
            <w:r>
              <w:rPr>
                <w:rFonts w:eastAsia="等线" w:cs="等线"/>
                <w:kern w:val="0"/>
                <w:sz w:val="20"/>
                <w:szCs w:val="20"/>
              </w:rPr>
              <w:t>限</w:t>
            </w:r>
            <w:r>
              <w:rPr>
                <w:rFonts w:eastAsia="等线" w:cs="等线"/>
                <w:kern w:val="0"/>
                <w:sz w:val="20"/>
                <w:szCs w:val="20"/>
              </w:rPr>
              <w:t xml:space="preserve">1.BRAF V600 </w:t>
            </w:r>
            <w:r>
              <w:rPr>
                <w:rFonts w:eastAsia="等线" w:cs="等线"/>
                <w:kern w:val="0"/>
                <w:sz w:val="20"/>
                <w:szCs w:val="20"/>
              </w:rPr>
              <w:t>突变阳性不可切除或转移性黑色素瘤：联合曲美替尼适用于治疗</w:t>
            </w:r>
            <w:r>
              <w:rPr>
                <w:rFonts w:eastAsia="等线" w:cs="等线"/>
                <w:kern w:val="0"/>
                <w:sz w:val="20"/>
                <w:szCs w:val="20"/>
              </w:rPr>
              <w:t xml:space="preserve">BRAF V600 </w:t>
            </w:r>
            <w:r>
              <w:rPr>
                <w:rFonts w:eastAsia="等线" w:cs="等线"/>
                <w:kern w:val="0"/>
                <w:sz w:val="20"/>
                <w:szCs w:val="20"/>
              </w:rPr>
              <w:t>突变阳性的不可切除或转移性黑色素瘤患者。</w:t>
            </w:r>
            <w:r>
              <w:rPr>
                <w:rFonts w:eastAsia="等线" w:cs="等线"/>
                <w:kern w:val="0"/>
                <w:sz w:val="20"/>
                <w:szCs w:val="20"/>
              </w:rPr>
              <w:t xml:space="preserve">2.BRAF V600 </w:t>
            </w:r>
            <w:r>
              <w:rPr>
                <w:rFonts w:eastAsia="等线" w:cs="等线"/>
                <w:kern w:val="0"/>
                <w:sz w:val="20"/>
                <w:szCs w:val="20"/>
              </w:rPr>
              <w:t>突变阳性黑色素瘤的术后辅助治疗：联合曲美替尼适用于</w:t>
            </w:r>
            <w:r>
              <w:rPr>
                <w:rFonts w:eastAsia="等线" w:cs="等线"/>
                <w:kern w:val="0"/>
                <w:sz w:val="20"/>
                <w:szCs w:val="20"/>
              </w:rPr>
              <w:t xml:space="preserve">BRAF V600 </w:t>
            </w:r>
            <w:r>
              <w:rPr>
                <w:rFonts w:eastAsia="等线" w:cs="等线"/>
                <w:kern w:val="0"/>
                <w:sz w:val="20"/>
                <w:szCs w:val="20"/>
              </w:rPr>
              <w:t>突变阳性的</w:t>
            </w:r>
            <w:r>
              <w:rPr>
                <w:rFonts w:eastAsia="等线" w:cs="等线"/>
                <w:kern w:val="0"/>
                <w:sz w:val="20"/>
                <w:szCs w:val="20"/>
              </w:rPr>
              <w:t>III</w:t>
            </w:r>
            <w:r>
              <w:rPr>
                <w:rFonts w:eastAsia="等线" w:cs="等线"/>
                <w:kern w:val="0"/>
                <w:sz w:val="20"/>
                <w:szCs w:val="20"/>
              </w:rPr>
              <w:t>期黑色素瘤患者完全切除后的辅助治疗。</w:t>
            </w:r>
          </w:p>
        </w:tc>
        <w:tc>
          <w:tcPr>
            <w:tcW w:w="189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BRAF V600</w:t>
            </w:r>
            <w:r>
              <w:rPr>
                <w:rFonts w:eastAsia="宋体" w:cs="宋体" w:hint="eastAsia"/>
                <w:kern w:val="0"/>
                <w:sz w:val="20"/>
                <w:szCs w:val="20"/>
              </w:rPr>
              <w:t>突变阳性黑色素瘤</w:t>
            </w:r>
          </w:p>
        </w:tc>
        <w:tc>
          <w:tcPr>
            <w:tcW w:w="538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等线" w:cs="等线"/>
                <w:sz w:val="20"/>
                <w:szCs w:val="20"/>
              </w:rPr>
            </w:pPr>
            <w:r>
              <w:rPr>
                <w:rFonts w:eastAsia="等线" w:cs="等线"/>
                <w:kern w:val="0"/>
                <w:sz w:val="20"/>
                <w:szCs w:val="20"/>
              </w:rPr>
              <w:t>1.</w:t>
            </w:r>
            <w:r>
              <w:rPr>
                <w:rFonts w:eastAsia="等线" w:cs="等线"/>
                <w:kern w:val="0"/>
                <w:sz w:val="20"/>
                <w:szCs w:val="20"/>
              </w:rPr>
              <w:t>病情诊断证明书；</w:t>
            </w:r>
            <w:r>
              <w:rPr>
                <w:rFonts w:eastAsia="等线" w:cs="等线"/>
                <w:kern w:val="0"/>
                <w:sz w:val="20"/>
                <w:szCs w:val="20"/>
              </w:rPr>
              <w:t>2.</w:t>
            </w:r>
            <w:r>
              <w:rPr>
                <w:rFonts w:eastAsia="等线" w:cs="等线"/>
                <w:kern w:val="0"/>
                <w:sz w:val="20"/>
                <w:szCs w:val="20"/>
              </w:rPr>
              <w:t>病理学检查报告；</w:t>
            </w:r>
            <w:r>
              <w:rPr>
                <w:rFonts w:eastAsia="等线" w:cs="等线"/>
                <w:kern w:val="0"/>
                <w:sz w:val="20"/>
                <w:szCs w:val="20"/>
              </w:rPr>
              <w:t>3.</w:t>
            </w:r>
            <w:r>
              <w:rPr>
                <w:rFonts w:eastAsia="等线" w:cs="等线"/>
                <w:kern w:val="0"/>
                <w:sz w:val="20"/>
                <w:szCs w:val="20"/>
              </w:rPr>
              <w:t>影像学检查报告（转移性黑色素瘤）；</w:t>
            </w:r>
            <w:r>
              <w:rPr>
                <w:rFonts w:eastAsia="等线" w:cs="等线"/>
                <w:kern w:val="0"/>
                <w:sz w:val="20"/>
                <w:szCs w:val="20"/>
              </w:rPr>
              <w:t>4.</w:t>
            </w:r>
            <w:r>
              <w:rPr>
                <w:rFonts w:eastAsia="等线" w:cs="等线"/>
                <w:kern w:val="0"/>
                <w:sz w:val="20"/>
                <w:szCs w:val="20"/>
              </w:rPr>
              <w:t>经国家药监局批准的检测方法确定</w:t>
            </w:r>
            <w:r>
              <w:rPr>
                <w:rFonts w:eastAsia="等线" w:cs="等线"/>
                <w:kern w:val="0"/>
                <w:sz w:val="20"/>
                <w:szCs w:val="20"/>
              </w:rPr>
              <w:t xml:space="preserve">BRAF V600 </w:t>
            </w:r>
            <w:r>
              <w:rPr>
                <w:rFonts w:eastAsia="等线" w:cs="等线"/>
                <w:kern w:val="0"/>
                <w:sz w:val="20"/>
                <w:szCs w:val="20"/>
              </w:rPr>
              <w:t>突变阳性；</w:t>
            </w:r>
            <w:r>
              <w:rPr>
                <w:rFonts w:eastAsia="等线" w:cs="等线"/>
                <w:kern w:val="0"/>
                <w:sz w:val="20"/>
                <w:szCs w:val="20"/>
              </w:rPr>
              <w:t>5.</w:t>
            </w:r>
            <w:r>
              <w:rPr>
                <w:rFonts w:eastAsia="等线" w:cs="等线"/>
                <w:kern w:val="0"/>
                <w:sz w:val="20"/>
                <w:szCs w:val="20"/>
              </w:rPr>
              <w:t>相关病史资料。</w:t>
            </w:r>
          </w:p>
        </w:tc>
      </w:tr>
      <w:tr w:rsidR="000A1314">
        <w:trPr>
          <w:trHeight w:val="660"/>
        </w:trPr>
        <w:tc>
          <w:tcPr>
            <w:tcW w:w="8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jc w:val="center"/>
              <w:textAlignment w:val="center"/>
              <w:rPr>
                <w:rFonts w:eastAsia="宋体" w:cs="宋体"/>
                <w:sz w:val="20"/>
                <w:szCs w:val="20"/>
              </w:rPr>
            </w:pPr>
            <w:r>
              <w:rPr>
                <w:rFonts w:eastAsia="宋体" w:cs="宋体" w:hint="eastAsia"/>
                <w:kern w:val="0"/>
                <w:sz w:val="20"/>
                <w:szCs w:val="20"/>
              </w:rPr>
              <w:t>68</w:t>
            </w:r>
          </w:p>
        </w:tc>
        <w:tc>
          <w:tcPr>
            <w:tcW w:w="174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仑伐替尼</w:t>
            </w:r>
          </w:p>
        </w:tc>
        <w:tc>
          <w:tcPr>
            <w:tcW w:w="13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口服常释剂型</w:t>
            </w:r>
          </w:p>
        </w:tc>
        <w:tc>
          <w:tcPr>
            <w:tcW w:w="345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等线" w:cs="等线"/>
                <w:sz w:val="20"/>
                <w:szCs w:val="20"/>
              </w:rPr>
            </w:pPr>
            <w:r>
              <w:rPr>
                <w:rFonts w:eastAsia="等线" w:cs="等线"/>
                <w:kern w:val="0"/>
                <w:sz w:val="20"/>
                <w:szCs w:val="20"/>
              </w:rPr>
              <w:t>限既往未接受过全身系统治疗的不可切除的肝细胞癌患者。</w:t>
            </w:r>
          </w:p>
        </w:tc>
        <w:tc>
          <w:tcPr>
            <w:tcW w:w="189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肝细胞癌</w:t>
            </w:r>
          </w:p>
        </w:tc>
        <w:tc>
          <w:tcPr>
            <w:tcW w:w="538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等线" w:cs="等线"/>
                <w:sz w:val="20"/>
                <w:szCs w:val="20"/>
              </w:rPr>
            </w:pPr>
            <w:r>
              <w:rPr>
                <w:rFonts w:eastAsia="等线" w:cs="等线"/>
                <w:kern w:val="0"/>
                <w:sz w:val="20"/>
                <w:szCs w:val="20"/>
              </w:rPr>
              <w:t>1.</w:t>
            </w:r>
            <w:r>
              <w:rPr>
                <w:rFonts w:eastAsia="等线" w:cs="等线"/>
                <w:kern w:val="0"/>
                <w:sz w:val="20"/>
                <w:szCs w:val="20"/>
              </w:rPr>
              <w:t>病情诊断证明书；</w:t>
            </w:r>
            <w:r>
              <w:rPr>
                <w:rFonts w:eastAsia="等线" w:cs="等线"/>
                <w:kern w:val="0"/>
                <w:sz w:val="20"/>
                <w:szCs w:val="20"/>
              </w:rPr>
              <w:t>2.</w:t>
            </w:r>
            <w:r>
              <w:rPr>
                <w:rFonts w:eastAsia="等线" w:cs="等线"/>
                <w:kern w:val="0"/>
                <w:sz w:val="20"/>
                <w:szCs w:val="20"/>
              </w:rPr>
              <w:t>病理学检查报告；</w:t>
            </w:r>
            <w:r>
              <w:rPr>
                <w:rFonts w:eastAsia="等线" w:cs="等线"/>
                <w:kern w:val="0"/>
                <w:sz w:val="20"/>
                <w:szCs w:val="20"/>
              </w:rPr>
              <w:t>3.</w:t>
            </w:r>
            <w:r>
              <w:rPr>
                <w:rFonts w:eastAsia="等线" w:cs="等线"/>
                <w:kern w:val="0"/>
                <w:sz w:val="20"/>
                <w:szCs w:val="20"/>
              </w:rPr>
              <w:t>相关病史资料。</w:t>
            </w:r>
          </w:p>
        </w:tc>
      </w:tr>
      <w:tr w:rsidR="000A1314">
        <w:trPr>
          <w:trHeight w:val="1455"/>
        </w:trPr>
        <w:tc>
          <w:tcPr>
            <w:tcW w:w="8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jc w:val="center"/>
              <w:textAlignment w:val="center"/>
              <w:rPr>
                <w:rFonts w:eastAsia="宋体" w:cs="宋体"/>
                <w:sz w:val="18"/>
                <w:szCs w:val="18"/>
              </w:rPr>
            </w:pPr>
            <w:r>
              <w:rPr>
                <w:rFonts w:eastAsia="宋体" w:cs="宋体" w:hint="eastAsia"/>
                <w:kern w:val="0"/>
                <w:sz w:val="18"/>
                <w:szCs w:val="18"/>
              </w:rPr>
              <w:t>69</w:t>
            </w:r>
          </w:p>
        </w:tc>
        <w:tc>
          <w:tcPr>
            <w:tcW w:w="174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伊沙佐米</w:t>
            </w:r>
          </w:p>
        </w:tc>
        <w:tc>
          <w:tcPr>
            <w:tcW w:w="139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口服常释剂型</w:t>
            </w:r>
          </w:p>
        </w:tc>
        <w:tc>
          <w:tcPr>
            <w:tcW w:w="34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每</w:t>
            </w:r>
            <w:r>
              <w:rPr>
                <w:rFonts w:eastAsia="宋体" w:cs="宋体" w:hint="eastAsia"/>
                <w:kern w:val="0"/>
                <w:sz w:val="20"/>
                <w:szCs w:val="20"/>
              </w:rPr>
              <w:t>2</w:t>
            </w:r>
            <w:r>
              <w:rPr>
                <w:rFonts w:eastAsia="宋体" w:cs="宋体" w:hint="eastAsia"/>
                <w:kern w:val="0"/>
                <w:sz w:val="20"/>
                <w:szCs w:val="20"/>
              </w:rPr>
              <w:t>个疗程需提供治疗有效的证据后方可继续支付；</w:t>
            </w:r>
            <w:r>
              <w:rPr>
                <w:rFonts w:eastAsia="宋体" w:cs="宋体" w:hint="eastAsia"/>
                <w:kern w:val="0"/>
                <w:sz w:val="20"/>
                <w:szCs w:val="20"/>
              </w:rPr>
              <w:t>2.</w:t>
            </w:r>
            <w:r>
              <w:rPr>
                <w:rFonts w:eastAsia="宋体" w:cs="宋体" w:hint="eastAsia"/>
                <w:kern w:val="0"/>
                <w:sz w:val="20"/>
                <w:szCs w:val="20"/>
              </w:rPr>
              <w:t>由三级医院血液专科或血液专科医院医师处方；</w:t>
            </w:r>
            <w:r>
              <w:rPr>
                <w:rFonts w:eastAsia="宋体" w:cs="宋体" w:hint="eastAsia"/>
                <w:kern w:val="0"/>
                <w:sz w:val="20"/>
                <w:szCs w:val="20"/>
              </w:rPr>
              <w:t>3.</w:t>
            </w:r>
            <w:r>
              <w:rPr>
                <w:rFonts w:eastAsia="宋体" w:cs="宋体" w:hint="eastAsia"/>
                <w:kern w:val="0"/>
                <w:sz w:val="20"/>
                <w:szCs w:val="20"/>
              </w:rPr>
              <w:t>与来那度胺联合使用时，只支付伊沙佐米或来那度胺中的一种。</w:t>
            </w: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多发性骨髓瘤</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骨髓细胞形态学或病理学检查或</w:t>
            </w:r>
            <w:r>
              <w:rPr>
                <w:rFonts w:eastAsia="宋体" w:cs="宋体" w:hint="eastAsia"/>
                <w:kern w:val="0"/>
                <w:sz w:val="20"/>
                <w:szCs w:val="20"/>
              </w:rPr>
              <w:t>M</w:t>
            </w:r>
            <w:r>
              <w:rPr>
                <w:rFonts w:eastAsia="宋体" w:cs="宋体" w:hint="eastAsia"/>
                <w:kern w:val="0"/>
                <w:sz w:val="20"/>
                <w:szCs w:val="20"/>
              </w:rPr>
              <w:t>蛋白检查结果；</w:t>
            </w:r>
            <w:r>
              <w:rPr>
                <w:rFonts w:eastAsia="宋体" w:cs="宋体" w:hint="eastAsia"/>
                <w:kern w:val="0"/>
                <w:sz w:val="20"/>
                <w:szCs w:val="20"/>
              </w:rPr>
              <w:t>3.</w:t>
            </w:r>
            <w:r>
              <w:rPr>
                <w:rFonts w:eastAsia="宋体" w:cs="宋体" w:hint="eastAsia"/>
                <w:kern w:val="0"/>
                <w:sz w:val="20"/>
                <w:szCs w:val="20"/>
              </w:rPr>
              <w:t>符合下列条件之一：贫血、肾功能损害、高钙血症、骨损害、骨髓浆细胞≥</w:t>
            </w:r>
            <w:r>
              <w:rPr>
                <w:rFonts w:eastAsia="宋体" w:cs="宋体" w:hint="eastAsia"/>
                <w:kern w:val="0"/>
                <w:sz w:val="20"/>
                <w:szCs w:val="20"/>
              </w:rPr>
              <w:t>60%</w:t>
            </w:r>
            <w:r>
              <w:rPr>
                <w:rFonts w:eastAsia="宋体" w:cs="宋体" w:hint="eastAsia"/>
                <w:kern w:val="0"/>
                <w:sz w:val="20"/>
                <w:szCs w:val="20"/>
              </w:rPr>
              <w:t>、受累轻链</w:t>
            </w:r>
            <w:r>
              <w:rPr>
                <w:rFonts w:eastAsia="宋体" w:cs="宋体" w:hint="eastAsia"/>
                <w:kern w:val="0"/>
                <w:sz w:val="20"/>
                <w:szCs w:val="20"/>
              </w:rPr>
              <w:t>/</w:t>
            </w:r>
            <w:r>
              <w:rPr>
                <w:rFonts w:eastAsia="宋体" w:cs="宋体" w:hint="eastAsia"/>
                <w:kern w:val="0"/>
                <w:sz w:val="20"/>
                <w:szCs w:val="20"/>
              </w:rPr>
              <w:t>非受累轻链</w:t>
            </w:r>
            <w:r>
              <w:rPr>
                <w:rFonts w:eastAsia="宋体" w:cs="宋体" w:hint="eastAsia"/>
                <w:kern w:val="0"/>
                <w:sz w:val="20"/>
                <w:szCs w:val="20"/>
              </w:rPr>
              <w:t>&gt;</w:t>
            </w:r>
            <w:r>
              <w:rPr>
                <w:rFonts w:eastAsia="宋体" w:cs="宋体" w:hint="eastAsia"/>
                <w:kern w:val="0"/>
                <w:sz w:val="20"/>
                <w:szCs w:val="20"/>
              </w:rPr>
              <w:t>100</w:t>
            </w:r>
            <w:r>
              <w:rPr>
                <w:rFonts w:eastAsia="宋体" w:cs="宋体" w:hint="eastAsia"/>
                <w:kern w:val="0"/>
                <w:sz w:val="20"/>
                <w:szCs w:val="20"/>
              </w:rPr>
              <w:t>、</w:t>
            </w:r>
            <w:r>
              <w:rPr>
                <w:rFonts w:eastAsia="宋体" w:cs="宋体" w:hint="eastAsia"/>
                <w:kern w:val="0"/>
                <w:sz w:val="20"/>
                <w:szCs w:val="20"/>
              </w:rPr>
              <w:t>PET-CT</w:t>
            </w:r>
            <w:r>
              <w:rPr>
                <w:rFonts w:eastAsia="宋体" w:cs="宋体" w:hint="eastAsia"/>
                <w:kern w:val="0"/>
                <w:sz w:val="20"/>
                <w:szCs w:val="20"/>
              </w:rPr>
              <w:t>或核磁共振（</w:t>
            </w:r>
            <w:r>
              <w:rPr>
                <w:rFonts w:eastAsia="宋体" w:cs="宋体" w:hint="eastAsia"/>
                <w:kern w:val="0"/>
                <w:sz w:val="20"/>
                <w:szCs w:val="20"/>
              </w:rPr>
              <w:t>MRI</w:t>
            </w:r>
            <w:r>
              <w:rPr>
                <w:rFonts w:eastAsia="宋体" w:cs="宋体" w:hint="eastAsia"/>
                <w:kern w:val="0"/>
                <w:sz w:val="20"/>
                <w:szCs w:val="20"/>
              </w:rPr>
              <w:t>）提示病灶</w:t>
            </w:r>
            <w:r>
              <w:rPr>
                <w:rFonts w:eastAsia="宋体" w:cs="宋体" w:hint="eastAsia"/>
                <w:kern w:val="0"/>
                <w:sz w:val="20"/>
                <w:szCs w:val="20"/>
              </w:rPr>
              <w:t>&gt;5</w:t>
            </w:r>
            <w:r>
              <w:rPr>
                <w:rFonts w:eastAsia="宋体" w:cs="宋体" w:hint="eastAsia"/>
                <w:kern w:val="0"/>
                <w:sz w:val="20"/>
                <w:szCs w:val="20"/>
              </w:rPr>
              <w:t>毫米。</w:t>
            </w:r>
          </w:p>
        </w:tc>
      </w:tr>
      <w:tr w:rsidR="000A1314">
        <w:trPr>
          <w:trHeight w:val="495"/>
        </w:trPr>
        <w:tc>
          <w:tcPr>
            <w:tcW w:w="8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jc w:val="center"/>
              <w:textAlignment w:val="center"/>
              <w:rPr>
                <w:rFonts w:eastAsia="宋体" w:cs="宋体"/>
                <w:sz w:val="18"/>
                <w:szCs w:val="18"/>
              </w:rPr>
            </w:pPr>
            <w:r>
              <w:rPr>
                <w:rFonts w:eastAsia="宋体" w:cs="宋体" w:hint="eastAsia"/>
                <w:sz w:val="18"/>
                <w:szCs w:val="18"/>
              </w:rPr>
              <w:t>70</w:t>
            </w:r>
          </w:p>
        </w:tc>
        <w:tc>
          <w:tcPr>
            <w:tcW w:w="174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培门冬酶</w:t>
            </w:r>
          </w:p>
        </w:tc>
        <w:tc>
          <w:tcPr>
            <w:tcW w:w="139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注射剂</w:t>
            </w:r>
          </w:p>
        </w:tc>
        <w:tc>
          <w:tcPr>
            <w:tcW w:w="34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儿童急性淋巴细胞白血病患者的一线治疗。</w:t>
            </w: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儿童急性淋巴细胞白血病</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骨髓检查报告。</w:t>
            </w:r>
          </w:p>
        </w:tc>
      </w:tr>
      <w:tr w:rsidR="000A1314">
        <w:trPr>
          <w:trHeight w:val="495"/>
        </w:trPr>
        <w:tc>
          <w:tcPr>
            <w:tcW w:w="867"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jc w:val="center"/>
              <w:textAlignment w:val="center"/>
              <w:rPr>
                <w:rFonts w:eastAsia="宋体" w:cs="宋体"/>
                <w:sz w:val="18"/>
                <w:szCs w:val="18"/>
              </w:rPr>
            </w:pPr>
            <w:r>
              <w:rPr>
                <w:rFonts w:eastAsia="宋体" w:cs="宋体" w:hint="eastAsia"/>
                <w:kern w:val="0"/>
                <w:sz w:val="18"/>
                <w:szCs w:val="18"/>
              </w:rPr>
              <w:t>71</w:t>
            </w:r>
          </w:p>
        </w:tc>
        <w:tc>
          <w:tcPr>
            <w:tcW w:w="1740"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奥拉帕利</w:t>
            </w:r>
          </w:p>
        </w:tc>
        <w:tc>
          <w:tcPr>
            <w:tcW w:w="1395"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口服常释剂型</w:t>
            </w:r>
          </w:p>
        </w:tc>
        <w:tc>
          <w:tcPr>
            <w:tcW w:w="3453"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限携带胚系或体细胞</w:t>
            </w:r>
            <w:r>
              <w:rPr>
                <w:rFonts w:eastAsia="宋体" w:cs="宋体" w:hint="eastAsia"/>
                <w:kern w:val="0"/>
                <w:sz w:val="20"/>
                <w:szCs w:val="20"/>
              </w:rPr>
              <w:t>BRCA</w:t>
            </w:r>
            <w:r>
              <w:rPr>
                <w:rFonts w:eastAsia="宋体" w:cs="宋体" w:hint="eastAsia"/>
                <w:kern w:val="0"/>
                <w:sz w:val="20"/>
                <w:szCs w:val="20"/>
              </w:rPr>
              <w:t>突变的（</w:t>
            </w:r>
            <w:r>
              <w:rPr>
                <w:rFonts w:eastAsia="宋体" w:cs="宋体" w:hint="eastAsia"/>
                <w:kern w:val="0"/>
                <w:sz w:val="20"/>
                <w:szCs w:val="20"/>
              </w:rPr>
              <w:t>gBRCAm</w:t>
            </w:r>
            <w:r>
              <w:rPr>
                <w:rFonts w:eastAsia="宋体" w:cs="宋体" w:hint="eastAsia"/>
                <w:kern w:val="0"/>
                <w:sz w:val="20"/>
                <w:szCs w:val="20"/>
              </w:rPr>
              <w:t>或</w:t>
            </w:r>
            <w:r>
              <w:rPr>
                <w:rFonts w:eastAsia="宋体" w:cs="宋体" w:hint="eastAsia"/>
                <w:kern w:val="0"/>
                <w:sz w:val="20"/>
                <w:szCs w:val="20"/>
              </w:rPr>
              <w:t>sBRCAm</w:t>
            </w:r>
            <w:r>
              <w:rPr>
                <w:rFonts w:eastAsia="宋体" w:cs="宋体" w:hint="eastAsia"/>
                <w:kern w:val="0"/>
                <w:sz w:val="20"/>
                <w:szCs w:val="20"/>
              </w:rPr>
              <w:t>）晚期上皮性卵巢癌、输卵管癌或原发性腹膜癌初治成人患者在一线含铂化疗达到完全缓解或部分缓解后的维持治疗；铂敏感的复发性上皮性卵巢癌、输卵管癌或原发性腹膜癌患者。</w:t>
            </w: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卵巢癌</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病理学或影像学检查；</w:t>
            </w:r>
            <w:r>
              <w:rPr>
                <w:rFonts w:eastAsia="宋体" w:cs="宋体" w:hint="eastAsia"/>
                <w:kern w:val="0"/>
                <w:sz w:val="20"/>
                <w:szCs w:val="20"/>
              </w:rPr>
              <w:t>3.</w:t>
            </w:r>
            <w:r>
              <w:rPr>
                <w:rFonts w:eastAsia="宋体" w:cs="宋体" w:hint="eastAsia"/>
                <w:kern w:val="0"/>
                <w:sz w:val="20"/>
                <w:szCs w:val="20"/>
              </w:rPr>
              <w:t>铂敏感的病史资料。</w:t>
            </w:r>
          </w:p>
        </w:tc>
      </w:tr>
      <w:tr w:rsidR="000A1314">
        <w:trPr>
          <w:trHeight w:val="495"/>
        </w:trPr>
        <w:tc>
          <w:tcPr>
            <w:tcW w:w="86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jc w:val="center"/>
              <w:rPr>
                <w:rFonts w:eastAsia="宋体" w:cs="宋体"/>
                <w:sz w:val="18"/>
                <w:szCs w:val="18"/>
              </w:rPr>
            </w:pPr>
          </w:p>
        </w:tc>
        <w:tc>
          <w:tcPr>
            <w:tcW w:w="1740"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00" w:lineRule="exact"/>
              <w:rPr>
                <w:rFonts w:eastAsia="宋体" w:cs="宋体"/>
                <w:sz w:val="20"/>
                <w:szCs w:val="20"/>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00" w:lineRule="exact"/>
              <w:rPr>
                <w:rFonts w:eastAsia="宋体" w:cs="宋体"/>
                <w:sz w:val="20"/>
                <w:szCs w:val="20"/>
              </w:rPr>
            </w:pPr>
          </w:p>
        </w:tc>
        <w:tc>
          <w:tcPr>
            <w:tcW w:w="3453"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00" w:lineRule="exact"/>
              <w:rPr>
                <w:rFonts w:eastAsia="宋体" w:cs="宋体"/>
                <w:sz w:val="20"/>
                <w:szCs w:val="20"/>
              </w:rPr>
            </w:pP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输卵管癌</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病理学或影像学检查；</w:t>
            </w:r>
            <w:r>
              <w:rPr>
                <w:rFonts w:eastAsia="宋体" w:cs="宋体" w:hint="eastAsia"/>
                <w:kern w:val="0"/>
                <w:sz w:val="20"/>
                <w:szCs w:val="20"/>
              </w:rPr>
              <w:t>3.</w:t>
            </w:r>
            <w:r>
              <w:rPr>
                <w:rFonts w:eastAsia="宋体" w:cs="宋体" w:hint="eastAsia"/>
                <w:kern w:val="0"/>
                <w:sz w:val="20"/>
                <w:szCs w:val="20"/>
              </w:rPr>
              <w:t>铂敏感的病史资料。</w:t>
            </w:r>
          </w:p>
        </w:tc>
      </w:tr>
      <w:tr w:rsidR="000A1314">
        <w:trPr>
          <w:trHeight w:val="90"/>
        </w:trPr>
        <w:tc>
          <w:tcPr>
            <w:tcW w:w="86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jc w:val="center"/>
              <w:rPr>
                <w:rFonts w:eastAsia="宋体" w:cs="宋体"/>
                <w:sz w:val="18"/>
                <w:szCs w:val="18"/>
              </w:rPr>
            </w:pPr>
          </w:p>
        </w:tc>
        <w:tc>
          <w:tcPr>
            <w:tcW w:w="1740"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00" w:lineRule="exact"/>
              <w:rPr>
                <w:rFonts w:eastAsia="宋体" w:cs="宋体"/>
                <w:sz w:val="20"/>
                <w:szCs w:val="20"/>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00" w:lineRule="exact"/>
              <w:rPr>
                <w:rFonts w:eastAsia="宋体" w:cs="宋体"/>
                <w:sz w:val="20"/>
                <w:szCs w:val="20"/>
              </w:rPr>
            </w:pPr>
          </w:p>
        </w:tc>
        <w:tc>
          <w:tcPr>
            <w:tcW w:w="3453"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00" w:lineRule="exact"/>
              <w:rPr>
                <w:rFonts w:eastAsia="宋体" w:cs="宋体"/>
                <w:sz w:val="20"/>
                <w:szCs w:val="20"/>
              </w:rPr>
            </w:pP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原发性腹膜癌</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病理学或影像学检查；</w:t>
            </w:r>
            <w:r>
              <w:rPr>
                <w:rFonts w:eastAsia="宋体" w:cs="宋体" w:hint="eastAsia"/>
                <w:kern w:val="0"/>
                <w:sz w:val="20"/>
                <w:szCs w:val="20"/>
              </w:rPr>
              <w:t>3.</w:t>
            </w:r>
            <w:r>
              <w:rPr>
                <w:rFonts w:eastAsia="宋体" w:cs="宋体" w:hint="eastAsia"/>
                <w:kern w:val="0"/>
                <w:sz w:val="20"/>
                <w:szCs w:val="20"/>
              </w:rPr>
              <w:t>铂敏感的病史资料。</w:t>
            </w:r>
          </w:p>
        </w:tc>
      </w:tr>
      <w:tr w:rsidR="000A1314">
        <w:trPr>
          <w:trHeight w:val="495"/>
        </w:trPr>
        <w:tc>
          <w:tcPr>
            <w:tcW w:w="8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jc w:val="center"/>
              <w:textAlignment w:val="center"/>
              <w:rPr>
                <w:rFonts w:eastAsia="宋体" w:cs="宋体"/>
                <w:sz w:val="18"/>
                <w:szCs w:val="18"/>
              </w:rPr>
            </w:pPr>
            <w:r>
              <w:rPr>
                <w:rFonts w:eastAsia="宋体" w:cs="宋体" w:hint="eastAsia"/>
                <w:kern w:val="0"/>
                <w:sz w:val="18"/>
                <w:szCs w:val="18"/>
              </w:rPr>
              <w:t>72</w:t>
            </w:r>
          </w:p>
        </w:tc>
        <w:tc>
          <w:tcPr>
            <w:tcW w:w="174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重组人血管内皮抑制素</w:t>
            </w:r>
          </w:p>
        </w:tc>
        <w:tc>
          <w:tcPr>
            <w:tcW w:w="139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注射剂</w:t>
            </w:r>
          </w:p>
        </w:tc>
        <w:tc>
          <w:tcPr>
            <w:tcW w:w="34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限晚期非小细胞肺癌患者。</w:t>
            </w: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非小细胞肺癌</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病理学检查；</w:t>
            </w:r>
            <w:r>
              <w:rPr>
                <w:rFonts w:eastAsia="宋体" w:cs="宋体" w:hint="eastAsia"/>
                <w:kern w:val="0"/>
                <w:sz w:val="20"/>
                <w:szCs w:val="20"/>
              </w:rPr>
              <w:t>3.</w:t>
            </w:r>
            <w:r>
              <w:rPr>
                <w:rFonts w:eastAsia="宋体" w:cs="宋体" w:hint="eastAsia"/>
                <w:kern w:val="0"/>
                <w:sz w:val="20"/>
                <w:szCs w:val="20"/>
              </w:rPr>
              <w:t>影像学检查报告。</w:t>
            </w:r>
          </w:p>
        </w:tc>
      </w:tr>
      <w:tr w:rsidR="000A1314">
        <w:trPr>
          <w:trHeight w:val="735"/>
        </w:trPr>
        <w:tc>
          <w:tcPr>
            <w:tcW w:w="8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jc w:val="center"/>
              <w:textAlignment w:val="center"/>
              <w:rPr>
                <w:rFonts w:eastAsia="宋体" w:cs="宋体"/>
                <w:sz w:val="18"/>
                <w:szCs w:val="18"/>
              </w:rPr>
            </w:pPr>
            <w:r>
              <w:rPr>
                <w:rFonts w:eastAsia="宋体" w:cs="宋体" w:hint="eastAsia"/>
                <w:kern w:val="0"/>
                <w:sz w:val="18"/>
                <w:szCs w:val="18"/>
              </w:rPr>
              <w:lastRenderedPageBreak/>
              <w:t>73</w:t>
            </w:r>
          </w:p>
        </w:tc>
        <w:tc>
          <w:tcPr>
            <w:tcW w:w="174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西达本胺</w:t>
            </w:r>
          </w:p>
        </w:tc>
        <w:tc>
          <w:tcPr>
            <w:tcW w:w="139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口服常释剂型</w:t>
            </w:r>
          </w:p>
        </w:tc>
        <w:tc>
          <w:tcPr>
            <w:tcW w:w="34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限既往至少接受过</w:t>
            </w:r>
            <w:r>
              <w:rPr>
                <w:rFonts w:eastAsia="宋体" w:cs="宋体" w:hint="eastAsia"/>
                <w:kern w:val="0"/>
                <w:sz w:val="20"/>
                <w:szCs w:val="20"/>
              </w:rPr>
              <w:t>1</w:t>
            </w:r>
            <w:r>
              <w:rPr>
                <w:rFonts w:eastAsia="宋体" w:cs="宋体" w:hint="eastAsia"/>
                <w:kern w:val="0"/>
                <w:sz w:val="20"/>
                <w:szCs w:val="20"/>
              </w:rPr>
              <w:t>次全身化疗的复发或难治的外周</w:t>
            </w:r>
            <w:r>
              <w:rPr>
                <w:rFonts w:eastAsia="宋体" w:cs="宋体" w:hint="eastAsia"/>
                <w:kern w:val="0"/>
                <w:sz w:val="20"/>
                <w:szCs w:val="20"/>
              </w:rPr>
              <w:t>T</w:t>
            </w:r>
            <w:r>
              <w:rPr>
                <w:rFonts w:eastAsia="宋体" w:cs="宋体" w:hint="eastAsia"/>
                <w:kern w:val="0"/>
                <w:sz w:val="20"/>
                <w:szCs w:val="20"/>
              </w:rPr>
              <w:t>细胞淋巴瘤（</w:t>
            </w:r>
            <w:r>
              <w:rPr>
                <w:rFonts w:eastAsia="宋体" w:cs="宋体" w:hint="eastAsia"/>
                <w:kern w:val="0"/>
                <w:sz w:val="20"/>
                <w:szCs w:val="20"/>
              </w:rPr>
              <w:t>PTCL</w:t>
            </w:r>
            <w:r>
              <w:rPr>
                <w:rFonts w:eastAsia="宋体" w:cs="宋体" w:hint="eastAsia"/>
                <w:kern w:val="0"/>
                <w:sz w:val="20"/>
                <w:szCs w:val="20"/>
              </w:rPr>
              <w:t>）患者。</w:t>
            </w: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复发或难治外周</w:t>
            </w:r>
            <w:r>
              <w:rPr>
                <w:rFonts w:eastAsia="宋体" w:cs="宋体" w:hint="eastAsia"/>
                <w:kern w:val="0"/>
                <w:sz w:val="20"/>
                <w:szCs w:val="20"/>
              </w:rPr>
              <w:t>T</w:t>
            </w:r>
            <w:r>
              <w:rPr>
                <w:rFonts w:eastAsia="宋体" w:cs="宋体" w:hint="eastAsia"/>
                <w:kern w:val="0"/>
                <w:sz w:val="20"/>
                <w:szCs w:val="20"/>
              </w:rPr>
              <w:t>细胞淋巴瘤（</w:t>
            </w:r>
            <w:r>
              <w:rPr>
                <w:rFonts w:eastAsia="宋体" w:cs="宋体" w:hint="eastAsia"/>
                <w:kern w:val="0"/>
                <w:sz w:val="20"/>
                <w:szCs w:val="20"/>
              </w:rPr>
              <w:t>PTCL</w:t>
            </w:r>
            <w:r>
              <w:rPr>
                <w:rFonts w:eastAsia="宋体" w:cs="宋体" w:hint="eastAsia"/>
                <w:kern w:val="0"/>
                <w:sz w:val="20"/>
                <w:szCs w:val="20"/>
              </w:rPr>
              <w:t>）</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病理学检查；</w:t>
            </w:r>
            <w:r>
              <w:rPr>
                <w:rFonts w:eastAsia="宋体" w:cs="宋体" w:hint="eastAsia"/>
                <w:kern w:val="0"/>
                <w:sz w:val="20"/>
                <w:szCs w:val="20"/>
              </w:rPr>
              <w:t>3.</w:t>
            </w:r>
            <w:r>
              <w:rPr>
                <w:rFonts w:eastAsia="宋体" w:cs="宋体" w:hint="eastAsia"/>
                <w:kern w:val="0"/>
                <w:sz w:val="20"/>
                <w:szCs w:val="20"/>
              </w:rPr>
              <w:t>既往至少接受过一次全身化疗的复发或难治的病史资料。</w:t>
            </w:r>
          </w:p>
        </w:tc>
      </w:tr>
      <w:tr w:rsidR="000A1314">
        <w:trPr>
          <w:trHeight w:val="1215"/>
        </w:trPr>
        <w:tc>
          <w:tcPr>
            <w:tcW w:w="8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jc w:val="center"/>
              <w:textAlignment w:val="center"/>
              <w:rPr>
                <w:rFonts w:eastAsia="宋体" w:cs="宋体"/>
                <w:sz w:val="20"/>
                <w:szCs w:val="20"/>
              </w:rPr>
            </w:pPr>
            <w:r>
              <w:rPr>
                <w:rFonts w:eastAsia="宋体" w:cs="宋体" w:hint="eastAsia"/>
                <w:kern w:val="0"/>
                <w:sz w:val="20"/>
                <w:szCs w:val="20"/>
              </w:rPr>
              <w:t>74</w:t>
            </w:r>
          </w:p>
        </w:tc>
        <w:tc>
          <w:tcPr>
            <w:tcW w:w="174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恩扎卢胺</w:t>
            </w:r>
          </w:p>
        </w:tc>
        <w:tc>
          <w:tcPr>
            <w:tcW w:w="13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口服常释剂型</w:t>
            </w:r>
          </w:p>
        </w:tc>
        <w:tc>
          <w:tcPr>
            <w:tcW w:w="345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等线" w:cs="等线"/>
                <w:sz w:val="20"/>
                <w:szCs w:val="20"/>
              </w:rPr>
            </w:pPr>
            <w:r>
              <w:rPr>
                <w:rFonts w:eastAsia="等线" w:cs="等线"/>
                <w:kern w:val="0"/>
                <w:sz w:val="20"/>
                <w:szCs w:val="20"/>
              </w:rPr>
              <w:t>限雄激素剥夺治疗（</w:t>
            </w:r>
            <w:r>
              <w:rPr>
                <w:rFonts w:eastAsia="等线" w:cs="等线"/>
                <w:kern w:val="0"/>
                <w:sz w:val="20"/>
                <w:szCs w:val="20"/>
              </w:rPr>
              <w:t>ADT</w:t>
            </w:r>
            <w:r>
              <w:rPr>
                <w:rFonts w:eastAsia="等线" w:cs="等线"/>
                <w:kern w:val="0"/>
                <w:sz w:val="20"/>
                <w:szCs w:val="20"/>
              </w:rPr>
              <w:t>）失败后无症状或有轻微症状且未接受化疗的转移性去势抵抗性前列腺癌（</w:t>
            </w:r>
            <w:r>
              <w:rPr>
                <w:rFonts w:eastAsia="等线" w:cs="等线"/>
                <w:kern w:val="0"/>
                <w:sz w:val="20"/>
                <w:szCs w:val="20"/>
              </w:rPr>
              <w:t>CRPC</w:t>
            </w:r>
            <w:r>
              <w:rPr>
                <w:rFonts w:eastAsia="等线" w:cs="等线"/>
                <w:kern w:val="0"/>
                <w:sz w:val="20"/>
                <w:szCs w:val="20"/>
              </w:rPr>
              <w:t>）成年患者的治疗。</w:t>
            </w:r>
          </w:p>
        </w:tc>
        <w:tc>
          <w:tcPr>
            <w:tcW w:w="189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前列腺癌</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病理学检查；</w:t>
            </w:r>
            <w:r>
              <w:rPr>
                <w:rFonts w:eastAsia="宋体" w:cs="宋体" w:hint="eastAsia"/>
                <w:kern w:val="0"/>
                <w:sz w:val="20"/>
                <w:szCs w:val="20"/>
              </w:rPr>
              <w:t>3.</w:t>
            </w:r>
            <w:r>
              <w:rPr>
                <w:rFonts w:eastAsia="宋体" w:cs="宋体" w:hint="eastAsia"/>
                <w:kern w:val="0"/>
                <w:sz w:val="20"/>
                <w:szCs w:val="20"/>
              </w:rPr>
              <w:t>既往接受过雄激素剥夺治疗（</w:t>
            </w:r>
            <w:r>
              <w:rPr>
                <w:rFonts w:eastAsia="宋体" w:cs="宋体" w:hint="eastAsia"/>
                <w:kern w:val="0"/>
                <w:sz w:val="20"/>
                <w:szCs w:val="20"/>
              </w:rPr>
              <w:t>ADT</w:t>
            </w:r>
            <w:r>
              <w:rPr>
                <w:rFonts w:eastAsia="宋体" w:cs="宋体" w:hint="eastAsia"/>
                <w:kern w:val="0"/>
                <w:sz w:val="20"/>
                <w:szCs w:val="20"/>
              </w:rPr>
              <w:t>）失败的病史资料；</w:t>
            </w:r>
            <w:r>
              <w:rPr>
                <w:rFonts w:eastAsia="宋体" w:cs="宋体" w:hint="eastAsia"/>
                <w:kern w:val="0"/>
                <w:sz w:val="20"/>
                <w:szCs w:val="20"/>
              </w:rPr>
              <w:t>4.</w:t>
            </w:r>
            <w:r>
              <w:rPr>
                <w:rFonts w:eastAsia="宋体" w:cs="宋体" w:hint="eastAsia"/>
                <w:kern w:val="0"/>
                <w:sz w:val="20"/>
                <w:szCs w:val="20"/>
              </w:rPr>
              <w:t>远处转移的证据。</w:t>
            </w:r>
          </w:p>
        </w:tc>
      </w:tr>
      <w:tr w:rsidR="000A1314">
        <w:trPr>
          <w:trHeight w:val="495"/>
        </w:trPr>
        <w:tc>
          <w:tcPr>
            <w:tcW w:w="867"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jc w:val="center"/>
              <w:textAlignment w:val="center"/>
              <w:rPr>
                <w:rFonts w:eastAsia="宋体" w:cs="宋体"/>
                <w:sz w:val="20"/>
                <w:szCs w:val="20"/>
              </w:rPr>
            </w:pPr>
            <w:r>
              <w:rPr>
                <w:rFonts w:eastAsia="宋体" w:cs="宋体" w:hint="eastAsia"/>
                <w:kern w:val="0"/>
                <w:sz w:val="20"/>
                <w:szCs w:val="20"/>
              </w:rPr>
              <w:t>75</w:t>
            </w:r>
          </w:p>
        </w:tc>
        <w:tc>
          <w:tcPr>
            <w:tcW w:w="1740"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尼拉帕利</w:t>
            </w:r>
          </w:p>
        </w:tc>
        <w:tc>
          <w:tcPr>
            <w:tcW w:w="1395"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口服常释剂型</w:t>
            </w:r>
          </w:p>
        </w:tc>
        <w:tc>
          <w:tcPr>
            <w:tcW w:w="3453"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等线" w:cs="等线"/>
                <w:sz w:val="20"/>
                <w:szCs w:val="20"/>
              </w:rPr>
            </w:pPr>
            <w:r>
              <w:rPr>
                <w:rFonts w:eastAsia="等线" w:cs="等线"/>
                <w:kern w:val="0"/>
                <w:sz w:val="20"/>
                <w:szCs w:val="20"/>
              </w:rPr>
              <w:t>限铂敏感的复发性上皮性卵巢癌、输卵管癌或原发性腹膜癌成人患者在含铂化疗达到完全缓解或部分缓解后的维持治疗。</w:t>
            </w:r>
          </w:p>
        </w:tc>
        <w:tc>
          <w:tcPr>
            <w:tcW w:w="189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等线" w:cs="等线"/>
                <w:sz w:val="20"/>
                <w:szCs w:val="20"/>
              </w:rPr>
            </w:pPr>
            <w:r>
              <w:rPr>
                <w:rFonts w:eastAsia="等线" w:cs="等线"/>
                <w:kern w:val="0"/>
                <w:sz w:val="20"/>
                <w:szCs w:val="20"/>
              </w:rPr>
              <w:t>上皮性卵巢癌</w:t>
            </w:r>
          </w:p>
        </w:tc>
        <w:tc>
          <w:tcPr>
            <w:tcW w:w="538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等线" w:cs="等线"/>
                <w:sz w:val="20"/>
                <w:szCs w:val="20"/>
              </w:rPr>
            </w:pPr>
            <w:r>
              <w:rPr>
                <w:rFonts w:eastAsia="等线" w:cs="等线"/>
                <w:kern w:val="0"/>
                <w:sz w:val="20"/>
                <w:szCs w:val="20"/>
              </w:rPr>
              <w:t>1.</w:t>
            </w:r>
            <w:r>
              <w:rPr>
                <w:rFonts w:eastAsia="等线" w:cs="等线"/>
                <w:kern w:val="0"/>
                <w:sz w:val="20"/>
                <w:szCs w:val="20"/>
              </w:rPr>
              <w:t>病情诊断证明书；</w:t>
            </w:r>
            <w:r>
              <w:rPr>
                <w:rFonts w:eastAsia="等线" w:cs="等线"/>
                <w:kern w:val="0"/>
                <w:sz w:val="20"/>
                <w:szCs w:val="20"/>
              </w:rPr>
              <w:t>2.</w:t>
            </w:r>
            <w:r>
              <w:rPr>
                <w:rFonts w:eastAsia="等线" w:cs="等线"/>
                <w:kern w:val="0"/>
                <w:sz w:val="20"/>
                <w:szCs w:val="20"/>
              </w:rPr>
              <w:t>病理学或影像学检查；</w:t>
            </w:r>
            <w:r>
              <w:rPr>
                <w:rFonts w:eastAsia="等线" w:cs="等线"/>
                <w:kern w:val="0"/>
                <w:sz w:val="20"/>
                <w:szCs w:val="20"/>
              </w:rPr>
              <w:t>3.</w:t>
            </w:r>
            <w:r>
              <w:rPr>
                <w:rFonts w:eastAsia="等线" w:cs="等线"/>
                <w:kern w:val="0"/>
                <w:sz w:val="20"/>
                <w:szCs w:val="20"/>
              </w:rPr>
              <w:t>铂敏感的病史资料。</w:t>
            </w:r>
          </w:p>
        </w:tc>
      </w:tr>
      <w:tr w:rsidR="000A1314">
        <w:trPr>
          <w:trHeight w:val="495"/>
        </w:trPr>
        <w:tc>
          <w:tcPr>
            <w:tcW w:w="86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jc w:val="center"/>
              <w:rPr>
                <w:rFonts w:eastAsia="宋体" w:cs="宋体"/>
                <w:sz w:val="20"/>
                <w:szCs w:val="20"/>
              </w:rPr>
            </w:pPr>
          </w:p>
        </w:tc>
        <w:tc>
          <w:tcPr>
            <w:tcW w:w="1740"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rPr>
                <w:rFonts w:eastAsia="宋体" w:cs="宋体"/>
                <w:sz w:val="20"/>
                <w:szCs w:val="20"/>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rPr>
                <w:rFonts w:eastAsia="宋体" w:cs="宋体"/>
                <w:sz w:val="20"/>
                <w:szCs w:val="20"/>
              </w:rPr>
            </w:pPr>
          </w:p>
        </w:tc>
        <w:tc>
          <w:tcPr>
            <w:tcW w:w="34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rPr>
                <w:rFonts w:eastAsia="等线" w:cs="等线"/>
                <w:sz w:val="20"/>
                <w:szCs w:val="20"/>
              </w:rPr>
            </w:pPr>
          </w:p>
        </w:tc>
        <w:tc>
          <w:tcPr>
            <w:tcW w:w="189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等线" w:cs="等线"/>
                <w:sz w:val="20"/>
                <w:szCs w:val="20"/>
              </w:rPr>
            </w:pPr>
            <w:r>
              <w:rPr>
                <w:rFonts w:eastAsia="等线" w:cs="等线"/>
                <w:kern w:val="0"/>
                <w:sz w:val="20"/>
                <w:szCs w:val="20"/>
              </w:rPr>
              <w:t>输卵管癌</w:t>
            </w:r>
          </w:p>
        </w:tc>
        <w:tc>
          <w:tcPr>
            <w:tcW w:w="538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等线" w:cs="等线"/>
                <w:sz w:val="20"/>
                <w:szCs w:val="20"/>
              </w:rPr>
            </w:pPr>
            <w:r>
              <w:rPr>
                <w:rFonts w:eastAsia="等线" w:cs="等线"/>
                <w:kern w:val="0"/>
                <w:sz w:val="20"/>
                <w:szCs w:val="20"/>
              </w:rPr>
              <w:t>1.</w:t>
            </w:r>
            <w:r>
              <w:rPr>
                <w:rFonts w:eastAsia="等线" w:cs="等线"/>
                <w:kern w:val="0"/>
                <w:sz w:val="20"/>
                <w:szCs w:val="20"/>
              </w:rPr>
              <w:t>病情诊断证明书；</w:t>
            </w:r>
            <w:r>
              <w:rPr>
                <w:rFonts w:eastAsia="等线" w:cs="等线"/>
                <w:kern w:val="0"/>
                <w:sz w:val="20"/>
                <w:szCs w:val="20"/>
              </w:rPr>
              <w:t>2.</w:t>
            </w:r>
            <w:r>
              <w:rPr>
                <w:rFonts w:eastAsia="等线" w:cs="等线"/>
                <w:kern w:val="0"/>
                <w:sz w:val="20"/>
                <w:szCs w:val="20"/>
              </w:rPr>
              <w:t>病理学或影像学检查；</w:t>
            </w:r>
            <w:r>
              <w:rPr>
                <w:rFonts w:eastAsia="等线" w:cs="等线"/>
                <w:kern w:val="0"/>
                <w:sz w:val="20"/>
                <w:szCs w:val="20"/>
              </w:rPr>
              <w:t>3.</w:t>
            </w:r>
            <w:r>
              <w:rPr>
                <w:rFonts w:eastAsia="等线" w:cs="等线"/>
                <w:kern w:val="0"/>
                <w:sz w:val="20"/>
                <w:szCs w:val="20"/>
              </w:rPr>
              <w:t>铂敏感的病史资料。</w:t>
            </w:r>
          </w:p>
        </w:tc>
      </w:tr>
      <w:tr w:rsidR="000A1314">
        <w:trPr>
          <w:trHeight w:val="495"/>
        </w:trPr>
        <w:tc>
          <w:tcPr>
            <w:tcW w:w="86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jc w:val="center"/>
              <w:rPr>
                <w:rFonts w:eastAsia="宋体" w:cs="宋体"/>
                <w:sz w:val="20"/>
                <w:szCs w:val="20"/>
              </w:rPr>
            </w:pPr>
          </w:p>
        </w:tc>
        <w:tc>
          <w:tcPr>
            <w:tcW w:w="1740"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rPr>
                <w:rFonts w:eastAsia="宋体" w:cs="宋体"/>
                <w:sz w:val="20"/>
                <w:szCs w:val="20"/>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rPr>
                <w:rFonts w:eastAsia="宋体" w:cs="宋体"/>
                <w:sz w:val="20"/>
                <w:szCs w:val="20"/>
              </w:rPr>
            </w:pPr>
          </w:p>
        </w:tc>
        <w:tc>
          <w:tcPr>
            <w:tcW w:w="34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rPr>
                <w:rFonts w:eastAsia="等线" w:cs="等线"/>
                <w:sz w:val="20"/>
                <w:szCs w:val="20"/>
              </w:rPr>
            </w:pPr>
          </w:p>
        </w:tc>
        <w:tc>
          <w:tcPr>
            <w:tcW w:w="189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等线" w:cs="等线"/>
                <w:sz w:val="20"/>
                <w:szCs w:val="20"/>
              </w:rPr>
            </w:pPr>
            <w:r>
              <w:rPr>
                <w:rFonts w:eastAsia="等线" w:cs="等线"/>
                <w:kern w:val="0"/>
                <w:sz w:val="20"/>
                <w:szCs w:val="20"/>
              </w:rPr>
              <w:t>原发性腹膜癌</w:t>
            </w:r>
          </w:p>
        </w:tc>
        <w:tc>
          <w:tcPr>
            <w:tcW w:w="538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等线" w:cs="等线"/>
                <w:sz w:val="20"/>
                <w:szCs w:val="20"/>
              </w:rPr>
            </w:pPr>
            <w:r>
              <w:rPr>
                <w:rFonts w:eastAsia="等线" w:cs="等线"/>
                <w:kern w:val="0"/>
                <w:sz w:val="20"/>
                <w:szCs w:val="20"/>
              </w:rPr>
              <w:t>1.</w:t>
            </w:r>
            <w:r>
              <w:rPr>
                <w:rFonts w:eastAsia="等线" w:cs="等线"/>
                <w:kern w:val="0"/>
                <w:sz w:val="20"/>
                <w:szCs w:val="20"/>
              </w:rPr>
              <w:t>病情诊断证明书；</w:t>
            </w:r>
            <w:r>
              <w:rPr>
                <w:rFonts w:eastAsia="等线" w:cs="等线"/>
                <w:kern w:val="0"/>
                <w:sz w:val="20"/>
                <w:szCs w:val="20"/>
              </w:rPr>
              <w:t>2.</w:t>
            </w:r>
            <w:r>
              <w:rPr>
                <w:rFonts w:eastAsia="等线" w:cs="等线"/>
                <w:kern w:val="0"/>
                <w:sz w:val="20"/>
                <w:szCs w:val="20"/>
              </w:rPr>
              <w:t>病理学或影像学检查；</w:t>
            </w:r>
            <w:r>
              <w:rPr>
                <w:rFonts w:eastAsia="等线" w:cs="等线"/>
                <w:kern w:val="0"/>
                <w:sz w:val="20"/>
                <w:szCs w:val="20"/>
              </w:rPr>
              <w:t>3.</w:t>
            </w:r>
            <w:r>
              <w:rPr>
                <w:rFonts w:eastAsia="等线" w:cs="等线"/>
                <w:kern w:val="0"/>
                <w:sz w:val="20"/>
                <w:szCs w:val="20"/>
              </w:rPr>
              <w:t>铂敏感的病史资料。</w:t>
            </w:r>
          </w:p>
        </w:tc>
      </w:tr>
      <w:tr w:rsidR="000A1314">
        <w:trPr>
          <w:trHeight w:val="495"/>
        </w:trPr>
        <w:tc>
          <w:tcPr>
            <w:tcW w:w="867"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jc w:val="center"/>
              <w:textAlignment w:val="center"/>
              <w:rPr>
                <w:rFonts w:eastAsia="宋体" w:cs="宋体"/>
                <w:sz w:val="20"/>
                <w:szCs w:val="20"/>
              </w:rPr>
            </w:pPr>
            <w:r>
              <w:rPr>
                <w:rFonts w:eastAsia="宋体" w:cs="宋体" w:hint="eastAsia"/>
                <w:kern w:val="0"/>
                <w:sz w:val="20"/>
                <w:szCs w:val="20"/>
              </w:rPr>
              <w:t>76</w:t>
            </w:r>
          </w:p>
        </w:tc>
        <w:tc>
          <w:tcPr>
            <w:tcW w:w="1740"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戈舍瑞林</w:t>
            </w:r>
          </w:p>
        </w:tc>
        <w:tc>
          <w:tcPr>
            <w:tcW w:w="1395"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缓释植入剂</w:t>
            </w:r>
          </w:p>
        </w:tc>
        <w:tc>
          <w:tcPr>
            <w:tcW w:w="3453"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rPr>
                <w:rFonts w:eastAsia="宋体" w:cs="宋体"/>
                <w:sz w:val="20"/>
                <w:szCs w:val="20"/>
              </w:rPr>
            </w:pPr>
          </w:p>
        </w:tc>
        <w:tc>
          <w:tcPr>
            <w:tcW w:w="189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前列腺癌</w:t>
            </w:r>
          </w:p>
        </w:tc>
        <w:tc>
          <w:tcPr>
            <w:tcW w:w="538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病理学检查；</w:t>
            </w:r>
            <w:r>
              <w:rPr>
                <w:rFonts w:eastAsia="宋体" w:cs="宋体" w:hint="eastAsia"/>
                <w:kern w:val="0"/>
                <w:sz w:val="20"/>
                <w:szCs w:val="20"/>
              </w:rPr>
              <w:t>3.</w:t>
            </w:r>
            <w:r>
              <w:rPr>
                <w:rFonts w:eastAsia="宋体" w:cs="宋体" w:hint="eastAsia"/>
                <w:kern w:val="0"/>
                <w:sz w:val="20"/>
                <w:szCs w:val="20"/>
              </w:rPr>
              <w:t>激素治疗有效的临床病史资料。</w:t>
            </w:r>
          </w:p>
        </w:tc>
      </w:tr>
      <w:tr w:rsidR="000A1314">
        <w:trPr>
          <w:trHeight w:val="495"/>
        </w:trPr>
        <w:tc>
          <w:tcPr>
            <w:tcW w:w="86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jc w:val="center"/>
              <w:rPr>
                <w:rFonts w:eastAsia="宋体" w:cs="宋体"/>
                <w:sz w:val="20"/>
                <w:szCs w:val="20"/>
              </w:rPr>
            </w:pPr>
          </w:p>
        </w:tc>
        <w:tc>
          <w:tcPr>
            <w:tcW w:w="1740"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rPr>
                <w:rFonts w:eastAsia="宋体" w:cs="宋体"/>
                <w:sz w:val="20"/>
                <w:szCs w:val="20"/>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rPr>
                <w:rFonts w:eastAsia="宋体" w:cs="宋体"/>
                <w:sz w:val="20"/>
                <w:szCs w:val="20"/>
              </w:rPr>
            </w:pPr>
          </w:p>
        </w:tc>
        <w:tc>
          <w:tcPr>
            <w:tcW w:w="34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rPr>
                <w:rFonts w:eastAsia="宋体" w:cs="宋体"/>
                <w:sz w:val="20"/>
                <w:szCs w:val="20"/>
              </w:rPr>
            </w:pPr>
          </w:p>
        </w:tc>
        <w:tc>
          <w:tcPr>
            <w:tcW w:w="189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乳腺癌</w:t>
            </w:r>
          </w:p>
        </w:tc>
        <w:tc>
          <w:tcPr>
            <w:tcW w:w="538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病理学检查；</w:t>
            </w:r>
            <w:r>
              <w:rPr>
                <w:rFonts w:eastAsia="宋体" w:cs="宋体" w:hint="eastAsia"/>
                <w:kern w:val="0"/>
                <w:sz w:val="20"/>
                <w:szCs w:val="20"/>
              </w:rPr>
              <w:t>3.</w:t>
            </w:r>
            <w:r>
              <w:rPr>
                <w:rFonts w:eastAsia="宋体" w:cs="宋体" w:hint="eastAsia"/>
                <w:kern w:val="0"/>
                <w:sz w:val="20"/>
                <w:szCs w:val="20"/>
              </w:rPr>
              <w:t>激素治疗有效的临床病史资料。</w:t>
            </w:r>
          </w:p>
        </w:tc>
      </w:tr>
      <w:tr w:rsidR="000A1314">
        <w:trPr>
          <w:trHeight w:val="255"/>
        </w:trPr>
        <w:tc>
          <w:tcPr>
            <w:tcW w:w="86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jc w:val="center"/>
              <w:rPr>
                <w:rFonts w:eastAsia="宋体" w:cs="宋体"/>
                <w:sz w:val="20"/>
                <w:szCs w:val="20"/>
              </w:rPr>
            </w:pPr>
          </w:p>
        </w:tc>
        <w:tc>
          <w:tcPr>
            <w:tcW w:w="1740"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rPr>
                <w:rFonts w:eastAsia="宋体" w:cs="宋体"/>
                <w:sz w:val="20"/>
                <w:szCs w:val="20"/>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rPr>
                <w:rFonts w:eastAsia="宋体" w:cs="宋体"/>
                <w:sz w:val="20"/>
                <w:szCs w:val="20"/>
              </w:rPr>
            </w:pPr>
          </w:p>
        </w:tc>
        <w:tc>
          <w:tcPr>
            <w:tcW w:w="34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rPr>
                <w:rFonts w:eastAsia="宋体" w:cs="宋体"/>
                <w:sz w:val="20"/>
                <w:szCs w:val="20"/>
              </w:rPr>
            </w:pPr>
          </w:p>
        </w:tc>
        <w:tc>
          <w:tcPr>
            <w:tcW w:w="189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子宫内膜异位症</w:t>
            </w:r>
          </w:p>
        </w:tc>
        <w:tc>
          <w:tcPr>
            <w:tcW w:w="538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腹腔镜检查结果；</w:t>
            </w:r>
            <w:r>
              <w:rPr>
                <w:rFonts w:eastAsia="宋体" w:cs="宋体" w:hint="eastAsia"/>
                <w:kern w:val="0"/>
                <w:sz w:val="20"/>
                <w:szCs w:val="20"/>
              </w:rPr>
              <w:t>3.</w:t>
            </w:r>
            <w:r>
              <w:rPr>
                <w:rFonts w:eastAsia="宋体" w:cs="宋体" w:hint="eastAsia"/>
                <w:kern w:val="0"/>
                <w:sz w:val="20"/>
                <w:szCs w:val="20"/>
              </w:rPr>
              <w:t>影像学检查。</w:t>
            </w:r>
          </w:p>
        </w:tc>
      </w:tr>
      <w:tr w:rsidR="000A1314">
        <w:trPr>
          <w:trHeight w:val="495"/>
        </w:trPr>
        <w:tc>
          <w:tcPr>
            <w:tcW w:w="867"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jc w:val="center"/>
              <w:textAlignment w:val="center"/>
              <w:rPr>
                <w:rFonts w:eastAsia="宋体" w:cs="宋体"/>
                <w:sz w:val="20"/>
                <w:szCs w:val="20"/>
              </w:rPr>
            </w:pPr>
            <w:r>
              <w:rPr>
                <w:rFonts w:eastAsia="宋体" w:cs="宋体" w:hint="eastAsia"/>
                <w:kern w:val="0"/>
                <w:sz w:val="20"/>
                <w:szCs w:val="20"/>
              </w:rPr>
              <w:t>77</w:t>
            </w:r>
          </w:p>
        </w:tc>
        <w:tc>
          <w:tcPr>
            <w:tcW w:w="1740"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地舒单抗</w:t>
            </w:r>
          </w:p>
        </w:tc>
        <w:tc>
          <w:tcPr>
            <w:tcW w:w="1395"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注射剂</w:t>
            </w:r>
          </w:p>
        </w:tc>
        <w:tc>
          <w:tcPr>
            <w:tcW w:w="3453"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限绝经后妇女的重度骨质疏松；限不可手术切除或者手术切除可能导致严重功能障碍的骨巨细胞瘤。</w:t>
            </w:r>
          </w:p>
        </w:tc>
        <w:tc>
          <w:tcPr>
            <w:tcW w:w="189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重度骨质疏松（绝经后）</w:t>
            </w:r>
          </w:p>
        </w:tc>
        <w:tc>
          <w:tcPr>
            <w:tcW w:w="538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骨密度检测（</w:t>
            </w:r>
            <w:r>
              <w:rPr>
                <w:rFonts w:eastAsia="宋体" w:cs="宋体" w:hint="eastAsia"/>
                <w:kern w:val="0"/>
                <w:sz w:val="20"/>
                <w:szCs w:val="20"/>
              </w:rPr>
              <w:t>OXA</w:t>
            </w:r>
            <w:r>
              <w:rPr>
                <w:rFonts w:eastAsia="宋体" w:cs="宋体" w:hint="eastAsia"/>
                <w:kern w:val="0"/>
                <w:sz w:val="20"/>
                <w:szCs w:val="20"/>
              </w:rPr>
              <w:t>法）</w:t>
            </w:r>
            <w:r>
              <w:rPr>
                <w:rFonts w:eastAsia="宋体" w:cs="宋体" w:hint="eastAsia"/>
                <w:kern w:val="0"/>
                <w:sz w:val="20"/>
                <w:szCs w:val="20"/>
              </w:rPr>
              <w:t>T-</w:t>
            </w:r>
            <w:r>
              <w:rPr>
                <w:rFonts w:eastAsia="宋体" w:cs="宋体" w:hint="eastAsia"/>
                <w:kern w:val="0"/>
                <w:sz w:val="20"/>
                <w:szCs w:val="20"/>
              </w:rPr>
              <w:t>值≤－</w:t>
            </w:r>
            <w:r>
              <w:rPr>
                <w:rFonts w:eastAsia="宋体" w:cs="宋体" w:hint="eastAsia"/>
                <w:kern w:val="0"/>
                <w:sz w:val="20"/>
                <w:szCs w:val="20"/>
              </w:rPr>
              <w:t>2. 5</w:t>
            </w:r>
            <w:r>
              <w:rPr>
                <w:rFonts w:eastAsia="宋体" w:cs="宋体" w:hint="eastAsia"/>
                <w:kern w:val="0"/>
                <w:sz w:val="20"/>
                <w:szCs w:val="20"/>
              </w:rPr>
              <w:t>；</w:t>
            </w:r>
            <w:r>
              <w:rPr>
                <w:rFonts w:eastAsia="宋体" w:cs="宋体" w:hint="eastAsia"/>
                <w:kern w:val="0"/>
                <w:sz w:val="20"/>
                <w:szCs w:val="20"/>
              </w:rPr>
              <w:t>3.</w:t>
            </w:r>
            <w:r>
              <w:rPr>
                <w:rFonts w:eastAsia="宋体" w:cs="宋体" w:hint="eastAsia"/>
                <w:kern w:val="0"/>
                <w:sz w:val="20"/>
                <w:szCs w:val="20"/>
              </w:rPr>
              <w:t>脆性骨折影像学检查。</w:t>
            </w:r>
          </w:p>
        </w:tc>
      </w:tr>
      <w:tr w:rsidR="000A1314">
        <w:trPr>
          <w:trHeight w:val="495"/>
        </w:trPr>
        <w:tc>
          <w:tcPr>
            <w:tcW w:w="86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jc w:val="center"/>
              <w:rPr>
                <w:rFonts w:eastAsia="宋体" w:cs="宋体"/>
                <w:sz w:val="20"/>
                <w:szCs w:val="20"/>
              </w:rPr>
            </w:pPr>
          </w:p>
        </w:tc>
        <w:tc>
          <w:tcPr>
            <w:tcW w:w="1740"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rPr>
                <w:rFonts w:eastAsia="宋体" w:cs="宋体"/>
                <w:sz w:val="20"/>
                <w:szCs w:val="20"/>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rPr>
                <w:rFonts w:eastAsia="宋体" w:cs="宋体"/>
                <w:sz w:val="20"/>
                <w:szCs w:val="20"/>
              </w:rPr>
            </w:pPr>
          </w:p>
        </w:tc>
        <w:tc>
          <w:tcPr>
            <w:tcW w:w="34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rPr>
                <w:rFonts w:eastAsia="宋体" w:cs="宋体"/>
                <w:sz w:val="20"/>
                <w:szCs w:val="20"/>
              </w:rPr>
            </w:pPr>
          </w:p>
        </w:tc>
        <w:tc>
          <w:tcPr>
            <w:tcW w:w="189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骨巨细胞瘤</w:t>
            </w:r>
          </w:p>
        </w:tc>
        <w:tc>
          <w:tcPr>
            <w:tcW w:w="538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病理学检查；</w:t>
            </w:r>
            <w:r>
              <w:rPr>
                <w:rFonts w:eastAsia="宋体" w:cs="宋体" w:hint="eastAsia"/>
                <w:kern w:val="0"/>
                <w:sz w:val="20"/>
                <w:szCs w:val="20"/>
              </w:rPr>
              <w:t>3.</w:t>
            </w:r>
            <w:r>
              <w:rPr>
                <w:rFonts w:eastAsia="宋体" w:cs="宋体" w:hint="eastAsia"/>
                <w:kern w:val="0"/>
                <w:sz w:val="20"/>
                <w:szCs w:val="20"/>
              </w:rPr>
              <w:t>不宜手术切除的临床病史资料。</w:t>
            </w:r>
          </w:p>
        </w:tc>
      </w:tr>
      <w:tr w:rsidR="000A1314">
        <w:trPr>
          <w:trHeight w:val="495"/>
        </w:trPr>
        <w:tc>
          <w:tcPr>
            <w:tcW w:w="8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jc w:val="center"/>
              <w:textAlignment w:val="center"/>
              <w:rPr>
                <w:rFonts w:eastAsia="宋体" w:cs="宋体"/>
                <w:sz w:val="18"/>
                <w:szCs w:val="18"/>
              </w:rPr>
            </w:pPr>
            <w:r>
              <w:rPr>
                <w:rFonts w:eastAsia="宋体" w:cs="宋体" w:hint="eastAsia"/>
                <w:kern w:val="0"/>
                <w:sz w:val="18"/>
                <w:szCs w:val="18"/>
              </w:rPr>
              <w:t>78</w:t>
            </w:r>
          </w:p>
        </w:tc>
        <w:tc>
          <w:tcPr>
            <w:tcW w:w="174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硫培非格司亭</w:t>
            </w:r>
          </w:p>
        </w:tc>
        <w:tc>
          <w:tcPr>
            <w:tcW w:w="139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注射剂</w:t>
            </w:r>
          </w:p>
        </w:tc>
        <w:tc>
          <w:tcPr>
            <w:tcW w:w="34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限前次化疗曾发生重度中性粒细胞减少合并发热的患者。</w:t>
            </w: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重度中性粒细胞减少症</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前次化疗的病史资料；</w:t>
            </w:r>
            <w:r>
              <w:rPr>
                <w:rFonts w:eastAsia="宋体" w:cs="宋体" w:hint="eastAsia"/>
                <w:kern w:val="0"/>
                <w:sz w:val="20"/>
                <w:szCs w:val="20"/>
              </w:rPr>
              <w:t>3.</w:t>
            </w:r>
            <w:r>
              <w:rPr>
                <w:rFonts w:eastAsia="宋体" w:cs="宋体" w:hint="eastAsia"/>
                <w:kern w:val="0"/>
                <w:sz w:val="20"/>
                <w:szCs w:val="20"/>
              </w:rPr>
              <w:t>血常规；</w:t>
            </w:r>
            <w:r>
              <w:rPr>
                <w:rFonts w:eastAsia="宋体" w:cs="宋体" w:hint="eastAsia"/>
                <w:kern w:val="0"/>
                <w:sz w:val="20"/>
                <w:szCs w:val="20"/>
              </w:rPr>
              <w:t>4.</w:t>
            </w:r>
            <w:r>
              <w:rPr>
                <w:rFonts w:eastAsia="宋体" w:cs="宋体" w:hint="eastAsia"/>
                <w:kern w:val="0"/>
                <w:sz w:val="20"/>
                <w:szCs w:val="20"/>
              </w:rPr>
              <w:t>发热的病历或体温记录资料。</w:t>
            </w:r>
          </w:p>
        </w:tc>
      </w:tr>
      <w:tr w:rsidR="000A1314">
        <w:trPr>
          <w:trHeight w:val="975"/>
        </w:trPr>
        <w:tc>
          <w:tcPr>
            <w:tcW w:w="8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jc w:val="center"/>
              <w:textAlignment w:val="center"/>
              <w:rPr>
                <w:rFonts w:eastAsia="宋体" w:cs="宋体"/>
                <w:sz w:val="18"/>
                <w:szCs w:val="18"/>
              </w:rPr>
            </w:pPr>
            <w:r>
              <w:rPr>
                <w:rFonts w:eastAsia="宋体" w:cs="宋体" w:hint="eastAsia"/>
                <w:kern w:val="0"/>
                <w:sz w:val="18"/>
                <w:szCs w:val="18"/>
              </w:rPr>
              <w:lastRenderedPageBreak/>
              <w:t>79</w:t>
            </w:r>
          </w:p>
        </w:tc>
        <w:tc>
          <w:tcPr>
            <w:tcW w:w="174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托法替布</w:t>
            </w:r>
          </w:p>
        </w:tc>
        <w:tc>
          <w:tcPr>
            <w:tcW w:w="139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口服常释剂型</w:t>
            </w:r>
          </w:p>
        </w:tc>
        <w:tc>
          <w:tcPr>
            <w:tcW w:w="34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限诊断明确的类风湿关节炎经传统</w:t>
            </w:r>
            <w:r>
              <w:rPr>
                <w:rFonts w:eastAsia="宋体" w:cs="宋体" w:hint="eastAsia"/>
                <w:kern w:val="0"/>
                <w:sz w:val="20"/>
                <w:szCs w:val="20"/>
              </w:rPr>
              <w:t>DMARDs</w:t>
            </w:r>
            <w:r>
              <w:rPr>
                <w:rFonts w:eastAsia="宋体" w:cs="宋体" w:hint="eastAsia"/>
                <w:kern w:val="0"/>
                <w:sz w:val="20"/>
                <w:szCs w:val="20"/>
              </w:rPr>
              <w:t>治疗</w:t>
            </w:r>
            <w:r>
              <w:rPr>
                <w:rFonts w:eastAsia="宋体" w:cs="宋体" w:hint="eastAsia"/>
                <w:kern w:val="0"/>
                <w:sz w:val="20"/>
                <w:szCs w:val="20"/>
              </w:rPr>
              <w:t xml:space="preserve"> 3-6</w:t>
            </w:r>
            <w:r>
              <w:rPr>
                <w:rFonts w:eastAsia="宋体" w:cs="宋体" w:hint="eastAsia"/>
                <w:kern w:val="0"/>
                <w:sz w:val="20"/>
                <w:szCs w:val="20"/>
              </w:rPr>
              <w:t>个月疾病活动度下降低于</w:t>
            </w:r>
            <w:r>
              <w:rPr>
                <w:rFonts w:eastAsia="宋体" w:cs="宋体" w:hint="eastAsia"/>
                <w:kern w:val="0"/>
                <w:sz w:val="20"/>
                <w:szCs w:val="20"/>
              </w:rPr>
              <w:t>50%</w:t>
            </w:r>
            <w:r>
              <w:rPr>
                <w:rFonts w:eastAsia="宋体" w:cs="宋体" w:hint="eastAsia"/>
                <w:kern w:val="0"/>
                <w:sz w:val="20"/>
                <w:szCs w:val="20"/>
              </w:rPr>
              <w:t>者，并需风湿病专科医师处方。</w:t>
            </w: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类风湿性关节炎</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类风湿因子阳性或抗环瓜氨酸抗体阳性或抗角蛋白抗体阳性；</w:t>
            </w:r>
            <w:r>
              <w:rPr>
                <w:rFonts w:eastAsia="宋体" w:cs="宋体" w:hint="eastAsia"/>
                <w:kern w:val="0"/>
                <w:sz w:val="20"/>
                <w:szCs w:val="20"/>
              </w:rPr>
              <w:t>3.</w:t>
            </w:r>
            <w:r>
              <w:rPr>
                <w:rFonts w:eastAsia="宋体" w:cs="宋体" w:hint="eastAsia"/>
                <w:kern w:val="0"/>
                <w:sz w:val="20"/>
                <w:szCs w:val="20"/>
              </w:rPr>
              <w:t>传统</w:t>
            </w:r>
            <w:r>
              <w:rPr>
                <w:rFonts w:eastAsia="宋体" w:cs="宋体" w:hint="eastAsia"/>
                <w:kern w:val="0"/>
                <w:sz w:val="20"/>
                <w:szCs w:val="20"/>
              </w:rPr>
              <w:t>DMARDs</w:t>
            </w:r>
            <w:r>
              <w:rPr>
                <w:rFonts w:eastAsia="宋体" w:cs="宋体" w:hint="eastAsia"/>
                <w:kern w:val="0"/>
                <w:sz w:val="20"/>
                <w:szCs w:val="20"/>
              </w:rPr>
              <w:t>治疗</w:t>
            </w:r>
            <w:r>
              <w:rPr>
                <w:rFonts w:eastAsia="宋体" w:cs="宋体" w:hint="eastAsia"/>
                <w:kern w:val="0"/>
                <w:sz w:val="20"/>
                <w:szCs w:val="20"/>
              </w:rPr>
              <w:t>3-6</w:t>
            </w:r>
            <w:r>
              <w:rPr>
                <w:rFonts w:eastAsia="宋体" w:cs="宋体" w:hint="eastAsia"/>
                <w:kern w:val="0"/>
                <w:sz w:val="20"/>
                <w:szCs w:val="20"/>
              </w:rPr>
              <w:t>个月疾病活动度下降低于</w:t>
            </w:r>
            <w:r>
              <w:rPr>
                <w:rFonts w:eastAsia="宋体" w:cs="宋体" w:hint="eastAsia"/>
                <w:kern w:val="0"/>
                <w:sz w:val="20"/>
                <w:szCs w:val="20"/>
              </w:rPr>
              <w:t>50%</w:t>
            </w:r>
            <w:r>
              <w:rPr>
                <w:rFonts w:eastAsia="宋体" w:cs="宋体" w:hint="eastAsia"/>
                <w:kern w:val="0"/>
                <w:sz w:val="20"/>
                <w:szCs w:val="20"/>
              </w:rPr>
              <w:t>病史资料。</w:t>
            </w:r>
          </w:p>
        </w:tc>
      </w:tr>
      <w:tr w:rsidR="000A1314">
        <w:trPr>
          <w:trHeight w:val="735"/>
        </w:trPr>
        <w:tc>
          <w:tcPr>
            <w:tcW w:w="8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jc w:val="center"/>
              <w:textAlignment w:val="center"/>
              <w:rPr>
                <w:rFonts w:eastAsia="宋体" w:cs="宋体"/>
                <w:sz w:val="18"/>
                <w:szCs w:val="18"/>
              </w:rPr>
            </w:pPr>
            <w:r>
              <w:rPr>
                <w:rFonts w:eastAsia="宋体" w:cs="宋体" w:hint="eastAsia"/>
                <w:sz w:val="18"/>
                <w:szCs w:val="18"/>
              </w:rPr>
              <w:t>80</w:t>
            </w:r>
          </w:p>
        </w:tc>
        <w:tc>
          <w:tcPr>
            <w:tcW w:w="174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特立氟胺</w:t>
            </w:r>
          </w:p>
        </w:tc>
        <w:tc>
          <w:tcPr>
            <w:tcW w:w="139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口服常释剂型</w:t>
            </w:r>
          </w:p>
        </w:tc>
        <w:tc>
          <w:tcPr>
            <w:tcW w:w="34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限常规治疗无效的多发性硬化患者。</w:t>
            </w: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多发性硬化</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影像学</w:t>
            </w:r>
            <w:r>
              <w:rPr>
                <w:rFonts w:eastAsia="宋体" w:cs="宋体" w:hint="eastAsia"/>
                <w:kern w:val="0"/>
                <w:sz w:val="20"/>
                <w:szCs w:val="20"/>
              </w:rPr>
              <w:t>(</w:t>
            </w:r>
            <w:r>
              <w:rPr>
                <w:rFonts w:eastAsia="宋体" w:cs="宋体" w:hint="eastAsia"/>
                <w:kern w:val="0"/>
                <w:sz w:val="20"/>
                <w:szCs w:val="20"/>
              </w:rPr>
              <w:t>头颅或脊髓</w:t>
            </w:r>
            <w:r>
              <w:rPr>
                <w:rFonts w:eastAsia="宋体" w:cs="宋体" w:hint="eastAsia"/>
                <w:kern w:val="0"/>
                <w:sz w:val="20"/>
                <w:szCs w:val="20"/>
              </w:rPr>
              <w:t>MRI)</w:t>
            </w:r>
            <w:r>
              <w:rPr>
                <w:rFonts w:eastAsia="宋体" w:cs="宋体" w:hint="eastAsia"/>
                <w:kern w:val="0"/>
                <w:sz w:val="20"/>
                <w:szCs w:val="20"/>
              </w:rPr>
              <w:t>；</w:t>
            </w:r>
            <w:r>
              <w:rPr>
                <w:rFonts w:eastAsia="宋体" w:cs="宋体" w:hint="eastAsia"/>
                <w:kern w:val="0"/>
                <w:sz w:val="20"/>
                <w:szCs w:val="20"/>
              </w:rPr>
              <w:t>3.VEP</w:t>
            </w:r>
            <w:r>
              <w:rPr>
                <w:rFonts w:eastAsia="宋体" w:cs="宋体" w:hint="eastAsia"/>
                <w:kern w:val="0"/>
                <w:sz w:val="20"/>
                <w:szCs w:val="20"/>
              </w:rPr>
              <w:t>或</w:t>
            </w:r>
            <w:r>
              <w:rPr>
                <w:rFonts w:eastAsia="宋体" w:cs="宋体" w:hint="eastAsia"/>
                <w:kern w:val="0"/>
                <w:sz w:val="20"/>
                <w:szCs w:val="20"/>
              </w:rPr>
              <w:t>ABR</w:t>
            </w:r>
            <w:r>
              <w:rPr>
                <w:rFonts w:eastAsia="宋体" w:cs="宋体" w:hint="eastAsia"/>
                <w:kern w:val="0"/>
                <w:sz w:val="20"/>
                <w:szCs w:val="20"/>
              </w:rPr>
              <w:t>或</w:t>
            </w:r>
            <w:r>
              <w:rPr>
                <w:rFonts w:eastAsia="宋体" w:cs="宋体" w:hint="eastAsia"/>
                <w:kern w:val="0"/>
                <w:sz w:val="20"/>
                <w:szCs w:val="20"/>
              </w:rPr>
              <w:t>SEP</w:t>
            </w:r>
            <w:r>
              <w:rPr>
                <w:rFonts w:eastAsia="宋体" w:cs="宋体" w:hint="eastAsia"/>
                <w:kern w:val="0"/>
                <w:sz w:val="20"/>
                <w:szCs w:val="20"/>
              </w:rPr>
              <w:t>电生理检查报告或脑脊液检查报告；</w:t>
            </w:r>
            <w:r>
              <w:rPr>
                <w:rFonts w:eastAsia="宋体" w:cs="宋体" w:hint="eastAsia"/>
                <w:kern w:val="0"/>
                <w:sz w:val="20"/>
                <w:szCs w:val="20"/>
              </w:rPr>
              <w:t>4.</w:t>
            </w:r>
            <w:r>
              <w:rPr>
                <w:rFonts w:eastAsia="宋体" w:cs="宋体" w:hint="eastAsia"/>
                <w:kern w:val="0"/>
                <w:sz w:val="20"/>
                <w:szCs w:val="20"/>
              </w:rPr>
              <w:t>常规治疗无效的病史资料。</w:t>
            </w:r>
          </w:p>
        </w:tc>
      </w:tr>
      <w:tr w:rsidR="000A1314">
        <w:trPr>
          <w:trHeight w:val="495"/>
        </w:trPr>
        <w:tc>
          <w:tcPr>
            <w:tcW w:w="8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jc w:val="center"/>
              <w:textAlignment w:val="center"/>
              <w:rPr>
                <w:rFonts w:eastAsia="宋体" w:cs="宋体"/>
                <w:sz w:val="20"/>
                <w:szCs w:val="20"/>
              </w:rPr>
            </w:pPr>
            <w:r>
              <w:rPr>
                <w:rFonts w:eastAsia="宋体" w:cs="宋体" w:hint="eastAsia"/>
                <w:kern w:val="0"/>
                <w:sz w:val="20"/>
                <w:szCs w:val="20"/>
              </w:rPr>
              <w:t>81</w:t>
            </w:r>
          </w:p>
        </w:tc>
        <w:tc>
          <w:tcPr>
            <w:tcW w:w="174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西尼莫德</w:t>
            </w:r>
          </w:p>
        </w:tc>
        <w:tc>
          <w:tcPr>
            <w:tcW w:w="13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口服常释剂型</w:t>
            </w:r>
          </w:p>
        </w:tc>
        <w:tc>
          <w:tcPr>
            <w:tcW w:w="345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等线" w:cs="等线"/>
                <w:sz w:val="20"/>
                <w:szCs w:val="20"/>
              </w:rPr>
            </w:pPr>
            <w:r>
              <w:rPr>
                <w:rFonts w:eastAsia="等线" w:cs="等线"/>
                <w:kern w:val="0"/>
                <w:sz w:val="20"/>
                <w:szCs w:val="20"/>
              </w:rPr>
              <w:t>限成人复发型多发性硬化的患者。</w:t>
            </w: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多发性硬化</w:t>
            </w:r>
          </w:p>
        </w:tc>
        <w:tc>
          <w:tcPr>
            <w:tcW w:w="538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等线" w:cs="等线"/>
                <w:sz w:val="20"/>
                <w:szCs w:val="20"/>
              </w:rPr>
            </w:pPr>
            <w:r>
              <w:rPr>
                <w:rFonts w:eastAsia="等线" w:cs="等线"/>
                <w:kern w:val="0"/>
                <w:sz w:val="20"/>
                <w:szCs w:val="20"/>
              </w:rPr>
              <w:t>1.</w:t>
            </w:r>
            <w:r>
              <w:rPr>
                <w:rFonts w:eastAsia="等线" w:cs="等线"/>
                <w:kern w:val="0"/>
                <w:sz w:val="20"/>
                <w:szCs w:val="20"/>
              </w:rPr>
              <w:t>病情诊断证明书；</w:t>
            </w:r>
            <w:r>
              <w:rPr>
                <w:rFonts w:eastAsia="等线" w:cs="等线"/>
                <w:kern w:val="0"/>
                <w:sz w:val="20"/>
                <w:szCs w:val="20"/>
              </w:rPr>
              <w:t>2.</w:t>
            </w:r>
            <w:r>
              <w:rPr>
                <w:rFonts w:eastAsia="等线" w:cs="等线"/>
                <w:kern w:val="0"/>
                <w:sz w:val="20"/>
                <w:szCs w:val="20"/>
              </w:rPr>
              <w:t>影像学</w:t>
            </w:r>
            <w:r>
              <w:rPr>
                <w:rFonts w:eastAsia="等线" w:cs="等线"/>
                <w:kern w:val="0"/>
                <w:sz w:val="20"/>
                <w:szCs w:val="20"/>
              </w:rPr>
              <w:t>(</w:t>
            </w:r>
            <w:r>
              <w:rPr>
                <w:rFonts w:eastAsia="等线" w:cs="等线"/>
                <w:kern w:val="0"/>
                <w:sz w:val="20"/>
                <w:szCs w:val="20"/>
              </w:rPr>
              <w:t>头颅或脊髓</w:t>
            </w:r>
            <w:r>
              <w:rPr>
                <w:rFonts w:eastAsia="等线" w:cs="等线"/>
                <w:kern w:val="0"/>
                <w:sz w:val="20"/>
                <w:szCs w:val="20"/>
              </w:rPr>
              <w:t>MRI)</w:t>
            </w:r>
            <w:r>
              <w:rPr>
                <w:rFonts w:eastAsia="等线" w:cs="等线"/>
                <w:kern w:val="0"/>
                <w:sz w:val="20"/>
                <w:szCs w:val="20"/>
              </w:rPr>
              <w:t>；</w:t>
            </w:r>
            <w:r>
              <w:rPr>
                <w:rFonts w:eastAsia="等线" w:cs="等线"/>
                <w:kern w:val="0"/>
                <w:sz w:val="20"/>
                <w:szCs w:val="20"/>
              </w:rPr>
              <w:t>3.VEP</w:t>
            </w:r>
            <w:r>
              <w:rPr>
                <w:rFonts w:eastAsia="等线" w:cs="等线"/>
                <w:kern w:val="0"/>
                <w:sz w:val="20"/>
                <w:szCs w:val="20"/>
              </w:rPr>
              <w:t>或</w:t>
            </w:r>
            <w:r>
              <w:rPr>
                <w:rFonts w:eastAsia="等线" w:cs="等线"/>
                <w:kern w:val="0"/>
                <w:sz w:val="20"/>
                <w:szCs w:val="20"/>
              </w:rPr>
              <w:t>ABR</w:t>
            </w:r>
            <w:r>
              <w:rPr>
                <w:rFonts w:eastAsia="等线" w:cs="等线"/>
                <w:kern w:val="0"/>
                <w:sz w:val="20"/>
                <w:szCs w:val="20"/>
              </w:rPr>
              <w:t>或</w:t>
            </w:r>
            <w:r>
              <w:rPr>
                <w:rFonts w:eastAsia="等线" w:cs="等线"/>
                <w:kern w:val="0"/>
                <w:sz w:val="20"/>
                <w:szCs w:val="20"/>
              </w:rPr>
              <w:t>SEP</w:t>
            </w:r>
            <w:r>
              <w:rPr>
                <w:rFonts w:eastAsia="等线" w:cs="等线"/>
                <w:kern w:val="0"/>
                <w:sz w:val="20"/>
                <w:szCs w:val="20"/>
              </w:rPr>
              <w:t>电生理检查报告或脑脊液检查报告。</w:t>
            </w:r>
          </w:p>
        </w:tc>
      </w:tr>
      <w:tr w:rsidR="000A1314">
        <w:trPr>
          <w:trHeight w:val="495"/>
        </w:trPr>
        <w:tc>
          <w:tcPr>
            <w:tcW w:w="8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jc w:val="center"/>
              <w:textAlignment w:val="center"/>
              <w:rPr>
                <w:rFonts w:eastAsia="宋体" w:cs="宋体"/>
                <w:sz w:val="20"/>
                <w:szCs w:val="20"/>
              </w:rPr>
            </w:pPr>
            <w:r>
              <w:rPr>
                <w:rFonts w:eastAsia="宋体" w:cs="宋体" w:hint="eastAsia"/>
                <w:kern w:val="0"/>
                <w:sz w:val="20"/>
                <w:szCs w:val="20"/>
              </w:rPr>
              <w:t>82</w:t>
            </w:r>
          </w:p>
        </w:tc>
        <w:tc>
          <w:tcPr>
            <w:tcW w:w="174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芬戈莫德</w:t>
            </w:r>
          </w:p>
        </w:tc>
        <w:tc>
          <w:tcPr>
            <w:tcW w:w="13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口服常释剂型</w:t>
            </w:r>
          </w:p>
        </w:tc>
        <w:tc>
          <w:tcPr>
            <w:tcW w:w="345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等线" w:cs="等线"/>
                <w:sz w:val="20"/>
                <w:szCs w:val="20"/>
              </w:rPr>
            </w:pPr>
            <w:r>
              <w:rPr>
                <w:rFonts w:eastAsia="等线" w:cs="等线"/>
                <w:kern w:val="0"/>
                <w:sz w:val="20"/>
                <w:szCs w:val="20"/>
              </w:rPr>
              <w:t>限</w:t>
            </w:r>
            <w:r>
              <w:rPr>
                <w:rFonts w:eastAsia="等线" w:cs="等线"/>
                <w:kern w:val="0"/>
                <w:sz w:val="20"/>
                <w:szCs w:val="20"/>
              </w:rPr>
              <w:t>10</w:t>
            </w:r>
            <w:r>
              <w:rPr>
                <w:rFonts w:eastAsia="等线" w:cs="等线"/>
                <w:kern w:val="0"/>
                <w:sz w:val="20"/>
                <w:szCs w:val="20"/>
              </w:rPr>
              <w:t>岁及以上患者复发型多发性硬化（</w:t>
            </w:r>
            <w:r>
              <w:rPr>
                <w:rFonts w:eastAsia="等线" w:cs="等线"/>
                <w:kern w:val="0"/>
                <w:sz w:val="20"/>
                <w:szCs w:val="20"/>
              </w:rPr>
              <w:t>RMS</w:t>
            </w:r>
            <w:r>
              <w:rPr>
                <w:rFonts w:eastAsia="等线" w:cs="等线"/>
                <w:kern w:val="0"/>
                <w:sz w:val="20"/>
                <w:szCs w:val="20"/>
              </w:rPr>
              <w:t>）的患者。</w:t>
            </w: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多发性硬化（</w:t>
            </w:r>
            <w:r>
              <w:rPr>
                <w:rFonts w:eastAsia="宋体" w:cs="宋体" w:hint="eastAsia"/>
                <w:kern w:val="0"/>
                <w:sz w:val="20"/>
                <w:szCs w:val="20"/>
              </w:rPr>
              <w:t>10</w:t>
            </w:r>
            <w:r>
              <w:rPr>
                <w:rFonts w:eastAsia="宋体" w:cs="宋体" w:hint="eastAsia"/>
                <w:kern w:val="0"/>
                <w:sz w:val="20"/>
                <w:szCs w:val="20"/>
              </w:rPr>
              <w:t>岁及以上）</w:t>
            </w:r>
          </w:p>
        </w:tc>
        <w:tc>
          <w:tcPr>
            <w:tcW w:w="538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等线" w:cs="等线"/>
                <w:sz w:val="20"/>
                <w:szCs w:val="20"/>
              </w:rPr>
            </w:pPr>
            <w:r>
              <w:rPr>
                <w:rFonts w:eastAsia="等线" w:cs="等线"/>
                <w:kern w:val="0"/>
                <w:sz w:val="20"/>
                <w:szCs w:val="20"/>
              </w:rPr>
              <w:t>1.</w:t>
            </w:r>
            <w:r>
              <w:rPr>
                <w:rFonts w:eastAsia="等线" w:cs="等线"/>
                <w:kern w:val="0"/>
                <w:sz w:val="20"/>
                <w:szCs w:val="20"/>
              </w:rPr>
              <w:t>病情诊断证明书；</w:t>
            </w:r>
            <w:r>
              <w:rPr>
                <w:rFonts w:eastAsia="等线" w:cs="等线"/>
                <w:kern w:val="0"/>
                <w:sz w:val="20"/>
                <w:szCs w:val="20"/>
              </w:rPr>
              <w:t>2.</w:t>
            </w:r>
            <w:r>
              <w:rPr>
                <w:rFonts w:eastAsia="等线" w:cs="等线"/>
                <w:kern w:val="0"/>
                <w:sz w:val="20"/>
                <w:szCs w:val="20"/>
              </w:rPr>
              <w:t>影像学</w:t>
            </w:r>
            <w:r>
              <w:rPr>
                <w:rFonts w:eastAsia="等线" w:cs="等线"/>
                <w:kern w:val="0"/>
                <w:sz w:val="20"/>
                <w:szCs w:val="20"/>
              </w:rPr>
              <w:t>(</w:t>
            </w:r>
            <w:r>
              <w:rPr>
                <w:rFonts w:eastAsia="等线" w:cs="等线"/>
                <w:kern w:val="0"/>
                <w:sz w:val="20"/>
                <w:szCs w:val="20"/>
              </w:rPr>
              <w:t>头颅或脊髓</w:t>
            </w:r>
            <w:r>
              <w:rPr>
                <w:rFonts w:eastAsia="等线" w:cs="等线"/>
                <w:kern w:val="0"/>
                <w:sz w:val="20"/>
                <w:szCs w:val="20"/>
              </w:rPr>
              <w:t>MRI)</w:t>
            </w:r>
            <w:r>
              <w:rPr>
                <w:rFonts w:eastAsia="等线" w:cs="等线"/>
                <w:kern w:val="0"/>
                <w:sz w:val="20"/>
                <w:szCs w:val="20"/>
              </w:rPr>
              <w:t>；</w:t>
            </w:r>
            <w:r>
              <w:rPr>
                <w:rFonts w:eastAsia="等线" w:cs="等线"/>
                <w:kern w:val="0"/>
                <w:sz w:val="20"/>
                <w:szCs w:val="20"/>
              </w:rPr>
              <w:t>3.VEP</w:t>
            </w:r>
            <w:r>
              <w:rPr>
                <w:rFonts w:eastAsia="等线" w:cs="等线"/>
                <w:kern w:val="0"/>
                <w:sz w:val="20"/>
                <w:szCs w:val="20"/>
              </w:rPr>
              <w:t>或</w:t>
            </w:r>
            <w:r>
              <w:rPr>
                <w:rFonts w:eastAsia="等线" w:cs="等线"/>
                <w:kern w:val="0"/>
                <w:sz w:val="20"/>
                <w:szCs w:val="20"/>
              </w:rPr>
              <w:t>ABR</w:t>
            </w:r>
            <w:r>
              <w:rPr>
                <w:rFonts w:eastAsia="等线" w:cs="等线"/>
                <w:kern w:val="0"/>
                <w:sz w:val="20"/>
                <w:szCs w:val="20"/>
              </w:rPr>
              <w:t>或</w:t>
            </w:r>
            <w:r>
              <w:rPr>
                <w:rFonts w:eastAsia="等线" w:cs="等线"/>
                <w:kern w:val="0"/>
                <w:sz w:val="20"/>
                <w:szCs w:val="20"/>
              </w:rPr>
              <w:t>SEP</w:t>
            </w:r>
            <w:r>
              <w:rPr>
                <w:rFonts w:eastAsia="等线" w:cs="等线"/>
                <w:kern w:val="0"/>
                <w:sz w:val="20"/>
                <w:szCs w:val="20"/>
              </w:rPr>
              <w:t>电生理检查报告或脑脊液检查报告。</w:t>
            </w:r>
          </w:p>
        </w:tc>
      </w:tr>
      <w:tr w:rsidR="000A1314">
        <w:trPr>
          <w:trHeight w:val="735"/>
        </w:trPr>
        <w:tc>
          <w:tcPr>
            <w:tcW w:w="867"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jc w:val="center"/>
              <w:textAlignment w:val="center"/>
              <w:rPr>
                <w:rFonts w:eastAsia="宋体" w:cs="宋体"/>
                <w:sz w:val="18"/>
                <w:szCs w:val="18"/>
              </w:rPr>
            </w:pPr>
            <w:r>
              <w:rPr>
                <w:rFonts w:eastAsia="宋体" w:cs="宋体" w:hint="eastAsia"/>
                <w:kern w:val="0"/>
                <w:sz w:val="18"/>
                <w:szCs w:val="18"/>
              </w:rPr>
              <w:t>83</w:t>
            </w:r>
          </w:p>
        </w:tc>
        <w:tc>
          <w:tcPr>
            <w:tcW w:w="1740"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依维莫司</w:t>
            </w:r>
          </w:p>
        </w:tc>
        <w:tc>
          <w:tcPr>
            <w:tcW w:w="1395"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口服常释剂型</w:t>
            </w:r>
          </w:p>
        </w:tc>
        <w:tc>
          <w:tcPr>
            <w:tcW w:w="3453"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限以下情况方可支付：</w:t>
            </w:r>
            <w:r>
              <w:rPr>
                <w:rFonts w:eastAsia="宋体" w:cs="宋体" w:hint="eastAsia"/>
                <w:kern w:val="0"/>
                <w:sz w:val="20"/>
                <w:szCs w:val="20"/>
              </w:rPr>
              <w:t>1.</w:t>
            </w:r>
            <w:r>
              <w:rPr>
                <w:rFonts w:eastAsia="宋体" w:cs="宋体" w:hint="eastAsia"/>
                <w:kern w:val="0"/>
                <w:sz w:val="20"/>
                <w:szCs w:val="20"/>
              </w:rPr>
              <w:t>接受舒尼替尼或索拉非尼治疗失败的晚期肾细胞癌成人患者。</w:t>
            </w:r>
            <w:r>
              <w:rPr>
                <w:rFonts w:eastAsia="宋体" w:cs="宋体" w:hint="eastAsia"/>
                <w:kern w:val="0"/>
                <w:sz w:val="20"/>
                <w:szCs w:val="20"/>
              </w:rPr>
              <w:t>2.</w:t>
            </w:r>
            <w:r>
              <w:rPr>
                <w:rFonts w:eastAsia="宋体" w:cs="宋体" w:hint="eastAsia"/>
                <w:kern w:val="0"/>
                <w:sz w:val="20"/>
                <w:szCs w:val="20"/>
              </w:rPr>
              <w:t>不可切除的、局部晚期或转移性的、分化良好的（中度分化或高度分化）进展期胰腺神经内分泌瘤成人患者。</w:t>
            </w:r>
            <w:r>
              <w:rPr>
                <w:rFonts w:eastAsia="宋体" w:cs="宋体" w:hint="eastAsia"/>
                <w:kern w:val="0"/>
                <w:sz w:val="20"/>
                <w:szCs w:val="20"/>
              </w:rPr>
              <w:t>3.</w:t>
            </w:r>
            <w:r>
              <w:rPr>
                <w:rFonts w:eastAsia="宋体" w:cs="宋体" w:hint="eastAsia"/>
                <w:kern w:val="0"/>
                <w:sz w:val="20"/>
                <w:szCs w:val="20"/>
              </w:rPr>
              <w:t>无法手术切除的、局部晚期或转移性的、分化良好的、进展期非功能性胃肠道或肺源神经内分泌肿瘤患者。</w:t>
            </w:r>
            <w:r>
              <w:rPr>
                <w:rFonts w:eastAsia="宋体" w:cs="宋体" w:hint="eastAsia"/>
                <w:kern w:val="0"/>
                <w:sz w:val="20"/>
                <w:szCs w:val="20"/>
              </w:rPr>
              <w:t>4.</w:t>
            </w:r>
            <w:r>
              <w:rPr>
                <w:rFonts w:eastAsia="宋体" w:cs="宋体" w:hint="eastAsia"/>
                <w:kern w:val="0"/>
                <w:sz w:val="20"/>
                <w:szCs w:val="20"/>
              </w:rPr>
              <w:t>不需立即手术治疗的结节性硬化症相关的肾血管平滑肌脂肪瘤（</w:t>
            </w:r>
            <w:r>
              <w:rPr>
                <w:rFonts w:eastAsia="宋体" w:cs="宋体" w:hint="eastAsia"/>
                <w:kern w:val="0"/>
                <w:sz w:val="20"/>
                <w:szCs w:val="20"/>
              </w:rPr>
              <w:t>TSC-AML)</w:t>
            </w:r>
            <w:r>
              <w:rPr>
                <w:rFonts w:eastAsia="宋体" w:cs="宋体" w:hint="eastAsia"/>
                <w:kern w:val="0"/>
                <w:sz w:val="20"/>
                <w:szCs w:val="20"/>
              </w:rPr>
              <w:t>成人患者。</w:t>
            </w:r>
            <w:r>
              <w:rPr>
                <w:rFonts w:eastAsia="宋体" w:cs="宋体" w:hint="eastAsia"/>
                <w:kern w:val="0"/>
                <w:sz w:val="20"/>
                <w:szCs w:val="20"/>
              </w:rPr>
              <w:t>5.</w:t>
            </w:r>
            <w:r>
              <w:rPr>
                <w:rFonts w:eastAsia="宋体" w:cs="宋体" w:hint="eastAsia"/>
                <w:kern w:val="0"/>
                <w:sz w:val="20"/>
                <w:szCs w:val="20"/>
              </w:rPr>
              <w:t>不能手术的结节性硬化症相关的室管膜下巨细胞星型细胞瘤的患者。</w:t>
            </w: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肾细胞癌</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病理学检查；</w:t>
            </w:r>
            <w:r>
              <w:rPr>
                <w:rFonts w:eastAsia="宋体" w:cs="宋体" w:hint="eastAsia"/>
                <w:kern w:val="0"/>
                <w:sz w:val="20"/>
                <w:szCs w:val="20"/>
              </w:rPr>
              <w:t>3.</w:t>
            </w:r>
            <w:r>
              <w:rPr>
                <w:rFonts w:eastAsia="宋体" w:cs="宋体" w:hint="eastAsia"/>
                <w:kern w:val="0"/>
                <w:sz w:val="20"/>
                <w:szCs w:val="20"/>
              </w:rPr>
              <w:t>既往接受舒尼替尼或索拉非尼治疗失败</w:t>
            </w:r>
            <w:r>
              <w:rPr>
                <w:rFonts w:eastAsia="宋体" w:cs="宋体" w:hint="eastAsia"/>
                <w:kern w:val="0"/>
                <w:sz w:val="20"/>
                <w:szCs w:val="20"/>
              </w:rPr>
              <w:t>的病史资料；</w:t>
            </w:r>
            <w:r>
              <w:rPr>
                <w:rFonts w:eastAsia="宋体" w:cs="宋体" w:hint="eastAsia"/>
                <w:kern w:val="0"/>
                <w:sz w:val="20"/>
                <w:szCs w:val="20"/>
              </w:rPr>
              <w:t>4.</w:t>
            </w:r>
            <w:r>
              <w:rPr>
                <w:rFonts w:eastAsia="宋体" w:cs="宋体" w:hint="eastAsia"/>
                <w:kern w:val="0"/>
                <w:sz w:val="20"/>
                <w:szCs w:val="20"/>
              </w:rPr>
              <w:t>证明为晚期的影像学或病理学检查报告。</w:t>
            </w:r>
          </w:p>
        </w:tc>
      </w:tr>
      <w:tr w:rsidR="000A1314">
        <w:trPr>
          <w:trHeight w:val="735"/>
        </w:trPr>
        <w:tc>
          <w:tcPr>
            <w:tcW w:w="86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jc w:val="center"/>
              <w:rPr>
                <w:rFonts w:eastAsia="宋体" w:cs="宋体"/>
                <w:sz w:val="18"/>
                <w:szCs w:val="18"/>
              </w:rPr>
            </w:pPr>
          </w:p>
        </w:tc>
        <w:tc>
          <w:tcPr>
            <w:tcW w:w="1740"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00" w:lineRule="exact"/>
              <w:rPr>
                <w:rFonts w:eastAsia="宋体" w:cs="宋体"/>
                <w:sz w:val="20"/>
                <w:szCs w:val="20"/>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00" w:lineRule="exact"/>
              <w:rPr>
                <w:rFonts w:eastAsia="宋体" w:cs="宋体"/>
                <w:sz w:val="20"/>
                <w:szCs w:val="20"/>
              </w:rPr>
            </w:pPr>
          </w:p>
        </w:tc>
        <w:tc>
          <w:tcPr>
            <w:tcW w:w="3453"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00" w:lineRule="exact"/>
              <w:rPr>
                <w:rFonts w:eastAsia="宋体" w:cs="宋体"/>
                <w:sz w:val="20"/>
                <w:szCs w:val="20"/>
              </w:rPr>
            </w:pP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胰腺神经内分泌瘤</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病理学检查；</w:t>
            </w:r>
            <w:r>
              <w:rPr>
                <w:rFonts w:eastAsia="宋体" w:cs="宋体" w:hint="eastAsia"/>
                <w:kern w:val="0"/>
                <w:sz w:val="20"/>
                <w:szCs w:val="20"/>
              </w:rPr>
              <w:t>3.</w:t>
            </w:r>
            <w:r>
              <w:rPr>
                <w:rFonts w:eastAsia="宋体" w:cs="宋体" w:hint="eastAsia"/>
                <w:kern w:val="0"/>
                <w:sz w:val="20"/>
                <w:szCs w:val="20"/>
              </w:rPr>
              <w:t>不可切除的：需提供病史资料；局部晚期或转移性的：需提供影像学或病理学检查报告；进展期需提供疾病进展期病历资料。</w:t>
            </w:r>
          </w:p>
        </w:tc>
      </w:tr>
      <w:tr w:rsidR="000A1314">
        <w:trPr>
          <w:trHeight w:val="735"/>
        </w:trPr>
        <w:tc>
          <w:tcPr>
            <w:tcW w:w="86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jc w:val="center"/>
              <w:rPr>
                <w:rFonts w:eastAsia="宋体" w:cs="宋体"/>
                <w:sz w:val="18"/>
                <w:szCs w:val="18"/>
              </w:rPr>
            </w:pPr>
          </w:p>
        </w:tc>
        <w:tc>
          <w:tcPr>
            <w:tcW w:w="1740"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00" w:lineRule="exact"/>
              <w:rPr>
                <w:rFonts w:eastAsia="宋体" w:cs="宋体"/>
                <w:sz w:val="20"/>
                <w:szCs w:val="20"/>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00" w:lineRule="exact"/>
              <w:rPr>
                <w:rFonts w:eastAsia="宋体" w:cs="宋体"/>
                <w:sz w:val="20"/>
                <w:szCs w:val="20"/>
              </w:rPr>
            </w:pPr>
          </w:p>
        </w:tc>
        <w:tc>
          <w:tcPr>
            <w:tcW w:w="3453"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00" w:lineRule="exact"/>
              <w:rPr>
                <w:rFonts w:eastAsia="宋体" w:cs="宋体"/>
                <w:sz w:val="20"/>
                <w:szCs w:val="20"/>
              </w:rPr>
            </w:pP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胃肠道或肺源神经内分泌肿瘤</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无法手术切除的：需提供病史资料；局部晚期或转移性的、分化良好的：需提供影像学或病理学检查报告；进展期需提供疾病进展期病历资料。</w:t>
            </w:r>
          </w:p>
        </w:tc>
      </w:tr>
      <w:tr w:rsidR="000A1314">
        <w:trPr>
          <w:trHeight w:val="495"/>
        </w:trPr>
        <w:tc>
          <w:tcPr>
            <w:tcW w:w="86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jc w:val="center"/>
              <w:rPr>
                <w:rFonts w:eastAsia="宋体" w:cs="宋体"/>
                <w:sz w:val="18"/>
                <w:szCs w:val="18"/>
              </w:rPr>
            </w:pPr>
          </w:p>
        </w:tc>
        <w:tc>
          <w:tcPr>
            <w:tcW w:w="1740"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00" w:lineRule="exact"/>
              <w:rPr>
                <w:rFonts w:eastAsia="宋体" w:cs="宋体"/>
                <w:sz w:val="20"/>
                <w:szCs w:val="20"/>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00" w:lineRule="exact"/>
              <w:rPr>
                <w:rFonts w:eastAsia="宋体" w:cs="宋体"/>
                <w:sz w:val="20"/>
                <w:szCs w:val="20"/>
              </w:rPr>
            </w:pPr>
          </w:p>
        </w:tc>
        <w:tc>
          <w:tcPr>
            <w:tcW w:w="3453"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00" w:lineRule="exact"/>
              <w:rPr>
                <w:rFonts w:eastAsia="宋体" w:cs="宋体"/>
                <w:sz w:val="20"/>
                <w:szCs w:val="20"/>
              </w:rPr>
            </w:pP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肾血管平滑肌脂肪瘤</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病理学或影像学检查；</w:t>
            </w:r>
            <w:r>
              <w:rPr>
                <w:rFonts w:eastAsia="宋体" w:cs="宋体" w:hint="eastAsia"/>
                <w:kern w:val="0"/>
                <w:sz w:val="20"/>
                <w:szCs w:val="20"/>
              </w:rPr>
              <w:t>3.</w:t>
            </w:r>
            <w:r>
              <w:rPr>
                <w:rFonts w:eastAsia="宋体" w:cs="宋体" w:hint="eastAsia"/>
                <w:kern w:val="0"/>
                <w:sz w:val="20"/>
                <w:szCs w:val="20"/>
              </w:rPr>
              <w:t>无需立即手术的病史资料。</w:t>
            </w:r>
          </w:p>
        </w:tc>
      </w:tr>
      <w:tr w:rsidR="000A1314">
        <w:trPr>
          <w:trHeight w:val="495"/>
        </w:trPr>
        <w:tc>
          <w:tcPr>
            <w:tcW w:w="86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jc w:val="center"/>
              <w:rPr>
                <w:rFonts w:eastAsia="宋体" w:cs="宋体"/>
                <w:sz w:val="18"/>
                <w:szCs w:val="18"/>
              </w:rPr>
            </w:pPr>
          </w:p>
        </w:tc>
        <w:tc>
          <w:tcPr>
            <w:tcW w:w="1740"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00" w:lineRule="exact"/>
              <w:rPr>
                <w:rFonts w:eastAsia="宋体" w:cs="宋体"/>
                <w:sz w:val="20"/>
                <w:szCs w:val="20"/>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00" w:lineRule="exact"/>
              <w:rPr>
                <w:rFonts w:eastAsia="宋体" w:cs="宋体"/>
                <w:sz w:val="20"/>
                <w:szCs w:val="20"/>
              </w:rPr>
            </w:pPr>
          </w:p>
        </w:tc>
        <w:tc>
          <w:tcPr>
            <w:tcW w:w="3453"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00" w:lineRule="exact"/>
              <w:rPr>
                <w:rFonts w:eastAsia="宋体" w:cs="宋体"/>
                <w:sz w:val="20"/>
                <w:szCs w:val="20"/>
              </w:rPr>
            </w:pP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巨细胞星型细胞瘤</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病理学或影像学检查；</w:t>
            </w:r>
            <w:r>
              <w:rPr>
                <w:rFonts w:eastAsia="宋体" w:cs="宋体" w:hint="eastAsia"/>
                <w:kern w:val="0"/>
                <w:sz w:val="20"/>
                <w:szCs w:val="20"/>
              </w:rPr>
              <w:t>3.</w:t>
            </w:r>
            <w:r>
              <w:rPr>
                <w:rFonts w:eastAsia="宋体" w:cs="宋体" w:hint="eastAsia"/>
                <w:kern w:val="0"/>
                <w:sz w:val="20"/>
                <w:szCs w:val="20"/>
              </w:rPr>
              <w:t>不能手术的病史资料。</w:t>
            </w:r>
          </w:p>
        </w:tc>
      </w:tr>
      <w:tr w:rsidR="000A1314">
        <w:trPr>
          <w:trHeight w:val="1170"/>
        </w:trPr>
        <w:tc>
          <w:tcPr>
            <w:tcW w:w="8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400" w:lineRule="exact"/>
              <w:jc w:val="center"/>
              <w:textAlignment w:val="center"/>
              <w:rPr>
                <w:rFonts w:eastAsia="宋体" w:cs="宋体"/>
                <w:sz w:val="20"/>
                <w:szCs w:val="20"/>
              </w:rPr>
            </w:pPr>
            <w:r>
              <w:rPr>
                <w:rFonts w:eastAsia="宋体" w:cs="宋体" w:hint="eastAsia"/>
                <w:kern w:val="0"/>
                <w:sz w:val="20"/>
                <w:szCs w:val="20"/>
              </w:rPr>
              <w:lastRenderedPageBreak/>
              <w:t>84</w:t>
            </w:r>
          </w:p>
        </w:tc>
        <w:tc>
          <w:tcPr>
            <w:tcW w:w="174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400" w:lineRule="exact"/>
              <w:textAlignment w:val="center"/>
              <w:rPr>
                <w:rFonts w:eastAsia="宋体" w:cs="宋体"/>
                <w:sz w:val="20"/>
                <w:szCs w:val="20"/>
              </w:rPr>
            </w:pPr>
            <w:r>
              <w:rPr>
                <w:rFonts w:eastAsia="宋体" w:cs="宋体" w:hint="eastAsia"/>
                <w:kern w:val="0"/>
                <w:sz w:val="20"/>
                <w:szCs w:val="20"/>
              </w:rPr>
              <w:t>巴瑞替尼</w:t>
            </w:r>
          </w:p>
        </w:tc>
        <w:tc>
          <w:tcPr>
            <w:tcW w:w="13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400" w:lineRule="exact"/>
              <w:textAlignment w:val="center"/>
              <w:rPr>
                <w:rFonts w:eastAsia="宋体" w:cs="宋体"/>
                <w:sz w:val="20"/>
                <w:szCs w:val="20"/>
              </w:rPr>
            </w:pPr>
            <w:r>
              <w:rPr>
                <w:rFonts w:eastAsia="宋体" w:cs="宋体" w:hint="eastAsia"/>
                <w:kern w:val="0"/>
                <w:sz w:val="20"/>
                <w:szCs w:val="20"/>
              </w:rPr>
              <w:t>口服常释剂型</w:t>
            </w:r>
          </w:p>
        </w:tc>
        <w:tc>
          <w:tcPr>
            <w:tcW w:w="345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400" w:lineRule="exact"/>
              <w:textAlignment w:val="center"/>
              <w:rPr>
                <w:rFonts w:eastAsia="等线" w:cs="等线"/>
                <w:sz w:val="20"/>
                <w:szCs w:val="20"/>
              </w:rPr>
            </w:pPr>
            <w:r>
              <w:rPr>
                <w:rFonts w:eastAsia="等线" w:cs="等线"/>
                <w:kern w:val="0"/>
                <w:sz w:val="20"/>
                <w:szCs w:val="20"/>
              </w:rPr>
              <w:t>限诊断明确的类风湿关节炎经传统</w:t>
            </w:r>
            <w:r>
              <w:rPr>
                <w:rFonts w:eastAsia="等线" w:cs="等线"/>
                <w:kern w:val="0"/>
                <w:sz w:val="20"/>
                <w:szCs w:val="20"/>
              </w:rPr>
              <w:t>DMARDs</w:t>
            </w:r>
            <w:r>
              <w:rPr>
                <w:rFonts w:eastAsia="等线" w:cs="等线"/>
                <w:kern w:val="0"/>
                <w:sz w:val="20"/>
                <w:szCs w:val="20"/>
              </w:rPr>
              <w:t>治疗</w:t>
            </w:r>
            <w:r>
              <w:rPr>
                <w:rFonts w:eastAsia="等线" w:cs="等线"/>
                <w:kern w:val="0"/>
                <w:sz w:val="20"/>
                <w:szCs w:val="20"/>
              </w:rPr>
              <w:t>3-6</w:t>
            </w:r>
            <w:r>
              <w:rPr>
                <w:rFonts w:eastAsia="等线" w:cs="等线"/>
                <w:kern w:val="0"/>
                <w:sz w:val="20"/>
                <w:szCs w:val="20"/>
              </w:rPr>
              <w:t>个月疾病活动度下降低于</w:t>
            </w:r>
            <w:r>
              <w:rPr>
                <w:rFonts w:eastAsia="等线" w:cs="等线"/>
                <w:kern w:val="0"/>
                <w:sz w:val="20"/>
                <w:szCs w:val="20"/>
              </w:rPr>
              <w:t>50%</w:t>
            </w:r>
            <w:r>
              <w:rPr>
                <w:rFonts w:eastAsia="等线" w:cs="等线"/>
                <w:kern w:val="0"/>
                <w:sz w:val="20"/>
                <w:szCs w:val="20"/>
              </w:rPr>
              <w:t>者，并需风湿病专科医师处方。</w:t>
            </w: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400" w:lineRule="exact"/>
              <w:textAlignment w:val="top"/>
              <w:rPr>
                <w:rFonts w:eastAsia="宋体" w:cs="宋体"/>
                <w:sz w:val="20"/>
                <w:szCs w:val="20"/>
              </w:rPr>
            </w:pPr>
            <w:r>
              <w:rPr>
                <w:rFonts w:eastAsia="宋体" w:cs="宋体" w:hint="eastAsia"/>
                <w:kern w:val="0"/>
                <w:sz w:val="20"/>
                <w:szCs w:val="20"/>
              </w:rPr>
              <w:t>类风湿性关节炎</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4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类风湿因子阳性或抗环瓜氨酸抗体阳性或抗角蛋白抗体阳性；</w:t>
            </w:r>
            <w:r>
              <w:rPr>
                <w:rFonts w:eastAsia="宋体" w:cs="宋体" w:hint="eastAsia"/>
                <w:kern w:val="0"/>
                <w:sz w:val="20"/>
                <w:szCs w:val="20"/>
              </w:rPr>
              <w:t>3.</w:t>
            </w:r>
            <w:r>
              <w:rPr>
                <w:rFonts w:eastAsia="宋体" w:cs="宋体" w:hint="eastAsia"/>
                <w:kern w:val="0"/>
                <w:sz w:val="20"/>
                <w:szCs w:val="20"/>
              </w:rPr>
              <w:t>手和腕后前位的</w:t>
            </w:r>
            <w:r>
              <w:rPr>
                <w:rFonts w:eastAsia="宋体" w:cs="宋体" w:hint="eastAsia"/>
                <w:kern w:val="0"/>
                <w:sz w:val="20"/>
                <w:szCs w:val="20"/>
              </w:rPr>
              <w:t>X</w:t>
            </w:r>
            <w:r>
              <w:rPr>
                <w:rFonts w:eastAsia="宋体" w:cs="宋体" w:hint="eastAsia"/>
                <w:kern w:val="0"/>
                <w:sz w:val="20"/>
                <w:szCs w:val="20"/>
              </w:rPr>
              <w:t>片或</w:t>
            </w:r>
            <w:r>
              <w:rPr>
                <w:rFonts w:eastAsia="宋体" w:cs="宋体" w:hint="eastAsia"/>
                <w:kern w:val="0"/>
                <w:sz w:val="20"/>
                <w:szCs w:val="20"/>
              </w:rPr>
              <w:t>CT</w:t>
            </w:r>
            <w:r>
              <w:rPr>
                <w:rFonts w:eastAsia="宋体" w:cs="宋体" w:hint="eastAsia"/>
                <w:kern w:val="0"/>
                <w:sz w:val="20"/>
                <w:szCs w:val="20"/>
              </w:rPr>
              <w:t>或</w:t>
            </w:r>
            <w:r>
              <w:rPr>
                <w:rFonts w:eastAsia="宋体" w:cs="宋体" w:hint="eastAsia"/>
                <w:kern w:val="0"/>
                <w:sz w:val="20"/>
                <w:szCs w:val="20"/>
              </w:rPr>
              <w:t>MRI</w:t>
            </w:r>
            <w:r>
              <w:rPr>
                <w:rFonts w:eastAsia="宋体" w:cs="宋体" w:hint="eastAsia"/>
                <w:kern w:val="0"/>
                <w:sz w:val="20"/>
                <w:szCs w:val="20"/>
              </w:rPr>
              <w:t>显示骨质侵蚀或明确的骨质疏松；</w:t>
            </w:r>
            <w:r>
              <w:rPr>
                <w:rFonts w:eastAsia="宋体" w:cs="宋体" w:hint="eastAsia"/>
                <w:kern w:val="0"/>
                <w:sz w:val="20"/>
                <w:szCs w:val="20"/>
              </w:rPr>
              <w:t>4.</w:t>
            </w:r>
            <w:r>
              <w:rPr>
                <w:rFonts w:eastAsia="宋体" w:cs="宋体" w:hint="eastAsia"/>
                <w:kern w:val="0"/>
                <w:sz w:val="20"/>
                <w:szCs w:val="20"/>
              </w:rPr>
              <w:t>传统</w:t>
            </w:r>
            <w:r>
              <w:rPr>
                <w:rFonts w:eastAsia="宋体" w:cs="宋体" w:hint="eastAsia"/>
                <w:kern w:val="0"/>
                <w:sz w:val="20"/>
                <w:szCs w:val="20"/>
              </w:rPr>
              <w:t>DMARDs</w:t>
            </w:r>
            <w:r>
              <w:rPr>
                <w:rFonts w:eastAsia="宋体" w:cs="宋体" w:hint="eastAsia"/>
                <w:kern w:val="0"/>
                <w:sz w:val="20"/>
                <w:szCs w:val="20"/>
              </w:rPr>
              <w:t>治疗</w:t>
            </w:r>
            <w:r>
              <w:rPr>
                <w:rFonts w:eastAsia="宋体" w:cs="宋体" w:hint="eastAsia"/>
                <w:kern w:val="0"/>
                <w:sz w:val="20"/>
                <w:szCs w:val="20"/>
              </w:rPr>
              <w:t>3-6</w:t>
            </w:r>
            <w:r>
              <w:rPr>
                <w:rFonts w:eastAsia="宋体" w:cs="宋体" w:hint="eastAsia"/>
                <w:kern w:val="0"/>
                <w:sz w:val="20"/>
                <w:szCs w:val="20"/>
              </w:rPr>
              <w:t>个月疾病活动度下降低于</w:t>
            </w:r>
            <w:r>
              <w:rPr>
                <w:rFonts w:eastAsia="宋体" w:cs="宋体" w:hint="eastAsia"/>
                <w:kern w:val="0"/>
                <w:sz w:val="20"/>
                <w:szCs w:val="20"/>
              </w:rPr>
              <w:t>50%</w:t>
            </w:r>
            <w:r>
              <w:rPr>
                <w:rFonts w:eastAsia="宋体" w:cs="宋体" w:hint="eastAsia"/>
                <w:kern w:val="0"/>
                <w:sz w:val="20"/>
                <w:szCs w:val="20"/>
              </w:rPr>
              <w:t>病史资料。</w:t>
            </w:r>
          </w:p>
        </w:tc>
      </w:tr>
      <w:tr w:rsidR="000A1314">
        <w:trPr>
          <w:trHeight w:val="1815"/>
        </w:trPr>
        <w:tc>
          <w:tcPr>
            <w:tcW w:w="8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400" w:lineRule="exact"/>
              <w:jc w:val="center"/>
              <w:textAlignment w:val="center"/>
              <w:rPr>
                <w:rFonts w:eastAsia="宋体" w:cs="宋体"/>
                <w:sz w:val="20"/>
                <w:szCs w:val="20"/>
              </w:rPr>
            </w:pPr>
            <w:r>
              <w:rPr>
                <w:rFonts w:eastAsia="宋体" w:cs="宋体" w:hint="eastAsia"/>
                <w:kern w:val="0"/>
                <w:sz w:val="20"/>
                <w:szCs w:val="20"/>
              </w:rPr>
              <w:t>85</w:t>
            </w:r>
          </w:p>
        </w:tc>
        <w:tc>
          <w:tcPr>
            <w:tcW w:w="174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400" w:lineRule="exact"/>
              <w:textAlignment w:val="center"/>
              <w:rPr>
                <w:rFonts w:eastAsia="宋体" w:cs="宋体"/>
                <w:sz w:val="20"/>
                <w:szCs w:val="20"/>
              </w:rPr>
            </w:pPr>
            <w:r>
              <w:rPr>
                <w:rFonts w:eastAsia="宋体" w:cs="宋体" w:hint="eastAsia"/>
                <w:kern w:val="0"/>
                <w:sz w:val="20"/>
                <w:szCs w:val="20"/>
              </w:rPr>
              <w:t>贝利尤单抗</w:t>
            </w:r>
          </w:p>
        </w:tc>
        <w:tc>
          <w:tcPr>
            <w:tcW w:w="13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400" w:lineRule="exact"/>
              <w:textAlignment w:val="center"/>
              <w:rPr>
                <w:rFonts w:eastAsia="宋体" w:cs="宋体"/>
                <w:sz w:val="20"/>
                <w:szCs w:val="20"/>
              </w:rPr>
            </w:pPr>
            <w:r>
              <w:rPr>
                <w:rFonts w:eastAsia="宋体" w:cs="宋体" w:hint="eastAsia"/>
                <w:kern w:val="0"/>
                <w:sz w:val="20"/>
                <w:szCs w:val="20"/>
              </w:rPr>
              <w:t>注射剂</w:t>
            </w:r>
          </w:p>
        </w:tc>
        <w:tc>
          <w:tcPr>
            <w:tcW w:w="345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400" w:lineRule="exact"/>
              <w:textAlignment w:val="center"/>
              <w:rPr>
                <w:rFonts w:eastAsia="等线" w:cs="等线"/>
                <w:sz w:val="20"/>
                <w:szCs w:val="20"/>
              </w:rPr>
            </w:pPr>
            <w:r>
              <w:rPr>
                <w:rFonts w:eastAsia="等线" w:cs="等线"/>
                <w:kern w:val="0"/>
                <w:sz w:val="20"/>
                <w:szCs w:val="20"/>
              </w:rPr>
              <w:t>限与常规治疗联合，适用于在常规治疗基础上仍具有高疾病活动（例如：抗</w:t>
            </w:r>
            <w:r>
              <w:rPr>
                <w:rFonts w:eastAsia="等线" w:cs="等线"/>
                <w:kern w:val="0"/>
                <w:sz w:val="20"/>
                <w:szCs w:val="20"/>
              </w:rPr>
              <w:t>ds-DNA</w:t>
            </w:r>
            <w:r>
              <w:rPr>
                <w:rFonts w:eastAsia="等线" w:cs="等线"/>
                <w:kern w:val="0"/>
                <w:sz w:val="20"/>
                <w:szCs w:val="20"/>
              </w:rPr>
              <w:t>抗体阳性及低补体、</w:t>
            </w:r>
            <w:r>
              <w:rPr>
                <w:rFonts w:eastAsia="等线" w:cs="等线"/>
                <w:kern w:val="0"/>
                <w:sz w:val="20"/>
                <w:szCs w:val="20"/>
              </w:rPr>
              <w:t>SELENA-SLEDAI</w:t>
            </w:r>
            <w:r>
              <w:rPr>
                <w:rFonts w:eastAsia="等线" w:cs="等线"/>
                <w:kern w:val="0"/>
                <w:sz w:val="20"/>
                <w:szCs w:val="20"/>
              </w:rPr>
              <w:t>评分</w:t>
            </w:r>
            <w:r>
              <w:rPr>
                <w:rFonts w:eastAsia="等线" w:cs="等线"/>
                <w:kern w:val="0"/>
                <w:sz w:val="20"/>
                <w:szCs w:val="20"/>
              </w:rPr>
              <w:t>≥8</w:t>
            </w:r>
            <w:r>
              <w:rPr>
                <w:rFonts w:eastAsia="等线" w:cs="等线"/>
                <w:kern w:val="0"/>
                <w:sz w:val="20"/>
                <w:szCs w:val="20"/>
              </w:rPr>
              <w:t>）的活动性、自身抗体阳性的系统性红斑狼疮（</w:t>
            </w:r>
            <w:r>
              <w:rPr>
                <w:rFonts w:eastAsia="等线" w:cs="等线"/>
                <w:kern w:val="0"/>
                <w:sz w:val="20"/>
                <w:szCs w:val="20"/>
              </w:rPr>
              <w:t>SLE</w:t>
            </w:r>
            <w:r>
              <w:rPr>
                <w:rFonts w:eastAsia="等线" w:cs="等线"/>
                <w:kern w:val="0"/>
                <w:sz w:val="20"/>
                <w:szCs w:val="20"/>
              </w:rPr>
              <w:t>）成年患者。</w:t>
            </w:r>
          </w:p>
        </w:tc>
        <w:tc>
          <w:tcPr>
            <w:tcW w:w="189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400" w:lineRule="exact"/>
              <w:textAlignment w:val="center"/>
              <w:rPr>
                <w:rFonts w:eastAsia="宋体" w:cs="宋体"/>
                <w:sz w:val="20"/>
                <w:szCs w:val="20"/>
              </w:rPr>
            </w:pPr>
            <w:r>
              <w:rPr>
                <w:rFonts w:eastAsia="宋体" w:cs="宋体" w:hint="eastAsia"/>
                <w:kern w:val="0"/>
                <w:sz w:val="20"/>
                <w:szCs w:val="20"/>
              </w:rPr>
              <w:t>系统性红斑狼疮（</w:t>
            </w:r>
            <w:r>
              <w:rPr>
                <w:rFonts w:eastAsia="宋体" w:cs="宋体" w:hint="eastAsia"/>
                <w:kern w:val="0"/>
                <w:sz w:val="20"/>
                <w:szCs w:val="20"/>
              </w:rPr>
              <w:t>SLE</w:t>
            </w:r>
            <w:r>
              <w:rPr>
                <w:rFonts w:eastAsia="宋体" w:cs="宋体" w:hint="eastAsia"/>
                <w:kern w:val="0"/>
                <w:sz w:val="20"/>
                <w:szCs w:val="20"/>
              </w:rPr>
              <w:t>）</w:t>
            </w:r>
          </w:p>
        </w:tc>
        <w:tc>
          <w:tcPr>
            <w:tcW w:w="538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400" w:lineRule="exact"/>
              <w:textAlignment w:val="center"/>
              <w:rPr>
                <w:rFonts w:eastAsia="等线" w:cs="等线"/>
                <w:sz w:val="20"/>
                <w:szCs w:val="20"/>
              </w:rPr>
            </w:pPr>
            <w:r>
              <w:rPr>
                <w:rFonts w:eastAsia="等线" w:cs="等线"/>
                <w:kern w:val="0"/>
                <w:sz w:val="20"/>
                <w:szCs w:val="20"/>
              </w:rPr>
              <w:t>1.</w:t>
            </w:r>
            <w:r>
              <w:rPr>
                <w:rFonts w:eastAsia="等线" w:cs="等线"/>
                <w:kern w:val="0"/>
                <w:sz w:val="20"/>
                <w:szCs w:val="20"/>
              </w:rPr>
              <w:t>病情诊断证明书；</w:t>
            </w:r>
            <w:r>
              <w:rPr>
                <w:rFonts w:eastAsia="等线" w:cs="等线"/>
                <w:kern w:val="0"/>
                <w:sz w:val="20"/>
                <w:szCs w:val="20"/>
              </w:rPr>
              <w:t>2.</w:t>
            </w:r>
            <w:r>
              <w:rPr>
                <w:rFonts w:eastAsia="等线" w:cs="等线"/>
                <w:kern w:val="0"/>
                <w:sz w:val="20"/>
                <w:szCs w:val="20"/>
              </w:rPr>
              <w:t>常规治疗后抗</w:t>
            </w:r>
            <w:r>
              <w:rPr>
                <w:rFonts w:eastAsia="等线" w:cs="等线"/>
                <w:kern w:val="0"/>
                <w:sz w:val="20"/>
                <w:szCs w:val="20"/>
              </w:rPr>
              <w:t>ds-DNA</w:t>
            </w:r>
            <w:r>
              <w:rPr>
                <w:rFonts w:eastAsia="等线" w:cs="等线"/>
                <w:kern w:val="0"/>
                <w:sz w:val="20"/>
                <w:szCs w:val="20"/>
              </w:rPr>
              <w:t>抗体及血清补体检查；</w:t>
            </w:r>
            <w:r>
              <w:rPr>
                <w:rFonts w:eastAsia="等线" w:cs="等线"/>
                <w:kern w:val="0"/>
                <w:sz w:val="20"/>
                <w:szCs w:val="20"/>
              </w:rPr>
              <w:t>3.SELENA-SLEDAI</w:t>
            </w:r>
            <w:r>
              <w:rPr>
                <w:rFonts w:eastAsia="等线" w:cs="等线"/>
                <w:kern w:val="0"/>
                <w:sz w:val="20"/>
                <w:szCs w:val="20"/>
              </w:rPr>
              <w:t>评分。</w:t>
            </w:r>
          </w:p>
        </w:tc>
      </w:tr>
      <w:tr w:rsidR="000A1314">
        <w:trPr>
          <w:trHeight w:val="975"/>
        </w:trPr>
        <w:tc>
          <w:tcPr>
            <w:tcW w:w="867"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400" w:lineRule="exact"/>
              <w:jc w:val="center"/>
              <w:textAlignment w:val="center"/>
              <w:rPr>
                <w:rFonts w:eastAsia="宋体" w:cs="宋体"/>
                <w:sz w:val="18"/>
                <w:szCs w:val="18"/>
              </w:rPr>
            </w:pPr>
            <w:r>
              <w:rPr>
                <w:rFonts w:eastAsia="宋体" w:cs="宋体" w:hint="eastAsia"/>
                <w:kern w:val="0"/>
                <w:sz w:val="18"/>
                <w:szCs w:val="18"/>
              </w:rPr>
              <w:t>86</w:t>
            </w:r>
          </w:p>
        </w:tc>
        <w:tc>
          <w:tcPr>
            <w:tcW w:w="1740"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400" w:lineRule="exact"/>
              <w:textAlignment w:val="top"/>
              <w:rPr>
                <w:rFonts w:eastAsia="宋体" w:cs="宋体"/>
                <w:sz w:val="20"/>
                <w:szCs w:val="20"/>
              </w:rPr>
            </w:pPr>
            <w:r>
              <w:rPr>
                <w:rFonts w:eastAsia="宋体" w:cs="宋体" w:hint="eastAsia"/>
                <w:kern w:val="0"/>
                <w:sz w:val="20"/>
                <w:szCs w:val="20"/>
              </w:rPr>
              <w:t>阿达木单抗</w:t>
            </w:r>
          </w:p>
        </w:tc>
        <w:tc>
          <w:tcPr>
            <w:tcW w:w="1395"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400" w:lineRule="exact"/>
              <w:textAlignment w:val="top"/>
              <w:rPr>
                <w:rFonts w:eastAsia="宋体" w:cs="宋体"/>
                <w:sz w:val="20"/>
                <w:szCs w:val="20"/>
              </w:rPr>
            </w:pPr>
            <w:r>
              <w:rPr>
                <w:rFonts w:eastAsia="宋体" w:cs="宋体" w:hint="eastAsia"/>
                <w:kern w:val="0"/>
                <w:sz w:val="20"/>
                <w:szCs w:val="20"/>
              </w:rPr>
              <w:t>注射剂</w:t>
            </w:r>
          </w:p>
        </w:tc>
        <w:tc>
          <w:tcPr>
            <w:tcW w:w="3453"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400" w:lineRule="exact"/>
              <w:textAlignment w:val="top"/>
              <w:rPr>
                <w:rFonts w:eastAsia="宋体" w:cs="宋体"/>
                <w:sz w:val="20"/>
                <w:szCs w:val="20"/>
              </w:rPr>
            </w:pPr>
            <w:r>
              <w:rPr>
                <w:rFonts w:eastAsia="宋体" w:cs="宋体" w:hint="eastAsia"/>
                <w:kern w:val="0"/>
                <w:sz w:val="20"/>
                <w:szCs w:val="20"/>
              </w:rPr>
              <w:t>限以下情况方可支付：</w:t>
            </w:r>
            <w:r>
              <w:rPr>
                <w:rFonts w:eastAsia="宋体" w:cs="宋体" w:hint="eastAsia"/>
                <w:kern w:val="0"/>
                <w:sz w:val="20"/>
                <w:szCs w:val="20"/>
              </w:rPr>
              <w:t>1.</w:t>
            </w:r>
            <w:r>
              <w:rPr>
                <w:rFonts w:eastAsia="宋体" w:cs="宋体" w:hint="eastAsia"/>
                <w:kern w:val="0"/>
                <w:sz w:val="20"/>
                <w:szCs w:val="20"/>
              </w:rPr>
              <w:t>诊断明确的类风湿关节炎经传统</w:t>
            </w:r>
            <w:r>
              <w:rPr>
                <w:rFonts w:eastAsia="宋体" w:cs="宋体" w:hint="eastAsia"/>
                <w:kern w:val="0"/>
                <w:sz w:val="20"/>
                <w:szCs w:val="20"/>
              </w:rPr>
              <w:t>DMARDs</w:t>
            </w:r>
            <w:r>
              <w:rPr>
                <w:rFonts w:eastAsia="宋体" w:cs="宋体" w:hint="eastAsia"/>
                <w:kern w:val="0"/>
                <w:sz w:val="20"/>
                <w:szCs w:val="20"/>
              </w:rPr>
              <w:t>治疗</w:t>
            </w:r>
            <w:r>
              <w:rPr>
                <w:rFonts w:eastAsia="宋体" w:cs="宋体" w:hint="eastAsia"/>
                <w:kern w:val="0"/>
                <w:sz w:val="20"/>
                <w:szCs w:val="20"/>
              </w:rPr>
              <w:t>3-6</w:t>
            </w:r>
            <w:r>
              <w:rPr>
                <w:rFonts w:eastAsia="宋体" w:cs="宋体" w:hint="eastAsia"/>
                <w:kern w:val="0"/>
                <w:sz w:val="20"/>
                <w:szCs w:val="20"/>
              </w:rPr>
              <w:t>个月疾病活动度下降低于</w:t>
            </w:r>
            <w:r>
              <w:rPr>
                <w:rFonts w:eastAsia="宋体" w:cs="宋体" w:hint="eastAsia"/>
                <w:kern w:val="0"/>
                <w:sz w:val="20"/>
                <w:szCs w:val="20"/>
              </w:rPr>
              <w:t>50%</w:t>
            </w:r>
            <w:r>
              <w:rPr>
                <w:rFonts w:eastAsia="宋体" w:cs="宋体" w:hint="eastAsia"/>
                <w:kern w:val="0"/>
                <w:sz w:val="20"/>
                <w:szCs w:val="20"/>
              </w:rPr>
              <w:t>者；诊断明确的强直性脊柱炎（不含放射学前期中轴性脊柱关节炎）</w:t>
            </w:r>
            <w:r>
              <w:rPr>
                <w:rFonts w:eastAsia="宋体" w:cs="宋体" w:hint="eastAsia"/>
                <w:kern w:val="0"/>
                <w:sz w:val="20"/>
                <w:szCs w:val="20"/>
              </w:rPr>
              <w:t>NSAIDs</w:t>
            </w:r>
            <w:r>
              <w:rPr>
                <w:rFonts w:eastAsia="宋体" w:cs="宋体" w:hint="eastAsia"/>
                <w:kern w:val="0"/>
                <w:sz w:val="20"/>
                <w:szCs w:val="20"/>
              </w:rPr>
              <w:t>充分治疗</w:t>
            </w:r>
            <w:r>
              <w:rPr>
                <w:rFonts w:eastAsia="宋体" w:cs="宋体" w:hint="eastAsia"/>
                <w:kern w:val="0"/>
                <w:sz w:val="20"/>
                <w:szCs w:val="20"/>
              </w:rPr>
              <w:t>3</w:t>
            </w:r>
            <w:r>
              <w:rPr>
                <w:rFonts w:eastAsia="宋体" w:cs="宋体" w:hint="eastAsia"/>
                <w:kern w:val="0"/>
                <w:sz w:val="20"/>
                <w:szCs w:val="20"/>
              </w:rPr>
              <w:t>个月疾病活动度下降低于</w:t>
            </w:r>
            <w:r>
              <w:rPr>
                <w:rFonts w:eastAsia="宋体" w:cs="宋体" w:hint="eastAsia"/>
                <w:kern w:val="0"/>
                <w:sz w:val="20"/>
                <w:szCs w:val="20"/>
              </w:rPr>
              <w:t>50%</w:t>
            </w:r>
            <w:r>
              <w:rPr>
                <w:rFonts w:eastAsia="宋体" w:cs="宋体" w:hint="eastAsia"/>
                <w:kern w:val="0"/>
                <w:sz w:val="20"/>
                <w:szCs w:val="20"/>
              </w:rPr>
              <w:t>者；并需风湿病专科医师处方。</w:t>
            </w:r>
            <w:r>
              <w:rPr>
                <w:rFonts w:eastAsia="宋体" w:cs="宋体" w:hint="eastAsia"/>
                <w:kern w:val="0"/>
                <w:sz w:val="20"/>
                <w:szCs w:val="20"/>
              </w:rPr>
              <w:t>2.</w:t>
            </w:r>
            <w:r>
              <w:rPr>
                <w:rFonts w:eastAsia="宋体" w:cs="宋体" w:hint="eastAsia"/>
                <w:kern w:val="0"/>
                <w:sz w:val="20"/>
                <w:szCs w:val="20"/>
              </w:rPr>
              <w:t>对系统性治疗无效、禁忌或不耐受的中重度斑块状银屑病患者，需按说明书用药。</w:t>
            </w: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400" w:lineRule="exact"/>
              <w:textAlignment w:val="top"/>
              <w:rPr>
                <w:rFonts w:eastAsia="宋体" w:cs="宋体"/>
                <w:sz w:val="20"/>
                <w:szCs w:val="20"/>
              </w:rPr>
            </w:pPr>
            <w:r>
              <w:rPr>
                <w:rFonts w:eastAsia="宋体" w:cs="宋体" w:hint="eastAsia"/>
                <w:kern w:val="0"/>
                <w:sz w:val="20"/>
                <w:szCs w:val="20"/>
              </w:rPr>
              <w:t>类风湿性关节炎</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4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类风湿因子阳性或抗环瓜氨酸抗体阳性或抗角蛋白抗体阳性；</w:t>
            </w:r>
            <w:r>
              <w:rPr>
                <w:rFonts w:eastAsia="宋体" w:cs="宋体" w:hint="eastAsia"/>
                <w:kern w:val="0"/>
                <w:sz w:val="20"/>
                <w:szCs w:val="20"/>
              </w:rPr>
              <w:t>3.</w:t>
            </w:r>
            <w:r>
              <w:rPr>
                <w:rFonts w:eastAsia="宋体" w:cs="宋体" w:hint="eastAsia"/>
                <w:kern w:val="0"/>
                <w:sz w:val="20"/>
                <w:szCs w:val="20"/>
              </w:rPr>
              <w:t>手和腕后前位的</w:t>
            </w:r>
            <w:r>
              <w:rPr>
                <w:rFonts w:eastAsia="宋体" w:cs="宋体" w:hint="eastAsia"/>
                <w:kern w:val="0"/>
                <w:sz w:val="20"/>
                <w:szCs w:val="20"/>
              </w:rPr>
              <w:t>X</w:t>
            </w:r>
            <w:r>
              <w:rPr>
                <w:rFonts w:eastAsia="宋体" w:cs="宋体" w:hint="eastAsia"/>
                <w:kern w:val="0"/>
                <w:sz w:val="20"/>
                <w:szCs w:val="20"/>
              </w:rPr>
              <w:t>片或</w:t>
            </w:r>
            <w:r>
              <w:rPr>
                <w:rFonts w:eastAsia="宋体" w:cs="宋体" w:hint="eastAsia"/>
                <w:kern w:val="0"/>
                <w:sz w:val="20"/>
                <w:szCs w:val="20"/>
              </w:rPr>
              <w:t>CT</w:t>
            </w:r>
            <w:r>
              <w:rPr>
                <w:rFonts w:eastAsia="宋体" w:cs="宋体" w:hint="eastAsia"/>
                <w:kern w:val="0"/>
                <w:sz w:val="20"/>
                <w:szCs w:val="20"/>
              </w:rPr>
              <w:t>或</w:t>
            </w:r>
            <w:r>
              <w:rPr>
                <w:rFonts w:eastAsia="宋体" w:cs="宋体" w:hint="eastAsia"/>
                <w:kern w:val="0"/>
                <w:sz w:val="20"/>
                <w:szCs w:val="20"/>
              </w:rPr>
              <w:t>MRI</w:t>
            </w:r>
            <w:r>
              <w:rPr>
                <w:rFonts w:eastAsia="宋体" w:cs="宋体" w:hint="eastAsia"/>
                <w:kern w:val="0"/>
                <w:sz w:val="20"/>
                <w:szCs w:val="20"/>
              </w:rPr>
              <w:t>显示骨质侵蚀或明确的骨质疏松；</w:t>
            </w:r>
            <w:r>
              <w:rPr>
                <w:rFonts w:eastAsia="宋体" w:cs="宋体" w:hint="eastAsia"/>
                <w:kern w:val="0"/>
                <w:sz w:val="20"/>
                <w:szCs w:val="20"/>
              </w:rPr>
              <w:t>4.</w:t>
            </w:r>
            <w:r>
              <w:rPr>
                <w:rFonts w:eastAsia="宋体" w:cs="宋体" w:hint="eastAsia"/>
                <w:kern w:val="0"/>
                <w:sz w:val="20"/>
                <w:szCs w:val="20"/>
              </w:rPr>
              <w:t>传统</w:t>
            </w:r>
            <w:r>
              <w:rPr>
                <w:rFonts w:eastAsia="宋体" w:cs="宋体" w:hint="eastAsia"/>
                <w:kern w:val="0"/>
                <w:sz w:val="20"/>
                <w:szCs w:val="20"/>
              </w:rPr>
              <w:t>DMARDs</w:t>
            </w:r>
            <w:r>
              <w:rPr>
                <w:rFonts w:eastAsia="宋体" w:cs="宋体" w:hint="eastAsia"/>
                <w:kern w:val="0"/>
                <w:sz w:val="20"/>
                <w:szCs w:val="20"/>
              </w:rPr>
              <w:t>治疗</w:t>
            </w:r>
            <w:r>
              <w:rPr>
                <w:rFonts w:eastAsia="宋体" w:cs="宋体" w:hint="eastAsia"/>
                <w:kern w:val="0"/>
                <w:sz w:val="20"/>
                <w:szCs w:val="20"/>
              </w:rPr>
              <w:t>3-6</w:t>
            </w:r>
            <w:r>
              <w:rPr>
                <w:rFonts w:eastAsia="宋体" w:cs="宋体" w:hint="eastAsia"/>
                <w:kern w:val="0"/>
                <w:sz w:val="20"/>
                <w:szCs w:val="20"/>
              </w:rPr>
              <w:t>个月疾病活动度下降低于</w:t>
            </w:r>
            <w:r>
              <w:rPr>
                <w:rFonts w:eastAsia="宋体" w:cs="宋体" w:hint="eastAsia"/>
                <w:kern w:val="0"/>
                <w:sz w:val="20"/>
                <w:szCs w:val="20"/>
              </w:rPr>
              <w:t>50%</w:t>
            </w:r>
            <w:r>
              <w:rPr>
                <w:rFonts w:eastAsia="宋体" w:cs="宋体" w:hint="eastAsia"/>
                <w:kern w:val="0"/>
                <w:sz w:val="20"/>
                <w:szCs w:val="20"/>
              </w:rPr>
              <w:t>病史资料。</w:t>
            </w:r>
          </w:p>
        </w:tc>
      </w:tr>
      <w:tr w:rsidR="000A1314">
        <w:trPr>
          <w:trHeight w:val="495"/>
        </w:trPr>
        <w:tc>
          <w:tcPr>
            <w:tcW w:w="86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400" w:lineRule="exact"/>
              <w:jc w:val="center"/>
              <w:rPr>
                <w:rFonts w:eastAsia="宋体" w:cs="宋体"/>
                <w:sz w:val="18"/>
                <w:szCs w:val="18"/>
              </w:rPr>
            </w:pPr>
          </w:p>
        </w:tc>
        <w:tc>
          <w:tcPr>
            <w:tcW w:w="1740"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400" w:lineRule="exact"/>
              <w:rPr>
                <w:rFonts w:eastAsia="宋体" w:cs="宋体"/>
                <w:sz w:val="20"/>
                <w:szCs w:val="20"/>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400" w:lineRule="exact"/>
              <w:rPr>
                <w:rFonts w:eastAsia="宋体" w:cs="宋体"/>
                <w:sz w:val="20"/>
                <w:szCs w:val="20"/>
              </w:rPr>
            </w:pPr>
          </w:p>
        </w:tc>
        <w:tc>
          <w:tcPr>
            <w:tcW w:w="3453"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400" w:lineRule="exact"/>
              <w:rPr>
                <w:rFonts w:eastAsia="宋体" w:cs="宋体"/>
                <w:sz w:val="20"/>
                <w:szCs w:val="20"/>
              </w:rPr>
            </w:pP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400" w:lineRule="exact"/>
              <w:textAlignment w:val="top"/>
              <w:rPr>
                <w:rFonts w:eastAsia="宋体" w:cs="宋体"/>
                <w:sz w:val="20"/>
                <w:szCs w:val="20"/>
              </w:rPr>
            </w:pPr>
            <w:r>
              <w:rPr>
                <w:rFonts w:eastAsia="宋体" w:cs="宋体" w:hint="eastAsia"/>
                <w:kern w:val="0"/>
                <w:sz w:val="20"/>
                <w:szCs w:val="20"/>
              </w:rPr>
              <w:t>强直性脊柱炎</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4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影像学检查；</w:t>
            </w:r>
            <w:r>
              <w:rPr>
                <w:rFonts w:eastAsia="宋体" w:cs="宋体" w:hint="eastAsia"/>
                <w:kern w:val="0"/>
                <w:sz w:val="20"/>
                <w:szCs w:val="20"/>
              </w:rPr>
              <w:t>3.NSAIDs</w:t>
            </w:r>
            <w:r>
              <w:rPr>
                <w:rFonts w:eastAsia="宋体" w:cs="宋体" w:hint="eastAsia"/>
                <w:kern w:val="0"/>
                <w:sz w:val="20"/>
                <w:szCs w:val="20"/>
              </w:rPr>
              <w:t>充分治疗</w:t>
            </w:r>
            <w:r>
              <w:rPr>
                <w:rFonts w:eastAsia="宋体" w:cs="宋体" w:hint="eastAsia"/>
                <w:kern w:val="0"/>
                <w:sz w:val="20"/>
                <w:szCs w:val="20"/>
              </w:rPr>
              <w:t>3</w:t>
            </w:r>
            <w:r>
              <w:rPr>
                <w:rFonts w:eastAsia="宋体" w:cs="宋体" w:hint="eastAsia"/>
                <w:kern w:val="0"/>
                <w:sz w:val="20"/>
                <w:szCs w:val="20"/>
              </w:rPr>
              <w:t>个月疾病活动度下降低于</w:t>
            </w:r>
            <w:r>
              <w:rPr>
                <w:rFonts w:eastAsia="宋体" w:cs="宋体" w:hint="eastAsia"/>
                <w:kern w:val="0"/>
                <w:sz w:val="20"/>
                <w:szCs w:val="20"/>
              </w:rPr>
              <w:t>50%</w:t>
            </w:r>
            <w:r>
              <w:rPr>
                <w:rFonts w:eastAsia="宋体" w:cs="宋体" w:hint="eastAsia"/>
                <w:kern w:val="0"/>
                <w:sz w:val="20"/>
                <w:szCs w:val="20"/>
              </w:rPr>
              <w:t>病史资料。</w:t>
            </w:r>
          </w:p>
        </w:tc>
      </w:tr>
      <w:tr w:rsidR="000A1314">
        <w:trPr>
          <w:trHeight w:val="735"/>
        </w:trPr>
        <w:tc>
          <w:tcPr>
            <w:tcW w:w="86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400" w:lineRule="exact"/>
              <w:jc w:val="center"/>
              <w:rPr>
                <w:rFonts w:eastAsia="宋体" w:cs="宋体"/>
                <w:sz w:val="18"/>
                <w:szCs w:val="18"/>
              </w:rPr>
            </w:pPr>
          </w:p>
        </w:tc>
        <w:tc>
          <w:tcPr>
            <w:tcW w:w="1740"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400" w:lineRule="exact"/>
              <w:rPr>
                <w:rFonts w:eastAsia="宋体" w:cs="宋体"/>
                <w:sz w:val="20"/>
                <w:szCs w:val="20"/>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400" w:lineRule="exact"/>
              <w:rPr>
                <w:rFonts w:eastAsia="宋体" w:cs="宋体"/>
                <w:sz w:val="20"/>
                <w:szCs w:val="20"/>
              </w:rPr>
            </w:pPr>
          </w:p>
        </w:tc>
        <w:tc>
          <w:tcPr>
            <w:tcW w:w="3453"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400" w:lineRule="exact"/>
              <w:rPr>
                <w:rFonts w:eastAsia="宋体" w:cs="宋体"/>
                <w:sz w:val="20"/>
                <w:szCs w:val="20"/>
              </w:rPr>
            </w:pP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400" w:lineRule="exact"/>
              <w:textAlignment w:val="top"/>
              <w:rPr>
                <w:rFonts w:eastAsia="宋体" w:cs="宋体"/>
                <w:sz w:val="20"/>
                <w:szCs w:val="20"/>
              </w:rPr>
            </w:pPr>
            <w:r>
              <w:rPr>
                <w:rFonts w:eastAsia="宋体" w:cs="宋体" w:hint="eastAsia"/>
                <w:kern w:val="0"/>
                <w:sz w:val="20"/>
                <w:szCs w:val="20"/>
              </w:rPr>
              <w:t>斑块状银屑病</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4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临床表现；</w:t>
            </w:r>
            <w:r>
              <w:rPr>
                <w:rFonts w:eastAsia="宋体" w:cs="宋体" w:hint="eastAsia"/>
                <w:kern w:val="0"/>
                <w:sz w:val="20"/>
                <w:szCs w:val="20"/>
              </w:rPr>
              <w:t>3.</w:t>
            </w:r>
            <w:r>
              <w:rPr>
                <w:rFonts w:eastAsia="宋体" w:cs="宋体" w:hint="eastAsia"/>
                <w:kern w:val="0"/>
                <w:sz w:val="20"/>
                <w:szCs w:val="20"/>
              </w:rPr>
              <w:t>对环孢霉素、甲氨蝶呤、光化学疗法或其他系统治疗无效、禁忌或不耐受的慢性中重度斑块型银屑病病史资料。</w:t>
            </w:r>
          </w:p>
        </w:tc>
      </w:tr>
      <w:tr w:rsidR="000A1314">
        <w:trPr>
          <w:trHeight w:val="735"/>
        </w:trPr>
        <w:tc>
          <w:tcPr>
            <w:tcW w:w="867"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400" w:lineRule="exact"/>
              <w:jc w:val="center"/>
              <w:textAlignment w:val="center"/>
              <w:rPr>
                <w:rFonts w:eastAsia="宋体" w:cs="宋体"/>
                <w:sz w:val="18"/>
                <w:szCs w:val="18"/>
              </w:rPr>
            </w:pPr>
            <w:r>
              <w:rPr>
                <w:rFonts w:eastAsia="宋体" w:cs="宋体" w:hint="eastAsia"/>
                <w:kern w:val="0"/>
                <w:sz w:val="18"/>
                <w:szCs w:val="18"/>
              </w:rPr>
              <w:t>87</w:t>
            </w:r>
          </w:p>
        </w:tc>
        <w:tc>
          <w:tcPr>
            <w:tcW w:w="1740"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400" w:lineRule="exact"/>
              <w:textAlignment w:val="top"/>
              <w:rPr>
                <w:rFonts w:eastAsia="宋体" w:cs="宋体"/>
                <w:sz w:val="20"/>
                <w:szCs w:val="20"/>
              </w:rPr>
            </w:pPr>
            <w:r>
              <w:rPr>
                <w:rFonts w:eastAsia="宋体" w:cs="宋体" w:hint="eastAsia"/>
                <w:kern w:val="0"/>
                <w:sz w:val="20"/>
                <w:szCs w:val="20"/>
              </w:rPr>
              <w:t>英夫利西单抗</w:t>
            </w:r>
          </w:p>
        </w:tc>
        <w:tc>
          <w:tcPr>
            <w:tcW w:w="1395"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400" w:lineRule="exact"/>
              <w:textAlignment w:val="top"/>
              <w:rPr>
                <w:rFonts w:eastAsia="宋体" w:cs="宋体"/>
                <w:sz w:val="20"/>
                <w:szCs w:val="20"/>
              </w:rPr>
            </w:pPr>
            <w:r>
              <w:rPr>
                <w:rFonts w:eastAsia="宋体" w:cs="宋体" w:hint="eastAsia"/>
                <w:kern w:val="0"/>
                <w:sz w:val="20"/>
                <w:szCs w:val="20"/>
              </w:rPr>
              <w:t>注射剂</w:t>
            </w:r>
          </w:p>
        </w:tc>
        <w:tc>
          <w:tcPr>
            <w:tcW w:w="3453"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84" w:lineRule="exact"/>
              <w:textAlignment w:val="top"/>
              <w:rPr>
                <w:rFonts w:eastAsia="宋体" w:cs="宋体"/>
                <w:sz w:val="20"/>
                <w:szCs w:val="20"/>
              </w:rPr>
            </w:pPr>
            <w:r>
              <w:rPr>
                <w:rFonts w:eastAsia="宋体" w:cs="宋体" w:hint="eastAsia"/>
                <w:kern w:val="0"/>
                <w:sz w:val="20"/>
                <w:szCs w:val="20"/>
              </w:rPr>
              <w:t>限以下情况方可支付：</w:t>
            </w:r>
            <w:r>
              <w:rPr>
                <w:rFonts w:eastAsia="宋体" w:cs="宋体" w:hint="eastAsia"/>
                <w:kern w:val="0"/>
                <w:sz w:val="20"/>
                <w:szCs w:val="20"/>
              </w:rPr>
              <w:t>1.</w:t>
            </w:r>
            <w:r>
              <w:rPr>
                <w:rFonts w:eastAsia="宋体" w:cs="宋体" w:hint="eastAsia"/>
                <w:kern w:val="0"/>
                <w:sz w:val="20"/>
                <w:szCs w:val="20"/>
              </w:rPr>
              <w:t>诊断明确的类风湿关节炎经传统</w:t>
            </w:r>
            <w:r>
              <w:rPr>
                <w:rFonts w:eastAsia="宋体" w:cs="宋体" w:hint="eastAsia"/>
                <w:kern w:val="0"/>
                <w:sz w:val="20"/>
                <w:szCs w:val="20"/>
              </w:rPr>
              <w:t>DMARDs</w:t>
            </w:r>
            <w:r>
              <w:rPr>
                <w:rFonts w:eastAsia="宋体" w:cs="宋体" w:hint="eastAsia"/>
                <w:kern w:val="0"/>
                <w:sz w:val="20"/>
                <w:szCs w:val="20"/>
              </w:rPr>
              <w:t>治疗</w:t>
            </w:r>
            <w:r>
              <w:rPr>
                <w:rFonts w:eastAsia="宋体" w:cs="宋体" w:hint="eastAsia"/>
                <w:kern w:val="0"/>
                <w:sz w:val="20"/>
                <w:szCs w:val="20"/>
              </w:rPr>
              <w:t>3-6</w:t>
            </w:r>
            <w:r>
              <w:rPr>
                <w:rFonts w:eastAsia="宋体" w:cs="宋体" w:hint="eastAsia"/>
                <w:kern w:val="0"/>
                <w:sz w:val="20"/>
                <w:szCs w:val="20"/>
              </w:rPr>
              <w:t>个月疾病活动度下降低于</w:t>
            </w:r>
            <w:r>
              <w:rPr>
                <w:rFonts w:eastAsia="宋体" w:cs="宋体" w:hint="eastAsia"/>
                <w:kern w:val="0"/>
                <w:sz w:val="20"/>
                <w:szCs w:val="20"/>
              </w:rPr>
              <w:t>50%</w:t>
            </w:r>
            <w:r>
              <w:rPr>
                <w:rFonts w:eastAsia="宋体" w:cs="宋体" w:hint="eastAsia"/>
                <w:kern w:val="0"/>
                <w:sz w:val="20"/>
                <w:szCs w:val="20"/>
              </w:rPr>
              <w:t>者；诊断明</w:t>
            </w:r>
            <w:r>
              <w:rPr>
                <w:rFonts w:eastAsia="宋体" w:cs="宋体" w:hint="eastAsia"/>
                <w:kern w:val="0"/>
                <w:sz w:val="20"/>
                <w:szCs w:val="20"/>
              </w:rPr>
              <w:lastRenderedPageBreak/>
              <w:t>确的强直性脊柱炎（不含放射学前期中轴性脊柱关节炎）</w:t>
            </w:r>
            <w:r>
              <w:rPr>
                <w:rFonts w:eastAsia="宋体" w:cs="宋体" w:hint="eastAsia"/>
                <w:kern w:val="0"/>
                <w:sz w:val="20"/>
                <w:szCs w:val="20"/>
              </w:rPr>
              <w:t>NSAIDs</w:t>
            </w:r>
            <w:r>
              <w:rPr>
                <w:rFonts w:eastAsia="宋体" w:cs="宋体" w:hint="eastAsia"/>
                <w:kern w:val="0"/>
                <w:sz w:val="20"/>
                <w:szCs w:val="20"/>
              </w:rPr>
              <w:t>充分治疗</w:t>
            </w:r>
            <w:r>
              <w:rPr>
                <w:rFonts w:eastAsia="宋体" w:cs="宋体" w:hint="eastAsia"/>
                <w:kern w:val="0"/>
                <w:sz w:val="20"/>
                <w:szCs w:val="20"/>
              </w:rPr>
              <w:t>3</w:t>
            </w:r>
            <w:r>
              <w:rPr>
                <w:rFonts w:eastAsia="宋体" w:cs="宋体" w:hint="eastAsia"/>
                <w:kern w:val="0"/>
                <w:sz w:val="20"/>
                <w:szCs w:val="20"/>
              </w:rPr>
              <w:t>个月疾病活动度下降低于</w:t>
            </w:r>
            <w:r>
              <w:rPr>
                <w:rFonts w:eastAsia="宋体" w:cs="宋体" w:hint="eastAsia"/>
                <w:kern w:val="0"/>
                <w:sz w:val="20"/>
                <w:szCs w:val="20"/>
              </w:rPr>
              <w:t>50%</w:t>
            </w:r>
            <w:r>
              <w:rPr>
                <w:rFonts w:eastAsia="宋体" w:cs="宋体" w:hint="eastAsia"/>
                <w:kern w:val="0"/>
                <w:sz w:val="20"/>
                <w:szCs w:val="20"/>
              </w:rPr>
              <w:t>者；并需风湿病专科医师处方。</w:t>
            </w:r>
            <w:r>
              <w:rPr>
                <w:rFonts w:eastAsia="宋体" w:cs="宋体" w:hint="eastAsia"/>
                <w:kern w:val="0"/>
                <w:sz w:val="20"/>
                <w:szCs w:val="20"/>
              </w:rPr>
              <w:t>2.</w:t>
            </w:r>
            <w:r>
              <w:rPr>
                <w:rFonts w:eastAsia="宋体" w:cs="宋体" w:hint="eastAsia"/>
                <w:kern w:val="0"/>
                <w:sz w:val="20"/>
                <w:szCs w:val="20"/>
              </w:rPr>
              <w:t>对系统性治疗无效、禁忌或不耐受的重度斑块状银屑病患者，需按说明书用药。</w:t>
            </w:r>
            <w:r>
              <w:rPr>
                <w:rFonts w:eastAsia="宋体" w:cs="宋体" w:hint="eastAsia"/>
                <w:kern w:val="0"/>
                <w:sz w:val="20"/>
                <w:szCs w:val="20"/>
              </w:rPr>
              <w:t>3.</w:t>
            </w:r>
            <w:r>
              <w:rPr>
                <w:rFonts w:eastAsia="宋体" w:cs="宋体" w:hint="eastAsia"/>
                <w:kern w:val="0"/>
                <w:sz w:val="20"/>
                <w:szCs w:val="20"/>
              </w:rPr>
              <w:t>克罗恩病患者的二线治疗。</w:t>
            </w:r>
            <w:r>
              <w:rPr>
                <w:rFonts w:eastAsia="宋体" w:cs="宋体" w:hint="eastAsia"/>
                <w:kern w:val="0"/>
                <w:sz w:val="20"/>
                <w:szCs w:val="20"/>
              </w:rPr>
              <w:t>4.</w:t>
            </w:r>
            <w:r>
              <w:rPr>
                <w:rFonts w:eastAsia="宋体" w:cs="宋体" w:hint="eastAsia"/>
                <w:kern w:val="0"/>
                <w:sz w:val="20"/>
                <w:szCs w:val="20"/>
              </w:rPr>
              <w:t>中重度溃疡性结肠炎患者的二线治疗。</w:t>
            </w: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84" w:lineRule="exact"/>
              <w:textAlignment w:val="top"/>
              <w:rPr>
                <w:rFonts w:eastAsia="宋体" w:cs="宋体"/>
                <w:sz w:val="20"/>
                <w:szCs w:val="20"/>
              </w:rPr>
            </w:pPr>
            <w:r>
              <w:rPr>
                <w:rFonts w:eastAsia="宋体" w:cs="宋体" w:hint="eastAsia"/>
                <w:kern w:val="0"/>
                <w:sz w:val="20"/>
                <w:szCs w:val="20"/>
              </w:rPr>
              <w:lastRenderedPageBreak/>
              <w:t>类风湿性关节炎</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84"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类风湿因子阳性或抗环瓜氨酸抗体阳性或抗角蛋白抗体阳性；</w:t>
            </w:r>
            <w:r>
              <w:rPr>
                <w:rFonts w:eastAsia="宋体" w:cs="宋体" w:hint="eastAsia"/>
                <w:kern w:val="0"/>
                <w:sz w:val="20"/>
                <w:szCs w:val="20"/>
              </w:rPr>
              <w:t>3.</w:t>
            </w:r>
            <w:r>
              <w:rPr>
                <w:rFonts w:eastAsia="宋体" w:cs="宋体" w:hint="eastAsia"/>
                <w:kern w:val="0"/>
                <w:sz w:val="20"/>
                <w:szCs w:val="20"/>
              </w:rPr>
              <w:t>传统</w:t>
            </w:r>
            <w:r>
              <w:rPr>
                <w:rFonts w:eastAsia="宋体" w:cs="宋体" w:hint="eastAsia"/>
                <w:kern w:val="0"/>
                <w:sz w:val="20"/>
                <w:szCs w:val="20"/>
              </w:rPr>
              <w:t>DMA</w:t>
            </w:r>
            <w:r>
              <w:rPr>
                <w:rFonts w:eastAsia="宋体" w:cs="宋体" w:hint="eastAsia"/>
                <w:kern w:val="0"/>
                <w:sz w:val="20"/>
                <w:szCs w:val="20"/>
              </w:rPr>
              <w:t>RDs</w:t>
            </w:r>
            <w:r>
              <w:rPr>
                <w:rFonts w:eastAsia="宋体" w:cs="宋体" w:hint="eastAsia"/>
                <w:kern w:val="0"/>
                <w:sz w:val="20"/>
                <w:szCs w:val="20"/>
              </w:rPr>
              <w:t>治疗</w:t>
            </w:r>
            <w:r>
              <w:rPr>
                <w:rFonts w:eastAsia="宋体" w:cs="宋体" w:hint="eastAsia"/>
                <w:kern w:val="0"/>
                <w:sz w:val="20"/>
                <w:szCs w:val="20"/>
              </w:rPr>
              <w:t>3-6</w:t>
            </w:r>
            <w:r>
              <w:rPr>
                <w:rFonts w:eastAsia="宋体" w:cs="宋体" w:hint="eastAsia"/>
                <w:kern w:val="0"/>
                <w:sz w:val="20"/>
                <w:szCs w:val="20"/>
              </w:rPr>
              <w:t>个月疾病活动度下降低于</w:t>
            </w:r>
            <w:r>
              <w:rPr>
                <w:rFonts w:eastAsia="宋体" w:cs="宋体" w:hint="eastAsia"/>
                <w:kern w:val="0"/>
                <w:sz w:val="20"/>
                <w:szCs w:val="20"/>
              </w:rPr>
              <w:t>50%</w:t>
            </w:r>
            <w:r>
              <w:rPr>
                <w:rFonts w:eastAsia="宋体" w:cs="宋体" w:hint="eastAsia"/>
                <w:kern w:val="0"/>
                <w:sz w:val="20"/>
                <w:szCs w:val="20"/>
              </w:rPr>
              <w:t>病史资料。</w:t>
            </w:r>
          </w:p>
        </w:tc>
      </w:tr>
      <w:tr w:rsidR="000A1314">
        <w:trPr>
          <w:trHeight w:val="495"/>
        </w:trPr>
        <w:tc>
          <w:tcPr>
            <w:tcW w:w="86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400" w:lineRule="exact"/>
              <w:jc w:val="center"/>
              <w:rPr>
                <w:rFonts w:eastAsia="宋体" w:cs="宋体"/>
                <w:sz w:val="18"/>
                <w:szCs w:val="18"/>
              </w:rPr>
            </w:pPr>
          </w:p>
        </w:tc>
        <w:tc>
          <w:tcPr>
            <w:tcW w:w="1740"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400" w:lineRule="exact"/>
              <w:rPr>
                <w:rFonts w:eastAsia="宋体" w:cs="宋体"/>
                <w:sz w:val="20"/>
                <w:szCs w:val="20"/>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400" w:lineRule="exact"/>
              <w:rPr>
                <w:rFonts w:eastAsia="宋体" w:cs="宋体"/>
                <w:sz w:val="20"/>
                <w:szCs w:val="20"/>
              </w:rPr>
            </w:pPr>
          </w:p>
        </w:tc>
        <w:tc>
          <w:tcPr>
            <w:tcW w:w="3453"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284" w:lineRule="exact"/>
              <w:rPr>
                <w:rFonts w:eastAsia="宋体" w:cs="宋体"/>
                <w:sz w:val="20"/>
                <w:szCs w:val="20"/>
              </w:rPr>
            </w:pP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84" w:lineRule="exact"/>
              <w:textAlignment w:val="top"/>
              <w:rPr>
                <w:rFonts w:eastAsia="宋体" w:cs="宋体"/>
                <w:sz w:val="20"/>
                <w:szCs w:val="20"/>
              </w:rPr>
            </w:pPr>
            <w:r>
              <w:rPr>
                <w:rFonts w:eastAsia="宋体" w:cs="宋体" w:hint="eastAsia"/>
                <w:kern w:val="0"/>
                <w:sz w:val="20"/>
                <w:szCs w:val="20"/>
              </w:rPr>
              <w:t>强直性脊柱炎</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84"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影像学检查；</w:t>
            </w:r>
            <w:r>
              <w:rPr>
                <w:rFonts w:eastAsia="宋体" w:cs="宋体" w:hint="eastAsia"/>
                <w:kern w:val="0"/>
                <w:sz w:val="20"/>
                <w:szCs w:val="20"/>
              </w:rPr>
              <w:t>3.NSAIDs</w:t>
            </w:r>
            <w:r>
              <w:rPr>
                <w:rFonts w:eastAsia="宋体" w:cs="宋体" w:hint="eastAsia"/>
                <w:kern w:val="0"/>
                <w:sz w:val="20"/>
                <w:szCs w:val="20"/>
              </w:rPr>
              <w:t>充分治疗</w:t>
            </w:r>
            <w:r>
              <w:rPr>
                <w:rFonts w:eastAsia="宋体" w:cs="宋体" w:hint="eastAsia"/>
                <w:kern w:val="0"/>
                <w:sz w:val="20"/>
                <w:szCs w:val="20"/>
              </w:rPr>
              <w:t>3</w:t>
            </w:r>
            <w:r>
              <w:rPr>
                <w:rFonts w:eastAsia="宋体" w:cs="宋体" w:hint="eastAsia"/>
                <w:kern w:val="0"/>
                <w:sz w:val="20"/>
                <w:szCs w:val="20"/>
              </w:rPr>
              <w:t>个月疾病活动度下降低于</w:t>
            </w:r>
            <w:r>
              <w:rPr>
                <w:rFonts w:eastAsia="宋体" w:cs="宋体" w:hint="eastAsia"/>
                <w:kern w:val="0"/>
                <w:sz w:val="20"/>
                <w:szCs w:val="20"/>
              </w:rPr>
              <w:t>50%</w:t>
            </w:r>
            <w:r>
              <w:rPr>
                <w:rFonts w:eastAsia="宋体" w:cs="宋体" w:hint="eastAsia"/>
                <w:kern w:val="0"/>
                <w:sz w:val="20"/>
                <w:szCs w:val="20"/>
              </w:rPr>
              <w:t>病史资料。</w:t>
            </w:r>
          </w:p>
        </w:tc>
      </w:tr>
      <w:tr w:rsidR="000A1314">
        <w:trPr>
          <w:trHeight w:val="90"/>
        </w:trPr>
        <w:tc>
          <w:tcPr>
            <w:tcW w:w="86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400" w:lineRule="exact"/>
              <w:jc w:val="center"/>
              <w:rPr>
                <w:rFonts w:eastAsia="宋体" w:cs="宋体"/>
                <w:sz w:val="18"/>
                <w:szCs w:val="18"/>
              </w:rPr>
            </w:pPr>
          </w:p>
        </w:tc>
        <w:tc>
          <w:tcPr>
            <w:tcW w:w="1740"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400" w:lineRule="exact"/>
              <w:rPr>
                <w:rFonts w:eastAsia="宋体" w:cs="宋体"/>
                <w:sz w:val="20"/>
                <w:szCs w:val="20"/>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400" w:lineRule="exact"/>
              <w:rPr>
                <w:rFonts w:eastAsia="宋体" w:cs="宋体"/>
                <w:sz w:val="20"/>
                <w:szCs w:val="20"/>
              </w:rPr>
            </w:pPr>
          </w:p>
        </w:tc>
        <w:tc>
          <w:tcPr>
            <w:tcW w:w="3453"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284" w:lineRule="exact"/>
              <w:rPr>
                <w:rFonts w:eastAsia="宋体" w:cs="宋体"/>
                <w:sz w:val="20"/>
                <w:szCs w:val="20"/>
              </w:rPr>
            </w:pP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84" w:lineRule="exact"/>
              <w:textAlignment w:val="top"/>
              <w:rPr>
                <w:rFonts w:eastAsia="宋体" w:cs="宋体"/>
                <w:sz w:val="20"/>
                <w:szCs w:val="20"/>
              </w:rPr>
            </w:pPr>
            <w:r>
              <w:rPr>
                <w:rFonts w:eastAsia="宋体" w:cs="宋体" w:hint="eastAsia"/>
                <w:kern w:val="0"/>
                <w:sz w:val="20"/>
                <w:szCs w:val="20"/>
              </w:rPr>
              <w:t>斑块状银屑病</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84"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临床表现；</w:t>
            </w:r>
            <w:r>
              <w:rPr>
                <w:rFonts w:eastAsia="宋体" w:cs="宋体" w:hint="eastAsia"/>
                <w:kern w:val="0"/>
                <w:sz w:val="20"/>
                <w:szCs w:val="20"/>
              </w:rPr>
              <w:t>3.</w:t>
            </w:r>
            <w:r>
              <w:rPr>
                <w:rFonts w:eastAsia="宋体" w:cs="宋体" w:hint="eastAsia"/>
                <w:kern w:val="0"/>
                <w:sz w:val="20"/>
                <w:szCs w:val="20"/>
              </w:rPr>
              <w:t>对环孢霉素、甲氨蝶呤、光化学疗法或其他系统治疗无效、禁忌或不耐受的慢性重度斑块型银屑病病史资料。</w:t>
            </w:r>
          </w:p>
        </w:tc>
      </w:tr>
      <w:tr w:rsidR="000A1314">
        <w:trPr>
          <w:trHeight w:val="400"/>
        </w:trPr>
        <w:tc>
          <w:tcPr>
            <w:tcW w:w="86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400" w:lineRule="exact"/>
              <w:jc w:val="center"/>
              <w:rPr>
                <w:rFonts w:eastAsia="宋体" w:cs="宋体"/>
                <w:sz w:val="18"/>
                <w:szCs w:val="18"/>
              </w:rPr>
            </w:pPr>
          </w:p>
        </w:tc>
        <w:tc>
          <w:tcPr>
            <w:tcW w:w="1740"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400" w:lineRule="exact"/>
              <w:rPr>
                <w:rFonts w:eastAsia="宋体" w:cs="宋体"/>
                <w:sz w:val="20"/>
                <w:szCs w:val="20"/>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400" w:lineRule="exact"/>
              <w:rPr>
                <w:rFonts w:eastAsia="宋体" w:cs="宋体"/>
                <w:sz w:val="20"/>
                <w:szCs w:val="20"/>
              </w:rPr>
            </w:pPr>
          </w:p>
        </w:tc>
        <w:tc>
          <w:tcPr>
            <w:tcW w:w="3453"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284" w:lineRule="exact"/>
              <w:rPr>
                <w:rFonts w:eastAsia="宋体" w:cs="宋体"/>
                <w:sz w:val="20"/>
                <w:szCs w:val="20"/>
              </w:rPr>
            </w:pPr>
          </w:p>
        </w:tc>
        <w:tc>
          <w:tcPr>
            <w:tcW w:w="1890"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84" w:lineRule="exact"/>
              <w:textAlignment w:val="top"/>
              <w:rPr>
                <w:rFonts w:eastAsia="宋体" w:cs="宋体"/>
                <w:sz w:val="20"/>
                <w:szCs w:val="20"/>
              </w:rPr>
            </w:pPr>
            <w:r>
              <w:rPr>
                <w:rFonts w:eastAsia="宋体" w:cs="宋体" w:hint="eastAsia"/>
                <w:kern w:val="0"/>
                <w:sz w:val="20"/>
                <w:szCs w:val="20"/>
              </w:rPr>
              <w:t>克罗恩病</w:t>
            </w:r>
          </w:p>
        </w:tc>
        <w:tc>
          <w:tcPr>
            <w:tcW w:w="5385"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84"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病情证明书；</w:t>
            </w:r>
            <w:r>
              <w:rPr>
                <w:rFonts w:eastAsia="宋体" w:cs="宋体" w:hint="eastAsia"/>
                <w:kern w:val="0"/>
                <w:sz w:val="20"/>
                <w:szCs w:val="20"/>
              </w:rPr>
              <w:t>2.</w:t>
            </w:r>
            <w:r>
              <w:rPr>
                <w:rFonts w:eastAsia="宋体" w:cs="宋体" w:hint="eastAsia"/>
                <w:kern w:val="0"/>
                <w:sz w:val="20"/>
                <w:szCs w:val="20"/>
              </w:rPr>
              <w:t>影像学或内镜检查检查报告；</w:t>
            </w:r>
            <w:r>
              <w:rPr>
                <w:rFonts w:eastAsia="宋体" w:cs="宋体" w:hint="eastAsia"/>
                <w:kern w:val="0"/>
                <w:sz w:val="20"/>
                <w:szCs w:val="20"/>
              </w:rPr>
              <w:t>3.</w:t>
            </w:r>
            <w:r>
              <w:rPr>
                <w:rFonts w:eastAsia="宋体" w:cs="宋体" w:hint="eastAsia"/>
                <w:kern w:val="0"/>
                <w:sz w:val="20"/>
                <w:szCs w:val="20"/>
              </w:rPr>
              <w:t>病理学检查报告；</w:t>
            </w:r>
            <w:r>
              <w:rPr>
                <w:rFonts w:eastAsia="宋体" w:cs="宋体" w:hint="eastAsia"/>
                <w:kern w:val="0"/>
                <w:sz w:val="20"/>
                <w:szCs w:val="20"/>
              </w:rPr>
              <w:t xml:space="preserve"> 4.</w:t>
            </w:r>
            <w:r>
              <w:rPr>
                <w:rFonts w:eastAsia="宋体" w:cs="宋体" w:hint="eastAsia"/>
                <w:kern w:val="0"/>
                <w:sz w:val="20"/>
                <w:szCs w:val="20"/>
              </w:rPr>
              <w:t>经传统治疗（糖皮质激素或免疫抑制剂）无效或不能耐受的病史资料</w:t>
            </w:r>
          </w:p>
        </w:tc>
      </w:tr>
      <w:tr w:rsidR="000A1314">
        <w:trPr>
          <w:trHeight w:val="300"/>
        </w:trPr>
        <w:tc>
          <w:tcPr>
            <w:tcW w:w="86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jc w:val="center"/>
              <w:rPr>
                <w:rFonts w:eastAsia="宋体" w:cs="宋体"/>
                <w:sz w:val="18"/>
                <w:szCs w:val="18"/>
              </w:rPr>
            </w:pPr>
          </w:p>
        </w:tc>
        <w:tc>
          <w:tcPr>
            <w:tcW w:w="1740"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00" w:lineRule="exact"/>
              <w:rPr>
                <w:rFonts w:eastAsia="宋体" w:cs="宋体"/>
                <w:sz w:val="20"/>
                <w:szCs w:val="20"/>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00" w:lineRule="exact"/>
              <w:rPr>
                <w:rFonts w:eastAsia="宋体" w:cs="宋体"/>
                <w:sz w:val="20"/>
                <w:szCs w:val="20"/>
              </w:rPr>
            </w:pPr>
          </w:p>
        </w:tc>
        <w:tc>
          <w:tcPr>
            <w:tcW w:w="3453"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284" w:lineRule="exact"/>
              <w:rPr>
                <w:rFonts w:eastAsia="宋体" w:cs="宋体"/>
                <w:sz w:val="20"/>
                <w:szCs w:val="20"/>
              </w:rPr>
            </w:pPr>
          </w:p>
        </w:tc>
        <w:tc>
          <w:tcPr>
            <w:tcW w:w="1890"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284" w:lineRule="exact"/>
              <w:rPr>
                <w:rFonts w:eastAsia="宋体" w:cs="宋体"/>
                <w:sz w:val="20"/>
                <w:szCs w:val="20"/>
              </w:rPr>
            </w:pPr>
          </w:p>
        </w:tc>
        <w:tc>
          <w:tcPr>
            <w:tcW w:w="5385"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284" w:lineRule="exact"/>
              <w:rPr>
                <w:rFonts w:eastAsia="宋体" w:cs="宋体"/>
                <w:sz w:val="20"/>
                <w:szCs w:val="20"/>
              </w:rPr>
            </w:pPr>
          </w:p>
        </w:tc>
      </w:tr>
      <w:tr w:rsidR="000A1314">
        <w:trPr>
          <w:trHeight w:val="300"/>
        </w:trPr>
        <w:tc>
          <w:tcPr>
            <w:tcW w:w="86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jc w:val="center"/>
              <w:rPr>
                <w:rFonts w:eastAsia="宋体" w:cs="宋体"/>
                <w:sz w:val="18"/>
                <w:szCs w:val="18"/>
              </w:rPr>
            </w:pPr>
          </w:p>
        </w:tc>
        <w:tc>
          <w:tcPr>
            <w:tcW w:w="1740"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00" w:lineRule="exact"/>
              <w:rPr>
                <w:rFonts w:eastAsia="宋体" w:cs="宋体"/>
                <w:sz w:val="20"/>
                <w:szCs w:val="20"/>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00" w:lineRule="exact"/>
              <w:rPr>
                <w:rFonts w:eastAsia="宋体" w:cs="宋体"/>
                <w:sz w:val="20"/>
                <w:szCs w:val="20"/>
              </w:rPr>
            </w:pPr>
          </w:p>
        </w:tc>
        <w:tc>
          <w:tcPr>
            <w:tcW w:w="3453"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284" w:lineRule="exact"/>
              <w:rPr>
                <w:rFonts w:eastAsia="宋体" w:cs="宋体"/>
                <w:sz w:val="20"/>
                <w:szCs w:val="20"/>
              </w:rPr>
            </w:pPr>
          </w:p>
        </w:tc>
        <w:tc>
          <w:tcPr>
            <w:tcW w:w="1890"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284" w:lineRule="exact"/>
              <w:rPr>
                <w:rFonts w:eastAsia="宋体" w:cs="宋体"/>
                <w:sz w:val="20"/>
                <w:szCs w:val="20"/>
              </w:rPr>
            </w:pPr>
          </w:p>
        </w:tc>
        <w:tc>
          <w:tcPr>
            <w:tcW w:w="5385"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284" w:lineRule="exact"/>
              <w:rPr>
                <w:rFonts w:eastAsia="宋体" w:cs="宋体"/>
                <w:sz w:val="20"/>
                <w:szCs w:val="20"/>
              </w:rPr>
            </w:pPr>
          </w:p>
        </w:tc>
      </w:tr>
      <w:tr w:rsidR="000A1314">
        <w:trPr>
          <w:trHeight w:val="312"/>
        </w:trPr>
        <w:tc>
          <w:tcPr>
            <w:tcW w:w="86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jc w:val="center"/>
              <w:rPr>
                <w:rFonts w:eastAsia="宋体" w:cs="宋体"/>
                <w:sz w:val="18"/>
                <w:szCs w:val="18"/>
              </w:rPr>
            </w:pPr>
          </w:p>
        </w:tc>
        <w:tc>
          <w:tcPr>
            <w:tcW w:w="1740"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00" w:lineRule="exact"/>
              <w:rPr>
                <w:rFonts w:eastAsia="宋体" w:cs="宋体"/>
                <w:sz w:val="20"/>
                <w:szCs w:val="20"/>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00" w:lineRule="exact"/>
              <w:rPr>
                <w:rFonts w:eastAsia="宋体" w:cs="宋体"/>
                <w:sz w:val="20"/>
                <w:szCs w:val="20"/>
              </w:rPr>
            </w:pPr>
          </w:p>
        </w:tc>
        <w:tc>
          <w:tcPr>
            <w:tcW w:w="3453"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284" w:lineRule="exact"/>
              <w:rPr>
                <w:rFonts w:eastAsia="宋体" w:cs="宋体"/>
                <w:sz w:val="20"/>
                <w:szCs w:val="20"/>
              </w:rPr>
            </w:pPr>
          </w:p>
        </w:tc>
        <w:tc>
          <w:tcPr>
            <w:tcW w:w="1890"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284" w:lineRule="exact"/>
              <w:rPr>
                <w:rFonts w:eastAsia="宋体" w:cs="宋体"/>
                <w:sz w:val="20"/>
                <w:szCs w:val="20"/>
              </w:rPr>
            </w:pPr>
          </w:p>
        </w:tc>
        <w:tc>
          <w:tcPr>
            <w:tcW w:w="5385"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284" w:lineRule="exact"/>
              <w:rPr>
                <w:rFonts w:eastAsia="宋体" w:cs="宋体"/>
                <w:sz w:val="20"/>
                <w:szCs w:val="20"/>
              </w:rPr>
            </w:pPr>
          </w:p>
        </w:tc>
      </w:tr>
      <w:tr w:rsidR="000A1314">
        <w:trPr>
          <w:trHeight w:val="90"/>
        </w:trPr>
        <w:tc>
          <w:tcPr>
            <w:tcW w:w="86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jc w:val="center"/>
              <w:rPr>
                <w:rFonts w:eastAsia="宋体" w:cs="宋体"/>
                <w:sz w:val="18"/>
                <w:szCs w:val="18"/>
              </w:rPr>
            </w:pPr>
          </w:p>
        </w:tc>
        <w:tc>
          <w:tcPr>
            <w:tcW w:w="1740"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00" w:lineRule="exact"/>
              <w:rPr>
                <w:rFonts w:eastAsia="宋体" w:cs="宋体"/>
                <w:sz w:val="20"/>
                <w:szCs w:val="20"/>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00" w:lineRule="exact"/>
              <w:rPr>
                <w:rFonts w:eastAsia="宋体" w:cs="宋体"/>
                <w:sz w:val="20"/>
                <w:szCs w:val="20"/>
              </w:rPr>
            </w:pPr>
          </w:p>
        </w:tc>
        <w:tc>
          <w:tcPr>
            <w:tcW w:w="3453"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284" w:lineRule="exact"/>
              <w:rPr>
                <w:rFonts w:eastAsia="宋体" w:cs="宋体"/>
                <w:sz w:val="20"/>
                <w:szCs w:val="20"/>
              </w:rPr>
            </w:pP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84" w:lineRule="exact"/>
              <w:textAlignment w:val="top"/>
              <w:rPr>
                <w:rFonts w:eastAsia="宋体" w:cs="宋体"/>
                <w:sz w:val="20"/>
                <w:szCs w:val="20"/>
              </w:rPr>
            </w:pPr>
            <w:r>
              <w:rPr>
                <w:rFonts w:eastAsia="宋体" w:cs="宋体" w:hint="eastAsia"/>
                <w:kern w:val="0"/>
                <w:sz w:val="20"/>
                <w:szCs w:val="20"/>
              </w:rPr>
              <w:t>溃疡性结肠炎</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84"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影像学检查报告；</w:t>
            </w:r>
            <w:r>
              <w:rPr>
                <w:rFonts w:eastAsia="宋体" w:cs="宋体" w:hint="eastAsia"/>
                <w:kern w:val="0"/>
                <w:sz w:val="20"/>
                <w:szCs w:val="20"/>
              </w:rPr>
              <w:t>3.sutherland</w:t>
            </w:r>
            <w:r>
              <w:rPr>
                <w:rFonts w:eastAsia="宋体" w:cs="宋体" w:hint="eastAsia"/>
                <w:kern w:val="0"/>
                <w:sz w:val="20"/>
                <w:szCs w:val="20"/>
              </w:rPr>
              <w:t>疾病活动指数提示中、重度活动；</w:t>
            </w:r>
            <w:r>
              <w:rPr>
                <w:rFonts w:eastAsia="宋体" w:cs="宋体" w:hint="eastAsia"/>
                <w:kern w:val="0"/>
                <w:sz w:val="20"/>
                <w:szCs w:val="20"/>
              </w:rPr>
              <w:t>4.</w:t>
            </w:r>
            <w:r>
              <w:rPr>
                <w:rFonts w:eastAsia="宋体" w:cs="宋体" w:hint="eastAsia"/>
                <w:kern w:val="0"/>
                <w:sz w:val="20"/>
                <w:szCs w:val="20"/>
              </w:rPr>
              <w:t>一线治疗的病史资料。</w:t>
            </w:r>
          </w:p>
        </w:tc>
      </w:tr>
      <w:tr w:rsidR="000A1314">
        <w:trPr>
          <w:trHeight w:val="735"/>
        </w:trPr>
        <w:tc>
          <w:tcPr>
            <w:tcW w:w="867"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jc w:val="center"/>
              <w:textAlignment w:val="center"/>
              <w:rPr>
                <w:rFonts w:eastAsia="宋体" w:cs="宋体"/>
                <w:sz w:val="20"/>
                <w:szCs w:val="20"/>
              </w:rPr>
            </w:pPr>
            <w:r>
              <w:rPr>
                <w:rFonts w:eastAsia="宋体" w:cs="宋体" w:hint="eastAsia"/>
                <w:kern w:val="0"/>
                <w:sz w:val="20"/>
                <w:szCs w:val="20"/>
              </w:rPr>
              <w:t>88</w:t>
            </w:r>
          </w:p>
        </w:tc>
        <w:tc>
          <w:tcPr>
            <w:tcW w:w="1740"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依那西普</w:t>
            </w:r>
          </w:p>
        </w:tc>
        <w:tc>
          <w:tcPr>
            <w:tcW w:w="1395"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注射剂</w:t>
            </w:r>
          </w:p>
        </w:tc>
        <w:tc>
          <w:tcPr>
            <w:tcW w:w="3453"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284" w:lineRule="exact"/>
              <w:textAlignment w:val="center"/>
              <w:rPr>
                <w:rFonts w:eastAsia="等线" w:cs="等线"/>
                <w:sz w:val="20"/>
                <w:szCs w:val="20"/>
              </w:rPr>
            </w:pPr>
            <w:r>
              <w:rPr>
                <w:rFonts w:eastAsia="等线" w:cs="等线"/>
                <w:kern w:val="0"/>
                <w:sz w:val="20"/>
                <w:szCs w:val="20"/>
              </w:rPr>
              <w:t>限诊断明确的类风湿关节炎经传统</w:t>
            </w:r>
            <w:r>
              <w:rPr>
                <w:rFonts w:eastAsia="等线" w:cs="等线"/>
                <w:kern w:val="0"/>
                <w:sz w:val="20"/>
                <w:szCs w:val="20"/>
              </w:rPr>
              <w:t>DMARDs</w:t>
            </w:r>
            <w:r>
              <w:rPr>
                <w:rFonts w:eastAsia="等线" w:cs="等线"/>
                <w:kern w:val="0"/>
                <w:sz w:val="20"/>
                <w:szCs w:val="20"/>
              </w:rPr>
              <w:t>治疗</w:t>
            </w:r>
            <w:r>
              <w:rPr>
                <w:rFonts w:eastAsia="等线" w:cs="等线"/>
                <w:kern w:val="0"/>
                <w:sz w:val="20"/>
                <w:szCs w:val="20"/>
              </w:rPr>
              <w:t>3-6</w:t>
            </w:r>
            <w:r>
              <w:rPr>
                <w:rFonts w:eastAsia="等线" w:cs="等线"/>
                <w:kern w:val="0"/>
                <w:sz w:val="20"/>
                <w:szCs w:val="20"/>
              </w:rPr>
              <w:t>个月疾病活动度下降低于</w:t>
            </w:r>
            <w:r>
              <w:rPr>
                <w:rFonts w:eastAsia="等线" w:cs="等线"/>
                <w:kern w:val="0"/>
                <w:sz w:val="20"/>
                <w:szCs w:val="20"/>
              </w:rPr>
              <w:t>50%</w:t>
            </w:r>
            <w:r>
              <w:rPr>
                <w:rFonts w:eastAsia="等线" w:cs="等线"/>
                <w:kern w:val="0"/>
                <w:sz w:val="20"/>
                <w:szCs w:val="20"/>
              </w:rPr>
              <w:t>者；诊断明确的强直性脊柱炎（不含放射学前期中轴性脊柱关节炎）</w:t>
            </w:r>
            <w:r>
              <w:rPr>
                <w:rFonts w:eastAsia="等线" w:cs="等线"/>
                <w:kern w:val="0"/>
                <w:sz w:val="20"/>
                <w:szCs w:val="20"/>
              </w:rPr>
              <w:t>NSAIDs</w:t>
            </w:r>
            <w:r>
              <w:rPr>
                <w:rFonts w:eastAsia="等线" w:cs="等线"/>
                <w:kern w:val="0"/>
                <w:sz w:val="20"/>
                <w:szCs w:val="20"/>
              </w:rPr>
              <w:t>充分治疗</w:t>
            </w:r>
            <w:r>
              <w:rPr>
                <w:rFonts w:eastAsia="等线" w:cs="等线"/>
                <w:kern w:val="0"/>
                <w:sz w:val="20"/>
                <w:szCs w:val="20"/>
              </w:rPr>
              <w:t>3</w:t>
            </w:r>
            <w:r>
              <w:rPr>
                <w:rFonts w:eastAsia="等线" w:cs="等线"/>
                <w:kern w:val="0"/>
                <w:sz w:val="20"/>
                <w:szCs w:val="20"/>
              </w:rPr>
              <w:t>个月疾病活动度下降低于</w:t>
            </w:r>
            <w:r>
              <w:rPr>
                <w:rFonts w:eastAsia="等线" w:cs="等线"/>
                <w:kern w:val="0"/>
                <w:sz w:val="20"/>
                <w:szCs w:val="20"/>
              </w:rPr>
              <w:t>50%</w:t>
            </w:r>
            <w:r>
              <w:rPr>
                <w:rFonts w:eastAsia="等线" w:cs="等线"/>
                <w:kern w:val="0"/>
                <w:sz w:val="20"/>
                <w:szCs w:val="20"/>
              </w:rPr>
              <w:t>者；并需风湿病专科医师处方。</w:t>
            </w: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84" w:lineRule="exact"/>
              <w:textAlignment w:val="top"/>
              <w:rPr>
                <w:rFonts w:eastAsia="宋体" w:cs="宋体"/>
                <w:sz w:val="20"/>
                <w:szCs w:val="20"/>
              </w:rPr>
            </w:pPr>
            <w:r>
              <w:rPr>
                <w:rFonts w:eastAsia="宋体" w:cs="宋体" w:hint="eastAsia"/>
                <w:kern w:val="0"/>
                <w:sz w:val="20"/>
                <w:szCs w:val="20"/>
              </w:rPr>
              <w:t>类风湿性关节炎</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84"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类风湿因子阳性或抗环瓜氨酸抗体阳性或抗角蛋白抗体阳性；</w:t>
            </w:r>
            <w:r>
              <w:rPr>
                <w:rFonts w:eastAsia="宋体" w:cs="宋体" w:hint="eastAsia"/>
                <w:kern w:val="0"/>
                <w:sz w:val="20"/>
                <w:szCs w:val="20"/>
              </w:rPr>
              <w:t>3.</w:t>
            </w:r>
            <w:r>
              <w:rPr>
                <w:rFonts w:eastAsia="宋体" w:cs="宋体" w:hint="eastAsia"/>
                <w:kern w:val="0"/>
                <w:sz w:val="20"/>
                <w:szCs w:val="20"/>
              </w:rPr>
              <w:t>传统</w:t>
            </w:r>
            <w:r>
              <w:rPr>
                <w:rFonts w:eastAsia="宋体" w:cs="宋体" w:hint="eastAsia"/>
                <w:kern w:val="0"/>
                <w:sz w:val="20"/>
                <w:szCs w:val="20"/>
              </w:rPr>
              <w:t>DMARDs</w:t>
            </w:r>
            <w:r>
              <w:rPr>
                <w:rFonts w:eastAsia="宋体" w:cs="宋体" w:hint="eastAsia"/>
                <w:kern w:val="0"/>
                <w:sz w:val="20"/>
                <w:szCs w:val="20"/>
              </w:rPr>
              <w:t>治疗</w:t>
            </w:r>
            <w:r>
              <w:rPr>
                <w:rFonts w:eastAsia="宋体" w:cs="宋体" w:hint="eastAsia"/>
                <w:kern w:val="0"/>
                <w:sz w:val="20"/>
                <w:szCs w:val="20"/>
              </w:rPr>
              <w:t>3-6</w:t>
            </w:r>
            <w:r>
              <w:rPr>
                <w:rFonts w:eastAsia="宋体" w:cs="宋体" w:hint="eastAsia"/>
                <w:kern w:val="0"/>
                <w:sz w:val="20"/>
                <w:szCs w:val="20"/>
              </w:rPr>
              <w:t>个月疾病活动度下降低于</w:t>
            </w:r>
            <w:r>
              <w:rPr>
                <w:rFonts w:eastAsia="宋体" w:cs="宋体" w:hint="eastAsia"/>
                <w:kern w:val="0"/>
                <w:sz w:val="20"/>
                <w:szCs w:val="20"/>
              </w:rPr>
              <w:t>50%</w:t>
            </w:r>
            <w:r>
              <w:rPr>
                <w:rFonts w:eastAsia="宋体" w:cs="宋体" w:hint="eastAsia"/>
                <w:kern w:val="0"/>
                <w:sz w:val="20"/>
                <w:szCs w:val="20"/>
              </w:rPr>
              <w:t>病史资料。</w:t>
            </w:r>
          </w:p>
        </w:tc>
      </w:tr>
      <w:tr w:rsidR="000A1314">
        <w:trPr>
          <w:trHeight w:val="1290"/>
        </w:trPr>
        <w:tc>
          <w:tcPr>
            <w:tcW w:w="86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jc w:val="center"/>
              <w:rPr>
                <w:rFonts w:eastAsia="宋体" w:cs="宋体"/>
                <w:sz w:val="20"/>
                <w:szCs w:val="20"/>
              </w:rPr>
            </w:pPr>
          </w:p>
        </w:tc>
        <w:tc>
          <w:tcPr>
            <w:tcW w:w="1740"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rPr>
                <w:rFonts w:eastAsia="宋体" w:cs="宋体"/>
                <w:sz w:val="20"/>
                <w:szCs w:val="20"/>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rPr>
                <w:rFonts w:eastAsia="宋体" w:cs="宋体"/>
                <w:sz w:val="20"/>
                <w:szCs w:val="20"/>
              </w:rPr>
            </w:pPr>
          </w:p>
        </w:tc>
        <w:tc>
          <w:tcPr>
            <w:tcW w:w="34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284" w:lineRule="exact"/>
              <w:rPr>
                <w:rFonts w:eastAsia="等线" w:cs="等线"/>
                <w:sz w:val="20"/>
                <w:szCs w:val="20"/>
              </w:rPr>
            </w:pP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84" w:lineRule="exact"/>
              <w:textAlignment w:val="top"/>
              <w:rPr>
                <w:rFonts w:eastAsia="宋体" w:cs="宋体"/>
                <w:sz w:val="20"/>
                <w:szCs w:val="20"/>
              </w:rPr>
            </w:pPr>
            <w:r>
              <w:rPr>
                <w:rFonts w:eastAsia="宋体" w:cs="宋体" w:hint="eastAsia"/>
                <w:kern w:val="0"/>
                <w:sz w:val="20"/>
                <w:szCs w:val="20"/>
              </w:rPr>
              <w:t>强直性脊柱炎</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84"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影像学检查；</w:t>
            </w:r>
            <w:r>
              <w:rPr>
                <w:rFonts w:eastAsia="宋体" w:cs="宋体" w:hint="eastAsia"/>
                <w:kern w:val="0"/>
                <w:sz w:val="20"/>
                <w:szCs w:val="20"/>
              </w:rPr>
              <w:t>3.NSAIDs</w:t>
            </w:r>
            <w:r>
              <w:rPr>
                <w:rFonts w:eastAsia="宋体" w:cs="宋体" w:hint="eastAsia"/>
                <w:kern w:val="0"/>
                <w:sz w:val="20"/>
                <w:szCs w:val="20"/>
              </w:rPr>
              <w:t>充分治疗</w:t>
            </w:r>
            <w:r>
              <w:rPr>
                <w:rFonts w:eastAsia="宋体" w:cs="宋体" w:hint="eastAsia"/>
                <w:kern w:val="0"/>
                <w:sz w:val="20"/>
                <w:szCs w:val="20"/>
              </w:rPr>
              <w:t>3</w:t>
            </w:r>
            <w:r>
              <w:rPr>
                <w:rFonts w:eastAsia="宋体" w:cs="宋体" w:hint="eastAsia"/>
                <w:kern w:val="0"/>
                <w:sz w:val="20"/>
                <w:szCs w:val="20"/>
              </w:rPr>
              <w:t>个月疾病活动度下降低于</w:t>
            </w:r>
            <w:r>
              <w:rPr>
                <w:rFonts w:eastAsia="宋体" w:cs="宋体" w:hint="eastAsia"/>
                <w:kern w:val="0"/>
                <w:sz w:val="20"/>
                <w:szCs w:val="20"/>
              </w:rPr>
              <w:t>50%</w:t>
            </w:r>
            <w:r>
              <w:rPr>
                <w:rFonts w:eastAsia="宋体" w:cs="宋体" w:hint="eastAsia"/>
                <w:kern w:val="0"/>
                <w:sz w:val="20"/>
                <w:szCs w:val="20"/>
              </w:rPr>
              <w:t>病史资料。</w:t>
            </w:r>
          </w:p>
        </w:tc>
      </w:tr>
      <w:tr w:rsidR="000A1314">
        <w:trPr>
          <w:trHeight w:val="495"/>
        </w:trPr>
        <w:tc>
          <w:tcPr>
            <w:tcW w:w="867"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jc w:val="center"/>
              <w:textAlignment w:val="center"/>
              <w:rPr>
                <w:rFonts w:eastAsia="宋体" w:cs="宋体"/>
                <w:sz w:val="20"/>
                <w:szCs w:val="20"/>
              </w:rPr>
            </w:pPr>
            <w:r>
              <w:rPr>
                <w:rFonts w:eastAsia="宋体" w:cs="宋体" w:hint="eastAsia"/>
                <w:kern w:val="0"/>
                <w:sz w:val="20"/>
                <w:szCs w:val="20"/>
              </w:rPr>
              <w:t>89</w:t>
            </w:r>
          </w:p>
        </w:tc>
        <w:tc>
          <w:tcPr>
            <w:tcW w:w="1740"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司库奇尤单抗</w:t>
            </w:r>
          </w:p>
        </w:tc>
        <w:tc>
          <w:tcPr>
            <w:tcW w:w="1395"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注射剂</w:t>
            </w:r>
          </w:p>
        </w:tc>
        <w:tc>
          <w:tcPr>
            <w:tcW w:w="3453"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284" w:lineRule="exact"/>
              <w:textAlignment w:val="center"/>
              <w:rPr>
                <w:rFonts w:eastAsia="宋体" w:cs="宋体"/>
                <w:sz w:val="20"/>
                <w:szCs w:val="20"/>
              </w:rPr>
            </w:pPr>
            <w:r>
              <w:rPr>
                <w:rFonts w:eastAsia="宋体" w:cs="宋体" w:hint="eastAsia"/>
                <w:kern w:val="0"/>
                <w:sz w:val="20"/>
                <w:szCs w:val="20"/>
              </w:rPr>
              <w:t>限以下情况方可支付：</w:t>
            </w:r>
            <w:r>
              <w:rPr>
                <w:rFonts w:eastAsia="宋体" w:cs="宋体" w:hint="eastAsia"/>
                <w:kern w:val="0"/>
                <w:sz w:val="20"/>
                <w:szCs w:val="20"/>
              </w:rPr>
              <w:t>1.</w:t>
            </w:r>
            <w:r>
              <w:rPr>
                <w:rFonts w:eastAsia="宋体" w:cs="宋体" w:hint="eastAsia"/>
                <w:kern w:val="0"/>
                <w:sz w:val="20"/>
                <w:szCs w:val="20"/>
              </w:rPr>
              <w:t>诊断明确的强直性脊柱炎（不含放射学前期中轴性脊柱关节炎）</w:t>
            </w:r>
            <w:r>
              <w:rPr>
                <w:rFonts w:eastAsia="宋体" w:cs="宋体" w:hint="eastAsia"/>
                <w:kern w:val="0"/>
                <w:sz w:val="20"/>
                <w:szCs w:val="20"/>
              </w:rPr>
              <w:t>NSAIDs</w:t>
            </w:r>
            <w:r>
              <w:rPr>
                <w:rFonts w:eastAsia="宋体" w:cs="宋体" w:hint="eastAsia"/>
                <w:kern w:val="0"/>
                <w:sz w:val="20"/>
                <w:szCs w:val="20"/>
              </w:rPr>
              <w:t>充分治疗</w:t>
            </w:r>
            <w:r>
              <w:rPr>
                <w:rFonts w:eastAsia="宋体" w:cs="宋体" w:hint="eastAsia"/>
                <w:kern w:val="0"/>
                <w:sz w:val="20"/>
                <w:szCs w:val="20"/>
              </w:rPr>
              <w:t>3</w:t>
            </w:r>
            <w:r>
              <w:rPr>
                <w:rFonts w:eastAsia="宋体" w:cs="宋体" w:hint="eastAsia"/>
                <w:kern w:val="0"/>
                <w:sz w:val="20"/>
                <w:szCs w:val="20"/>
              </w:rPr>
              <w:t>个月疾病活动度下降低于</w:t>
            </w:r>
            <w:r>
              <w:rPr>
                <w:rFonts w:eastAsia="宋体" w:cs="宋体" w:hint="eastAsia"/>
                <w:kern w:val="0"/>
                <w:sz w:val="20"/>
                <w:szCs w:val="20"/>
              </w:rPr>
              <w:t>50%</w:t>
            </w:r>
            <w:r>
              <w:rPr>
                <w:rFonts w:eastAsia="宋体" w:cs="宋体" w:hint="eastAsia"/>
                <w:kern w:val="0"/>
                <w:sz w:val="20"/>
                <w:szCs w:val="20"/>
              </w:rPr>
              <w:t>者；并需风湿病专科医师处方。</w:t>
            </w:r>
            <w:r>
              <w:rPr>
                <w:rFonts w:eastAsia="宋体" w:cs="宋体" w:hint="eastAsia"/>
                <w:kern w:val="0"/>
                <w:sz w:val="20"/>
                <w:szCs w:val="20"/>
              </w:rPr>
              <w:t>2.</w:t>
            </w:r>
            <w:r>
              <w:rPr>
                <w:rFonts w:eastAsia="宋体" w:cs="宋体" w:hint="eastAsia"/>
                <w:kern w:val="0"/>
                <w:sz w:val="20"/>
                <w:szCs w:val="20"/>
              </w:rPr>
              <w:t>对传统治疗无效、有禁忌或不耐受的中重度斑块状银屑病患者，需按说明书用药。</w:t>
            </w: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84" w:lineRule="exact"/>
              <w:textAlignment w:val="top"/>
              <w:rPr>
                <w:rFonts w:eastAsia="宋体" w:cs="宋体"/>
                <w:sz w:val="20"/>
                <w:szCs w:val="20"/>
              </w:rPr>
            </w:pPr>
            <w:r>
              <w:rPr>
                <w:rFonts w:eastAsia="宋体" w:cs="宋体" w:hint="eastAsia"/>
                <w:kern w:val="0"/>
                <w:sz w:val="20"/>
                <w:szCs w:val="20"/>
              </w:rPr>
              <w:t>强直性脊柱炎</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84"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影像学检查；</w:t>
            </w:r>
            <w:r>
              <w:rPr>
                <w:rFonts w:eastAsia="宋体" w:cs="宋体" w:hint="eastAsia"/>
                <w:kern w:val="0"/>
                <w:sz w:val="20"/>
                <w:szCs w:val="20"/>
              </w:rPr>
              <w:t>3.NSAIDs</w:t>
            </w:r>
            <w:r>
              <w:rPr>
                <w:rFonts w:eastAsia="宋体" w:cs="宋体" w:hint="eastAsia"/>
                <w:kern w:val="0"/>
                <w:sz w:val="20"/>
                <w:szCs w:val="20"/>
              </w:rPr>
              <w:t>充分治疗</w:t>
            </w:r>
            <w:r>
              <w:rPr>
                <w:rFonts w:eastAsia="宋体" w:cs="宋体" w:hint="eastAsia"/>
                <w:kern w:val="0"/>
                <w:sz w:val="20"/>
                <w:szCs w:val="20"/>
              </w:rPr>
              <w:t>3</w:t>
            </w:r>
            <w:r>
              <w:rPr>
                <w:rFonts w:eastAsia="宋体" w:cs="宋体" w:hint="eastAsia"/>
                <w:kern w:val="0"/>
                <w:sz w:val="20"/>
                <w:szCs w:val="20"/>
              </w:rPr>
              <w:t>个月疾病活动度下降低于</w:t>
            </w:r>
            <w:r>
              <w:rPr>
                <w:rFonts w:eastAsia="宋体" w:cs="宋体" w:hint="eastAsia"/>
                <w:kern w:val="0"/>
                <w:sz w:val="20"/>
                <w:szCs w:val="20"/>
              </w:rPr>
              <w:t>50%</w:t>
            </w:r>
            <w:r>
              <w:rPr>
                <w:rFonts w:eastAsia="宋体" w:cs="宋体" w:hint="eastAsia"/>
                <w:kern w:val="0"/>
                <w:sz w:val="20"/>
                <w:szCs w:val="20"/>
              </w:rPr>
              <w:t>病史资料。</w:t>
            </w:r>
          </w:p>
        </w:tc>
      </w:tr>
      <w:tr w:rsidR="000A1314">
        <w:trPr>
          <w:trHeight w:val="1711"/>
        </w:trPr>
        <w:tc>
          <w:tcPr>
            <w:tcW w:w="86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jc w:val="center"/>
              <w:rPr>
                <w:rFonts w:eastAsia="宋体" w:cs="宋体"/>
                <w:sz w:val="20"/>
                <w:szCs w:val="20"/>
              </w:rPr>
            </w:pPr>
          </w:p>
        </w:tc>
        <w:tc>
          <w:tcPr>
            <w:tcW w:w="1740"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rPr>
                <w:rFonts w:eastAsia="宋体" w:cs="宋体"/>
                <w:sz w:val="20"/>
                <w:szCs w:val="20"/>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rPr>
                <w:rFonts w:eastAsia="宋体" w:cs="宋体"/>
                <w:sz w:val="20"/>
                <w:szCs w:val="20"/>
              </w:rPr>
            </w:pPr>
          </w:p>
        </w:tc>
        <w:tc>
          <w:tcPr>
            <w:tcW w:w="34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284" w:lineRule="exact"/>
              <w:rPr>
                <w:rFonts w:eastAsia="宋体" w:cs="宋体"/>
                <w:sz w:val="20"/>
                <w:szCs w:val="20"/>
              </w:rPr>
            </w:pPr>
          </w:p>
        </w:tc>
        <w:tc>
          <w:tcPr>
            <w:tcW w:w="189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284" w:lineRule="exact"/>
              <w:textAlignment w:val="center"/>
              <w:rPr>
                <w:rFonts w:eastAsia="宋体" w:cs="宋体"/>
                <w:sz w:val="20"/>
                <w:szCs w:val="20"/>
              </w:rPr>
            </w:pPr>
            <w:r>
              <w:rPr>
                <w:rFonts w:eastAsia="宋体" w:cs="宋体" w:hint="eastAsia"/>
                <w:kern w:val="0"/>
                <w:sz w:val="20"/>
                <w:szCs w:val="20"/>
              </w:rPr>
              <w:t>斑块状银屑病（中重度）</w:t>
            </w:r>
          </w:p>
        </w:tc>
        <w:tc>
          <w:tcPr>
            <w:tcW w:w="538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284" w:lineRule="exact"/>
              <w:textAlignment w:val="center"/>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临床表现；</w:t>
            </w:r>
            <w:r>
              <w:rPr>
                <w:rFonts w:eastAsia="宋体" w:cs="宋体" w:hint="eastAsia"/>
                <w:kern w:val="0"/>
                <w:sz w:val="20"/>
                <w:szCs w:val="20"/>
              </w:rPr>
              <w:t>3.</w:t>
            </w:r>
            <w:r>
              <w:rPr>
                <w:rFonts w:eastAsia="宋体" w:cs="宋体" w:hint="eastAsia"/>
                <w:kern w:val="0"/>
                <w:sz w:val="20"/>
                <w:szCs w:val="20"/>
              </w:rPr>
              <w:t>对环孢霉素、甲氨蝶呤、光化学疗法或其他系统治疗无效、禁忌或不耐受的慢性重度斑块型银屑病病史资料。</w:t>
            </w:r>
          </w:p>
        </w:tc>
      </w:tr>
      <w:tr w:rsidR="000A1314">
        <w:trPr>
          <w:trHeight w:val="495"/>
        </w:trPr>
        <w:tc>
          <w:tcPr>
            <w:tcW w:w="867"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jc w:val="center"/>
              <w:textAlignment w:val="center"/>
              <w:rPr>
                <w:rFonts w:eastAsia="宋体" w:cs="宋体"/>
                <w:sz w:val="20"/>
                <w:szCs w:val="20"/>
              </w:rPr>
            </w:pPr>
            <w:r>
              <w:rPr>
                <w:rFonts w:eastAsia="宋体" w:cs="宋体" w:hint="eastAsia"/>
                <w:sz w:val="20"/>
                <w:szCs w:val="20"/>
              </w:rPr>
              <w:lastRenderedPageBreak/>
              <w:t>90</w:t>
            </w:r>
          </w:p>
        </w:tc>
        <w:tc>
          <w:tcPr>
            <w:tcW w:w="1740"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尼达尼布</w:t>
            </w:r>
          </w:p>
        </w:tc>
        <w:tc>
          <w:tcPr>
            <w:tcW w:w="1395"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口服常释剂型</w:t>
            </w:r>
          </w:p>
        </w:tc>
        <w:tc>
          <w:tcPr>
            <w:tcW w:w="3453"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284" w:lineRule="exact"/>
              <w:textAlignment w:val="center"/>
              <w:rPr>
                <w:rFonts w:eastAsia="等线" w:cs="等线"/>
                <w:sz w:val="20"/>
                <w:szCs w:val="20"/>
              </w:rPr>
            </w:pPr>
            <w:r>
              <w:rPr>
                <w:rFonts w:eastAsia="等线" w:cs="等线"/>
                <w:kern w:val="0"/>
                <w:sz w:val="20"/>
                <w:szCs w:val="20"/>
              </w:rPr>
              <w:t>限特发性肺纤维化（</w:t>
            </w:r>
            <w:r>
              <w:rPr>
                <w:rFonts w:eastAsia="等线" w:cs="等线"/>
                <w:kern w:val="0"/>
                <w:sz w:val="20"/>
                <w:szCs w:val="20"/>
              </w:rPr>
              <w:t>IPF</w:t>
            </w:r>
            <w:r>
              <w:rPr>
                <w:rFonts w:eastAsia="等线" w:cs="等线"/>
                <w:kern w:val="0"/>
                <w:sz w:val="20"/>
                <w:szCs w:val="20"/>
              </w:rPr>
              <w:t>）或系统性硬化病相关间质性肺疾病（</w:t>
            </w:r>
            <w:r>
              <w:rPr>
                <w:rFonts w:eastAsia="等线" w:cs="等线"/>
                <w:kern w:val="0"/>
                <w:sz w:val="20"/>
                <w:szCs w:val="20"/>
              </w:rPr>
              <w:t>SSc-ILD</w:t>
            </w:r>
            <w:r>
              <w:rPr>
                <w:rFonts w:eastAsia="等线" w:cs="等线"/>
                <w:kern w:val="0"/>
                <w:sz w:val="20"/>
                <w:szCs w:val="20"/>
              </w:rPr>
              <w:t>）患者。</w:t>
            </w:r>
          </w:p>
        </w:tc>
        <w:tc>
          <w:tcPr>
            <w:tcW w:w="189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284" w:lineRule="exact"/>
              <w:textAlignment w:val="center"/>
              <w:rPr>
                <w:rFonts w:eastAsia="宋体" w:cs="宋体"/>
                <w:sz w:val="20"/>
                <w:szCs w:val="20"/>
              </w:rPr>
            </w:pPr>
            <w:r>
              <w:rPr>
                <w:rFonts w:eastAsia="宋体" w:cs="宋体" w:hint="eastAsia"/>
                <w:kern w:val="0"/>
                <w:sz w:val="20"/>
                <w:szCs w:val="20"/>
              </w:rPr>
              <w:t>特发性肺纤维化</w:t>
            </w:r>
          </w:p>
        </w:tc>
        <w:tc>
          <w:tcPr>
            <w:tcW w:w="538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284" w:lineRule="exact"/>
              <w:textAlignment w:val="center"/>
              <w:rPr>
                <w:rFonts w:eastAsia="等线" w:cs="等线"/>
                <w:sz w:val="20"/>
                <w:szCs w:val="20"/>
              </w:rPr>
            </w:pPr>
            <w:r>
              <w:rPr>
                <w:rFonts w:eastAsia="等线" w:cs="等线"/>
                <w:kern w:val="0"/>
                <w:sz w:val="20"/>
                <w:szCs w:val="20"/>
              </w:rPr>
              <w:t>1.</w:t>
            </w:r>
            <w:r>
              <w:rPr>
                <w:rFonts w:eastAsia="等线" w:cs="等线"/>
                <w:kern w:val="0"/>
                <w:sz w:val="20"/>
                <w:szCs w:val="20"/>
              </w:rPr>
              <w:t>病情诊断证明书；</w:t>
            </w:r>
            <w:r>
              <w:rPr>
                <w:rFonts w:eastAsia="等线" w:cs="等线"/>
                <w:kern w:val="0"/>
                <w:sz w:val="20"/>
                <w:szCs w:val="20"/>
              </w:rPr>
              <w:t>2.</w:t>
            </w:r>
            <w:r>
              <w:rPr>
                <w:rFonts w:eastAsia="等线" w:cs="等线"/>
                <w:kern w:val="0"/>
                <w:sz w:val="20"/>
                <w:szCs w:val="20"/>
              </w:rPr>
              <w:t>影像学检查；</w:t>
            </w:r>
            <w:r>
              <w:rPr>
                <w:rFonts w:eastAsia="等线" w:cs="等线"/>
                <w:kern w:val="0"/>
                <w:sz w:val="20"/>
                <w:szCs w:val="20"/>
              </w:rPr>
              <w:t>3.</w:t>
            </w:r>
            <w:r>
              <w:rPr>
                <w:rFonts w:eastAsia="等线" w:cs="等线"/>
                <w:kern w:val="0"/>
                <w:sz w:val="20"/>
                <w:szCs w:val="20"/>
              </w:rPr>
              <w:t>排除过敏性肺部疾病的病史资料。</w:t>
            </w:r>
          </w:p>
        </w:tc>
      </w:tr>
      <w:tr w:rsidR="000A1314">
        <w:trPr>
          <w:trHeight w:val="585"/>
        </w:trPr>
        <w:tc>
          <w:tcPr>
            <w:tcW w:w="86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jc w:val="center"/>
              <w:rPr>
                <w:rFonts w:eastAsia="宋体" w:cs="宋体"/>
                <w:sz w:val="20"/>
                <w:szCs w:val="20"/>
              </w:rPr>
            </w:pPr>
          </w:p>
        </w:tc>
        <w:tc>
          <w:tcPr>
            <w:tcW w:w="1740"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rPr>
                <w:rFonts w:eastAsia="宋体" w:cs="宋体"/>
                <w:sz w:val="20"/>
                <w:szCs w:val="20"/>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rPr>
                <w:rFonts w:eastAsia="宋体" w:cs="宋体"/>
                <w:sz w:val="20"/>
                <w:szCs w:val="20"/>
              </w:rPr>
            </w:pPr>
          </w:p>
        </w:tc>
        <w:tc>
          <w:tcPr>
            <w:tcW w:w="34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rPr>
                <w:rFonts w:eastAsia="等线" w:cs="等线"/>
                <w:sz w:val="20"/>
                <w:szCs w:val="20"/>
              </w:rPr>
            </w:pPr>
          </w:p>
        </w:tc>
        <w:tc>
          <w:tcPr>
            <w:tcW w:w="189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系统性硬化病相关间质性肺疾病</w:t>
            </w:r>
          </w:p>
        </w:tc>
        <w:tc>
          <w:tcPr>
            <w:tcW w:w="538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等线" w:cs="等线"/>
                <w:sz w:val="20"/>
                <w:szCs w:val="20"/>
              </w:rPr>
            </w:pPr>
            <w:r>
              <w:rPr>
                <w:rFonts w:eastAsia="等线" w:cs="等线"/>
                <w:sz w:val="20"/>
                <w:szCs w:val="20"/>
              </w:rPr>
              <w:t>1.</w:t>
            </w:r>
            <w:r>
              <w:rPr>
                <w:rFonts w:eastAsia="等线" w:cs="等线"/>
                <w:sz w:val="20"/>
                <w:szCs w:val="20"/>
              </w:rPr>
              <w:t>病情诊断证明书；</w:t>
            </w:r>
            <w:r>
              <w:rPr>
                <w:rFonts w:eastAsia="等线" w:cs="等线"/>
                <w:sz w:val="20"/>
                <w:szCs w:val="20"/>
              </w:rPr>
              <w:t>2.</w:t>
            </w:r>
            <w:r>
              <w:rPr>
                <w:rFonts w:eastAsia="等线" w:cs="等线"/>
                <w:sz w:val="20"/>
                <w:szCs w:val="20"/>
              </w:rPr>
              <w:t>肺部影像学检查；</w:t>
            </w:r>
            <w:r>
              <w:rPr>
                <w:rFonts w:eastAsia="等线" w:cs="等线"/>
                <w:sz w:val="20"/>
                <w:szCs w:val="20"/>
              </w:rPr>
              <w:t>3.</w:t>
            </w:r>
            <w:r>
              <w:rPr>
                <w:rFonts w:eastAsia="等线" w:cs="等线"/>
                <w:sz w:val="20"/>
                <w:szCs w:val="20"/>
              </w:rPr>
              <w:t>血清抗核抗体、抗拓扑异构酶</w:t>
            </w:r>
            <w:r>
              <w:rPr>
                <w:rFonts w:eastAsia="微软雅黑" w:cs="微软雅黑"/>
                <w:sz w:val="20"/>
                <w:szCs w:val="20"/>
              </w:rPr>
              <w:t>Ⅰ</w:t>
            </w:r>
            <w:r>
              <w:rPr>
                <w:rFonts w:eastAsia="等线" w:cs="等线"/>
                <w:sz w:val="20"/>
                <w:szCs w:val="20"/>
              </w:rPr>
              <w:t>检查。</w:t>
            </w:r>
          </w:p>
        </w:tc>
      </w:tr>
      <w:tr w:rsidR="000A1314">
        <w:trPr>
          <w:trHeight w:val="349"/>
        </w:trPr>
        <w:tc>
          <w:tcPr>
            <w:tcW w:w="8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jc w:val="center"/>
              <w:textAlignment w:val="center"/>
              <w:rPr>
                <w:rFonts w:eastAsia="宋体" w:cs="宋体"/>
                <w:sz w:val="20"/>
                <w:szCs w:val="20"/>
              </w:rPr>
            </w:pPr>
            <w:r>
              <w:rPr>
                <w:rFonts w:eastAsia="宋体" w:cs="宋体" w:hint="eastAsia"/>
                <w:kern w:val="0"/>
                <w:sz w:val="20"/>
                <w:szCs w:val="20"/>
              </w:rPr>
              <w:t>91</w:t>
            </w:r>
          </w:p>
        </w:tc>
        <w:tc>
          <w:tcPr>
            <w:tcW w:w="174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吡仑帕奈</w:t>
            </w:r>
          </w:p>
        </w:tc>
        <w:tc>
          <w:tcPr>
            <w:tcW w:w="13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口服常释剂型</w:t>
            </w:r>
          </w:p>
        </w:tc>
        <w:tc>
          <w:tcPr>
            <w:tcW w:w="345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rPr>
                <w:rFonts w:eastAsia="宋体" w:cs="宋体"/>
                <w:sz w:val="20"/>
                <w:szCs w:val="20"/>
              </w:rPr>
            </w:pPr>
          </w:p>
        </w:tc>
        <w:tc>
          <w:tcPr>
            <w:tcW w:w="189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癫痫</w:t>
            </w:r>
          </w:p>
        </w:tc>
        <w:tc>
          <w:tcPr>
            <w:tcW w:w="538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脑电图检查。</w:t>
            </w:r>
          </w:p>
        </w:tc>
      </w:tr>
      <w:tr w:rsidR="000A1314">
        <w:trPr>
          <w:trHeight w:val="495"/>
        </w:trPr>
        <w:tc>
          <w:tcPr>
            <w:tcW w:w="867"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jc w:val="center"/>
              <w:textAlignment w:val="center"/>
              <w:rPr>
                <w:rFonts w:eastAsia="宋体" w:cs="宋体"/>
                <w:sz w:val="20"/>
                <w:szCs w:val="20"/>
              </w:rPr>
            </w:pPr>
            <w:r>
              <w:rPr>
                <w:rFonts w:eastAsia="宋体" w:cs="宋体" w:hint="eastAsia"/>
                <w:kern w:val="0"/>
                <w:sz w:val="20"/>
                <w:szCs w:val="20"/>
              </w:rPr>
              <w:t>92</w:t>
            </w:r>
          </w:p>
        </w:tc>
        <w:tc>
          <w:tcPr>
            <w:tcW w:w="1740"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氘丁苯那嗪</w:t>
            </w:r>
          </w:p>
        </w:tc>
        <w:tc>
          <w:tcPr>
            <w:tcW w:w="1395"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口服常释剂型</w:t>
            </w:r>
          </w:p>
        </w:tc>
        <w:tc>
          <w:tcPr>
            <w:tcW w:w="3453"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等线" w:cs="等线"/>
                <w:sz w:val="20"/>
                <w:szCs w:val="20"/>
              </w:rPr>
            </w:pPr>
            <w:r>
              <w:rPr>
                <w:rFonts w:eastAsia="等线" w:cs="等线"/>
                <w:kern w:val="0"/>
                <w:sz w:val="20"/>
                <w:szCs w:val="20"/>
              </w:rPr>
              <w:t>限与亨廷顿病有关的舞蹈病或成人迟发性运动障碍。</w:t>
            </w:r>
          </w:p>
        </w:tc>
        <w:tc>
          <w:tcPr>
            <w:tcW w:w="189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亨廷顿舞蹈病</w:t>
            </w:r>
          </w:p>
        </w:tc>
        <w:tc>
          <w:tcPr>
            <w:tcW w:w="538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等线" w:cs="等线"/>
                <w:sz w:val="20"/>
                <w:szCs w:val="20"/>
              </w:rPr>
            </w:pPr>
            <w:r>
              <w:rPr>
                <w:rFonts w:eastAsia="等线" w:cs="等线"/>
                <w:kern w:val="0"/>
                <w:sz w:val="20"/>
                <w:szCs w:val="20"/>
              </w:rPr>
              <w:t>1.</w:t>
            </w:r>
            <w:r>
              <w:rPr>
                <w:rFonts w:eastAsia="等线" w:cs="等线"/>
                <w:kern w:val="0"/>
                <w:sz w:val="20"/>
                <w:szCs w:val="20"/>
              </w:rPr>
              <w:t>病情诊断证明书；</w:t>
            </w:r>
            <w:r>
              <w:rPr>
                <w:rFonts w:eastAsia="等线" w:cs="等线"/>
                <w:kern w:val="0"/>
                <w:sz w:val="20"/>
                <w:szCs w:val="20"/>
              </w:rPr>
              <w:t>2.</w:t>
            </w:r>
            <w:r>
              <w:rPr>
                <w:rFonts w:eastAsia="等线" w:cs="等线"/>
                <w:kern w:val="0"/>
                <w:sz w:val="20"/>
                <w:szCs w:val="20"/>
              </w:rPr>
              <w:t>典型的家族史；</w:t>
            </w:r>
            <w:r>
              <w:rPr>
                <w:rFonts w:eastAsia="等线" w:cs="等线"/>
                <w:kern w:val="0"/>
                <w:sz w:val="20"/>
                <w:szCs w:val="20"/>
              </w:rPr>
              <w:t>3.</w:t>
            </w:r>
            <w:r>
              <w:rPr>
                <w:rFonts w:eastAsia="等线" w:cs="等线"/>
                <w:kern w:val="0"/>
                <w:sz w:val="20"/>
                <w:szCs w:val="20"/>
              </w:rPr>
              <w:t>典型的临床表现；</w:t>
            </w:r>
            <w:r>
              <w:rPr>
                <w:rFonts w:eastAsia="等线" w:cs="等线"/>
                <w:kern w:val="0"/>
                <w:sz w:val="20"/>
                <w:szCs w:val="20"/>
              </w:rPr>
              <w:t>4.</w:t>
            </w:r>
            <w:r>
              <w:rPr>
                <w:rFonts w:eastAsia="等线" w:cs="等线"/>
                <w:kern w:val="0"/>
                <w:sz w:val="20"/>
                <w:szCs w:val="20"/>
              </w:rPr>
              <w:t>基因检测（必要时）。</w:t>
            </w:r>
          </w:p>
        </w:tc>
      </w:tr>
      <w:tr w:rsidR="000A1314">
        <w:trPr>
          <w:trHeight w:val="495"/>
        </w:trPr>
        <w:tc>
          <w:tcPr>
            <w:tcW w:w="86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jc w:val="center"/>
              <w:rPr>
                <w:rFonts w:eastAsia="宋体" w:cs="宋体"/>
                <w:sz w:val="20"/>
                <w:szCs w:val="20"/>
              </w:rPr>
            </w:pPr>
          </w:p>
        </w:tc>
        <w:tc>
          <w:tcPr>
            <w:tcW w:w="1740"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rPr>
                <w:rFonts w:eastAsia="宋体" w:cs="宋体"/>
                <w:sz w:val="20"/>
                <w:szCs w:val="20"/>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rPr>
                <w:rFonts w:eastAsia="宋体" w:cs="宋体"/>
                <w:sz w:val="20"/>
                <w:szCs w:val="20"/>
              </w:rPr>
            </w:pPr>
          </w:p>
        </w:tc>
        <w:tc>
          <w:tcPr>
            <w:tcW w:w="345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rPr>
                <w:rFonts w:eastAsia="等线" w:cs="等线"/>
                <w:sz w:val="20"/>
                <w:szCs w:val="20"/>
              </w:rPr>
            </w:pPr>
          </w:p>
        </w:tc>
        <w:tc>
          <w:tcPr>
            <w:tcW w:w="189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成人迟发性运动障碍</w:t>
            </w:r>
          </w:p>
        </w:tc>
        <w:tc>
          <w:tcPr>
            <w:tcW w:w="538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等线" w:cs="等线"/>
                <w:sz w:val="20"/>
                <w:szCs w:val="20"/>
              </w:rPr>
            </w:pPr>
            <w:r>
              <w:rPr>
                <w:rFonts w:eastAsia="等线" w:cs="等线"/>
                <w:kern w:val="0"/>
                <w:sz w:val="20"/>
                <w:szCs w:val="20"/>
              </w:rPr>
              <w:t>1.</w:t>
            </w:r>
            <w:r>
              <w:rPr>
                <w:rFonts w:eastAsia="等线" w:cs="等线"/>
                <w:kern w:val="0"/>
                <w:sz w:val="20"/>
                <w:szCs w:val="20"/>
              </w:rPr>
              <w:t>病情诊断证明书；</w:t>
            </w:r>
            <w:r>
              <w:rPr>
                <w:rFonts w:eastAsia="等线" w:cs="等线"/>
                <w:kern w:val="0"/>
                <w:sz w:val="20"/>
                <w:szCs w:val="20"/>
              </w:rPr>
              <w:t>2.</w:t>
            </w:r>
            <w:r>
              <w:rPr>
                <w:rFonts w:eastAsia="等线" w:cs="等线"/>
                <w:kern w:val="0"/>
                <w:sz w:val="20"/>
                <w:szCs w:val="20"/>
              </w:rPr>
              <w:t>服用抗精神病药或长期服用抗抑郁药、抗帕金森药抗癫痫药或抗组胺药史；</w:t>
            </w:r>
            <w:r>
              <w:rPr>
                <w:rFonts w:eastAsia="等线" w:cs="等线"/>
                <w:kern w:val="0"/>
                <w:sz w:val="20"/>
                <w:szCs w:val="20"/>
              </w:rPr>
              <w:t>3.</w:t>
            </w:r>
            <w:r>
              <w:rPr>
                <w:rFonts w:eastAsia="等线" w:cs="等线"/>
                <w:kern w:val="0"/>
                <w:sz w:val="20"/>
                <w:szCs w:val="20"/>
              </w:rPr>
              <w:t>典型的临床表现。</w:t>
            </w:r>
          </w:p>
        </w:tc>
      </w:tr>
      <w:tr w:rsidR="000A1314">
        <w:trPr>
          <w:trHeight w:val="735"/>
        </w:trPr>
        <w:tc>
          <w:tcPr>
            <w:tcW w:w="8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jc w:val="center"/>
              <w:textAlignment w:val="center"/>
              <w:rPr>
                <w:rFonts w:eastAsia="宋体" w:cs="宋体"/>
                <w:sz w:val="20"/>
                <w:szCs w:val="20"/>
              </w:rPr>
            </w:pPr>
            <w:r>
              <w:rPr>
                <w:rFonts w:eastAsia="宋体" w:cs="宋体" w:hint="eastAsia"/>
                <w:kern w:val="0"/>
                <w:sz w:val="20"/>
                <w:szCs w:val="20"/>
              </w:rPr>
              <w:t>93</w:t>
            </w:r>
          </w:p>
        </w:tc>
        <w:tc>
          <w:tcPr>
            <w:tcW w:w="174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棕榈帕利哌酮酯（</w:t>
            </w:r>
            <w:r>
              <w:rPr>
                <w:rFonts w:eastAsia="宋体" w:cs="宋体" w:hint="eastAsia"/>
                <w:kern w:val="0"/>
                <w:sz w:val="20"/>
                <w:szCs w:val="20"/>
              </w:rPr>
              <w:t>3M</w:t>
            </w:r>
            <w:r>
              <w:rPr>
                <w:rFonts w:eastAsia="宋体" w:cs="宋体" w:hint="eastAsia"/>
                <w:kern w:val="0"/>
                <w:sz w:val="20"/>
                <w:szCs w:val="20"/>
              </w:rPr>
              <w:t>）</w:t>
            </w:r>
          </w:p>
        </w:tc>
        <w:tc>
          <w:tcPr>
            <w:tcW w:w="13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注射剂</w:t>
            </w:r>
          </w:p>
        </w:tc>
        <w:tc>
          <w:tcPr>
            <w:tcW w:w="345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等线" w:cs="等线"/>
                <w:sz w:val="20"/>
                <w:szCs w:val="20"/>
              </w:rPr>
            </w:pPr>
            <w:r>
              <w:rPr>
                <w:rFonts w:eastAsia="等线" w:cs="等线"/>
                <w:kern w:val="0"/>
                <w:sz w:val="20"/>
                <w:szCs w:val="20"/>
              </w:rPr>
              <w:t>限接受过棕榈酸帕利哌酮注射液（</w:t>
            </w:r>
            <w:r>
              <w:rPr>
                <w:rFonts w:eastAsia="等线" w:cs="等线"/>
                <w:kern w:val="0"/>
                <w:sz w:val="20"/>
                <w:szCs w:val="20"/>
              </w:rPr>
              <w:t>1</w:t>
            </w:r>
            <w:r>
              <w:rPr>
                <w:rFonts w:eastAsia="等线" w:cs="等线"/>
                <w:kern w:val="0"/>
                <w:sz w:val="20"/>
                <w:szCs w:val="20"/>
              </w:rPr>
              <w:t>个月剂型）至少</w:t>
            </w:r>
            <w:r>
              <w:rPr>
                <w:rFonts w:eastAsia="等线" w:cs="等线"/>
                <w:kern w:val="0"/>
                <w:sz w:val="20"/>
                <w:szCs w:val="20"/>
              </w:rPr>
              <w:t>4</w:t>
            </w:r>
            <w:r>
              <w:rPr>
                <w:rFonts w:eastAsia="等线" w:cs="等线"/>
                <w:kern w:val="0"/>
                <w:sz w:val="20"/>
                <w:szCs w:val="20"/>
              </w:rPr>
              <w:t>个月充分治疗的精神分裂症患者。</w:t>
            </w:r>
          </w:p>
        </w:tc>
        <w:tc>
          <w:tcPr>
            <w:tcW w:w="189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精神分裂症</w:t>
            </w:r>
          </w:p>
        </w:tc>
        <w:tc>
          <w:tcPr>
            <w:tcW w:w="538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等线" w:cs="等线"/>
                <w:sz w:val="20"/>
                <w:szCs w:val="20"/>
              </w:rPr>
            </w:pPr>
            <w:r>
              <w:rPr>
                <w:rFonts w:eastAsia="等线" w:cs="等线"/>
                <w:kern w:val="0"/>
                <w:sz w:val="20"/>
                <w:szCs w:val="20"/>
              </w:rPr>
              <w:t>1.</w:t>
            </w:r>
            <w:r>
              <w:rPr>
                <w:rFonts w:eastAsia="等线" w:cs="等线"/>
                <w:kern w:val="0"/>
                <w:sz w:val="20"/>
                <w:szCs w:val="20"/>
              </w:rPr>
              <w:t>病情诊断证明书；</w:t>
            </w:r>
            <w:r>
              <w:rPr>
                <w:rFonts w:eastAsia="等线" w:cs="等线"/>
                <w:kern w:val="0"/>
                <w:sz w:val="20"/>
                <w:szCs w:val="20"/>
              </w:rPr>
              <w:t>2.</w:t>
            </w:r>
            <w:r>
              <w:rPr>
                <w:rFonts w:eastAsia="等线" w:cs="等线"/>
                <w:kern w:val="0"/>
                <w:sz w:val="20"/>
                <w:szCs w:val="20"/>
              </w:rPr>
              <w:t>接受过棕榈酸帕利哌酮注射液（</w:t>
            </w:r>
            <w:r>
              <w:rPr>
                <w:rFonts w:eastAsia="等线" w:cs="等线"/>
                <w:kern w:val="0"/>
                <w:sz w:val="20"/>
                <w:szCs w:val="20"/>
              </w:rPr>
              <w:t>1</w:t>
            </w:r>
            <w:r>
              <w:rPr>
                <w:rFonts w:eastAsia="等线" w:cs="等线"/>
                <w:kern w:val="0"/>
                <w:sz w:val="20"/>
                <w:szCs w:val="20"/>
              </w:rPr>
              <w:t>个月剂型）至少</w:t>
            </w:r>
            <w:r>
              <w:rPr>
                <w:rFonts w:eastAsia="等线" w:cs="等线"/>
                <w:kern w:val="0"/>
                <w:sz w:val="20"/>
                <w:szCs w:val="20"/>
              </w:rPr>
              <w:t>4</w:t>
            </w:r>
            <w:r>
              <w:rPr>
                <w:rFonts w:eastAsia="等线" w:cs="等线"/>
                <w:kern w:val="0"/>
                <w:sz w:val="20"/>
                <w:szCs w:val="20"/>
              </w:rPr>
              <w:t>个月充分治疗的病史资料。</w:t>
            </w:r>
          </w:p>
        </w:tc>
      </w:tr>
      <w:tr w:rsidR="000A1314">
        <w:trPr>
          <w:trHeight w:val="1455"/>
        </w:trPr>
        <w:tc>
          <w:tcPr>
            <w:tcW w:w="8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jc w:val="center"/>
              <w:textAlignment w:val="center"/>
              <w:rPr>
                <w:rFonts w:eastAsia="宋体" w:cs="宋体"/>
                <w:sz w:val="18"/>
                <w:szCs w:val="18"/>
              </w:rPr>
            </w:pPr>
            <w:r>
              <w:rPr>
                <w:rFonts w:eastAsia="宋体" w:cs="宋体" w:hint="eastAsia"/>
                <w:kern w:val="0"/>
                <w:sz w:val="18"/>
                <w:szCs w:val="18"/>
              </w:rPr>
              <w:t>94</w:t>
            </w:r>
          </w:p>
        </w:tc>
        <w:tc>
          <w:tcPr>
            <w:tcW w:w="174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奥马珠单抗</w:t>
            </w:r>
          </w:p>
        </w:tc>
        <w:tc>
          <w:tcPr>
            <w:tcW w:w="139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注射剂</w:t>
            </w:r>
          </w:p>
        </w:tc>
        <w:tc>
          <w:tcPr>
            <w:tcW w:w="34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限经吸入型糖皮质激素和长效吸入型β</w:t>
            </w:r>
            <w:r>
              <w:rPr>
                <w:rFonts w:eastAsia="宋体" w:cs="宋体" w:hint="eastAsia"/>
                <w:kern w:val="0"/>
                <w:sz w:val="20"/>
                <w:szCs w:val="20"/>
              </w:rPr>
              <w:t>2-</w:t>
            </w:r>
            <w:r>
              <w:rPr>
                <w:rFonts w:eastAsia="宋体" w:cs="宋体" w:hint="eastAsia"/>
                <w:kern w:val="0"/>
                <w:sz w:val="20"/>
                <w:szCs w:val="20"/>
              </w:rPr>
              <w:t>肾上腺素受体激动剂治疗后，仍不能有效控制症状的中至重度持续性过敏性哮喘患者，并需</w:t>
            </w:r>
            <w:r>
              <w:rPr>
                <w:rFonts w:eastAsia="宋体" w:cs="宋体" w:hint="eastAsia"/>
                <w:kern w:val="0"/>
                <w:sz w:val="20"/>
                <w:szCs w:val="20"/>
              </w:rPr>
              <w:t>IgE</w:t>
            </w:r>
            <w:r>
              <w:rPr>
                <w:rFonts w:eastAsia="宋体" w:cs="宋体" w:hint="eastAsia"/>
                <w:kern w:val="0"/>
                <w:sz w:val="20"/>
                <w:szCs w:val="20"/>
              </w:rPr>
              <w:t>（免疫球蛋白</w:t>
            </w:r>
            <w:r>
              <w:rPr>
                <w:rFonts w:eastAsia="宋体" w:cs="宋体" w:hint="eastAsia"/>
                <w:kern w:val="0"/>
                <w:sz w:val="20"/>
                <w:szCs w:val="20"/>
              </w:rPr>
              <w:t>E</w:t>
            </w:r>
            <w:r>
              <w:rPr>
                <w:rFonts w:eastAsia="宋体" w:cs="宋体" w:hint="eastAsia"/>
                <w:kern w:val="0"/>
                <w:sz w:val="20"/>
                <w:szCs w:val="20"/>
              </w:rPr>
              <w:t>）介导确诊证据。</w:t>
            </w: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过敏性哮喘</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2.IgE</w:t>
            </w:r>
            <w:r>
              <w:rPr>
                <w:rFonts w:eastAsia="宋体" w:cs="宋体" w:hint="eastAsia"/>
                <w:kern w:val="0"/>
                <w:sz w:val="20"/>
                <w:szCs w:val="20"/>
              </w:rPr>
              <w:t>检测报告；</w:t>
            </w:r>
            <w:r>
              <w:rPr>
                <w:rFonts w:eastAsia="宋体" w:cs="宋体" w:hint="eastAsia"/>
                <w:kern w:val="0"/>
                <w:sz w:val="20"/>
                <w:szCs w:val="20"/>
              </w:rPr>
              <w:t>3.</w:t>
            </w:r>
            <w:r>
              <w:rPr>
                <w:rFonts w:eastAsia="宋体" w:cs="宋体" w:hint="eastAsia"/>
                <w:kern w:val="0"/>
                <w:sz w:val="20"/>
                <w:szCs w:val="20"/>
              </w:rPr>
              <w:t>经中到大剂量吸入型糖皮质激素和长效吸入型β</w:t>
            </w:r>
            <w:r>
              <w:rPr>
                <w:rFonts w:eastAsia="宋体" w:cs="宋体" w:hint="eastAsia"/>
                <w:kern w:val="0"/>
                <w:sz w:val="20"/>
                <w:szCs w:val="20"/>
              </w:rPr>
              <w:t>2-</w:t>
            </w:r>
            <w:r>
              <w:rPr>
                <w:rFonts w:eastAsia="宋体" w:cs="宋体" w:hint="eastAsia"/>
                <w:kern w:val="0"/>
                <w:sz w:val="20"/>
                <w:szCs w:val="20"/>
              </w:rPr>
              <w:t>肾上腺素受体激动剂治疗后仍不能有效控制症状病史资料；</w:t>
            </w:r>
            <w:r>
              <w:rPr>
                <w:rFonts w:eastAsia="宋体" w:cs="宋体" w:hint="eastAsia"/>
                <w:kern w:val="0"/>
                <w:sz w:val="20"/>
                <w:szCs w:val="20"/>
              </w:rPr>
              <w:t>4.</w:t>
            </w:r>
            <w:r>
              <w:rPr>
                <w:rFonts w:eastAsia="宋体" w:cs="宋体" w:hint="eastAsia"/>
                <w:kern w:val="0"/>
                <w:sz w:val="20"/>
                <w:szCs w:val="20"/>
              </w:rPr>
              <w:t>中至重度持续性过敏性哮喘的病史资料。</w:t>
            </w:r>
          </w:p>
        </w:tc>
      </w:tr>
      <w:tr w:rsidR="000A1314">
        <w:trPr>
          <w:trHeight w:val="255"/>
        </w:trPr>
        <w:tc>
          <w:tcPr>
            <w:tcW w:w="8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jc w:val="center"/>
              <w:textAlignment w:val="center"/>
              <w:rPr>
                <w:rFonts w:eastAsia="宋体" w:cs="宋体"/>
                <w:sz w:val="18"/>
                <w:szCs w:val="18"/>
              </w:rPr>
            </w:pPr>
            <w:r>
              <w:rPr>
                <w:rFonts w:eastAsia="宋体" w:cs="宋体" w:hint="eastAsia"/>
                <w:kern w:val="0"/>
                <w:sz w:val="18"/>
                <w:szCs w:val="18"/>
              </w:rPr>
              <w:t>95</w:t>
            </w:r>
          </w:p>
        </w:tc>
        <w:tc>
          <w:tcPr>
            <w:tcW w:w="174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他氟前列素</w:t>
            </w:r>
          </w:p>
        </w:tc>
        <w:tc>
          <w:tcPr>
            <w:tcW w:w="13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滴眼剂</w:t>
            </w:r>
          </w:p>
        </w:tc>
        <w:tc>
          <w:tcPr>
            <w:tcW w:w="345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00" w:lineRule="exact"/>
              <w:rPr>
                <w:rFonts w:eastAsia="宋体" w:cs="宋体"/>
                <w:sz w:val="20"/>
                <w:szCs w:val="20"/>
              </w:rPr>
            </w:pPr>
          </w:p>
        </w:tc>
        <w:tc>
          <w:tcPr>
            <w:tcW w:w="189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开角型青光眼、高眼压症</w:t>
            </w:r>
          </w:p>
        </w:tc>
        <w:tc>
          <w:tcPr>
            <w:tcW w:w="538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前房角镜报告。</w:t>
            </w:r>
          </w:p>
        </w:tc>
      </w:tr>
      <w:tr w:rsidR="000A1314">
        <w:trPr>
          <w:trHeight w:val="735"/>
        </w:trPr>
        <w:tc>
          <w:tcPr>
            <w:tcW w:w="8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jc w:val="center"/>
              <w:textAlignment w:val="center"/>
              <w:rPr>
                <w:rFonts w:eastAsia="宋体" w:cs="宋体"/>
                <w:sz w:val="20"/>
                <w:szCs w:val="20"/>
              </w:rPr>
            </w:pPr>
            <w:r>
              <w:rPr>
                <w:rFonts w:eastAsia="宋体" w:cs="宋体" w:hint="eastAsia"/>
                <w:kern w:val="0"/>
                <w:sz w:val="20"/>
                <w:szCs w:val="20"/>
              </w:rPr>
              <w:t>96</w:t>
            </w:r>
          </w:p>
        </w:tc>
        <w:tc>
          <w:tcPr>
            <w:tcW w:w="174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布林佐胺噻吗洛尔</w:t>
            </w:r>
          </w:p>
        </w:tc>
        <w:tc>
          <w:tcPr>
            <w:tcW w:w="13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滴眼剂</w:t>
            </w:r>
          </w:p>
        </w:tc>
        <w:tc>
          <w:tcPr>
            <w:tcW w:w="345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等线" w:cs="等线"/>
                <w:sz w:val="20"/>
                <w:szCs w:val="20"/>
              </w:rPr>
            </w:pPr>
            <w:r>
              <w:rPr>
                <w:rFonts w:eastAsia="等线" w:cs="等线"/>
                <w:kern w:val="0"/>
                <w:sz w:val="20"/>
                <w:szCs w:val="20"/>
              </w:rPr>
              <w:t>限二线用药。</w:t>
            </w:r>
          </w:p>
        </w:tc>
        <w:tc>
          <w:tcPr>
            <w:tcW w:w="189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开角型青光眼、高眼压症</w:t>
            </w:r>
          </w:p>
        </w:tc>
        <w:tc>
          <w:tcPr>
            <w:tcW w:w="538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其他药物疗效不佳的病史资料。</w:t>
            </w:r>
          </w:p>
        </w:tc>
      </w:tr>
      <w:tr w:rsidR="000A1314">
        <w:trPr>
          <w:trHeight w:val="735"/>
        </w:trPr>
        <w:tc>
          <w:tcPr>
            <w:tcW w:w="8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jc w:val="center"/>
              <w:textAlignment w:val="center"/>
              <w:rPr>
                <w:rFonts w:eastAsia="宋体" w:cs="宋体"/>
                <w:sz w:val="20"/>
                <w:szCs w:val="20"/>
              </w:rPr>
            </w:pPr>
            <w:r>
              <w:rPr>
                <w:rFonts w:eastAsia="宋体" w:cs="宋体" w:hint="eastAsia"/>
                <w:kern w:val="0"/>
                <w:sz w:val="20"/>
                <w:szCs w:val="20"/>
              </w:rPr>
              <w:t>97</w:t>
            </w:r>
          </w:p>
        </w:tc>
        <w:tc>
          <w:tcPr>
            <w:tcW w:w="174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布林佐胺溴莫尼定</w:t>
            </w:r>
          </w:p>
        </w:tc>
        <w:tc>
          <w:tcPr>
            <w:tcW w:w="139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滴眼剂</w:t>
            </w:r>
          </w:p>
        </w:tc>
        <w:tc>
          <w:tcPr>
            <w:tcW w:w="345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等线" w:cs="等线"/>
                <w:sz w:val="20"/>
                <w:szCs w:val="20"/>
              </w:rPr>
            </w:pPr>
            <w:r>
              <w:rPr>
                <w:rFonts w:eastAsia="等线" w:cs="等线"/>
                <w:kern w:val="0"/>
                <w:sz w:val="20"/>
                <w:szCs w:val="20"/>
              </w:rPr>
              <w:t>限二线用药。</w:t>
            </w:r>
          </w:p>
        </w:tc>
        <w:tc>
          <w:tcPr>
            <w:tcW w:w="189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宋体" w:cs="宋体"/>
                <w:sz w:val="20"/>
                <w:szCs w:val="20"/>
              </w:rPr>
            </w:pPr>
            <w:r>
              <w:rPr>
                <w:rFonts w:eastAsia="宋体" w:cs="宋体" w:hint="eastAsia"/>
                <w:kern w:val="0"/>
                <w:sz w:val="20"/>
                <w:szCs w:val="20"/>
              </w:rPr>
              <w:t>开角型青光眼、高眼压症</w:t>
            </w:r>
          </w:p>
        </w:tc>
        <w:tc>
          <w:tcPr>
            <w:tcW w:w="538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00" w:lineRule="exact"/>
              <w:textAlignment w:val="center"/>
              <w:rPr>
                <w:rFonts w:eastAsia="等线" w:cs="等线"/>
                <w:sz w:val="20"/>
                <w:szCs w:val="20"/>
              </w:rPr>
            </w:pPr>
            <w:r>
              <w:rPr>
                <w:rFonts w:eastAsia="等线" w:cs="等线"/>
                <w:kern w:val="0"/>
                <w:sz w:val="20"/>
                <w:szCs w:val="20"/>
              </w:rPr>
              <w:t>1.</w:t>
            </w:r>
            <w:r>
              <w:rPr>
                <w:rFonts w:eastAsia="等线" w:cs="等线"/>
                <w:kern w:val="0"/>
                <w:sz w:val="20"/>
                <w:szCs w:val="20"/>
              </w:rPr>
              <w:t>病情诊断证明书；</w:t>
            </w:r>
            <w:r>
              <w:rPr>
                <w:rFonts w:eastAsia="等线" w:cs="等线"/>
                <w:kern w:val="0"/>
                <w:sz w:val="20"/>
                <w:szCs w:val="20"/>
              </w:rPr>
              <w:t>2.</w:t>
            </w:r>
            <w:r>
              <w:rPr>
                <w:rFonts w:eastAsia="等线" w:cs="等线"/>
                <w:kern w:val="0"/>
                <w:sz w:val="20"/>
                <w:szCs w:val="20"/>
              </w:rPr>
              <w:t>其他药物疗效不佳的病史资料。</w:t>
            </w:r>
          </w:p>
        </w:tc>
      </w:tr>
      <w:tr w:rsidR="000A1314">
        <w:trPr>
          <w:trHeight w:val="2895"/>
        </w:trPr>
        <w:tc>
          <w:tcPr>
            <w:tcW w:w="8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80" w:lineRule="exact"/>
              <w:jc w:val="center"/>
              <w:textAlignment w:val="center"/>
              <w:rPr>
                <w:rFonts w:eastAsia="宋体" w:cs="宋体"/>
                <w:sz w:val="18"/>
                <w:szCs w:val="18"/>
              </w:rPr>
            </w:pPr>
            <w:r>
              <w:rPr>
                <w:rFonts w:eastAsia="宋体" w:cs="宋体" w:hint="eastAsia"/>
                <w:kern w:val="0"/>
                <w:sz w:val="18"/>
                <w:szCs w:val="18"/>
              </w:rPr>
              <w:lastRenderedPageBreak/>
              <w:t>98</w:t>
            </w:r>
          </w:p>
        </w:tc>
        <w:tc>
          <w:tcPr>
            <w:tcW w:w="174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80" w:lineRule="exact"/>
              <w:textAlignment w:val="top"/>
              <w:rPr>
                <w:rFonts w:eastAsia="宋体" w:cs="宋体"/>
                <w:sz w:val="20"/>
                <w:szCs w:val="20"/>
              </w:rPr>
            </w:pPr>
            <w:r>
              <w:rPr>
                <w:rFonts w:eastAsia="宋体" w:cs="宋体" w:hint="eastAsia"/>
                <w:kern w:val="0"/>
                <w:sz w:val="20"/>
                <w:szCs w:val="20"/>
              </w:rPr>
              <w:t>地塞米松</w:t>
            </w:r>
          </w:p>
        </w:tc>
        <w:tc>
          <w:tcPr>
            <w:tcW w:w="139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80" w:lineRule="exact"/>
              <w:textAlignment w:val="top"/>
              <w:rPr>
                <w:rFonts w:eastAsia="宋体" w:cs="宋体"/>
                <w:sz w:val="20"/>
                <w:szCs w:val="20"/>
              </w:rPr>
            </w:pPr>
            <w:r>
              <w:rPr>
                <w:rFonts w:eastAsia="宋体" w:cs="宋体" w:hint="eastAsia"/>
                <w:kern w:val="0"/>
                <w:sz w:val="20"/>
                <w:szCs w:val="20"/>
              </w:rPr>
              <w:t>玻璃体内植入剂</w:t>
            </w:r>
          </w:p>
        </w:tc>
        <w:tc>
          <w:tcPr>
            <w:tcW w:w="34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80" w:lineRule="exact"/>
              <w:textAlignment w:val="top"/>
              <w:rPr>
                <w:rFonts w:eastAsia="宋体" w:cs="宋体"/>
                <w:sz w:val="20"/>
                <w:szCs w:val="20"/>
              </w:rPr>
            </w:pPr>
            <w:r>
              <w:rPr>
                <w:rFonts w:eastAsia="宋体" w:cs="宋体" w:hint="eastAsia"/>
                <w:kern w:val="0"/>
                <w:sz w:val="20"/>
                <w:szCs w:val="20"/>
              </w:rPr>
              <w:t>限视网膜静脉阻塞（</w:t>
            </w:r>
            <w:r>
              <w:rPr>
                <w:rFonts w:eastAsia="宋体" w:cs="宋体" w:hint="eastAsia"/>
                <w:kern w:val="0"/>
                <w:sz w:val="20"/>
                <w:szCs w:val="20"/>
              </w:rPr>
              <w:t>RVO</w:t>
            </w:r>
            <w:r>
              <w:rPr>
                <w:rFonts w:eastAsia="宋体" w:cs="宋体" w:hint="eastAsia"/>
                <w:kern w:val="0"/>
                <w:sz w:val="20"/>
                <w:szCs w:val="20"/>
              </w:rPr>
              <w:t>）的黄斑水肿患者，并应同时符合以下条件：</w:t>
            </w:r>
            <w:r>
              <w:rPr>
                <w:rFonts w:eastAsia="宋体" w:cs="宋体" w:hint="eastAsia"/>
                <w:kern w:val="0"/>
                <w:sz w:val="20"/>
                <w:szCs w:val="20"/>
              </w:rPr>
              <w:t>1.</w:t>
            </w:r>
            <w:r>
              <w:rPr>
                <w:rFonts w:eastAsia="宋体" w:cs="宋体" w:hint="eastAsia"/>
                <w:kern w:val="0"/>
                <w:sz w:val="20"/>
                <w:szCs w:val="20"/>
              </w:rPr>
              <w:t>需三级综合医院眼科或二级及以上眼科专科医院医师处方；</w:t>
            </w:r>
            <w:r>
              <w:rPr>
                <w:rFonts w:eastAsia="宋体" w:cs="宋体" w:hint="eastAsia"/>
                <w:kern w:val="0"/>
                <w:sz w:val="20"/>
                <w:szCs w:val="20"/>
              </w:rPr>
              <w:t>2.</w:t>
            </w:r>
            <w:r>
              <w:rPr>
                <w:rFonts w:eastAsia="宋体" w:cs="宋体" w:hint="eastAsia"/>
                <w:kern w:val="0"/>
                <w:sz w:val="20"/>
                <w:szCs w:val="20"/>
              </w:rPr>
              <w:t>首次处方时病眼基线矫正视力</w:t>
            </w:r>
            <w:r>
              <w:rPr>
                <w:rFonts w:eastAsia="宋体" w:cs="宋体" w:hint="eastAsia"/>
                <w:kern w:val="0"/>
                <w:sz w:val="20"/>
                <w:szCs w:val="20"/>
              </w:rPr>
              <w:t>0.05-0.5</w:t>
            </w:r>
            <w:r>
              <w:rPr>
                <w:rFonts w:eastAsia="宋体" w:cs="宋体" w:hint="eastAsia"/>
                <w:kern w:val="0"/>
                <w:sz w:val="20"/>
                <w:szCs w:val="20"/>
              </w:rPr>
              <w:t>；</w:t>
            </w:r>
            <w:r>
              <w:rPr>
                <w:rFonts w:eastAsia="宋体" w:cs="宋体" w:hint="eastAsia"/>
                <w:kern w:val="0"/>
                <w:sz w:val="20"/>
                <w:szCs w:val="20"/>
              </w:rPr>
              <w:t>3.</w:t>
            </w:r>
            <w:r>
              <w:rPr>
                <w:rFonts w:eastAsia="宋体" w:cs="宋体" w:hint="eastAsia"/>
                <w:kern w:val="0"/>
                <w:sz w:val="20"/>
                <w:szCs w:val="20"/>
              </w:rPr>
              <w:t>事前审查后方可用，初次申请需有血管造影或</w:t>
            </w:r>
            <w:r>
              <w:rPr>
                <w:rFonts w:eastAsia="宋体" w:cs="宋体" w:hint="eastAsia"/>
                <w:kern w:val="0"/>
                <w:sz w:val="20"/>
                <w:szCs w:val="20"/>
              </w:rPr>
              <w:t>OCT</w:t>
            </w:r>
            <w:r>
              <w:rPr>
                <w:rFonts w:eastAsia="宋体" w:cs="宋体" w:hint="eastAsia"/>
                <w:kern w:val="0"/>
                <w:sz w:val="20"/>
                <w:szCs w:val="20"/>
              </w:rPr>
              <w:t>（全身情况不允许的患者可以提供</w:t>
            </w:r>
            <w:r>
              <w:rPr>
                <w:rFonts w:eastAsia="宋体" w:cs="宋体" w:hint="eastAsia"/>
                <w:kern w:val="0"/>
                <w:sz w:val="20"/>
                <w:szCs w:val="20"/>
              </w:rPr>
              <w:t>OCT</w:t>
            </w:r>
            <w:r>
              <w:rPr>
                <w:rFonts w:eastAsia="宋体" w:cs="宋体" w:hint="eastAsia"/>
                <w:kern w:val="0"/>
                <w:sz w:val="20"/>
                <w:szCs w:val="20"/>
              </w:rPr>
              <w:t>血管成像）证据；</w:t>
            </w:r>
            <w:r>
              <w:rPr>
                <w:rFonts w:eastAsia="宋体" w:cs="宋体" w:hint="eastAsia"/>
                <w:kern w:val="0"/>
                <w:sz w:val="20"/>
                <w:szCs w:val="20"/>
              </w:rPr>
              <w:t>4.</w:t>
            </w:r>
            <w:r>
              <w:rPr>
                <w:rFonts w:eastAsia="宋体" w:cs="宋体" w:hint="eastAsia"/>
                <w:kern w:val="0"/>
                <w:sz w:val="20"/>
                <w:szCs w:val="20"/>
              </w:rPr>
              <w:t>每眼累计最多支付</w:t>
            </w:r>
            <w:r>
              <w:rPr>
                <w:rFonts w:eastAsia="宋体" w:cs="宋体" w:hint="eastAsia"/>
                <w:kern w:val="0"/>
                <w:sz w:val="20"/>
                <w:szCs w:val="20"/>
              </w:rPr>
              <w:t>5</w:t>
            </w:r>
            <w:r>
              <w:rPr>
                <w:rFonts w:eastAsia="宋体" w:cs="宋体" w:hint="eastAsia"/>
                <w:kern w:val="0"/>
                <w:sz w:val="20"/>
                <w:szCs w:val="20"/>
              </w:rPr>
              <w:t>支，每个年度最多支付</w:t>
            </w:r>
            <w:r>
              <w:rPr>
                <w:rFonts w:eastAsia="宋体" w:cs="宋体" w:hint="eastAsia"/>
                <w:kern w:val="0"/>
                <w:sz w:val="20"/>
                <w:szCs w:val="20"/>
              </w:rPr>
              <w:t>2</w:t>
            </w:r>
            <w:r>
              <w:rPr>
                <w:rFonts w:eastAsia="宋体" w:cs="宋体" w:hint="eastAsia"/>
                <w:kern w:val="0"/>
                <w:sz w:val="20"/>
                <w:szCs w:val="20"/>
              </w:rPr>
              <w:t>支。</w:t>
            </w: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视网膜静脉阻塞（</w:t>
            </w:r>
            <w:r>
              <w:rPr>
                <w:rFonts w:eastAsia="宋体" w:cs="宋体" w:hint="eastAsia"/>
                <w:kern w:val="0"/>
                <w:sz w:val="20"/>
                <w:szCs w:val="20"/>
              </w:rPr>
              <w:t>RVO</w:t>
            </w:r>
            <w:r>
              <w:rPr>
                <w:rFonts w:eastAsia="宋体" w:cs="宋体" w:hint="eastAsia"/>
                <w:kern w:val="0"/>
                <w:sz w:val="20"/>
                <w:szCs w:val="20"/>
              </w:rPr>
              <w:t>）的黄斑水肿</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 xml:space="preserve">2. </w:t>
            </w:r>
            <w:r>
              <w:rPr>
                <w:rFonts w:eastAsia="宋体" w:cs="宋体" w:hint="eastAsia"/>
                <w:kern w:val="0"/>
                <w:sz w:val="20"/>
                <w:szCs w:val="20"/>
              </w:rPr>
              <w:t>血管造影或</w:t>
            </w:r>
            <w:r>
              <w:rPr>
                <w:rFonts w:eastAsia="宋体" w:cs="宋体" w:hint="eastAsia"/>
                <w:kern w:val="0"/>
                <w:sz w:val="20"/>
                <w:szCs w:val="20"/>
              </w:rPr>
              <w:t>OCT</w:t>
            </w:r>
            <w:r>
              <w:rPr>
                <w:rFonts w:eastAsia="宋体" w:cs="宋体" w:hint="eastAsia"/>
                <w:kern w:val="0"/>
                <w:sz w:val="20"/>
                <w:szCs w:val="20"/>
              </w:rPr>
              <w:t>（全身情况不允许的患者可以提供</w:t>
            </w:r>
            <w:r>
              <w:rPr>
                <w:rFonts w:eastAsia="宋体" w:cs="宋体" w:hint="eastAsia"/>
                <w:kern w:val="0"/>
                <w:sz w:val="20"/>
                <w:szCs w:val="20"/>
              </w:rPr>
              <w:t>OCT</w:t>
            </w:r>
            <w:r>
              <w:rPr>
                <w:rFonts w:eastAsia="宋体" w:cs="宋体" w:hint="eastAsia"/>
                <w:kern w:val="0"/>
                <w:sz w:val="20"/>
                <w:szCs w:val="20"/>
              </w:rPr>
              <w:t>血管成像）检查报告；</w:t>
            </w:r>
            <w:r>
              <w:rPr>
                <w:rFonts w:eastAsia="宋体" w:cs="宋体" w:hint="eastAsia"/>
                <w:kern w:val="0"/>
                <w:sz w:val="20"/>
                <w:szCs w:val="20"/>
              </w:rPr>
              <w:t>3.</w:t>
            </w:r>
            <w:r>
              <w:rPr>
                <w:rFonts w:eastAsia="宋体" w:cs="宋体" w:hint="eastAsia"/>
                <w:kern w:val="0"/>
                <w:sz w:val="20"/>
                <w:szCs w:val="20"/>
              </w:rPr>
              <w:t>病眼基线矫正视力</w:t>
            </w:r>
            <w:r>
              <w:rPr>
                <w:rFonts w:eastAsia="宋体" w:cs="宋体" w:hint="eastAsia"/>
                <w:kern w:val="0"/>
                <w:sz w:val="20"/>
                <w:szCs w:val="20"/>
              </w:rPr>
              <w:t>0.05-0.5</w:t>
            </w:r>
            <w:r>
              <w:rPr>
                <w:rFonts w:eastAsia="宋体" w:cs="宋体" w:hint="eastAsia"/>
                <w:kern w:val="0"/>
                <w:sz w:val="20"/>
                <w:szCs w:val="20"/>
              </w:rPr>
              <w:t>。</w:t>
            </w:r>
          </w:p>
        </w:tc>
      </w:tr>
      <w:tr w:rsidR="000A1314">
        <w:trPr>
          <w:trHeight w:val="915"/>
        </w:trPr>
        <w:tc>
          <w:tcPr>
            <w:tcW w:w="867"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380" w:lineRule="exact"/>
              <w:jc w:val="center"/>
              <w:textAlignment w:val="center"/>
              <w:rPr>
                <w:rFonts w:eastAsia="宋体" w:cs="宋体"/>
                <w:sz w:val="18"/>
                <w:szCs w:val="18"/>
              </w:rPr>
            </w:pPr>
            <w:r>
              <w:rPr>
                <w:rFonts w:eastAsia="宋体" w:cs="宋体" w:hint="eastAsia"/>
                <w:kern w:val="0"/>
                <w:sz w:val="18"/>
                <w:szCs w:val="18"/>
              </w:rPr>
              <w:t>99</w:t>
            </w:r>
          </w:p>
        </w:tc>
        <w:tc>
          <w:tcPr>
            <w:tcW w:w="1740"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80" w:lineRule="exact"/>
              <w:textAlignment w:val="top"/>
              <w:rPr>
                <w:rFonts w:eastAsia="宋体" w:cs="宋体"/>
                <w:sz w:val="20"/>
                <w:szCs w:val="20"/>
              </w:rPr>
            </w:pPr>
            <w:r>
              <w:rPr>
                <w:rFonts w:eastAsia="宋体" w:cs="宋体" w:hint="eastAsia"/>
                <w:kern w:val="0"/>
                <w:sz w:val="20"/>
                <w:szCs w:val="20"/>
              </w:rPr>
              <w:t>康柏西普</w:t>
            </w:r>
          </w:p>
        </w:tc>
        <w:tc>
          <w:tcPr>
            <w:tcW w:w="1395"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80" w:lineRule="exact"/>
              <w:textAlignment w:val="top"/>
              <w:rPr>
                <w:rFonts w:eastAsia="宋体" w:cs="宋体"/>
                <w:sz w:val="20"/>
                <w:szCs w:val="20"/>
              </w:rPr>
            </w:pPr>
            <w:r>
              <w:rPr>
                <w:rFonts w:eastAsia="宋体" w:cs="宋体" w:hint="eastAsia"/>
                <w:kern w:val="0"/>
                <w:sz w:val="20"/>
                <w:szCs w:val="20"/>
              </w:rPr>
              <w:t>眼用注射液</w:t>
            </w:r>
          </w:p>
        </w:tc>
        <w:tc>
          <w:tcPr>
            <w:tcW w:w="3453"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80" w:lineRule="exact"/>
              <w:textAlignment w:val="top"/>
              <w:rPr>
                <w:rFonts w:eastAsia="宋体" w:cs="宋体"/>
                <w:sz w:val="20"/>
                <w:szCs w:val="20"/>
              </w:rPr>
            </w:pPr>
            <w:r>
              <w:rPr>
                <w:rFonts w:eastAsia="宋体" w:cs="宋体" w:hint="eastAsia"/>
                <w:kern w:val="0"/>
                <w:sz w:val="20"/>
                <w:szCs w:val="20"/>
              </w:rPr>
              <w:t>限以下疾病：</w:t>
            </w:r>
            <w:r>
              <w:rPr>
                <w:rFonts w:eastAsia="宋体" w:cs="宋体" w:hint="eastAsia"/>
                <w:kern w:val="0"/>
                <w:sz w:val="20"/>
                <w:szCs w:val="20"/>
              </w:rPr>
              <w:t>1.50</w:t>
            </w:r>
            <w:r>
              <w:rPr>
                <w:rFonts w:eastAsia="宋体" w:cs="宋体" w:hint="eastAsia"/>
                <w:kern w:val="0"/>
                <w:sz w:val="20"/>
                <w:szCs w:val="20"/>
              </w:rPr>
              <w:t>岁以上的湿性年龄相关性黄斑变性（</w:t>
            </w:r>
            <w:r>
              <w:rPr>
                <w:rFonts w:eastAsia="宋体" w:cs="宋体" w:hint="eastAsia"/>
                <w:kern w:val="0"/>
                <w:sz w:val="20"/>
                <w:szCs w:val="20"/>
              </w:rPr>
              <w:t>AMD</w:t>
            </w:r>
            <w:r>
              <w:rPr>
                <w:rFonts w:eastAsia="宋体" w:cs="宋体" w:hint="eastAsia"/>
                <w:kern w:val="0"/>
                <w:sz w:val="20"/>
                <w:szCs w:val="20"/>
              </w:rPr>
              <w:t>）；</w:t>
            </w:r>
            <w:r>
              <w:rPr>
                <w:rFonts w:eastAsia="宋体" w:cs="宋体" w:hint="eastAsia"/>
                <w:kern w:val="0"/>
                <w:sz w:val="20"/>
                <w:szCs w:val="20"/>
              </w:rPr>
              <w:t>2.</w:t>
            </w:r>
            <w:r>
              <w:rPr>
                <w:rFonts w:eastAsia="宋体" w:cs="宋体" w:hint="eastAsia"/>
                <w:kern w:val="0"/>
                <w:sz w:val="20"/>
                <w:szCs w:val="20"/>
              </w:rPr>
              <w:t>糖尿病性黄斑水肿（</w:t>
            </w:r>
            <w:r>
              <w:rPr>
                <w:rFonts w:eastAsia="宋体" w:cs="宋体" w:hint="eastAsia"/>
                <w:kern w:val="0"/>
                <w:sz w:val="20"/>
                <w:szCs w:val="20"/>
              </w:rPr>
              <w:t>DME</w:t>
            </w:r>
            <w:r>
              <w:rPr>
                <w:rFonts w:eastAsia="宋体" w:cs="宋体" w:hint="eastAsia"/>
                <w:kern w:val="0"/>
                <w:sz w:val="20"/>
                <w:szCs w:val="20"/>
              </w:rPr>
              <w:t>）引起的视力损害；</w:t>
            </w:r>
            <w:r>
              <w:rPr>
                <w:rFonts w:eastAsia="宋体" w:cs="宋体" w:hint="eastAsia"/>
                <w:kern w:val="0"/>
                <w:sz w:val="20"/>
                <w:szCs w:val="20"/>
              </w:rPr>
              <w:t>3.</w:t>
            </w:r>
            <w:r>
              <w:rPr>
                <w:rFonts w:eastAsia="宋体" w:cs="宋体" w:hint="eastAsia"/>
                <w:kern w:val="0"/>
                <w:sz w:val="20"/>
                <w:szCs w:val="20"/>
              </w:rPr>
              <w:t>脉络膜新生血管（</w:t>
            </w:r>
            <w:r>
              <w:rPr>
                <w:rFonts w:eastAsia="宋体" w:cs="宋体" w:hint="eastAsia"/>
                <w:kern w:val="0"/>
                <w:sz w:val="20"/>
                <w:szCs w:val="20"/>
              </w:rPr>
              <w:t>CNV</w:t>
            </w:r>
            <w:r>
              <w:rPr>
                <w:rFonts w:eastAsia="宋体" w:cs="宋体" w:hint="eastAsia"/>
                <w:kern w:val="0"/>
                <w:sz w:val="20"/>
                <w:szCs w:val="20"/>
              </w:rPr>
              <w:t>）导致的视力损害。应同时符合以下条件：</w:t>
            </w:r>
            <w:r>
              <w:rPr>
                <w:rFonts w:eastAsia="宋体" w:cs="宋体" w:hint="eastAsia"/>
                <w:kern w:val="0"/>
                <w:sz w:val="20"/>
                <w:szCs w:val="20"/>
              </w:rPr>
              <w:t>1.</w:t>
            </w:r>
            <w:r>
              <w:rPr>
                <w:rFonts w:eastAsia="宋体" w:cs="宋体" w:hint="eastAsia"/>
                <w:kern w:val="0"/>
                <w:sz w:val="20"/>
                <w:szCs w:val="20"/>
              </w:rPr>
              <w:t>需三级综合医院眼科或二级及以上眼科专科医院医师处方；</w:t>
            </w:r>
            <w:r>
              <w:rPr>
                <w:rFonts w:eastAsia="宋体" w:cs="宋体" w:hint="eastAsia"/>
                <w:kern w:val="0"/>
                <w:sz w:val="20"/>
                <w:szCs w:val="20"/>
              </w:rPr>
              <w:t>2.</w:t>
            </w:r>
            <w:r>
              <w:rPr>
                <w:rFonts w:eastAsia="宋体" w:cs="宋体" w:hint="eastAsia"/>
                <w:kern w:val="0"/>
                <w:sz w:val="20"/>
                <w:szCs w:val="20"/>
              </w:rPr>
              <w:t>首次处方时病眼基线矫正视力</w:t>
            </w:r>
            <w:r>
              <w:rPr>
                <w:rFonts w:eastAsia="宋体" w:cs="宋体" w:hint="eastAsia"/>
                <w:kern w:val="0"/>
                <w:sz w:val="20"/>
                <w:szCs w:val="20"/>
              </w:rPr>
              <w:t>0.05-0.5</w:t>
            </w:r>
            <w:r>
              <w:rPr>
                <w:rFonts w:eastAsia="宋体" w:cs="宋体" w:hint="eastAsia"/>
                <w:kern w:val="0"/>
                <w:sz w:val="20"/>
                <w:szCs w:val="20"/>
              </w:rPr>
              <w:t>；</w:t>
            </w:r>
            <w:r>
              <w:rPr>
                <w:rFonts w:eastAsia="宋体" w:cs="宋体" w:hint="eastAsia"/>
                <w:kern w:val="0"/>
                <w:sz w:val="20"/>
                <w:szCs w:val="20"/>
              </w:rPr>
              <w:t>3.</w:t>
            </w:r>
            <w:r>
              <w:rPr>
                <w:rFonts w:eastAsia="宋体" w:cs="宋体" w:hint="eastAsia"/>
                <w:kern w:val="0"/>
                <w:sz w:val="20"/>
                <w:szCs w:val="20"/>
              </w:rPr>
              <w:t>事前审查后方可用，初次申请需有血管造影或</w:t>
            </w:r>
            <w:r>
              <w:rPr>
                <w:rFonts w:eastAsia="宋体" w:cs="宋体" w:hint="eastAsia"/>
                <w:kern w:val="0"/>
                <w:sz w:val="20"/>
                <w:szCs w:val="20"/>
              </w:rPr>
              <w:t>OCT</w:t>
            </w:r>
            <w:r>
              <w:rPr>
                <w:rFonts w:eastAsia="宋体" w:cs="宋体" w:hint="eastAsia"/>
                <w:kern w:val="0"/>
                <w:sz w:val="20"/>
                <w:szCs w:val="20"/>
              </w:rPr>
              <w:t>（全身情况不允许的患者可以提供</w:t>
            </w:r>
            <w:r>
              <w:rPr>
                <w:rFonts w:eastAsia="宋体" w:cs="宋体" w:hint="eastAsia"/>
                <w:kern w:val="0"/>
                <w:sz w:val="20"/>
                <w:szCs w:val="20"/>
              </w:rPr>
              <w:t>OCT</w:t>
            </w:r>
            <w:r>
              <w:rPr>
                <w:rFonts w:eastAsia="宋体" w:cs="宋体" w:hint="eastAsia"/>
                <w:kern w:val="0"/>
                <w:sz w:val="20"/>
                <w:szCs w:val="20"/>
              </w:rPr>
              <w:t>血管成像）证据；</w:t>
            </w:r>
            <w:r>
              <w:rPr>
                <w:rFonts w:eastAsia="宋体" w:cs="宋体" w:hint="eastAsia"/>
                <w:kern w:val="0"/>
                <w:sz w:val="20"/>
                <w:szCs w:val="20"/>
              </w:rPr>
              <w:t>4.</w:t>
            </w:r>
            <w:r>
              <w:rPr>
                <w:rFonts w:eastAsia="宋体" w:cs="宋体" w:hint="eastAsia"/>
                <w:kern w:val="0"/>
                <w:sz w:val="20"/>
                <w:szCs w:val="20"/>
              </w:rPr>
              <w:t>每眼累计最多支付</w:t>
            </w:r>
            <w:r>
              <w:rPr>
                <w:rFonts w:eastAsia="宋体" w:cs="宋体" w:hint="eastAsia"/>
                <w:kern w:val="0"/>
                <w:sz w:val="20"/>
                <w:szCs w:val="20"/>
              </w:rPr>
              <w:t>9</w:t>
            </w:r>
            <w:r>
              <w:rPr>
                <w:rFonts w:eastAsia="宋体" w:cs="宋体" w:hint="eastAsia"/>
                <w:kern w:val="0"/>
                <w:sz w:val="20"/>
                <w:szCs w:val="20"/>
              </w:rPr>
              <w:t>支，第</w:t>
            </w:r>
            <w:r>
              <w:rPr>
                <w:rFonts w:eastAsia="宋体" w:cs="宋体" w:hint="eastAsia"/>
                <w:kern w:val="0"/>
                <w:sz w:val="20"/>
                <w:szCs w:val="20"/>
              </w:rPr>
              <w:t>1</w:t>
            </w:r>
            <w:r>
              <w:rPr>
                <w:rFonts w:eastAsia="宋体" w:cs="宋体" w:hint="eastAsia"/>
                <w:kern w:val="0"/>
                <w:sz w:val="20"/>
                <w:szCs w:val="20"/>
              </w:rPr>
              <w:t>年度最多支付</w:t>
            </w:r>
            <w:r>
              <w:rPr>
                <w:rFonts w:eastAsia="宋体" w:cs="宋体" w:hint="eastAsia"/>
                <w:kern w:val="0"/>
                <w:sz w:val="20"/>
                <w:szCs w:val="20"/>
              </w:rPr>
              <w:t>5</w:t>
            </w:r>
            <w:r>
              <w:rPr>
                <w:rFonts w:eastAsia="宋体" w:cs="宋体" w:hint="eastAsia"/>
                <w:kern w:val="0"/>
                <w:sz w:val="20"/>
                <w:szCs w:val="20"/>
              </w:rPr>
              <w:t>支。阿柏西普、雷珠单抗和康柏西普的药品支数合并计算。</w:t>
            </w: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湿性年龄相关性黄斑变性</w:t>
            </w:r>
          </w:p>
        </w:tc>
        <w:tc>
          <w:tcPr>
            <w:tcW w:w="5385"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 xml:space="preserve">2. </w:t>
            </w:r>
            <w:r>
              <w:rPr>
                <w:rFonts w:eastAsia="宋体" w:cs="宋体" w:hint="eastAsia"/>
                <w:kern w:val="0"/>
                <w:sz w:val="20"/>
                <w:szCs w:val="20"/>
              </w:rPr>
              <w:t>血管造影或</w:t>
            </w:r>
            <w:r>
              <w:rPr>
                <w:rFonts w:eastAsia="宋体" w:cs="宋体" w:hint="eastAsia"/>
                <w:kern w:val="0"/>
                <w:sz w:val="20"/>
                <w:szCs w:val="20"/>
              </w:rPr>
              <w:t>OCT</w:t>
            </w:r>
            <w:r>
              <w:rPr>
                <w:rFonts w:eastAsia="宋体" w:cs="宋体" w:hint="eastAsia"/>
                <w:kern w:val="0"/>
                <w:sz w:val="20"/>
                <w:szCs w:val="20"/>
              </w:rPr>
              <w:t>（全身情况不允许的患者可以提供</w:t>
            </w:r>
            <w:r>
              <w:rPr>
                <w:rFonts w:eastAsia="宋体" w:cs="宋体" w:hint="eastAsia"/>
                <w:kern w:val="0"/>
                <w:sz w:val="20"/>
                <w:szCs w:val="20"/>
              </w:rPr>
              <w:t>OCT</w:t>
            </w:r>
            <w:r>
              <w:rPr>
                <w:rFonts w:eastAsia="宋体" w:cs="宋体" w:hint="eastAsia"/>
                <w:kern w:val="0"/>
                <w:sz w:val="20"/>
                <w:szCs w:val="20"/>
              </w:rPr>
              <w:t>血管成像）检查报告；</w:t>
            </w:r>
            <w:r>
              <w:rPr>
                <w:rFonts w:eastAsia="宋体" w:cs="宋体" w:hint="eastAsia"/>
                <w:kern w:val="0"/>
                <w:sz w:val="20"/>
                <w:szCs w:val="20"/>
              </w:rPr>
              <w:t xml:space="preserve">3. </w:t>
            </w:r>
            <w:r>
              <w:rPr>
                <w:rFonts w:eastAsia="宋体" w:cs="宋体" w:hint="eastAsia"/>
                <w:kern w:val="0"/>
                <w:sz w:val="20"/>
                <w:szCs w:val="20"/>
              </w:rPr>
              <w:t>病眼基线矫正视力</w:t>
            </w:r>
            <w:r>
              <w:rPr>
                <w:rFonts w:eastAsia="宋体" w:cs="宋体" w:hint="eastAsia"/>
                <w:kern w:val="0"/>
                <w:sz w:val="20"/>
                <w:szCs w:val="20"/>
              </w:rPr>
              <w:t>0.05-0.5</w:t>
            </w:r>
            <w:r>
              <w:rPr>
                <w:rFonts w:eastAsia="宋体" w:cs="宋体" w:hint="eastAsia"/>
                <w:kern w:val="0"/>
                <w:sz w:val="20"/>
                <w:szCs w:val="20"/>
              </w:rPr>
              <w:t>。</w:t>
            </w:r>
          </w:p>
        </w:tc>
      </w:tr>
      <w:tr w:rsidR="000A1314">
        <w:trPr>
          <w:trHeight w:val="1515"/>
        </w:trPr>
        <w:tc>
          <w:tcPr>
            <w:tcW w:w="86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80" w:lineRule="exact"/>
              <w:jc w:val="center"/>
              <w:rPr>
                <w:rFonts w:eastAsia="宋体" w:cs="宋体"/>
                <w:sz w:val="18"/>
                <w:szCs w:val="18"/>
              </w:rPr>
            </w:pPr>
          </w:p>
        </w:tc>
        <w:tc>
          <w:tcPr>
            <w:tcW w:w="1740"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80" w:lineRule="exact"/>
              <w:rPr>
                <w:rFonts w:eastAsia="宋体" w:cs="宋体"/>
                <w:sz w:val="20"/>
                <w:szCs w:val="20"/>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80" w:lineRule="exact"/>
              <w:rPr>
                <w:rFonts w:eastAsia="宋体" w:cs="宋体"/>
                <w:sz w:val="20"/>
                <w:szCs w:val="20"/>
              </w:rPr>
            </w:pPr>
          </w:p>
        </w:tc>
        <w:tc>
          <w:tcPr>
            <w:tcW w:w="3453"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80" w:lineRule="exact"/>
              <w:rPr>
                <w:rFonts w:eastAsia="宋体" w:cs="宋体"/>
                <w:sz w:val="20"/>
                <w:szCs w:val="20"/>
              </w:rPr>
            </w:pP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糖尿病性黄斑水肿</w:t>
            </w:r>
          </w:p>
        </w:tc>
        <w:tc>
          <w:tcPr>
            <w:tcW w:w="5385"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00" w:lineRule="exact"/>
              <w:rPr>
                <w:rFonts w:eastAsia="宋体" w:cs="宋体"/>
                <w:sz w:val="20"/>
                <w:szCs w:val="20"/>
              </w:rPr>
            </w:pPr>
          </w:p>
        </w:tc>
      </w:tr>
      <w:tr w:rsidR="000A1314">
        <w:trPr>
          <w:trHeight w:val="450"/>
        </w:trPr>
        <w:tc>
          <w:tcPr>
            <w:tcW w:w="86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380" w:lineRule="exact"/>
              <w:jc w:val="center"/>
              <w:rPr>
                <w:rFonts w:eastAsia="宋体" w:cs="宋体"/>
                <w:sz w:val="18"/>
                <w:szCs w:val="18"/>
              </w:rPr>
            </w:pPr>
          </w:p>
        </w:tc>
        <w:tc>
          <w:tcPr>
            <w:tcW w:w="1740"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80" w:lineRule="exact"/>
              <w:rPr>
                <w:rFonts w:eastAsia="宋体" w:cs="宋体"/>
                <w:sz w:val="20"/>
                <w:szCs w:val="20"/>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80" w:lineRule="exact"/>
              <w:rPr>
                <w:rFonts w:eastAsia="宋体" w:cs="宋体"/>
                <w:sz w:val="20"/>
                <w:szCs w:val="20"/>
              </w:rPr>
            </w:pPr>
          </w:p>
        </w:tc>
        <w:tc>
          <w:tcPr>
            <w:tcW w:w="3453"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80" w:lineRule="exact"/>
              <w:rPr>
                <w:rFonts w:eastAsia="宋体" w:cs="宋体"/>
                <w:sz w:val="20"/>
                <w:szCs w:val="20"/>
              </w:rPr>
            </w:pP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300" w:lineRule="exact"/>
              <w:textAlignment w:val="top"/>
              <w:rPr>
                <w:rFonts w:eastAsia="宋体" w:cs="宋体"/>
                <w:sz w:val="20"/>
                <w:szCs w:val="20"/>
              </w:rPr>
            </w:pPr>
            <w:r>
              <w:rPr>
                <w:rFonts w:eastAsia="宋体" w:cs="宋体" w:hint="eastAsia"/>
                <w:kern w:val="0"/>
                <w:sz w:val="20"/>
                <w:szCs w:val="20"/>
              </w:rPr>
              <w:t>脉络膜新生血管病</w:t>
            </w:r>
          </w:p>
        </w:tc>
        <w:tc>
          <w:tcPr>
            <w:tcW w:w="5385"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300" w:lineRule="exact"/>
              <w:rPr>
                <w:rFonts w:eastAsia="宋体" w:cs="宋体"/>
                <w:sz w:val="20"/>
                <w:szCs w:val="20"/>
              </w:rPr>
            </w:pPr>
          </w:p>
        </w:tc>
      </w:tr>
      <w:tr w:rsidR="000A1314">
        <w:trPr>
          <w:trHeight w:val="380"/>
        </w:trPr>
        <w:tc>
          <w:tcPr>
            <w:tcW w:w="867"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240" w:lineRule="exact"/>
              <w:jc w:val="center"/>
              <w:textAlignment w:val="center"/>
              <w:rPr>
                <w:rFonts w:eastAsia="宋体" w:cs="宋体"/>
                <w:sz w:val="18"/>
                <w:szCs w:val="18"/>
              </w:rPr>
            </w:pPr>
            <w:r>
              <w:rPr>
                <w:rFonts w:eastAsia="宋体" w:cs="宋体" w:hint="eastAsia"/>
                <w:sz w:val="18"/>
                <w:szCs w:val="18"/>
              </w:rPr>
              <w:lastRenderedPageBreak/>
              <w:t>100</w:t>
            </w:r>
          </w:p>
        </w:tc>
        <w:tc>
          <w:tcPr>
            <w:tcW w:w="1740"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40" w:lineRule="exact"/>
              <w:textAlignment w:val="top"/>
              <w:rPr>
                <w:rFonts w:eastAsia="宋体" w:cs="宋体"/>
                <w:sz w:val="20"/>
                <w:szCs w:val="20"/>
              </w:rPr>
            </w:pPr>
            <w:r>
              <w:rPr>
                <w:rFonts w:eastAsia="宋体" w:cs="宋体" w:hint="eastAsia"/>
                <w:kern w:val="0"/>
                <w:sz w:val="20"/>
                <w:szCs w:val="20"/>
              </w:rPr>
              <w:t>阿柏西普</w:t>
            </w:r>
          </w:p>
        </w:tc>
        <w:tc>
          <w:tcPr>
            <w:tcW w:w="1395"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40" w:lineRule="exact"/>
              <w:textAlignment w:val="top"/>
              <w:rPr>
                <w:rFonts w:eastAsia="宋体" w:cs="宋体"/>
                <w:sz w:val="20"/>
                <w:szCs w:val="20"/>
              </w:rPr>
            </w:pPr>
            <w:r>
              <w:rPr>
                <w:rFonts w:eastAsia="宋体" w:cs="宋体" w:hint="eastAsia"/>
                <w:kern w:val="0"/>
                <w:sz w:val="20"/>
                <w:szCs w:val="20"/>
              </w:rPr>
              <w:t>眼内注射溶液</w:t>
            </w:r>
          </w:p>
        </w:tc>
        <w:tc>
          <w:tcPr>
            <w:tcW w:w="3453"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40" w:lineRule="exact"/>
              <w:textAlignment w:val="top"/>
              <w:rPr>
                <w:rFonts w:eastAsia="宋体" w:cs="宋体"/>
                <w:sz w:val="20"/>
                <w:szCs w:val="20"/>
              </w:rPr>
            </w:pPr>
            <w:r>
              <w:rPr>
                <w:rFonts w:eastAsia="宋体" w:cs="宋体" w:hint="eastAsia"/>
                <w:kern w:val="0"/>
                <w:sz w:val="20"/>
                <w:szCs w:val="20"/>
              </w:rPr>
              <w:t>限以下疾病：</w:t>
            </w:r>
            <w:r>
              <w:rPr>
                <w:rFonts w:eastAsia="宋体" w:cs="宋体" w:hint="eastAsia"/>
                <w:kern w:val="0"/>
                <w:sz w:val="20"/>
                <w:szCs w:val="20"/>
              </w:rPr>
              <w:t>1.50</w:t>
            </w:r>
            <w:r>
              <w:rPr>
                <w:rFonts w:eastAsia="宋体" w:cs="宋体" w:hint="eastAsia"/>
                <w:kern w:val="0"/>
                <w:sz w:val="20"/>
                <w:szCs w:val="20"/>
              </w:rPr>
              <w:t>岁以上的湿性年龄相关性黄斑变性（</w:t>
            </w:r>
            <w:r>
              <w:rPr>
                <w:rFonts w:eastAsia="宋体" w:cs="宋体" w:hint="eastAsia"/>
                <w:kern w:val="0"/>
                <w:sz w:val="20"/>
                <w:szCs w:val="20"/>
              </w:rPr>
              <w:t>AMD</w:t>
            </w:r>
            <w:r>
              <w:rPr>
                <w:rFonts w:eastAsia="宋体" w:cs="宋体" w:hint="eastAsia"/>
                <w:kern w:val="0"/>
                <w:sz w:val="20"/>
                <w:szCs w:val="20"/>
              </w:rPr>
              <w:t>）；</w:t>
            </w:r>
            <w:r>
              <w:rPr>
                <w:rFonts w:eastAsia="宋体" w:cs="宋体" w:hint="eastAsia"/>
                <w:kern w:val="0"/>
                <w:sz w:val="20"/>
                <w:szCs w:val="20"/>
              </w:rPr>
              <w:t>2.</w:t>
            </w:r>
            <w:r>
              <w:rPr>
                <w:rFonts w:eastAsia="宋体" w:cs="宋体" w:hint="eastAsia"/>
                <w:kern w:val="0"/>
                <w:sz w:val="20"/>
                <w:szCs w:val="20"/>
              </w:rPr>
              <w:t>糖尿病性黄斑水肿（</w:t>
            </w:r>
            <w:r>
              <w:rPr>
                <w:rFonts w:eastAsia="宋体" w:cs="宋体" w:hint="eastAsia"/>
                <w:kern w:val="0"/>
                <w:sz w:val="20"/>
                <w:szCs w:val="20"/>
              </w:rPr>
              <w:t>DME</w:t>
            </w:r>
            <w:r>
              <w:rPr>
                <w:rFonts w:eastAsia="宋体" w:cs="宋体" w:hint="eastAsia"/>
                <w:kern w:val="0"/>
                <w:sz w:val="20"/>
                <w:szCs w:val="20"/>
              </w:rPr>
              <w:t>）引起的视力损害。应同时符合以下条件：</w:t>
            </w:r>
            <w:r>
              <w:rPr>
                <w:rFonts w:eastAsia="宋体" w:cs="宋体" w:hint="eastAsia"/>
                <w:kern w:val="0"/>
                <w:sz w:val="20"/>
                <w:szCs w:val="20"/>
              </w:rPr>
              <w:t>1.</w:t>
            </w:r>
            <w:r>
              <w:rPr>
                <w:rFonts w:eastAsia="宋体" w:cs="宋体" w:hint="eastAsia"/>
                <w:kern w:val="0"/>
                <w:sz w:val="20"/>
                <w:szCs w:val="20"/>
              </w:rPr>
              <w:t>需三级综合医院眼科或二级及以上眼科专科医院医师处方；</w:t>
            </w:r>
            <w:r>
              <w:rPr>
                <w:rFonts w:eastAsia="宋体" w:cs="宋体" w:hint="eastAsia"/>
                <w:kern w:val="0"/>
                <w:sz w:val="20"/>
                <w:szCs w:val="20"/>
              </w:rPr>
              <w:t>2.</w:t>
            </w:r>
            <w:r>
              <w:rPr>
                <w:rFonts w:eastAsia="宋体" w:cs="宋体" w:hint="eastAsia"/>
                <w:kern w:val="0"/>
                <w:sz w:val="20"/>
                <w:szCs w:val="20"/>
              </w:rPr>
              <w:t>首次处方时病眼基线矫正视力</w:t>
            </w:r>
            <w:r>
              <w:rPr>
                <w:rFonts w:eastAsia="宋体" w:cs="宋体" w:hint="eastAsia"/>
                <w:kern w:val="0"/>
                <w:sz w:val="20"/>
                <w:szCs w:val="20"/>
              </w:rPr>
              <w:t xml:space="preserve"> </w:t>
            </w:r>
            <w:r>
              <w:rPr>
                <w:rFonts w:eastAsia="宋体" w:cs="宋体" w:hint="eastAsia"/>
                <w:kern w:val="0"/>
                <w:sz w:val="20"/>
                <w:szCs w:val="20"/>
              </w:rPr>
              <w:t>0.05-0.5</w:t>
            </w:r>
            <w:r>
              <w:rPr>
                <w:rFonts w:eastAsia="宋体" w:cs="宋体" w:hint="eastAsia"/>
                <w:kern w:val="0"/>
                <w:sz w:val="20"/>
                <w:szCs w:val="20"/>
              </w:rPr>
              <w:t>；</w:t>
            </w:r>
            <w:r>
              <w:rPr>
                <w:rFonts w:eastAsia="宋体" w:cs="宋体" w:hint="eastAsia"/>
                <w:kern w:val="0"/>
                <w:sz w:val="20"/>
                <w:szCs w:val="20"/>
              </w:rPr>
              <w:t>3.</w:t>
            </w:r>
            <w:r>
              <w:rPr>
                <w:rFonts w:eastAsia="宋体" w:cs="宋体" w:hint="eastAsia"/>
                <w:kern w:val="0"/>
                <w:sz w:val="20"/>
                <w:szCs w:val="20"/>
              </w:rPr>
              <w:t>事前审查后方可用，初次申请需有血管造影或</w:t>
            </w:r>
            <w:r>
              <w:rPr>
                <w:rFonts w:eastAsia="宋体" w:cs="宋体" w:hint="eastAsia"/>
                <w:kern w:val="0"/>
                <w:sz w:val="20"/>
                <w:szCs w:val="20"/>
              </w:rPr>
              <w:t>OCT</w:t>
            </w:r>
            <w:r>
              <w:rPr>
                <w:rFonts w:eastAsia="宋体" w:cs="宋体" w:hint="eastAsia"/>
                <w:kern w:val="0"/>
                <w:sz w:val="20"/>
                <w:szCs w:val="20"/>
              </w:rPr>
              <w:t>（全身情况不允许的患者可以提供</w:t>
            </w:r>
            <w:r>
              <w:rPr>
                <w:rFonts w:eastAsia="宋体" w:cs="宋体" w:hint="eastAsia"/>
                <w:kern w:val="0"/>
                <w:sz w:val="20"/>
                <w:szCs w:val="20"/>
              </w:rPr>
              <w:t>OCT</w:t>
            </w:r>
            <w:r>
              <w:rPr>
                <w:rFonts w:eastAsia="宋体" w:cs="宋体" w:hint="eastAsia"/>
                <w:kern w:val="0"/>
                <w:sz w:val="20"/>
                <w:szCs w:val="20"/>
              </w:rPr>
              <w:t>血管成像）证据；</w:t>
            </w:r>
            <w:r>
              <w:rPr>
                <w:rFonts w:eastAsia="宋体" w:cs="宋体" w:hint="eastAsia"/>
                <w:kern w:val="0"/>
                <w:sz w:val="20"/>
                <w:szCs w:val="20"/>
              </w:rPr>
              <w:t>4.</w:t>
            </w:r>
            <w:r>
              <w:rPr>
                <w:rFonts w:eastAsia="宋体" w:cs="宋体" w:hint="eastAsia"/>
                <w:kern w:val="0"/>
                <w:sz w:val="20"/>
                <w:szCs w:val="20"/>
              </w:rPr>
              <w:t>每眼累计最多支付</w:t>
            </w:r>
            <w:r>
              <w:rPr>
                <w:rFonts w:eastAsia="宋体" w:cs="宋体" w:hint="eastAsia"/>
                <w:kern w:val="0"/>
                <w:sz w:val="20"/>
                <w:szCs w:val="20"/>
              </w:rPr>
              <w:t xml:space="preserve"> 9</w:t>
            </w:r>
            <w:r>
              <w:rPr>
                <w:rFonts w:eastAsia="宋体" w:cs="宋体" w:hint="eastAsia"/>
                <w:kern w:val="0"/>
                <w:sz w:val="20"/>
                <w:szCs w:val="20"/>
              </w:rPr>
              <w:t>支，第</w:t>
            </w:r>
            <w:r>
              <w:rPr>
                <w:rFonts w:eastAsia="宋体" w:cs="宋体" w:hint="eastAsia"/>
                <w:kern w:val="0"/>
                <w:sz w:val="20"/>
                <w:szCs w:val="20"/>
              </w:rPr>
              <w:t>1</w:t>
            </w:r>
            <w:r>
              <w:rPr>
                <w:rFonts w:eastAsia="宋体" w:cs="宋体" w:hint="eastAsia"/>
                <w:kern w:val="0"/>
                <w:sz w:val="20"/>
                <w:szCs w:val="20"/>
              </w:rPr>
              <w:t>年度最多支付</w:t>
            </w:r>
            <w:r>
              <w:rPr>
                <w:rFonts w:eastAsia="宋体" w:cs="宋体" w:hint="eastAsia"/>
                <w:kern w:val="0"/>
                <w:sz w:val="20"/>
                <w:szCs w:val="20"/>
              </w:rPr>
              <w:t>5</w:t>
            </w:r>
            <w:r>
              <w:rPr>
                <w:rFonts w:eastAsia="宋体" w:cs="宋体" w:hint="eastAsia"/>
                <w:kern w:val="0"/>
                <w:sz w:val="20"/>
                <w:szCs w:val="20"/>
              </w:rPr>
              <w:t>支。阿柏西普、雷珠单抗和康柏西普的药品支数合并计算。</w:t>
            </w:r>
          </w:p>
        </w:tc>
        <w:tc>
          <w:tcPr>
            <w:tcW w:w="1890"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40" w:lineRule="exact"/>
              <w:textAlignment w:val="top"/>
              <w:rPr>
                <w:rFonts w:eastAsia="宋体" w:cs="宋体"/>
                <w:sz w:val="20"/>
                <w:szCs w:val="20"/>
              </w:rPr>
            </w:pPr>
            <w:r>
              <w:rPr>
                <w:rFonts w:eastAsia="宋体" w:cs="宋体" w:hint="eastAsia"/>
                <w:kern w:val="0"/>
                <w:sz w:val="20"/>
                <w:szCs w:val="20"/>
              </w:rPr>
              <w:t>湿性年龄相关性黄斑变性</w:t>
            </w:r>
          </w:p>
        </w:tc>
        <w:tc>
          <w:tcPr>
            <w:tcW w:w="5385"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4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血管造影或</w:t>
            </w:r>
            <w:r>
              <w:rPr>
                <w:rFonts w:eastAsia="宋体" w:cs="宋体" w:hint="eastAsia"/>
                <w:kern w:val="0"/>
                <w:sz w:val="20"/>
                <w:szCs w:val="20"/>
              </w:rPr>
              <w:t>OCT</w:t>
            </w:r>
            <w:r>
              <w:rPr>
                <w:rFonts w:eastAsia="宋体" w:cs="宋体" w:hint="eastAsia"/>
                <w:kern w:val="0"/>
                <w:sz w:val="20"/>
                <w:szCs w:val="20"/>
              </w:rPr>
              <w:t>（全身情况不允许的患者可以提供</w:t>
            </w:r>
            <w:r>
              <w:rPr>
                <w:rFonts w:eastAsia="宋体" w:cs="宋体" w:hint="eastAsia"/>
                <w:kern w:val="0"/>
                <w:sz w:val="20"/>
                <w:szCs w:val="20"/>
              </w:rPr>
              <w:t>OCT</w:t>
            </w:r>
            <w:r>
              <w:rPr>
                <w:rFonts w:eastAsia="宋体" w:cs="宋体" w:hint="eastAsia"/>
                <w:kern w:val="0"/>
                <w:sz w:val="20"/>
                <w:szCs w:val="20"/>
              </w:rPr>
              <w:t>血管成像）检查报告；</w:t>
            </w:r>
            <w:r>
              <w:rPr>
                <w:rFonts w:eastAsia="宋体" w:cs="宋体" w:hint="eastAsia"/>
                <w:kern w:val="0"/>
                <w:sz w:val="20"/>
                <w:szCs w:val="20"/>
              </w:rPr>
              <w:t>3.</w:t>
            </w:r>
            <w:r>
              <w:rPr>
                <w:rFonts w:eastAsia="宋体" w:cs="宋体" w:hint="eastAsia"/>
                <w:kern w:val="0"/>
                <w:sz w:val="20"/>
                <w:szCs w:val="20"/>
              </w:rPr>
              <w:t>病眼基线矫正视力</w:t>
            </w:r>
            <w:r>
              <w:rPr>
                <w:rFonts w:eastAsia="宋体" w:cs="宋体" w:hint="eastAsia"/>
                <w:kern w:val="0"/>
                <w:sz w:val="20"/>
                <w:szCs w:val="20"/>
              </w:rPr>
              <w:t>0.05-0.5</w:t>
            </w:r>
            <w:r>
              <w:rPr>
                <w:rFonts w:eastAsia="宋体" w:cs="宋体" w:hint="eastAsia"/>
                <w:kern w:val="0"/>
                <w:sz w:val="20"/>
                <w:szCs w:val="20"/>
              </w:rPr>
              <w:t>。</w:t>
            </w:r>
          </w:p>
        </w:tc>
      </w:tr>
      <w:tr w:rsidR="000A1314">
        <w:trPr>
          <w:trHeight w:val="300"/>
        </w:trPr>
        <w:tc>
          <w:tcPr>
            <w:tcW w:w="86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240" w:lineRule="exact"/>
              <w:jc w:val="center"/>
              <w:rPr>
                <w:rFonts w:eastAsia="宋体" w:cs="宋体"/>
                <w:sz w:val="18"/>
                <w:szCs w:val="18"/>
              </w:rPr>
            </w:pPr>
          </w:p>
        </w:tc>
        <w:tc>
          <w:tcPr>
            <w:tcW w:w="1740"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240" w:lineRule="exact"/>
              <w:rPr>
                <w:rFonts w:eastAsia="宋体" w:cs="宋体"/>
                <w:sz w:val="20"/>
                <w:szCs w:val="20"/>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240" w:lineRule="exact"/>
              <w:rPr>
                <w:rFonts w:eastAsia="宋体" w:cs="宋体"/>
                <w:sz w:val="20"/>
                <w:szCs w:val="20"/>
              </w:rPr>
            </w:pPr>
          </w:p>
        </w:tc>
        <w:tc>
          <w:tcPr>
            <w:tcW w:w="3453"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240" w:lineRule="exact"/>
              <w:rPr>
                <w:rFonts w:eastAsia="宋体" w:cs="宋体"/>
                <w:sz w:val="20"/>
                <w:szCs w:val="20"/>
              </w:rPr>
            </w:pPr>
          </w:p>
        </w:tc>
        <w:tc>
          <w:tcPr>
            <w:tcW w:w="1890"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240" w:lineRule="exact"/>
              <w:rPr>
                <w:rFonts w:eastAsia="宋体" w:cs="宋体"/>
                <w:sz w:val="20"/>
                <w:szCs w:val="20"/>
              </w:rPr>
            </w:pPr>
          </w:p>
        </w:tc>
        <w:tc>
          <w:tcPr>
            <w:tcW w:w="5385"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240" w:lineRule="exact"/>
              <w:rPr>
                <w:rFonts w:eastAsia="宋体" w:cs="宋体"/>
                <w:sz w:val="20"/>
                <w:szCs w:val="20"/>
              </w:rPr>
            </w:pPr>
          </w:p>
        </w:tc>
      </w:tr>
      <w:tr w:rsidR="000A1314">
        <w:trPr>
          <w:trHeight w:val="450"/>
        </w:trPr>
        <w:tc>
          <w:tcPr>
            <w:tcW w:w="86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240" w:lineRule="exact"/>
              <w:jc w:val="center"/>
              <w:rPr>
                <w:rFonts w:eastAsia="宋体" w:cs="宋体"/>
                <w:sz w:val="18"/>
                <w:szCs w:val="18"/>
              </w:rPr>
            </w:pPr>
          </w:p>
        </w:tc>
        <w:tc>
          <w:tcPr>
            <w:tcW w:w="1740"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240" w:lineRule="exact"/>
              <w:rPr>
                <w:rFonts w:eastAsia="宋体" w:cs="宋体"/>
                <w:sz w:val="20"/>
                <w:szCs w:val="20"/>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240" w:lineRule="exact"/>
              <w:rPr>
                <w:rFonts w:eastAsia="宋体" w:cs="宋体"/>
                <w:sz w:val="20"/>
                <w:szCs w:val="20"/>
              </w:rPr>
            </w:pPr>
          </w:p>
        </w:tc>
        <w:tc>
          <w:tcPr>
            <w:tcW w:w="3453"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240" w:lineRule="exact"/>
              <w:rPr>
                <w:rFonts w:eastAsia="宋体" w:cs="宋体"/>
                <w:sz w:val="20"/>
                <w:szCs w:val="20"/>
              </w:rPr>
            </w:pP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40" w:lineRule="exact"/>
              <w:textAlignment w:val="top"/>
              <w:rPr>
                <w:rFonts w:eastAsia="宋体" w:cs="宋体"/>
                <w:sz w:val="20"/>
                <w:szCs w:val="20"/>
              </w:rPr>
            </w:pPr>
            <w:r>
              <w:rPr>
                <w:rFonts w:eastAsia="宋体" w:cs="宋体" w:hint="eastAsia"/>
                <w:kern w:val="0"/>
                <w:sz w:val="20"/>
                <w:szCs w:val="20"/>
              </w:rPr>
              <w:t>糖尿病性黄斑水肿</w:t>
            </w:r>
          </w:p>
        </w:tc>
        <w:tc>
          <w:tcPr>
            <w:tcW w:w="5385"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240" w:lineRule="exact"/>
              <w:rPr>
                <w:rFonts w:eastAsia="宋体" w:cs="宋体"/>
                <w:sz w:val="20"/>
                <w:szCs w:val="20"/>
              </w:rPr>
            </w:pPr>
          </w:p>
        </w:tc>
      </w:tr>
      <w:tr w:rsidR="000A1314">
        <w:trPr>
          <w:trHeight w:val="300"/>
        </w:trPr>
        <w:tc>
          <w:tcPr>
            <w:tcW w:w="867"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240" w:lineRule="exact"/>
              <w:jc w:val="center"/>
              <w:textAlignment w:val="center"/>
              <w:rPr>
                <w:rFonts w:eastAsia="宋体" w:cs="宋体"/>
                <w:sz w:val="18"/>
                <w:szCs w:val="18"/>
              </w:rPr>
            </w:pPr>
            <w:r>
              <w:rPr>
                <w:rFonts w:eastAsia="宋体" w:cs="宋体" w:hint="eastAsia"/>
                <w:kern w:val="0"/>
                <w:sz w:val="18"/>
                <w:szCs w:val="18"/>
              </w:rPr>
              <w:t>101</w:t>
            </w:r>
          </w:p>
        </w:tc>
        <w:tc>
          <w:tcPr>
            <w:tcW w:w="1740"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40" w:lineRule="exact"/>
              <w:textAlignment w:val="top"/>
              <w:rPr>
                <w:rFonts w:eastAsia="宋体" w:cs="宋体"/>
                <w:sz w:val="20"/>
                <w:szCs w:val="20"/>
              </w:rPr>
            </w:pPr>
            <w:r>
              <w:rPr>
                <w:rFonts w:eastAsia="宋体" w:cs="宋体" w:hint="eastAsia"/>
                <w:kern w:val="0"/>
                <w:sz w:val="20"/>
                <w:szCs w:val="20"/>
              </w:rPr>
              <w:t>雷珠单抗</w:t>
            </w:r>
          </w:p>
        </w:tc>
        <w:tc>
          <w:tcPr>
            <w:tcW w:w="1395"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40" w:lineRule="exact"/>
              <w:textAlignment w:val="top"/>
              <w:rPr>
                <w:rFonts w:eastAsia="宋体" w:cs="宋体"/>
                <w:sz w:val="20"/>
                <w:szCs w:val="20"/>
              </w:rPr>
            </w:pPr>
            <w:r>
              <w:rPr>
                <w:rFonts w:eastAsia="宋体" w:cs="宋体" w:hint="eastAsia"/>
                <w:kern w:val="0"/>
                <w:sz w:val="20"/>
                <w:szCs w:val="20"/>
              </w:rPr>
              <w:t>注射液</w:t>
            </w:r>
          </w:p>
        </w:tc>
        <w:tc>
          <w:tcPr>
            <w:tcW w:w="3453"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40" w:lineRule="exact"/>
              <w:textAlignment w:val="top"/>
              <w:rPr>
                <w:rFonts w:eastAsia="宋体" w:cs="宋体"/>
                <w:sz w:val="20"/>
                <w:szCs w:val="20"/>
              </w:rPr>
            </w:pPr>
            <w:r>
              <w:rPr>
                <w:rFonts w:eastAsia="宋体" w:cs="宋体" w:hint="eastAsia"/>
                <w:kern w:val="0"/>
                <w:sz w:val="20"/>
                <w:szCs w:val="20"/>
              </w:rPr>
              <w:t>限以下疾病：</w:t>
            </w:r>
            <w:r>
              <w:rPr>
                <w:rFonts w:eastAsia="宋体" w:cs="宋体" w:hint="eastAsia"/>
                <w:kern w:val="0"/>
                <w:sz w:val="20"/>
                <w:szCs w:val="20"/>
              </w:rPr>
              <w:t>1.50</w:t>
            </w:r>
            <w:r>
              <w:rPr>
                <w:rFonts w:eastAsia="宋体" w:cs="宋体" w:hint="eastAsia"/>
                <w:kern w:val="0"/>
                <w:sz w:val="20"/>
                <w:szCs w:val="20"/>
              </w:rPr>
              <w:t>岁以上的湿性年龄相关性黄斑变性（</w:t>
            </w:r>
            <w:r>
              <w:rPr>
                <w:rFonts w:eastAsia="宋体" w:cs="宋体" w:hint="eastAsia"/>
                <w:kern w:val="0"/>
                <w:sz w:val="20"/>
                <w:szCs w:val="20"/>
              </w:rPr>
              <w:t>AMD</w:t>
            </w:r>
            <w:r>
              <w:rPr>
                <w:rFonts w:eastAsia="宋体" w:cs="宋体" w:hint="eastAsia"/>
                <w:kern w:val="0"/>
                <w:sz w:val="20"/>
                <w:szCs w:val="20"/>
              </w:rPr>
              <w:t>）；</w:t>
            </w:r>
            <w:r>
              <w:rPr>
                <w:rFonts w:eastAsia="宋体" w:cs="宋体" w:hint="eastAsia"/>
                <w:kern w:val="0"/>
                <w:sz w:val="20"/>
                <w:szCs w:val="20"/>
              </w:rPr>
              <w:t>2.</w:t>
            </w:r>
            <w:r>
              <w:rPr>
                <w:rFonts w:eastAsia="宋体" w:cs="宋体" w:hint="eastAsia"/>
                <w:kern w:val="0"/>
                <w:sz w:val="20"/>
                <w:szCs w:val="20"/>
              </w:rPr>
              <w:t>糖尿病性黄斑水肿（</w:t>
            </w:r>
            <w:r>
              <w:rPr>
                <w:rFonts w:eastAsia="宋体" w:cs="宋体" w:hint="eastAsia"/>
                <w:kern w:val="0"/>
                <w:sz w:val="20"/>
                <w:szCs w:val="20"/>
              </w:rPr>
              <w:t>DME</w:t>
            </w:r>
            <w:r>
              <w:rPr>
                <w:rFonts w:eastAsia="宋体" w:cs="宋体" w:hint="eastAsia"/>
                <w:kern w:val="0"/>
                <w:sz w:val="20"/>
                <w:szCs w:val="20"/>
              </w:rPr>
              <w:t>）引起的视力损害；</w:t>
            </w:r>
            <w:r>
              <w:rPr>
                <w:rFonts w:eastAsia="宋体" w:cs="宋体" w:hint="eastAsia"/>
                <w:kern w:val="0"/>
                <w:sz w:val="20"/>
                <w:szCs w:val="20"/>
              </w:rPr>
              <w:t>3.</w:t>
            </w:r>
            <w:r>
              <w:rPr>
                <w:rFonts w:eastAsia="宋体" w:cs="宋体" w:hint="eastAsia"/>
                <w:kern w:val="0"/>
                <w:sz w:val="20"/>
                <w:szCs w:val="20"/>
              </w:rPr>
              <w:t>脉络膜新生血管（</w:t>
            </w:r>
            <w:r>
              <w:rPr>
                <w:rFonts w:eastAsia="宋体" w:cs="宋体" w:hint="eastAsia"/>
                <w:kern w:val="0"/>
                <w:sz w:val="20"/>
                <w:szCs w:val="20"/>
              </w:rPr>
              <w:t>CNV</w:t>
            </w:r>
            <w:r>
              <w:rPr>
                <w:rFonts w:eastAsia="宋体" w:cs="宋体" w:hint="eastAsia"/>
                <w:kern w:val="0"/>
                <w:sz w:val="20"/>
                <w:szCs w:val="20"/>
              </w:rPr>
              <w:t>）导致的视力损害；</w:t>
            </w:r>
            <w:r>
              <w:rPr>
                <w:rFonts w:eastAsia="宋体" w:cs="宋体" w:hint="eastAsia"/>
                <w:kern w:val="0"/>
                <w:sz w:val="20"/>
                <w:szCs w:val="20"/>
              </w:rPr>
              <w:t>4.</w:t>
            </w:r>
            <w:r>
              <w:rPr>
                <w:rFonts w:eastAsia="宋体" w:cs="宋体" w:hint="eastAsia"/>
                <w:kern w:val="0"/>
                <w:sz w:val="20"/>
                <w:szCs w:val="20"/>
              </w:rPr>
              <w:t>继发于视网膜静脉阻塞（</w:t>
            </w:r>
            <w:r>
              <w:rPr>
                <w:rFonts w:eastAsia="宋体" w:cs="宋体" w:hint="eastAsia"/>
                <w:kern w:val="0"/>
                <w:sz w:val="20"/>
                <w:szCs w:val="20"/>
              </w:rPr>
              <w:t>RVO</w:t>
            </w:r>
            <w:r>
              <w:rPr>
                <w:rFonts w:eastAsia="宋体" w:cs="宋体" w:hint="eastAsia"/>
                <w:kern w:val="0"/>
                <w:sz w:val="20"/>
                <w:szCs w:val="20"/>
              </w:rPr>
              <w:t>）的黄斑水肿引起的视力损害。应同时符合以下条件：</w:t>
            </w:r>
            <w:r>
              <w:rPr>
                <w:rFonts w:eastAsia="宋体" w:cs="宋体" w:hint="eastAsia"/>
                <w:kern w:val="0"/>
                <w:sz w:val="20"/>
                <w:szCs w:val="20"/>
              </w:rPr>
              <w:t>1.</w:t>
            </w:r>
            <w:r>
              <w:rPr>
                <w:rFonts w:eastAsia="宋体" w:cs="宋体" w:hint="eastAsia"/>
                <w:kern w:val="0"/>
                <w:sz w:val="20"/>
                <w:szCs w:val="20"/>
              </w:rPr>
              <w:t>需三级综合医院眼科或二级及以上眼科专科医院医师处方；</w:t>
            </w:r>
            <w:r>
              <w:rPr>
                <w:rFonts w:eastAsia="宋体" w:cs="宋体" w:hint="eastAsia"/>
                <w:kern w:val="0"/>
                <w:sz w:val="20"/>
                <w:szCs w:val="20"/>
              </w:rPr>
              <w:t>2.</w:t>
            </w:r>
            <w:r>
              <w:rPr>
                <w:rFonts w:eastAsia="宋体" w:cs="宋体" w:hint="eastAsia"/>
                <w:kern w:val="0"/>
                <w:sz w:val="20"/>
                <w:szCs w:val="20"/>
              </w:rPr>
              <w:t>首次处方时病眼基线矫正视力</w:t>
            </w:r>
            <w:r>
              <w:rPr>
                <w:rFonts w:eastAsia="宋体" w:cs="宋体" w:hint="eastAsia"/>
                <w:kern w:val="0"/>
                <w:sz w:val="20"/>
                <w:szCs w:val="20"/>
              </w:rPr>
              <w:t>0.05-0.5</w:t>
            </w:r>
            <w:r>
              <w:rPr>
                <w:rFonts w:eastAsia="宋体" w:cs="宋体" w:hint="eastAsia"/>
                <w:kern w:val="0"/>
                <w:sz w:val="20"/>
                <w:szCs w:val="20"/>
              </w:rPr>
              <w:t>；</w:t>
            </w:r>
            <w:r>
              <w:rPr>
                <w:rFonts w:eastAsia="宋体" w:cs="宋体" w:hint="eastAsia"/>
                <w:kern w:val="0"/>
                <w:sz w:val="20"/>
                <w:szCs w:val="20"/>
              </w:rPr>
              <w:t>3.</w:t>
            </w:r>
            <w:r>
              <w:rPr>
                <w:rFonts w:eastAsia="宋体" w:cs="宋体" w:hint="eastAsia"/>
                <w:kern w:val="0"/>
                <w:sz w:val="20"/>
                <w:szCs w:val="20"/>
              </w:rPr>
              <w:t>事前审查后方可用，初次申请需有血管造影或</w:t>
            </w:r>
            <w:r>
              <w:rPr>
                <w:rFonts w:eastAsia="宋体" w:cs="宋体" w:hint="eastAsia"/>
                <w:kern w:val="0"/>
                <w:sz w:val="20"/>
                <w:szCs w:val="20"/>
              </w:rPr>
              <w:t>OCT</w:t>
            </w:r>
            <w:r>
              <w:rPr>
                <w:rFonts w:eastAsia="宋体" w:cs="宋体" w:hint="eastAsia"/>
                <w:kern w:val="0"/>
                <w:sz w:val="20"/>
                <w:szCs w:val="20"/>
              </w:rPr>
              <w:t>（全身情况不允许的患者可以提供</w:t>
            </w:r>
            <w:r>
              <w:rPr>
                <w:rFonts w:eastAsia="宋体" w:cs="宋体" w:hint="eastAsia"/>
                <w:kern w:val="0"/>
                <w:sz w:val="20"/>
                <w:szCs w:val="20"/>
              </w:rPr>
              <w:t>OCT</w:t>
            </w:r>
            <w:r>
              <w:rPr>
                <w:rFonts w:eastAsia="宋体" w:cs="宋体" w:hint="eastAsia"/>
                <w:kern w:val="0"/>
                <w:sz w:val="20"/>
                <w:szCs w:val="20"/>
              </w:rPr>
              <w:t>血管成像）证据；</w:t>
            </w:r>
            <w:r>
              <w:rPr>
                <w:rFonts w:eastAsia="宋体" w:cs="宋体" w:hint="eastAsia"/>
                <w:kern w:val="0"/>
                <w:sz w:val="20"/>
                <w:szCs w:val="20"/>
              </w:rPr>
              <w:t>4.</w:t>
            </w:r>
            <w:r>
              <w:rPr>
                <w:rFonts w:eastAsia="宋体" w:cs="宋体" w:hint="eastAsia"/>
                <w:kern w:val="0"/>
                <w:sz w:val="20"/>
                <w:szCs w:val="20"/>
              </w:rPr>
              <w:t>每眼累计最多支付</w:t>
            </w:r>
            <w:r>
              <w:rPr>
                <w:rFonts w:eastAsia="宋体" w:cs="宋体" w:hint="eastAsia"/>
                <w:kern w:val="0"/>
                <w:sz w:val="20"/>
                <w:szCs w:val="20"/>
              </w:rPr>
              <w:t>9</w:t>
            </w:r>
            <w:r>
              <w:rPr>
                <w:rFonts w:eastAsia="宋体" w:cs="宋体" w:hint="eastAsia"/>
                <w:kern w:val="0"/>
                <w:sz w:val="20"/>
                <w:szCs w:val="20"/>
              </w:rPr>
              <w:t>支，第</w:t>
            </w:r>
            <w:r>
              <w:rPr>
                <w:rFonts w:eastAsia="宋体" w:cs="宋体" w:hint="eastAsia"/>
                <w:kern w:val="0"/>
                <w:sz w:val="20"/>
                <w:szCs w:val="20"/>
              </w:rPr>
              <w:t>1</w:t>
            </w:r>
            <w:r>
              <w:rPr>
                <w:rFonts w:eastAsia="宋体" w:cs="宋体" w:hint="eastAsia"/>
                <w:kern w:val="0"/>
                <w:sz w:val="20"/>
                <w:szCs w:val="20"/>
              </w:rPr>
              <w:t>年度最多支付</w:t>
            </w:r>
            <w:r>
              <w:rPr>
                <w:rFonts w:eastAsia="宋体" w:cs="宋体" w:hint="eastAsia"/>
                <w:kern w:val="0"/>
                <w:sz w:val="20"/>
                <w:szCs w:val="20"/>
              </w:rPr>
              <w:t>5</w:t>
            </w:r>
            <w:r>
              <w:rPr>
                <w:rFonts w:eastAsia="宋体" w:cs="宋体" w:hint="eastAsia"/>
                <w:kern w:val="0"/>
                <w:sz w:val="20"/>
                <w:szCs w:val="20"/>
              </w:rPr>
              <w:t>支。阿柏西普、雷珠单抗和康柏西</w:t>
            </w:r>
            <w:r>
              <w:rPr>
                <w:rFonts w:eastAsia="宋体" w:cs="宋体" w:hint="eastAsia"/>
                <w:kern w:val="0"/>
                <w:sz w:val="20"/>
                <w:szCs w:val="20"/>
              </w:rPr>
              <w:t>普的药品支数合并计算。</w:t>
            </w:r>
          </w:p>
        </w:tc>
        <w:tc>
          <w:tcPr>
            <w:tcW w:w="1890"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40" w:lineRule="exact"/>
              <w:textAlignment w:val="top"/>
              <w:rPr>
                <w:rFonts w:eastAsia="宋体" w:cs="宋体"/>
                <w:sz w:val="20"/>
                <w:szCs w:val="20"/>
              </w:rPr>
            </w:pPr>
            <w:r>
              <w:rPr>
                <w:rFonts w:eastAsia="宋体" w:cs="宋体" w:hint="eastAsia"/>
                <w:kern w:val="0"/>
                <w:sz w:val="20"/>
                <w:szCs w:val="20"/>
              </w:rPr>
              <w:t>湿性年龄相关性黄斑变性</w:t>
            </w:r>
          </w:p>
        </w:tc>
        <w:tc>
          <w:tcPr>
            <w:tcW w:w="5385"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4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血管造影或</w:t>
            </w:r>
            <w:r>
              <w:rPr>
                <w:rFonts w:eastAsia="宋体" w:cs="宋体" w:hint="eastAsia"/>
                <w:kern w:val="0"/>
                <w:sz w:val="20"/>
                <w:szCs w:val="20"/>
              </w:rPr>
              <w:t>OCT</w:t>
            </w:r>
            <w:r>
              <w:rPr>
                <w:rFonts w:eastAsia="宋体" w:cs="宋体" w:hint="eastAsia"/>
                <w:kern w:val="0"/>
                <w:sz w:val="20"/>
                <w:szCs w:val="20"/>
              </w:rPr>
              <w:t>（全身情况不允许的患者可以提供</w:t>
            </w:r>
            <w:r>
              <w:rPr>
                <w:rFonts w:eastAsia="宋体" w:cs="宋体" w:hint="eastAsia"/>
                <w:kern w:val="0"/>
                <w:sz w:val="20"/>
                <w:szCs w:val="20"/>
              </w:rPr>
              <w:t>OCT</w:t>
            </w:r>
            <w:r>
              <w:rPr>
                <w:rFonts w:eastAsia="宋体" w:cs="宋体" w:hint="eastAsia"/>
                <w:kern w:val="0"/>
                <w:sz w:val="20"/>
                <w:szCs w:val="20"/>
              </w:rPr>
              <w:t>血管成像）检查报告；</w:t>
            </w:r>
            <w:r>
              <w:rPr>
                <w:rFonts w:eastAsia="宋体" w:cs="宋体" w:hint="eastAsia"/>
                <w:kern w:val="0"/>
                <w:sz w:val="20"/>
                <w:szCs w:val="20"/>
              </w:rPr>
              <w:t>3.</w:t>
            </w:r>
            <w:r>
              <w:rPr>
                <w:rFonts w:eastAsia="宋体" w:cs="宋体" w:hint="eastAsia"/>
                <w:kern w:val="0"/>
                <w:sz w:val="20"/>
                <w:szCs w:val="20"/>
              </w:rPr>
              <w:t>病眼基线矫正视力</w:t>
            </w:r>
            <w:r>
              <w:rPr>
                <w:rFonts w:eastAsia="宋体" w:cs="宋体" w:hint="eastAsia"/>
                <w:kern w:val="0"/>
                <w:sz w:val="20"/>
                <w:szCs w:val="20"/>
              </w:rPr>
              <w:t>0.05-0.5</w:t>
            </w:r>
            <w:r>
              <w:rPr>
                <w:rFonts w:eastAsia="宋体" w:cs="宋体" w:hint="eastAsia"/>
                <w:kern w:val="0"/>
                <w:sz w:val="20"/>
                <w:szCs w:val="20"/>
              </w:rPr>
              <w:t>。</w:t>
            </w:r>
          </w:p>
        </w:tc>
      </w:tr>
      <w:tr w:rsidR="000A1314">
        <w:trPr>
          <w:trHeight w:val="300"/>
        </w:trPr>
        <w:tc>
          <w:tcPr>
            <w:tcW w:w="86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240" w:lineRule="exact"/>
              <w:jc w:val="center"/>
              <w:rPr>
                <w:rFonts w:eastAsia="宋体" w:cs="宋体"/>
                <w:sz w:val="18"/>
                <w:szCs w:val="18"/>
              </w:rPr>
            </w:pPr>
          </w:p>
        </w:tc>
        <w:tc>
          <w:tcPr>
            <w:tcW w:w="1740"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240" w:lineRule="exact"/>
              <w:rPr>
                <w:rFonts w:eastAsia="宋体" w:cs="宋体"/>
                <w:sz w:val="20"/>
                <w:szCs w:val="20"/>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240" w:lineRule="exact"/>
              <w:rPr>
                <w:rFonts w:eastAsia="宋体" w:cs="宋体"/>
                <w:sz w:val="20"/>
                <w:szCs w:val="20"/>
              </w:rPr>
            </w:pPr>
          </w:p>
        </w:tc>
        <w:tc>
          <w:tcPr>
            <w:tcW w:w="3453"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240" w:lineRule="exact"/>
              <w:rPr>
                <w:rFonts w:eastAsia="宋体" w:cs="宋体"/>
                <w:sz w:val="20"/>
                <w:szCs w:val="20"/>
              </w:rPr>
            </w:pPr>
          </w:p>
        </w:tc>
        <w:tc>
          <w:tcPr>
            <w:tcW w:w="1890"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240" w:lineRule="exact"/>
              <w:rPr>
                <w:rFonts w:eastAsia="宋体" w:cs="宋体"/>
                <w:sz w:val="20"/>
                <w:szCs w:val="20"/>
              </w:rPr>
            </w:pPr>
          </w:p>
        </w:tc>
        <w:tc>
          <w:tcPr>
            <w:tcW w:w="5385"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240" w:lineRule="exact"/>
              <w:rPr>
                <w:rFonts w:eastAsia="宋体" w:cs="宋体"/>
                <w:sz w:val="20"/>
                <w:szCs w:val="20"/>
              </w:rPr>
            </w:pPr>
          </w:p>
        </w:tc>
      </w:tr>
      <w:tr w:rsidR="000A1314">
        <w:trPr>
          <w:trHeight w:val="255"/>
        </w:trPr>
        <w:tc>
          <w:tcPr>
            <w:tcW w:w="86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240" w:lineRule="exact"/>
              <w:jc w:val="center"/>
              <w:rPr>
                <w:rFonts w:eastAsia="宋体" w:cs="宋体"/>
                <w:sz w:val="18"/>
                <w:szCs w:val="18"/>
              </w:rPr>
            </w:pPr>
          </w:p>
        </w:tc>
        <w:tc>
          <w:tcPr>
            <w:tcW w:w="1740"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240" w:lineRule="exact"/>
              <w:rPr>
                <w:rFonts w:eastAsia="宋体" w:cs="宋体"/>
                <w:sz w:val="20"/>
                <w:szCs w:val="20"/>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240" w:lineRule="exact"/>
              <w:rPr>
                <w:rFonts w:eastAsia="宋体" w:cs="宋体"/>
                <w:sz w:val="20"/>
                <w:szCs w:val="20"/>
              </w:rPr>
            </w:pPr>
          </w:p>
        </w:tc>
        <w:tc>
          <w:tcPr>
            <w:tcW w:w="3453"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240" w:lineRule="exact"/>
              <w:rPr>
                <w:rFonts w:eastAsia="宋体" w:cs="宋体"/>
                <w:sz w:val="20"/>
                <w:szCs w:val="20"/>
              </w:rPr>
            </w:pP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40" w:lineRule="exact"/>
              <w:textAlignment w:val="top"/>
              <w:rPr>
                <w:rFonts w:eastAsia="宋体" w:cs="宋体"/>
                <w:sz w:val="20"/>
                <w:szCs w:val="20"/>
              </w:rPr>
            </w:pPr>
            <w:r>
              <w:rPr>
                <w:rFonts w:eastAsia="宋体" w:cs="宋体" w:hint="eastAsia"/>
                <w:kern w:val="0"/>
                <w:sz w:val="20"/>
                <w:szCs w:val="20"/>
              </w:rPr>
              <w:t>糖尿病性黄斑水肿</w:t>
            </w:r>
          </w:p>
        </w:tc>
        <w:tc>
          <w:tcPr>
            <w:tcW w:w="5385"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240" w:lineRule="exact"/>
              <w:rPr>
                <w:rFonts w:eastAsia="宋体" w:cs="宋体"/>
                <w:sz w:val="20"/>
                <w:szCs w:val="20"/>
              </w:rPr>
            </w:pPr>
          </w:p>
        </w:tc>
      </w:tr>
      <w:tr w:rsidR="000A1314">
        <w:trPr>
          <w:trHeight w:val="255"/>
        </w:trPr>
        <w:tc>
          <w:tcPr>
            <w:tcW w:w="86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240" w:lineRule="exact"/>
              <w:jc w:val="center"/>
              <w:rPr>
                <w:rFonts w:eastAsia="宋体" w:cs="宋体"/>
                <w:sz w:val="18"/>
                <w:szCs w:val="18"/>
              </w:rPr>
            </w:pPr>
          </w:p>
        </w:tc>
        <w:tc>
          <w:tcPr>
            <w:tcW w:w="1740"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240" w:lineRule="exact"/>
              <w:rPr>
                <w:rFonts w:eastAsia="宋体" w:cs="宋体"/>
                <w:sz w:val="20"/>
                <w:szCs w:val="20"/>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240" w:lineRule="exact"/>
              <w:rPr>
                <w:rFonts w:eastAsia="宋体" w:cs="宋体"/>
                <w:sz w:val="20"/>
                <w:szCs w:val="20"/>
              </w:rPr>
            </w:pPr>
          </w:p>
        </w:tc>
        <w:tc>
          <w:tcPr>
            <w:tcW w:w="3453"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240" w:lineRule="exact"/>
              <w:rPr>
                <w:rFonts w:eastAsia="宋体" w:cs="宋体"/>
                <w:sz w:val="20"/>
                <w:szCs w:val="20"/>
              </w:rPr>
            </w:pP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40" w:lineRule="exact"/>
              <w:textAlignment w:val="top"/>
              <w:rPr>
                <w:rFonts w:eastAsia="宋体" w:cs="宋体"/>
                <w:sz w:val="20"/>
                <w:szCs w:val="20"/>
              </w:rPr>
            </w:pPr>
            <w:r>
              <w:rPr>
                <w:rFonts w:eastAsia="宋体" w:cs="宋体" w:hint="eastAsia"/>
                <w:kern w:val="0"/>
                <w:sz w:val="20"/>
                <w:szCs w:val="20"/>
              </w:rPr>
              <w:t>脉络膜新生血管病</w:t>
            </w:r>
          </w:p>
        </w:tc>
        <w:tc>
          <w:tcPr>
            <w:tcW w:w="5385"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240" w:lineRule="exact"/>
              <w:rPr>
                <w:rFonts w:eastAsia="宋体" w:cs="宋体"/>
                <w:sz w:val="20"/>
                <w:szCs w:val="20"/>
              </w:rPr>
            </w:pPr>
          </w:p>
        </w:tc>
      </w:tr>
      <w:tr w:rsidR="000A1314">
        <w:trPr>
          <w:trHeight w:val="495"/>
        </w:trPr>
        <w:tc>
          <w:tcPr>
            <w:tcW w:w="86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240" w:lineRule="exact"/>
              <w:jc w:val="center"/>
              <w:rPr>
                <w:rFonts w:eastAsia="宋体" w:cs="宋体"/>
                <w:sz w:val="18"/>
                <w:szCs w:val="18"/>
              </w:rPr>
            </w:pPr>
          </w:p>
        </w:tc>
        <w:tc>
          <w:tcPr>
            <w:tcW w:w="1740"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240" w:lineRule="exact"/>
              <w:rPr>
                <w:rFonts w:eastAsia="宋体" w:cs="宋体"/>
                <w:sz w:val="20"/>
                <w:szCs w:val="20"/>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240" w:lineRule="exact"/>
              <w:rPr>
                <w:rFonts w:eastAsia="宋体" w:cs="宋体"/>
                <w:sz w:val="20"/>
                <w:szCs w:val="20"/>
              </w:rPr>
            </w:pPr>
          </w:p>
        </w:tc>
        <w:tc>
          <w:tcPr>
            <w:tcW w:w="3453"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240" w:lineRule="exact"/>
              <w:rPr>
                <w:rFonts w:eastAsia="宋体" w:cs="宋体"/>
                <w:sz w:val="20"/>
                <w:szCs w:val="20"/>
              </w:rPr>
            </w:pP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40" w:lineRule="exact"/>
              <w:textAlignment w:val="top"/>
              <w:rPr>
                <w:rFonts w:eastAsia="宋体" w:cs="宋体"/>
                <w:sz w:val="20"/>
                <w:szCs w:val="20"/>
              </w:rPr>
            </w:pPr>
            <w:r>
              <w:rPr>
                <w:rFonts w:eastAsia="宋体" w:cs="宋体" w:hint="eastAsia"/>
                <w:kern w:val="0"/>
                <w:sz w:val="20"/>
                <w:szCs w:val="20"/>
              </w:rPr>
              <w:t>视网膜静脉阻塞（</w:t>
            </w:r>
            <w:r>
              <w:rPr>
                <w:rFonts w:eastAsia="宋体" w:cs="宋体" w:hint="eastAsia"/>
                <w:kern w:val="0"/>
                <w:sz w:val="20"/>
                <w:szCs w:val="20"/>
              </w:rPr>
              <w:t>RVO</w:t>
            </w:r>
            <w:r>
              <w:rPr>
                <w:rFonts w:eastAsia="宋体" w:cs="宋体" w:hint="eastAsia"/>
                <w:kern w:val="0"/>
                <w:sz w:val="20"/>
                <w:szCs w:val="20"/>
              </w:rPr>
              <w:t>）的黄斑水肿</w:t>
            </w:r>
          </w:p>
        </w:tc>
        <w:tc>
          <w:tcPr>
            <w:tcW w:w="5385"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240" w:lineRule="exact"/>
              <w:rPr>
                <w:rFonts w:eastAsia="宋体" w:cs="宋体"/>
                <w:sz w:val="20"/>
                <w:szCs w:val="20"/>
              </w:rPr>
            </w:pPr>
          </w:p>
        </w:tc>
      </w:tr>
      <w:tr w:rsidR="000A1314">
        <w:trPr>
          <w:trHeight w:val="495"/>
        </w:trPr>
        <w:tc>
          <w:tcPr>
            <w:tcW w:w="867"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F963A3">
            <w:pPr>
              <w:widowControl/>
              <w:spacing w:line="240" w:lineRule="exact"/>
              <w:jc w:val="center"/>
              <w:textAlignment w:val="center"/>
              <w:rPr>
                <w:rFonts w:eastAsia="宋体" w:cs="宋体"/>
                <w:sz w:val="18"/>
                <w:szCs w:val="18"/>
              </w:rPr>
            </w:pPr>
            <w:r>
              <w:rPr>
                <w:rFonts w:eastAsia="宋体" w:cs="宋体" w:hint="eastAsia"/>
                <w:kern w:val="0"/>
                <w:sz w:val="18"/>
                <w:szCs w:val="18"/>
              </w:rPr>
              <w:t>102</w:t>
            </w:r>
          </w:p>
        </w:tc>
        <w:tc>
          <w:tcPr>
            <w:tcW w:w="1740"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40" w:lineRule="exact"/>
              <w:textAlignment w:val="top"/>
              <w:rPr>
                <w:rFonts w:eastAsia="宋体" w:cs="宋体"/>
                <w:sz w:val="20"/>
                <w:szCs w:val="20"/>
              </w:rPr>
            </w:pPr>
            <w:r>
              <w:rPr>
                <w:rFonts w:eastAsia="宋体" w:cs="宋体" w:hint="eastAsia"/>
                <w:kern w:val="0"/>
                <w:sz w:val="20"/>
                <w:szCs w:val="20"/>
              </w:rPr>
              <w:t>地拉罗司</w:t>
            </w:r>
          </w:p>
        </w:tc>
        <w:tc>
          <w:tcPr>
            <w:tcW w:w="1395"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40" w:lineRule="exact"/>
              <w:textAlignment w:val="top"/>
              <w:rPr>
                <w:rFonts w:eastAsia="宋体" w:cs="宋体"/>
                <w:sz w:val="20"/>
                <w:szCs w:val="20"/>
              </w:rPr>
            </w:pPr>
            <w:r>
              <w:rPr>
                <w:rFonts w:eastAsia="宋体" w:cs="宋体" w:hint="eastAsia"/>
                <w:kern w:val="0"/>
                <w:sz w:val="20"/>
                <w:szCs w:val="20"/>
              </w:rPr>
              <w:t>口服常释剂型</w:t>
            </w:r>
          </w:p>
        </w:tc>
        <w:tc>
          <w:tcPr>
            <w:tcW w:w="3453"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240" w:lineRule="exact"/>
              <w:rPr>
                <w:rFonts w:eastAsia="宋体" w:cs="宋体"/>
                <w:sz w:val="20"/>
                <w:szCs w:val="20"/>
              </w:rPr>
            </w:pP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40" w:lineRule="exact"/>
              <w:textAlignment w:val="top"/>
              <w:rPr>
                <w:rFonts w:eastAsia="宋体" w:cs="宋体"/>
                <w:sz w:val="20"/>
                <w:szCs w:val="20"/>
              </w:rPr>
            </w:pPr>
            <w:r>
              <w:rPr>
                <w:rFonts w:eastAsia="宋体" w:cs="宋体" w:hint="eastAsia"/>
                <w:kern w:val="0"/>
                <w:sz w:val="20"/>
                <w:szCs w:val="20"/>
              </w:rPr>
              <w:t>β</w:t>
            </w:r>
            <w:r>
              <w:rPr>
                <w:rFonts w:eastAsia="宋体" w:cs="宋体" w:hint="eastAsia"/>
                <w:kern w:val="0"/>
                <w:sz w:val="20"/>
                <w:szCs w:val="20"/>
              </w:rPr>
              <w:t>-</w:t>
            </w:r>
            <w:r>
              <w:rPr>
                <w:rFonts w:eastAsia="宋体" w:cs="宋体" w:hint="eastAsia"/>
                <w:kern w:val="0"/>
                <w:sz w:val="20"/>
                <w:szCs w:val="20"/>
              </w:rPr>
              <w:t>地中海贫血</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4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w:t>
            </w:r>
            <w:r>
              <w:rPr>
                <w:rFonts w:eastAsia="宋体" w:cs="宋体" w:hint="eastAsia"/>
                <w:kern w:val="0"/>
                <w:sz w:val="20"/>
                <w:szCs w:val="20"/>
              </w:rPr>
              <w:t>2.</w:t>
            </w:r>
            <w:r>
              <w:rPr>
                <w:rFonts w:eastAsia="宋体" w:cs="宋体" w:hint="eastAsia"/>
                <w:kern w:val="0"/>
                <w:sz w:val="20"/>
                <w:szCs w:val="20"/>
              </w:rPr>
              <w:t>输血的病史资料；</w:t>
            </w:r>
            <w:r>
              <w:rPr>
                <w:rFonts w:eastAsia="宋体" w:cs="宋体" w:hint="eastAsia"/>
                <w:kern w:val="0"/>
                <w:sz w:val="20"/>
                <w:szCs w:val="20"/>
              </w:rPr>
              <w:t>3.</w:t>
            </w:r>
            <w:r>
              <w:rPr>
                <w:rFonts w:eastAsia="宋体" w:cs="宋体" w:hint="eastAsia"/>
                <w:kern w:val="0"/>
                <w:sz w:val="20"/>
                <w:szCs w:val="20"/>
              </w:rPr>
              <w:t>血常规、血红蛋白电泳和（或）地贫相关基因检测；</w:t>
            </w:r>
            <w:r>
              <w:rPr>
                <w:rFonts w:eastAsia="宋体" w:cs="宋体" w:hint="eastAsia"/>
                <w:kern w:val="0"/>
                <w:sz w:val="20"/>
                <w:szCs w:val="20"/>
              </w:rPr>
              <w:t>4.</w:t>
            </w:r>
            <w:r>
              <w:rPr>
                <w:rFonts w:eastAsia="宋体" w:cs="宋体" w:hint="eastAsia"/>
                <w:kern w:val="0"/>
                <w:sz w:val="20"/>
                <w:szCs w:val="20"/>
              </w:rPr>
              <w:t>血清铁蛋白。</w:t>
            </w:r>
          </w:p>
        </w:tc>
      </w:tr>
      <w:tr w:rsidR="000A1314">
        <w:trPr>
          <w:trHeight w:val="735"/>
        </w:trPr>
        <w:tc>
          <w:tcPr>
            <w:tcW w:w="86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0A1314" w:rsidRDefault="000A1314">
            <w:pPr>
              <w:spacing w:line="240" w:lineRule="exact"/>
              <w:rPr>
                <w:rFonts w:eastAsia="宋体" w:cs="宋体"/>
                <w:sz w:val="18"/>
                <w:szCs w:val="18"/>
              </w:rPr>
            </w:pPr>
          </w:p>
        </w:tc>
        <w:tc>
          <w:tcPr>
            <w:tcW w:w="1740"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240" w:lineRule="exact"/>
              <w:rPr>
                <w:rFonts w:eastAsia="宋体" w:cs="宋体"/>
                <w:sz w:val="20"/>
                <w:szCs w:val="20"/>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240" w:lineRule="exact"/>
              <w:rPr>
                <w:rFonts w:eastAsia="宋体" w:cs="宋体"/>
                <w:sz w:val="20"/>
                <w:szCs w:val="20"/>
              </w:rPr>
            </w:pPr>
          </w:p>
        </w:tc>
        <w:tc>
          <w:tcPr>
            <w:tcW w:w="3453"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0A1314">
            <w:pPr>
              <w:spacing w:line="240" w:lineRule="exact"/>
              <w:rPr>
                <w:rFonts w:eastAsia="宋体" w:cs="宋体"/>
                <w:sz w:val="20"/>
                <w:szCs w:val="20"/>
              </w:rPr>
            </w:pPr>
          </w:p>
        </w:tc>
        <w:tc>
          <w:tcPr>
            <w:tcW w:w="189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40" w:lineRule="exact"/>
              <w:textAlignment w:val="top"/>
              <w:rPr>
                <w:rFonts w:eastAsia="宋体" w:cs="宋体"/>
                <w:sz w:val="20"/>
                <w:szCs w:val="20"/>
              </w:rPr>
            </w:pPr>
            <w:r>
              <w:rPr>
                <w:rFonts w:eastAsia="宋体" w:cs="宋体" w:hint="eastAsia"/>
                <w:kern w:val="0"/>
                <w:sz w:val="20"/>
                <w:szCs w:val="20"/>
              </w:rPr>
              <w:t>输血依赖性疾病所致的铁过载</w:t>
            </w:r>
          </w:p>
        </w:tc>
        <w:tc>
          <w:tcPr>
            <w:tcW w:w="538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0A1314" w:rsidRDefault="00F963A3">
            <w:pPr>
              <w:widowControl/>
              <w:spacing w:line="240" w:lineRule="exact"/>
              <w:textAlignment w:val="top"/>
              <w:rPr>
                <w:rFonts w:eastAsia="宋体" w:cs="宋体"/>
                <w:sz w:val="20"/>
                <w:szCs w:val="20"/>
              </w:rPr>
            </w:pPr>
            <w:r>
              <w:rPr>
                <w:rFonts w:eastAsia="宋体" w:cs="宋体" w:hint="eastAsia"/>
                <w:kern w:val="0"/>
                <w:sz w:val="20"/>
                <w:szCs w:val="20"/>
              </w:rPr>
              <w:t>1.</w:t>
            </w:r>
            <w:r>
              <w:rPr>
                <w:rFonts w:eastAsia="宋体" w:cs="宋体" w:hint="eastAsia"/>
                <w:kern w:val="0"/>
                <w:sz w:val="20"/>
                <w:szCs w:val="20"/>
              </w:rPr>
              <w:t>病情诊断证明书（其他输血依赖性疾病：包括髓系肿瘤、恶性淋巴瘤、再生障碍性贫血、其他遗传性贫血）；</w:t>
            </w:r>
            <w:r>
              <w:rPr>
                <w:rFonts w:eastAsia="宋体" w:cs="宋体" w:hint="eastAsia"/>
                <w:kern w:val="0"/>
                <w:sz w:val="20"/>
                <w:szCs w:val="20"/>
              </w:rPr>
              <w:t>2.</w:t>
            </w:r>
            <w:r>
              <w:rPr>
                <w:rFonts w:eastAsia="宋体" w:cs="宋体" w:hint="eastAsia"/>
                <w:kern w:val="0"/>
                <w:sz w:val="20"/>
                <w:szCs w:val="20"/>
              </w:rPr>
              <w:t>输血的病史资料；</w:t>
            </w:r>
            <w:r>
              <w:rPr>
                <w:rFonts w:eastAsia="宋体" w:cs="宋体" w:hint="eastAsia"/>
                <w:kern w:val="0"/>
                <w:sz w:val="20"/>
                <w:szCs w:val="20"/>
              </w:rPr>
              <w:t>3.</w:t>
            </w:r>
            <w:r>
              <w:rPr>
                <w:rFonts w:eastAsia="宋体" w:cs="宋体" w:hint="eastAsia"/>
                <w:kern w:val="0"/>
                <w:sz w:val="20"/>
                <w:szCs w:val="20"/>
              </w:rPr>
              <w:t>血清铁蛋白。</w:t>
            </w:r>
          </w:p>
        </w:tc>
      </w:tr>
    </w:tbl>
    <w:p w:rsidR="000A1314" w:rsidRDefault="000A1314">
      <w:pPr>
        <w:spacing w:line="240" w:lineRule="exact"/>
        <w:jc w:val="center"/>
        <w:rPr>
          <w:rFonts w:eastAsia="方正小标宋_GBK" w:cs="方正小标宋_GBK"/>
          <w:sz w:val="44"/>
          <w:szCs w:val="44"/>
        </w:rPr>
      </w:pPr>
    </w:p>
    <w:p w:rsidR="000A1314" w:rsidRDefault="000A1314">
      <w:pPr>
        <w:spacing w:line="240" w:lineRule="exact"/>
        <w:jc w:val="center"/>
        <w:rPr>
          <w:rFonts w:eastAsia="方正仿宋_GBK"/>
        </w:rPr>
      </w:pPr>
    </w:p>
    <w:p w:rsidR="000A1314" w:rsidRDefault="000A1314">
      <w:pPr>
        <w:spacing w:line="240" w:lineRule="exact"/>
        <w:sectPr w:rsidR="000A1314">
          <w:headerReference w:type="default" r:id="rId14"/>
          <w:footerReference w:type="default" r:id="rId15"/>
          <w:pgSz w:w="16838" w:h="11906" w:orient="landscape"/>
          <w:pgMar w:top="1588" w:right="2098" w:bottom="1474" w:left="1985" w:header="850" w:footer="992" w:gutter="0"/>
          <w:pgNumType w:fmt="numberInDash"/>
          <w:cols w:space="720"/>
          <w:docGrid w:type="linesAndChars" w:linePitch="442"/>
        </w:sectPr>
      </w:pPr>
    </w:p>
    <w:p w:rsidR="000A1314" w:rsidRDefault="000A1314">
      <w:pPr>
        <w:spacing w:line="240" w:lineRule="exact"/>
      </w:pPr>
    </w:p>
    <w:p w:rsidR="000A1314" w:rsidRDefault="000A1314">
      <w:pPr>
        <w:snapToGrid w:val="0"/>
        <w:spacing w:line="240" w:lineRule="exact"/>
        <w:rPr>
          <w:rFonts w:eastAsia="方正小标宋_GBK" w:cs="方正小标宋_GBK"/>
          <w:sz w:val="44"/>
          <w:szCs w:val="44"/>
        </w:rPr>
      </w:pPr>
    </w:p>
    <w:p w:rsidR="000A1314" w:rsidRDefault="000A1314">
      <w:pPr>
        <w:spacing w:line="240" w:lineRule="exact"/>
      </w:pPr>
    </w:p>
    <w:p w:rsidR="000A1314" w:rsidRDefault="000A1314"/>
    <w:p w:rsidR="000A1314" w:rsidRDefault="000A1314"/>
    <w:p w:rsidR="000A1314" w:rsidRDefault="000A1314"/>
    <w:p w:rsidR="000A1314" w:rsidRDefault="000A1314"/>
    <w:p w:rsidR="000A1314" w:rsidRDefault="000A1314"/>
    <w:p w:rsidR="000A1314" w:rsidRDefault="000A1314">
      <w:pPr>
        <w:pStyle w:val="a3"/>
        <w:snapToGrid w:val="0"/>
        <w:spacing w:line="144" w:lineRule="auto"/>
        <w:rPr>
          <w:rFonts w:eastAsia="方正仿宋_GBK" w:cs="方正仿宋_GBK"/>
          <w:sz w:val="32"/>
        </w:rPr>
      </w:pPr>
    </w:p>
    <w:p w:rsidR="000A1314" w:rsidRDefault="000A1314">
      <w:pPr>
        <w:pStyle w:val="a3"/>
        <w:snapToGrid w:val="0"/>
        <w:spacing w:line="144" w:lineRule="auto"/>
        <w:rPr>
          <w:rFonts w:eastAsia="方正仿宋_GBK" w:cs="方正仿宋_GBK"/>
          <w:sz w:val="32"/>
        </w:rPr>
      </w:pPr>
    </w:p>
    <w:p w:rsidR="000A1314" w:rsidRDefault="000A1314">
      <w:pPr>
        <w:pStyle w:val="a3"/>
        <w:snapToGrid w:val="0"/>
        <w:spacing w:line="144" w:lineRule="auto"/>
        <w:rPr>
          <w:rFonts w:eastAsia="方正仿宋_GBK" w:cs="方正仿宋_GBK"/>
          <w:sz w:val="32"/>
        </w:rPr>
      </w:pPr>
    </w:p>
    <w:p w:rsidR="000A1314" w:rsidRDefault="000A1314">
      <w:pPr>
        <w:pStyle w:val="a3"/>
        <w:snapToGrid w:val="0"/>
        <w:spacing w:line="144" w:lineRule="auto"/>
        <w:rPr>
          <w:rFonts w:eastAsia="方正仿宋_GBK" w:cs="方正仿宋_GBK"/>
          <w:sz w:val="32"/>
        </w:rPr>
      </w:pPr>
    </w:p>
    <w:p w:rsidR="000A1314" w:rsidRDefault="000A1314">
      <w:pPr>
        <w:pStyle w:val="a3"/>
        <w:snapToGrid w:val="0"/>
        <w:spacing w:line="144" w:lineRule="auto"/>
        <w:rPr>
          <w:rFonts w:eastAsia="方正仿宋_GBK" w:cs="方正仿宋_GBK"/>
          <w:sz w:val="32"/>
        </w:rPr>
      </w:pPr>
    </w:p>
    <w:p w:rsidR="000A1314" w:rsidRDefault="000A1314">
      <w:pPr>
        <w:pStyle w:val="a3"/>
        <w:snapToGrid w:val="0"/>
        <w:spacing w:line="144" w:lineRule="auto"/>
        <w:rPr>
          <w:rFonts w:eastAsia="方正仿宋_GBK" w:cs="方正仿宋_GBK"/>
          <w:sz w:val="32"/>
        </w:rPr>
      </w:pPr>
    </w:p>
    <w:p w:rsidR="000A1314" w:rsidRDefault="000A1314">
      <w:pPr>
        <w:pStyle w:val="a3"/>
        <w:snapToGrid w:val="0"/>
        <w:spacing w:line="144" w:lineRule="auto"/>
        <w:rPr>
          <w:rFonts w:eastAsia="方正仿宋_GBK" w:cs="方正仿宋_GBK"/>
          <w:sz w:val="32"/>
        </w:rPr>
      </w:pPr>
    </w:p>
    <w:p w:rsidR="000A1314" w:rsidRDefault="000A1314">
      <w:pPr>
        <w:pStyle w:val="a3"/>
        <w:snapToGrid w:val="0"/>
        <w:spacing w:line="144" w:lineRule="auto"/>
        <w:rPr>
          <w:rFonts w:eastAsia="方正仿宋_GBK" w:cs="方正仿宋_GBK"/>
          <w:sz w:val="32"/>
        </w:rPr>
      </w:pPr>
    </w:p>
    <w:p w:rsidR="000A1314" w:rsidRDefault="000A1314">
      <w:pPr>
        <w:pStyle w:val="a3"/>
        <w:snapToGrid w:val="0"/>
        <w:spacing w:line="144" w:lineRule="auto"/>
        <w:rPr>
          <w:rFonts w:eastAsia="方正仿宋_GBK" w:cs="方正仿宋_GBK"/>
          <w:sz w:val="32"/>
        </w:rPr>
      </w:pPr>
    </w:p>
    <w:p w:rsidR="000A1314" w:rsidRDefault="000A1314">
      <w:pPr>
        <w:pStyle w:val="a3"/>
        <w:snapToGrid w:val="0"/>
        <w:spacing w:line="144" w:lineRule="auto"/>
        <w:rPr>
          <w:rFonts w:eastAsia="方正仿宋_GBK" w:cs="方正仿宋_GBK"/>
          <w:sz w:val="32"/>
        </w:rPr>
      </w:pPr>
    </w:p>
    <w:p w:rsidR="000A1314" w:rsidRDefault="000A1314">
      <w:pPr>
        <w:pStyle w:val="a3"/>
        <w:snapToGrid w:val="0"/>
        <w:spacing w:line="144" w:lineRule="auto"/>
        <w:rPr>
          <w:rFonts w:eastAsia="方正仿宋_GBK" w:cs="方正仿宋_GBK"/>
          <w:sz w:val="32"/>
        </w:rPr>
      </w:pPr>
    </w:p>
    <w:p w:rsidR="000A1314" w:rsidRDefault="000A1314">
      <w:pPr>
        <w:pStyle w:val="a3"/>
        <w:snapToGrid w:val="0"/>
        <w:spacing w:line="144" w:lineRule="auto"/>
        <w:rPr>
          <w:rFonts w:eastAsia="方正仿宋_GBK" w:cs="方正仿宋_GBK"/>
          <w:sz w:val="32"/>
        </w:rPr>
      </w:pPr>
    </w:p>
    <w:p w:rsidR="000A1314" w:rsidRDefault="000A1314">
      <w:pPr>
        <w:pStyle w:val="a3"/>
        <w:snapToGrid w:val="0"/>
        <w:spacing w:line="144" w:lineRule="auto"/>
        <w:rPr>
          <w:rFonts w:eastAsia="方正仿宋_GBK" w:cs="方正仿宋_GBK"/>
          <w:sz w:val="32"/>
        </w:rPr>
      </w:pPr>
    </w:p>
    <w:p w:rsidR="000A1314" w:rsidRDefault="000A1314">
      <w:pPr>
        <w:pStyle w:val="a3"/>
        <w:snapToGrid w:val="0"/>
        <w:spacing w:line="144" w:lineRule="auto"/>
        <w:rPr>
          <w:rFonts w:eastAsia="方正仿宋_GBK" w:cs="方正仿宋_GBK"/>
          <w:sz w:val="32"/>
        </w:rPr>
      </w:pPr>
    </w:p>
    <w:p w:rsidR="000A1314" w:rsidRDefault="000A1314">
      <w:pPr>
        <w:pStyle w:val="a3"/>
        <w:snapToGrid w:val="0"/>
        <w:spacing w:line="144" w:lineRule="auto"/>
        <w:rPr>
          <w:rFonts w:eastAsia="方正仿宋_GBK" w:cs="方正仿宋_GBK"/>
          <w:sz w:val="32"/>
        </w:rPr>
      </w:pPr>
    </w:p>
    <w:p w:rsidR="000A1314" w:rsidRDefault="000A1314">
      <w:pPr>
        <w:pStyle w:val="a3"/>
        <w:snapToGrid w:val="0"/>
        <w:spacing w:line="144" w:lineRule="auto"/>
        <w:rPr>
          <w:rFonts w:eastAsia="方正仿宋_GBK" w:cs="方正仿宋_GBK"/>
          <w:sz w:val="32"/>
        </w:rPr>
      </w:pPr>
    </w:p>
    <w:p w:rsidR="000A1314" w:rsidRDefault="000A1314">
      <w:pPr>
        <w:pStyle w:val="a3"/>
        <w:snapToGrid w:val="0"/>
        <w:spacing w:line="144" w:lineRule="auto"/>
        <w:rPr>
          <w:rFonts w:eastAsia="方正仿宋_GBK" w:cs="方正仿宋_GBK"/>
          <w:sz w:val="32"/>
        </w:rPr>
      </w:pPr>
    </w:p>
    <w:p w:rsidR="000A1314" w:rsidRDefault="000A1314">
      <w:pPr>
        <w:pStyle w:val="a3"/>
        <w:snapToGrid w:val="0"/>
        <w:spacing w:line="144" w:lineRule="auto"/>
        <w:rPr>
          <w:rFonts w:eastAsia="方正仿宋_GBK" w:cs="方正仿宋_GBK"/>
          <w:sz w:val="32"/>
        </w:rPr>
      </w:pPr>
    </w:p>
    <w:p w:rsidR="000A1314" w:rsidRDefault="000A1314">
      <w:pPr>
        <w:pStyle w:val="a3"/>
        <w:snapToGrid w:val="0"/>
        <w:spacing w:line="144" w:lineRule="auto"/>
        <w:rPr>
          <w:rFonts w:eastAsia="方正仿宋_GBK" w:cs="方正仿宋_GBK"/>
          <w:sz w:val="32"/>
        </w:rPr>
      </w:pPr>
    </w:p>
    <w:p w:rsidR="000A1314" w:rsidRDefault="000A1314">
      <w:pPr>
        <w:pStyle w:val="a3"/>
        <w:snapToGrid w:val="0"/>
        <w:spacing w:line="144" w:lineRule="auto"/>
        <w:rPr>
          <w:rFonts w:eastAsia="方正仿宋_GBK" w:cs="方正仿宋_GBK"/>
          <w:sz w:val="32"/>
        </w:rPr>
      </w:pPr>
    </w:p>
    <w:p w:rsidR="000A1314" w:rsidRDefault="000A1314">
      <w:pPr>
        <w:pStyle w:val="a3"/>
        <w:snapToGrid w:val="0"/>
        <w:spacing w:line="144" w:lineRule="auto"/>
        <w:rPr>
          <w:rFonts w:eastAsia="方正仿宋_GBK" w:cs="方正仿宋_GBK"/>
          <w:sz w:val="32"/>
        </w:rPr>
      </w:pPr>
    </w:p>
    <w:p w:rsidR="000A1314" w:rsidRDefault="000A1314">
      <w:pPr>
        <w:pStyle w:val="a3"/>
        <w:snapToGrid w:val="0"/>
        <w:spacing w:line="144" w:lineRule="auto"/>
        <w:rPr>
          <w:rFonts w:eastAsia="方正仿宋_GBK" w:cs="方正仿宋_GBK"/>
          <w:sz w:val="32"/>
        </w:rPr>
      </w:pPr>
    </w:p>
    <w:p w:rsidR="000A1314" w:rsidRDefault="000A1314">
      <w:pPr>
        <w:pStyle w:val="a3"/>
        <w:snapToGrid w:val="0"/>
        <w:spacing w:line="144" w:lineRule="auto"/>
        <w:rPr>
          <w:rFonts w:eastAsia="方正仿宋_GBK" w:cs="方正仿宋_GBK"/>
          <w:sz w:val="32"/>
        </w:rPr>
      </w:pPr>
    </w:p>
    <w:p w:rsidR="000A1314" w:rsidRDefault="000A1314">
      <w:pPr>
        <w:pStyle w:val="a3"/>
        <w:snapToGrid w:val="0"/>
        <w:spacing w:line="144" w:lineRule="auto"/>
        <w:rPr>
          <w:rFonts w:eastAsia="方正仿宋_GBK" w:cs="方正仿宋_GBK"/>
          <w:sz w:val="32"/>
        </w:rPr>
      </w:pPr>
    </w:p>
    <w:p w:rsidR="000A1314" w:rsidRDefault="000A1314">
      <w:pPr>
        <w:pStyle w:val="a3"/>
        <w:snapToGrid w:val="0"/>
        <w:spacing w:line="144" w:lineRule="auto"/>
        <w:rPr>
          <w:rFonts w:eastAsia="方正仿宋_GBK" w:cs="方正仿宋_GBK"/>
          <w:sz w:val="32"/>
        </w:rPr>
      </w:pPr>
    </w:p>
    <w:p w:rsidR="000A1314" w:rsidRDefault="000A1314">
      <w:pPr>
        <w:pStyle w:val="a3"/>
        <w:snapToGrid w:val="0"/>
        <w:spacing w:line="144" w:lineRule="auto"/>
        <w:rPr>
          <w:rFonts w:eastAsia="方正仿宋_GBK" w:cs="方正仿宋_GBK"/>
          <w:sz w:val="32"/>
        </w:rPr>
      </w:pPr>
    </w:p>
    <w:p w:rsidR="000A1314" w:rsidRDefault="000A1314">
      <w:pPr>
        <w:pStyle w:val="a3"/>
        <w:snapToGrid w:val="0"/>
        <w:spacing w:line="144" w:lineRule="auto"/>
        <w:rPr>
          <w:rFonts w:eastAsia="方正仿宋_GBK" w:cs="方正仿宋_GBK"/>
          <w:sz w:val="32"/>
        </w:rPr>
      </w:pPr>
    </w:p>
    <w:p w:rsidR="000A1314" w:rsidRDefault="000A1314">
      <w:pPr>
        <w:pStyle w:val="a3"/>
        <w:snapToGrid w:val="0"/>
        <w:spacing w:line="144" w:lineRule="auto"/>
        <w:rPr>
          <w:rFonts w:eastAsia="方正仿宋_GBK" w:cs="方正仿宋_GBK"/>
          <w:sz w:val="32"/>
        </w:rPr>
      </w:pPr>
    </w:p>
    <w:p w:rsidR="000A1314" w:rsidRDefault="000A1314">
      <w:pPr>
        <w:pStyle w:val="a3"/>
        <w:snapToGrid w:val="0"/>
        <w:spacing w:line="144" w:lineRule="auto"/>
        <w:rPr>
          <w:rFonts w:eastAsia="方正仿宋_GBK" w:cs="方正仿宋_GBK"/>
          <w:sz w:val="32"/>
        </w:rPr>
      </w:pPr>
    </w:p>
    <w:p w:rsidR="000A1314" w:rsidRDefault="000A1314">
      <w:pPr>
        <w:pStyle w:val="a3"/>
        <w:snapToGrid w:val="0"/>
        <w:spacing w:line="144" w:lineRule="auto"/>
        <w:rPr>
          <w:rFonts w:eastAsia="方正仿宋_GBK" w:cs="方正仿宋_GBK"/>
          <w:sz w:val="32"/>
        </w:rPr>
      </w:pPr>
    </w:p>
    <w:p w:rsidR="000A1314" w:rsidRDefault="000A1314">
      <w:pPr>
        <w:pStyle w:val="a3"/>
        <w:snapToGrid w:val="0"/>
        <w:spacing w:line="144" w:lineRule="auto"/>
        <w:rPr>
          <w:rFonts w:eastAsia="方正仿宋_GBK" w:cs="方正仿宋_GBK"/>
          <w:sz w:val="32"/>
        </w:rPr>
      </w:pPr>
    </w:p>
    <w:p w:rsidR="000A1314" w:rsidRDefault="000A1314">
      <w:pPr>
        <w:pStyle w:val="a3"/>
        <w:snapToGrid w:val="0"/>
        <w:spacing w:line="144" w:lineRule="auto"/>
        <w:rPr>
          <w:rFonts w:eastAsia="方正仿宋_GBK" w:cs="方正仿宋_GBK"/>
          <w:sz w:val="32"/>
        </w:rPr>
      </w:pPr>
    </w:p>
    <w:p w:rsidR="000A1314" w:rsidRDefault="000A1314">
      <w:pPr>
        <w:pStyle w:val="a3"/>
        <w:snapToGrid w:val="0"/>
        <w:spacing w:line="144" w:lineRule="auto"/>
        <w:rPr>
          <w:rFonts w:eastAsia="方正仿宋_GBK" w:cs="方正仿宋_GBK"/>
          <w:sz w:val="32"/>
        </w:rPr>
      </w:pPr>
    </w:p>
    <w:p w:rsidR="000A1314" w:rsidRDefault="000A1314">
      <w:pPr>
        <w:pStyle w:val="a3"/>
        <w:snapToGrid w:val="0"/>
        <w:spacing w:line="144" w:lineRule="auto"/>
        <w:rPr>
          <w:rFonts w:eastAsia="方正仿宋_GBK" w:cs="方正仿宋_GBK"/>
          <w:sz w:val="32"/>
        </w:rPr>
      </w:pPr>
    </w:p>
    <w:p w:rsidR="000A1314" w:rsidRDefault="000A1314">
      <w:pPr>
        <w:pStyle w:val="a3"/>
        <w:snapToGrid w:val="0"/>
        <w:spacing w:line="144" w:lineRule="auto"/>
        <w:rPr>
          <w:rFonts w:eastAsia="方正仿宋_GBK" w:cs="方正仿宋_GBK"/>
          <w:sz w:val="32"/>
        </w:rPr>
      </w:pPr>
    </w:p>
    <w:p w:rsidR="000A1314" w:rsidRDefault="000A1314">
      <w:pPr>
        <w:pStyle w:val="a3"/>
        <w:snapToGrid w:val="0"/>
        <w:spacing w:line="144" w:lineRule="auto"/>
        <w:rPr>
          <w:rFonts w:eastAsia="方正仿宋_GBK" w:cs="方正仿宋_GBK"/>
          <w:sz w:val="32"/>
        </w:rPr>
      </w:pPr>
    </w:p>
    <w:p w:rsidR="000A1314" w:rsidRDefault="000A1314">
      <w:pPr>
        <w:pStyle w:val="a3"/>
        <w:snapToGrid w:val="0"/>
        <w:spacing w:line="144" w:lineRule="auto"/>
        <w:rPr>
          <w:rFonts w:eastAsia="方正仿宋_GBK" w:cs="方正仿宋_GBK"/>
          <w:sz w:val="32"/>
        </w:rPr>
      </w:pPr>
    </w:p>
    <w:p w:rsidR="000A1314" w:rsidRDefault="000A1314">
      <w:pPr>
        <w:pStyle w:val="a3"/>
        <w:snapToGrid w:val="0"/>
        <w:spacing w:line="144" w:lineRule="auto"/>
        <w:rPr>
          <w:rFonts w:eastAsia="方正仿宋_GBK" w:cs="方正仿宋_GBK"/>
          <w:sz w:val="32"/>
        </w:rPr>
      </w:pPr>
    </w:p>
    <w:p w:rsidR="000A1314" w:rsidRDefault="000A1314">
      <w:pPr>
        <w:pStyle w:val="a3"/>
        <w:snapToGrid w:val="0"/>
        <w:spacing w:line="144" w:lineRule="auto"/>
        <w:rPr>
          <w:rFonts w:eastAsia="方正仿宋_GBK" w:cs="方正仿宋_GBK"/>
          <w:sz w:val="32"/>
        </w:rPr>
      </w:pPr>
    </w:p>
    <w:p w:rsidR="000A1314" w:rsidRDefault="000A1314">
      <w:pPr>
        <w:pStyle w:val="a3"/>
        <w:snapToGrid w:val="0"/>
        <w:spacing w:line="144" w:lineRule="auto"/>
        <w:rPr>
          <w:rFonts w:eastAsia="方正仿宋_GBK" w:cs="方正仿宋_GBK"/>
          <w:sz w:val="32"/>
        </w:rPr>
      </w:pPr>
    </w:p>
    <w:p w:rsidR="000A1314" w:rsidRDefault="000A1314">
      <w:pPr>
        <w:pStyle w:val="a3"/>
        <w:snapToGrid w:val="0"/>
        <w:spacing w:line="144" w:lineRule="auto"/>
        <w:rPr>
          <w:rFonts w:eastAsia="方正仿宋_GBK" w:cs="方正仿宋_GBK"/>
          <w:sz w:val="32"/>
        </w:rPr>
      </w:pPr>
    </w:p>
    <w:tbl>
      <w:tblPr>
        <w:tblW w:w="0" w:type="auto"/>
        <w:tblInd w:w="108" w:type="dxa"/>
        <w:tblBorders>
          <w:bottom w:val="single" w:sz="4" w:space="0" w:color="auto"/>
          <w:insideH w:val="single" w:sz="4" w:space="0" w:color="auto"/>
          <w:insideV w:val="single" w:sz="4" w:space="0" w:color="auto"/>
        </w:tblBorders>
        <w:tblLayout w:type="fixed"/>
        <w:tblLook w:val="04A0"/>
      </w:tblPr>
      <w:tblGrid>
        <w:gridCol w:w="4331"/>
        <w:gridCol w:w="4504"/>
      </w:tblGrid>
      <w:tr w:rsidR="000A1314">
        <w:trPr>
          <w:trHeight w:val="591"/>
        </w:trPr>
        <w:tc>
          <w:tcPr>
            <w:tcW w:w="4331" w:type="dxa"/>
            <w:tcBorders>
              <w:top w:val="single" w:sz="4" w:space="0" w:color="auto"/>
              <w:left w:val="nil"/>
              <w:bottom w:val="single" w:sz="4" w:space="0" w:color="auto"/>
              <w:right w:val="nil"/>
            </w:tcBorders>
            <w:vAlign w:val="center"/>
          </w:tcPr>
          <w:p w:rsidR="000A1314" w:rsidRDefault="00F963A3">
            <w:pPr>
              <w:snapToGrid w:val="0"/>
              <w:spacing w:line="600" w:lineRule="exact"/>
              <w:ind w:firstLineChars="100" w:firstLine="280"/>
              <w:rPr>
                <w:rFonts w:eastAsia="方正仿宋_GBK"/>
                <w:sz w:val="28"/>
                <w:szCs w:val="28"/>
              </w:rPr>
            </w:pPr>
            <w:r>
              <w:rPr>
                <w:rFonts w:eastAsia="方正仿宋_GBK" w:hint="eastAsia"/>
                <w:sz w:val="28"/>
                <w:szCs w:val="28"/>
              </w:rPr>
              <w:t>重庆市医疗保障局办公室</w:t>
            </w:r>
          </w:p>
        </w:tc>
        <w:tc>
          <w:tcPr>
            <w:tcW w:w="4504" w:type="dxa"/>
            <w:tcBorders>
              <w:top w:val="single" w:sz="4" w:space="0" w:color="auto"/>
              <w:left w:val="nil"/>
              <w:bottom w:val="single" w:sz="4" w:space="0" w:color="auto"/>
              <w:right w:val="nil"/>
            </w:tcBorders>
            <w:vAlign w:val="center"/>
          </w:tcPr>
          <w:p w:rsidR="000A1314" w:rsidRDefault="00F963A3">
            <w:pPr>
              <w:spacing w:line="600" w:lineRule="exact"/>
              <w:rPr>
                <w:rFonts w:eastAsia="方正仿宋_GBK"/>
                <w:sz w:val="28"/>
                <w:szCs w:val="28"/>
              </w:rPr>
            </w:pPr>
            <w:bookmarkStart w:id="1" w:name="印发时间"/>
            <w:r>
              <w:rPr>
                <w:rFonts w:eastAsia="方正仿宋_GBK" w:hint="eastAsia"/>
                <w:sz w:val="28"/>
                <w:szCs w:val="28"/>
              </w:rPr>
              <w:t xml:space="preserve">　</w:t>
            </w:r>
            <w:r>
              <w:rPr>
                <w:rFonts w:eastAsia="方正仿宋_GBK" w:hint="eastAsia"/>
                <w:sz w:val="28"/>
                <w:szCs w:val="28"/>
              </w:rPr>
              <w:t xml:space="preserve">      </w:t>
            </w:r>
            <w:r>
              <w:rPr>
                <w:rFonts w:eastAsia="方正仿宋_GBK" w:hint="eastAsia"/>
                <w:sz w:val="28"/>
                <w:szCs w:val="28"/>
              </w:rPr>
              <w:t xml:space="preserve">　</w:t>
            </w:r>
            <w:r>
              <w:rPr>
                <w:rFonts w:eastAsia="方正仿宋_GBK" w:hint="eastAsia"/>
                <w:sz w:val="28"/>
                <w:szCs w:val="28"/>
              </w:rPr>
              <w:t>2021</w:t>
            </w:r>
            <w:r>
              <w:rPr>
                <w:rFonts w:eastAsia="方正仿宋_GBK" w:hint="eastAsia"/>
                <w:sz w:val="28"/>
                <w:szCs w:val="28"/>
              </w:rPr>
              <w:t>年</w:t>
            </w:r>
            <w:r>
              <w:rPr>
                <w:rFonts w:eastAsia="方正仿宋_GBK" w:hint="eastAsia"/>
                <w:sz w:val="28"/>
                <w:szCs w:val="28"/>
              </w:rPr>
              <w:t>2</w:t>
            </w:r>
            <w:r>
              <w:rPr>
                <w:rFonts w:eastAsia="方正仿宋_GBK" w:hint="eastAsia"/>
                <w:sz w:val="28"/>
                <w:szCs w:val="28"/>
              </w:rPr>
              <w:t>月</w:t>
            </w:r>
            <w:r>
              <w:rPr>
                <w:rFonts w:eastAsia="方正仿宋_GBK" w:hint="eastAsia"/>
                <w:sz w:val="28"/>
                <w:szCs w:val="28"/>
              </w:rPr>
              <w:t>24</w:t>
            </w:r>
            <w:r>
              <w:rPr>
                <w:rFonts w:eastAsia="方正仿宋_GBK" w:hint="eastAsia"/>
                <w:sz w:val="28"/>
                <w:szCs w:val="28"/>
              </w:rPr>
              <w:t>日</w:t>
            </w:r>
            <w:bookmarkEnd w:id="1"/>
            <w:r>
              <w:rPr>
                <w:rFonts w:eastAsia="方正仿宋_GBK" w:hint="eastAsia"/>
                <w:sz w:val="28"/>
                <w:szCs w:val="28"/>
              </w:rPr>
              <w:t>印发</w:t>
            </w:r>
          </w:p>
        </w:tc>
      </w:tr>
    </w:tbl>
    <w:p w:rsidR="000A1314" w:rsidRDefault="000A1314">
      <w:pPr>
        <w:snapToGrid w:val="0"/>
        <w:spacing w:line="15" w:lineRule="auto"/>
      </w:pPr>
    </w:p>
    <w:sectPr w:rsidR="000A1314" w:rsidSect="000A1314">
      <w:pgSz w:w="11906" w:h="16838"/>
      <w:pgMar w:top="2098" w:right="1474" w:bottom="1985" w:left="1588" w:header="851" w:footer="992" w:gutter="0"/>
      <w:pgNumType w:fmt="numberInDash"/>
      <w:cols w:space="720"/>
      <w:docGrid w:type="lines" w:linePitch="4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63A3" w:rsidRDefault="00F963A3" w:rsidP="000A1314">
      <w:r>
        <w:separator/>
      </w:r>
    </w:p>
  </w:endnote>
  <w:endnote w:type="continuationSeparator" w:id="1">
    <w:p w:rsidR="00F963A3" w:rsidRDefault="00F963A3" w:rsidP="000A13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altName w:val="宋体"/>
    <w:charset w:val="86"/>
    <w:family w:val="auto"/>
    <w:pitch w:val="default"/>
    <w:sig w:usb0="00000000" w:usb1="00000000"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简体">
    <w:altName w:val="Arial Unicode MS"/>
    <w:charset w:val="86"/>
    <w:family w:val="script"/>
    <w:pitch w:val="default"/>
    <w:sig w:usb0="00000000" w:usb1="080E0000" w:usb2="00000000" w:usb3="00000000" w:csb0="00040000" w:csb1="00000000"/>
  </w:font>
  <w:font w:name="方正黑体_GBK">
    <w:panose1 w:val="03000509000000000000"/>
    <w:charset w:val="86"/>
    <w:family w:val="script"/>
    <w:pitch w:val="fixed"/>
    <w:sig w:usb0="00000001" w:usb1="080E0000" w:usb2="00000010" w:usb3="00000000" w:csb0="00040000" w:csb1="00000000"/>
  </w:font>
  <w:font w:name="等线">
    <w:altName w:val="微软雅黑"/>
    <w:charset w:val="86"/>
    <w:family w:val="auto"/>
    <w:pitch w:val="default"/>
    <w:sig w:usb0="00000000" w:usb1="00000000" w:usb2="00000016" w:usb3="00000000" w:csb0="0004000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20" w:rsidRDefault="007B0A2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20" w:rsidRDefault="007B0A20">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20" w:rsidRDefault="007B0A20">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314" w:rsidRDefault="000A1314">
    <w:pPr>
      <w:pStyle w:val="a6"/>
      <w:jc w:val="right"/>
      <w:rPr>
        <w:rFonts w:ascii="宋体" w:eastAsia="宋体" w:hAnsi="宋体"/>
        <w:sz w:val="28"/>
        <w:szCs w:val="28"/>
      </w:rPr>
    </w:pPr>
    <w:r w:rsidRPr="000A1314">
      <w:rPr>
        <w:sz w:val="28"/>
      </w:rPr>
      <w:pict>
        <v:shapetype id="_x0000_t202" coordsize="21600,21600" o:spt="202" path="m,l,21600r21600,l21600,xe">
          <v:stroke joinstyle="miter"/>
          <v:path gradientshapeok="t" o:connecttype="rect"/>
        </v:shapetype>
        <v:shape id="文本框 1037" o:spid="_x0000_s2050" type="#_x0000_t202" style="position:absolute;left:0;text-align:left;margin-left:-4.95pt;margin-top:0;width:35.05pt;height:18.15pt;z-index:251658240;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" filled="f" stroked="f">
          <v:textbox style="mso-fit-shape-to-text:t" inset="0,0,0,0">
            <w:txbxContent>
              <w:p w:rsidR="000A1314" w:rsidRDefault="000A1314">
                <w:pPr>
                  <w:pStyle w:val="a6"/>
                  <w:rPr>
                    <w:rFonts w:ascii="宋体" w:eastAsia="宋体" w:hAnsi="宋体" w:cs="宋体"/>
                    <w:sz w:val="28"/>
                    <w:szCs w:val="28"/>
                  </w:rPr>
                </w:pPr>
                <w:r>
                  <w:rPr>
                    <w:rFonts w:ascii="宋体" w:eastAsia="宋体" w:hAnsi="宋体" w:cs="宋体" w:hint="eastAsia"/>
                    <w:sz w:val="28"/>
                    <w:szCs w:val="28"/>
                  </w:rPr>
                  <w:fldChar w:fldCharType="begin"/>
                </w:r>
                <w:r w:rsidR="00F963A3">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B0A20">
                  <w:rPr>
                    <w:rFonts w:ascii="宋体" w:eastAsia="宋体" w:hAnsi="宋体" w:cs="宋体"/>
                    <w:noProof/>
                    <w:sz w:val="28"/>
                    <w:szCs w:val="28"/>
                  </w:rPr>
                  <w:t>- 22 -</w:t>
                </w:r>
                <w:r>
                  <w:rPr>
                    <w:rFonts w:ascii="宋体" w:eastAsia="宋体" w:hAnsi="宋体" w:cs="宋体" w:hint="eastAsia"/>
                    <w:sz w:val="28"/>
                    <w:szCs w:val="28"/>
                  </w:rPr>
                  <w:fldChar w:fldCharType="end"/>
                </w:r>
              </w:p>
            </w:txbxContent>
          </v:textbox>
          <w10:wrap anchorx="margin"/>
        </v:shape>
      </w:pict>
    </w:r>
    <w:r w:rsidRPr="000A1314">
      <w:rPr>
        <w:sz w:val="28"/>
      </w:rPr>
      <w:pict>
        <v:shape id="文本框 1027" o:spid="_x0000_s2049" type="#_x0000_t202" style="position:absolute;left:0;text-align:left;margin-left:-30.95pt;margin-top:0;width:9.05pt;height:18.4pt;z-index:251657216;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" filled="f" stroked="f">
          <v:textbox style="mso-fit-shape-to-text:t" inset="0,0,0,0">
            <w:txbxContent>
              <w:p w:rsidR="000A1314" w:rsidRDefault="000A1314"/>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63A3" w:rsidRDefault="00F963A3" w:rsidP="000A1314">
      <w:r>
        <w:separator/>
      </w:r>
    </w:p>
  </w:footnote>
  <w:footnote w:type="continuationSeparator" w:id="1">
    <w:p w:rsidR="00F963A3" w:rsidRDefault="00F963A3" w:rsidP="000A13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20" w:rsidRDefault="007B0A2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20" w:rsidRDefault="007B0A20">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20" w:rsidRDefault="007B0A20">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314" w:rsidRDefault="00F963A3">
    <w:pPr>
      <w:pStyle w:val="a7"/>
      <w:pBdr>
        <w:bottom w:val="none" w:sz="0" w:space="1" w:color="auto"/>
      </w:pBdr>
      <w:tabs>
        <w:tab w:val="clear" w:pos="4153"/>
        <w:tab w:val="left" w:pos="1738"/>
      </w:tabs>
      <w:jc w:val="left"/>
    </w:pPr>
    <w:r>
      <w:rPr>
        <w:rFonts w:hint="eastAsia"/>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stylePaneFormatFilter w:val="3F01"/>
  <w:documentProtection w:edit="forms" w:enforcement="1"/>
  <w:defaultTabStop w:val="420"/>
  <w:drawingGridHorizontalSpacing w:val="320"/>
  <w:drawingGridVerticalSpacing w:val="221"/>
  <w:displayVerticalDrawingGridEvery w:val="2"/>
  <w:noPunctuationKerning/>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2059"/>
    <w:rsid w:val="000021CC"/>
    <w:rsid w:val="00003C03"/>
    <w:rsid w:val="00013AA2"/>
    <w:rsid w:val="000151A0"/>
    <w:rsid w:val="00033299"/>
    <w:rsid w:val="0003438E"/>
    <w:rsid w:val="00046B11"/>
    <w:rsid w:val="0005582E"/>
    <w:rsid w:val="0006362E"/>
    <w:rsid w:val="00082E4C"/>
    <w:rsid w:val="00084A46"/>
    <w:rsid w:val="00094947"/>
    <w:rsid w:val="000A1314"/>
    <w:rsid w:val="000A1BAB"/>
    <w:rsid w:val="000A4018"/>
    <w:rsid w:val="000B5339"/>
    <w:rsid w:val="000C4E01"/>
    <w:rsid w:val="000C736E"/>
    <w:rsid w:val="000D381A"/>
    <w:rsid w:val="000E4E46"/>
    <w:rsid w:val="000E5052"/>
    <w:rsid w:val="0010069C"/>
    <w:rsid w:val="0011032B"/>
    <w:rsid w:val="00134C2F"/>
    <w:rsid w:val="001373C3"/>
    <w:rsid w:val="00156414"/>
    <w:rsid w:val="00160063"/>
    <w:rsid w:val="001624B8"/>
    <w:rsid w:val="00162995"/>
    <w:rsid w:val="001671AE"/>
    <w:rsid w:val="001711AE"/>
    <w:rsid w:val="00174D58"/>
    <w:rsid w:val="001803B1"/>
    <w:rsid w:val="00193F7E"/>
    <w:rsid w:val="00194730"/>
    <w:rsid w:val="001A7746"/>
    <w:rsid w:val="001A7CFE"/>
    <w:rsid w:val="001A7F93"/>
    <w:rsid w:val="001B3C93"/>
    <w:rsid w:val="001D083E"/>
    <w:rsid w:val="001E39DE"/>
    <w:rsid w:val="001E7BD1"/>
    <w:rsid w:val="001F06A7"/>
    <w:rsid w:val="002070D4"/>
    <w:rsid w:val="002071FE"/>
    <w:rsid w:val="00210821"/>
    <w:rsid w:val="0022067F"/>
    <w:rsid w:val="0022069F"/>
    <w:rsid w:val="00222F4E"/>
    <w:rsid w:val="00232287"/>
    <w:rsid w:val="0024090C"/>
    <w:rsid w:val="00246438"/>
    <w:rsid w:val="002606F5"/>
    <w:rsid w:val="002A0340"/>
    <w:rsid w:val="002A58DE"/>
    <w:rsid w:val="002A7724"/>
    <w:rsid w:val="002A77D4"/>
    <w:rsid w:val="002B5A9A"/>
    <w:rsid w:val="002B76F6"/>
    <w:rsid w:val="002C5B13"/>
    <w:rsid w:val="002D2A95"/>
    <w:rsid w:val="002E1AD2"/>
    <w:rsid w:val="002E24A1"/>
    <w:rsid w:val="002F2BCF"/>
    <w:rsid w:val="00306F67"/>
    <w:rsid w:val="00317E57"/>
    <w:rsid w:val="00324FF4"/>
    <w:rsid w:val="003272C3"/>
    <w:rsid w:val="00341B87"/>
    <w:rsid w:val="0034452E"/>
    <w:rsid w:val="00363154"/>
    <w:rsid w:val="00364D19"/>
    <w:rsid w:val="00366A21"/>
    <w:rsid w:val="00386D73"/>
    <w:rsid w:val="003A5E95"/>
    <w:rsid w:val="003C5061"/>
    <w:rsid w:val="003E22B9"/>
    <w:rsid w:val="003F2763"/>
    <w:rsid w:val="00401B75"/>
    <w:rsid w:val="00402AA6"/>
    <w:rsid w:val="00424448"/>
    <w:rsid w:val="00426C7B"/>
    <w:rsid w:val="00426CC8"/>
    <w:rsid w:val="004276DE"/>
    <w:rsid w:val="00432468"/>
    <w:rsid w:val="00435036"/>
    <w:rsid w:val="0044196B"/>
    <w:rsid w:val="004543F1"/>
    <w:rsid w:val="00473C53"/>
    <w:rsid w:val="00473D40"/>
    <w:rsid w:val="00480A50"/>
    <w:rsid w:val="00491253"/>
    <w:rsid w:val="004946C4"/>
    <w:rsid w:val="004A175D"/>
    <w:rsid w:val="004D199C"/>
    <w:rsid w:val="004D418D"/>
    <w:rsid w:val="004D5FAC"/>
    <w:rsid w:val="004E092E"/>
    <w:rsid w:val="004E4E81"/>
    <w:rsid w:val="004E703F"/>
    <w:rsid w:val="00510D0D"/>
    <w:rsid w:val="00513FF4"/>
    <w:rsid w:val="00535293"/>
    <w:rsid w:val="00556781"/>
    <w:rsid w:val="0056025F"/>
    <w:rsid w:val="0058597A"/>
    <w:rsid w:val="0059785C"/>
    <w:rsid w:val="005A03F7"/>
    <w:rsid w:val="005A61B2"/>
    <w:rsid w:val="005B7E1D"/>
    <w:rsid w:val="005C4DE5"/>
    <w:rsid w:val="005C68BE"/>
    <w:rsid w:val="005D48EF"/>
    <w:rsid w:val="005E77AD"/>
    <w:rsid w:val="005F6952"/>
    <w:rsid w:val="00606FBB"/>
    <w:rsid w:val="006120FB"/>
    <w:rsid w:val="00612DFD"/>
    <w:rsid w:val="00627600"/>
    <w:rsid w:val="00652BFE"/>
    <w:rsid w:val="00657AD5"/>
    <w:rsid w:val="006604A3"/>
    <w:rsid w:val="006643F1"/>
    <w:rsid w:val="0066479A"/>
    <w:rsid w:val="0067058D"/>
    <w:rsid w:val="00677D78"/>
    <w:rsid w:val="006862FB"/>
    <w:rsid w:val="006A3079"/>
    <w:rsid w:val="006A5A51"/>
    <w:rsid w:val="006A5B81"/>
    <w:rsid w:val="006B1E25"/>
    <w:rsid w:val="006B4314"/>
    <w:rsid w:val="006B5C91"/>
    <w:rsid w:val="006D7443"/>
    <w:rsid w:val="006E206D"/>
    <w:rsid w:val="006E41E3"/>
    <w:rsid w:val="007225A1"/>
    <w:rsid w:val="00731C2F"/>
    <w:rsid w:val="0073488C"/>
    <w:rsid w:val="0074234B"/>
    <w:rsid w:val="00750AF8"/>
    <w:rsid w:val="00752371"/>
    <w:rsid w:val="0075491C"/>
    <w:rsid w:val="0076050D"/>
    <w:rsid w:val="007705D9"/>
    <w:rsid w:val="007735D8"/>
    <w:rsid w:val="007811A8"/>
    <w:rsid w:val="007B0A20"/>
    <w:rsid w:val="007C4CE2"/>
    <w:rsid w:val="007D2059"/>
    <w:rsid w:val="007E36B2"/>
    <w:rsid w:val="007E71AE"/>
    <w:rsid w:val="008040DC"/>
    <w:rsid w:val="00817540"/>
    <w:rsid w:val="0082135B"/>
    <w:rsid w:val="0082359D"/>
    <w:rsid w:val="008315C9"/>
    <w:rsid w:val="00833943"/>
    <w:rsid w:val="008539C7"/>
    <w:rsid w:val="00871D6E"/>
    <w:rsid w:val="008810C9"/>
    <w:rsid w:val="008854F8"/>
    <w:rsid w:val="00891D18"/>
    <w:rsid w:val="00892839"/>
    <w:rsid w:val="00896438"/>
    <w:rsid w:val="008A47EE"/>
    <w:rsid w:val="008B0D1F"/>
    <w:rsid w:val="008B47A3"/>
    <w:rsid w:val="008B60A2"/>
    <w:rsid w:val="008C7349"/>
    <w:rsid w:val="008F359E"/>
    <w:rsid w:val="00904AFE"/>
    <w:rsid w:val="00905D46"/>
    <w:rsid w:val="0091012C"/>
    <w:rsid w:val="00922E66"/>
    <w:rsid w:val="00926266"/>
    <w:rsid w:val="00952E0A"/>
    <w:rsid w:val="00953C3A"/>
    <w:rsid w:val="00961EC9"/>
    <w:rsid w:val="00970C07"/>
    <w:rsid w:val="00971B1E"/>
    <w:rsid w:val="00977E7F"/>
    <w:rsid w:val="00982A7F"/>
    <w:rsid w:val="0098401D"/>
    <w:rsid w:val="009949E9"/>
    <w:rsid w:val="009A160B"/>
    <w:rsid w:val="009A5ACA"/>
    <w:rsid w:val="009A60A1"/>
    <w:rsid w:val="009C291A"/>
    <w:rsid w:val="009E55BE"/>
    <w:rsid w:val="009E6E96"/>
    <w:rsid w:val="009F60A5"/>
    <w:rsid w:val="00A00BB0"/>
    <w:rsid w:val="00A017D8"/>
    <w:rsid w:val="00A076C3"/>
    <w:rsid w:val="00A07B0C"/>
    <w:rsid w:val="00A07C08"/>
    <w:rsid w:val="00A30B59"/>
    <w:rsid w:val="00A44538"/>
    <w:rsid w:val="00A5276F"/>
    <w:rsid w:val="00A75095"/>
    <w:rsid w:val="00A804F4"/>
    <w:rsid w:val="00A82FB4"/>
    <w:rsid w:val="00AA2570"/>
    <w:rsid w:val="00AA5ECA"/>
    <w:rsid w:val="00AC7B76"/>
    <w:rsid w:val="00AE25CC"/>
    <w:rsid w:val="00AE35C7"/>
    <w:rsid w:val="00AE49F5"/>
    <w:rsid w:val="00B07EA7"/>
    <w:rsid w:val="00B438CD"/>
    <w:rsid w:val="00B707A5"/>
    <w:rsid w:val="00B76F88"/>
    <w:rsid w:val="00B82D9C"/>
    <w:rsid w:val="00B8627A"/>
    <w:rsid w:val="00B86CD3"/>
    <w:rsid w:val="00BA5E11"/>
    <w:rsid w:val="00BC3D67"/>
    <w:rsid w:val="00BE0497"/>
    <w:rsid w:val="00BE09CF"/>
    <w:rsid w:val="00BE2A7B"/>
    <w:rsid w:val="00BF231C"/>
    <w:rsid w:val="00BF2877"/>
    <w:rsid w:val="00BF7ED6"/>
    <w:rsid w:val="00C13E55"/>
    <w:rsid w:val="00C20144"/>
    <w:rsid w:val="00C243A5"/>
    <w:rsid w:val="00C2451B"/>
    <w:rsid w:val="00C25BEF"/>
    <w:rsid w:val="00C30F04"/>
    <w:rsid w:val="00C30F9D"/>
    <w:rsid w:val="00C33521"/>
    <w:rsid w:val="00C51253"/>
    <w:rsid w:val="00C57DBB"/>
    <w:rsid w:val="00C63D26"/>
    <w:rsid w:val="00C71800"/>
    <w:rsid w:val="00C82098"/>
    <w:rsid w:val="00CC1CF4"/>
    <w:rsid w:val="00CC7B99"/>
    <w:rsid w:val="00CE0ECA"/>
    <w:rsid w:val="00CE3CC6"/>
    <w:rsid w:val="00CE7D93"/>
    <w:rsid w:val="00CF4412"/>
    <w:rsid w:val="00D157BB"/>
    <w:rsid w:val="00D447A8"/>
    <w:rsid w:val="00D51E7A"/>
    <w:rsid w:val="00D70947"/>
    <w:rsid w:val="00D92F03"/>
    <w:rsid w:val="00D946BF"/>
    <w:rsid w:val="00DB171F"/>
    <w:rsid w:val="00DB7DDD"/>
    <w:rsid w:val="00DC2A01"/>
    <w:rsid w:val="00DD088B"/>
    <w:rsid w:val="00DE5520"/>
    <w:rsid w:val="00DE6F7B"/>
    <w:rsid w:val="00E15123"/>
    <w:rsid w:val="00E16DDB"/>
    <w:rsid w:val="00E316AA"/>
    <w:rsid w:val="00E34939"/>
    <w:rsid w:val="00E4039A"/>
    <w:rsid w:val="00E51B1F"/>
    <w:rsid w:val="00E635D4"/>
    <w:rsid w:val="00E66391"/>
    <w:rsid w:val="00E70DCE"/>
    <w:rsid w:val="00E76B6D"/>
    <w:rsid w:val="00E837AC"/>
    <w:rsid w:val="00EA0EDA"/>
    <w:rsid w:val="00EC5F4E"/>
    <w:rsid w:val="00ED7EC6"/>
    <w:rsid w:val="00ED7FD4"/>
    <w:rsid w:val="00EE0DB2"/>
    <w:rsid w:val="00EF6178"/>
    <w:rsid w:val="00F05682"/>
    <w:rsid w:val="00F0587C"/>
    <w:rsid w:val="00F108B1"/>
    <w:rsid w:val="00F131B4"/>
    <w:rsid w:val="00F152FF"/>
    <w:rsid w:val="00F37803"/>
    <w:rsid w:val="00F4296D"/>
    <w:rsid w:val="00F55D89"/>
    <w:rsid w:val="00F56B3C"/>
    <w:rsid w:val="00F7420F"/>
    <w:rsid w:val="00F801BA"/>
    <w:rsid w:val="00F828AC"/>
    <w:rsid w:val="00F963A3"/>
    <w:rsid w:val="00FA7F10"/>
    <w:rsid w:val="00FB6E8B"/>
    <w:rsid w:val="00FC3F77"/>
    <w:rsid w:val="00FD4C98"/>
    <w:rsid w:val="00FD6D6A"/>
    <w:rsid w:val="00FE0140"/>
    <w:rsid w:val="012120EA"/>
    <w:rsid w:val="01AB0EEA"/>
    <w:rsid w:val="021155E1"/>
    <w:rsid w:val="02381CF9"/>
    <w:rsid w:val="02441991"/>
    <w:rsid w:val="025517B2"/>
    <w:rsid w:val="025E71FE"/>
    <w:rsid w:val="03E94935"/>
    <w:rsid w:val="05950F8D"/>
    <w:rsid w:val="070048D5"/>
    <w:rsid w:val="07EC6E0C"/>
    <w:rsid w:val="0914781F"/>
    <w:rsid w:val="0918084D"/>
    <w:rsid w:val="09885F51"/>
    <w:rsid w:val="09B43962"/>
    <w:rsid w:val="0BB13BB7"/>
    <w:rsid w:val="0C54147B"/>
    <w:rsid w:val="0CCB7D8E"/>
    <w:rsid w:val="0D8B1353"/>
    <w:rsid w:val="1079076C"/>
    <w:rsid w:val="11531582"/>
    <w:rsid w:val="11E8226D"/>
    <w:rsid w:val="123A777F"/>
    <w:rsid w:val="132574D5"/>
    <w:rsid w:val="1357521D"/>
    <w:rsid w:val="14337333"/>
    <w:rsid w:val="144A63DE"/>
    <w:rsid w:val="16C246E7"/>
    <w:rsid w:val="17C024B6"/>
    <w:rsid w:val="1968378C"/>
    <w:rsid w:val="1A5A741F"/>
    <w:rsid w:val="1AC44166"/>
    <w:rsid w:val="1ADC51BC"/>
    <w:rsid w:val="1B2F2EA0"/>
    <w:rsid w:val="1B633972"/>
    <w:rsid w:val="1DBD3183"/>
    <w:rsid w:val="1DC13E8E"/>
    <w:rsid w:val="1DF4732F"/>
    <w:rsid w:val="1E2F6BFE"/>
    <w:rsid w:val="1EB406AA"/>
    <w:rsid w:val="20224B82"/>
    <w:rsid w:val="208507EF"/>
    <w:rsid w:val="2095338A"/>
    <w:rsid w:val="2105730F"/>
    <w:rsid w:val="221727AE"/>
    <w:rsid w:val="236013BA"/>
    <w:rsid w:val="23FD601C"/>
    <w:rsid w:val="24002D3E"/>
    <w:rsid w:val="24D07B88"/>
    <w:rsid w:val="264D363D"/>
    <w:rsid w:val="26FD574A"/>
    <w:rsid w:val="28F44D1D"/>
    <w:rsid w:val="29B31962"/>
    <w:rsid w:val="2B853FFF"/>
    <w:rsid w:val="2B854C48"/>
    <w:rsid w:val="2C7A0633"/>
    <w:rsid w:val="2CD312C2"/>
    <w:rsid w:val="2D994A76"/>
    <w:rsid w:val="2DAF1830"/>
    <w:rsid w:val="2DF55E02"/>
    <w:rsid w:val="2F445C6B"/>
    <w:rsid w:val="2F721FF0"/>
    <w:rsid w:val="2FE63A04"/>
    <w:rsid w:val="31020ECE"/>
    <w:rsid w:val="31F02ED7"/>
    <w:rsid w:val="32181435"/>
    <w:rsid w:val="32D7682A"/>
    <w:rsid w:val="330B5CD8"/>
    <w:rsid w:val="33335FBA"/>
    <w:rsid w:val="333804B8"/>
    <w:rsid w:val="334F0E91"/>
    <w:rsid w:val="34110AC2"/>
    <w:rsid w:val="34F950A0"/>
    <w:rsid w:val="35127F1A"/>
    <w:rsid w:val="36CD1A46"/>
    <w:rsid w:val="39885C97"/>
    <w:rsid w:val="3A2C643A"/>
    <w:rsid w:val="3B2D0AC8"/>
    <w:rsid w:val="3CD16A8F"/>
    <w:rsid w:val="3DED3659"/>
    <w:rsid w:val="3E2D13C0"/>
    <w:rsid w:val="3ED05151"/>
    <w:rsid w:val="40450D0B"/>
    <w:rsid w:val="4118065B"/>
    <w:rsid w:val="41BD7918"/>
    <w:rsid w:val="41C457D9"/>
    <w:rsid w:val="424E1501"/>
    <w:rsid w:val="42F651DF"/>
    <w:rsid w:val="435F45BF"/>
    <w:rsid w:val="439B0296"/>
    <w:rsid w:val="442F1979"/>
    <w:rsid w:val="44A57506"/>
    <w:rsid w:val="45706BA0"/>
    <w:rsid w:val="462209E8"/>
    <w:rsid w:val="466A111A"/>
    <w:rsid w:val="4706389A"/>
    <w:rsid w:val="486024E4"/>
    <w:rsid w:val="49CE4388"/>
    <w:rsid w:val="4A8973CF"/>
    <w:rsid w:val="4AE96240"/>
    <w:rsid w:val="4AFC7E5B"/>
    <w:rsid w:val="4BD434FE"/>
    <w:rsid w:val="4C4706A2"/>
    <w:rsid w:val="4C843B13"/>
    <w:rsid w:val="4D26576E"/>
    <w:rsid w:val="4FB44B8E"/>
    <w:rsid w:val="50100E41"/>
    <w:rsid w:val="514D6AF1"/>
    <w:rsid w:val="51BF1041"/>
    <w:rsid w:val="51D448DF"/>
    <w:rsid w:val="52CA27DA"/>
    <w:rsid w:val="52FC793E"/>
    <w:rsid w:val="534E478B"/>
    <w:rsid w:val="53EF20D7"/>
    <w:rsid w:val="545A5A48"/>
    <w:rsid w:val="56F4369F"/>
    <w:rsid w:val="575B66FE"/>
    <w:rsid w:val="57855D92"/>
    <w:rsid w:val="579B5BB6"/>
    <w:rsid w:val="5AA50FB7"/>
    <w:rsid w:val="5B463F7E"/>
    <w:rsid w:val="5C3418D5"/>
    <w:rsid w:val="5F10323B"/>
    <w:rsid w:val="61A637F2"/>
    <w:rsid w:val="61D811B2"/>
    <w:rsid w:val="62D83631"/>
    <w:rsid w:val="62F07BBD"/>
    <w:rsid w:val="63C94BAA"/>
    <w:rsid w:val="64461E53"/>
    <w:rsid w:val="646255DF"/>
    <w:rsid w:val="64DC200C"/>
    <w:rsid w:val="659D1143"/>
    <w:rsid w:val="65B41EFD"/>
    <w:rsid w:val="65F85279"/>
    <w:rsid w:val="662B4C75"/>
    <w:rsid w:val="6685660E"/>
    <w:rsid w:val="67887E6E"/>
    <w:rsid w:val="6813133D"/>
    <w:rsid w:val="68C717DE"/>
    <w:rsid w:val="697A06DC"/>
    <w:rsid w:val="6A956AC6"/>
    <w:rsid w:val="6CB5381A"/>
    <w:rsid w:val="6D2140D5"/>
    <w:rsid w:val="6DDD337E"/>
    <w:rsid w:val="6FC65ADB"/>
    <w:rsid w:val="6FD138EF"/>
    <w:rsid w:val="71315E0C"/>
    <w:rsid w:val="7139185E"/>
    <w:rsid w:val="727F6D42"/>
    <w:rsid w:val="72B90ED5"/>
    <w:rsid w:val="72E86363"/>
    <w:rsid w:val="73B6418E"/>
    <w:rsid w:val="73B715EA"/>
    <w:rsid w:val="73FD347F"/>
    <w:rsid w:val="74013D68"/>
    <w:rsid w:val="741E0C47"/>
    <w:rsid w:val="754176A5"/>
    <w:rsid w:val="75C44DCE"/>
    <w:rsid w:val="7806177E"/>
    <w:rsid w:val="780D4995"/>
    <w:rsid w:val="789D3E31"/>
    <w:rsid w:val="78B16511"/>
    <w:rsid w:val="78DE2C63"/>
    <w:rsid w:val="79596BC4"/>
    <w:rsid w:val="79FA3B7B"/>
    <w:rsid w:val="7AA358B2"/>
    <w:rsid w:val="7AB53E5F"/>
    <w:rsid w:val="7BF950F8"/>
    <w:rsid w:val="7D351262"/>
    <w:rsid w:val="7E30247C"/>
    <w:rsid w:val="7F1B427F"/>
    <w:rsid w:val="7F3074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lsdException w:name="HTML Preformatted" w:semiHidden="0"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314"/>
    <w:pPr>
      <w:widowControl w:val="0"/>
      <w:jc w:val="both"/>
    </w:pPr>
    <w:rPr>
      <w:rFonts w:eastAsia="仿宋_GB2312"/>
      <w:kern w:val="2"/>
      <w:sz w:val="32"/>
      <w:szCs w:val="32"/>
    </w:rPr>
  </w:style>
  <w:style w:type="paragraph" w:styleId="1">
    <w:name w:val="heading 1"/>
    <w:basedOn w:val="a"/>
    <w:next w:val="a"/>
    <w:uiPriority w:val="9"/>
    <w:qFormat/>
    <w:rsid w:val="000A1314"/>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0A1314"/>
    <w:pPr>
      <w:jc w:val="center"/>
    </w:pPr>
    <w:rPr>
      <w:b/>
      <w:color w:val="FF0000"/>
      <w:sz w:val="44"/>
    </w:rPr>
  </w:style>
  <w:style w:type="paragraph" w:styleId="a4">
    <w:name w:val="Date"/>
    <w:basedOn w:val="a"/>
    <w:next w:val="a"/>
    <w:link w:val="Char0"/>
    <w:rsid w:val="000A1314"/>
    <w:pPr>
      <w:ind w:leftChars="2500" w:left="100"/>
    </w:pPr>
  </w:style>
  <w:style w:type="paragraph" w:styleId="a5">
    <w:name w:val="Balloon Text"/>
    <w:basedOn w:val="a"/>
    <w:link w:val="Char1"/>
    <w:rsid w:val="000A1314"/>
    <w:rPr>
      <w:sz w:val="18"/>
      <w:szCs w:val="18"/>
    </w:rPr>
  </w:style>
  <w:style w:type="paragraph" w:styleId="a6">
    <w:name w:val="footer"/>
    <w:basedOn w:val="a"/>
    <w:link w:val="Char2"/>
    <w:qFormat/>
    <w:rsid w:val="000A1314"/>
    <w:pPr>
      <w:tabs>
        <w:tab w:val="center" w:pos="4153"/>
        <w:tab w:val="right" w:pos="8306"/>
      </w:tabs>
      <w:snapToGrid w:val="0"/>
      <w:jc w:val="left"/>
    </w:pPr>
    <w:rPr>
      <w:sz w:val="18"/>
      <w:szCs w:val="18"/>
    </w:rPr>
  </w:style>
  <w:style w:type="paragraph" w:styleId="a7">
    <w:name w:val="header"/>
    <w:basedOn w:val="a"/>
    <w:link w:val="Char3"/>
    <w:qFormat/>
    <w:rsid w:val="000A1314"/>
    <w:pPr>
      <w:pBdr>
        <w:bottom w:val="single" w:sz="6" w:space="1" w:color="auto"/>
      </w:pBdr>
      <w:tabs>
        <w:tab w:val="center" w:pos="4153"/>
        <w:tab w:val="right" w:pos="8306"/>
      </w:tabs>
      <w:snapToGrid w:val="0"/>
      <w:jc w:val="center"/>
    </w:pPr>
    <w:rPr>
      <w:sz w:val="18"/>
      <w:szCs w:val="18"/>
    </w:rPr>
  </w:style>
  <w:style w:type="paragraph" w:styleId="a8">
    <w:name w:val="Subtitle"/>
    <w:basedOn w:val="a"/>
    <w:next w:val="a"/>
    <w:link w:val="Char4"/>
    <w:qFormat/>
    <w:rsid w:val="000A1314"/>
    <w:pPr>
      <w:spacing w:before="240" w:after="60" w:line="312" w:lineRule="auto"/>
      <w:jc w:val="center"/>
      <w:outlineLvl w:val="1"/>
    </w:pPr>
    <w:rPr>
      <w:rFonts w:ascii="Cambria" w:eastAsia="宋体" w:hAnsi="Cambria"/>
      <w:b/>
      <w:bCs/>
      <w:kern w:val="28"/>
    </w:rPr>
  </w:style>
  <w:style w:type="paragraph" w:styleId="HTML">
    <w:name w:val="HTML Preformatted"/>
    <w:basedOn w:val="a"/>
    <w:link w:val="HTMLChar"/>
    <w:uiPriority w:val="99"/>
    <w:unhideWhenUsed/>
    <w:rsid w:val="000A13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kern w:val="0"/>
      <w:sz w:val="24"/>
      <w:szCs w:val="24"/>
    </w:rPr>
  </w:style>
  <w:style w:type="paragraph" w:styleId="a9">
    <w:name w:val="Normal (Web)"/>
    <w:basedOn w:val="a"/>
    <w:rsid w:val="000A1314"/>
    <w:pPr>
      <w:widowControl/>
      <w:spacing w:before="100" w:beforeAutospacing="1" w:after="100" w:afterAutospacing="1"/>
      <w:jc w:val="left"/>
    </w:pPr>
    <w:rPr>
      <w:rFonts w:ascii="宋体" w:eastAsia="宋体" w:hAnsi="宋体" w:hint="eastAsia"/>
      <w:sz w:val="24"/>
    </w:rPr>
  </w:style>
  <w:style w:type="paragraph" w:styleId="aa">
    <w:name w:val="Title"/>
    <w:basedOn w:val="a"/>
    <w:next w:val="a"/>
    <w:qFormat/>
    <w:rsid w:val="000A1314"/>
    <w:pPr>
      <w:spacing w:before="240" w:after="60"/>
      <w:jc w:val="center"/>
      <w:outlineLvl w:val="0"/>
    </w:pPr>
    <w:rPr>
      <w:rFonts w:ascii="等线 Light" w:eastAsia="等线 Light" w:hAnsi="等线 Light"/>
      <w:b/>
      <w:bCs/>
      <w:kern w:val="0"/>
    </w:rPr>
  </w:style>
  <w:style w:type="table" w:styleId="ab">
    <w:name w:val="Table Grid"/>
    <w:basedOn w:val="a1"/>
    <w:uiPriority w:val="59"/>
    <w:rsid w:val="000A131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0A1314"/>
  </w:style>
  <w:style w:type="character" w:styleId="ad">
    <w:name w:val="Hyperlink"/>
    <w:rsid w:val="000A1314"/>
    <w:rPr>
      <w:color w:val="0000FF"/>
      <w:u w:val="single"/>
    </w:rPr>
  </w:style>
  <w:style w:type="character" w:customStyle="1" w:styleId="Char0">
    <w:name w:val="日期 Char"/>
    <w:link w:val="a4"/>
    <w:rsid w:val="000A1314"/>
    <w:rPr>
      <w:rFonts w:eastAsia="仿宋_GB2312"/>
      <w:kern w:val="2"/>
      <w:sz w:val="32"/>
      <w:szCs w:val="32"/>
    </w:rPr>
  </w:style>
  <w:style w:type="character" w:customStyle="1" w:styleId="font11">
    <w:name w:val="font11"/>
    <w:qFormat/>
    <w:rsid w:val="000A1314"/>
    <w:rPr>
      <w:rFonts w:ascii="宋体" w:eastAsia="宋体" w:hAnsi="宋体" w:cs="宋体" w:hint="eastAsia"/>
      <w:color w:val="000000"/>
      <w:sz w:val="22"/>
      <w:szCs w:val="22"/>
      <w:u w:val="none"/>
    </w:rPr>
  </w:style>
  <w:style w:type="character" w:customStyle="1" w:styleId="Char4">
    <w:name w:val="副标题 Char"/>
    <w:link w:val="a8"/>
    <w:qFormat/>
    <w:rsid w:val="000A1314"/>
    <w:rPr>
      <w:rFonts w:ascii="Cambria" w:hAnsi="Cambria" w:cs="Times New Roman"/>
      <w:b/>
      <w:bCs/>
      <w:kern w:val="28"/>
      <w:sz w:val="32"/>
      <w:szCs w:val="32"/>
    </w:rPr>
  </w:style>
  <w:style w:type="character" w:customStyle="1" w:styleId="HTMLChar">
    <w:name w:val="HTML 预设格式 Char"/>
    <w:link w:val="HTML"/>
    <w:uiPriority w:val="99"/>
    <w:rsid w:val="000A1314"/>
    <w:rPr>
      <w:rFonts w:ascii="宋体" w:hAnsi="宋体" w:cs="宋体"/>
      <w:sz w:val="24"/>
      <w:szCs w:val="24"/>
    </w:rPr>
  </w:style>
  <w:style w:type="character" w:customStyle="1" w:styleId="Char2">
    <w:name w:val="页脚 Char"/>
    <w:link w:val="a6"/>
    <w:uiPriority w:val="99"/>
    <w:qFormat/>
    <w:rsid w:val="000A1314"/>
    <w:rPr>
      <w:rFonts w:eastAsia="仿宋_GB2312"/>
      <w:kern w:val="2"/>
      <w:sz w:val="18"/>
      <w:szCs w:val="18"/>
      <w:lang w:val="en-US" w:eastAsia="zh-CN" w:bidi="ar-SA"/>
    </w:rPr>
  </w:style>
  <w:style w:type="character" w:customStyle="1" w:styleId="font21">
    <w:name w:val="font21"/>
    <w:qFormat/>
    <w:rsid w:val="000A1314"/>
    <w:rPr>
      <w:rFonts w:ascii="方正仿宋_GBK" w:eastAsia="方正仿宋_GBK" w:hAnsi="方正仿宋_GBK" w:cs="方正仿宋_GBK"/>
      <w:color w:val="000000"/>
      <w:sz w:val="22"/>
      <w:szCs w:val="22"/>
      <w:u w:val="none"/>
    </w:rPr>
  </w:style>
  <w:style w:type="character" w:customStyle="1" w:styleId="Char3">
    <w:name w:val="页眉 Char"/>
    <w:link w:val="a7"/>
    <w:rsid w:val="000A1314"/>
    <w:rPr>
      <w:rFonts w:eastAsia="仿宋_GB2312"/>
      <w:kern w:val="2"/>
      <w:sz w:val="18"/>
      <w:szCs w:val="18"/>
    </w:rPr>
  </w:style>
  <w:style w:type="character" w:customStyle="1" w:styleId="font31">
    <w:name w:val="font31"/>
    <w:rsid w:val="000A1314"/>
    <w:rPr>
      <w:rFonts w:ascii="Times New Roman" w:hAnsi="Times New Roman" w:cs="Times New Roman" w:hint="default"/>
      <w:color w:val="000000"/>
      <w:sz w:val="22"/>
      <w:szCs w:val="22"/>
      <w:u w:val="none"/>
    </w:rPr>
  </w:style>
  <w:style w:type="character" w:customStyle="1" w:styleId="CharChar1">
    <w:name w:val="Char Char1"/>
    <w:qFormat/>
    <w:rsid w:val="000A1314"/>
    <w:rPr>
      <w:rFonts w:eastAsia="仿宋_GB2312"/>
      <w:kern w:val="2"/>
      <w:sz w:val="18"/>
      <w:lang w:val="en-US" w:eastAsia="zh-CN" w:bidi="ar-SA"/>
    </w:rPr>
  </w:style>
  <w:style w:type="paragraph" w:customStyle="1" w:styleId="CharCharCharCharCharCharChar">
    <w:name w:val="Char Char Char Char Char Char Char"/>
    <w:basedOn w:val="a"/>
    <w:rsid w:val="000A1314"/>
    <w:pPr>
      <w:widowControl/>
      <w:spacing w:after="160" w:line="240" w:lineRule="exact"/>
      <w:jc w:val="left"/>
    </w:pPr>
    <w:rPr>
      <w:rFonts w:ascii="Verdana" w:hAnsi="Verdana"/>
      <w:kern w:val="0"/>
      <w:sz w:val="24"/>
      <w:szCs w:val="20"/>
      <w:lang w:eastAsia="en-US"/>
    </w:rPr>
  </w:style>
  <w:style w:type="paragraph" w:customStyle="1" w:styleId="ParaCharCharCharCharCharCharCharCharCharChar">
    <w:name w:val="默认段落字体 Para Char Char Char Char Char Char Char Char Char Char"/>
    <w:basedOn w:val="a"/>
    <w:rsid w:val="000A1314"/>
    <w:rPr>
      <w:rFonts w:ascii="Arial" w:eastAsia="宋体" w:hAnsi="Arial" w:cs="Arial"/>
      <w:sz w:val="20"/>
      <w:szCs w:val="20"/>
    </w:rPr>
  </w:style>
  <w:style w:type="paragraph" w:customStyle="1" w:styleId="2">
    <w:name w:val="列出段落2"/>
    <w:basedOn w:val="a"/>
    <w:qFormat/>
    <w:rsid w:val="000A1314"/>
    <w:pPr>
      <w:ind w:firstLineChars="200" w:firstLine="420"/>
    </w:pPr>
    <w:rPr>
      <w:rFonts w:ascii="Calibri" w:eastAsia="宋体" w:hAnsi="Calibri"/>
      <w:sz w:val="21"/>
      <w:szCs w:val="22"/>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rsid w:val="000A1314"/>
    <w:rPr>
      <w:rFonts w:eastAsia="宋体"/>
      <w:sz w:val="21"/>
      <w:szCs w:val="20"/>
    </w:rPr>
  </w:style>
  <w:style w:type="paragraph" w:customStyle="1" w:styleId="CharCharCharCharCharCharCharCharChar">
    <w:name w:val="Char Char Char Char Char Char Char Char Char"/>
    <w:basedOn w:val="a"/>
    <w:rsid w:val="000A1314"/>
    <w:rPr>
      <w:rFonts w:ascii="Arial" w:hAnsi="Arial" w:cs="Arial"/>
      <w:sz w:val="20"/>
      <w:szCs w:val="20"/>
    </w:rPr>
  </w:style>
  <w:style w:type="character" w:customStyle="1" w:styleId="Char">
    <w:name w:val="正文文本 Char"/>
    <w:link w:val="a3"/>
    <w:qFormat/>
    <w:rsid w:val="000A1314"/>
    <w:rPr>
      <w:rFonts w:eastAsia="仿宋_GB2312"/>
      <w:b/>
      <w:color w:val="FF0000"/>
      <w:kern w:val="2"/>
      <w:sz w:val="44"/>
      <w:szCs w:val="32"/>
    </w:rPr>
  </w:style>
  <w:style w:type="character" w:customStyle="1" w:styleId="Char1">
    <w:name w:val="批注框文本 Char"/>
    <w:basedOn w:val="a0"/>
    <w:link w:val="a5"/>
    <w:qFormat/>
    <w:rsid w:val="000A1314"/>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2792</Words>
  <Characters>15919</Characters>
  <Application>Microsoft Office Word</Application>
  <DocSecurity>0</DocSecurity>
  <Lines>132</Lines>
  <Paragraphs>37</Paragraphs>
  <ScaleCrop>false</ScaleCrop>
  <Company>Microsoft</Company>
  <LinksUpToDate>false</LinksUpToDate>
  <CharactersWithSpaces>18674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重庆市人力资源和社会保障局文件</dc:title>
  <dc:creator>霍丹</dc:creator>
  <cp:lastModifiedBy>Administrator</cp:lastModifiedBy>
  <cp:revision>2</cp:revision>
  <cp:lastPrinted>2019-06-25T03:46:00Z</cp:lastPrinted>
  <dcterms:created xsi:type="dcterms:W3CDTF">2021-02-24T09:50:00Z</dcterms:created>
  <dcterms:modified xsi:type="dcterms:W3CDTF">2021-02-24T09:50:00Z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