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19" w:rsidRDefault="006E5719" w:rsidP="006E571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10818" w:rsidRDefault="00FA7F6F" w:rsidP="006E571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石柱县</w:t>
      </w:r>
      <w:r w:rsidR="00E26149">
        <w:rPr>
          <w:rFonts w:ascii="方正小标宋_GBK" w:eastAsia="方正小标宋_GBK" w:hAnsi="方正小标宋_GBK" w:cs="方正小标宋_GBK" w:hint="eastAsia"/>
          <w:sz w:val="44"/>
          <w:szCs w:val="44"/>
        </w:rPr>
        <w:t>第七次全国人口普查公报</w:t>
      </w:r>
      <w:r w:rsidR="007073BC">
        <w:rPr>
          <w:rFonts w:ascii="仿宋" w:eastAsia="仿宋" w:hAnsi="仿宋" w:cs="仿宋" w:hint="eastAsia"/>
          <w:kern w:val="0"/>
          <w:sz w:val="32"/>
          <w:szCs w:val="22"/>
          <w:vertAlign w:val="superscript"/>
        </w:rPr>
        <w:t>[1]</w:t>
      </w:r>
      <w:r w:rsidR="00E26149">
        <w:rPr>
          <w:rFonts w:ascii="方正小标宋_GBK" w:eastAsia="方正小标宋_GBK" w:hAnsi="方正小标宋_GBK" w:cs="方正小标宋_GBK" w:hint="eastAsia"/>
          <w:sz w:val="44"/>
          <w:szCs w:val="44"/>
        </w:rPr>
        <w:t>（第一</w:t>
      </w:r>
      <w:r w:rsidR="00B15C6A">
        <w:rPr>
          <w:rFonts w:ascii="方正小标宋_GBK" w:eastAsia="方正小标宋_GBK" w:hAnsi="方正小标宋_GBK" w:cs="方正小标宋_GBK" w:hint="eastAsia"/>
          <w:sz w:val="44"/>
          <w:szCs w:val="44"/>
        </w:rPr>
        <w:t>号）</w:t>
      </w:r>
    </w:p>
    <w:p w:rsidR="00710818" w:rsidRDefault="007E5CFA" w:rsidP="006E571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——</w:t>
      </w:r>
      <w:r w:rsidR="00FA7F6F">
        <w:rPr>
          <w:rFonts w:ascii="方正小标宋_GBK" w:eastAsia="方正小标宋_GBK" w:hAnsi="方正小标宋_GBK" w:cs="方正小标宋_GBK" w:hint="eastAsia"/>
          <w:sz w:val="32"/>
          <w:szCs w:val="32"/>
        </w:rPr>
        <w:t>石柱县</w:t>
      </w:r>
      <w:r w:rsidR="00B15C6A">
        <w:rPr>
          <w:rFonts w:ascii="方正小标宋_GBK" w:eastAsia="方正小标宋_GBK" w:hAnsi="方正小标宋_GBK" w:cs="方正小标宋_GBK" w:hint="eastAsia"/>
          <w:sz w:val="32"/>
          <w:szCs w:val="32"/>
        </w:rPr>
        <w:t>人口情况</w:t>
      </w:r>
    </w:p>
    <w:p w:rsidR="00D80E33" w:rsidRDefault="00D80E33" w:rsidP="00805FE9">
      <w:pPr>
        <w:spacing w:line="400" w:lineRule="exact"/>
        <w:jc w:val="center"/>
        <w:rPr>
          <w:rFonts w:ascii="楷体_GB2312" w:eastAsia="楷体_GB2312" w:hAnsi="楷体_GB2312" w:cs="楷体_GB2312" w:hint="eastAsia"/>
          <w:sz w:val="32"/>
          <w:szCs w:val="40"/>
        </w:rPr>
      </w:pPr>
    </w:p>
    <w:p w:rsidR="00710818" w:rsidRDefault="00FA7F6F" w:rsidP="006E5719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石柱</w:t>
      </w:r>
      <w:r w:rsidR="00D80E33">
        <w:rPr>
          <w:rFonts w:ascii="楷体_GB2312" w:eastAsia="楷体_GB2312" w:hAnsi="楷体_GB2312" w:cs="楷体_GB2312" w:hint="eastAsia"/>
          <w:sz w:val="32"/>
          <w:szCs w:val="40"/>
        </w:rPr>
        <w:t>土家族自治</w:t>
      </w:r>
      <w:r>
        <w:rPr>
          <w:rFonts w:ascii="楷体_GB2312" w:eastAsia="楷体_GB2312" w:hAnsi="楷体_GB2312" w:cs="楷体_GB2312" w:hint="eastAsia"/>
          <w:sz w:val="32"/>
          <w:szCs w:val="40"/>
        </w:rPr>
        <w:t>县</w:t>
      </w:r>
      <w:r w:rsidR="00B15C6A">
        <w:rPr>
          <w:rFonts w:ascii="楷体_GB2312" w:eastAsia="楷体_GB2312" w:hAnsi="楷体_GB2312" w:cs="楷体_GB2312" w:hint="eastAsia"/>
          <w:sz w:val="32"/>
          <w:szCs w:val="40"/>
        </w:rPr>
        <w:t>统计局</w:t>
      </w:r>
    </w:p>
    <w:p w:rsidR="00710818" w:rsidRDefault="00FA7F6F" w:rsidP="006E5719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40"/>
        </w:rPr>
        <w:t>石柱县人民政府</w:t>
      </w:r>
      <w:bookmarkEnd w:id="0"/>
      <w:r w:rsidR="00B15C6A">
        <w:rPr>
          <w:rFonts w:ascii="楷体_GB2312" w:eastAsia="楷体_GB2312" w:hAnsi="楷体_GB2312" w:cs="楷体_GB2312" w:hint="eastAsia"/>
          <w:sz w:val="32"/>
          <w:szCs w:val="40"/>
        </w:rPr>
        <w:t>第七次全国人口普查领导小组办公室</w:t>
      </w:r>
    </w:p>
    <w:p w:rsidR="00710818" w:rsidRDefault="00B15C6A" w:rsidP="00D80E33">
      <w:pPr>
        <w:spacing w:afterLines="100"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2021年</w:t>
      </w:r>
      <w:r w:rsidR="00EB4592">
        <w:rPr>
          <w:rFonts w:ascii="楷体_GB2312" w:eastAsia="楷体_GB2312" w:hAnsi="楷体_GB2312" w:cs="楷体_GB2312" w:hint="eastAsia"/>
          <w:sz w:val="32"/>
          <w:szCs w:val="40"/>
        </w:rPr>
        <w:t>5</w:t>
      </w:r>
      <w:r>
        <w:rPr>
          <w:rFonts w:ascii="楷体_GB2312" w:eastAsia="楷体_GB2312" w:hAnsi="楷体_GB2312" w:cs="楷体_GB2312" w:hint="eastAsia"/>
          <w:sz w:val="32"/>
          <w:szCs w:val="40"/>
        </w:rPr>
        <w:t>月</w:t>
      </w:r>
      <w:r w:rsidR="00805FE9">
        <w:rPr>
          <w:rFonts w:ascii="楷体_GB2312" w:eastAsia="楷体_GB2312" w:hAnsi="楷体_GB2312" w:cs="楷体_GB2312" w:hint="eastAsia"/>
          <w:sz w:val="32"/>
          <w:szCs w:val="40"/>
        </w:rPr>
        <w:t>25</w:t>
      </w:r>
      <w:r>
        <w:rPr>
          <w:rFonts w:ascii="楷体_GB2312" w:eastAsia="楷体_GB2312" w:hAnsi="楷体_GB2312" w:cs="楷体_GB2312" w:hint="eastAsia"/>
          <w:sz w:val="32"/>
          <w:szCs w:val="40"/>
        </w:rPr>
        <w:t>日</w:t>
      </w:r>
    </w:p>
    <w:p w:rsidR="00710818" w:rsidRPr="006E5719" w:rsidRDefault="00B15C6A" w:rsidP="006E5719">
      <w:pPr>
        <w:spacing w:line="600" w:lineRule="exact"/>
        <w:ind w:firstLine="640"/>
        <w:rPr>
          <w:rFonts w:ascii="Times New Roman" w:eastAsia="方正仿宋_GBK" w:hAnsi="Times New Roman"/>
          <w:sz w:val="32"/>
          <w:szCs w:val="40"/>
        </w:rPr>
      </w:pPr>
      <w:r w:rsidRPr="006E5719">
        <w:rPr>
          <w:rFonts w:ascii="Times New Roman" w:eastAsia="方正仿宋_GBK" w:hAnsi="Times New Roman"/>
          <w:sz w:val="32"/>
          <w:szCs w:val="40"/>
        </w:rPr>
        <w:t>根据</w:t>
      </w:r>
      <w:r w:rsidR="007205E4">
        <w:rPr>
          <w:rFonts w:ascii="Times New Roman" w:eastAsia="方正仿宋_GBK" w:hAnsi="Times New Roman" w:hint="eastAsia"/>
          <w:sz w:val="32"/>
          <w:szCs w:val="40"/>
        </w:rPr>
        <w:t>石柱县</w:t>
      </w:r>
      <w:r w:rsidRPr="006E5719">
        <w:rPr>
          <w:rFonts w:ascii="Times New Roman" w:eastAsia="方正仿宋_GBK" w:hAnsi="Times New Roman"/>
          <w:sz w:val="32"/>
          <w:szCs w:val="40"/>
        </w:rPr>
        <w:t>第七次全国人口普查结果，现将</w:t>
      </w:r>
      <w:r w:rsidRPr="006E5719">
        <w:rPr>
          <w:rFonts w:ascii="Times New Roman" w:eastAsia="方正仿宋_GBK" w:hAnsi="Times New Roman"/>
          <w:sz w:val="32"/>
          <w:szCs w:val="40"/>
        </w:rPr>
        <w:t>2020</w:t>
      </w:r>
      <w:r w:rsidRPr="006E5719">
        <w:rPr>
          <w:rFonts w:ascii="Times New Roman" w:eastAsia="方正仿宋_GBK" w:hAnsi="Times New Roman"/>
          <w:sz w:val="32"/>
          <w:szCs w:val="40"/>
        </w:rPr>
        <w:t>年</w:t>
      </w:r>
      <w:r w:rsidRPr="006E5719">
        <w:rPr>
          <w:rFonts w:ascii="Times New Roman" w:eastAsia="方正仿宋_GBK" w:hAnsi="Times New Roman"/>
          <w:sz w:val="32"/>
          <w:szCs w:val="40"/>
        </w:rPr>
        <w:t>11</w:t>
      </w:r>
      <w:r w:rsidRPr="006E5719">
        <w:rPr>
          <w:rFonts w:ascii="Times New Roman" w:eastAsia="方正仿宋_GBK" w:hAnsi="Times New Roman"/>
          <w:sz w:val="32"/>
          <w:szCs w:val="40"/>
        </w:rPr>
        <w:t>月</w:t>
      </w:r>
      <w:r w:rsidRPr="006E5719">
        <w:rPr>
          <w:rFonts w:ascii="Times New Roman" w:eastAsia="方正仿宋_GBK" w:hAnsi="Times New Roman"/>
          <w:sz w:val="32"/>
          <w:szCs w:val="40"/>
        </w:rPr>
        <w:t>1</w:t>
      </w:r>
      <w:r w:rsidR="007E5CFA" w:rsidRPr="006E5719">
        <w:rPr>
          <w:rFonts w:ascii="Times New Roman" w:eastAsia="方正仿宋_GBK" w:hAnsi="Times New Roman"/>
          <w:sz w:val="32"/>
          <w:szCs w:val="40"/>
        </w:rPr>
        <w:t>日零时我</w:t>
      </w:r>
      <w:r w:rsidR="001A7D7D">
        <w:rPr>
          <w:rFonts w:ascii="Times New Roman" w:eastAsia="方正仿宋_GBK" w:hAnsi="Times New Roman" w:hint="eastAsia"/>
          <w:sz w:val="32"/>
          <w:szCs w:val="40"/>
        </w:rPr>
        <w:t>县</w:t>
      </w:r>
      <w:r w:rsidRPr="006E5719">
        <w:rPr>
          <w:rFonts w:ascii="Times New Roman" w:eastAsia="方正仿宋_GBK" w:hAnsi="Times New Roman"/>
          <w:sz w:val="32"/>
          <w:szCs w:val="40"/>
        </w:rPr>
        <w:t>人口的基本情况公布如下：</w:t>
      </w:r>
    </w:p>
    <w:p w:rsidR="00710818" w:rsidRPr="006E5719" w:rsidRDefault="006E5719" w:rsidP="006E5719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40"/>
        </w:rPr>
      </w:pPr>
      <w:r w:rsidRPr="006E5719">
        <w:rPr>
          <w:rFonts w:ascii="方正黑体_GBK" w:eastAsia="方正黑体_GBK" w:hAnsi="Times New Roman" w:hint="eastAsia"/>
          <w:sz w:val="32"/>
          <w:szCs w:val="40"/>
        </w:rPr>
        <w:t>一、</w:t>
      </w:r>
      <w:r w:rsidR="007205E4">
        <w:rPr>
          <w:rFonts w:ascii="方正黑体_GBK" w:eastAsia="方正黑体_GBK" w:hAnsi="Times New Roman" w:hint="eastAsia"/>
          <w:sz w:val="32"/>
          <w:szCs w:val="40"/>
        </w:rPr>
        <w:t>全县</w:t>
      </w:r>
      <w:r w:rsidR="007E5CFA" w:rsidRPr="006E5719">
        <w:rPr>
          <w:rFonts w:ascii="方正黑体_GBK" w:eastAsia="方正黑体_GBK" w:hAnsi="Times New Roman" w:hint="eastAsia"/>
          <w:sz w:val="32"/>
          <w:szCs w:val="40"/>
        </w:rPr>
        <w:t>常住</w:t>
      </w:r>
      <w:r w:rsidR="00B15C6A" w:rsidRPr="006E5719">
        <w:rPr>
          <w:rFonts w:ascii="方正黑体_GBK" w:eastAsia="方正黑体_GBK" w:hAnsi="Times New Roman" w:hint="eastAsia"/>
          <w:sz w:val="32"/>
          <w:szCs w:val="40"/>
        </w:rPr>
        <w:t>人口</w:t>
      </w:r>
    </w:p>
    <w:p w:rsidR="000B6736" w:rsidRPr="006E5719" w:rsidRDefault="007E5CFA" w:rsidP="006E5719">
      <w:pPr>
        <w:spacing w:line="600" w:lineRule="exact"/>
        <w:ind w:firstLine="640"/>
        <w:rPr>
          <w:rFonts w:ascii="Times New Roman" w:eastAsia="方正仿宋_GBK" w:hAnsi="Times New Roman"/>
          <w:sz w:val="32"/>
          <w:szCs w:val="40"/>
        </w:rPr>
      </w:pPr>
      <w:r w:rsidRPr="006E5719">
        <w:rPr>
          <w:rFonts w:ascii="Times New Roman" w:eastAsia="方正仿宋_GBK" w:hAnsi="Times New Roman"/>
          <w:sz w:val="32"/>
          <w:szCs w:val="40"/>
        </w:rPr>
        <w:t>全</w:t>
      </w:r>
      <w:r w:rsidR="00FD2F4F">
        <w:rPr>
          <w:rFonts w:ascii="Times New Roman" w:eastAsia="方正仿宋_GBK" w:hAnsi="Times New Roman" w:hint="eastAsia"/>
          <w:sz w:val="32"/>
          <w:szCs w:val="40"/>
        </w:rPr>
        <w:t>县</w:t>
      </w:r>
      <w:r w:rsidRPr="006E5719">
        <w:rPr>
          <w:rFonts w:ascii="Times New Roman" w:eastAsia="方正仿宋_GBK" w:hAnsi="Times New Roman"/>
          <w:sz w:val="32"/>
          <w:szCs w:val="40"/>
        </w:rPr>
        <w:t>常住</w:t>
      </w:r>
      <w:r w:rsidR="00B15C6A" w:rsidRPr="006E5719">
        <w:rPr>
          <w:rFonts w:ascii="Times New Roman" w:eastAsia="方正仿宋_GBK" w:hAnsi="Times New Roman"/>
          <w:sz w:val="32"/>
          <w:szCs w:val="40"/>
        </w:rPr>
        <w:t>人口</w:t>
      </w:r>
      <w:r w:rsidR="00EF4B7C" w:rsidRPr="006E5719">
        <w:rPr>
          <w:rFonts w:ascii="Times New Roman" w:eastAsia="方正仿宋_GBK" w:hAnsi="Times New Roman"/>
          <w:sz w:val="32"/>
          <w:szCs w:val="40"/>
          <w:vertAlign w:val="superscript"/>
        </w:rPr>
        <w:t>[2]</w:t>
      </w:r>
      <w:r w:rsidR="00B15C6A" w:rsidRPr="006E5719">
        <w:rPr>
          <w:rFonts w:ascii="Times New Roman" w:eastAsia="方正仿宋_GBK" w:hAnsi="Times New Roman"/>
          <w:sz w:val="32"/>
          <w:szCs w:val="40"/>
        </w:rPr>
        <w:t>为</w:t>
      </w:r>
      <w:r w:rsidR="00FD2F4F" w:rsidRPr="00FD2F4F">
        <w:rPr>
          <w:rFonts w:ascii="Times New Roman" w:eastAsia="方正仿宋_GBK" w:hAnsi="Times New Roman"/>
          <w:sz w:val="32"/>
          <w:szCs w:val="40"/>
        </w:rPr>
        <w:t>389001</w:t>
      </w:r>
      <w:r w:rsidR="00B15C6A" w:rsidRPr="006E5719">
        <w:rPr>
          <w:rFonts w:ascii="Times New Roman" w:eastAsia="方正仿宋_GBK" w:hAnsi="Times New Roman"/>
          <w:sz w:val="32"/>
          <w:szCs w:val="40"/>
        </w:rPr>
        <w:t>人，</w:t>
      </w:r>
      <w:r w:rsidR="000B6736" w:rsidRPr="006E5719">
        <w:rPr>
          <w:rFonts w:ascii="Times New Roman" w:eastAsia="方正仿宋_GBK" w:hAnsi="Times New Roman"/>
          <w:sz w:val="32"/>
          <w:szCs w:val="40"/>
        </w:rPr>
        <w:t>与</w:t>
      </w:r>
      <w:r w:rsidR="000B6736" w:rsidRPr="006E5719">
        <w:rPr>
          <w:rFonts w:ascii="Times New Roman" w:eastAsia="方正仿宋_GBK" w:hAnsi="Times New Roman"/>
          <w:sz w:val="32"/>
          <w:szCs w:val="40"/>
        </w:rPr>
        <w:t>2010</w:t>
      </w:r>
      <w:r w:rsidR="000B6736" w:rsidRPr="006E5719">
        <w:rPr>
          <w:rFonts w:ascii="Times New Roman" w:eastAsia="方正仿宋_GBK" w:hAnsi="Times New Roman"/>
          <w:sz w:val="32"/>
          <w:szCs w:val="40"/>
        </w:rPr>
        <w:t>年第六次全国人口普查的</w:t>
      </w:r>
      <w:r w:rsidR="00683A6E" w:rsidRPr="00174662">
        <w:rPr>
          <w:rFonts w:ascii="Times New Roman" w:eastAsia="方正仿宋_GBK" w:hAnsi="Times New Roman" w:hint="eastAsia"/>
          <w:sz w:val="32"/>
          <w:szCs w:val="40"/>
        </w:rPr>
        <w:t>41</w:t>
      </w:r>
      <w:r w:rsidR="00C30273" w:rsidRPr="00174662">
        <w:rPr>
          <w:rFonts w:ascii="Times New Roman" w:eastAsia="方正仿宋_GBK" w:hAnsi="Times New Roman" w:hint="eastAsia"/>
          <w:sz w:val="32"/>
          <w:szCs w:val="40"/>
        </w:rPr>
        <w:t>5</w:t>
      </w:r>
      <w:r w:rsidR="00655619" w:rsidRPr="00174662">
        <w:rPr>
          <w:rFonts w:ascii="Times New Roman" w:eastAsia="方正仿宋_GBK" w:hAnsi="Times New Roman" w:hint="eastAsia"/>
          <w:sz w:val="32"/>
          <w:szCs w:val="40"/>
        </w:rPr>
        <w:t>050</w:t>
      </w:r>
      <w:r w:rsidR="000B6736" w:rsidRPr="006E5719">
        <w:rPr>
          <w:rFonts w:ascii="Times New Roman" w:eastAsia="方正仿宋_GBK" w:hAnsi="Times New Roman"/>
          <w:sz w:val="32"/>
          <w:szCs w:val="40"/>
        </w:rPr>
        <w:t>人相比，</w:t>
      </w:r>
      <w:r w:rsidR="001066A6">
        <w:rPr>
          <w:rFonts w:ascii="Times New Roman" w:eastAsia="方正仿宋_GBK" w:hAnsi="Times New Roman" w:hint="eastAsia"/>
          <w:sz w:val="32"/>
          <w:szCs w:val="40"/>
        </w:rPr>
        <w:t>减少</w:t>
      </w:r>
      <w:r w:rsidR="007A5A93" w:rsidRPr="008C3E24">
        <w:rPr>
          <w:rFonts w:ascii="Times New Roman" w:eastAsia="方正仿宋_GBK" w:hAnsi="Times New Roman" w:hint="eastAsia"/>
          <w:sz w:val="32"/>
          <w:szCs w:val="40"/>
        </w:rPr>
        <w:t>26049</w:t>
      </w:r>
      <w:r w:rsidR="000B6736" w:rsidRPr="006E5719">
        <w:rPr>
          <w:rFonts w:ascii="Times New Roman" w:eastAsia="方正仿宋_GBK" w:hAnsi="Times New Roman"/>
          <w:sz w:val="32"/>
          <w:szCs w:val="40"/>
        </w:rPr>
        <w:t>人，</w:t>
      </w:r>
      <w:r w:rsidR="00530F8F">
        <w:rPr>
          <w:rFonts w:ascii="Times New Roman" w:eastAsia="方正仿宋_GBK" w:hAnsi="Times New Roman" w:hint="eastAsia"/>
          <w:sz w:val="32"/>
          <w:szCs w:val="40"/>
        </w:rPr>
        <w:t>降低</w:t>
      </w:r>
      <w:r w:rsidR="008C3E24" w:rsidRPr="00F60030">
        <w:rPr>
          <w:rFonts w:ascii="Times New Roman" w:eastAsia="方正仿宋_GBK" w:hAnsi="Times New Roman" w:hint="eastAsia"/>
          <w:sz w:val="32"/>
          <w:szCs w:val="40"/>
        </w:rPr>
        <w:t>6.28</w:t>
      </w:r>
      <w:r w:rsidR="000B6736" w:rsidRPr="006E5719">
        <w:rPr>
          <w:rFonts w:ascii="Times New Roman" w:eastAsia="方正仿宋_GBK" w:hAnsi="Times New Roman"/>
          <w:sz w:val="32"/>
          <w:szCs w:val="40"/>
        </w:rPr>
        <w:t>%</w:t>
      </w:r>
      <w:r w:rsidR="000B6736" w:rsidRPr="006E5719">
        <w:rPr>
          <w:rFonts w:ascii="Times New Roman" w:eastAsia="方正仿宋_GBK" w:hAnsi="Times New Roman"/>
          <w:sz w:val="32"/>
          <w:szCs w:val="40"/>
        </w:rPr>
        <w:t>，年平均增长率为</w:t>
      </w:r>
      <w:r w:rsidR="00902269" w:rsidRPr="00040A35">
        <w:rPr>
          <w:rFonts w:ascii="Times New Roman" w:eastAsia="方正仿宋_GBK" w:hAnsi="Times New Roman" w:hint="eastAsia"/>
          <w:sz w:val="32"/>
          <w:szCs w:val="40"/>
        </w:rPr>
        <w:t>-0.65</w:t>
      </w:r>
      <w:r w:rsidR="000B6736" w:rsidRPr="006E5719">
        <w:rPr>
          <w:rFonts w:ascii="Times New Roman" w:eastAsia="方正仿宋_GBK" w:hAnsi="Times New Roman"/>
          <w:sz w:val="32"/>
          <w:szCs w:val="40"/>
        </w:rPr>
        <w:t>%</w:t>
      </w:r>
      <w:r w:rsidR="000B6736" w:rsidRPr="006E5719">
        <w:rPr>
          <w:rFonts w:ascii="Times New Roman" w:eastAsia="方正仿宋_GBK" w:hAnsi="Times New Roman"/>
          <w:sz w:val="32"/>
          <w:szCs w:val="40"/>
        </w:rPr>
        <w:t>。</w:t>
      </w:r>
    </w:p>
    <w:p w:rsidR="00710818" w:rsidRPr="00EB5155" w:rsidRDefault="00B15C6A" w:rsidP="005F6C06">
      <w:pPr>
        <w:spacing w:line="500" w:lineRule="exact"/>
        <w:jc w:val="center"/>
        <w:rPr>
          <w:rFonts w:ascii="方正小标宋_GBK" w:eastAsia="方正小标宋_GBK" w:hAnsi="黑体" w:cs="黑体"/>
          <w:kern w:val="0"/>
          <w:sz w:val="28"/>
        </w:rPr>
      </w:pPr>
      <w:r w:rsidRPr="00EB5155">
        <w:rPr>
          <w:rFonts w:ascii="方正小标宋_GBK" w:eastAsia="方正小标宋_GBK" w:hAnsi="黑体" w:cs="黑体" w:hint="eastAsia"/>
          <w:kern w:val="0"/>
          <w:sz w:val="28"/>
        </w:rPr>
        <w:t>图</w:t>
      </w:r>
      <w:r w:rsidR="00EB4592" w:rsidRPr="00EB5155">
        <w:rPr>
          <w:rFonts w:ascii="方正小标宋_GBK" w:eastAsia="方正小标宋_GBK" w:hAnsi="黑体" w:cs="黑体" w:hint="eastAsia"/>
          <w:kern w:val="0"/>
          <w:sz w:val="28"/>
        </w:rPr>
        <w:t>1</w:t>
      </w:r>
      <w:r w:rsidRPr="00EB5155">
        <w:rPr>
          <w:rFonts w:ascii="方正小标宋_GBK" w:eastAsia="方正小标宋_GBK" w:hAnsi="黑体" w:cs="黑体" w:hint="eastAsia"/>
          <w:kern w:val="0"/>
          <w:sz w:val="28"/>
        </w:rPr>
        <w:t>-1</w:t>
      </w:r>
      <w:r w:rsidR="00101CA3" w:rsidRPr="00EB5155">
        <w:rPr>
          <w:rFonts w:ascii="方正小标宋_GBK" w:eastAsia="方正小标宋_GBK" w:hAnsi="黑体" w:cs="黑体" w:hint="eastAsia"/>
          <w:kern w:val="0"/>
          <w:sz w:val="28"/>
        </w:rPr>
        <w:t>历次人口普查常住</w:t>
      </w:r>
      <w:r w:rsidRPr="00EB5155">
        <w:rPr>
          <w:rFonts w:ascii="方正小标宋_GBK" w:eastAsia="方正小标宋_GBK" w:hAnsi="黑体" w:cs="黑体" w:hint="eastAsia"/>
          <w:kern w:val="0"/>
          <w:sz w:val="28"/>
        </w:rPr>
        <w:t>人口及年均增长率</w:t>
      </w:r>
    </w:p>
    <w:p w:rsidR="005563AE" w:rsidRPr="00EB5155" w:rsidRDefault="005563AE" w:rsidP="005F6C06">
      <w:pPr>
        <w:spacing w:line="500" w:lineRule="exact"/>
        <w:jc w:val="right"/>
        <w:rPr>
          <w:rFonts w:ascii="Times New Roman" w:eastAsia="仿宋" w:hAnsi="Times New Roman"/>
          <w:kern w:val="0"/>
          <w:sz w:val="24"/>
        </w:rPr>
      </w:pPr>
      <w:r w:rsidRPr="00EB5155">
        <w:rPr>
          <w:rFonts w:ascii="Times New Roman" w:eastAsia="仿宋" w:hAnsi="Times New Roman"/>
          <w:kern w:val="0"/>
          <w:sz w:val="24"/>
        </w:rPr>
        <w:t>单位：万人、</w:t>
      </w:r>
      <w:r w:rsidRPr="00EB5155">
        <w:rPr>
          <w:rFonts w:ascii="Times New Roman" w:eastAsia="仿宋" w:hAnsi="Times New Roman"/>
          <w:kern w:val="0"/>
          <w:sz w:val="24"/>
        </w:rPr>
        <w:t>%</w:t>
      </w:r>
    </w:p>
    <w:p w:rsidR="00710818" w:rsidRPr="00EB5155" w:rsidRDefault="00A72BF2">
      <w:pPr>
        <w:spacing w:line="360" w:lineRule="auto"/>
        <w:jc w:val="center"/>
        <w:rPr>
          <w:rFonts w:ascii="Times New Roman" w:eastAsia="黑体" w:hAnsi="Times New Roman"/>
          <w:kern w:val="0"/>
          <w:sz w:val="24"/>
        </w:rPr>
      </w:pPr>
      <w:r w:rsidRPr="00A72BF2">
        <w:rPr>
          <w:rFonts w:ascii="Times New Roman" w:eastAsia="黑体" w:hAnsi="Times New Roman"/>
          <w:noProof/>
          <w:kern w:val="0"/>
          <w:sz w:val="24"/>
        </w:rPr>
        <w:drawing>
          <wp:inline distT="0" distB="0" distL="0" distR="0">
            <wp:extent cx="5362575" cy="2581275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0818" w:rsidRPr="006E5719" w:rsidRDefault="006E5719" w:rsidP="006E5719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40"/>
        </w:rPr>
      </w:pPr>
      <w:r>
        <w:rPr>
          <w:rFonts w:ascii="方正黑体_GBK" w:eastAsia="方正黑体_GBK" w:hAnsi="Times New Roman" w:hint="eastAsia"/>
          <w:sz w:val="32"/>
          <w:szCs w:val="40"/>
        </w:rPr>
        <w:lastRenderedPageBreak/>
        <w:t>二</w:t>
      </w:r>
      <w:r>
        <w:rPr>
          <w:rFonts w:ascii="方正黑体_GBK" w:eastAsia="方正黑体_GBK" w:hAnsi="Times New Roman"/>
          <w:sz w:val="32"/>
          <w:szCs w:val="40"/>
        </w:rPr>
        <w:t>、</w:t>
      </w:r>
      <w:r w:rsidR="00B15C6A" w:rsidRPr="006E5719">
        <w:rPr>
          <w:rFonts w:ascii="方正黑体_GBK" w:eastAsia="方正黑体_GBK" w:hAnsi="Times New Roman" w:hint="eastAsia"/>
          <w:sz w:val="32"/>
          <w:szCs w:val="40"/>
        </w:rPr>
        <w:t>户别人口</w:t>
      </w:r>
    </w:p>
    <w:p w:rsidR="00710818" w:rsidRPr="006E5719" w:rsidRDefault="00101CA3" w:rsidP="006E5719">
      <w:pPr>
        <w:spacing w:line="600" w:lineRule="exact"/>
        <w:ind w:firstLine="640"/>
        <w:rPr>
          <w:rFonts w:ascii="Times New Roman" w:eastAsia="方正仿宋_GBK" w:hAnsi="Times New Roman"/>
          <w:sz w:val="32"/>
          <w:szCs w:val="40"/>
        </w:rPr>
      </w:pPr>
      <w:r w:rsidRPr="006E5719">
        <w:rPr>
          <w:rFonts w:ascii="Times New Roman" w:eastAsia="方正仿宋_GBK" w:hAnsi="Times New Roman" w:hint="eastAsia"/>
          <w:sz w:val="32"/>
          <w:szCs w:val="40"/>
        </w:rPr>
        <w:t>全</w:t>
      </w:r>
      <w:r w:rsidR="00AA14B4">
        <w:rPr>
          <w:rFonts w:ascii="Times New Roman" w:eastAsia="方正仿宋_GBK" w:hAnsi="Times New Roman" w:hint="eastAsia"/>
          <w:sz w:val="32"/>
          <w:szCs w:val="40"/>
        </w:rPr>
        <w:t>县</w:t>
      </w:r>
      <w:r w:rsidR="00B15C6A" w:rsidRPr="006E5719">
        <w:rPr>
          <w:rFonts w:ascii="Times New Roman" w:eastAsia="方正仿宋_GBK" w:hAnsi="Times New Roman" w:hint="eastAsia"/>
          <w:sz w:val="32"/>
          <w:szCs w:val="40"/>
        </w:rPr>
        <w:t>共有家庭户</w:t>
      </w:r>
      <w:r w:rsidR="00EF4B7C" w:rsidRPr="00B27717">
        <w:rPr>
          <w:rFonts w:ascii="Times New Roman" w:eastAsia="方正仿宋_GBK" w:hAnsi="Times New Roman" w:hint="eastAsia"/>
          <w:sz w:val="32"/>
          <w:szCs w:val="40"/>
          <w:vertAlign w:val="superscript"/>
        </w:rPr>
        <w:t>[3</w:t>
      </w:r>
      <w:r w:rsidR="00B15C6A" w:rsidRPr="00B27717">
        <w:rPr>
          <w:rFonts w:ascii="Times New Roman" w:eastAsia="方正仿宋_GBK" w:hAnsi="Times New Roman" w:hint="eastAsia"/>
          <w:sz w:val="32"/>
          <w:szCs w:val="40"/>
          <w:vertAlign w:val="superscript"/>
        </w:rPr>
        <w:t>]</w:t>
      </w:r>
      <w:r w:rsidR="00AA14B4" w:rsidRPr="00AA14B4">
        <w:t xml:space="preserve"> </w:t>
      </w:r>
      <w:r w:rsidR="00AA14B4" w:rsidRPr="00AA14B4">
        <w:rPr>
          <w:rFonts w:ascii="Times New Roman" w:eastAsia="方正仿宋_GBK" w:hAnsi="Times New Roman"/>
          <w:sz w:val="32"/>
          <w:szCs w:val="40"/>
        </w:rPr>
        <w:t>156162</w:t>
      </w:r>
      <w:r w:rsidR="00B15C6A" w:rsidRPr="006E5719">
        <w:rPr>
          <w:rFonts w:ascii="Times New Roman" w:eastAsia="方正仿宋_GBK" w:hAnsi="Times New Roman" w:hint="eastAsia"/>
          <w:sz w:val="32"/>
          <w:szCs w:val="40"/>
        </w:rPr>
        <w:t>户，集体户</w:t>
      </w:r>
      <w:r w:rsidR="001D73C5" w:rsidRPr="001D73C5">
        <w:rPr>
          <w:rFonts w:ascii="Times New Roman" w:eastAsia="方正仿宋_GBK" w:hAnsi="Times New Roman"/>
          <w:sz w:val="32"/>
          <w:szCs w:val="40"/>
        </w:rPr>
        <w:t>2304</w:t>
      </w:r>
      <w:r w:rsidR="00B15C6A" w:rsidRPr="006E5719">
        <w:rPr>
          <w:rFonts w:ascii="Times New Roman" w:eastAsia="方正仿宋_GBK" w:hAnsi="Times New Roman" w:hint="eastAsia"/>
          <w:sz w:val="32"/>
          <w:szCs w:val="40"/>
        </w:rPr>
        <w:t>户，家庭户人口为</w:t>
      </w:r>
      <w:r w:rsidR="00F06C8C" w:rsidRPr="00F06C8C">
        <w:rPr>
          <w:rFonts w:ascii="Times New Roman" w:eastAsia="方正仿宋_GBK" w:hAnsi="Times New Roman"/>
          <w:sz w:val="32"/>
          <w:szCs w:val="40"/>
        </w:rPr>
        <w:t>371024</w:t>
      </w:r>
      <w:r w:rsidR="00B15C6A" w:rsidRPr="006E5719">
        <w:rPr>
          <w:rFonts w:ascii="Times New Roman" w:eastAsia="方正仿宋_GBK" w:hAnsi="Times New Roman" w:hint="eastAsia"/>
          <w:sz w:val="32"/>
          <w:szCs w:val="40"/>
        </w:rPr>
        <w:t>人，集体户人口为</w:t>
      </w:r>
      <w:r w:rsidR="000141F1" w:rsidRPr="000141F1">
        <w:rPr>
          <w:rFonts w:ascii="Times New Roman" w:eastAsia="方正仿宋_GBK" w:hAnsi="Times New Roman"/>
          <w:sz w:val="32"/>
          <w:szCs w:val="40"/>
        </w:rPr>
        <w:t>17977</w:t>
      </w:r>
      <w:r w:rsidR="00B15C6A" w:rsidRPr="006E5719">
        <w:rPr>
          <w:rFonts w:ascii="Times New Roman" w:eastAsia="方正仿宋_GBK" w:hAnsi="Times New Roman" w:hint="eastAsia"/>
          <w:sz w:val="32"/>
          <w:szCs w:val="40"/>
        </w:rPr>
        <w:t>人。平均每个家庭户的人口为</w:t>
      </w:r>
      <w:r w:rsidR="00D62F96">
        <w:rPr>
          <w:rFonts w:ascii="Times New Roman" w:eastAsia="方正仿宋_GBK" w:hAnsi="Times New Roman" w:hint="eastAsia"/>
          <w:sz w:val="32"/>
          <w:szCs w:val="40"/>
        </w:rPr>
        <w:t>2.38</w:t>
      </w:r>
      <w:r w:rsidR="00B15C6A" w:rsidRPr="006E5719">
        <w:rPr>
          <w:rFonts w:ascii="Times New Roman" w:eastAsia="方正仿宋_GBK" w:hAnsi="Times New Roman" w:hint="eastAsia"/>
          <w:sz w:val="32"/>
          <w:szCs w:val="40"/>
        </w:rPr>
        <w:t>人，比</w:t>
      </w:r>
      <w:r w:rsidR="00B15C6A" w:rsidRPr="006E5719">
        <w:rPr>
          <w:rFonts w:ascii="Times New Roman" w:eastAsia="方正仿宋_GBK" w:hAnsi="Times New Roman" w:hint="eastAsia"/>
          <w:sz w:val="32"/>
          <w:szCs w:val="40"/>
        </w:rPr>
        <w:t>2010</w:t>
      </w:r>
      <w:r w:rsidR="00BE1042" w:rsidRPr="006E5719">
        <w:rPr>
          <w:rFonts w:ascii="Times New Roman" w:eastAsia="方正仿宋_GBK" w:hAnsi="Times New Roman" w:hint="eastAsia"/>
          <w:sz w:val="32"/>
          <w:szCs w:val="40"/>
        </w:rPr>
        <w:t>年第六次全国</w:t>
      </w:r>
      <w:r w:rsidR="00B15C6A" w:rsidRPr="006E5719">
        <w:rPr>
          <w:rFonts w:ascii="Times New Roman" w:eastAsia="方正仿宋_GBK" w:hAnsi="Times New Roman" w:hint="eastAsia"/>
          <w:sz w:val="32"/>
          <w:szCs w:val="40"/>
        </w:rPr>
        <w:t>人口普查</w:t>
      </w:r>
      <w:r w:rsidR="00CF18CE" w:rsidRPr="006E5719">
        <w:rPr>
          <w:rFonts w:ascii="Times New Roman" w:eastAsia="方正仿宋_GBK" w:hAnsi="Times New Roman" w:hint="eastAsia"/>
          <w:sz w:val="32"/>
          <w:szCs w:val="40"/>
        </w:rPr>
        <w:t>减少</w:t>
      </w:r>
      <w:r w:rsidR="001C5823" w:rsidRPr="00023321">
        <w:rPr>
          <w:rFonts w:ascii="Times New Roman" w:eastAsia="方正仿宋_GBK" w:hAnsi="Times New Roman"/>
          <w:sz w:val="32"/>
          <w:szCs w:val="40"/>
        </w:rPr>
        <w:t>0.25</w:t>
      </w:r>
      <w:r w:rsidR="00B15C6A" w:rsidRPr="006E5719">
        <w:rPr>
          <w:rFonts w:ascii="Times New Roman" w:eastAsia="方正仿宋_GBK" w:hAnsi="Times New Roman" w:hint="eastAsia"/>
          <w:sz w:val="32"/>
          <w:szCs w:val="40"/>
        </w:rPr>
        <w:t>人。</w:t>
      </w:r>
    </w:p>
    <w:p w:rsidR="00710818" w:rsidRDefault="00710818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 w:hint="eastAsia"/>
          <w:kern w:val="0"/>
          <w:sz w:val="24"/>
        </w:rPr>
      </w:pPr>
    </w:p>
    <w:p w:rsidR="00D13943" w:rsidRDefault="00D13943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 w:hint="eastAsia"/>
          <w:kern w:val="0"/>
          <w:sz w:val="24"/>
        </w:rPr>
      </w:pPr>
    </w:p>
    <w:p w:rsidR="00D13943" w:rsidRPr="006C4D7B" w:rsidRDefault="00D13943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</w:p>
    <w:p w:rsidR="00710818" w:rsidRDefault="00B15C6A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  <w:r>
        <w:rPr>
          <w:rFonts w:ascii="楷体_GB2312" w:eastAsia="楷体_GB2312" w:hAnsi="楷体_GB2312" w:cs="楷体_GB2312" w:hint="eastAsia"/>
          <w:kern w:val="0"/>
          <w:sz w:val="24"/>
        </w:rPr>
        <w:t>注释：</w:t>
      </w:r>
    </w:p>
    <w:p w:rsidR="00710818" w:rsidRDefault="00B15C6A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0"/>
        </w:rPr>
        <w:t>[1]</w:t>
      </w:r>
      <w:r w:rsidR="00EB4592">
        <w:rPr>
          <w:rFonts w:ascii="楷体_GB2312" w:eastAsia="楷体_GB2312" w:hAnsi="楷体_GB2312" w:cs="楷体_GB2312" w:hint="eastAsia"/>
          <w:kern w:val="0"/>
          <w:sz w:val="24"/>
          <w:szCs w:val="20"/>
        </w:rPr>
        <w:t>本公报</w:t>
      </w:r>
      <w:r>
        <w:rPr>
          <w:rFonts w:ascii="楷体_GB2312" w:eastAsia="楷体_GB2312" w:hAnsi="楷体_GB2312" w:cs="楷体_GB2312" w:hint="eastAsia"/>
          <w:kern w:val="0"/>
          <w:sz w:val="24"/>
          <w:szCs w:val="20"/>
        </w:rPr>
        <w:t>数据均为初步汇总数据。</w:t>
      </w:r>
    </w:p>
    <w:p w:rsidR="00710818" w:rsidRDefault="00B15C6A" w:rsidP="000B6736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  <w:r>
        <w:rPr>
          <w:rFonts w:ascii="楷体_GB2312" w:eastAsia="楷体_GB2312" w:hAnsi="楷体_GB2312" w:cs="楷体_GB2312" w:hint="eastAsia"/>
          <w:kern w:val="0"/>
          <w:sz w:val="24"/>
        </w:rPr>
        <w:t>[</w:t>
      </w:r>
      <w:r w:rsidR="000B6736">
        <w:rPr>
          <w:rFonts w:ascii="楷体_GB2312" w:eastAsia="楷体_GB2312" w:hAnsi="楷体_GB2312" w:cs="楷体_GB2312" w:hint="eastAsia"/>
          <w:kern w:val="0"/>
          <w:sz w:val="24"/>
        </w:rPr>
        <w:t>2</w:t>
      </w:r>
      <w:r>
        <w:rPr>
          <w:rFonts w:ascii="楷体_GB2312" w:eastAsia="楷体_GB2312" w:hAnsi="楷体_GB2312" w:cs="楷体_GB2312" w:hint="eastAsia"/>
          <w:kern w:val="0"/>
          <w:sz w:val="24"/>
        </w:rPr>
        <w:t>]</w:t>
      </w:r>
      <w:r w:rsidR="00BB4CFD">
        <w:rPr>
          <w:rFonts w:ascii="楷体_GB2312" w:eastAsia="楷体_GB2312" w:hAnsi="楷体_GB2312" w:cs="楷体_GB2312" w:hint="eastAsia"/>
          <w:kern w:val="0"/>
          <w:sz w:val="24"/>
        </w:rPr>
        <w:t>全</w:t>
      </w:r>
      <w:r w:rsidR="00530F09">
        <w:rPr>
          <w:rFonts w:ascii="楷体_GB2312" w:eastAsia="楷体_GB2312" w:hAnsi="楷体_GB2312" w:cs="楷体_GB2312" w:hint="eastAsia"/>
          <w:kern w:val="0"/>
          <w:sz w:val="24"/>
        </w:rPr>
        <w:t>县</w:t>
      </w:r>
      <w:r w:rsidR="00BB4CFD">
        <w:rPr>
          <w:rFonts w:ascii="楷体_GB2312" w:eastAsia="楷体_GB2312" w:hAnsi="楷体_GB2312" w:cs="楷体_GB2312" w:hint="eastAsia"/>
          <w:kern w:val="0"/>
          <w:sz w:val="24"/>
        </w:rPr>
        <w:t>常住</w:t>
      </w:r>
      <w:r>
        <w:rPr>
          <w:rFonts w:ascii="楷体_GB2312" w:eastAsia="楷体_GB2312" w:hAnsi="楷体_GB2312" w:cs="楷体_GB2312" w:hint="eastAsia"/>
          <w:kern w:val="0"/>
          <w:sz w:val="24"/>
        </w:rPr>
        <w:t>人口是指</w:t>
      </w:r>
      <w:r w:rsidR="00530F09">
        <w:rPr>
          <w:rFonts w:ascii="楷体_GB2312" w:eastAsia="楷体_GB2312" w:hAnsi="楷体_GB2312" w:cs="楷体_GB2312" w:hint="eastAsia"/>
          <w:kern w:val="0"/>
          <w:sz w:val="24"/>
        </w:rPr>
        <w:t>33个乡镇（街道）</w:t>
      </w:r>
      <w:r w:rsidR="00BB4CFD">
        <w:rPr>
          <w:rFonts w:ascii="楷体_GB2312" w:eastAsia="楷体_GB2312" w:hAnsi="楷体_GB2312" w:cs="楷体_GB2312" w:hint="eastAsia"/>
          <w:kern w:val="0"/>
          <w:sz w:val="24"/>
        </w:rPr>
        <w:t>常住人口</w:t>
      </w:r>
      <w:r>
        <w:rPr>
          <w:rFonts w:ascii="楷体_GB2312" w:eastAsia="楷体_GB2312" w:hAnsi="楷体_GB2312" w:cs="楷体_GB2312" w:hint="eastAsia"/>
          <w:kern w:val="0"/>
          <w:sz w:val="24"/>
        </w:rPr>
        <w:t>，不包括居住在</w:t>
      </w:r>
      <w:r w:rsidR="00530F09">
        <w:rPr>
          <w:rFonts w:ascii="楷体_GB2312" w:eastAsia="楷体_GB2312" w:hAnsi="楷体_GB2312" w:cs="楷体_GB2312" w:hint="eastAsia"/>
          <w:kern w:val="0"/>
          <w:sz w:val="24"/>
        </w:rPr>
        <w:t>33个乡镇（街道）</w:t>
      </w:r>
      <w:r>
        <w:rPr>
          <w:rFonts w:ascii="楷体_GB2312" w:eastAsia="楷体_GB2312" w:hAnsi="楷体_GB2312" w:cs="楷体_GB2312" w:hint="eastAsia"/>
          <w:kern w:val="0"/>
          <w:sz w:val="24"/>
        </w:rPr>
        <w:t>的港澳台居民和外籍人员。</w:t>
      </w:r>
    </w:p>
    <w:p w:rsidR="00710818" w:rsidRDefault="000B6736">
      <w:pPr>
        <w:widowControl/>
        <w:spacing w:line="360" w:lineRule="auto"/>
        <w:ind w:left="480"/>
      </w:pPr>
      <w:r>
        <w:rPr>
          <w:rFonts w:ascii="楷体_GB2312" w:eastAsia="楷体_GB2312" w:hAnsi="楷体_GB2312" w:cs="楷体_GB2312" w:hint="eastAsia"/>
          <w:kern w:val="0"/>
          <w:sz w:val="24"/>
        </w:rPr>
        <w:t>[3</w:t>
      </w:r>
      <w:r w:rsidR="00B15C6A">
        <w:rPr>
          <w:rFonts w:ascii="楷体_GB2312" w:eastAsia="楷体_GB2312" w:hAnsi="楷体_GB2312" w:cs="楷体_GB2312" w:hint="eastAsia"/>
          <w:kern w:val="0"/>
          <w:sz w:val="24"/>
        </w:rPr>
        <w:t>]家庭户是指以家庭成员关系为主、居住一处共同生活的人组成的户。</w:t>
      </w:r>
    </w:p>
    <w:sectPr w:rsidR="00710818" w:rsidSect="00686F1A">
      <w:footerReference w:type="default" r:id="rId9"/>
      <w:pgSz w:w="11906" w:h="16838" w:code="9"/>
      <w:pgMar w:top="1588" w:right="1531" w:bottom="1701" w:left="153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19" w:rsidRDefault="007A1F19">
      <w:r>
        <w:separator/>
      </w:r>
    </w:p>
  </w:endnote>
  <w:endnote w:type="continuationSeparator" w:id="0">
    <w:p w:rsidR="007A1F19" w:rsidRDefault="007A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18" w:rsidRDefault="009C20A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6145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<v:textbox style="mso-fit-shape-to-text:t" inset="0,0,0,0">
            <w:txbxContent>
              <w:p w:rsidR="00710818" w:rsidRDefault="009C20A9">
                <w:pPr>
                  <w:pStyle w:val="a3"/>
                  <w:rPr>
                    <w:rFonts w:ascii="宋体" w:hAnsi="宋体" w:cs="宋体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 w:rsidR="00B15C6A"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D13943">
                  <w:rPr>
                    <w:rFonts w:ascii="宋体" w:hAnsi="宋体" w:cs="宋体"/>
                    <w:noProof/>
                    <w:sz w:val="24"/>
                  </w:rPr>
                  <w:t>- 1 -</w: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19" w:rsidRDefault="007A1F19">
      <w:r>
        <w:separator/>
      </w:r>
    </w:p>
  </w:footnote>
  <w:footnote w:type="continuationSeparator" w:id="0">
    <w:p w:rsidR="007A1F19" w:rsidRDefault="007A1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905A8D"/>
    <w:multiLevelType w:val="singleLevel"/>
    <w:tmpl w:val="3744AA6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FCC02"/>
    <w:rsid w:val="9C73B1C7"/>
    <w:rsid w:val="BFF7D024"/>
    <w:rsid w:val="DD7FA17D"/>
    <w:rsid w:val="DFF559AE"/>
    <w:rsid w:val="EE7F49A0"/>
    <w:rsid w:val="F62FE9C6"/>
    <w:rsid w:val="FEBF5D3E"/>
    <w:rsid w:val="00013FCE"/>
    <w:rsid w:val="000141F1"/>
    <w:rsid w:val="00023321"/>
    <w:rsid w:val="00040A35"/>
    <w:rsid w:val="000661E2"/>
    <w:rsid w:val="000B6736"/>
    <w:rsid w:val="000C311E"/>
    <w:rsid w:val="000D77A5"/>
    <w:rsid w:val="000F0CF3"/>
    <w:rsid w:val="000F7287"/>
    <w:rsid w:val="00101CA3"/>
    <w:rsid w:val="00105806"/>
    <w:rsid w:val="001066A6"/>
    <w:rsid w:val="001359B2"/>
    <w:rsid w:val="00156364"/>
    <w:rsid w:val="00174662"/>
    <w:rsid w:val="00193062"/>
    <w:rsid w:val="001A7D7D"/>
    <w:rsid w:val="001C5823"/>
    <w:rsid w:val="001D73C5"/>
    <w:rsid w:val="001F6816"/>
    <w:rsid w:val="00217345"/>
    <w:rsid w:val="0022629A"/>
    <w:rsid w:val="00240E1C"/>
    <w:rsid w:val="002B179D"/>
    <w:rsid w:val="00311609"/>
    <w:rsid w:val="00322039"/>
    <w:rsid w:val="00326DEB"/>
    <w:rsid w:val="00337D9F"/>
    <w:rsid w:val="003526CB"/>
    <w:rsid w:val="00373429"/>
    <w:rsid w:val="003750C5"/>
    <w:rsid w:val="003E1A14"/>
    <w:rsid w:val="003F20F0"/>
    <w:rsid w:val="003F62CB"/>
    <w:rsid w:val="00403334"/>
    <w:rsid w:val="00472AC4"/>
    <w:rsid w:val="00476F8F"/>
    <w:rsid w:val="004B016D"/>
    <w:rsid w:val="004E619E"/>
    <w:rsid w:val="004F797B"/>
    <w:rsid w:val="00530F09"/>
    <w:rsid w:val="00530F8F"/>
    <w:rsid w:val="00555DB1"/>
    <w:rsid w:val="005563AE"/>
    <w:rsid w:val="00580BE8"/>
    <w:rsid w:val="005A2DE3"/>
    <w:rsid w:val="005A575B"/>
    <w:rsid w:val="005F6454"/>
    <w:rsid w:val="005F6C06"/>
    <w:rsid w:val="006124C7"/>
    <w:rsid w:val="00655619"/>
    <w:rsid w:val="00683A6E"/>
    <w:rsid w:val="00686F1A"/>
    <w:rsid w:val="006B2C5D"/>
    <w:rsid w:val="006C4D7B"/>
    <w:rsid w:val="006E5719"/>
    <w:rsid w:val="006E68CD"/>
    <w:rsid w:val="007073BC"/>
    <w:rsid w:val="00710818"/>
    <w:rsid w:val="007205E4"/>
    <w:rsid w:val="00721164"/>
    <w:rsid w:val="00722DB9"/>
    <w:rsid w:val="00727F04"/>
    <w:rsid w:val="007310E2"/>
    <w:rsid w:val="007746B6"/>
    <w:rsid w:val="00787CBB"/>
    <w:rsid w:val="007A1F19"/>
    <w:rsid w:val="007A5A93"/>
    <w:rsid w:val="007B566E"/>
    <w:rsid w:val="007E5CFA"/>
    <w:rsid w:val="00803886"/>
    <w:rsid w:val="00805FE9"/>
    <w:rsid w:val="00847EFC"/>
    <w:rsid w:val="00857BF2"/>
    <w:rsid w:val="008C117C"/>
    <w:rsid w:val="008C3E24"/>
    <w:rsid w:val="00902269"/>
    <w:rsid w:val="0092628A"/>
    <w:rsid w:val="00941B82"/>
    <w:rsid w:val="00947421"/>
    <w:rsid w:val="0094795E"/>
    <w:rsid w:val="00996527"/>
    <w:rsid w:val="009C20A9"/>
    <w:rsid w:val="00A23F23"/>
    <w:rsid w:val="00A26297"/>
    <w:rsid w:val="00A461CE"/>
    <w:rsid w:val="00A6429B"/>
    <w:rsid w:val="00A72BF2"/>
    <w:rsid w:val="00A932D2"/>
    <w:rsid w:val="00AA14B4"/>
    <w:rsid w:val="00AE70D8"/>
    <w:rsid w:val="00B020DA"/>
    <w:rsid w:val="00B15C6A"/>
    <w:rsid w:val="00B27717"/>
    <w:rsid w:val="00B37962"/>
    <w:rsid w:val="00B9519D"/>
    <w:rsid w:val="00BB4CFD"/>
    <w:rsid w:val="00BE1042"/>
    <w:rsid w:val="00BF22D3"/>
    <w:rsid w:val="00C30273"/>
    <w:rsid w:val="00C304F9"/>
    <w:rsid w:val="00C34135"/>
    <w:rsid w:val="00C80127"/>
    <w:rsid w:val="00C80B7A"/>
    <w:rsid w:val="00C85465"/>
    <w:rsid w:val="00C95F0E"/>
    <w:rsid w:val="00CD53C6"/>
    <w:rsid w:val="00CF18CE"/>
    <w:rsid w:val="00D13943"/>
    <w:rsid w:val="00D44BCD"/>
    <w:rsid w:val="00D62F96"/>
    <w:rsid w:val="00D756CF"/>
    <w:rsid w:val="00D80E33"/>
    <w:rsid w:val="00DA5527"/>
    <w:rsid w:val="00DB42C2"/>
    <w:rsid w:val="00E01AA0"/>
    <w:rsid w:val="00E26149"/>
    <w:rsid w:val="00E87BCF"/>
    <w:rsid w:val="00EB4592"/>
    <w:rsid w:val="00EB5155"/>
    <w:rsid w:val="00EB7B62"/>
    <w:rsid w:val="00EF4B7C"/>
    <w:rsid w:val="00F063E3"/>
    <w:rsid w:val="00F06C8C"/>
    <w:rsid w:val="00F231D6"/>
    <w:rsid w:val="00F60030"/>
    <w:rsid w:val="00F713C9"/>
    <w:rsid w:val="00F76F0B"/>
    <w:rsid w:val="00F86435"/>
    <w:rsid w:val="00FA7F6F"/>
    <w:rsid w:val="00FC4F28"/>
    <w:rsid w:val="00FD2B12"/>
    <w:rsid w:val="00FD2F4F"/>
    <w:rsid w:val="00FE4A27"/>
    <w:rsid w:val="00FF750F"/>
    <w:rsid w:val="27775F89"/>
    <w:rsid w:val="57B4992F"/>
    <w:rsid w:val="6FB9B748"/>
    <w:rsid w:val="736B3AAE"/>
    <w:rsid w:val="771FCC02"/>
    <w:rsid w:val="7B57E863"/>
    <w:rsid w:val="7D7E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1A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7E5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CFA"/>
    <w:rPr>
      <w:kern w:val="2"/>
      <w:sz w:val="18"/>
      <w:szCs w:val="18"/>
    </w:rPr>
  </w:style>
  <w:style w:type="paragraph" w:styleId="a5">
    <w:name w:val="Balloon Text"/>
    <w:basedOn w:val="a"/>
    <w:link w:val="Char0"/>
    <w:rsid w:val="00EF4B7C"/>
    <w:rPr>
      <w:sz w:val="18"/>
      <w:szCs w:val="18"/>
    </w:rPr>
  </w:style>
  <w:style w:type="character" w:customStyle="1" w:styleId="Char0">
    <w:name w:val="批注框文本 Char"/>
    <w:basedOn w:val="a0"/>
    <w:link w:val="a5"/>
    <w:rsid w:val="00EF4B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0707;&#26609;&#20844;&#25253;\&#35745;&#31639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Sheet1!$A$47</c:f>
              <c:strCache>
                <c:ptCount val="1"/>
                <c:pt idx="0">
                  <c:v>常住人口</c:v>
                </c:pt>
              </c:strCache>
            </c:strRef>
          </c:tx>
          <c:dLbls>
            <c:showVal val="1"/>
          </c:dLbls>
          <c:cat>
            <c:strRef>
              <c:f>Sheet1!$B$46:$H$46</c:f>
              <c:strCache>
                <c:ptCount val="7"/>
                <c:pt idx="0">
                  <c:v>第一次人口普查</c:v>
                </c:pt>
                <c:pt idx="1">
                  <c:v>第二次人口普查</c:v>
                </c:pt>
                <c:pt idx="2">
                  <c:v>第三次人口普查</c:v>
                </c:pt>
                <c:pt idx="3">
                  <c:v>第四次人口普查</c:v>
                </c:pt>
                <c:pt idx="4">
                  <c:v>第五次人口普查</c:v>
                </c:pt>
                <c:pt idx="5">
                  <c:v>第六次人口普查</c:v>
                </c:pt>
                <c:pt idx="6">
                  <c:v>第七次人口普查</c:v>
                </c:pt>
              </c:strCache>
            </c:strRef>
          </c:cat>
          <c:val>
            <c:numRef>
              <c:f>Sheet1!$B$47:$H$47</c:f>
              <c:numCache>
                <c:formatCode>@</c:formatCode>
                <c:ptCount val="7"/>
                <c:pt idx="0">
                  <c:v>32.21</c:v>
                </c:pt>
                <c:pt idx="1">
                  <c:v>27.51</c:v>
                </c:pt>
                <c:pt idx="2">
                  <c:v>41.71</c:v>
                </c:pt>
                <c:pt idx="3" formatCode="0.00_ ">
                  <c:v>44.9</c:v>
                </c:pt>
                <c:pt idx="4" formatCode="General">
                  <c:v>40.260000000000012</c:v>
                </c:pt>
                <c:pt idx="5">
                  <c:v>41.51</c:v>
                </c:pt>
                <c:pt idx="6" formatCode="0.00_ ">
                  <c:v>38.9</c:v>
                </c:pt>
              </c:numCache>
            </c:numRef>
          </c:val>
        </c:ser>
        <c:gapWidth val="75"/>
        <c:overlap val="-25"/>
        <c:axId val="100279424"/>
        <c:axId val="100280960"/>
      </c:barChart>
      <c:lineChart>
        <c:grouping val="standard"/>
        <c:ser>
          <c:idx val="1"/>
          <c:order val="1"/>
          <c:tx>
            <c:strRef>
              <c:f>Sheet1!$A$51</c:f>
              <c:strCache>
                <c:ptCount val="1"/>
                <c:pt idx="0">
                  <c:v>年平均增长率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Sheet1!$B$46:$H$46</c:f>
              <c:strCache>
                <c:ptCount val="7"/>
                <c:pt idx="0">
                  <c:v>第一次人口普查</c:v>
                </c:pt>
                <c:pt idx="1">
                  <c:v>第二次人口普查</c:v>
                </c:pt>
                <c:pt idx="2">
                  <c:v>第三次人口普查</c:v>
                </c:pt>
                <c:pt idx="3">
                  <c:v>第四次人口普查</c:v>
                </c:pt>
                <c:pt idx="4">
                  <c:v>第五次人口普查</c:v>
                </c:pt>
                <c:pt idx="5">
                  <c:v>第六次人口普查</c:v>
                </c:pt>
                <c:pt idx="6">
                  <c:v>第七次人口普查</c:v>
                </c:pt>
              </c:strCache>
            </c:strRef>
          </c:cat>
          <c:val>
            <c:numRef>
              <c:f>Sheet1!$B$51:$H$51</c:f>
              <c:numCache>
                <c:formatCode>General</c:formatCode>
                <c:ptCount val="7"/>
                <c:pt idx="1">
                  <c:v>-1.42</c:v>
                </c:pt>
                <c:pt idx="2">
                  <c:v>2.34</c:v>
                </c:pt>
                <c:pt idx="3">
                  <c:v>0.93</c:v>
                </c:pt>
                <c:pt idx="4">
                  <c:v>-1.08</c:v>
                </c:pt>
                <c:pt idx="5" formatCode="0.00_ ">
                  <c:v>0.31000000000000028</c:v>
                </c:pt>
                <c:pt idx="6">
                  <c:v>-0.6500000000000008</c:v>
                </c:pt>
              </c:numCache>
            </c:numRef>
          </c:val>
        </c:ser>
        <c:marker val="1"/>
        <c:axId val="100312960"/>
        <c:axId val="100311424"/>
      </c:lineChart>
      <c:catAx>
        <c:axId val="100279424"/>
        <c:scaling>
          <c:orientation val="minMax"/>
        </c:scaling>
        <c:axPos val="b"/>
        <c:majorTickMark val="none"/>
        <c:tickLblPos val="nextTo"/>
        <c:spPr>
          <a:ln>
            <a:solidFill>
              <a:srgbClr val="4F81BD">
                <a:alpha val="39000"/>
              </a:srgbClr>
            </a:solidFill>
          </a:ln>
        </c:spPr>
        <c:crossAx val="100280960"/>
        <c:crosses val="autoZero"/>
        <c:auto val="1"/>
        <c:lblAlgn val="ctr"/>
        <c:lblOffset val="100"/>
      </c:catAx>
      <c:valAx>
        <c:axId val="100280960"/>
        <c:scaling>
          <c:orientation val="minMax"/>
        </c:scaling>
        <c:axPos val="l"/>
        <c:majorGridlines>
          <c:spPr>
            <a:ln>
              <a:solidFill>
                <a:srgbClr val="4F81BD">
                  <a:alpha val="39000"/>
                </a:srgbClr>
              </a:solidFill>
            </a:ln>
          </c:spPr>
        </c:majorGridlines>
        <c:numFmt formatCode="@" sourceLinked="1"/>
        <c:majorTickMark val="none"/>
        <c:tickLblPos val="nextTo"/>
        <c:spPr>
          <a:ln w="9525">
            <a:noFill/>
          </a:ln>
        </c:spPr>
        <c:crossAx val="100279424"/>
        <c:crosses val="autoZero"/>
        <c:crossBetween val="between"/>
      </c:valAx>
      <c:valAx>
        <c:axId val="100311424"/>
        <c:scaling>
          <c:orientation val="minMax"/>
        </c:scaling>
        <c:axPos val="r"/>
        <c:numFmt formatCode="General" sourceLinked="1"/>
        <c:majorTickMark val="none"/>
        <c:tickLblPos val="nextTo"/>
        <c:spPr>
          <a:ln>
            <a:noFill/>
          </a:ln>
        </c:spPr>
        <c:crossAx val="100312960"/>
        <c:crosses val="max"/>
        <c:crossBetween val="between"/>
      </c:valAx>
      <c:catAx>
        <c:axId val="100312960"/>
        <c:scaling>
          <c:orientation val="minMax"/>
        </c:scaling>
        <c:delete val="1"/>
        <c:axPos val="b"/>
        <c:tickLblPos val="none"/>
        <c:crossAx val="100311424"/>
        <c:crosses val="autoZero"/>
        <c:auto val="1"/>
        <c:lblAlgn val="ctr"/>
        <c:lblOffset val="100"/>
      </c:cat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李睿</dc:creator>
  <cp:lastModifiedBy>谭丙武[17783159660]</cp:lastModifiedBy>
  <cp:revision>87</cp:revision>
  <cp:lastPrinted>2021-05-10T06:27:00Z</cp:lastPrinted>
  <dcterms:created xsi:type="dcterms:W3CDTF">2021-02-11T09:33:00Z</dcterms:created>
  <dcterms:modified xsi:type="dcterms:W3CDTF">2021-05-24T03:15:00Z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2052-10.8.0.7114</vt:lpwstr>
  </property>
</Properties>
</file>