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11" w:rsidRPr="002B6E8D" w:rsidRDefault="008C0D11" w:rsidP="006F2AD6">
      <w:pPr>
        <w:spacing w:afterLines="100" w:after="312" w:line="300" w:lineRule="exact"/>
        <w:jc w:val="center"/>
        <w:rPr>
          <w:rFonts w:ascii="黑体" w:eastAsia="黑体"/>
          <w:b/>
          <w:szCs w:val="21"/>
        </w:rPr>
      </w:pPr>
      <w:r w:rsidRPr="002B6E8D">
        <w:rPr>
          <w:rFonts w:ascii="黑体" w:eastAsia="黑体" w:hint="eastAsia"/>
          <w:b/>
          <w:szCs w:val="21"/>
        </w:rPr>
        <w:t>统计产品推荐</w:t>
      </w:r>
    </w:p>
    <w:p w:rsidR="008C0D11" w:rsidRPr="002B6E8D" w:rsidRDefault="00530DE8" w:rsidP="009D0BCB">
      <w:pPr>
        <w:spacing w:line="400" w:lineRule="exact"/>
        <w:ind w:firstLineChars="200" w:firstLine="361"/>
        <w:rPr>
          <w:rFonts w:ascii="宋体" w:hAnsi="宋体"/>
          <w:b/>
          <w:sz w:val="18"/>
          <w:szCs w:val="18"/>
        </w:rPr>
      </w:pPr>
      <w:r>
        <w:rPr>
          <w:rFonts w:ascii="宋体" w:hAnsi="宋体" w:hint="eastAsia"/>
          <w:b/>
          <w:sz w:val="18"/>
          <w:szCs w:val="18"/>
        </w:rPr>
        <w:t>1</w:t>
      </w:r>
      <w:r w:rsidR="008C0D11" w:rsidRPr="002B6E8D">
        <w:rPr>
          <w:rFonts w:ascii="宋体" w:hAnsi="宋体" w:hint="eastAsia"/>
          <w:b/>
          <w:sz w:val="18"/>
          <w:szCs w:val="18"/>
        </w:rPr>
        <w:t>.统计微博</w:t>
      </w:r>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“重庆统计”</w:t>
      </w:r>
      <w:proofErr w:type="gramStart"/>
      <w:r w:rsidRPr="002B6E8D">
        <w:rPr>
          <w:rFonts w:ascii="宋体" w:hAnsi="宋体" w:hint="eastAsia"/>
          <w:sz w:val="18"/>
          <w:szCs w:val="18"/>
        </w:rPr>
        <w:t>新浪微博</w:t>
      </w:r>
      <w:proofErr w:type="gramEnd"/>
      <w:r w:rsidRPr="002B6E8D">
        <w:rPr>
          <w:rFonts w:ascii="宋体" w:hAnsi="宋体" w:hint="eastAsia"/>
          <w:sz w:val="18"/>
          <w:szCs w:val="18"/>
        </w:rPr>
        <w:t>：</w:t>
      </w:r>
      <w:hyperlink r:id="rId9" w:history="1">
        <w:r w:rsidRPr="002B6E8D">
          <w:rPr>
            <w:rFonts w:ascii="宋体" w:hAnsi="宋体" w:hint="eastAsia"/>
            <w:sz w:val="18"/>
            <w:szCs w:val="18"/>
          </w:rPr>
          <w:t>http://weibo.com/u/2587818780</w:t>
        </w:r>
      </w:hyperlink>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“重庆统计”</w:t>
      </w:r>
      <w:proofErr w:type="gramStart"/>
      <w:r w:rsidRPr="002B6E8D">
        <w:rPr>
          <w:rFonts w:ascii="宋体" w:hAnsi="宋体" w:hint="eastAsia"/>
          <w:sz w:val="18"/>
          <w:szCs w:val="18"/>
        </w:rPr>
        <w:t>腾讯微</w:t>
      </w:r>
      <w:proofErr w:type="gramEnd"/>
      <w:r w:rsidRPr="002B6E8D">
        <w:rPr>
          <w:rFonts w:ascii="宋体" w:hAnsi="宋体" w:hint="eastAsia"/>
          <w:sz w:val="18"/>
          <w:szCs w:val="18"/>
        </w:rPr>
        <w:t>博：</w:t>
      </w:r>
      <w:hyperlink r:id="rId10" w:history="1">
        <w:r w:rsidRPr="002B6E8D">
          <w:rPr>
            <w:rFonts w:ascii="宋体" w:hAnsi="宋体" w:hint="eastAsia"/>
            <w:sz w:val="18"/>
            <w:szCs w:val="18"/>
          </w:rPr>
          <w:t>http://e.t.qq.com/cqtj</w:t>
        </w:r>
      </w:hyperlink>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“石柱统计”</w:t>
      </w:r>
      <w:proofErr w:type="gramStart"/>
      <w:r w:rsidRPr="002B6E8D">
        <w:rPr>
          <w:rFonts w:ascii="宋体" w:hAnsi="宋体" w:hint="eastAsia"/>
          <w:sz w:val="18"/>
          <w:szCs w:val="18"/>
        </w:rPr>
        <w:t>新浪微博</w:t>
      </w:r>
      <w:proofErr w:type="gramEnd"/>
      <w:r w:rsidRPr="002B6E8D">
        <w:rPr>
          <w:rFonts w:ascii="宋体" w:hAnsi="宋体" w:hint="eastAsia"/>
          <w:sz w:val="18"/>
          <w:szCs w:val="18"/>
        </w:rPr>
        <w:t xml:space="preserve">： </w:t>
      </w:r>
    </w:p>
    <w:p w:rsidR="008C0D11" w:rsidRPr="002B6E8D" w:rsidRDefault="004A0E17" w:rsidP="009D0BCB">
      <w:pPr>
        <w:spacing w:line="400" w:lineRule="exact"/>
        <w:ind w:firstLineChars="200" w:firstLine="420"/>
        <w:rPr>
          <w:rFonts w:ascii="宋体" w:hAnsi="宋体"/>
          <w:sz w:val="18"/>
          <w:szCs w:val="18"/>
        </w:rPr>
      </w:pPr>
      <w:hyperlink r:id="rId11" w:history="1">
        <w:r w:rsidR="008C0D11" w:rsidRPr="002B6E8D">
          <w:rPr>
            <w:rFonts w:ascii="宋体" w:hAnsi="宋体"/>
            <w:sz w:val="18"/>
            <w:szCs w:val="18"/>
          </w:rPr>
          <w:t>http://weibo.com/2610786473/profile?rightmod=1&amp;wvr=6&amp;mod=personinfo</w:t>
        </w:r>
      </w:hyperlink>
    </w:p>
    <w:p w:rsidR="008C0D11"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“石柱统计”</w:t>
      </w:r>
      <w:proofErr w:type="gramStart"/>
      <w:r w:rsidRPr="002B6E8D">
        <w:rPr>
          <w:rFonts w:ascii="宋体" w:hAnsi="宋体" w:hint="eastAsia"/>
          <w:sz w:val="18"/>
          <w:szCs w:val="18"/>
        </w:rPr>
        <w:t>腾讯微</w:t>
      </w:r>
      <w:proofErr w:type="gramEnd"/>
      <w:r w:rsidRPr="002B6E8D">
        <w:rPr>
          <w:rFonts w:ascii="宋体" w:hAnsi="宋体" w:hint="eastAsia"/>
          <w:sz w:val="18"/>
          <w:szCs w:val="18"/>
        </w:rPr>
        <w:t>博：</w:t>
      </w:r>
      <w:hyperlink r:id="rId12" w:history="1">
        <w:r w:rsidRPr="002B6E8D">
          <w:rPr>
            <w:rFonts w:ascii="宋体" w:hAnsi="宋体" w:hint="eastAsia"/>
            <w:sz w:val="18"/>
            <w:szCs w:val="18"/>
          </w:rPr>
          <w:t>http://e.t.qq.com/shizhutongji？preview</w:t>
        </w:r>
      </w:hyperlink>
      <w:r w:rsidRPr="002B6E8D">
        <w:rPr>
          <w:rFonts w:ascii="宋体" w:hAnsi="宋体"/>
          <w:sz w:val="18"/>
          <w:szCs w:val="18"/>
        </w:rPr>
        <w:t xml:space="preserve"> </w:t>
      </w:r>
    </w:p>
    <w:p w:rsidR="008C0D11" w:rsidRPr="002B6E8D" w:rsidRDefault="00530DE8" w:rsidP="009D0BCB">
      <w:pPr>
        <w:spacing w:line="400" w:lineRule="exact"/>
        <w:ind w:firstLineChars="200" w:firstLine="361"/>
        <w:rPr>
          <w:rFonts w:ascii="宋体" w:hAnsi="宋体"/>
          <w:b/>
          <w:sz w:val="18"/>
          <w:szCs w:val="18"/>
        </w:rPr>
      </w:pPr>
      <w:r>
        <w:rPr>
          <w:rFonts w:ascii="宋体" w:hAnsi="宋体" w:hint="eastAsia"/>
          <w:b/>
          <w:sz w:val="18"/>
          <w:szCs w:val="18"/>
        </w:rPr>
        <w:t>2</w:t>
      </w:r>
      <w:r w:rsidR="008C0D11" w:rsidRPr="002B6E8D">
        <w:rPr>
          <w:rFonts w:ascii="宋体" w:hAnsi="宋体" w:hint="eastAsia"/>
          <w:b/>
          <w:sz w:val="18"/>
          <w:szCs w:val="18"/>
        </w:rPr>
        <w:t>.统计微讯</w:t>
      </w:r>
    </w:p>
    <w:p w:rsidR="008C0D11"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请</w:t>
      </w:r>
      <w:proofErr w:type="gramStart"/>
      <w:r w:rsidRPr="002B6E8D">
        <w:rPr>
          <w:rFonts w:ascii="宋体" w:hAnsi="宋体" w:hint="eastAsia"/>
          <w:sz w:val="18"/>
          <w:szCs w:val="18"/>
        </w:rPr>
        <w:t>通过微信关注</w:t>
      </w:r>
      <w:proofErr w:type="gramEnd"/>
      <w:r w:rsidRPr="002B6E8D">
        <w:rPr>
          <w:rFonts w:ascii="宋体" w:hAnsi="宋体" w:hint="eastAsia"/>
          <w:sz w:val="18"/>
          <w:szCs w:val="18"/>
        </w:rPr>
        <w:t>“重庆统计微讯”</w:t>
      </w:r>
    </w:p>
    <w:p w:rsidR="00E932AA" w:rsidRDefault="00E932AA" w:rsidP="009D0BCB">
      <w:pPr>
        <w:spacing w:line="400" w:lineRule="exact"/>
        <w:ind w:firstLineChars="200" w:firstLine="360"/>
        <w:rPr>
          <w:rFonts w:ascii="宋体" w:hAnsi="宋体"/>
          <w:sz w:val="18"/>
          <w:szCs w:val="18"/>
        </w:rPr>
      </w:pPr>
    </w:p>
    <w:p w:rsidR="00530DE8" w:rsidRDefault="00530DE8" w:rsidP="009D0BCB">
      <w:pPr>
        <w:spacing w:line="400" w:lineRule="exact"/>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300" w:lineRule="exact"/>
        <w:rPr>
          <w:rFonts w:ascii="宋体" w:hAnsi="宋体"/>
          <w:sz w:val="18"/>
          <w:szCs w:val="18"/>
        </w:rPr>
      </w:pPr>
    </w:p>
    <w:p w:rsidR="009D0BCB" w:rsidRDefault="009D0BCB" w:rsidP="009D0BCB">
      <w:pPr>
        <w:spacing w:line="300" w:lineRule="exact"/>
        <w:rPr>
          <w:rFonts w:ascii="宋体" w:hAnsi="宋体"/>
          <w:sz w:val="18"/>
          <w:szCs w:val="18"/>
        </w:rPr>
      </w:pPr>
    </w:p>
    <w:p w:rsidR="00530DE8" w:rsidRDefault="00530DE8" w:rsidP="008C0D11">
      <w:pPr>
        <w:spacing w:line="300" w:lineRule="exact"/>
        <w:ind w:firstLineChars="200" w:firstLine="360"/>
        <w:rPr>
          <w:rFonts w:ascii="宋体" w:hAnsi="宋体"/>
          <w:sz w:val="18"/>
          <w:szCs w:val="18"/>
        </w:rPr>
      </w:pPr>
    </w:p>
    <w:p w:rsidR="00530DE8" w:rsidRDefault="00530DE8" w:rsidP="008C0D11">
      <w:pPr>
        <w:spacing w:line="300" w:lineRule="exact"/>
        <w:ind w:firstLineChars="200" w:firstLine="360"/>
        <w:rPr>
          <w:rFonts w:ascii="宋体" w:hAnsi="宋体"/>
          <w:sz w:val="18"/>
          <w:szCs w:val="18"/>
        </w:rPr>
      </w:pPr>
    </w:p>
    <w:p w:rsidR="00E932AA" w:rsidRPr="00DB74A4" w:rsidRDefault="00E932AA" w:rsidP="00E932AA">
      <w:pPr>
        <w:widowControl/>
        <w:adjustRightInd w:val="0"/>
        <w:snapToGrid w:val="0"/>
        <w:spacing w:after="200"/>
        <w:rPr>
          <w:rFonts w:ascii="Tahoma" w:eastAsia="微软雅黑" w:hAnsi="Tahoma" w:cstheme="minorBidi"/>
          <w:kern w:val="0"/>
          <w:sz w:val="18"/>
          <w:szCs w:val="18"/>
        </w:rPr>
      </w:pPr>
      <w:r w:rsidRPr="00E932AA">
        <w:rPr>
          <w:rFonts w:ascii="黑体" w:eastAsia="黑体" w:hAnsi="Tahoma" w:cstheme="minorBidi" w:hint="eastAsia"/>
          <w:b/>
          <w:kern w:val="0"/>
          <w:sz w:val="24"/>
          <w:szCs w:val="22"/>
          <w:highlight w:val="lightGray"/>
        </w:rPr>
        <w:lastRenderedPageBreak/>
        <w:t>统计知识                          （</w:t>
      </w:r>
      <w:r w:rsidR="00EC7E83">
        <w:rPr>
          <w:rFonts w:ascii="黑体" w:eastAsia="黑体" w:hAnsi="Tahoma" w:cstheme="minorBidi" w:hint="eastAsia"/>
          <w:b/>
          <w:kern w:val="0"/>
          <w:sz w:val="24"/>
          <w:szCs w:val="22"/>
          <w:highlight w:val="lightGray"/>
        </w:rPr>
        <w:t>0</w:t>
      </w:r>
      <w:r w:rsidR="00717EF1">
        <w:rPr>
          <w:rFonts w:ascii="黑体" w:eastAsia="黑体" w:hAnsi="Tahoma" w:cstheme="minorBidi" w:hint="eastAsia"/>
          <w:b/>
          <w:kern w:val="0"/>
          <w:sz w:val="24"/>
          <w:szCs w:val="22"/>
          <w:highlight w:val="lightGray"/>
        </w:rPr>
        <w:t>8</w:t>
      </w:r>
      <w:r w:rsidRPr="00E932AA">
        <w:rPr>
          <w:rFonts w:ascii="黑体" w:eastAsia="黑体" w:hAnsi="Tahoma" w:cstheme="minorBidi" w:hint="eastAsia"/>
          <w:b/>
          <w:kern w:val="0"/>
          <w:sz w:val="24"/>
          <w:szCs w:val="22"/>
          <w:highlight w:val="lightGray"/>
        </w:rPr>
        <w:t>月份）</w:t>
      </w:r>
    </w:p>
    <w:p w:rsidR="00E932AA" w:rsidRPr="00583A09" w:rsidRDefault="00B77F08" w:rsidP="00E73EAF">
      <w:pPr>
        <w:widowControl/>
        <w:spacing w:afterLines="50" w:after="156" w:line="560" w:lineRule="exact"/>
        <w:jc w:val="center"/>
        <w:rPr>
          <w:rFonts w:ascii="黑体" w:eastAsia="黑体" w:hAnsi="黑体" w:cs="宋体"/>
          <w:color w:val="0D0D0D" w:themeColor="text1" w:themeTint="F2"/>
          <w:kern w:val="0"/>
          <w:sz w:val="28"/>
          <w:szCs w:val="28"/>
        </w:rPr>
      </w:pPr>
      <w:r>
        <w:rPr>
          <w:rFonts w:ascii="黑体" w:eastAsia="黑体" w:hAnsi="黑体" w:cs="宋体" w:hint="eastAsia"/>
          <w:b/>
          <w:bCs/>
          <w:color w:val="0D0D0D" w:themeColor="text1" w:themeTint="F2"/>
          <w:kern w:val="0"/>
          <w:sz w:val="28"/>
          <w:szCs w:val="28"/>
          <w:bdr w:val="none" w:sz="0" w:space="0" w:color="auto" w:frame="1"/>
        </w:rPr>
        <w:t>国家统计局统计执法“双随机”抽查办法 （试行）</w:t>
      </w:r>
    </w:p>
    <w:p w:rsidR="00BC0C06" w:rsidRPr="00BC0C06" w:rsidRDefault="00A36BBB" w:rsidP="00E73EAF">
      <w:pPr>
        <w:spacing w:line="340" w:lineRule="exact"/>
        <w:rPr>
          <w:rFonts w:ascii="宋体" w:hAnsi="宋体" w:cs="宋体"/>
          <w:color w:val="0D0D0D" w:themeColor="text1" w:themeTint="F2"/>
          <w:kern w:val="0"/>
          <w:szCs w:val="21"/>
        </w:rPr>
      </w:pPr>
      <w:r w:rsidRPr="00A36BBB">
        <w:rPr>
          <w:rFonts w:ascii="宋体" w:hAnsi="宋体" w:cs="宋体" w:hint="eastAsia"/>
          <w:color w:val="000000" w:themeColor="text1"/>
          <w:kern w:val="0"/>
          <w:szCs w:val="21"/>
        </w:rPr>
        <w:t xml:space="preserve">　　</w:t>
      </w:r>
      <w:r w:rsidR="00BC0C06" w:rsidRPr="00BC0C06">
        <w:rPr>
          <w:rFonts w:ascii="宋体" w:hAnsi="宋体" w:cs="宋体" w:hint="eastAsia"/>
          <w:color w:val="0D0D0D" w:themeColor="text1" w:themeTint="F2"/>
          <w:kern w:val="0"/>
          <w:szCs w:val="21"/>
        </w:rPr>
        <w:t>（三）以市为抽查对象的，先随机抽取</w:t>
      </w:r>
      <w:r w:rsidR="00BC0C06" w:rsidRPr="00BC0C06">
        <w:rPr>
          <w:rFonts w:ascii="宋体" w:hAnsi="宋体"/>
          <w:color w:val="0D0D0D" w:themeColor="text1" w:themeTint="F2"/>
          <w:kern w:val="0"/>
          <w:szCs w:val="21"/>
        </w:rPr>
        <w:t>1</w:t>
      </w:r>
      <w:r w:rsidR="00BC0C06" w:rsidRPr="00BC0C06">
        <w:rPr>
          <w:rFonts w:ascii="宋体" w:hAnsi="宋体" w:cs="宋体" w:hint="eastAsia"/>
          <w:color w:val="0D0D0D" w:themeColor="text1" w:themeTint="F2"/>
          <w:kern w:val="0"/>
          <w:szCs w:val="21"/>
        </w:rPr>
        <w:t>个市；根据工作需要，在市内随机抽取</w:t>
      </w:r>
      <w:r w:rsidR="00BC0C06" w:rsidRPr="00BC0C06">
        <w:rPr>
          <w:rFonts w:ascii="宋体" w:hAnsi="宋体"/>
          <w:color w:val="0D0D0D" w:themeColor="text1" w:themeTint="F2"/>
          <w:kern w:val="0"/>
          <w:szCs w:val="21"/>
        </w:rPr>
        <w:t>3-4</w:t>
      </w:r>
      <w:r w:rsidR="00BC0C06" w:rsidRPr="00BC0C06">
        <w:rPr>
          <w:rFonts w:ascii="宋体" w:hAnsi="宋体" w:cs="宋体" w:hint="eastAsia"/>
          <w:color w:val="0D0D0D" w:themeColor="text1" w:themeTint="F2"/>
          <w:kern w:val="0"/>
          <w:szCs w:val="21"/>
        </w:rPr>
        <w:t>个县，在每个县随机抽取一定数量的调查对象。</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olor w:val="0D0D0D" w:themeColor="text1" w:themeTint="F2"/>
          <w:kern w:val="0"/>
          <w:szCs w:val="21"/>
        </w:rPr>
        <w:t> </w:t>
      </w:r>
      <w:r w:rsidRPr="00BC0C06">
        <w:rPr>
          <w:rFonts w:ascii="宋体" w:hAnsi="宋体" w:cs="宋体" w:hint="eastAsia"/>
          <w:color w:val="0D0D0D" w:themeColor="text1" w:themeTint="F2"/>
          <w:kern w:val="0"/>
          <w:szCs w:val="21"/>
        </w:rPr>
        <w:t xml:space="preserve">　</w:t>
      </w:r>
      <w:r w:rsidRPr="00BC0C06">
        <w:rPr>
          <w:rFonts w:ascii="宋体" w:hAnsi="宋体"/>
          <w:color w:val="0D0D0D" w:themeColor="text1" w:themeTint="F2"/>
          <w:kern w:val="0"/>
          <w:szCs w:val="21"/>
        </w:rPr>
        <w:t>1.</w:t>
      </w:r>
      <w:proofErr w:type="gramStart"/>
      <w:r w:rsidRPr="00BC0C06">
        <w:rPr>
          <w:rFonts w:ascii="宋体" w:hAnsi="宋体" w:cs="宋体" w:hint="eastAsia"/>
          <w:color w:val="0D0D0D" w:themeColor="text1" w:themeTint="F2"/>
          <w:kern w:val="0"/>
          <w:szCs w:val="21"/>
        </w:rPr>
        <w:t>抽取市</w:t>
      </w:r>
      <w:proofErr w:type="gramEnd"/>
      <w:r w:rsidRPr="00BC0C06">
        <w:rPr>
          <w:rFonts w:ascii="宋体" w:hAnsi="宋体" w:cs="宋体" w:hint="eastAsia"/>
          <w:color w:val="0D0D0D" w:themeColor="text1" w:themeTint="F2"/>
          <w:kern w:val="0"/>
          <w:szCs w:val="21"/>
        </w:rPr>
        <w:t>的工作要在选定的省级统计机构进行。在省级统计机构领导和统计法制机构负责人见证下，由国家统计执法检查组人员对省内所有市（如果调查对象只在部分市中，则为所有样本市）进行排序，用随机软件抽取。</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w:t>
      </w:r>
      <w:r w:rsidRPr="00BC0C06">
        <w:rPr>
          <w:rFonts w:ascii="宋体" w:hAnsi="宋体"/>
          <w:color w:val="0D0D0D" w:themeColor="text1" w:themeTint="F2"/>
          <w:kern w:val="0"/>
          <w:szCs w:val="21"/>
        </w:rPr>
        <w:t>2.</w:t>
      </w:r>
      <w:r w:rsidRPr="00BC0C06">
        <w:rPr>
          <w:rFonts w:ascii="宋体" w:hAnsi="宋体" w:cs="宋体" w:hint="eastAsia"/>
          <w:color w:val="0D0D0D" w:themeColor="text1" w:themeTint="F2"/>
          <w:kern w:val="0"/>
          <w:szCs w:val="21"/>
        </w:rPr>
        <w:t>在抽中的市随机抽取</w:t>
      </w:r>
      <w:r w:rsidRPr="00BC0C06">
        <w:rPr>
          <w:rFonts w:ascii="宋体" w:hAnsi="宋体"/>
          <w:color w:val="0D0D0D" w:themeColor="text1" w:themeTint="F2"/>
          <w:kern w:val="0"/>
          <w:szCs w:val="21"/>
        </w:rPr>
        <w:t>3-4</w:t>
      </w:r>
      <w:r w:rsidRPr="00BC0C06">
        <w:rPr>
          <w:rFonts w:ascii="宋体" w:hAnsi="宋体" w:cs="宋体" w:hint="eastAsia"/>
          <w:color w:val="0D0D0D" w:themeColor="text1" w:themeTint="F2"/>
          <w:kern w:val="0"/>
          <w:szCs w:val="21"/>
        </w:rPr>
        <w:t>个县。在省级统计机构有关人员和市级统计机构负责人见证下，对抽取市内的县进行排序，用随机软件抽取。</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w:t>
      </w:r>
      <w:r w:rsidRPr="00BC0C06">
        <w:rPr>
          <w:rFonts w:ascii="宋体" w:hAnsi="宋体"/>
          <w:color w:val="0D0D0D" w:themeColor="text1" w:themeTint="F2"/>
          <w:kern w:val="0"/>
          <w:szCs w:val="21"/>
        </w:rPr>
        <w:t>3.</w:t>
      </w:r>
      <w:r w:rsidRPr="00BC0C06">
        <w:rPr>
          <w:rFonts w:ascii="宋体" w:hAnsi="宋体" w:cs="宋体" w:hint="eastAsia"/>
          <w:color w:val="0D0D0D" w:themeColor="text1" w:themeTint="F2"/>
          <w:kern w:val="0"/>
          <w:szCs w:val="21"/>
        </w:rPr>
        <w:t>在每个抽中的县各抽取一定数量的调查对象。在省级统计机构有关人员和县级统计机构见证下，对每个抽取县内所有调查对象进行排序，用随机软件抽取。</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w:t>
      </w:r>
      <w:r w:rsidRPr="00BC0C06">
        <w:rPr>
          <w:rFonts w:ascii="宋体" w:hAnsi="宋体"/>
          <w:color w:val="0D0D0D" w:themeColor="text1" w:themeTint="F2"/>
          <w:kern w:val="0"/>
          <w:szCs w:val="21"/>
        </w:rPr>
        <w:t>4.</w:t>
      </w:r>
      <w:r w:rsidRPr="00BC0C06">
        <w:rPr>
          <w:rFonts w:ascii="宋体" w:hAnsi="宋体" w:cs="宋体" w:hint="eastAsia"/>
          <w:color w:val="0D0D0D" w:themeColor="text1" w:themeTint="F2"/>
          <w:kern w:val="0"/>
          <w:szCs w:val="21"/>
        </w:rPr>
        <w:t>对于只在市辖区开展的统计调查，直接在市辖区随机抽取一定数量的调查对象。</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（四）以县为抽查对象的，先随机抽取</w:t>
      </w:r>
      <w:r w:rsidRPr="00BC0C06">
        <w:rPr>
          <w:rFonts w:ascii="宋体" w:hAnsi="宋体"/>
          <w:color w:val="0D0D0D" w:themeColor="text1" w:themeTint="F2"/>
          <w:kern w:val="0"/>
          <w:szCs w:val="21"/>
        </w:rPr>
        <w:t>2</w:t>
      </w:r>
      <w:r w:rsidRPr="00BC0C06">
        <w:rPr>
          <w:rFonts w:ascii="宋体" w:hAnsi="宋体" w:cs="宋体" w:hint="eastAsia"/>
          <w:color w:val="0D0D0D" w:themeColor="text1" w:themeTint="F2"/>
          <w:kern w:val="0"/>
          <w:szCs w:val="21"/>
        </w:rPr>
        <w:t>个市；根据工作需要，在每个市随机抽取</w:t>
      </w:r>
      <w:r w:rsidRPr="00BC0C06">
        <w:rPr>
          <w:rFonts w:ascii="宋体" w:hAnsi="宋体"/>
          <w:color w:val="0D0D0D" w:themeColor="text1" w:themeTint="F2"/>
          <w:kern w:val="0"/>
          <w:szCs w:val="21"/>
        </w:rPr>
        <w:t>1-2</w:t>
      </w:r>
      <w:r w:rsidRPr="00BC0C06">
        <w:rPr>
          <w:rFonts w:ascii="宋体" w:hAnsi="宋体" w:cs="宋体" w:hint="eastAsia"/>
          <w:color w:val="0D0D0D" w:themeColor="text1" w:themeTint="F2"/>
          <w:kern w:val="0"/>
          <w:szCs w:val="21"/>
        </w:rPr>
        <w:t>个县，在抽中县随机抽取一定数量的调查对象。</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olor w:val="0D0D0D" w:themeColor="text1" w:themeTint="F2"/>
          <w:kern w:val="0"/>
          <w:szCs w:val="21"/>
        </w:rPr>
        <w:t> </w:t>
      </w:r>
      <w:r>
        <w:rPr>
          <w:rFonts w:ascii="宋体" w:hAnsi="宋体" w:cs="宋体" w:hint="eastAsia"/>
          <w:color w:val="0D0D0D" w:themeColor="text1" w:themeTint="F2"/>
          <w:kern w:val="0"/>
          <w:szCs w:val="21"/>
        </w:rPr>
        <w:t xml:space="preserve">　</w:t>
      </w:r>
      <w:r w:rsidRPr="00BC0C06">
        <w:rPr>
          <w:rFonts w:ascii="宋体" w:hAnsi="宋体"/>
          <w:color w:val="0D0D0D" w:themeColor="text1" w:themeTint="F2"/>
          <w:kern w:val="0"/>
          <w:szCs w:val="21"/>
        </w:rPr>
        <w:t>1.</w:t>
      </w:r>
      <w:proofErr w:type="gramStart"/>
      <w:r w:rsidRPr="00BC0C06">
        <w:rPr>
          <w:rFonts w:ascii="宋体" w:hAnsi="宋体" w:cs="宋体" w:hint="eastAsia"/>
          <w:color w:val="0D0D0D" w:themeColor="text1" w:themeTint="F2"/>
          <w:kern w:val="0"/>
          <w:szCs w:val="21"/>
        </w:rPr>
        <w:t>抽取市</w:t>
      </w:r>
      <w:proofErr w:type="gramEnd"/>
      <w:r w:rsidRPr="00BC0C06">
        <w:rPr>
          <w:rFonts w:ascii="宋体" w:hAnsi="宋体" w:cs="宋体" w:hint="eastAsia"/>
          <w:color w:val="0D0D0D" w:themeColor="text1" w:themeTint="F2"/>
          <w:kern w:val="0"/>
          <w:szCs w:val="21"/>
        </w:rPr>
        <w:t>的工作要在选定的省级统计机构进行。在省级统计机构领导和统计法制机构负责人见证下，由国家统计执法检查组人员对省内所有市（如果调查对象只在部分市中，则为所有样本市）进行排序，用随机软件抽取。</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lastRenderedPageBreak/>
        <w:t xml:space="preserve">　　</w:t>
      </w:r>
      <w:r w:rsidRPr="00BC0C06">
        <w:rPr>
          <w:rFonts w:ascii="宋体" w:hAnsi="宋体"/>
          <w:color w:val="0D0D0D" w:themeColor="text1" w:themeTint="F2"/>
          <w:kern w:val="0"/>
          <w:szCs w:val="21"/>
        </w:rPr>
        <w:t>2.</w:t>
      </w:r>
      <w:r w:rsidRPr="00BC0C06">
        <w:rPr>
          <w:rFonts w:ascii="宋体" w:hAnsi="宋体" w:cs="宋体" w:hint="eastAsia"/>
          <w:color w:val="0D0D0D" w:themeColor="text1" w:themeTint="F2"/>
          <w:kern w:val="0"/>
          <w:szCs w:val="21"/>
        </w:rPr>
        <w:t>在每个抽中的市各抽取</w:t>
      </w:r>
      <w:r w:rsidRPr="00BC0C06">
        <w:rPr>
          <w:rFonts w:ascii="宋体" w:hAnsi="宋体"/>
          <w:color w:val="0D0D0D" w:themeColor="text1" w:themeTint="F2"/>
          <w:kern w:val="0"/>
          <w:szCs w:val="21"/>
        </w:rPr>
        <w:t>1-2</w:t>
      </w:r>
      <w:r w:rsidRPr="00BC0C06">
        <w:rPr>
          <w:rFonts w:ascii="宋体" w:hAnsi="宋体" w:cs="宋体" w:hint="eastAsia"/>
          <w:color w:val="0D0D0D" w:themeColor="text1" w:themeTint="F2"/>
          <w:kern w:val="0"/>
          <w:szCs w:val="21"/>
        </w:rPr>
        <w:t>个县。在省级统计机构有关人员和市级统计机构负责人见证下，对每个抽取市内的县进行排序，用随机软件抽取。</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w:t>
      </w:r>
      <w:r w:rsidRPr="00BC0C06">
        <w:rPr>
          <w:rFonts w:ascii="宋体" w:hAnsi="宋体"/>
          <w:color w:val="0D0D0D" w:themeColor="text1" w:themeTint="F2"/>
          <w:kern w:val="0"/>
          <w:szCs w:val="21"/>
        </w:rPr>
        <w:t>3.</w:t>
      </w:r>
      <w:r w:rsidRPr="00BC0C06">
        <w:rPr>
          <w:rFonts w:ascii="宋体" w:hAnsi="宋体" w:cs="宋体" w:hint="eastAsia"/>
          <w:color w:val="0D0D0D" w:themeColor="text1" w:themeTint="F2"/>
          <w:kern w:val="0"/>
          <w:szCs w:val="21"/>
        </w:rPr>
        <w:t>在每个抽中的县各抽取一定数量的调查对象。在省级统计机构有关人员和县级统计机构见证下，对每个抽取县内所有调查对象进行排序，用随机软件抽取。</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（五）以调查对象为抽查对象的，先随机抽取</w:t>
      </w:r>
      <w:r w:rsidRPr="00BC0C06">
        <w:rPr>
          <w:rFonts w:ascii="宋体" w:hAnsi="宋体"/>
          <w:color w:val="0D0D0D" w:themeColor="text1" w:themeTint="F2"/>
          <w:kern w:val="0"/>
          <w:szCs w:val="21"/>
        </w:rPr>
        <w:t>2</w:t>
      </w:r>
      <w:r w:rsidRPr="00BC0C06">
        <w:rPr>
          <w:rFonts w:ascii="宋体" w:hAnsi="宋体" w:cs="宋体" w:hint="eastAsia"/>
          <w:color w:val="0D0D0D" w:themeColor="text1" w:themeTint="F2"/>
          <w:kern w:val="0"/>
          <w:szCs w:val="21"/>
        </w:rPr>
        <w:t>个市；根据工作需要，在每个市随机抽取</w:t>
      </w:r>
      <w:r w:rsidRPr="00BC0C06">
        <w:rPr>
          <w:rFonts w:ascii="宋体" w:hAnsi="宋体"/>
          <w:color w:val="0D0D0D" w:themeColor="text1" w:themeTint="F2"/>
          <w:kern w:val="0"/>
          <w:szCs w:val="21"/>
        </w:rPr>
        <w:t>1-2</w:t>
      </w:r>
      <w:r w:rsidRPr="00BC0C06">
        <w:rPr>
          <w:rFonts w:ascii="宋体" w:hAnsi="宋体" w:cs="宋体" w:hint="eastAsia"/>
          <w:color w:val="0D0D0D" w:themeColor="text1" w:themeTint="F2"/>
          <w:kern w:val="0"/>
          <w:szCs w:val="21"/>
        </w:rPr>
        <w:t>个的县，在抽中县随机抽取一定数量的调查对象。</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w:t>
      </w:r>
      <w:r w:rsidRPr="00BC0C06">
        <w:rPr>
          <w:rFonts w:ascii="宋体" w:hAnsi="宋体"/>
          <w:color w:val="0D0D0D" w:themeColor="text1" w:themeTint="F2"/>
          <w:kern w:val="0"/>
          <w:szCs w:val="21"/>
        </w:rPr>
        <w:t>1.</w:t>
      </w:r>
      <w:proofErr w:type="gramStart"/>
      <w:r w:rsidRPr="00BC0C06">
        <w:rPr>
          <w:rFonts w:ascii="宋体" w:hAnsi="宋体" w:cs="宋体" w:hint="eastAsia"/>
          <w:color w:val="0D0D0D" w:themeColor="text1" w:themeTint="F2"/>
          <w:kern w:val="0"/>
          <w:szCs w:val="21"/>
        </w:rPr>
        <w:t>抽取市</w:t>
      </w:r>
      <w:proofErr w:type="gramEnd"/>
      <w:r w:rsidRPr="00BC0C06">
        <w:rPr>
          <w:rFonts w:ascii="宋体" w:hAnsi="宋体" w:cs="宋体" w:hint="eastAsia"/>
          <w:color w:val="0D0D0D" w:themeColor="text1" w:themeTint="F2"/>
          <w:kern w:val="0"/>
          <w:szCs w:val="21"/>
        </w:rPr>
        <w:t>的工作要在选定的省级统计机构进行。在省级统计机构领导和统计法制机构负责人见证下，由国家统计执法检查组人员对省内所有市（如果调查对象只在部分市中，则为所有样本市）进行排序，用随机软件抽取。</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w:t>
      </w:r>
      <w:r w:rsidRPr="00BC0C06">
        <w:rPr>
          <w:rFonts w:ascii="宋体" w:hAnsi="宋体"/>
          <w:color w:val="0D0D0D" w:themeColor="text1" w:themeTint="F2"/>
          <w:kern w:val="0"/>
          <w:szCs w:val="21"/>
        </w:rPr>
        <w:t>2.</w:t>
      </w:r>
      <w:r w:rsidRPr="00BC0C06">
        <w:rPr>
          <w:rFonts w:ascii="宋体" w:hAnsi="宋体" w:cs="宋体" w:hint="eastAsia"/>
          <w:color w:val="0D0D0D" w:themeColor="text1" w:themeTint="F2"/>
          <w:kern w:val="0"/>
          <w:szCs w:val="21"/>
        </w:rPr>
        <w:t>在每个抽中的市各抽取</w:t>
      </w:r>
      <w:r w:rsidRPr="00BC0C06">
        <w:rPr>
          <w:rFonts w:ascii="宋体" w:hAnsi="宋体"/>
          <w:color w:val="0D0D0D" w:themeColor="text1" w:themeTint="F2"/>
          <w:kern w:val="0"/>
          <w:szCs w:val="21"/>
        </w:rPr>
        <w:t>1-2</w:t>
      </w:r>
      <w:r w:rsidRPr="00BC0C06">
        <w:rPr>
          <w:rFonts w:ascii="宋体" w:hAnsi="宋体" w:cs="宋体" w:hint="eastAsia"/>
          <w:color w:val="0D0D0D" w:themeColor="text1" w:themeTint="F2"/>
          <w:kern w:val="0"/>
          <w:szCs w:val="21"/>
        </w:rPr>
        <w:t>县。在省级统计机构有关人员和市级统计机构负责人见证下，对每个抽取市内的县进行排序，用随机软件抽取。</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w:t>
      </w:r>
      <w:r w:rsidRPr="00BC0C06">
        <w:rPr>
          <w:rFonts w:ascii="宋体" w:hAnsi="宋体"/>
          <w:color w:val="0D0D0D" w:themeColor="text1" w:themeTint="F2"/>
          <w:kern w:val="0"/>
          <w:szCs w:val="21"/>
        </w:rPr>
        <w:t>3.</w:t>
      </w:r>
      <w:r w:rsidRPr="00BC0C06">
        <w:rPr>
          <w:rFonts w:ascii="宋体" w:hAnsi="宋体" w:cs="宋体" w:hint="eastAsia"/>
          <w:color w:val="0D0D0D" w:themeColor="text1" w:themeTint="F2"/>
          <w:kern w:val="0"/>
          <w:szCs w:val="21"/>
        </w:rPr>
        <w:t>在每个抽中的县各抽取一定数量的调查对象。在省级统计机构有关人员和县级统计机构见证下，对每个抽取县内所有调查对象进行排序，用随机软件抽取。</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w:t>
      </w:r>
      <w:r w:rsidRPr="00BC0C06">
        <w:rPr>
          <w:rFonts w:ascii="宋体" w:hAnsi="宋体" w:cs="宋体" w:hint="eastAsia"/>
          <w:b/>
          <w:bCs/>
          <w:color w:val="0D0D0D" w:themeColor="text1" w:themeTint="F2"/>
          <w:kern w:val="0"/>
          <w:szCs w:val="21"/>
          <w:bdr w:val="none" w:sz="0" w:space="0" w:color="auto" w:frame="1"/>
        </w:rPr>
        <w:t>第十三条</w:t>
      </w:r>
      <w:r w:rsidRPr="00BC0C06">
        <w:rPr>
          <w:rFonts w:ascii="宋体" w:hAnsi="宋体" w:cs="宋体" w:hint="eastAsia"/>
          <w:color w:val="0D0D0D" w:themeColor="text1" w:themeTint="F2"/>
          <w:kern w:val="0"/>
          <w:szCs w:val="21"/>
        </w:rPr>
        <w:t xml:space="preserve">　以涉外统计调查机构为抽查对象的，由国家统计局统计执法监督局对所有抽查对象进行排序，用随机软件抽取检查对象。</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w:t>
      </w:r>
      <w:r w:rsidRPr="00BC0C06">
        <w:rPr>
          <w:rFonts w:ascii="宋体" w:hAnsi="宋体" w:cs="宋体" w:hint="eastAsia"/>
          <w:b/>
          <w:bCs/>
          <w:color w:val="0D0D0D" w:themeColor="text1" w:themeTint="F2"/>
          <w:kern w:val="0"/>
          <w:szCs w:val="21"/>
          <w:bdr w:val="none" w:sz="0" w:space="0" w:color="auto" w:frame="1"/>
        </w:rPr>
        <w:t>第十四条</w:t>
      </w:r>
      <w:r w:rsidRPr="00BC0C06">
        <w:rPr>
          <w:rFonts w:ascii="宋体" w:hAnsi="宋体" w:cs="宋体" w:hint="eastAsia"/>
          <w:color w:val="0D0D0D" w:themeColor="text1" w:themeTint="F2"/>
          <w:kern w:val="0"/>
          <w:szCs w:val="21"/>
        </w:rPr>
        <w:t xml:space="preserve">　地方统计调查、部门统计调查参照国家常规统计调查的抽查细则执行。</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olor w:val="0D0D0D" w:themeColor="text1" w:themeTint="F2"/>
          <w:kern w:val="0"/>
          <w:szCs w:val="21"/>
        </w:rPr>
        <w:t> </w:t>
      </w:r>
      <w:r w:rsidRPr="00BC0C06">
        <w:rPr>
          <w:rFonts w:ascii="宋体" w:hAnsi="宋体" w:cs="宋体" w:hint="eastAsia"/>
          <w:color w:val="0D0D0D" w:themeColor="text1" w:themeTint="F2"/>
          <w:kern w:val="0"/>
          <w:szCs w:val="21"/>
        </w:rPr>
        <w:t xml:space="preserve">　</w:t>
      </w:r>
      <w:r w:rsidRPr="00BC0C06">
        <w:rPr>
          <w:rFonts w:ascii="宋体" w:hAnsi="宋体" w:cs="宋体" w:hint="eastAsia"/>
          <w:b/>
          <w:bCs/>
          <w:color w:val="0D0D0D" w:themeColor="text1" w:themeTint="F2"/>
          <w:kern w:val="0"/>
          <w:szCs w:val="21"/>
          <w:bdr w:val="none" w:sz="0" w:space="0" w:color="auto" w:frame="1"/>
        </w:rPr>
        <w:t>第十五条</w:t>
      </w:r>
      <w:r w:rsidRPr="00BC0C06">
        <w:rPr>
          <w:rFonts w:ascii="宋体" w:hAnsi="宋体" w:cs="宋体" w:hint="eastAsia"/>
          <w:color w:val="0D0D0D" w:themeColor="text1" w:themeTint="F2"/>
          <w:kern w:val="0"/>
          <w:szCs w:val="21"/>
        </w:rPr>
        <w:t xml:space="preserve">　抽取市、县，根据执法检查工作安排，既可在省、市一次抽取，也可先抽取一个市、县，待检查结束后再抽取下一个市、县。当出现不可抗力情况，不便于执法检查的，经统计执法监督局负责人批准后可另行抽取。</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lastRenderedPageBreak/>
        <w:t xml:space="preserve">　　</w:t>
      </w:r>
      <w:r w:rsidRPr="00BC0C06">
        <w:rPr>
          <w:rFonts w:ascii="宋体" w:hAnsi="宋体" w:cs="宋体" w:hint="eastAsia"/>
          <w:b/>
          <w:bCs/>
          <w:color w:val="0D0D0D" w:themeColor="text1" w:themeTint="F2"/>
          <w:kern w:val="0"/>
          <w:szCs w:val="21"/>
          <w:bdr w:val="none" w:sz="0" w:space="0" w:color="auto" w:frame="1"/>
        </w:rPr>
        <w:t>第十六条</w:t>
      </w:r>
      <w:r w:rsidRPr="00BC0C06">
        <w:rPr>
          <w:rFonts w:ascii="宋体" w:hAnsi="宋体" w:cs="宋体" w:hint="eastAsia"/>
          <w:color w:val="0D0D0D" w:themeColor="text1" w:themeTint="F2"/>
          <w:kern w:val="0"/>
          <w:szCs w:val="21"/>
        </w:rPr>
        <w:t xml:space="preserve">　以省、市、县为抽查对象的，首先对抽中的调查对象开展执法检查，再依次对抽中的县、市、省遵守执行统计法、履行法定统计职责、执行国家统计政令和统计行政管理制度情况进行执法检查。以调查对象为抽查对象的，只对调查对象遵守统计法情况进行执法检查。</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w:t>
      </w:r>
      <w:r w:rsidRPr="00BC0C06">
        <w:rPr>
          <w:rFonts w:ascii="宋体" w:hAnsi="宋体" w:cs="宋体" w:hint="eastAsia"/>
          <w:b/>
          <w:bCs/>
          <w:color w:val="0D0D0D" w:themeColor="text1" w:themeTint="F2"/>
          <w:kern w:val="0"/>
          <w:szCs w:val="21"/>
          <w:bdr w:val="none" w:sz="0" w:space="0" w:color="auto" w:frame="1"/>
        </w:rPr>
        <w:t>第十七条</w:t>
      </w:r>
      <w:r w:rsidRPr="00BC0C06">
        <w:rPr>
          <w:rFonts w:ascii="宋体" w:hAnsi="宋体" w:cs="宋体" w:hint="eastAsia"/>
          <w:color w:val="0D0D0D" w:themeColor="text1" w:themeTint="F2"/>
          <w:kern w:val="0"/>
          <w:szCs w:val="21"/>
        </w:rPr>
        <w:t xml:space="preserve">　统计执法人员按照下列程序随机抽取。</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（一）由统计执法监督局按照相关规定提出执法检查组组长和成员人数报国家统计局领导审定。</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（二）依据抽查专业从统计执法骨干人才库中选取符合专业要求且与检查地区和部门无利害关系的执法人员。</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（三）对符合要求的执法人员进行排序，然后按照随机原则抽取检查组成员。</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w:t>
      </w:r>
      <w:r w:rsidRPr="00BC0C06">
        <w:rPr>
          <w:rFonts w:ascii="宋体" w:hAnsi="宋体" w:cs="宋体" w:hint="eastAsia"/>
          <w:b/>
          <w:bCs/>
          <w:color w:val="0D0D0D" w:themeColor="text1" w:themeTint="F2"/>
          <w:kern w:val="0"/>
          <w:szCs w:val="21"/>
          <w:bdr w:val="none" w:sz="0" w:space="0" w:color="auto" w:frame="1"/>
        </w:rPr>
        <w:t>第十八条</w:t>
      </w:r>
      <w:r w:rsidRPr="00BC0C06">
        <w:rPr>
          <w:rFonts w:ascii="宋体" w:hAnsi="宋体" w:cs="宋体" w:hint="eastAsia"/>
          <w:color w:val="0D0D0D" w:themeColor="text1" w:themeTint="F2"/>
          <w:kern w:val="0"/>
          <w:szCs w:val="21"/>
        </w:rPr>
        <w:t xml:space="preserve">　对涉外统计调查机构的执法检查，既可以从国家统计执法骨干人才库中符合条件的人员中随机抽取，也可指定抽中调查对象所在省级统计机构按照随机原则抽取执法人员进行执法检查。</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w:t>
      </w:r>
      <w:r w:rsidRPr="00BC0C06">
        <w:rPr>
          <w:rFonts w:ascii="宋体" w:hAnsi="宋体" w:cs="宋体" w:hint="eastAsia"/>
          <w:b/>
          <w:bCs/>
          <w:color w:val="0D0D0D" w:themeColor="text1" w:themeTint="F2"/>
          <w:kern w:val="0"/>
          <w:szCs w:val="21"/>
          <w:bdr w:val="none" w:sz="0" w:space="0" w:color="auto" w:frame="1"/>
        </w:rPr>
        <w:t>第十九条</w:t>
      </w:r>
      <w:r w:rsidRPr="00BC0C06">
        <w:rPr>
          <w:rFonts w:ascii="宋体" w:hAnsi="宋体" w:cs="宋体" w:hint="eastAsia"/>
          <w:color w:val="0D0D0D" w:themeColor="text1" w:themeTint="F2"/>
          <w:kern w:val="0"/>
          <w:szCs w:val="21"/>
        </w:rPr>
        <w:t xml:space="preserve">　对每一专业以省为抽查对象、以市为抽查对象、以县为抽查对象、以调查对象为抽查对象的，</w:t>
      </w:r>
      <w:r w:rsidRPr="00BC0C06">
        <w:rPr>
          <w:rFonts w:ascii="宋体" w:hAnsi="宋体"/>
          <w:color w:val="0D0D0D" w:themeColor="text1" w:themeTint="F2"/>
          <w:kern w:val="0"/>
          <w:szCs w:val="21"/>
        </w:rPr>
        <w:t>3</w:t>
      </w:r>
      <w:r w:rsidRPr="00BC0C06">
        <w:rPr>
          <w:rFonts w:ascii="宋体" w:hAnsi="宋体" w:cs="宋体" w:hint="eastAsia"/>
          <w:color w:val="0D0D0D" w:themeColor="text1" w:themeTint="F2"/>
          <w:kern w:val="0"/>
          <w:szCs w:val="21"/>
        </w:rPr>
        <w:t>年内对抽查对象已检查过的专业不再重复抽查。但抽查过且发现有统计违法行为的可随时进行“回头看”。</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对每一涉外统计调查机构</w:t>
      </w:r>
      <w:r w:rsidRPr="00BC0C06">
        <w:rPr>
          <w:rFonts w:ascii="宋体" w:hAnsi="宋体"/>
          <w:color w:val="0D0D0D" w:themeColor="text1" w:themeTint="F2"/>
          <w:kern w:val="0"/>
          <w:szCs w:val="21"/>
        </w:rPr>
        <w:t>4</w:t>
      </w:r>
      <w:r w:rsidRPr="00BC0C06">
        <w:rPr>
          <w:rFonts w:ascii="宋体" w:hAnsi="宋体" w:cs="宋体" w:hint="eastAsia"/>
          <w:color w:val="0D0D0D" w:themeColor="text1" w:themeTint="F2"/>
          <w:kern w:val="0"/>
          <w:szCs w:val="21"/>
        </w:rPr>
        <w:t>年内不再重复抽查，但抽查过且有违反涉外统计调查管理规定的可随时进行“回头看”。</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olor w:val="0D0D0D" w:themeColor="text1" w:themeTint="F2"/>
          <w:kern w:val="0"/>
          <w:szCs w:val="21"/>
        </w:rPr>
        <w:t> </w:t>
      </w:r>
      <w:r w:rsidRPr="00BC0C06">
        <w:rPr>
          <w:rFonts w:ascii="宋体" w:hAnsi="宋体" w:cs="宋体" w:hint="eastAsia"/>
          <w:color w:val="0D0D0D" w:themeColor="text1" w:themeTint="F2"/>
          <w:kern w:val="0"/>
          <w:szCs w:val="21"/>
        </w:rPr>
        <w:t xml:space="preserve">　</w:t>
      </w:r>
      <w:r w:rsidRPr="00BC0C06">
        <w:rPr>
          <w:rFonts w:ascii="宋体" w:hAnsi="宋体" w:cs="宋体" w:hint="eastAsia"/>
          <w:b/>
          <w:bCs/>
          <w:color w:val="0D0D0D" w:themeColor="text1" w:themeTint="F2"/>
          <w:kern w:val="0"/>
          <w:szCs w:val="21"/>
          <w:bdr w:val="none" w:sz="0" w:space="0" w:color="auto" w:frame="1"/>
        </w:rPr>
        <w:t>第二十条</w:t>
      </w:r>
      <w:r w:rsidRPr="00BC0C06">
        <w:rPr>
          <w:rFonts w:ascii="宋体" w:hAnsi="宋体" w:cs="宋体" w:hint="eastAsia"/>
          <w:color w:val="0D0D0D" w:themeColor="text1" w:themeTint="F2"/>
          <w:kern w:val="0"/>
          <w:szCs w:val="21"/>
        </w:rPr>
        <w:t xml:space="preserve">　“双随机”抽查的现场检查，按照国家统计局执法检查的有关规定执行。</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olor w:val="0D0D0D" w:themeColor="text1" w:themeTint="F2"/>
          <w:kern w:val="0"/>
          <w:szCs w:val="21"/>
        </w:rPr>
        <w:t> </w:t>
      </w:r>
      <w:r w:rsidRPr="00BC0C06">
        <w:rPr>
          <w:rFonts w:ascii="宋体" w:hAnsi="宋体" w:cs="宋体" w:hint="eastAsia"/>
          <w:color w:val="0D0D0D" w:themeColor="text1" w:themeTint="F2"/>
          <w:kern w:val="0"/>
          <w:szCs w:val="21"/>
        </w:rPr>
        <w:t xml:space="preserve">　</w:t>
      </w:r>
      <w:r w:rsidRPr="00BC0C06">
        <w:rPr>
          <w:rFonts w:ascii="宋体" w:hAnsi="宋体" w:cs="宋体" w:hint="eastAsia"/>
          <w:b/>
          <w:bCs/>
          <w:color w:val="0D0D0D" w:themeColor="text1" w:themeTint="F2"/>
          <w:kern w:val="0"/>
          <w:szCs w:val="21"/>
          <w:bdr w:val="none" w:sz="0" w:space="0" w:color="auto" w:frame="1"/>
        </w:rPr>
        <w:t>第二十一条</w:t>
      </w:r>
      <w:r w:rsidRPr="00BC0C06">
        <w:rPr>
          <w:rFonts w:ascii="宋体" w:hAnsi="宋体" w:cs="宋体" w:hint="eastAsia"/>
          <w:color w:val="0D0D0D" w:themeColor="text1" w:themeTint="F2"/>
          <w:kern w:val="0"/>
          <w:szCs w:val="21"/>
        </w:rPr>
        <w:t xml:space="preserve">　国家统计局执法检查原则上采取“双随机”抽查方式进行。</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lastRenderedPageBreak/>
        <w:t xml:space="preserve">　　对违法案件的立案查处和对违法举报线索的核实按照有关规定执行。</w:t>
      </w:r>
    </w:p>
    <w:p w:rsidR="00BC0C06" w:rsidRPr="00BC0C06" w:rsidRDefault="00BC0C06" w:rsidP="00E73EAF">
      <w:pPr>
        <w:widowControl/>
        <w:spacing w:line="340" w:lineRule="exac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根据工作需要，对存在数据异常、配合程度不高、有重大统计违法嫌疑的调查对象，经国家统计局批准，可直接进行执法检查。</w:t>
      </w:r>
    </w:p>
    <w:p w:rsidR="00BC0C06" w:rsidRPr="00BC0C06" w:rsidRDefault="00BC0C06" w:rsidP="00E73EAF">
      <w:pPr>
        <w:widowControl/>
        <w:spacing w:beforeLines="50" w:before="156" w:afterLines="50" w:after="156" w:line="340" w:lineRule="exact"/>
        <w:jc w:val="center"/>
        <w:rPr>
          <w:rFonts w:ascii="宋体" w:hAnsi="宋体" w:cs="宋体"/>
          <w:color w:val="0D0D0D" w:themeColor="text1" w:themeTint="F2"/>
          <w:kern w:val="0"/>
          <w:szCs w:val="21"/>
        </w:rPr>
      </w:pPr>
      <w:r w:rsidRPr="00BC0C06">
        <w:rPr>
          <w:rFonts w:ascii="宋体" w:hAnsi="宋体" w:cs="宋体" w:hint="eastAsia"/>
          <w:b/>
          <w:bCs/>
          <w:color w:val="0D0D0D" w:themeColor="text1" w:themeTint="F2"/>
          <w:kern w:val="0"/>
          <w:szCs w:val="21"/>
          <w:bdr w:val="none" w:sz="0" w:space="0" w:color="auto" w:frame="1"/>
        </w:rPr>
        <w:t xml:space="preserve">第五章　</w:t>
      </w:r>
      <w:r w:rsidRPr="00BC0C06">
        <w:rPr>
          <w:rFonts w:ascii="宋体" w:hAnsi="宋体"/>
          <w:b/>
          <w:bCs/>
          <w:color w:val="0D0D0D" w:themeColor="text1" w:themeTint="F2"/>
          <w:kern w:val="0"/>
          <w:szCs w:val="21"/>
          <w:bdr w:val="none" w:sz="0" w:space="0" w:color="auto" w:frame="1"/>
        </w:rPr>
        <w:t xml:space="preserve"> </w:t>
      </w:r>
      <w:r w:rsidRPr="00BC0C06">
        <w:rPr>
          <w:rFonts w:ascii="宋体" w:hAnsi="宋体" w:cs="宋体" w:hint="eastAsia"/>
          <w:b/>
          <w:bCs/>
          <w:color w:val="0D0D0D" w:themeColor="text1" w:themeTint="F2"/>
          <w:kern w:val="0"/>
          <w:szCs w:val="21"/>
          <w:bdr w:val="none" w:sz="0" w:space="0" w:color="auto" w:frame="1"/>
        </w:rPr>
        <w:t>抽查结果的公开和运用</w:t>
      </w:r>
    </w:p>
    <w:p w:rsidR="00BC0C06" w:rsidRPr="00BC0C06" w:rsidRDefault="00BC0C06" w:rsidP="00E73EAF">
      <w:pPr>
        <w:widowControl/>
        <w:spacing w:line="340" w:lineRule="exact"/>
        <w:jc w:val="lef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w:t>
      </w:r>
      <w:r w:rsidRPr="00BC0C06">
        <w:rPr>
          <w:rFonts w:ascii="宋体" w:hAnsi="宋体" w:cs="宋体" w:hint="eastAsia"/>
          <w:b/>
          <w:bCs/>
          <w:color w:val="0D0D0D" w:themeColor="text1" w:themeTint="F2"/>
          <w:kern w:val="0"/>
          <w:szCs w:val="21"/>
          <w:bdr w:val="none" w:sz="0" w:space="0" w:color="auto" w:frame="1"/>
        </w:rPr>
        <w:t>第二十二条</w:t>
      </w:r>
      <w:r w:rsidRPr="00BC0C06">
        <w:rPr>
          <w:rFonts w:ascii="宋体" w:hAnsi="宋体" w:cs="宋体" w:hint="eastAsia"/>
          <w:color w:val="0D0D0D" w:themeColor="text1" w:themeTint="F2"/>
          <w:kern w:val="0"/>
          <w:szCs w:val="21"/>
        </w:rPr>
        <w:t xml:space="preserve">　国家统计局依照国务院要求和有关规定，以适当的方式通报抽查结果。</w:t>
      </w:r>
    </w:p>
    <w:p w:rsidR="00BC0C06" w:rsidRPr="00BC0C06" w:rsidRDefault="00BC0C06" w:rsidP="00E73EAF">
      <w:pPr>
        <w:widowControl/>
        <w:spacing w:line="340" w:lineRule="exact"/>
        <w:jc w:val="lef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w:t>
      </w:r>
      <w:r w:rsidRPr="00BC0C06">
        <w:rPr>
          <w:rFonts w:ascii="宋体" w:hAnsi="宋体" w:cs="宋体" w:hint="eastAsia"/>
          <w:b/>
          <w:bCs/>
          <w:color w:val="0D0D0D" w:themeColor="text1" w:themeTint="F2"/>
          <w:kern w:val="0"/>
          <w:szCs w:val="21"/>
          <w:bdr w:val="none" w:sz="0" w:space="0" w:color="auto" w:frame="1"/>
        </w:rPr>
        <w:t>第二十三条</w:t>
      </w:r>
      <w:r w:rsidRPr="00BC0C06">
        <w:rPr>
          <w:rFonts w:ascii="宋体" w:hAnsi="宋体" w:cs="宋体" w:hint="eastAsia"/>
          <w:color w:val="0D0D0D" w:themeColor="text1" w:themeTint="F2"/>
          <w:kern w:val="0"/>
          <w:szCs w:val="21"/>
        </w:rPr>
        <w:t xml:space="preserve">　对随机抽查中发现的统计违法行为，应严格依照有关统计法律法规规定立案查处。</w:t>
      </w:r>
    </w:p>
    <w:p w:rsidR="00BC0C06" w:rsidRPr="00BC0C06" w:rsidRDefault="00BC0C06" w:rsidP="00E73EAF">
      <w:pPr>
        <w:widowControl/>
        <w:spacing w:line="340" w:lineRule="exact"/>
        <w:jc w:val="lef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对企业的行政处罚结果，应在企业信息公示平台予以公示。对统计上严重失信的企业，应在统计上严重失信企业信息公示平台公示企业及其责任人有关信息。对于企业故意统计造假、弄虚作假的，情节严重的纳入部门联合惩戒之中。</w:t>
      </w:r>
    </w:p>
    <w:p w:rsidR="00BC0C06" w:rsidRPr="00BC0C06" w:rsidRDefault="00BC0C06" w:rsidP="00E73EAF">
      <w:pPr>
        <w:widowControl/>
        <w:spacing w:line="340" w:lineRule="exact"/>
        <w:jc w:val="lef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对于地方、部门干预统计调查、统计造假作假的，应及时按规定移交任免机关或纪检监察机关依据党纪政纪有关规定给予处分并进行通报。</w:t>
      </w:r>
    </w:p>
    <w:p w:rsidR="00BC0C06" w:rsidRPr="00BC0C06" w:rsidRDefault="00BC0C06" w:rsidP="00E73EAF">
      <w:pPr>
        <w:widowControl/>
        <w:spacing w:beforeLines="50" w:before="156" w:afterLines="50" w:after="156" w:line="340" w:lineRule="exact"/>
        <w:jc w:val="center"/>
        <w:rPr>
          <w:rFonts w:ascii="宋体" w:hAnsi="宋体" w:cs="宋体"/>
          <w:color w:val="0D0D0D" w:themeColor="text1" w:themeTint="F2"/>
          <w:kern w:val="0"/>
          <w:szCs w:val="21"/>
        </w:rPr>
      </w:pPr>
      <w:r w:rsidRPr="00BC0C06">
        <w:rPr>
          <w:rFonts w:ascii="宋体" w:hAnsi="宋体" w:cs="宋体" w:hint="eastAsia"/>
          <w:b/>
          <w:bCs/>
          <w:color w:val="0D0D0D" w:themeColor="text1" w:themeTint="F2"/>
          <w:kern w:val="0"/>
          <w:szCs w:val="21"/>
          <w:bdr w:val="none" w:sz="0" w:space="0" w:color="auto" w:frame="1"/>
        </w:rPr>
        <w:t>第六章　附则</w:t>
      </w:r>
    </w:p>
    <w:p w:rsidR="00BC0C06" w:rsidRPr="00BC0C06" w:rsidRDefault="00BC0C06" w:rsidP="00E73EAF">
      <w:pPr>
        <w:widowControl/>
        <w:spacing w:line="340" w:lineRule="exact"/>
        <w:jc w:val="lef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w:t>
      </w:r>
      <w:r w:rsidRPr="00BC0C06">
        <w:rPr>
          <w:rFonts w:ascii="宋体" w:hAnsi="宋体" w:cs="宋体" w:hint="eastAsia"/>
          <w:b/>
          <w:bCs/>
          <w:color w:val="0D0D0D" w:themeColor="text1" w:themeTint="F2"/>
          <w:kern w:val="0"/>
          <w:szCs w:val="21"/>
          <w:bdr w:val="none" w:sz="0" w:space="0" w:color="auto" w:frame="1"/>
        </w:rPr>
        <w:t>第二十四条</w:t>
      </w:r>
      <w:r w:rsidRPr="00BC0C06">
        <w:rPr>
          <w:rFonts w:ascii="宋体" w:hAnsi="宋体" w:cs="宋体" w:hint="eastAsia"/>
          <w:color w:val="0D0D0D" w:themeColor="text1" w:themeTint="F2"/>
          <w:kern w:val="0"/>
          <w:szCs w:val="21"/>
        </w:rPr>
        <w:t xml:space="preserve">　各省级统计机构参照本办法制定本地区统计执法“双随机”抽查办法，报国家统计局备案。</w:t>
      </w:r>
    </w:p>
    <w:p w:rsidR="00BC0C06" w:rsidRPr="00BC0C06" w:rsidRDefault="00BC0C06" w:rsidP="00E73EAF">
      <w:pPr>
        <w:widowControl/>
        <w:spacing w:line="340" w:lineRule="exact"/>
        <w:jc w:val="left"/>
        <w:rPr>
          <w:rFonts w:ascii="宋体" w:hAnsi="宋体" w:cs="宋体"/>
          <w:color w:val="0D0D0D" w:themeColor="text1" w:themeTint="F2"/>
          <w:kern w:val="0"/>
          <w:szCs w:val="21"/>
        </w:rPr>
      </w:pPr>
      <w:r w:rsidRPr="00BC0C06">
        <w:rPr>
          <w:rFonts w:ascii="宋体" w:hAnsi="宋体" w:cs="宋体" w:hint="eastAsia"/>
          <w:color w:val="0D0D0D" w:themeColor="text1" w:themeTint="F2"/>
          <w:kern w:val="0"/>
          <w:szCs w:val="21"/>
        </w:rPr>
        <w:t xml:space="preserve">　　</w:t>
      </w:r>
      <w:r w:rsidRPr="00BC0C06">
        <w:rPr>
          <w:rFonts w:ascii="宋体" w:hAnsi="宋体" w:cs="宋体" w:hint="eastAsia"/>
          <w:b/>
          <w:bCs/>
          <w:color w:val="0D0D0D" w:themeColor="text1" w:themeTint="F2"/>
          <w:kern w:val="0"/>
          <w:szCs w:val="21"/>
          <w:bdr w:val="none" w:sz="0" w:space="0" w:color="auto" w:frame="1"/>
        </w:rPr>
        <w:t>第二十五条</w:t>
      </w:r>
      <w:r w:rsidRPr="00BC0C06">
        <w:rPr>
          <w:rFonts w:ascii="宋体" w:hAnsi="宋体" w:cs="宋体" w:hint="eastAsia"/>
          <w:color w:val="0D0D0D" w:themeColor="text1" w:themeTint="F2"/>
          <w:kern w:val="0"/>
          <w:szCs w:val="21"/>
        </w:rPr>
        <w:t xml:space="preserve">　国家统计局各业务</w:t>
      </w:r>
      <w:proofErr w:type="gramStart"/>
      <w:r w:rsidRPr="00BC0C06">
        <w:rPr>
          <w:rFonts w:ascii="宋体" w:hAnsi="宋体" w:cs="宋体" w:hint="eastAsia"/>
          <w:color w:val="0D0D0D" w:themeColor="text1" w:themeTint="F2"/>
          <w:kern w:val="0"/>
          <w:szCs w:val="21"/>
        </w:rPr>
        <w:t>司开展</w:t>
      </w:r>
      <w:proofErr w:type="gramEnd"/>
      <w:r w:rsidRPr="00BC0C06">
        <w:rPr>
          <w:rFonts w:ascii="宋体" w:hAnsi="宋体" w:cs="宋体" w:hint="eastAsia"/>
          <w:color w:val="0D0D0D" w:themeColor="text1" w:themeTint="F2"/>
          <w:kern w:val="0"/>
          <w:szCs w:val="21"/>
        </w:rPr>
        <w:t>的数据质量检查工作可参照本办法组织实施。</w:t>
      </w:r>
    </w:p>
    <w:p w:rsidR="00BC0C06" w:rsidRDefault="00BC0C06" w:rsidP="00E73EAF">
      <w:pPr>
        <w:widowControl/>
        <w:spacing w:line="340" w:lineRule="exact"/>
        <w:ind w:firstLine="420"/>
        <w:jc w:val="left"/>
        <w:rPr>
          <w:rFonts w:ascii="宋体" w:hAnsi="宋体" w:cs="宋体"/>
          <w:color w:val="0D0D0D" w:themeColor="text1" w:themeTint="F2"/>
          <w:kern w:val="0"/>
          <w:szCs w:val="21"/>
        </w:rPr>
      </w:pPr>
      <w:r w:rsidRPr="00BC0C06">
        <w:rPr>
          <w:rFonts w:ascii="宋体" w:hAnsi="宋体" w:cs="宋体" w:hint="eastAsia"/>
          <w:b/>
          <w:bCs/>
          <w:color w:val="0D0D0D" w:themeColor="text1" w:themeTint="F2"/>
          <w:kern w:val="0"/>
          <w:szCs w:val="21"/>
          <w:bdr w:val="none" w:sz="0" w:space="0" w:color="auto" w:frame="1"/>
        </w:rPr>
        <w:t>第二十六条</w:t>
      </w:r>
      <w:r w:rsidRPr="00BC0C06">
        <w:rPr>
          <w:rFonts w:ascii="宋体" w:hAnsi="宋体" w:cs="宋体" w:hint="eastAsia"/>
          <w:color w:val="0D0D0D" w:themeColor="text1" w:themeTint="F2"/>
          <w:kern w:val="0"/>
          <w:szCs w:val="21"/>
        </w:rPr>
        <w:t xml:space="preserve">　本办法由国家统计局解释，自</w:t>
      </w:r>
      <w:r w:rsidRPr="00BC0C06">
        <w:rPr>
          <w:rFonts w:ascii="宋体" w:hAnsi="宋体"/>
          <w:color w:val="0D0D0D" w:themeColor="text1" w:themeTint="F2"/>
          <w:kern w:val="0"/>
          <w:szCs w:val="21"/>
        </w:rPr>
        <w:t>2017</w:t>
      </w:r>
      <w:r w:rsidRPr="00BC0C06">
        <w:rPr>
          <w:rFonts w:ascii="宋体" w:hAnsi="宋体" w:cs="宋体" w:hint="eastAsia"/>
          <w:color w:val="0D0D0D" w:themeColor="text1" w:themeTint="F2"/>
          <w:kern w:val="0"/>
          <w:szCs w:val="21"/>
        </w:rPr>
        <w:t>年</w:t>
      </w:r>
      <w:r w:rsidRPr="00BC0C06">
        <w:rPr>
          <w:rFonts w:ascii="宋体" w:hAnsi="宋体"/>
          <w:color w:val="0D0D0D" w:themeColor="text1" w:themeTint="F2"/>
          <w:kern w:val="0"/>
          <w:szCs w:val="21"/>
        </w:rPr>
        <w:t>9</w:t>
      </w:r>
      <w:r w:rsidRPr="00BC0C06">
        <w:rPr>
          <w:rFonts w:ascii="宋体" w:hAnsi="宋体" w:cs="宋体" w:hint="eastAsia"/>
          <w:color w:val="0D0D0D" w:themeColor="text1" w:themeTint="F2"/>
          <w:kern w:val="0"/>
          <w:szCs w:val="21"/>
        </w:rPr>
        <w:t>月</w:t>
      </w:r>
      <w:r w:rsidRPr="00BC0C06">
        <w:rPr>
          <w:rFonts w:ascii="宋体" w:hAnsi="宋体"/>
          <w:color w:val="0D0D0D" w:themeColor="text1" w:themeTint="F2"/>
          <w:kern w:val="0"/>
          <w:szCs w:val="21"/>
        </w:rPr>
        <w:t>1</w:t>
      </w:r>
      <w:r w:rsidRPr="00BC0C06">
        <w:rPr>
          <w:rFonts w:ascii="宋体" w:hAnsi="宋体" w:cs="宋体" w:hint="eastAsia"/>
          <w:color w:val="0D0D0D" w:themeColor="text1" w:themeTint="F2"/>
          <w:kern w:val="0"/>
          <w:szCs w:val="21"/>
        </w:rPr>
        <w:t>日起施行。</w:t>
      </w:r>
    </w:p>
    <w:p w:rsidR="00E73EAF" w:rsidRPr="00BC0C06" w:rsidRDefault="00E73EAF" w:rsidP="00E73EAF">
      <w:pPr>
        <w:widowControl/>
        <w:spacing w:line="340" w:lineRule="exact"/>
        <w:ind w:firstLine="420"/>
        <w:jc w:val="left"/>
        <w:rPr>
          <w:rFonts w:ascii="宋体" w:hAnsi="宋体" w:cs="宋体"/>
          <w:color w:val="0D0D0D" w:themeColor="text1" w:themeTint="F2"/>
          <w:kern w:val="0"/>
          <w:szCs w:val="21"/>
        </w:rPr>
      </w:pPr>
    </w:p>
    <w:p w:rsidR="00DC71E8" w:rsidRDefault="00DC71E8" w:rsidP="008269C9">
      <w:pPr>
        <w:spacing w:line="400" w:lineRule="exact"/>
        <w:jc w:val="center"/>
        <w:rPr>
          <w:rFonts w:ascii="黑体" w:eastAsia="黑体"/>
          <w:b/>
          <w:sz w:val="28"/>
          <w:szCs w:val="28"/>
          <w:highlight w:val="lightGray"/>
          <w:shd w:val="pct15" w:color="auto" w:fill="FFFFFF"/>
        </w:rPr>
      </w:pPr>
      <w:r w:rsidRPr="004D771F">
        <w:rPr>
          <w:rFonts w:ascii="黑体" w:eastAsia="黑体" w:hint="eastAsia"/>
          <w:b/>
          <w:sz w:val="28"/>
          <w:szCs w:val="28"/>
          <w:highlight w:val="lightGray"/>
          <w:shd w:val="pct15" w:color="auto" w:fill="FFFFFF"/>
        </w:rPr>
        <w:lastRenderedPageBreak/>
        <w:t>目    录</w:t>
      </w:r>
    </w:p>
    <w:p w:rsidR="00DC71E8" w:rsidRPr="004D771F" w:rsidRDefault="00DC71E8" w:rsidP="00DC71E8">
      <w:pPr>
        <w:spacing w:line="400" w:lineRule="exact"/>
        <w:jc w:val="center"/>
        <w:rPr>
          <w:rFonts w:ascii="黑体" w:eastAsia="黑体"/>
          <w:b/>
          <w:sz w:val="28"/>
          <w:szCs w:val="28"/>
          <w:highlight w:val="lightGray"/>
          <w:shd w:val="pct15" w:color="auto" w:fill="FFFFFF"/>
        </w:rPr>
      </w:pPr>
    </w:p>
    <w:p w:rsidR="00DC71E8" w:rsidRPr="00BD6737" w:rsidRDefault="00717EF1" w:rsidP="00DC71E8">
      <w:pPr>
        <w:spacing w:line="560" w:lineRule="exact"/>
        <w:rPr>
          <w:rFonts w:ascii="宋体" w:hAnsi="宋体"/>
          <w:sz w:val="20"/>
          <w:szCs w:val="20"/>
        </w:rPr>
      </w:pPr>
      <w:r>
        <w:rPr>
          <w:rFonts w:ascii="宋体" w:hAnsi="宋体" w:hint="eastAsia"/>
          <w:sz w:val="20"/>
          <w:szCs w:val="20"/>
        </w:rPr>
        <w:t>1-8</w:t>
      </w:r>
      <w:r w:rsidR="00841BA5">
        <w:rPr>
          <w:rFonts w:ascii="宋体" w:hAnsi="宋体" w:hint="eastAsia"/>
          <w:sz w:val="20"/>
          <w:szCs w:val="20"/>
        </w:rPr>
        <w:t>月</w:t>
      </w:r>
      <w:proofErr w:type="gramStart"/>
      <w:r w:rsidR="00841BA5">
        <w:rPr>
          <w:rFonts w:ascii="宋体" w:hAnsi="宋体" w:hint="eastAsia"/>
          <w:sz w:val="20"/>
          <w:szCs w:val="20"/>
        </w:rPr>
        <w:t>渝东南</w:t>
      </w:r>
      <w:r w:rsidR="00B75195">
        <w:rPr>
          <w:rFonts w:ascii="宋体" w:hAnsi="宋体" w:hint="eastAsia"/>
          <w:sz w:val="20"/>
          <w:szCs w:val="20"/>
        </w:rPr>
        <w:t>各</w:t>
      </w:r>
      <w:proofErr w:type="gramEnd"/>
      <w:r w:rsidR="00B75195">
        <w:rPr>
          <w:rFonts w:ascii="宋体" w:hAnsi="宋体" w:hint="eastAsia"/>
          <w:sz w:val="20"/>
          <w:szCs w:val="20"/>
        </w:rPr>
        <w:t>区县主要经济指标增速对比表</w:t>
      </w:r>
      <w:r w:rsidR="00B75195">
        <w:rPr>
          <w:rFonts w:ascii="宋体" w:hAnsi="宋体"/>
          <w:sz w:val="20"/>
          <w:szCs w:val="20"/>
        </w:rPr>
        <w:t>……</w:t>
      </w:r>
      <w:proofErr w:type="gramStart"/>
      <w:r w:rsidR="00B75195">
        <w:rPr>
          <w:rFonts w:ascii="宋体" w:hAnsi="宋体"/>
          <w:sz w:val="20"/>
          <w:szCs w:val="20"/>
        </w:rPr>
        <w:t>…</w:t>
      </w:r>
      <w:r w:rsidR="00DC71E8" w:rsidRPr="00BD6737">
        <w:rPr>
          <w:rFonts w:ascii="宋体" w:hAnsi="宋体"/>
          <w:sz w:val="20"/>
          <w:szCs w:val="20"/>
        </w:rPr>
        <w:t>……</w:t>
      </w:r>
      <w:proofErr w:type="gramEnd"/>
      <w:r w:rsidR="00DC71E8">
        <w:rPr>
          <w:rFonts w:ascii="宋体" w:hAnsi="宋体" w:hint="eastAsia"/>
          <w:sz w:val="20"/>
          <w:szCs w:val="20"/>
        </w:rPr>
        <w:t xml:space="preserve"> (</w:t>
      </w:r>
      <w:r w:rsidR="00E932AA">
        <w:rPr>
          <w:rFonts w:ascii="宋体" w:hAnsi="宋体" w:hint="eastAsia"/>
          <w:sz w:val="20"/>
          <w:szCs w:val="20"/>
        </w:rPr>
        <w:t>1</w:t>
      </w:r>
      <w:r w:rsidR="00DC71E8" w:rsidRPr="00BD6737">
        <w:rPr>
          <w:rFonts w:ascii="宋体" w:hAnsi="宋体" w:hint="eastAsia"/>
          <w:sz w:val="20"/>
          <w:szCs w:val="20"/>
        </w:rPr>
        <w:t>)</w:t>
      </w:r>
    </w:p>
    <w:p w:rsidR="00841BA5" w:rsidRDefault="003A27F8" w:rsidP="00DC71E8">
      <w:pPr>
        <w:spacing w:line="560" w:lineRule="exact"/>
        <w:rPr>
          <w:rFonts w:ascii="宋体" w:hAnsi="宋体"/>
          <w:sz w:val="20"/>
          <w:szCs w:val="20"/>
        </w:rPr>
      </w:pPr>
      <w:r w:rsidRPr="00BD6737">
        <w:rPr>
          <w:rFonts w:ascii="宋体" w:hAnsi="宋体" w:hint="eastAsia"/>
          <w:spacing w:val="4"/>
          <w:sz w:val="20"/>
          <w:szCs w:val="20"/>
        </w:rPr>
        <w:t>横向对比资料</w:t>
      </w:r>
      <w:r w:rsidRPr="00BD6737">
        <w:rPr>
          <w:rFonts w:ascii="宋体" w:hAnsi="宋体"/>
          <w:sz w:val="20"/>
          <w:szCs w:val="20"/>
        </w:rPr>
        <w:t>……</w:t>
      </w:r>
      <w:proofErr w:type="gramStart"/>
      <w:r w:rsidRPr="00BD6737">
        <w:rPr>
          <w:rFonts w:ascii="宋体" w:hAnsi="宋体"/>
          <w:sz w:val="20"/>
          <w:szCs w:val="20"/>
        </w:rPr>
        <w:t>…………………………………………</w:t>
      </w:r>
      <w:proofErr w:type="gramEnd"/>
      <w:r>
        <w:rPr>
          <w:rFonts w:ascii="宋体" w:hAnsi="宋体" w:hint="eastAsia"/>
          <w:sz w:val="20"/>
          <w:szCs w:val="20"/>
        </w:rPr>
        <w:t xml:space="preserve"> (2</w:t>
      </w:r>
      <w:r w:rsidRPr="00BD6737">
        <w:rPr>
          <w:rFonts w:ascii="宋体" w:hAnsi="宋体" w:hint="eastAsia"/>
          <w:sz w:val="20"/>
          <w:szCs w:val="20"/>
        </w:rPr>
        <w:t>)</w:t>
      </w:r>
      <w:r w:rsidRPr="003A27F8">
        <w:rPr>
          <w:rFonts w:ascii="宋体" w:hAnsi="宋体" w:hint="eastAsia"/>
          <w:sz w:val="20"/>
          <w:szCs w:val="20"/>
        </w:rPr>
        <w:t xml:space="preserve"> </w:t>
      </w:r>
      <w:proofErr w:type="gramStart"/>
      <w:r w:rsidR="00871D81">
        <w:rPr>
          <w:rFonts w:ascii="宋体" w:hAnsi="宋体" w:hint="eastAsia"/>
          <w:sz w:val="20"/>
          <w:szCs w:val="20"/>
        </w:rPr>
        <w:t>康养经济</w:t>
      </w:r>
      <w:bookmarkStart w:id="0" w:name="_GoBack"/>
      <w:bookmarkEnd w:id="0"/>
      <w:r w:rsidR="00871D81">
        <w:rPr>
          <w:rFonts w:ascii="宋体" w:hAnsi="宋体" w:hint="eastAsia"/>
          <w:sz w:val="20"/>
          <w:szCs w:val="20"/>
        </w:rPr>
        <w:t>指标</w:t>
      </w:r>
      <w:proofErr w:type="gramEnd"/>
      <w:r w:rsidRPr="00BD6737">
        <w:rPr>
          <w:rFonts w:ascii="宋体" w:hAnsi="宋体"/>
          <w:sz w:val="20"/>
          <w:szCs w:val="20"/>
        </w:rPr>
        <w:t>……</w:t>
      </w:r>
      <w:proofErr w:type="gramStart"/>
      <w:r w:rsidRPr="00BD6737">
        <w:rPr>
          <w:rFonts w:ascii="宋体" w:hAnsi="宋体"/>
          <w:sz w:val="20"/>
          <w:szCs w:val="20"/>
        </w:rPr>
        <w:t>…………………………………………</w:t>
      </w:r>
      <w:proofErr w:type="gramEnd"/>
      <w:r w:rsidR="00871D81">
        <w:rPr>
          <w:rFonts w:ascii="宋体" w:hAnsi="宋体" w:hint="eastAsia"/>
          <w:sz w:val="20"/>
          <w:szCs w:val="20"/>
        </w:rPr>
        <w:t xml:space="preserve"> </w:t>
      </w:r>
      <w:r>
        <w:rPr>
          <w:rFonts w:ascii="宋体" w:hAnsi="宋体" w:hint="eastAsia"/>
          <w:sz w:val="20"/>
          <w:szCs w:val="20"/>
        </w:rPr>
        <w:t>(2</w:t>
      </w:r>
      <w:r w:rsidRPr="00BD6737">
        <w:rPr>
          <w:rFonts w:ascii="宋体" w:hAnsi="宋体" w:hint="eastAsia"/>
          <w:sz w:val="20"/>
          <w:szCs w:val="20"/>
        </w:rPr>
        <w:t>)</w:t>
      </w:r>
      <w:r w:rsidR="00B75195">
        <w:rPr>
          <w:rFonts w:ascii="宋体" w:hAnsi="宋体" w:hint="eastAsia"/>
          <w:spacing w:val="-2"/>
          <w:sz w:val="20"/>
          <w:szCs w:val="20"/>
        </w:rPr>
        <w:t>工业经济</w:t>
      </w:r>
      <w:r w:rsidR="00841BA5">
        <w:rPr>
          <w:rFonts w:ascii="宋体" w:hAnsi="宋体"/>
          <w:spacing w:val="2"/>
          <w:sz w:val="20"/>
          <w:szCs w:val="20"/>
        </w:rPr>
        <w:t>……</w:t>
      </w:r>
      <w:proofErr w:type="gramStart"/>
      <w:r w:rsidR="00841BA5">
        <w:rPr>
          <w:rFonts w:ascii="宋体" w:hAnsi="宋体"/>
          <w:spacing w:val="2"/>
          <w:sz w:val="20"/>
          <w:szCs w:val="20"/>
        </w:rPr>
        <w:t>……</w:t>
      </w:r>
      <w:r w:rsidR="00B75195">
        <w:rPr>
          <w:rFonts w:ascii="宋体" w:hAnsi="宋体"/>
          <w:spacing w:val="2"/>
          <w:sz w:val="20"/>
          <w:szCs w:val="20"/>
        </w:rPr>
        <w:t>………………………………………</w:t>
      </w:r>
      <w:r w:rsidR="00841BA5" w:rsidRPr="00BD6737">
        <w:rPr>
          <w:rFonts w:ascii="宋体" w:hAnsi="宋体"/>
          <w:spacing w:val="2"/>
          <w:sz w:val="20"/>
          <w:szCs w:val="20"/>
        </w:rPr>
        <w:t>…</w:t>
      </w:r>
      <w:proofErr w:type="gramEnd"/>
      <w:r w:rsidR="00841BA5" w:rsidRPr="00BD6737">
        <w:rPr>
          <w:rFonts w:ascii="宋体" w:hAnsi="宋体" w:hint="eastAsia"/>
          <w:spacing w:val="2"/>
          <w:sz w:val="20"/>
          <w:szCs w:val="20"/>
        </w:rPr>
        <w:t xml:space="preserve"> </w:t>
      </w:r>
      <w:r w:rsidR="00B75195">
        <w:rPr>
          <w:rFonts w:ascii="宋体" w:hAnsi="宋体" w:hint="eastAsia"/>
          <w:sz w:val="20"/>
          <w:szCs w:val="20"/>
        </w:rPr>
        <w:t>(</w:t>
      </w:r>
      <w:r>
        <w:rPr>
          <w:rFonts w:ascii="宋体" w:hAnsi="宋体" w:hint="eastAsia"/>
          <w:sz w:val="20"/>
          <w:szCs w:val="20"/>
        </w:rPr>
        <w:t>3</w:t>
      </w:r>
      <w:r w:rsidR="00841BA5"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Pr>
          <w:rFonts w:ascii="宋体" w:hAnsi="宋体" w:hint="eastAsia"/>
          <w:sz w:val="20"/>
          <w:szCs w:val="20"/>
        </w:rPr>
        <w:t>主要</w:t>
      </w:r>
      <w:r w:rsidRPr="00BD6737">
        <w:rPr>
          <w:rFonts w:ascii="宋体" w:hAnsi="宋体" w:hint="eastAsia"/>
          <w:sz w:val="20"/>
          <w:szCs w:val="20"/>
        </w:rPr>
        <w:t>工业产品产量</w:t>
      </w:r>
      <w:r w:rsidR="00B75195">
        <w:rPr>
          <w:rFonts w:ascii="宋体" w:hAnsi="宋体"/>
          <w:sz w:val="20"/>
          <w:szCs w:val="20"/>
        </w:rPr>
        <w:t>……</w:t>
      </w:r>
      <w:proofErr w:type="gramStart"/>
      <w:r w:rsidR="00B75195">
        <w:rPr>
          <w:rFonts w:ascii="宋体" w:hAnsi="宋体"/>
          <w:sz w:val="20"/>
          <w:szCs w:val="20"/>
        </w:rPr>
        <w:t>……………………</w:t>
      </w:r>
      <w:r w:rsidRPr="00BD6737">
        <w:rPr>
          <w:rFonts w:ascii="宋体" w:hAnsi="宋体"/>
          <w:sz w:val="20"/>
          <w:szCs w:val="20"/>
        </w:rPr>
        <w:t>…………</w:t>
      </w:r>
      <w:r w:rsidR="00B75195" w:rsidRPr="00BD6737">
        <w:rPr>
          <w:rFonts w:ascii="宋体" w:hAnsi="宋体"/>
          <w:sz w:val="20"/>
          <w:szCs w:val="20"/>
        </w:rPr>
        <w:t>…</w:t>
      </w:r>
      <w:r w:rsidRPr="00BD6737">
        <w:rPr>
          <w:rFonts w:ascii="宋体" w:hAnsi="宋体"/>
          <w:sz w:val="20"/>
          <w:szCs w:val="20"/>
        </w:rPr>
        <w:t>…</w:t>
      </w:r>
      <w:proofErr w:type="gramEnd"/>
      <w:r>
        <w:rPr>
          <w:rFonts w:ascii="宋体" w:hAnsi="宋体" w:hint="eastAsia"/>
          <w:sz w:val="20"/>
          <w:szCs w:val="20"/>
        </w:rPr>
        <w:t xml:space="preserve"> (</w:t>
      </w:r>
      <w:r w:rsidR="003A27F8">
        <w:rPr>
          <w:rFonts w:ascii="宋体" w:hAnsi="宋体" w:hint="eastAsia"/>
          <w:sz w:val="20"/>
          <w:szCs w:val="20"/>
        </w:rPr>
        <w:t>4</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BD6737">
        <w:rPr>
          <w:rFonts w:ascii="宋体" w:hAnsi="宋体" w:hint="eastAsia"/>
          <w:sz w:val="20"/>
          <w:szCs w:val="20"/>
        </w:rPr>
        <w:t>固定资产投资</w:t>
      </w:r>
      <w:r w:rsidRPr="00BD6737">
        <w:rPr>
          <w:rFonts w:ascii="宋体" w:hAnsi="宋体"/>
          <w:sz w:val="20"/>
          <w:szCs w:val="20"/>
        </w:rPr>
        <w:t>……</w:t>
      </w:r>
      <w:proofErr w:type="gramStart"/>
      <w:r w:rsidRPr="00BD6737">
        <w:rPr>
          <w:rFonts w:ascii="宋体" w:hAnsi="宋体"/>
          <w:sz w:val="20"/>
          <w:szCs w:val="20"/>
        </w:rPr>
        <w:t>…………………………………………</w:t>
      </w:r>
      <w:proofErr w:type="gramEnd"/>
      <w:r>
        <w:rPr>
          <w:rFonts w:ascii="宋体" w:hAnsi="宋体" w:hint="eastAsia"/>
          <w:sz w:val="20"/>
          <w:szCs w:val="20"/>
        </w:rPr>
        <w:t xml:space="preserve"> (</w:t>
      </w:r>
      <w:r w:rsidR="003A27F8">
        <w:rPr>
          <w:rFonts w:ascii="宋体" w:hAnsi="宋体" w:hint="eastAsia"/>
          <w:sz w:val="20"/>
          <w:szCs w:val="20"/>
        </w:rPr>
        <w:t>5</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Pr>
          <w:rFonts w:ascii="宋体" w:hAnsi="宋体" w:hint="eastAsia"/>
          <w:spacing w:val="2"/>
          <w:sz w:val="20"/>
          <w:szCs w:val="20"/>
        </w:rPr>
        <w:t>财政税收</w:t>
      </w:r>
      <w:r w:rsidRPr="00BD6737">
        <w:rPr>
          <w:rFonts w:ascii="宋体" w:hAnsi="宋体"/>
          <w:spacing w:val="2"/>
          <w:sz w:val="20"/>
          <w:szCs w:val="20"/>
        </w:rPr>
        <w:t>…</w:t>
      </w:r>
      <w:r w:rsidRPr="00BD6737">
        <w:rPr>
          <w:rFonts w:ascii="宋体" w:hAnsi="宋体"/>
          <w:spacing w:val="-2"/>
          <w:sz w:val="20"/>
          <w:szCs w:val="20"/>
        </w:rPr>
        <w:t>…</w:t>
      </w:r>
      <w:proofErr w:type="gramStart"/>
      <w:r w:rsidRPr="00BD6737">
        <w:rPr>
          <w:rFonts w:ascii="宋体" w:hAnsi="宋体"/>
          <w:spacing w:val="-2"/>
          <w:sz w:val="20"/>
          <w:szCs w:val="20"/>
        </w:rPr>
        <w:t>………………</w:t>
      </w:r>
      <w:r w:rsidRPr="00BD6737">
        <w:rPr>
          <w:rFonts w:ascii="宋体" w:hAnsi="宋体"/>
          <w:sz w:val="20"/>
          <w:szCs w:val="20"/>
        </w:rPr>
        <w:t>…………</w:t>
      </w:r>
      <w:r w:rsidRPr="00BD6737">
        <w:rPr>
          <w:rFonts w:ascii="宋体" w:hAnsi="宋体"/>
          <w:spacing w:val="2"/>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3A27F8">
        <w:rPr>
          <w:rFonts w:ascii="宋体" w:hAnsi="宋体" w:hint="eastAsia"/>
          <w:sz w:val="20"/>
          <w:szCs w:val="20"/>
        </w:rPr>
        <w:t>6</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BD6737">
        <w:rPr>
          <w:rFonts w:ascii="宋体" w:hAnsi="宋体" w:hint="eastAsia"/>
          <w:sz w:val="20"/>
          <w:szCs w:val="20"/>
        </w:rPr>
        <w:t>金融存</w:t>
      </w:r>
      <w:proofErr w:type="gramStart"/>
      <w:r w:rsidRPr="00BD6737">
        <w:rPr>
          <w:rFonts w:ascii="宋体" w:hAnsi="宋体" w:hint="eastAsia"/>
          <w:sz w:val="20"/>
          <w:szCs w:val="20"/>
        </w:rPr>
        <w:t>贷情况</w:t>
      </w:r>
      <w:proofErr w:type="gramEnd"/>
      <w:r w:rsidRPr="00BD6737">
        <w:rPr>
          <w:rFonts w:ascii="宋体" w:hAnsi="宋体"/>
          <w:sz w:val="20"/>
          <w:szCs w:val="20"/>
        </w:rPr>
        <w:t>……</w:t>
      </w:r>
      <w:proofErr w:type="gramStart"/>
      <w:r w:rsidRPr="00BD6737">
        <w:rPr>
          <w:rFonts w:ascii="宋体" w:hAnsi="宋体"/>
          <w:sz w:val="20"/>
          <w:szCs w:val="20"/>
        </w:rPr>
        <w:t>……………</w:t>
      </w:r>
      <w:r w:rsidRPr="00BD6737">
        <w:rPr>
          <w:rFonts w:ascii="宋体" w:hAnsi="宋体"/>
          <w:spacing w:val="4"/>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3A27F8">
        <w:rPr>
          <w:rFonts w:ascii="宋体" w:hAnsi="宋体" w:hint="eastAsia"/>
          <w:sz w:val="20"/>
          <w:szCs w:val="20"/>
        </w:rPr>
        <w:t>7</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Pr>
          <w:rFonts w:ascii="宋体" w:hAnsi="宋体" w:hint="eastAsia"/>
          <w:sz w:val="20"/>
          <w:szCs w:val="20"/>
        </w:rPr>
        <w:t>商业贸易</w:t>
      </w:r>
      <w:r w:rsidRPr="00BD6737">
        <w:rPr>
          <w:rFonts w:ascii="宋体" w:hAnsi="宋体"/>
          <w:sz w:val="20"/>
          <w:szCs w:val="20"/>
        </w:rPr>
        <w:t>……</w:t>
      </w:r>
      <w:proofErr w:type="gramStart"/>
      <w:r w:rsidRPr="00BD6737">
        <w:rPr>
          <w:rFonts w:ascii="宋体" w:hAnsi="宋体"/>
          <w:sz w:val="20"/>
          <w:szCs w:val="20"/>
        </w:rPr>
        <w:t>………………</w:t>
      </w:r>
      <w:r w:rsidRPr="00BD6737">
        <w:rPr>
          <w:rFonts w:ascii="宋体" w:hAnsi="宋体"/>
          <w:spacing w:val="4"/>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871D81">
        <w:rPr>
          <w:rFonts w:ascii="宋体" w:hAnsi="宋体" w:hint="eastAsia"/>
          <w:sz w:val="20"/>
          <w:szCs w:val="20"/>
        </w:rPr>
        <w:t>8</w:t>
      </w:r>
      <w:r w:rsidRPr="00BD6737">
        <w:rPr>
          <w:rFonts w:ascii="宋体" w:hAnsi="宋体" w:hint="eastAsia"/>
          <w:sz w:val="20"/>
          <w:szCs w:val="20"/>
        </w:rPr>
        <w:t>)</w:t>
      </w:r>
    </w:p>
    <w:p w:rsidR="00924C93" w:rsidRDefault="00924C93"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sidR="00717EF1">
        <w:rPr>
          <w:rFonts w:ascii="宋体" w:hAnsi="宋体" w:hint="eastAsia"/>
          <w:sz w:val="20"/>
          <w:szCs w:val="20"/>
        </w:rPr>
        <w:t>1-8</w:t>
      </w:r>
      <w:r>
        <w:rPr>
          <w:rFonts w:ascii="宋体" w:hAnsi="宋体" w:hint="eastAsia"/>
          <w:sz w:val="20"/>
          <w:szCs w:val="20"/>
        </w:rPr>
        <w:t>月</w:t>
      </w:r>
      <w:r w:rsidRPr="00BD6737">
        <w:rPr>
          <w:rFonts w:ascii="宋体" w:hAnsi="宋体" w:hint="eastAsia"/>
          <w:spacing w:val="-2"/>
          <w:sz w:val="20"/>
          <w:szCs w:val="20"/>
        </w:rPr>
        <w:t>区县</w:t>
      </w:r>
      <w:r w:rsidR="008A5E05">
        <w:rPr>
          <w:rFonts w:ascii="宋体" w:hAnsi="宋体" w:hint="eastAsia"/>
          <w:spacing w:val="-2"/>
          <w:sz w:val="20"/>
          <w:szCs w:val="20"/>
        </w:rPr>
        <w:t>规模以上工业增加值</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(9</w:t>
      </w:r>
      <w:r w:rsidRPr="00BD6737">
        <w:rPr>
          <w:rFonts w:ascii="宋体" w:hAnsi="宋体" w:hint="eastAsia"/>
          <w:sz w:val="20"/>
          <w:szCs w:val="20"/>
        </w:rPr>
        <w:t>)</w:t>
      </w:r>
    </w:p>
    <w:p w:rsidR="00924C93" w:rsidRDefault="00924C93"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sidR="00717EF1">
        <w:rPr>
          <w:rFonts w:ascii="宋体" w:hAnsi="宋体" w:hint="eastAsia"/>
          <w:sz w:val="20"/>
          <w:szCs w:val="20"/>
        </w:rPr>
        <w:t>1-8</w:t>
      </w:r>
      <w:r>
        <w:rPr>
          <w:rFonts w:ascii="宋体" w:hAnsi="宋体" w:hint="eastAsia"/>
          <w:sz w:val="20"/>
          <w:szCs w:val="20"/>
        </w:rPr>
        <w:t>月</w:t>
      </w:r>
      <w:r w:rsidRPr="00BD6737">
        <w:rPr>
          <w:rFonts w:ascii="宋体" w:hAnsi="宋体" w:hint="eastAsia"/>
          <w:spacing w:val="-2"/>
          <w:sz w:val="20"/>
          <w:szCs w:val="20"/>
        </w:rPr>
        <w:t>区县</w:t>
      </w:r>
      <w:r w:rsidR="008A5E05">
        <w:rPr>
          <w:rFonts w:ascii="宋体" w:hAnsi="宋体" w:hint="eastAsia"/>
          <w:spacing w:val="-2"/>
          <w:sz w:val="20"/>
          <w:szCs w:val="20"/>
        </w:rPr>
        <w:t>固定资产</w:t>
      </w:r>
      <w:r w:rsidRPr="00BD6737">
        <w:rPr>
          <w:rFonts w:ascii="宋体" w:hAnsi="宋体" w:hint="eastAsia"/>
          <w:spacing w:val="-2"/>
          <w:sz w:val="20"/>
          <w:szCs w:val="20"/>
        </w:rPr>
        <w:t>投资</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r w:rsidRPr="00BD6737">
        <w:rPr>
          <w:rFonts w:ascii="宋体" w:hAnsi="宋体"/>
          <w:sz w:val="20"/>
          <w:szCs w:val="20"/>
        </w:rPr>
        <w:t>…</w:t>
      </w:r>
      <w:r>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(11</w:t>
      </w:r>
      <w:r w:rsidRPr="00BD6737">
        <w:rPr>
          <w:rFonts w:ascii="宋体" w:hAnsi="宋体" w:hint="eastAsia"/>
          <w:sz w:val="20"/>
          <w:szCs w:val="20"/>
        </w:rPr>
        <w:t>)</w:t>
      </w:r>
    </w:p>
    <w:p w:rsidR="00924C93" w:rsidRDefault="008A5E05"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sidR="00717EF1">
        <w:rPr>
          <w:rFonts w:ascii="宋体" w:hAnsi="宋体" w:hint="eastAsia"/>
          <w:sz w:val="20"/>
          <w:szCs w:val="20"/>
        </w:rPr>
        <w:t>1-8</w:t>
      </w:r>
      <w:r>
        <w:rPr>
          <w:rFonts w:ascii="宋体" w:hAnsi="宋体" w:hint="eastAsia"/>
          <w:sz w:val="20"/>
          <w:szCs w:val="20"/>
        </w:rPr>
        <w:t>月</w:t>
      </w:r>
      <w:r w:rsidRPr="00BD6737">
        <w:rPr>
          <w:rFonts w:ascii="宋体" w:hAnsi="宋体" w:hint="eastAsia"/>
          <w:spacing w:val="-2"/>
          <w:sz w:val="20"/>
          <w:szCs w:val="20"/>
        </w:rPr>
        <w:t>区县</w:t>
      </w:r>
      <w:r>
        <w:rPr>
          <w:rFonts w:ascii="宋体" w:hAnsi="宋体" w:hint="eastAsia"/>
          <w:spacing w:val="-2"/>
          <w:sz w:val="20"/>
          <w:szCs w:val="20"/>
        </w:rPr>
        <w:t>工业</w:t>
      </w:r>
      <w:r w:rsidRPr="00BD6737">
        <w:rPr>
          <w:rFonts w:ascii="宋体" w:hAnsi="宋体" w:hint="eastAsia"/>
          <w:spacing w:val="-2"/>
          <w:sz w:val="20"/>
          <w:szCs w:val="20"/>
        </w:rPr>
        <w:t>投资</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r w:rsidRPr="00BD6737">
        <w:rPr>
          <w:rFonts w:ascii="宋体" w:hAnsi="宋体"/>
          <w:sz w:val="20"/>
          <w:szCs w:val="20"/>
        </w:rPr>
        <w:t>………</w:t>
      </w:r>
      <w:r>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(13</w:t>
      </w:r>
      <w:r w:rsidRPr="00BD6737">
        <w:rPr>
          <w:rFonts w:ascii="宋体" w:hAnsi="宋体" w:hint="eastAsia"/>
          <w:sz w:val="20"/>
          <w:szCs w:val="20"/>
        </w:rPr>
        <w:t>)</w:t>
      </w:r>
    </w:p>
    <w:p w:rsidR="002A3742" w:rsidRDefault="009A4A70" w:rsidP="00DC71E8">
      <w:pPr>
        <w:spacing w:line="560" w:lineRule="exact"/>
        <w:rPr>
          <w:rFonts w:ascii="宋体" w:hAnsi="宋体"/>
          <w:sz w:val="20"/>
          <w:szCs w:val="20"/>
        </w:rPr>
      </w:pPr>
      <w:r>
        <w:rPr>
          <w:rFonts w:ascii="宋体" w:hAnsi="宋体" w:hint="eastAsia"/>
          <w:sz w:val="20"/>
          <w:szCs w:val="20"/>
        </w:rPr>
        <w:t>2021</w:t>
      </w:r>
      <w:r w:rsidR="00774105" w:rsidRPr="00BD6737">
        <w:rPr>
          <w:rFonts w:ascii="宋体" w:hAnsi="宋体" w:hint="eastAsia"/>
          <w:sz w:val="20"/>
          <w:szCs w:val="20"/>
        </w:rPr>
        <w:t>年</w:t>
      </w:r>
      <w:r w:rsidR="00FB335C">
        <w:rPr>
          <w:rFonts w:ascii="宋体" w:hAnsi="宋体" w:hint="eastAsia"/>
          <w:sz w:val="20"/>
          <w:szCs w:val="20"/>
        </w:rPr>
        <w:t>1-</w:t>
      </w:r>
      <w:r w:rsidR="00717EF1">
        <w:rPr>
          <w:rFonts w:ascii="宋体" w:hAnsi="宋体" w:hint="eastAsia"/>
          <w:sz w:val="20"/>
          <w:szCs w:val="20"/>
        </w:rPr>
        <w:t>8</w:t>
      </w:r>
      <w:r w:rsidR="00774105">
        <w:rPr>
          <w:rFonts w:ascii="宋体" w:hAnsi="宋体" w:hint="eastAsia"/>
          <w:sz w:val="20"/>
          <w:szCs w:val="20"/>
        </w:rPr>
        <w:t>月</w:t>
      </w:r>
      <w:r w:rsidR="00774105" w:rsidRPr="00BD6737">
        <w:rPr>
          <w:rFonts w:ascii="宋体" w:hAnsi="宋体" w:hint="eastAsia"/>
          <w:spacing w:val="-2"/>
          <w:sz w:val="20"/>
          <w:szCs w:val="20"/>
        </w:rPr>
        <w:t>区县</w:t>
      </w:r>
      <w:r w:rsidR="00774105">
        <w:rPr>
          <w:rFonts w:ascii="宋体" w:hAnsi="宋体" w:hint="eastAsia"/>
          <w:spacing w:val="-2"/>
          <w:sz w:val="20"/>
          <w:szCs w:val="20"/>
        </w:rPr>
        <w:t>房地产开发</w:t>
      </w:r>
      <w:r w:rsidR="00774105" w:rsidRPr="00BD6737">
        <w:rPr>
          <w:rFonts w:ascii="宋体" w:hAnsi="宋体" w:hint="eastAsia"/>
          <w:spacing w:val="-2"/>
          <w:sz w:val="20"/>
          <w:szCs w:val="20"/>
        </w:rPr>
        <w:t>投资</w:t>
      </w:r>
      <w:r w:rsidR="00774105">
        <w:rPr>
          <w:rFonts w:ascii="宋体" w:hAnsi="宋体" w:hint="eastAsia"/>
          <w:spacing w:val="-2"/>
          <w:sz w:val="20"/>
          <w:szCs w:val="20"/>
        </w:rPr>
        <w:t>增速</w:t>
      </w:r>
      <w:r w:rsidR="00774105">
        <w:rPr>
          <w:rFonts w:ascii="宋体" w:hAnsi="宋体"/>
          <w:spacing w:val="2"/>
          <w:sz w:val="20"/>
          <w:szCs w:val="20"/>
        </w:rPr>
        <w:t>……</w:t>
      </w:r>
      <w:proofErr w:type="gramStart"/>
      <w:r w:rsidR="00774105">
        <w:rPr>
          <w:rFonts w:ascii="宋体" w:hAnsi="宋体"/>
          <w:spacing w:val="2"/>
          <w:sz w:val="20"/>
          <w:szCs w:val="20"/>
        </w:rPr>
        <w:t>………</w:t>
      </w:r>
      <w:r w:rsidR="00774105" w:rsidRPr="00BD6737">
        <w:rPr>
          <w:rFonts w:ascii="宋体" w:hAnsi="宋体"/>
          <w:sz w:val="20"/>
          <w:szCs w:val="20"/>
        </w:rPr>
        <w:t>…</w:t>
      </w:r>
      <w:r w:rsidR="004B22A4">
        <w:rPr>
          <w:rFonts w:ascii="宋体" w:hAnsi="宋体"/>
          <w:spacing w:val="2"/>
          <w:sz w:val="20"/>
          <w:szCs w:val="20"/>
        </w:rPr>
        <w:t>…</w:t>
      </w:r>
      <w:proofErr w:type="gramEnd"/>
      <w:r w:rsidR="00774105" w:rsidRPr="00BD6737">
        <w:rPr>
          <w:rFonts w:ascii="宋体" w:hAnsi="宋体" w:hint="eastAsia"/>
          <w:spacing w:val="2"/>
          <w:sz w:val="20"/>
          <w:szCs w:val="20"/>
        </w:rPr>
        <w:t xml:space="preserve"> </w:t>
      </w:r>
      <w:r w:rsidR="00774105">
        <w:rPr>
          <w:rFonts w:ascii="宋体" w:hAnsi="宋体" w:hint="eastAsia"/>
          <w:sz w:val="20"/>
          <w:szCs w:val="20"/>
        </w:rPr>
        <w:t>(</w:t>
      </w:r>
      <w:r w:rsidR="00B75195">
        <w:rPr>
          <w:rFonts w:ascii="宋体" w:hAnsi="宋体" w:hint="eastAsia"/>
          <w:sz w:val="20"/>
          <w:szCs w:val="20"/>
        </w:rPr>
        <w:t>15</w:t>
      </w:r>
      <w:r w:rsidR="00774105" w:rsidRPr="00BD6737">
        <w:rPr>
          <w:rFonts w:ascii="宋体" w:hAnsi="宋体" w:hint="eastAsia"/>
          <w:sz w:val="20"/>
          <w:szCs w:val="20"/>
        </w:rPr>
        <w:t>)</w:t>
      </w:r>
    </w:p>
    <w:p w:rsidR="00DC71E8" w:rsidRDefault="009A4A70" w:rsidP="00DC71E8">
      <w:pPr>
        <w:spacing w:line="560" w:lineRule="exact"/>
        <w:rPr>
          <w:rFonts w:ascii="宋体" w:hAnsi="宋体"/>
          <w:sz w:val="20"/>
          <w:szCs w:val="20"/>
        </w:rPr>
      </w:pPr>
      <w:r>
        <w:rPr>
          <w:rFonts w:ascii="宋体" w:hAnsi="宋体" w:hint="eastAsia"/>
          <w:sz w:val="20"/>
          <w:szCs w:val="20"/>
        </w:rPr>
        <w:t>2021</w:t>
      </w:r>
      <w:r w:rsidR="00DC71E8" w:rsidRPr="00BD6737">
        <w:rPr>
          <w:rFonts w:ascii="宋体" w:hAnsi="宋体" w:hint="eastAsia"/>
          <w:sz w:val="20"/>
          <w:szCs w:val="20"/>
        </w:rPr>
        <w:t>年</w:t>
      </w:r>
      <w:r w:rsidR="00FB335C">
        <w:rPr>
          <w:rFonts w:ascii="宋体" w:hAnsi="宋体" w:hint="eastAsia"/>
          <w:sz w:val="20"/>
          <w:szCs w:val="20"/>
        </w:rPr>
        <w:t>1-</w:t>
      </w:r>
      <w:r w:rsidR="00717EF1">
        <w:rPr>
          <w:rFonts w:ascii="宋体" w:hAnsi="宋体" w:hint="eastAsia"/>
          <w:sz w:val="20"/>
          <w:szCs w:val="20"/>
        </w:rPr>
        <w:t>8</w:t>
      </w:r>
      <w:r w:rsidR="00DC71E8">
        <w:rPr>
          <w:rFonts w:ascii="宋体" w:hAnsi="宋体" w:hint="eastAsia"/>
          <w:sz w:val="20"/>
          <w:szCs w:val="20"/>
        </w:rPr>
        <w:t>月</w:t>
      </w:r>
      <w:r w:rsidR="00DC71E8" w:rsidRPr="00BD6737">
        <w:rPr>
          <w:rFonts w:ascii="宋体" w:hAnsi="宋体" w:hint="eastAsia"/>
          <w:spacing w:val="-2"/>
          <w:sz w:val="20"/>
          <w:szCs w:val="20"/>
        </w:rPr>
        <w:t>区县</w:t>
      </w:r>
      <w:r w:rsidR="0068186B">
        <w:rPr>
          <w:rFonts w:ascii="宋体" w:hAnsi="宋体" w:hint="eastAsia"/>
          <w:spacing w:val="-2"/>
          <w:sz w:val="20"/>
          <w:szCs w:val="20"/>
        </w:rPr>
        <w:t>商品房销售面积</w:t>
      </w:r>
      <w:r w:rsidR="008A5E05">
        <w:rPr>
          <w:rFonts w:ascii="宋体" w:hAnsi="宋体" w:hint="eastAsia"/>
          <w:spacing w:val="-2"/>
          <w:sz w:val="20"/>
          <w:szCs w:val="20"/>
        </w:rPr>
        <w:t>及</w:t>
      </w:r>
      <w:r w:rsidR="00DC71E8">
        <w:rPr>
          <w:rFonts w:ascii="宋体" w:hAnsi="宋体" w:hint="eastAsia"/>
          <w:spacing w:val="-2"/>
          <w:sz w:val="20"/>
          <w:szCs w:val="20"/>
        </w:rPr>
        <w:t>增速</w:t>
      </w:r>
      <w:r w:rsidR="00774105">
        <w:rPr>
          <w:rFonts w:ascii="宋体" w:hAnsi="宋体"/>
          <w:spacing w:val="2"/>
          <w:sz w:val="20"/>
          <w:szCs w:val="20"/>
        </w:rPr>
        <w:t>……</w:t>
      </w:r>
      <w:proofErr w:type="gramStart"/>
      <w:r w:rsidR="00DC71E8" w:rsidRPr="00BD6737">
        <w:rPr>
          <w:rFonts w:ascii="宋体" w:hAnsi="宋体"/>
          <w:spacing w:val="2"/>
          <w:sz w:val="20"/>
          <w:szCs w:val="20"/>
        </w:rPr>
        <w:t>……</w:t>
      </w:r>
      <w:r w:rsidR="0068186B">
        <w:rPr>
          <w:rFonts w:ascii="宋体" w:hAnsi="宋体"/>
          <w:sz w:val="20"/>
          <w:szCs w:val="20"/>
        </w:rPr>
        <w:t>…</w:t>
      </w:r>
      <w:r w:rsidR="00375D0E" w:rsidRPr="00BD6737">
        <w:rPr>
          <w:rFonts w:ascii="宋体" w:hAnsi="宋体"/>
          <w:sz w:val="20"/>
          <w:szCs w:val="20"/>
        </w:rPr>
        <w:t>…</w:t>
      </w:r>
      <w:proofErr w:type="gramEnd"/>
      <w:r w:rsidR="00375D0E">
        <w:rPr>
          <w:rFonts w:ascii="宋体" w:hAnsi="宋体" w:hint="eastAsia"/>
          <w:sz w:val="20"/>
          <w:szCs w:val="20"/>
        </w:rPr>
        <w:t xml:space="preserve"> </w:t>
      </w:r>
      <w:r w:rsidR="00DC71E8">
        <w:rPr>
          <w:rFonts w:ascii="宋体" w:hAnsi="宋体" w:hint="eastAsia"/>
          <w:sz w:val="20"/>
          <w:szCs w:val="20"/>
        </w:rPr>
        <w:t>(</w:t>
      </w:r>
      <w:r w:rsidR="00B75195">
        <w:rPr>
          <w:rFonts w:ascii="宋体" w:hAnsi="宋体" w:hint="eastAsia"/>
          <w:sz w:val="20"/>
          <w:szCs w:val="20"/>
        </w:rPr>
        <w:t>17</w:t>
      </w:r>
      <w:r w:rsidR="00DC71E8" w:rsidRPr="00BD6737">
        <w:rPr>
          <w:rFonts w:ascii="宋体" w:hAnsi="宋体" w:hint="eastAsia"/>
          <w:sz w:val="20"/>
          <w:szCs w:val="20"/>
        </w:rPr>
        <w:t>)</w:t>
      </w:r>
    </w:p>
    <w:p w:rsidR="00E932AA" w:rsidRDefault="00E932AA" w:rsidP="00DC71E8">
      <w:pPr>
        <w:spacing w:line="560" w:lineRule="exact"/>
        <w:rPr>
          <w:rFonts w:ascii="宋体" w:hAnsi="宋体"/>
          <w:sz w:val="20"/>
          <w:szCs w:val="20"/>
        </w:rPr>
      </w:pPr>
    </w:p>
    <w:p w:rsidR="00DC71E8" w:rsidRDefault="00DC71E8" w:rsidP="00DC71E8">
      <w:pPr>
        <w:spacing w:line="560" w:lineRule="exact"/>
        <w:rPr>
          <w:rFonts w:ascii="宋体" w:hAnsi="宋体"/>
          <w:sz w:val="20"/>
          <w:szCs w:val="20"/>
        </w:rPr>
      </w:pPr>
    </w:p>
    <w:p w:rsidR="00420CB4" w:rsidRDefault="00420CB4" w:rsidP="00B77D95">
      <w:pPr>
        <w:spacing w:line="300" w:lineRule="exact"/>
        <w:rPr>
          <w:rFonts w:ascii="黑体" w:eastAsia="黑体"/>
          <w:b/>
          <w:spacing w:val="10"/>
          <w:sz w:val="24"/>
          <w:highlight w:val="lightGray"/>
          <w:shd w:val="pct15" w:color="auto" w:fill="FFFFFF"/>
        </w:rPr>
        <w:sectPr w:rsidR="00420CB4" w:rsidSect="005136EB">
          <w:pgSz w:w="7031" w:h="10773" w:code="124"/>
          <w:pgMar w:top="680" w:right="851" w:bottom="244" w:left="851" w:header="567" w:footer="340" w:gutter="0"/>
          <w:pgNumType w:fmt="numberInDash" w:start="1"/>
          <w:cols w:space="425"/>
          <w:docGrid w:type="lines" w:linePitch="312"/>
        </w:sectPr>
      </w:pPr>
    </w:p>
    <w:p w:rsidR="00AC3E0D" w:rsidRDefault="00717EF1" w:rsidP="00913C80">
      <w:pPr>
        <w:ind w:leftChars="-100" w:left="-210"/>
        <w:jc w:val="center"/>
        <w:rPr>
          <w:rFonts w:ascii="黑体" w:eastAsia="黑体"/>
          <w:b/>
          <w:sz w:val="24"/>
        </w:rPr>
      </w:pPr>
      <w:r>
        <w:rPr>
          <w:rFonts w:ascii="黑体" w:eastAsia="黑体" w:hint="eastAsia"/>
          <w:b/>
          <w:sz w:val="24"/>
          <w:highlight w:val="lightGray"/>
        </w:rPr>
        <w:lastRenderedPageBreak/>
        <w:t xml:space="preserve">  1-8</w:t>
      </w:r>
      <w:r w:rsidR="00913C80">
        <w:rPr>
          <w:rFonts w:ascii="黑体" w:eastAsia="黑体" w:hint="eastAsia"/>
          <w:b/>
          <w:sz w:val="24"/>
          <w:highlight w:val="lightGray"/>
        </w:rPr>
        <w:t>月</w:t>
      </w:r>
      <w:proofErr w:type="gramStart"/>
      <w:r w:rsidR="00913C80">
        <w:rPr>
          <w:rFonts w:ascii="黑体" w:eastAsia="黑体" w:hint="eastAsia"/>
          <w:b/>
          <w:sz w:val="24"/>
          <w:highlight w:val="lightGray"/>
        </w:rPr>
        <w:t>渝东南各</w:t>
      </w:r>
      <w:proofErr w:type="gramEnd"/>
      <w:r w:rsidR="00913C80">
        <w:rPr>
          <w:rFonts w:ascii="黑体" w:eastAsia="黑体" w:hint="eastAsia"/>
          <w:b/>
          <w:sz w:val="24"/>
          <w:highlight w:val="lightGray"/>
        </w:rPr>
        <w:t xml:space="preserve">区县主要经济指标增速对比表           </w:t>
      </w:r>
    </w:p>
    <w:tbl>
      <w:tblPr>
        <w:tblW w:w="5000" w:type="pct"/>
        <w:tblLook w:val="0000" w:firstRow="0" w:lastRow="0" w:firstColumn="0" w:lastColumn="0" w:noHBand="0" w:noVBand="0"/>
      </w:tblPr>
      <w:tblGrid>
        <w:gridCol w:w="835"/>
        <w:gridCol w:w="649"/>
        <w:gridCol w:w="667"/>
        <w:gridCol w:w="676"/>
        <w:gridCol w:w="423"/>
        <w:gridCol w:w="254"/>
        <w:gridCol w:w="494"/>
        <w:gridCol w:w="194"/>
        <w:gridCol w:w="688"/>
        <w:gridCol w:w="613"/>
        <w:gridCol w:w="52"/>
      </w:tblGrid>
      <w:tr w:rsidR="00710649" w:rsidRPr="003A235E" w:rsidTr="00466B3E">
        <w:trPr>
          <w:trHeight w:val="862"/>
        </w:trPr>
        <w:tc>
          <w:tcPr>
            <w:tcW w:w="13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3C80" w:rsidRPr="00CC4A79" w:rsidRDefault="00913C80" w:rsidP="008A5E05">
            <w:pPr>
              <w:widowControl/>
              <w:spacing w:line="240" w:lineRule="exact"/>
              <w:jc w:val="center"/>
              <w:rPr>
                <w:rFonts w:ascii="宋体" w:hAnsi="宋体" w:cs="宋体"/>
                <w:color w:val="000000"/>
                <w:kern w:val="0"/>
                <w:sz w:val="18"/>
                <w:szCs w:val="18"/>
              </w:rPr>
            </w:pPr>
            <w:r w:rsidRPr="00CC4A79">
              <w:rPr>
                <w:rFonts w:ascii="宋体" w:hAnsi="宋体" w:cs="宋体" w:hint="eastAsia"/>
                <w:color w:val="000000"/>
                <w:kern w:val="0"/>
                <w:sz w:val="18"/>
                <w:szCs w:val="18"/>
              </w:rPr>
              <w:t>指标</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913C80" w:rsidP="008A5E05">
            <w:pPr>
              <w:widowControl/>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黔江区</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武隆区</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b/>
                <w:color w:val="000000"/>
                <w:spacing w:val="-16"/>
                <w:kern w:val="0"/>
                <w:sz w:val="18"/>
                <w:szCs w:val="18"/>
              </w:rPr>
            </w:pPr>
            <w:r w:rsidRPr="00A54D23">
              <w:rPr>
                <w:rFonts w:ascii="宋体" w:hAnsi="宋体" w:cs="宋体" w:hint="eastAsia"/>
                <w:b/>
                <w:color w:val="000000"/>
                <w:spacing w:val="-16"/>
                <w:kern w:val="0"/>
                <w:sz w:val="18"/>
                <w:szCs w:val="18"/>
              </w:rPr>
              <w:t>石柱县</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3C80" w:rsidRPr="00A54D23" w:rsidRDefault="00CC4A79" w:rsidP="008A5E05">
            <w:pPr>
              <w:widowControl/>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秀山县</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酉阳县</w:t>
            </w:r>
          </w:p>
        </w:tc>
        <w:tc>
          <w:tcPr>
            <w:tcW w:w="6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彭水县</w:t>
            </w:r>
          </w:p>
        </w:tc>
      </w:tr>
      <w:tr w:rsidR="001E4513" w:rsidRPr="002B138C" w:rsidTr="00466B3E">
        <w:trPr>
          <w:trHeight w:hRule="exact" w:val="605"/>
        </w:trPr>
        <w:tc>
          <w:tcPr>
            <w:tcW w:w="754" w:type="pct"/>
            <w:vMerge w:val="restart"/>
            <w:tcBorders>
              <w:top w:val="nil"/>
              <w:left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6"/>
                <w:kern w:val="0"/>
                <w:sz w:val="18"/>
                <w:szCs w:val="18"/>
              </w:rPr>
            </w:pPr>
            <w:proofErr w:type="gramStart"/>
            <w:r w:rsidRPr="00A54D23">
              <w:rPr>
                <w:rFonts w:ascii="宋体" w:hAnsi="宋体" w:cs="宋体" w:hint="eastAsia"/>
                <w:spacing w:val="-16"/>
                <w:kern w:val="0"/>
                <w:sz w:val="18"/>
                <w:szCs w:val="18"/>
              </w:rPr>
              <w:t>规</w:t>
            </w:r>
            <w:proofErr w:type="gramEnd"/>
            <w:r w:rsidRPr="00A54D23">
              <w:rPr>
                <w:rFonts w:ascii="宋体" w:hAnsi="宋体" w:cs="宋体" w:hint="eastAsia"/>
                <w:spacing w:val="-16"/>
                <w:kern w:val="0"/>
                <w:sz w:val="18"/>
                <w:szCs w:val="18"/>
              </w:rPr>
              <w:t>上工业增加值</w:t>
            </w:r>
          </w:p>
        </w:tc>
        <w:tc>
          <w:tcPr>
            <w:tcW w:w="585" w:type="pct"/>
            <w:tcBorders>
              <w:top w:val="nil"/>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nil"/>
              <w:left w:val="nil"/>
              <w:bottom w:val="single" w:sz="4" w:space="0" w:color="auto"/>
              <w:right w:val="single" w:sz="4" w:space="0" w:color="auto"/>
            </w:tcBorders>
            <w:shd w:val="clear" w:color="auto" w:fill="auto"/>
            <w:noWrap/>
            <w:vAlign w:val="center"/>
          </w:tcPr>
          <w:p w:rsidR="001E4513" w:rsidRPr="00305B40" w:rsidRDefault="005824F2" w:rsidP="00466B3E">
            <w:pPr>
              <w:widowControl/>
              <w:spacing w:line="240" w:lineRule="exact"/>
              <w:jc w:val="center"/>
              <w:rPr>
                <w:color w:val="000000"/>
                <w:kern w:val="0"/>
                <w:sz w:val="20"/>
                <w:szCs w:val="20"/>
              </w:rPr>
            </w:pPr>
            <w:r>
              <w:rPr>
                <w:rFonts w:hint="eastAsia"/>
                <w:color w:val="000000"/>
                <w:kern w:val="0"/>
                <w:sz w:val="20"/>
                <w:szCs w:val="20"/>
              </w:rPr>
              <w:t>10.1</w:t>
            </w:r>
          </w:p>
        </w:tc>
        <w:tc>
          <w:tcPr>
            <w:tcW w:w="610" w:type="pct"/>
            <w:tcBorders>
              <w:top w:val="nil"/>
              <w:left w:val="nil"/>
              <w:bottom w:val="single" w:sz="4" w:space="0" w:color="auto"/>
              <w:right w:val="single" w:sz="4" w:space="0" w:color="auto"/>
            </w:tcBorders>
            <w:shd w:val="clear" w:color="auto" w:fill="auto"/>
            <w:noWrap/>
            <w:vAlign w:val="center"/>
          </w:tcPr>
          <w:p w:rsidR="001E4513" w:rsidRPr="00305B40" w:rsidRDefault="005824F2" w:rsidP="00466B3E">
            <w:pPr>
              <w:widowControl/>
              <w:spacing w:line="240" w:lineRule="exact"/>
              <w:jc w:val="center"/>
              <w:rPr>
                <w:color w:val="000000"/>
                <w:kern w:val="0"/>
                <w:sz w:val="20"/>
                <w:szCs w:val="20"/>
              </w:rPr>
            </w:pPr>
            <w:r>
              <w:rPr>
                <w:rFonts w:hint="eastAsia"/>
                <w:color w:val="000000"/>
                <w:kern w:val="0"/>
                <w:sz w:val="20"/>
                <w:szCs w:val="20"/>
              </w:rPr>
              <w:t>12.5</w:t>
            </w:r>
          </w:p>
        </w:tc>
        <w:tc>
          <w:tcPr>
            <w:tcW w:w="610" w:type="pct"/>
            <w:gridSpan w:val="2"/>
            <w:tcBorders>
              <w:left w:val="nil"/>
              <w:bottom w:val="single" w:sz="4" w:space="0" w:color="auto"/>
              <w:right w:val="single" w:sz="4" w:space="0" w:color="auto"/>
            </w:tcBorders>
            <w:vAlign w:val="center"/>
          </w:tcPr>
          <w:p w:rsidR="001E4513" w:rsidRPr="00305B40" w:rsidRDefault="005824F2" w:rsidP="00466B3E">
            <w:pPr>
              <w:widowControl/>
              <w:spacing w:line="240" w:lineRule="exact"/>
              <w:jc w:val="center"/>
              <w:rPr>
                <w:b/>
                <w:bCs/>
                <w:color w:val="000000"/>
                <w:kern w:val="0"/>
                <w:sz w:val="20"/>
                <w:szCs w:val="20"/>
              </w:rPr>
            </w:pPr>
            <w:r>
              <w:rPr>
                <w:rFonts w:hint="eastAsia"/>
                <w:b/>
                <w:bCs/>
                <w:color w:val="000000"/>
                <w:kern w:val="0"/>
                <w:sz w:val="20"/>
                <w:szCs w:val="20"/>
              </w:rPr>
              <w:t>7.3</w:t>
            </w:r>
          </w:p>
        </w:tc>
        <w:tc>
          <w:tcPr>
            <w:tcW w:w="620" w:type="pct"/>
            <w:gridSpan w:val="2"/>
            <w:tcBorders>
              <w:top w:val="nil"/>
              <w:left w:val="single" w:sz="4" w:space="0" w:color="auto"/>
              <w:bottom w:val="single" w:sz="4" w:space="0" w:color="auto"/>
              <w:right w:val="single" w:sz="4" w:space="0" w:color="auto"/>
            </w:tcBorders>
            <w:shd w:val="clear" w:color="auto" w:fill="auto"/>
            <w:noWrap/>
            <w:vAlign w:val="center"/>
          </w:tcPr>
          <w:p w:rsidR="001E4513" w:rsidRPr="00305B40" w:rsidRDefault="005824F2" w:rsidP="00466B3E">
            <w:pPr>
              <w:widowControl/>
              <w:spacing w:line="240" w:lineRule="exact"/>
              <w:jc w:val="center"/>
              <w:rPr>
                <w:color w:val="000000"/>
                <w:kern w:val="0"/>
                <w:sz w:val="20"/>
                <w:szCs w:val="20"/>
              </w:rPr>
            </w:pPr>
            <w:r>
              <w:rPr>
                <w:rFonts w:hint="eastAsia"/>
                <w:color w:val="000000"/>
                <w:kern w:val="0"/>
                <w:sz w:val="20"/>
                <w:szCs w:val="20"/>
              </w:rPr>
              <w:t>12.4</w:t>
            </w:r>
          </w:p>
        </w:tc>
        <w:tc>
          <w:tcPr>
            <w:tcW w:w="620" w:type="pct"/>
            <w:tcBorders>
              <w:top w:val="nil"/>
              <w:left w:val="nil"/>
              <w:bottom w:val="single" w:sz="4" w:space="0" w:color="auto"/>
              <w:right w:val="single" w:sz="4" w:space="0" w:color="auto"/>
            </w:tcBorders>
            <w:shd w:val="clear" w:color="auto" w:fill="auto"/>
            <w:vAlign w:val="center"/>
          </w:tcPr>
          <w:p w:rsidR="001E4513" w:rsidRPr="00305B40" w:rsidRDefault="005824F2" w:rsidP="00466B3E">
            <w:pPr>
              <w:widowControl/>
              <w:spacing w:line="240" w:lineRule="exact"/>
              <w:jc w:val="center"/>
              <w:rPr>
                <w:color w:val="000000"/>
                <w:kern w:val="0"/>
                <w:sz w:val="20"/>
                <w:szCs w:val="20"/>
              </w:rPr>
            </w:pPr>
            <w:r>
              <w:rPr>
                <w:rFonts w:hint="eastAsia"/>
                <w:color w:val="000000"/>
                <w:kern w:val="0"/>
                <w:sz w:val="20"/>
                <w:szCs w:val="20"/>
              </w:rPr>
              <w:t>11.0</w:t>
            </w:r>
          </w:p>
        </w:tc>
        <w:tc>
          <w:tcPr>
            <w:tcW w:w="600" w:type="pct"/>
            <w:gridSpan w:val="2"/>
            <w:tcBorders>
              <w:top w:val="nil"/>
              <w:left w:val="nil"/>
              <w:bottom w:val="single" w:sz="4" w:space="0" w:color="auto"/>
              <w:right w:val="single" w:sz="4" w:space="0" w:color="auto"/>
            </w:tcBorders>
            <w:vAlign w:val="center"/>
          </w:tcPr>
          <w:p w:rsidR="001E4513" w:rsidRPr="00305B40" w:rsidRDefault="005824F2" w:rsidP="00466B3E">
            <w:pPr>
              <w:widowControl/>
              <w:spacing w:line="240" w:lineRule="exact"/>
              <w:jc w:val="center"/>
              <w:rPr>
                <w:color w:val="000000"/>
                <w:kern w:val="0"/>
                <w:sz w:val="20"/>
                <w:szCs w:val="20"/>
              </w:rPr>
            </w:pPr>
            <w:r>
              <w:rPr>
                <w:rFonts w:hint="eastAsia"/>
                <w:color w:val="000000"/>
                <w:kern w:val="0"/>
                <w:sz w:val="20"/>
                <w:szCs w:val="20"/>
              </w:rPr>
              <w:t>11.4</w:t>
            </w:r>
          </w:p>
        </w:tc>
      </w:tr>
      <w:tr w:rsidR="001E4513" w:rsidRPr="002B138C" w:rsidTr="00466B3E">
        <w:trPr>
          <w:trHeight w:hRule="exact" w:val="52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1E4513" w:rsidP="00466B3E">
            <w:pPr>
              <w:widowControl/>
              <w:spacing w:line="240" w:lineRule="exact"/>
              <w:jc w:val="center"/>
              <w:rPr>
                <w:color w:val="000000"/>
                <w:kern w:val="0"/>
                <w:sz w:val="20"/>
                <w:szCs w:val="20"/>
              </w:rPr>
            </w:pPr>
            <w:r w:rsidRPr="00305B40">
              <w:rPr>
                <w:color w:val="000000"/>
                <w:kern w:val="0"/>
                <w:sz w:val="20"/>
                <w:szCs w:val="20"/>
              </w:rPr>
              <w:t>5</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5824F2" w:rsidP="00466B3E">
            <w:pPr>
              <w:widowControl/>
              <w:spacing w:line="240" w:lineRule="exact"/>
              <w:jc w:val="center"/>
              <w:rPr>
                <w:color w:val="000000"/>
                <w:kern w:val="0"/>
                <w:sz w:val="20"/>
                <w:szCs w:val="20"/>
              </w:rPr>
            </w:pPr>
            <w:r>
              <w:rPr>
                <w:rFonts w:hint="eastAsia"/>
                <w:color w:val="000000"/>
                <w:kern w:val="0"/>
                <w:sz w:val="20"/>
                <w:szCs w:val="20"/>
              </w:rPr>
              <w:t>1</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1E4513" w:rsidP="00466B3E">
            <w:pPr>
              <w:widowControl/>
              <w:spacing w:line="240" w:lineRule="exact"/>
              <w:jc w:val="center"/>
              <w:rPr>
                <w:b/>
                <w:bCs/>
                <w:color w:val="000000"/>
                <w:kern w:val="0"/>
                <w:sz w:val="20"/>
                <w:szCs w:val="20"/>
              </w:rPr>
            </w:pPr>
            <w:r w:rsidRPr="00305B40">
              <w:rPr>
                <w:b/>
                <w:bCs/>
                <w:color w:val="000000"/>
                <w:kern w:val="0"/>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5824F2" w:rsidP="00466B3E">
            <w:pPr>
              <w:widowControl/>
              <w:spacing w:line="240" w:lineRule="exact"/>
              <w:jc w:val="center"/>
              <w:rPr>
                <w:color w:val="000000"/>
                <w:kern w:val="0"/>
                <w:sz w:val="20"/>
                <w:szCs w:val="20"/>
              </w:rPr>
            </w:pPr>
            <w:r>
              <w:rPr>
                <w:rFonts w:hint="eastAsia"/>
                <w:color w:val="000000"/>
                <w:kern w:val="0"/>
                <w:sz w:val="20"/>
                <w:szCs w:val="20"/>
              </w:rPr>
              <w:t>2</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5824F2" w:rsidP="00466B3E">
            <w:pPr>
              <w:widowControl/>
              <w:spacing w:line="240" w:lineRule="exact"/>
              <w:jc w:val="center"/>
              <w:rPr>
                <w:color w:val="000000"/>
                <w:kern w:val="0"/>
                <w:sz w:val="20"/>
                <w:szCs w:val="20"/>
              </w:rPr>
            </w:pPr>
            <w:r>
              <w:rPr>
                <w:rFonts w:hint="eastAsia"/>
                <w:color w:val="000000"/>
                <w:kern w:val="0"/>
                <w:sz w:val="20"/>
                <w:szCs w:val="20"/>
              </w:rPr>
              <w:t>4</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5824F2" w:rsidP="00466B3E">
            <w:pPr>
              <w:widowControl/>
              <w:spacing w:line="240" w:lineRule="exact"/>
              <w:jc w:val="center"/>
              <w:rPr>
                <w:color w:val="000000"/>
                <w:kern w:val="0"/>
                <w:sz w:val="20"/>
                <w:szCs w:val="20"/>
              </w:rPr>
            </w:pPr>
            <w:r>
              <w:rPr>
                <w:rFonts w:hint="eastAsia"/>
                <w:color w:val="000000"/>
                <w:kern w:val="0"/>
                <w:sz w:val="20"/>
                <w:szCs w:val="20"/>
              </w:rPr>
              <w:t>3</w:t>
            </w:r>
          </w:p>
        </w:tc>
      </w:tr>
      <w:tr w:rsidR="001E4513" w:rsidRPr="002B138C" w:rsidTr="00466B3E">
        <w:trPr>
          <w:trHeight w:hRule="exact" w:val="605"/>
        </w:trPr>
        <w:tc>
          <w:tcPr>
            <w:tcW w:w="754" w:type="pct"/>
            <w:vMerge w:val="restart"/>
            <w:tcBorders>
              <w:top w:val="nil"/>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2"/>
                <w:kern w:val="0"/>
                <w:sz w:val="18"/>
                <w:szCs w:val="18"/>
              </w:rPr>
            </w:pPr>
            <w:r w:rsidRPr="008E4EDA">
              <w:rPr>
                <w:rFonts w:ascii="宋体" w:hAnsi="宋体" w:cs="宋体" w:hint="eastAsia"/>
                <w:spacing w:val="-12"/>
                <w:kern w:val="0"/>
                <w:sz w:val="18"/>
                <w:szCs w:val="18"/>
              </w:rPr>
              <w:t>固定资产投资</w:t>
            </w:r>
          </w:p>
        </w:tc>
        <w:tc>
          <w:tcPr>
            <w:tcW w:w="585" w:type="pct"/>
            <w:tcBorders>
              <w:top w:val="nil"/>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nil"/>
              <w:left w:val="nil"/>
              <w:bottom w:val="single" w:sz="4" w:space="0" w:color="auto"/>
              <w:right w:val="single" w:sz="4" w:space="0" w:color="auto"/>
            </w:tcBorders>
            <w:shd w:val="clear" w:color="auto" w:fill="auto"/>
            <w:noWrap/>
            <w:vAlign w:val="center"/>
          </w:tcPr>
          <w:p w:rsidR="001E4513" w:rsidRPr="00305B40" w:rsidRDefault="00825A5E" w:rsidP="00466B3E">
            <w:pPr>
              <w:widowControl/>
              <w:spacing w:line="240" w:lineRule="exact"/>
              <w:jc w:val="center"/>
              <w:rPr>
                <w:color w:val="000000"/>
                <w:kern w:val="0"/>
                <w:sz w:val="20"/>
                <w:szCs w:val="20"/>
              </w:rPr>
            </w:pPr>
            <w:r>
              <w:rPr>
                <w:rFonts w:hint="eastAsia"/>
                <w:color w:val="000000"/>
                <w:kern w:val="0"/>
                <w:sz w:val="20"/>
                <w:szCs w:val="20"/>
              </w:rPr>
              <w:t>22.4</w:t>
            </w:r>
          </w:p>
        </w:tc>
        <w:tc>
          <w:tcPr>
            <w:tcW w:w="610" w:type="pct"/>
            <w:tcBorders>
              <w:top w:val="nil"/>
              <w:left w:val="nil"/>
              <w:bottom w:val="single" w:sz="4" w:space="0" w:color="auto"/>
              <w:right w:val="single" w:sz="4" w:space="0" w:color="auto"/>
            </w:tcBorders>
            <w:shd w:val="clear" w:color="auto" w:fill="auto"/>
            <w:noWrap/>
            <w:vAlign w:val="center"/>
          </w:tcPr>
          <w:p w:rsidR="001E4513" w:rsidRPr="00305B40" w:rsidRDefault="00825A5E" w:rsidP="00466B3E">
            <w:pPr>
              <w:widowControl/>
              <w:spacing w:line="240" w:lineRule="exact"/>
              <w:jc w:val="center"/>
              <w:rPr>
                <w:color w:val="000000"/>
                <w:kern w:val="0"/>
                <w:sz w:val="20"/>
                <w:szCs w:val="20"/>
              </w:rPr>
            </w:pPr>
            <w:r>
              <w:rPr>
                <w:rFonts w:hint="eastAsia"/>
                <w:color w:val="000000"/>
                <w:kern w:val="0"/>
                <w:sz w:val="20"/>
                <w:szCs w:val="20"/>
              </w:rPr>
              <w:t>1.2</w:t>
            </w:r>
          </w:p>
        </w:tc>
        <w:tc>
          <w:tcPr>
            <w:tcW w:w="610" w:type="pct"/>
            <w:gridSpan w:val="2"/>
            <w:tcBorders>
              <w:left w:val="nil"/>
              <w:bottom w:val="single" w:sz="4" w:space="0" w:color="auto"/>
              <w:right w:val="single" w:sz="4" w:space="0" w:color="auto"/>
            </w:tcBorders>
            <w:vAlign w:val="center"/>
          </w:tcPr>
          <w:p w:rsidR="001E4513" w:rsidRPr="00305B40" w:rsidRDefault="00825A5E" w:rsidP="00466B3E">
            <w:pPr>
              <w:widowControl/>
              <w:spacing w:line="240" w:lineRule="exact"/>
              <w:jc w:val="center"/>
              <w:rPr>
                <w:b/>
                <w:bCs/>
                <w:color w:val="000000"/>
                <w:kern w:val="0"/>
                <w:sz w:val="20"/>
                <w:szCs w:val="20"/>
              </w:rPr>
            </w:pPr>
            <w:r>
              <w:rPr>
                <w:rFonts w:hint="eastAsia"/>
                <w:b/>
                <w:bCs/>
                <w:color w:val="000000"/>
                <w:kern w:val="0"/>
                <w:sz w:val="20"/>
                <w:szCs w:val="20"/>
              </w:rPr>
              <w:t>-8.8</w:t>
            </w:r>
          </w:p>
        </w:tc>
        <w:tc>
          <w:tcPr>
            <w:tcW w:w="620" w:type="pct"/>
            <w:gridSpan w:val="2"/>
            <w:tcBorders>
              <w:top w:val="nil"/>
              <w:left w:val="single" w:sz="4" w:space="0" w:color="auto"/>
              <w:bottom w:val="single" w:sz="4" w:space="0" w:color="auto"/>
              <w:right w:val="single" w:sz="4" w:space="0" w:color="auto"/>
            </w:tcBorders>
            <w:shd w:val="clear" w:color="auto" w:fill="auto"/>
            <w:noWrap/>
            <w:vAlign w:val="center"/>
          </w:tcPr>
          <w:p w:rsidR="001E4513" w:rsidRPr="00305B40" w:rsidRDefault="00825A5E" w:rsidP="00466B3E">
            <w:pPr>
              <w:widowControl/>
              <w:spacing w:line="240" w:lineRule="exact"/>
              <w:jc w:val="center"/>
              <w:rPr>
                <w:color w:val="000000"/>
                <w:kern w:val="0"/>
                <w:sz w:val="20"/>
                <w:szCs w:val="20"/>
              </w:rPr>
            </w:pPr>
            <w:r>
              <w:rPr>
                <w:rFonts w:hint="eastAsia"/>
                <w:color w:val="000000"/>
                <w:kern w:val="0"/>
                <w:sz w:val="20"/>
                <w:szCs w:val="20"/>
              </w:rPr>
              <w:t>9.6</w:t>
            </w:r>
          </w:p>
        </w:tc>
        <w:tc>
          <w:tcPr>
            <w:tcW w:w="620" w:type="pct"/>
            <w:tcBorders>
              <w:top w:val="nil"/>
              <w:left w:val="nil"/>
              <w:bottom w:val="single" w:sz="4" w:space="0" w:color="auto"/>
              <w:right w:val="single" w:sz="4" w:space="0" w:color="auto"/>
            </w:tcBorders>
            <w:shd w:val="clear" w:color="auto" w:fill="auto"/>
            <w:vAlign w:val="center"/>
          </w:tcPr>
          <w:p w:rsidR="001E4513" w:rsidRPr="00305B40" w:rsidRDefault="00825A5E" w:rsidP="00466B3E">
            <w:pPr>
              <w:widowControl/>
              <w:spacing w:line="240" w:lineRule="exact"/>
              <w:jc w:val="center"/>
              <w:rPr>
                <w:color w:val="000000"/>
                <w:kern w:val="0"/>
                <w:sz w:val="20"/>
                <w:szCs w:val="20"/>
              </w:rPr>
            </w:pPr>
            <w:r>
              <w:rPr>
                <w:rFonts w:hint="eastAsia"/>
                <w:color w:val="000000"/>
                <w:kern w:val="0"/>
                <w:sz w:val="20"/>
                <w:szCs w:val="20"/>
              </w:rPr>
              <w:t>17.7</w:t>
            </w:r>
          </w:p>
        </w:tc>
        <w:tc>
          <w:tcPr>
            <w:tcW w:w="600" w:type="pct"/>
            <w:gridSpan w:val="2"/>
            <w:tcBorders>
              <w:top w:val="nil"/>
              <w:left w:val="nil"/>
              <w:bottom w:val="single" w:sz="4" w:space="0" w:color="auto"/>
              <w:right w:val="single" w:sz="4" w:space="0" w:color="auto"/>
            </w:tcBorders>
            <w:vAlign w:val="center"/>
          </w:tcPr>
          <w:p w:rsidR="001E4513" w:rsidRPr="00305B40" w:rsidRDefault="00825A5E" w:rsidP="00466B3E">
            <w:pPr>
              <w:widowControl/>
              <w:spacing w:line="240" w:lineRule="exact"/>
              <w:jc w:val="center"/>
              <w:rPr>
                <w:color w:val="000000"/>
                <w:kern w:val="0"/>
                <w:sz w:val="20"/>
                <w:szCs w:val="20"/>
              </w:rPr>
            </w:pPr>
            <w:r>
              <w:rPr>
                <w:rFonts w:hint="eastAsia"/>
                <w:color w:val="000000"/>
                <w:kern w:val="0"/>
                <w:sz w:val="20"/>
                <w:szCs w:val="20"/>
              </w:rPr>
              <w:t>9.6</w:t>
            </w:r>
          </w:p>
        </w:tc>
      </w:tr>
      <w:tr w:rsidR="001E4513" w:rsidRPr="002B138C" w:rsidTr="00466B3E">
        <w:trPr>
          <w:trHeight w:hRule="exact" w:val="52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A15DC2" w:rsidP="00466B3E">
            <w:pPr>
              <w:widowControl/>
              <w:spacing w:line="240" w:lineRule="exact"/>
              <w:jc w:val="center"/>
              <w:rPr>
                <w:color w:val="000000"/>
                <w:kern w:val="0"/>
                <w:sz w:val="20"/>
                <w:szCs w:val="20"/>
              </w:rPr>
            </w:pPr>
            <w:r>
              <w:rPr>
                <w:rFonts w:hint="eastAsia"/>
                <w:color w:val="000000"/>
                <w:kern w:val="0"/>
                <w:sz w:val="20"/>
                <w:szCs w:val="20"/>
              </w:rPr>
              <w:t>1</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A15DC2" w:rsidP="00466B3E">
            <w:pPr>
              <w:widowControl/>
              <w:spacing w:line="240" w:lineRule="exact"/>
              <w:jc w:val="center"/>
              <w:rPr>
                <w:color w:val="000000"/>
                <w:kern w:val="0"/>
                <w:sz w:val="20"/>
                <w:szCs w:val="20"/>
              </w:rPr>
            </w:pPr>
            <w:r>
              <w:rPr>
                <w:rFonts w:hint="eastAsia"/>
                <w:color w:val="000000"/>
                <w:kern w:val="0"/>
                <w:sz w:val="20"/>
                <w:szCs w:val="20"/>
              </w:rPr>
              <w:t>5</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A15DC2" w:rsidP="00466B3E">
            <w:pPr>
              <w:widowControl/>
              <w:spacing w:line="240" w:lineRule="exact"/>
              <w:jc w:val="center"/>
              <w:rPr>
                <w:b/>
                <w:bCs/>
                <w:color w:val="000000"/>
                <w:kern w:val="0"/>
                <w:sz w:val="20"/>
                <w:szCs w:val="20"/>
              </w:rPr>
            </w:pPr>
            <w:r>
              <w:rPr>
                <w:rFonts w:hint="eastAsia"/>
                <w:b/>
                <w:bCs/>
                <w:color w:val="000000"/>
                <w:kern w:val="0"/>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A15DC2" w:rsidP="00466B3E">
            <w:pPr>
              <w:widowControl/>
              <w:spacing w:line="240" w:lineRule="exact"/>
              <w:jc w:val="center"/>
              <w:rPr>
                <w:color w:val="000000"/>
                <w:kern w:val="0"/>
                <w:sz w:val="20"/>
                <w:szCs w:val="20"/>
              </w:rPr>
            </w:pPr>
            <w:r>
              <w:rPr>
                <w:rFonts w:hint="eastAsia"/>
                <w:color w:val="000000"/>
                <w:kern w:val="0"/>
                <w:sz w:val="20"/>
                <w:szCs w:val="20"/>
              </w:rPr>
              <w:t>3</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A15DC2" w:rsidP="00466B3E">
            <w:pPr>
              <w:widowControl/>
              <w:spacing w:line="240" w:lineRule="exact"/>
              <w:jc w:val="center"/>
              <w:rPr>
                <w:color w:val="000000"/>
                <w:kern w:val="0"/>
                <w:sz w:val="20"/>
                <w:szCs w:val="20"/>
              </w:rPr>
            </w:pPr>
            <w:r>
              <w:rPr>
                <w:rFonts w:hint="eastAsia"/>
                <w:color w:val="000000"/>
                <w:kern w:val="0"/>
                <w:sz w:val="20"/>
                <w:szCs w:val="20"/>
              </w:rPr>
              <w:t>2</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A15DC2" w:rsidP="00466B3E">
            <w:pPr>
              <w:widowControl/>
              <w:spacing w:line="240" w:lineRule="exact"/>
              <w:jc w:val="center"/>
              <w:rPr>
                <w:color w:val="000000"/>
                <w:kern w:val="0"/>
                <w:sz w:val="20"/>
                <w:szCs w:val="20"/>
              </w:rPr>
            </w:pPr>
            <w:r>
              <w:rPr>
                <w:rFonts w:hint="eastAsia"/>
                <w:color w:val="000000"/>
                <w:kern w:val="0"/>
                <w:sz w:val="20"/>
                <w:szCs w:val="20"/>
              </w:rPr>
              <w:t>3</w:t>
            </w:r>
          </w:p>
        </w:tc>
      </w:tr>
      <w:tr w:rsidR="001E4513" w:rsidRPr="002B138C" w:rsidTr="00466B3E">
        <w:trPr>
          <w:trHeight w:hRule="exact" w:val="605"/>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0"/>
                <w:kern w:val="0"/>
                <w:sz w:val="18"/>
                <w:szCs w:val="18"/>
              </w:rPr>
            </w:pPr>
            <w:r w:rsidRPr="008E4EDA">
              <w:rPr>
                <w:rFonts w:ascii="宋体" w:hAnsi="宋体" w:cs="宋体" w:hint="eastAsia"/>
                <w:spacing w:val="-10"/>
                <w:kern w:val="0"/>
                <w:sz w:val="18"/>
                <w:szCs w:val="18"/>
              </w:rPr>
              <w:t>工业     投资</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A15DC2" w:rsidP="00466B3E">
            <w:pPr>
              <w:widowControl/>
              <w:spacing w:line="240" w:lineRule="exact"/>
              <w:jc w:val="center"/>
              <w:rPr>
                <w:color w:val="000000"/>
                <w:kern w:val="0"/>
                <w:sz w:val="20"/>
                <w:szCs w:val="20"/>
              </w:rPr>
            </w:pPr>
            <w:r>
              <w:rPr>
                <w:rFonts w:hint="eastAsia"/>
                <w:color w:val="000000"/>
                <w:kern w:val="0"/>
                <w:sz w:val="20"/>
                <w:szCs w:val="20"/>
              </w:rPr>
              <w:t>104.8</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A15DC2" w:rsidP="00466B3E">
            <w:pPr>
              <w:widowControl/>
              <w:spacing w:line="240" w:lineRule="exact"/>
              <w:jc w:val="center"/>
              <w:rPr>
                <w:color w:val="000000"/>
                <w:kern w:val="0"/>
                <w:sz w:val="20"/>
                <w:szCs w:val="20"/>
              </w:rPr>
            </w:pPr>
            <w:r>
              <w:rPr>
                <w:rFonts w:hint="eastAsia"/>
                <w:color w:val="000000"/>
                <w:kern w:val="0"/>
                <w:sz w:val="20"/>
                <w:szCs w:val="20"/>
              </w:rPr>
              <w:t>26.6</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A15DC2" w:rsidP="00466B3E">
            <w:pPr>
              <w:widowControl/>
              <w:spacing w:line="240" w:lineRule="exact"/>
              <w:jc w:val="center"/>
              <w:rPr>
                <w:b/>
                <w:bCs/>
                <w:color w:val="000000"/>
                <w:kern w:val="0"/>
                <w:sz w:val="20"/>
                <w:szCs w:val="20"/>
              </w:rPr>
            </w:pPr>
            <w:r>
              <w:rPr>
                <w:rFonts w:hint="eastAsia"/>
                <w:b/>
                <w:bCs/>
                <w:color w:val="000000"/>
                <w:kern w:val="0"/>
                <w:sz w:val="20"/>
                <w:szCs w:val="20"/>
              </w:rPr>
              <w:t>-42.5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A15DC2" w:rsidP="00466B3E">
            <w:pPr>
              <w:widowControl/>
              <w:spacing w:line="240" w:lineRule="exact"/>
              <w:jc w:val="center"/>
              <w:rPr>
                <w:color w:val="000000"/>
                <w:kern w:val="0"/>
                <w:sz w:val="20"/>
                <w:szCs w:val="20"/>
              </w:rPr>
            </w:pPr>
            <w:r>
              <w:rPr>
                <w:rFonts w:hint="eastAsia"/>
                <w:color w:val="000000"/>
                <w:kern w:val="0"/>
                <w:sz w:val="20"/>
                <w:szCs w:val="20"/>
              </w:rPr>
              <w:t>-26.7</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A15DC2" w:rsidP="00466B3E">
            <w:pPr>
              <w:widowControl/>
              <w:spacing w:line="240" w:lineRule="exact"/>
              <w:jc w:val="center"/>
              <w:rPr>
                <w:color w:val="000000"/>
                <w:kern w:val="0"/>
                <w:sz w:val="20"/>
                <w:szCs w:val="20"/>
              </w:rPr>
            </w:pPr>
            <w:r>
              <w:rPr>
                <w:rFonts w:hint="eastAsia"/>
                <w:color w:val="000000"/>
                <w:kern w:val="0"/>
                <w:sz w:val="20"/>
                <w:szCs w:val="20"/>
              </w:rPr>
              <w:t>68.7</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A15DC2" w:rsidP="00466B3E">
            <w:pPr>
              <w:widowControl/>
              <w:spacing w:line="240" w:lineRule="exact"/>
              <w:jc w:val="center"/>
              <w:rPr>
                <w:color w:val="000000"/>
                <w:kern w:val="0"/>
                <w:sz w:val="20"/>
                <w:szCs w:val="20"/>
              </w:rPr>
            </w:pPr>
            <w:r>
              <w:rPr>
                <w:rFonts w:hint="eastAsia"/>
                <w:color w:val="000000"/>
                <w:kern w:val="0"/>
                <w:sz w:val="20"/>
                <w:szCs w:val="20"/>
              </w:rPr>
              <w:t>-18.6</w:t>
            </w:r>
          </w:p>
        </w:tc>
      </w:tr>
      <w:tr w:rsidR="001E4513" w:rsidRPr="002B138C" w:rsidTr="00466B3E">
        <w:trPr>
          <w:trHeight w:hRule="exact" w:val="52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2072BA" w:rsidP="00466B3E">
            <w:pPr>
              <w:widowControl/>
              <w:spacing w:line="240" w:lineRule="exact"/>
              <w:jc w:val="center"/>
              <w:rPr>
                <w:color w:val="000000"/>
                <w:kern w:val="0"/>
                <w:sz w:val="20"/>
                <w:szCs w:val="20"/>
              </w:rPr>
            </w:pPr>
            <w:r>
              <w:rPr>
                <w:rFonts w:hint="eastAsia"/>
                <w:color w:val="000000"/>
                <w:kern w:val="0"/>
                <w:sz w:val="20"/>
                <w:szCs w:val="20"/>
              </w:rPr>
              <w:t>1</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2072BA" w:rsidP="00466B3E">
            <w:pPr>
              <w:widowControl/>
              <w:spacing w:line="240" w:lineRule="exact"/>
              <w:jc w:val="center"/>
              <w:rPr>
                <w:color w:val="000000"/>
                <w:kern w:val="0"/>
                <w:sz w:val="20"/>
                <w:szCs w:val="20"/>
              </w:rPr>
            </w:pPr>
            <w:r>
              <w:rPr>
                <w:rFonts w:hint="eastAsia"/>
                <w:color w:val="000000"/>
                <w:kern w:val="0"/>
                <w:sz w:val="20"/>
                <w:szCs w:val="20"/>
              </w:rPr>
              <w:t>3</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2072BA" w:rsidP="00466B3E">
            <w:pPr>
              <w:widowControl/>
              <w:spacing w:line="240" w:lineRule="exact"/>
              <w:jc w:val="center"/>
              <w:rPr>
                <w:b/>
                <w:bCs/>
                <w:color w:val="000000"/>
                <w:kern w:val="0"/>
                <w:sz w:val="20"/>
                <w:szCs w:val="20"/>
              </w:rPr>
            </w:pPr>
            <w:r>
              <w:rPr>
                <w:rFonts w:hint="eastAsia"/>
                <w:b/>
                <w:bCs/>
                <w:color w:val="000000"/>
                <w:kern w:val="0"/>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2072BA" w:rsidP="00466B3E">
            <w:pPr>
              <w:widowControl/>
              <w:spacing w:line="240" w:lineRule="exact"/>
              <w:jc w:val="center"/>
              <w:rPr>
                <w:color w:val="000000"/>
                <w:kern w:val="0"/>
                <w:sz w:val="20"/>
                <w:szCs w:val="20"/>
              </w:rPr>
            </w:pPr>
            <w:r>
              <w:rPr>
                <w:rFonts w:hint="eastAsia"/>
                <w:color w:val="000000"/>
                <w:kern w:val="0"/>
                <w:sz w:val="20"/>
                <w:szCs w:val="20"/>
              </w:rPr>
              <w:t>5</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2072BA" w:rsidP="00466B3E">
            <w:pPr>
              <w:widowControl/>
              <w:spacing w:line="240" w:lineRule="exact"/>
              <w:jc w:val="center"/>
              <w:rPr>
                <w:color w:val="000000"/>
                <w:kern w:val="0"/>
                <w:sz w:val="20"/>
                <w:szCs w:val="20"/>
              </w:rPr>
            </w:pPr>
            <w:r>
              <w:rPr>
                <w:rFonts w:hint="eastAsia"/>
                <w:color w:val="000000"/>
                <w:kern w:val="0"/>
                <w:sz w:val="20"/>
                <w:szCs w:val="20"/>
              </w:rPr>
              <w:t>2</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2072BA" w:rsidP="00466B3E">
            <w:pPr>
              <w:widowControl/>
              <w:spacing w:line="240" w:lineRule="exact"/>
              <w:jc w:val="center"/>
              <w:rPr>
                <w:color w:val="000000"/>
                <w:kern w:val="0"/>
                <w:sz w:val="20"/>
                <w:szCs w:val="20"/>
              </w:rPr>
            </w:pPr>
            <w:r>
              <w:rPr>
                <w:rFonts w:hint="eastAsia"/>
                <w:color w:val="000000"/>
                <w:kern w:val="0"/>
                <w:sz w:val="20"/>
                <w:szCs w:val="20"/>
              </w:rPr>
              <w:t>4</w:t>
            </w:r>
          </w:p>
        </w:tc>
      </w:tr>
      <w:tr w:rsidR="001E4513" w:rsidRPr="002B138C" w:rsidTr="00466B3E">
        <w:trPr>
          <w:trHeight w:hRule="exact" w:val="616"/>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房地产  开发投资</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2072BA" w:rsidP="00466B3E">
            <w:pPr>
              <w:widowControl/>
              <w:spacing w:line="240" w:lineRule="exact"/>
              <w:jc w:val="center"/>
              <w:rPr>
                <w:color w:val="000000"/>
                <w:kern w:val="0"/>
                <w:sz w:val="20"/>
                <w:szCs w:val="20"/>
              </w:rPr>
            </w:pPr>
            <w:r>
              <w:rPr>
                <w:rFonts w:hint="eastAsia"/>
                <w:color w:val="000000"/>
                <w:kern w:val="0"/>
                <w:sz w:val="20"/>
                <w:szCs w:val="20"/>
              </w:rPr>
              <w:t>24.8</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2072BA" w:rsidP="00466B3E">
            <w:pPr>
              <w:widowControl/>
              <w:spacing w:line="240" w:lineRule="exact"/>
              <w:jc w:val="center"/>
              <w:rPr>
                <w:color w:val="000000"/>
                <w:kern w:val="0"/>
                <w:sz w:val="20"/>
                <w:szCs w:val="20"/>
              </w:rPr>
            </w:pPr>
            <w:r>
              <w:rPr>
                <w:rFonts w:hint="eastAsia"/>
                <w:color w:val="000000"/>
                <w:kern w:val="0"/>
                <w:sz w:val="20"/>
                <w:szCs w:val="20"/>
              </w:rPr>
              <w:t>29.6</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2072BA" w:rsidP="00466B3E">
            <w:pPr>
              <w:widowControl/>
              <w:spacing w:line="240" w:lineRule="exact"/>
              <w:jc w:val="center"/>
              <w:rPr>
                <w:b/>
                <w:bCs/>
                <w:color w:val="000000"/>
                <w:kern w:val="0"/>
                <w:sz w:val="20"/>
                <w:szCs w:val="20"/>
              </w:rPr>
            </w:pPr>
            <w:r>
              <w:rPr>
                <w:rFonts w:hint="eastAsia"/>
                <w:b/>
                <w:bCs/>
                <w:color w:val="000000"/>
                <w:kern w:val="0"/>
                <w:sz w:val="20"/>
                <w:szCs w:val="20"/>
              </w:rPr>
              <w:t>-3.7</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2072BA" w:rsidP="00466B3E">
            <w:pPr>
              <w:widowControl/>
              <w:spacing w:line="240" w:lineRule="exact"/>
              <w:jc w:val="center"/>
              <w:rPr>
                <w:color w:val="000000"/>
                <w:kern w:val="0"/>
                <w:sz w:val="20"/>
                <w:szCs w:val="20"/>
              </w:rPr>
            </w:pPr>
            <w:r>
              <w:rPr>
                <w:rFonts w:hint="eastAsia"/>
                <w:color w:val="000000"/>
                <w:kern w:val="0"/>
                <w:sz w:val="20"/>
                <w:szCs w:val="20"/>
              </w:rPr>
              <w:t>70.1</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2072BA" w:rsidP="00466B3E">
            <w:pPr>
              <w:widowControl/>
              <w:spacing w:line="240" w:lineRule="exact"/>
              <w:jc w:val="center"/>
              <w:rPr>
                <w:color w:val="000000"/>
                <w:kern w:val="0"/>
                <w:sz w:val="20"/>
                <w:szCs w:val="20"/>
              </w:rPr>
            </w:pPr>
            <w:r>
              <w:rPr>
                <w:rFonts w:hint="eastAsia"/>
                <w:color w:val="000000"/>
                <w:kern w:val="0"/>
                <w:sz w:val="20"/>
                <w:szCs w:val="20"/>
              </w:rPr>
              <w:t>106.0</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2072BA" w:rsidP="00466B3E">
            <w:pPr>
              <w:widowControl/>
              <w:spacing w:line="240" w:lineRule="exact"/>
              <w:jc w:val="center"/>
              <w:rPr>
                <w:color w:val="000000"/>
                <w:kern w:val="0"/>
                <w:sz w:val="20"/>
                <w:szCs w:val="20"/>
              </w:rPr>
            </w:pPr>
            <w:r>
              <w:rPr>
                <w:rFonts w:hint="eastAsia"/>
                <w:color w:val="000000"/>
                <w:kern w:val="0"/>
                <w:sz w:val="20"/>
                <w:szCs w:val="20"/>
              </w:rPr>
              <w:t>-40.4</w:t>
            </w:r>
          </w:p>
        </w:tc>
      </w:tr>
      <w:tr w:rsidR="001E4513" w:rsidRPr="002B138C" w:rsidTr="00466B3E">
        <w:trPr>
          <w:trHeight w:hRule="exact" w:val="51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2072BA" w:rsidP="00466B3E">
            <w:pPr>
              <w:widowControl/>
              <w:spacing w:line="240" w:lineRule="exact"/>
              <w:jc w:val="center"/>
              <w:rPr>
                <w:color w:val="0D0D0D"/>
                <w:kern w:val="0"/>
                <w:sz w:val="20"/>
                <w:szCs w:val="20"/>
              </w:rPr>
            </w:pPr>
            <w:r>
              <w:rPr>
                <w:rFonts w:hint="eastAsia"/>
                <w:color w:val="0D0D0D"/>
                <w:kern w:val="0"/>
                <w:sz w:val="20"/>
                <w:szCs w:val="20"/>
              </w:rPr>
              <w:t>4</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2072BA" w:rsidP="00466B3E">
            <w:pPr>
              <w:widowControl/>
              <w:spacing w:line="240" w:lineRule="exact"/>
              <w:jc w:val="center"/>
              <w:rPr>
                <w:color w:val="0D0D0D"/>
                <w:kern w:val="0"/>
                <w:sz w:val="20"/>
                <w:szCs w:val="20"/>
              </w:rPr>
            </w:pPr>
            <w:r>
              <w:rPr>
                <w:rFonts w:hint="eastAsia"/>
                <w:color w:val="0D0D0D"/>
                <w:kern w:val="0"/>
                <w:sz w:val="20"/>
                <w:szCs w:val="20"/>
              </w:rPr>
              <w:t>3</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2072BA" w:rsidP="00466B3E">
            <w:pPr>
              <w:widowControl/>
              <w:spacing w:line="240" w:lineRule="exact"/>
              <w:jc w:val="center"/>
              <w:rPr>
                <w:b/>
                <w:bCs/>
                <w:color w:val="0D0D0D"/>
                <w:kern w:val="0"/>
                <w:sz w:val="20"/>
                <w:szCs w:val="20"/>
              </w:rPr>
            </w:pPr>
            <w:r>
              <w:rPr>
                <w:rFonts w:hint="eastAsia"/>
                <w:b/>
                <w:bCs/>
                <w:color w:val="0D0D0D"/>
                <w:kern w:val="0"/>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2072BA" w:rsidP="00466B3E">
            <w:pPr>
              <w:widowControl/>
              <w:spacing w:line="240" w:lineRule="exact"/>
              <w:jc w:val="center"/>
              <w:rPr>
                <w:color w:val="0D0D0D"/>
                <w:kern w:val="0"/>
                <w:sz w:val="20"/>
                <w:szCs w:val="20"/>
              </w:rPr>
            </w:pPr>
            <w:r>
              <w:rPr>
                <w:rFonts w:hint="eastAsia"/>
                <w:color w:val="0D0D0D"/>
                <w:kern w:val="0"/>
                <w:sz w:val="20"/>
                <w:szCs w:val="20"/>
              </w:rPr>
              <w:t>2</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2072BA" w:rsidP="00466B3E">
            <w:pPr>
              <w:widowControl/>
              <w:spacing w:line="240" w:lineRule="exact"/>
              <w:jc w:val="center"/>
              <w:rPr>
                <w:color w:val="0D0D0D"/>
                <w:kern w:val="0"/>
                <w:sz w:val="20"/>
                <w:szCs w:val="20"/>
              </w:rPr>
            </w:pPr>
            <w:r>
              <w:rPr>
                <w:rFonts w:hint="eastAsia"/>
                <w:color w:val="0D0D0D"/>
                <w:kern w:val="0"/>
                <w:sz w:val="20"/>
                <w:szCs w:val="20"/>
              </w:rPr>
              <w:t>1</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2072BA" w:rsidP="00466B3E">
            <w:pPr>
              <w:widowControl/>
              <w:spacing w:line="240" w:lineRule="exact"/>
              <w:jc w:val="center"/>
              <w:rPr>
                <w:color w:val="0D0D0D"/>
                <w:kern w:val="0"/>
                <w:sz w:val="20"/>
                <w:szCs w:val="20"/>
              </w:rPr>
            </w:pPr>
            <w:r>
              <w:rPr>
                <w:rFonts w:hint="eastAsia"/>
                <w:color w:val="0D0D0D"/>
                <w:kern w:val="0"/>
                <w:sz w:val="20"/>
                <w:szCs w:val="20"/>
              </w:rPr>
              <w:t>6</w:t>
            </w:r>
          </w:p>
        </w:tc>
      </w:tr>
      <w:tr w:rsidR="001E4513" w:rsidRPr="002B138C" w:rsidTr="00466B3E">
        <w:trPr>
          <w:trHeight w:hRule="exact" w:val="605"/>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商品房  销售面积</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B206A6" w:rsidP="00466B3E">
            <w:pPr>
              <w:widowControl/>
              <w:spacing w:line="240" w:lineRule="exact"/>
              <w:jc w:val="center"/>
              <w:rPr>
                <w:color w:val="000000"/>
                <w:kern w:val="0"/>
                <w:sz w:val="20"/>
                <w:szCs w:val="20"/>
              </w:rPr>
            </w:pPr>
            <w:r>
              <w:rPr>
                <w:rFonts w:hint="eastAsia"/>
                <w:color w:val="000000"/>
                <w:kern w:val="0"/>
                <w:sz w:val="20"/>
                <w:szCs w:val="20"/>
              </w:rPr>
              <w:t>2.1</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B206A6" w:rsidP="00466B3E">
            <w:pPr>
              <w:widowControl/>
              <w:spacing w:line="240" w:lineRule="exact"/>
              <w:jc w:val="center"/>
              <w:rPr>
                <w:color w:val="000000"/>
                <w:kern w:val="0"/>
                <w:sz w:val="20"/>
                <w:szCs w:val="20"/>
              </w:rPr>
            </w:pPr>
            <w:r>
              <w:rPr>
                <w:rFonts w:hint="eastAsia"/>
                <w:color w:val="000000"/>
                <w:kern w:val="0"/>
                <w:sz w:val="20"/>
                <w:szCs w:val="20"/>
              </w:rPr>
              <w:t>12.9</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B206A6" w:rsidP="00466B3E">
            <w:pPr>
              <w:widowControl/>
              <w:spacing w:line="240" w:lineRule="exact"/>
              <w:jc w:val="center"/>
              <w:rPr>
                <w:b/>
                <w:bCs/>
                <w:color w:val="000000"/>
                <w:kern w:val="0"/>
                <w:sz w:val="20"/>
                <w:szCs w:val="20"/>
              </w:rPr>
            </w:pPr>
            <w:r>
              <w:rPr>
                <w:rFonts w:hint="eastAsia"/>
                <w:b/>
                <w:bCs/>
                <w:color w:val="000000"/>
                <w:kern w:val="0"/>
                <w:sz w:val="20"/>
                <w:szCs w:val="20"/>
              </w:rPr>
              <w:t>15.6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B206A6" w:rsidP="00466B3E">
            <w:pPr>
              <w:widowControl/>
              <w:spacing w:line="240" w:lineRule="exact"/>
              <w:jc w:val="center"/>
              <w:rPr>
                <w:color w:val="000000"/>
                <w:kern w:val="0"/>
                <w:sz w:val="20"/>
                <w:szCs w:val="20"/>
              </w:rPr>
            </w:pPr>
            <w:r>
              <w:rPr>
                <w:rFonts w:hint="eastAsia"/>
                <w:color w:val="000000"/>
                <w:kern w:val="0"/>
                <w:sz w:val="20"/>
                <w:szCs w:val="20"/>
              </w:rPr>
              <w:t>19.5</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B206A6" w:rsidP="00466B3E">
            <w:pPr>
              <w:widowControl/>
              <w:spacing w:line="240" w:lineRule="exact"/>
              <w:jc w:val="center"/>
              <w:rPr>
                <w:color w:val="000000"/>
                <w:kern w:val="0"/>
                <w:sz w:val="20"/>
                <w:szCs w:val="20"/>
              </w:rPr>
            </w:pPr>
            <w:r>
              <w:rPr>
                <w:rFonts w:hint="eastAsia"/>
                <w:color w:val="000000"/>
                <w:kern w:val="0"/>
                <w:sz w:val="20"/>
                <w:szCs w:val="20"/>
              </w:rPr>
              <w:t>83.9</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B206A6" w:rsidP="00466B3E">
            <w:pPr>
              <w:widowControl/>
              <w:spacing w:line="240" w:lineRule="exact"/>
              <w:jc w:val="center"/>
              <w:rPr>
                <w:color w:val="000000"/>
                <w:kern w:val="0"/>
                <w:sz w:val="20"/>
                <w:szCs w:val="20"/>
              </w:rPr>
            </w:pPr>
            <w:r>
              <w:rPr>
                <w:rFonts w:hint="eastAsia"/>
                <w:color w:val="000000"/>
                <w:kern w:val="0"/>
                <w:sz w:val="20"/>
                <w:szCs w:val="20"/>
              </w:rPr>
              <w:t>21.8</w:t>
            </w:r>
          </w:p>
        </w:tc>
      </w:tr>
      <w:tr w:rsidR="001E4513" w:rsidRPr="002B138C" w:rsidTr="00466B3E">
        <w:trPr>
          <w:trHeight w:hRule="exact" w:val="52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B206A6" w:rsidP="00466B3E">
            <w:pPr>
              <w:widowControl/>
              <w:spacing w:line="240" w:lineRule="exact"/>
              <w:jc w:val="center"/>
              <w:rPr>
                <w:color w:val="000000"/>
                <w:kern w:val="0"/>
                <w:sz w:val="20"/>
                <w:szCs w:val="20"/>
              </w:rPr>
            </w:pPr>
            <w:r>
              <w:rPr>
                <w:rFonts w:hint="eastAsia"/>
                <w:color w:val="000000"/>
                <w:kern w:val="0"/>
                <w:sz w:val="20"/>
                <w:szCs w:val="20"/>
              </w:rPr>
              <w:t>6</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B206A6" w:rsidP="00466B3E">
            <w:pPr>
              <w:widowControl/>
              <w:spacing w:line="240" w:lineRule="exact"/>
              <w:jc w:val="center"/>
              <w:rPr>
                <w:color w:val="000000"/>
                <w:kern w:val="0"/>
                <w:sz w:val="20"/>
                <w:szCs w:val="20"/>
              </w:rPr>
            </w:pPr>
            <w:r>
              <w:rPr>
                <w:rFonts w:hint="eastAsia"/>
                <w:color w:val="000000"/>
                <w:kern w:val="0"/>
                <w:sz w:val="20"/>
                <w:szCs w:val="20"/>
              </w:rPr>
              <w:t>5</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B206A6" w:rsidP="00466B3E">
            <w:pPr>
              <w:widowControl/>
              <w:spacing w:line="240" w:lineRule="exact"/>
              <w:jc w:val="center"/>
              <w:rPr>
                <w:b/>
                <w:bCs/>
                <w:color w:val="000000"/>
                <w:kern w:val="0"/>
                <w:sz w:val="20"/>
                <w:szCs w:val="20"/>
              </w:rPr>
            </w:pPr>
            <w:r>
              <w:rPr>
                <w:rFonts w:hint="eastAsia"/>
                <w:b/>
                <w:bCs/>
                <w:color w:val="000000"/>
                <w:kern w:val="0"/>
                <w:sz w:val="20"/>
                <w:szCs w:val="20"/>
              </w:rPr>
              <w:t>4</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B206A6" w:rsidP="00466B3E">
            <w:pPr>
              <w:widowControl/>
              <w:spacing w:line="240" w:lineRule="exact"/>
              <w:jc w:val="center"/>
              <w:rPr>
                <w:color w:val="000000"/>
                <w:kern w:val="0"/>
                <w:sz w:val="20"/>
                <w:szCs w:val="20"/>
              </w:rPr>
            </w:pPr>
            <w:r>
              <w:rPr>
                <w:rFonts w:hint="eastAsia"/>
                <w:color w:val="000000"/>
                <w:kern w:val="0"/>
                <w:sz w:val="20"/>
                <w:szCs w:val="20"/>
              </w:rPr>
              <w:t>3</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B206A6" w:rsidP="00466B3E">
            <w:pPr>
              <w:widowControl/>
              <w:spacing w:line="240" w:lineRule="exact"/>
              <w:jc w:val="center"/>
              <w:rPr>
                <w:color w:val="000000"/>
                <w:kern w:val="0"/>
                <w:sz w:val="20"/>
                <w:szCs w:val="20"/>
              </w:rPr>
            </w:pPr>
            <w:r>
              <w:rPr>
                <w:rFonts w:hint="eastAsia"/>
                <w:color w:val="000000"/>
                <w:kern w:val="0"/>
                <w:sz w:val="20"/>
                <w:szCs w:val="20"/>
              </w:rPr>
              <w:t>1</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B206A6" w:rsidP="00466B3E">
            <w:pPr>
              <w:widowControl/>
              <w:spacing w:line="240" w:lineRule="exact"/>
              <w:jc w:val="center"/>
              <w:rPr>
                <w:color w:val="000000"/>
                <w:kern w:val="0"/>
                <w:sz w:val="20"/>
                <w:szCs w:val="20"/>
              </w:rPr>
            </w:pPr>
            <w:r>
              <w:rPr>
                <w:rFonts w:hint="eastAsia"/>
                <w:color w:val="000000"/>
                <w:kern w:val="0"/>
                <w:sz w:val="20"/>
                <w:szCs w:val="20"/>
              </w:rPr>
              <w:t>2</w:t>
            </w:r>
          </w:p>
        </w:tc>
      </w:tr>
      <w:tr w:rsidR="001E4513" w:rsidRPr="002B138C" w:rsidTr="00466B3E">
        <w:trPr>
          <w:trHeight w:hRule="exact" w:val="616"/>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一般公共预算收入</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6E0F15" w:rsidRDefault="006F2AD6" w:rsidP="00841BA5">
            <w:pPr>
              <w:widowControl/>
              <w:spacing w:line="220" w:lineRule="exact"/>
              <w:jc w:val="center"/>
              <w:rPr>
                <w:kern w:val="0"/>
                <w:sz w:val="20"/>
                <w:szCs w:val="20"/>
              </w:rPr>
            </w:pPr>
            <w:r>
              <w:rPr>
                <w:rFonts w:hint="eastAsia"/>
                <w:kern w:val="0"/>
                <w:sz w:val="20"/>
                <w:szCs w:val="20"/>
              </w:rPr>
              <w:t>5.6</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6E0F15" w:rsidRDefault="006F2AD6" w:rsidP="00841BA5">
            <w:pPr>
              <w:widowControl/>
              <w:spacing w:line="220" w:lineRule="exact"/>
              <w:jc w:val="center"/>
              <w:rPr>
                <w:kern w:val="0"/>
                <w:sz w:val="20"/>
                <w:szCs w:val="20"/>
              </w:rPr>
            </w:pPr>
            <w:r>
              <w:rPr>
                <w:rFonts w:hint="eastAsia"/>
                <w:kern w:val="0"/>
                <w:sz w:val="20"/>
                <w:szCs w:val="20"/>
              </w:rPr>
              <w:t>1.8</w:t>
            </w:r>
          </w:p>
        </w:tc>
        <w:tc>
          <w:tcPr>
            <w:tcW w:w="610" w:type="pct"/>
            <w:gridSpan w:val="2"/>
            <w:tcBorders>
              <w:top w:val="single" w:sz="4" w:space="0" w:color="auto"/>
              <w:left w:val="nil"/>
              <w:bottom w:val="single" w:sz="4" w:space="0" w:color="auto"/>
              <w:right w:val="single" w:sz="4" w:space="0" w:color="auto"/>
            </w:tcBorders>
            <w:vAlign w:val="center"/>
          </w:tcPr>
          <w:p w:rsidR="001E4513" w:rsidRPr="00841BA5" w:rsidRDefault="006F2AD6" w:rsidP="00841BA5">
            <w:pPr>
              <w:spacing w:line="220" w:lineRule="exact"/>
              <w:jc w:val="center"/>
              <w:rPr>
                <w:rFonts w:eastAsiaTheme="minorEastAsia"/>
                <w:b/>
                <w:sz w:val="20"/>
                <w:szCs w:val="20"/>
              </w:rPr>
            </w:pPr>
            <w:r>
              <w:rPr>
                <w:rFonts w:eastAsiaTheme="minorEastAsia" w:hint="eastAsia"/>
                <w:b/>
                <w:sz w:val="20"/>
                <w:szCs w:val="20"/>
              </w:rPr>
              <w:t>7.7</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6E0F15" w:rsidRDefault="006F2AD6" w:rsidP="00841BA5">
            <w:pPr>
              <w:widowControl/>
              <w:spacing w:line="220" w:lineRule="exact"/>
              <w:jc w:val="center"/>
              <w:rPr>
                <w:kern w:val="0"/>
                <w:sz w:val="20"/>
                <w:szCs w:val="20"/>
              </w:rPr>
            </w:pPr>
            <w:r>
              <w:rPr>
                <w:rFonts w:hint="eastAsia"/>
                <w:kern w:val="0"/>
                <w:sz w:val="20"/>
                <w:szCs w:val="20"/>
              </w:rPr>
              <w:t>19.1</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6E0F15" w:rsidRDefault="006F2AD6" w:rsidP="00841BA5">
            <w:pPr>
              <w:widowControl/>
              <w:spacing w:line="220" w:lineRule="exact"/>
              <w:jc w:val="center"/>
              <w:rPr>
                <w:color w:val="000000"/>
                <w:kern w:val="0"/>
                <w:sz w:val="20"/>
                <w:szCs w:val="20"/>
              </w:rPr>
            </w:pPr>
            <w:r>
              <w:rPr>
                <w:rFonts w:hint="eastAsia"/>
                <w:color w:val="000000"/>
                <w:kern w:val="0"/>
                <w:sz w:val="20"/>
                <w:szCs w:val="20"/>
              </w:rPr>
              <w:t>14.8</w:t>
            </w:r>
          </w:p>
        </w:tc>
        <w:tc>
          <w:tcPr>
            <w:tcW w:w="600" w:type="pct"/>
            <w:gridSpan w:val="2"/>
            <w:tcBorders>
              <w:top w:val="single" w:sz="4" w:space="0" w:color="auto"/>
              <w:left w:val="nil"/>
              <w:bottom w:val="single" w:sz="4" w:space="0" w:color="auto"/>
              <w:right w:val="single" w:sz="4" w:space="0" w:color="auto"/>
            </w:tcBorders>
            <w:vAlign w:val="center"/>
          </w:tcPr>
          <w:p w:rsidR="001E4513" w:rsidRPr="002B138C" w:rsidRDefault="006F2AD6" w:rsidP="00841BA5">
            <w:pPr>
              <w:spacing w:line="220" w:lineRule="exact"/>
              <w:jc w:val="center"/>
              <w:rPr>
                <w:rFonts w:eastAsiaTheme="minorEastAsia"/>
                <w:sz w:val="20"/>
                <w:szCs w:val="20"/>
              </w:rPr>
            </w:pPr>
            <w:r>
              <w:rPr>
                <w:rFonts w:eastAsiaTheme="minorEastAsia" w:hint="eastAsia"/>
                <w:sz w:val="20"/>
                <w:szCs w:val="20"/>
              </w:rPr>
              <w:t>4.6</w:t>
            </w:r>
          </w:p>
        </w:tc>
      </w:tr>
      <w:tr w:rsidR="001E4513" w:rsidRPr="002B138C" w:rsidTr="00466B3E">
        <w:trPr>
          <w:trHeight w:hRule="exact" w:val="51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Default="006F2AD6" w:rsidP="00841BA5">
            <w:pPr>
              <w:spacing w:line="220" w:lineRule="exact"/>
              <w:jc w:val="center"/>
              <w:rPr>
                <w:kern w:val="0"/>
                <w:sz w:val="20"/>
                <w:szCs w:val="20"/>
              </w:rPr>
            </w:pPr>
            <w:r>
              <w:rPr>
                <w:rFonts w:hint="eastAsia"/>
                <w:kern w:val="0"/>
                <w:sz w:val="20"/>
                <w:szCs w:val="20"/>
              </w:rPr>
              <w:t>4</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Default="006F2AD6" w:rsidP="00841BA5">
            <w:pPr>
              <w:spacing w:line="220" w:lineRule="exact"/>
              <w:jc w:val="center"/>
              <w:rPr>
                <w:kern w:val="0"/>
                <w:sz w:val="20"/>
                <w:szCs w:val="20"/>
              </w:rPr>
            </w:pPr>
            <w:r>
              <w:rPr>
                <w:rFonts w:hint="eastAsia"/>
                <w:kern w:val="0"/>
                <w:sz w:val="20"/>
                <w:szCs w:val="20"/>
              </w:rPr>
              <w:t>6</w:t>
            </w:r>
          </w:p>
        </w:tc>
        <w:tc>
          <w:tcPr>
            <w:tcW w:w="610" w:type="pct"/>
            <w:gridSpan w:val="2"/>
            <w:tcBorders>
              <w:top w:val="single" w:sz="4" w:space="0" w:color="auto"/>
              <w:left w:val="nil"/>
              <w:bottom w:val="single" w:sz="4" w:space="0" w:color="auto"/>
              <w:right w:val="single" w:sz="4" w:space="0" w:color="auto"/>
            </w:tcBorders>
            <w:vAlign w:val="center"/>
          </w:tcPr>
          <w:p w:rsidR="001E4513" w:rsidRPr="00841BA5" w:rsidRDefault="006F2AD6" w:rsidP="00841BA5">
            <w:pPr>
              <w:spacing w:line="220" w:lineRule="exact"/>
              <w:jc w:val="center"/>
              <w:rPr>
                <w:rFonts w:eastAsiaTheme="minorEastAsia"/>
                <w:b/>
                <w:sz w:val="20"/>
                <w:szCs w:val="20"/>
              </w:rPr>
            </w:pPr>
            <w:r>
              <w:rPr>
                <w:rFonts w:eastAsiaTheme="minorEastAsia" w:hint="eastAsia"/>
                <w:b/>
                <w:sz w:val="20"/>
                <w:szCs w:val="20"/>
              </w:rPr>
              <w:t>3</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Default="006F2AD6" w:rsidP="00841BA5">
            <w:pPr>
              <w:spacing w:line="220" w:lineRule="exact"/>
              <w:jc w:val="center"/>
              <w:rPr>
                <w:kern w:val="0"/>
                <w:sz w:val="20"/>
                <w:szCs w:val="20"/>
              </w:rPr>
            </w:pPr>
            <w:r>
              <w:rPr>
                <w:rFonts w:hint="eastAsia"/>
                <w:kern w:val="0"/>
                <w:sz w:val="20"/>
                <w:szCs w:val="20"/>
              </w:rPr>
              <w:t>1</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Default="006F2AD6" w:rsidP="00841BA5">
            <w:pPr>
              <w:spacing w:line="220" w:lineRule="exact"/>
              <w:jc w:val="center"/>
              <w:rPr>
                <w:color w:val="000000"/>
                <w:kern w:val="0"/>
                <w:sz w:val="20"/>
                <w:szCs w:val="20"/>
              </w:rPr>
            </w:pPr>
            <w:r>
              <w:rPr>
                <w:rFonts w:hint="eastAsia"/>
                <w:color w:val="000000"/>
                <w:kern w:val="0"/>
                <w:sz w:val="20"/>
                <w:szCs w:val="20"/>
              </w:rPr>
              <w:t>2</w:t>
            </w:r>
          </w:p>
        </w:tc>
        <w:tc>
          <w:tcPr>
            <w:tcW w:w="600" w:type="pct"/>
            <w:gridSpan w:val="2"/>
            <w:tcBorders>
              <w:top w:val="single" w:sz="4" w:space="0" w:color="auto"/>
              <w:left w:val="nil"/>
              <w:bottom w:val="single" w:sz="4" w:space="0" w:color="auto"/>
              <w:right w:val="single" w:sz="4" w:space="0" w:color="auto"/>
            </w:tcBorders>
            <w:vAlign w:val="center"/>
          </w:tcPr>
          <w:p w:rsidR="001E4513" w:rsidRDefault="006F2AD6" w:rsidP="00841BA5">
            <w:pPr>
              <w:spacing w:line="220" w:lineRule="exact"/>
              <w:jc w:val="center"/>
              <w:rPr>
                <w:rFonts w:eastAsiaTheme="minorEastAsia"/>
                <w:sz w:val="20"/>
                <w:szCs w:val="20"/>
              </w:rPr>
            </w:pPr>
            <w:r>
              <w:rPr>
                <w:rFonts w:eastAsiaTheme="minorEastAsia" w:hint="eastAsia"/>
                <w:sz w:val="20"/>
                <w:szCs w:val="20"/>
              </w:rPr>
              <w:t>5</w:t>
            </w:r>
          </w:p>
        </w:tc>
      </w:tr>
      <w:tr w:rsidR="001E4513" w:rsidRPr="002B138C" w:rsidTr="00466B3E">
        <w:trPr>
          <w:trHeight w:hRule="exact" w:val="616"/>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2"/>
                <w:kern w:val="0"/>
                <w:sz w:val="18"/>
                <w:szCs w:val="18"/>
              </w:rPr>
            </w:pPr>
            <w:r w:rsidRPr="008E4EDA">
              <w:rPr>
                <w:rFonts w:ascii="宋体" w:hAnsi="宋体" w:cs="宋体" w:hint="eastAsia"/>
                <w:spacing w:val="-12"/>
                <w:kern w:val="0"/>
                <w:sz w:val="18"/>
                <w:szCs w:val="18"/>
              </w:rPr>
              <w:t xml:space="preserve">#税收   </w:t>
            </w:r>
            <w:r>
              <w:rPr>
                <w:rFonts w:ascii="宋体" w:hAnsi="宋体" w:cs="宋体" w:hint="eastAsia"/>
                <w:spacing w:val="-12"/>
                <w:kern w:val="0"/>
                <w:sz w:val="18"/>
                <w:szCs w:val="18"/>
              </w:rPr>
              <w:t xml:space="preserve"> </w:t>
            </w:r>
            <w:r w:rsidRPr="008E4EDA">
              <w:rPr>
                <w:rFonts w:ascii="宋体" w:hAnsi="宋体" w:cs="宋体" w:hint="eastAsia"/>
                <w:spacing w:val="-12"/>
                <w:kern w:val="0"/>
                <w:sz w:val="18"/>
                <w:szCs w:val="18"/>
              </w:rPr>
              <w:t>收入</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6E0F15" w:rsidRDefault="006F2AD6" w:rsidP="00841BA5">
            <w:pPr>
              <w:widowControl/>
              <w:spacing w:line="220" w:lineRule="exact"/>
              <w:jc w:val="center"/>
              <w:rPr>
                <w:kern w:val="0"/>
                <w:sz w:val="20"/>
                <w:szCs w:val="20"/>
              </w:rPr>
            </w:pPr>
            <w:r>
              <w:rPr>
                <w:rFonts w:hint="eastAsia"/>
                <w:kern w:val="0"/>
                <w:sz w:val="20"/>
                <w:szCs w:val="20"/>
              </w:rPr>
              <w:t>9.2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6E0F15" w:rsidRDefault="006F2AD6" w:rsidP="00841BA5">
            <w:pPr>
              <w:widowControl/>
              <w:spacing w:line="220" w:lineRule="exact"/>
              <w:jc w:val="center"/>
              <w:rPr>
                <w:kern w:val="0"/>
                <w:sz w:val="20"/>
                <w:szCs w:val="20"/>
              </w:rPr>
            </w:pPr>
            <w:r>
              <w:rPr>
                <w:rFonts w:hint="eastAsia"/>
                <w:kern w:val="0"/>
                <w:sz w:val="20"/>
                <w:szCs w:val="20"/>
              </w:rPr>
              <w:t>20.7</w:t>
            </w:r>
          </w:p>
        </w:tc>
        <w:tc>
          <w:tcPr>
            <w:tcW w:w="610" w:type="pct"/>
            <w:gridSpan w:val="2"/>
            <w:tcBorders>
              <w:top w:val="single" w:sz="4" w:space="0" w:color="auto"/>
              <w:left w:val="nil"/>
              <w:bottom w:val="single" w:sz="4" w:space="0" w:color="auto"/>
              <w:right w:val="single" w:sz="4" w:space="0" w:color="auto"/>
            </w:tcBorders>
            <w:vAlign w:val="center"/>
          </w:tcPr>
          <w:p w:rsidR="001E4513" w:rsidRPr="00841BA5" w:rsidRDefault="006F2AD6" w:rsidP="00841BA5">
            <w:pPr>
              <w:spacing w:line="220" w:lineRule="exact"/>
              <w:jc w:val="center"/>
              <w:rPr>
                <w:rFonts w:eastAsiaTheme="minorEastAsia"/>
                <w:b/>
                <w:sz w:val="20"/>
                <w:szCs w:val="20"/>
              </w:rPr>
            </w:pPr>
            <w:r>
              <w:rPr>
                <w:rFonts w:eastAsiaTheme="minorEastAsia" w:hint="eastAsia"/>
                <w:b/>
                <w:sz w:val="20"/>
                <w:szCs w:val="20"/>
              </w:rPr>
              <w:t>8.7</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6E0F15" w:rsidRDefault="006F2AD6" w:rsidP="00841BA5">
            <w:pPr>
              <w:widowControl/>
              <w:spacing w:line="220" w:lineRule="exact"/>
              <w:jc w:val="center"/>
              <w:rPr>
                <w:kern w:val="0"/>
                <w:sz w:val="20"/>
                <w:szCs w:val="20"/>
              </w:rPr>
            </w:pPr>
            <w:r>
              <w:rPr>
                <w:rFonts w:hint="eastAsia"/>
                <w:kern w:val="0"/>
                <w:sz w:val="20"/>
                <w:szCs w:val="20"/>
              </w:rPr>
              <w:t>16.4</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6E0F15" w:rsidRDefault="006F2AD6" w:rsidP="00841BA5">
            <w:pPr>
              <w:widowControl/>
              <w:spacing w:line="220" w:lineRule="exact"/>
              <w:jc w:val="center"/>
              <w:rPr>
                <w:color w:val="000000"/>
                <w:kern w:val="0"/>
                <w:sz w:val="20"/>
                <w:szCs w:val="20"/>
              </w:rPr>
            </w:pPr>
            <w:r>
              <w:rPr>
                <w:rFonts w:hint="eastAsia"/>
                <w:color w:val="000000"/>
                <w:kern w:val="0"/>
                <w:sz w:val="20"/>
                <w:szCs w:val="20"/>
              </w:rPr>
              <w:t>7.6</w:t>
            </w:r>
          </w:p>
        </w:tc>
        <w:tc>
          <w:tcPr>
            <w:tcW w:w="600" w:type="pct"/>
            <w:gridSpan w:val="2"/>
            <w:tcBorders>
              <w:top w:val="single" w:sz="4" w:space="0" w:color="auto"/>
              <w:left w:val="nil"/>
              <w:bottom w:val="single" w:sz="4" w:space="0" w:color="auto"/>
              <w:right w:val="single" w:sz="4" w:space="0" w:color="auto"/>
            </w:tcBorders>
            <w:vAlign w:val="center"/>
          </w:tcPr>
          <w:p w:rsidR="001E4513" w:rsidRPr="002B138C" w:rsidRDefault="006F2AD6" w:rsidP="00841BA5">
            <w:pPr>
              <w:spacing w:line="220" w:lineRule="exact"/>
              <w:jc w:val="center"/>
              <w:rPr>
                <w:rFonts w:eastAsiaTheme="minorEastAsia"/>
                <w:sz w:val="20"/>
                <w:szCs w:val="20"/>
              </w:rPr>
            </w:pPr>
            <w:r>
              <w:rPr>
                <w:rFonts w:eastAsiaTheme="minorEastAsia" w:hint="eastAsia"/>
                <w:sz w:val="20"/>
                <w:szCs w:val="20"/>
              </w:rPr>
              <w:t>-3.9</w:t>
            </w:r>
          </w:p>
        </w:tc>
      </w:tr>
      <w:tr w:rsidR="001E4513" w:rsidRPr="002B138C" w:rsidTr="00466B3E">
        <w:trPr>
          <w:trHeight w:hRule="exact" w:val="510"/>
        </w:trPr>
        <w:tc>
          <w:tcPr>
            <w:tcW w:w="754" w:type="pct"/>
            <w:vMerge/>
            <w:tcBorders>
              <w:left w:val="single" w:sz="4" w:space="0" w:color="auto"/>
              <w:bottom w:val="single" w:sz="4" w:space="0" w:color="auto"/>
              <w:right w:val="single" w:sz="4" w:space="0" w:color="auto"/>
            </w:tcBorders>
            <w:shd w:val="clear" w:color="auto" w:fill="auto"/>
            <w:vAlign w:val="center"/>
          </w:tcPr>
          <w:p w:rsidR="001E4513"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Default="006F2AD6" w:rsidP="00841BA5">
            <w:pPr>
              <w:spacing w:line="220" w:lineRule="exact"/>
              <w:jc w:val="center"/>
              <w:rPr>
                <w:kern w:val="0"/>
                <w:sz w:val="20"/>
                <w:szCs w:val="20"/>
              </w:rPr>
            </w:pPr>
            <w:r>
              <w:rPr>
                <w:rFonts w:hint="eastAsia"/>
                <w:kern w:val="0"/>
                <w:sz w:val="20"/>
                <w:szCs w:val="20"/>
              </w:rPr>
              <w:t>3</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Default="006F2AD6" w:rsidP="00841BA5">
            <w:pPr>
              <w:spacing w:line="220" w:lineRule="exact"/>
              <w:jc w:val="center"/>
              <w:rPr>
                <w:kern w:val="0"/>
                <w:sz w:val="20"/>
                <w:szCs w:val="20"/>
              </w:rPr>
            </w:pPr>
            <w:r>
              <w:rPr>
                <w:rFonts w:hint="eastAsia"/>
                <w:kern w:val="0"/>
                <w:sz w:val="20"/>
                <w:szCs w:val="20"/>
              </w:rPr>
              <w:t>1</w:t>
            </w:r>
          </w:p>
        </w:tc>
        <w:tc>
          <w:tcPr>
            <w:tcW w:w="610" w:type="pct"/>
            <w:gridSpan w:val="2"/>
            <w:tcBorders>
              <w:top w:val="single" w:sz="4" w:space="0" w:color="auto"/>
              <w:left w:val="nil"/>
              <w:bottom w:val="single" w:sz="4" w:space="0" w:color="auto"/>
              <w:right w:val="single" w:sz="4" w:space="0" w:color="auto"/>
            </w:tcBorders>
            <w:vAlign w:val="center"/>
          </w:tcPr>
          <w:p w:rsidR="001E4513" w:rsidRPr="00841BA5" w:rsidRDefault="006F2AD6" w:rsidP="00841BA5">
            <w:pPr>
              <w:spacing w:line="220" w:lineRule="exact"/>
              <w:jc w:val="center"/>
              <w:rPr>
                <w:rFonts w:eastAsiaTheme="minorEastAsia"/>
                <w:b/>
                <w:sz w:val="20"/>
                <w:szCs w:val="20"/>
              </w:rPr>
            </w:pPr>
            <w:r>
              <w:rPr>
                <w:rFonts w:eastAsiaTheme="minorEastAsia" w:hint="eastAsia"/>
                <w:b/>
                <w:sz w:val="20"/>
                <w:szCs w:val="20"/>
              </w:rPr>
              <w:t>4</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Default="006F2AD6" w:rsidP="00841BA5">
            <w:pPr>
              <w:spacing w:line="220" w:lineRule="exact"/>
              <w:jc w:val="center"/>
              <w:rPr>
                <w:kern w:val="0"/>
                <w:sz w:val="20"/>
                <w:szCs w:val="20"/>
              </w:rPr>
            </w:pPr>
            <w:r>
              <w:rPr>
                <w:rFonts w:hint="eastAsia"/>
                <w:kern w:val="0"/>
                <w:sz w:val="20"/>
                <w:szCs w:val="20"/>
              </w:rPr>
              <w:t>2</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Default="006F2AD6" w:rsidP="00841BA5">
            <w:pPr>
              <w:spacing w:line="220" w:lineRule="exact"/>
              <w:jc w:val="center"/>
              <w:rPr>
                <w:color w:val="000000"/>
                <w:kern w:val="0"/>
                <w:sz w:val="20"/>
                <w:szCs w:val="20"/>
              </w:rPr>
            </w:pPr>
            <w:r>
              <w:rPr>
                <w:rFonts w:hint="eastAsia"/>
                <w:color w:val="000000"/>
                <w:kern w:val="0"/>
                <w:sz w:val="20"/>
                <w:szCs w:val="20"/>
              </w:rPr>
              <w:t>5</w:t>
            </w:r>
          </w:p>
        </w:tc>
        <w:tc>
          <w:tcPr>
            <w:tcW w:w="600" w:type="pct"/>
            <w:gridSpan w:val="2"/>
            <w:tcBorders>
              <w:top w:val="single" w:sz="4" w:space="0" w:color="auto"/>
              <w:left w:val="nil"/>
              <w:bottom w:val="single" w:sz="4" w:space="0" w:color="auto"/>
              <w:right w:val="single" w:sz="4" w:space="0" w:color="auto"/>
            </w:tcBorders>
            <w:vAlign w:val="center"/>
          </w:tcPr>
          <w:p w:rsidR="001E4513" w:rsidRDefault="006F2AD6" w:rsidP="00841BA5">
            <w:pPr>
              <w:spacing w:line="220" w:lineRule="exact"/>
              <w:jc w:val="center"/>
              <w:rPr>
                <w:rFonts w:eastAsiaTheme="minorEastAsia"/>
                <w:sz w:val="20"/>
                <w:szCs w:val="20"/>
              </w:rPr>
            </w:pPr>
            <w:r>
              <w:rPr>
                <w:rFonts w:eastAsiaTheme="minorEastAsia" w:hint="eastAsia"/>
                <w:sz w:val="20"/>
                <w:szCs w:val="20"/>
              </w:rPr>
              <w:t>6</w:t>
            </w:r>
          </w:p>
        </w:tc>
      </w:tr>
      <w:tr w:rsidR="001E4513" w:rsidRPr="002B138C" w:rsidTr="00841BA5">
        <w:trPr>
          <w:gridAfter w:val="1"/>
          <w:wAfter w:w="47" w:type="pct"/>
          <w:trHeight w:hRule="exact" w:val="27"/>
        </w:trPr>
        <w:tc>
          <w:tcPr>
            <w:tcW w:w="2931" w:type="pct"/>
            <w:gridSpan w:val="5"/>
            <w:tcBorders>
              <w:top w:val="single" w:sz="4" w:space="0" w:color="auto"/>
              <w:right w:val="single" w:sz="4" w:space="0" w:color="auto"/>
            </w:tcBorders>
            <w:shd w:val="clear" w:color="auto" w:fill="auto"/>
            <w:vAlign w:val="center"/>
          </w:tcPr>
          <w:p w:rsidR="001E4513" w:rsidRPr="002B138C" w:rsidRDefault="001E4513" w:rsidP="008A5E05">
            <w:pPr>
              <w:spacing w:line="220" w:lineRule="exact"/>
              <w:jc w:val="right"/>
              <w:rPr>
                <w:rFonts w:eastAsiaTheme="minorEastAsia"/>
                <w:sz w:val="20"/>
                <w:szCs w:val="20"/>
              </w:rPr>
            </w:pPr>
          </w:p>
        </w:tc>
        <w:tc>
          <w:tcPr>
            <w:tcW w:w="674" w:type="pct"/>
            <w:gridSpan w:val="2"/>
            <w:tcBorders>
              <w:top w:val="single" w:sz="4" w:space="0" w:color="auto"/>
              <w:left w:val="single" w:sz="4" w:space="0" w:color="auto"/>
              <w:bottom w:val="nil"/>
              <w:right w:val="single" w:sz="4" w:space="0" w:color="auto"/>
            </w:tcBorders>
            <w:shd w:val="clear" w:color="auto" w:fill="auto"/>
            <w:noWrap/>
            <w:vAlign w:val="center"/>
          </w:tcPr>
          <w:p w:rsidR="001E4513" w:rsidRPr="006E0F15" w:rsidRDefault="001E4513" w:rsidP="008A5E05">
            <w:pPr>
              <w:widowControl/>
              <w:spacing w:line="220" w:lineRule="exact"/>
              <w:jc w:val="right"/>
              <w:rPr>
                <w:kern w:val="0"/>
                <w:sz w:val="20"/>
                <w:szCs w:val="20"/>
              </w:rPr>
            </w:pPr>
          </w:p>
        </w:tc>
        <w:tc>
          <w:tcPr>
            <w:tcW w:w="1348" w:type="pct"/>
            <w:gridSpan w:val="3"/>
            <w:tcBorders>
              <w:top w:val="single" w:sz="4" w:space="0" w:color="auto"/>
              <w:left w:val="nil"/>
              <w:right w:val="single" w:sz="4" w:space="0" w:color="auto"/>
            </w:tcBorders>
            <w:shd w:val="clear" w:color="auto" w:fill="auto"/>
            <w:vAlign w:val="center"/>
          </w:tcPr>
          <w:p w:rsidR="001E4513" w:rsidRPr="002B138C" w:rsidRDefault="001E4513" w:rsidP="008A5E05">
            <w:pPr>
              <w:spacing w:line="220" w:lineRule="exact"/>
              <w:jc w:val="right"/>
              <w:rPr>
                <w:rFonts w:eastAsiaTheme="minorEastAsia"/>
                <w:sz w:val="20"/>
                <w:szCs w:val="20"/>
              </w:rPr>
            </w:pPr>
          </w:p>
        </w:tc>
      </w:tr>
    </w:tbl>
    <w:p w:rsidR="00466B3E" w:rsidRPr="00400E95" w:rsidRDefault="00466B3E" w:rsidP="00466B3E">
      <w:pPr>
        <w:widowControl/>
        <w:adjustRightInd w:val="0"/>
        <w:snapToGrid w:val="0"/>
        <w:spacing w:line="400" w:lineRule="exact"/>
        <w:jc w:val="center"/>
        <w:rPr>
          <w:rFonts w:ascii="隶书" w:eastAsia="隶书" w:hAnsi="Tahoma" w:cstheme="minorBidi"/>
          <w:b/>
          <w:kern w:val="0"/>
          <w:sz w:val="24"/>
          <w:shd w:val="pct15" w:color="auto" w:fill="FFFFFF"/>
        </w:rPr>
      </w:pPr>
      <w:r>
        <w:rPr>
          <w:rFonts w:ascii="隶书" w:eastAsia="隶书" w:hAnsi="Tahoma" w:hint="eastAsia"/>
          <w:b/>
          <w:kern w:val="0"/>
          <w:sz w:val="24"/>
          <w:shd w:val="pct15" w:color="auto" w:fill="FFFFFF"/>
        </w:rPr>
        <w:lastRenderedPageBreak/>
        <w:t>横向对比资料</w:t>
      </w:r>
    </w:p>
    <w:p w:rsidR="00466B3E" w:rsidRPr="00400E95" w:rsidRDefault="00466B3E" w:rsidP="00466B3E">
      <w:pPr>
        <w:widowControl/>
        <w:adjustRightInd w:val="0"/>
        <w:snapToGrid w:val="0"/>
        <w:jc w:val="center"/>
        <w:rPr>
          <w:rFonts w:ascii="黑体" w:eastAsia="黑体" w:hAnsi="Tahoma" w:cstheme="minorBidi"/>
          <w:b/>
          <w:kern w:val="0"/>
          <w:sz w:val="24"/>
        </w:rPr>
      </w:pPr>
      <w:r w:rsidRPr="00466B3E">
        <w:rPr>
          <w:rFonts w:ascii="黑体" w:eastAsia="黑体" w:hAnsi="Tahoma" w:cstheme="minorBidi" w:hint="eastAsia"/>
          <w:b/>
          <w:kern w:val="0"/>
          <w:sz w:val="24"/>
          <w:highlight w:val="lightGray"/>
        </w:rPr>
        <w:t>重庆市-石柱县                  （</w:t>
      </w:r>
      <w:r w:rsidR="00717EF1">
        <w:rPr>
          <w:rFonts w:ascii="黑体" w:eastAsia="黑体" w:hAnsi="Tahoma" w:cstheme="minorBidi" w:hint="eastAsia"/>
          <w:b/>
          <w:kern w:val="0"/>
          <w:sz w:val="24"/>
          <w:highlight w:val="lightGray"/>
        </w:rPr>
        <w:t>08</w:t>
      </w:r>
      <w:r w:rsidRPr="00466B3E">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2492"/>
        <w:gridCol w:w="579"/>
        <w:gridCol w:w="1121"/>
        <w:gridCol w:w="1353"/>
      </w:tblGrid>
      <w:tr w:rsidR="00466B3E" w:rsidRPr="00400E95" w:rsidTr="002D2B97">
        <w:trPr>
          <w:trHeight w:hRule="exact" w:val="314"/>
        </w:trPr>
        <w:tc>
          <w:tcPr>
            <w:tcW w:w="2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名</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称</w:t>
            </w:r>
          </w:p>
        </w:tc>
        <w:tc>
          <w:tcPr>
            <w:tcW w:w="522" w:type="pct"/>
            <w:tcBorders>
              <w:top w:val="single" w:sz="4" w:space="0" w:color="auto"/>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单位</w:t>
            </w:r>
          </w:p>
        </w:tc>
        <w:tc>
          <w:tcPr>
            <w:tcW w:w="1011" w:type="pct"/>
            <w:tcBorders>
              <w:top w:val="single" w:sz="4" w:space="0" w:color="auto"/>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spacing w:val="-10"/>
                <w:kern w:val="0"/>
                <w:sz w:val="18"/>
                <w:szCs w:val="18"/>
              </w:rPr>
            </w:pPr>
            <w:r w:rsidRPr="00400E95">
              <w:rPr>
                <w:rFonts w:ascii="宋体" w:hAnsi="宋体" w:cs="宋体" w:hint="eastAsia"/>
                <w:bCs/>
                <w:spacing w:val="-10"/>
                <w:kern w:val="0"/>
                <w:sz w:val="18"/>
                <w:szCs w:val="18"/>
              </w:rPr>
              <w:t>重庆市(%)</w:t>
            </w:r>
          </w:p>
        </w:tc>
        <w:tc>
          <w:tcPr>
            <w:tcW w:w="1220" w:type="pct"/>
            <w:tcBorders>
              <w:top w:val="single" w:sz="4" w:space="0" w:color="auto"/>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spacing w:val="-10"/>
                <w:kern w:val="0"/>
                <w:sz w:val="18"/>
                <w:szCs w:val="18"/>
              </w:rPr>
            </w:pPr>
            <w:r w:rsidRPr="00400E95">
              <w:rPr>
                <w:rFonts w:ascii="宋体" w:hAnsi="宋体" w:cs="宋体" w:hint="eastAsia"/>
                <w:bCs/>
                <w:spacing w:val="-10"/>
                <w:kern w:val="0"/>
                <w:sz w:val="18"/>
                <w:szCs w:val="18"/>
              </w:rPr>
              <w:t>石柱县(%)</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规模以上工业产值</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p>
        </w:tc>
        <w:tc>
          <w:tcPr>
            <w:tcW w:w="1220" w:type="pct"/>
            <w:tcBorders>
              <w:top w:val="nil"/>
              <w:left w:val="nil"/>
              <w:bottom w:val="nil"/>
              <w:right w:val="single" w:sz="4" w:space="0" w:color="auto"/>
            </w:tcBorders>
            <w:shd w:val="clear" w:color="auto" w:fill="auto"/>
            <w:noWrap/>
            <w:vAlign w:val="center"/>
          </w:tcPr>
          <w:p w:rsidR="00466B3E" w:rsidRPr="00A9247A" w:rsidRDefault="00541133" w:rsidP="00466B3E">
            <w:pPr>
              <w:widowControl/>
              <w:adjustRightInd w:val="0"/>
              <w:snapToGrid w:val="0"/>
              <w:spacing w:line="240" w:lineRule="exact"/>
              <w:jc w:val="right"/>
              <w:rPr>
                <w:kern w:val="0"/>
                <w:sz w:val="20"/>
                <w:szCs w:val="20"/>
              </w:rPr>
            </w:pPr>
            <w:r>
              <w:rPr>
                <w:rFonts w:hint="eastAsia"/>
                <w:kern w:val="0"/>
                <w:sz w:val="20"/>
                <w:szCs w:val="20"/>
              </w:rPr>
              <w:t>11.5</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spacing w:val="-6"/>
                <w:kern w:val="0"/>
                <w:sz w:val="16"/>
                <w:szCs w:val="16"/>
              </w:rPr>
            </w:pPr>
            <w:proofErr w:type="gramStart"/>
            <w:r w:rsidRPr="001D26AB">
              <w:rPr>
                <w:rFonts w:ascii="宋体" w:hAnsi="宋体" w:cs="宋体" w:hint="eastAsia"/>
                <w:kern w:val="0"/>
                <w:sz w:val="18"/>
                <w:szCs w:val="18"/>
              </w:rPr>
              <w:t>规</w:t>
            </w:r>
            <w:proofErr w:type="gramEnd"/>
            <w:r w:rsidRPr="001D26AB">
              <w:rPr>
                <w:rFonts w:ascii="宋体" w:hAnsi="宋体" w:cs="宋体" w:hint="eastAsia"/>
                <w:kern w:val="0"/>
                <w:sz w:val="18"/>
                <w:szCs w:val="18"/>
              </w:rPr>
              <w:t>上工业增加值</w:t>
            </w:r>
            <w:r w:rsidRPr="001D26AB">
              <w:rPr>
                <w:rFonts w:ascii="宋体" w:hAnsi="宋体" w:cs="宋体" w:hint="eastAsia"/>
                <w:kern w:val="0"/>
                <w:sz w:val="15"/>
                <w:szCs w:val="15"/>
              </w:rPr>
              <w:t>(</w:t>
            </w:r>
            <w:r>
              <w:rPr>
                <w:rFonts w:ascii="宋体" w:hAnsi="宋体" w:cs="宋体" w:hint="eastAsia"/>
                <w:kern w:val="0"/>
                <w:sz w:val="15"/>
                <w:szCs w:val="15"/>
              </w:rPr>
              <w:t>可比增速</w:t>
            </w:r>
            <w:r w:rsidRPr="001D26AB">
              <w:rPr>
                <w:rFonts w:ascii="宋体" w:hAnsi="宋体" w:cs="宋体" w:hint="eastAsia"/>
                <w:kern w:val="0"/>
                <w:sz w:val="15"/>
                <w:szCs w:val="15"/>
              </w:rPr>
              <w:t>)</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theme="minorBidi"/>
                <w:kern w:val="0"/>
                <w:sz w:val="18"/>
                <w:szCs w:val="18"/>
              </w:rPr>
            </w:pPr>
            <w:r w:rsidRPr="00400E95">
              <w:rPr>
                <w:rFonts w:ascii="宋体" w:eastAsia="微软雅黑" w:hAnsi="宋体" w:cstheme="minorBidi"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5824F2" w:rsidP="00466B3E">
            <w:pPr>
              <w:widowControl/>
              <w:adjustRightInd w:val="0"/>
              <w:snapToGrid w:val="0"/>
              <w:spacing w:line="240" w:lineRule="exact"/>
              <w:jc w:val="right"/>
              <w:rPr>
                <w:kern w:val="0"/>
                <w:sz w:val="20"/>
                <w:szCs w:val="20"/>
              </w:rPr>
            </w:pPr>
            <w:r>
              <w:rPr>
                <w:rFonts w:hint="eastAsia"/>
                <w:kern w:val="0"/>
                <w:sz w:val="20"/>
                <w:szCs w:val="20"/>
              </w:rPr>
              <w:t>15.8</w:t>
            </w:r>
          </w:p>
        </w:tc>
        <w:tc>
          <w:tcPr>
            <w:tcW w:w="1220" w:type="pct"/>
            <w:tcBorders>
              <w:top w:val="nil"/>
              <w:left w:val="nil"/>
              <w:bottom w:val="nil"/>
              <w:right w:val="single" w:sz="4" w:space="0" w:color="auto"/>
            </w:tcBorders>
            <w:shd w:val="clear" w:color="auto" w:fill="auto"/>
            <w:noWrap/>
            <w:vAlign w:val="center"/>
          </w:tcPr>
          <w:p w:rsidR="00466B3E" w:rsidRPr="00A9247A" w:rsidRDefault="00541133" w:rsidP="00466B3E">
            <w:pPr>
              <w:widowControl/>
              <w:adjustRightInd w:val="0"/>
              <w:snapToGrid w:val="0"/>
              <w:spacing w:line="240" w:lineRule="exact"/>
              <w:jc w:val="right"/>
              <w:rPr>
                <w:kern w:val="0"/>
                <w:sz w:val="20"/>
                <w:szCs w:val="20"/>
              </w:rPr>
            </w:pPr>
            <w:r>
              <w:rPr>
                <w:rFonts w:hint="eastAsia"/>
                <w:kern w:val="0"/>
                <w:sz w:val="20"/>
                <w:szCs w:val="20"/>
              </w:rPr>
              <w:t>7.3</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全社会固定资产投资</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5824F2" w:rsidP="00466B3E">
            <w:pPr>
              <w:widowControl/>
              <w:adjustRightInd w:val="0"/>
              <w:snapToGrid w:val="0"/>
              <w:spacing w:line="240" w:lineRule="exact"/>
              <w:jc w:val="right"/>
              <w:rPr>
                <w:kern w:val="0"/>
                <w:sz w:val="20"/>
                <w:szCs w:val="20"/>
              </w:rPr>
            </w:pPr>
            <w:r>
              <w:rPr>
                <w:rFonts w:hint="eastAsia"/>
                <w:kern w:val="0"/>
                <w:sz w:val="20"/>
                <w:szCs w:val="20"/>
              </w:rPr>
              <w:t>8.9</w:t>
            </w:r>
          </w:p>
        </w:tc>
        <w:tc>
          <w:tcPr>
            <w:tcW w:w="1220" w:type="pct"/>
            <w:tcBorders>
              <w:top w:val="nil"/>
              <w:left w:val="nil"/>
              <w:bottom w:val="nil"/>
              <w:right w:val="single" w:sz="4" w:space="0" w:color="auto"/>
            </w:tcBorders>
            <w:shd w:val="clear" w:color="auto" w:fill="auto"/>
            <w:noWrap/>
            <w:vAlign w:val="center"/>
          </w:tcPr>
          <w:p w:rsidR="00466B3E" w:rsidRPr="00A9247A" w:rsidRDefault="00541133" w:rsidP="00466B3E">
            <w:pPr>
              <w:widowControl/>
              <w:adjustRightInd w:val="0"/>
              <w:snapToGrid w:val="0"/>
              <w:spacing w:line="240" w:lineRule="exact"/>
              <w:jc w:val="right"/>
              <w:rPr>
                <w:kern w:val="0"/>
                <w:sz w:val="20"/>
                <w:szCs w:val="20"/>
              </w:rPr>
            </w:pPr>
            <w:r>
              <w:rPr>
                <w:rFonts w:hint="eastAsia"/>
                <w:kern w:val="0"/>
                <w:sz w:val="20"/>
                <w:szCs w:val="20"/>
              </w:rPr>
              <w:t>-8.8</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 xml:space="preserve">  #建安投资</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p>
        </w:tc>
        <w:tc>
          <w:tcPr>
            <w:tcW w:w="1220" w:type="pct"/>
            <w:tcBorders>
              <w:top w:val="nil"/>
              <w:left w:val="nil"/>
              <w:bottom w:val="nil"/>
              <w:right w:val="single" w:sz="4" w:space="0" w:color="auto"/>
            </w:tcBorders>
            <w:shd w:val="clear" w:color="auto" w:fill="auto"/>
            <w:noWrap/>
            <w:vAlign w:val="center"/>
          </w:tcPr>
          <w:p w:rsidR="00466B3E" w:rsidRPr="00A9247A" w:rsidRDefault="005824F2" w:rsidP="00466B3E">
            <w:pPr>
              <w:widowControl/>
              <w:adjustRightInd w:val="0"/>
              <w:snapToGrid w:val="0"/>
              <w:spacing w:line="240" w:lineRule="exact"/>
              <w:jc w:val="right"/>
              <w:rPr>
                <w:kern w:val="0"/>
                <w:sz w:val="20"/>
                <w:szCs w:val="20"/>
              </w:rPr>
            </w:pPr>
            <w:r>
              <w:rPr>
                <w:rFonts w:hint="eastAsia"/>
                <w:kern w:val="0"/>
                <w:sz w:val="20"/>
                <w:szCs w:val="20"/>
              </w:rPr>
              <w:t>持平</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商品房销售面积</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E73EAF" w:rsidP="00466B3E">
            <w:pPr>
              <w:widowControl/>
              <w:adjustRightInd w:val="0"/>
              <w:snapToGrid w:val="0"/>
              <w:spacing w:line="240" w:lineRule="exact"/>
              <w:jc w:val="right"/>
              <w:rPr>
                <w:rFonts w:eastAsia="微软雅黑"/>
                <w:kern w:val="0"/>
                <w:sz w:val="20"/>
                <w:szCs w:val="20"/>
              </w:rPr>
            </w:pPr>
            <w:r>
              <w:rPr>
                <w:rFonts w:eastAsia="微软雅黑" w:hint="eastAsia"/>
                <w:kern w:val="0"/>
                <w:sz w:val="20"/>
                <w:szCs w:val="20"/>
              </w:rPr>
              <w:t>13.8</w:t>
            </w:r>
          </w:p>
        </w:tc>
        <w:tc>
          <w:tcPr>
            <w:tcW w:w="1220" w:type="pct"/>
            <w:tcBorders>
              <w:top w:val="nil"/>
              <w:left w:val="nil"/>
              <w:bottom w:val="nil"/>
              <w:right w:val="single" w:sz="4" w:space="0" w:color="auto"/>
            </w:tcBorders>
            <w:shd w:val="clear" w:color="auto" w:fill="auto"/>
            <w:noWrap/>
            <w:vAlign w:val="center"/>
          </w:tcPr>
          <w:p w:rsidR="00466B3E" w:rsidRPr="00A9247A" w:rsidRDefault="005824F2" w:rsidP="00466B3E">
            <w:pPr>
              <w:widowControl/>
              <w:adjustRightInd w:val="0"/>
              <w:snapToGrid w:val="0"/>
              <w:spacing w:line="240" w:lineRule="exact"/>
              <w:jc w:val="right"/>
              <w:rPr>
                <w:spacing w:val="-10"/>
                <w:kern w:val="0"/>
                <w:sz w:val="20"/>
                <w:szCs w:val="20"/>
              </w:rPr>
            </w:pPr>
            <w:r>
              <w:rPr>
                <w:rFonts w:hint="eastAsia"/>
                <w:spacing w:val="-10"/>
                <w:kern w:val="0"/>
                <w:sz w:val="20"/>
                <w:szCs w:val="20"/>
              </w:rPr>
              <w:t>15.6</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社会消费品零售总额</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rFonts w:eastAsia="微软雅黑"/>
                <w:kern w:val="0"/>
                <w:sz w:val="20"/>
                <w:szCs w:val="20"/>
              </w:rPr>
            </w:pPr>
          </w:p>
        </w:tc>
        <w:tc>
          <w:tcPr>
            <w:tcW w:w="1220" w:type="pct"/>
            <w:tcBorders>
              <w:top w:val="nil"/>
              <w:left w:val="nil"/>
              <w:bottom w:val="nil"/>
              <w:right w:val="single" w:sz="4" w:space="0" w:color="auto"/>
            </w:tcBorders>
            <w:shd w:val="clear" w:color="auto" w:fill="auto"/>
            <w:noWrap/>
            <w:vAlign w:val="center"/>
          </w:tcPr>
          <w:p w:rsidR="00466B3E" w:rsidRPr="00857C1C" w:rsidRDefault="00466B3E" w:rsidP="00E261A7">
            <w:pPr>
              <w:widowControl/>
              <w:adjustRightInd w:val="0"/>
              <w:snapToGrid w:val="0"/>
              <w:spacing w:line="240" w:lineRule="exact"/>
              <w:jc w:val="right"/>
              <w:rPr>
                <w:rFonts w:ascii="宋体" w:hAnsi="宋体"/>
                <w:kern w:val="0"/>
                <w:sz w:val="13"/>
                <w:szCs w:val="13"/>
              </w:rPr>
            </w:pPr>
            <w:r w:rsidRPr="00857C1C">
              <w:rPr>
                <w:rFonts w:ascii="宋体" w:hAnsi="宋体" w:hint="eastAsia"/>
                <w:kern w:val="0"/>
                <w:sz w:val="13"/>
                <w:szCs w:val="13"/>
              </w:rPr>
              <w:t>（限上单位）</w:t>
            </w:r>
            <w:r w:rsidR="00E261A7">
              <w:rPr>
                <w:kern w:val="0"/>
                <w:sz w:val="20"/>
                <w:szCs w:val="20"/>
              </w:rPr>
              <w:t>15.5</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Pr="00400E95">
              <w:rPr>
                <w:rFonts w:ascii="宋体" w:hAnsi="宋体" w:cs="宋体" w:hint="eastAsia"/>
                <w:kern w:val="0"/>
                <w:sz w:val="18"/>
                <w:szCs w:val="18"/>
              </w:rPr>
              <w:t>公共预算收入</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6F1C77" w:rsidP="00466B3E">
            <w:pPr>
              <w:widowControl/>
              <w:adjustRightInd w:val="0"/>
              <w:snapToGrid w:val="0"/>
              <w:spacing w:line="240" w:lineRule="exact"/>
              <w:jc w:val="right"/>
              <w:rPr>
                <w:kern w:val="0"/>
                <w:sz w:val="20"/>
                <w:szCs w:val="20"/>
              </w:rPr>
            </w:pPr>
            <w:r>
              <w:rPr>
                <w:rFonts w:hint="eastAsia"/>
                <w:kern w:val="0"/>
                <w:sz w:val="20"/>
                <w:szCs w:val="20"/>
              </w:rPr>
              <w:t>10.2</w:t>
            </w:r>
          </w:p>
        </w:tc>
        <w:tc>
          <w:tcPr>
            <w:tcW w:w="1220" w:type="pct"/>
            <w:tcBorders>
              <w:top w:val="nil"/>
              <w:left w:val="nil"/>
              <w:bottom w:val="nil"/>
              <w:right w:val="single" w:sz="4" w:space="0" w:color="auto"/>
            </w:tcBorders>
            <w:shd w:val="clear" w:color="auto" w:fill="auto"/>
            <w:noWrap/>
            <w:vAlign w:val="center"/>
          </w:tcPr>
          <w:p w:rsidR="00466B3E" w:rsidRPr="00A9247A" w:rsidRDefault="005824F2" w:rsidP="00466B3E">
            <w:pPr>
              <w:widowControl/>
              <w:adjustRightInd w:val="0"/>
              <w:snapToGrid w:val="0"/>
              <w:spacing w:line="240" w:lineRule="exact"/>
              <w:jc w:val="right"/>
              <w:rPr>
                <w:kern w:val="0"/>
                <w:sz w:val="20"/>
                <w:szCs w:val="20"/>
              </w:rPr>
            </w:pPr>
            <w:r>
              <w:rPr>
                <w:rFonts w:hint="eastAsia"/>
                <w:kern w:val="0"/>
                <w:sz w:val="20"/>
                <w:szCs w:val="20"/>
              </w:rPr>
              <w:t>7.7</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 xml:space="preserve">  #税收收入</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6F1C77" w:rsidP="00466B3E">
            <w:pPr>
              <w:widowControl/>
              <w:adjustRightInd w:val="0"/>
              <w:snapToGrid w:val="0"/>
              <w:spacing w:line="240" w:lineRule="exact"/>
              <w:jc w:val="right"/>
              <w:rPr>
                <w:kern w:val="0"/>
                <w:sz w:val="20"/>
                <w:szCs w:val="20"/>
              </w:rPr>
            </w:pPr>
            <w:r>
              <w:rPr>
                <w:rFonts w:hint="eastAsia"/>
                <w:kern w:val="0"/>
                <w:sz w:val="20"/>
                <w:szCs w:val="20"/>
              </w:rPr>
              <w:t>16.8</w:t>
            </w:r>
          </w:p>
        </w:tc>
        <w:tc>
          <w:tcPr>
            <w:tcW w:w="1220" w:type="pct"/>
            <w:tcBorders>
              <w:top w:val="nil"/>
              <w:left w:val="nil"/>
              <w:bottom w:val="nil"/>
              <w:right w:val="single" w:sz="4" w:space="0" w:color="auto"/>
            </w:tcBorders>
            <w:shd w:val="clear" w:color="auto" w:fill="auto"/>
            <w:noWrap/>
            <w:vAlign w:val="center"/>
          </w:tcPr>
          <w:p w:rsidR="00466B3E" w:rsidRPr="00A9247A" w:rsidRDefault="005824F2" w:rsidP="00466B3E">
            <w:pPr>
              <w:widowControl/>
              <w:adjustRightInd w:val="0"/>
              <w:snapToGrid w:val="0"/>
              <w:spacing w:line="240" w:lineRule="exact"/>
              <w:jc w:val="right"/>
              <w:rPr>
                <w:kern w:val="0"/>
                <w:sz w:val="20"/>
                <w:szCs w:val="20"/>
              </w:rPr>
            </w:pPr>
            <w:r>
              <w:rPr>
                <w:rFonts w:hint="eastAsia"/>
                <w:kern w:val="0"/>
                <w:sz w:val="20"/>
                <w:szCs w:val="20"/>
              </w:rPr>
              <w:t>8.7</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Pr="00400E95">
              <w:rPr>
                <w:rFonts w:ascii="宋体" w:hAnsi="宋体" w:cs="宋体" w:hint="eastAsia"/>
                <w:kern w:val="0"/>
                <w:sz w:val="18"/>
                <w:szCs w:val="18"/>
              </w:rPr>
              <w:t>公共预算支出</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6F1C77" w:rsidP="00466B3E">
            <w:pPr>
              <w:widowControl/>
              <w:adjustRightInd w:val="0"/>
              <w:snapToGrid w:val="0"/>
              <w:spacing w:line="240" w:lineRule="exact"/>
              <w:jc w:val="right"/>
              <w:rPr>
                <w:kern w:val="0"/>
                <w:sz w:val="20"/>
                <w:szCs w:val="20"/>
              </w:rPr>
            </w:pPr>
            <w:r>
              <w:rPr>
                <w:rFonts w:hint="eastAsia"/>
                <w:kern w:val="0"/>
                <w:sz w:val="20"/>
                <w:szCs w:val="20"/>
              </w:rPr>
              <w:t>4.3</w:t>
            </w:r>
          </w:p>
        </w:tc>
        <w:tc>
          <w:tcPr>
            <w:tcW w:w="1220" w:type="pct"/>
            <w:tcBorders>
              <w:top w:val="nil"/>
              <w:left w:val="nil"/>
              <w:bottom w:val="nil"/>
              <w:right w:val="single" w:sz="4" w:space="0" w:color="auto"/>
            </w:tcBorders>
            <w:shd w:val="clear" w:color="auto" w:fill="auto"/>
            <w:noWrap/>
            <w:vAlign w:val="center"/>
          </w:tcPr>
          <w:p w:rsidR="00466B3E" w:rsidRPr="00A9247A" w:rsidRDefault="005824F2" w:rsidP="00466B3E">
            <w:pPr>
              <w:widowControl/>
              <w:adjustRightInd w:val="0"/>
              <w:snapToGrid w:val="0"/>
              <w:spacing w:line="240" w:lineRule="exact"/>
              <w:jc w:val="right"/>
              <w:rPr>
                <w:kern w:val="0"/>
                <w:sz w:val="20"/>
                <w:szCs w:val="20"/>
              </w:rPr>
            </w:pPr>
            <w:r>
              <w:rPr>
                <w:rFonts w:hint="eastAsia"/>
                <w:kern w:val="0"/>
                <w:sz w:val="20"/>
                <w:szCs w:val="20"/>
              </w:rPr>
              <w:t>-13.1</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金融机构存款余额(同比)</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rFonts w:hint="eastAsia"/>
                <w:kern w:val="0"/>
                <w:sz w:val="20"/>
                <w:szCs w:val="20"/>
              </w:rPr>
            </w:pPr>
          </w:p>
        </w:tc>
        <w:tc>
          <w:tcPr>
            <w:tcW w:w="1220" w:type="pct"/>
            <w:tcBorders>
              <w:top w:val="nil"/>
              <w:left w:val="nil"/>
              <w:bottom w:val="nil"/>
              <w:right w:val="single" w:sz="4" w:space="0" w:color="auto"/>
            </w:tcBorders>
            <w:shd w:val="clear" w:color="auto" w:fill="auto"/>
            <w:noWrap/>
            <w:vAlign w:val="center"/>
          </w:tcPr>
          <w:p w:rsidR="00466B3E" w:rsidRPr="00A9247A" w:rsidRDefault="005824F2" w:rsidP="00466B3E">
            <w:pPr>
              <w:widowControl/>
              <w:adjustRightInd w:val="0"/>
              <w:snapToGrid w:val="0"/>
              <w:spacing w:line="240" w:lineRule="exact"/>
              <w:jc w:val="right"/>
              <w:rPr>
                <w:kern w:val="0"/>
                <w:sz w:val="20"/>
                <w:szCs w:val="20"/>
              </w:rPr>
            </w:pPr>
            <w:r>
              <w:rPr>
                <w:rFonts w:hint="eastAsia"/>
                <w:kern w:val="0"/>
                <w:sz w:val="20"/>
                <w:szCs w:val="20"/>
              </w:rPr>
              <w:t>2.8</w:t>
            </w:r>
          </w:p>
        </w:tc>
      </w:tr>
      <w:tr w:rsidR="00466B3E" w:rsidRPr="00400E95" w:rsidTr="002D2B97">
        <w:trPr>
          <w:trHeight w:hRule="exact" w:val="365"/>
        </w:trPr>
        <w:tc>
          <w:tcPr>
            <w:tcW w:w="2247" w:type="pct"/>
            <w:tcBorders>
              <w:top w:val="nil"/>
              <w:left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theme="minorBidi"/>
                <w:kern w:val="0"/>
                <w:sz w:val="18"/>
                <w:szCs w:val="18"/>
              </w:rPr>
            </w:pPr>
            <w:r w:rsidRPr="00400E95">
              <w:rPr>
                <w:rFonts w:ascii="宋体" w:hAnsi="宋体" w:cstheme="minorBidi"/>
                <w:kern w:val="0"/>
                <w:sz w:val="18"/>
                <w:szCs w:val="18"/>
              </w:rPr>
              <w:t xml:space="preserve">  #</w:t>
            </w:r>
            <w:r w:rsidRPr="00400E95">
              <w:rPr>
                <w:rFonts w:ascii="宋体" w:hAnsi="宋体" w:cstheme="minorBidi" w:hint="eastAsia"/>
                <w:kern w:val="0"/>
                <w:sz w:val="18"/>
                <w:szCs w:val="18"/>
              </w:rPr>
              <w:t>住户存款</w:t>
            </w:r>
            <w:r w:rsidRPr="00400E95">
              <w:rPr>
                <w:rFonts w:ascii="宋体" w:hAnsi="宋体" w:cs="宋体" w:hint="eastAsia"/>
                <w:spacing w:val="-6"/>
                <w:kern w:val="0"/>
                <w:sz w:val="18"/>
                <w:szCs w:val="18"/>
              </w:rPr>
              <w:t>(同比)</w:t>
            </w:r>
          </w:p>
        </w:tc>
        <w:tc>
          <w:tcPr>
            <w:tcW w:w="522" w:type="pct"/>
            <w:tcBorders>
              <w:top w:val="nil"/>
              <w:left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p>
        </w:tc>
        <w:tc>
          <w:tcPr>
            <w:tcW w:w="1220" w:type="pct"/>
            <w:tcBorders>
              <w:top w:val="nil"/>
              <w:left w:val="nil"/>
              <w:right w:val="single" w:sz="4" w:space="0" w:color="auto"/>
            </w:tcBorders>
            <w:shd w:val="clear" w:color="auto" w:fill="auto"/>
            <w:noWrap/>
            <w:vAlign w:val="center"/>
          </w:tcPr>
          <w:p w:rsidR="00466B3E" w:rsidRPr="00A9247A" w:rsidRDefault="005824F2" w:rsidP="00466B3E">
            <w:pPr>
              <w:widowControl/>
              <w:adjustRightInd w:val="0"/>
              <w:snapToGrid w:val="0"/>
              <w:spacing w:line="240" w:lineRule="exact"/>
              <w:jc w:val="right"/>
              <w:rPr>
                <w:kern w:val="0"/>
                <w:sz w:val="20"/>
                <w:szCs w:val="20"/>
              </w:rPr>
            </w:pPr>
            <w:r>
              <w:rPr>
                <w:rFonts w:hint="eastAsia"/>
                <w:kern w:val="0"/>
                <w:sz w:val="20"/>
                <w:szCs w:val="20"/>
              </w:rPr>
              <w:t>9.0</w:t>
            </w:r>
          </w:p>
        </w:tc>
      </w:tr>
      <w:tr w:rsidR="00466B3E" w:rsidRPr="00400E95" w:rsidTr="002D2B97">
        <w:trPr>
          <w:trHeight w:hRule="exact" w:val="291"/>
        </w:trPr>
        <w:tc>
          <w:tcPr>
            <w:tcW w:w="2247" w:type="pct"/>
            <w:tcBorders>
              <w:top w:val="nil"/>
              <w:left w:val="single" w:sz="4" w:space="0" w:color="auto"/>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金融机构贷款余额(同比)</w:t>
            </w:r>
          </w:p>
        </w:tc>
        <w:tc>
          <w:tcPr>
            <w:tcW w:w="522" w:type="pct"/>
            <w:tcBorders>
              <w:top w:val="nil"/>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single" w:sz="4" w:space="0" w:color="auto"/>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p>
        </w:tc>
        <w:tc>
          <w:tcPr>
            <w:tcW w:w="1220" w:type="pct"/>
            <w:tcBorders>
              <w:top w:val="nil"/>
              <w:left w:val="nil"/>
              <w:bottom w:val="single" w:sz="4" w:space="0" w:color="auto"/>
              <w:right w:val="single" w:sz="4" w:space="0" w:color="auto"/>
            </w:tcBorders>
            <w:shd w:val="clear" w:color="auto" w:fill="auto"/>
            <w:noWrap/>
            <w:vAlign w:val="center"/>
          </w:tcPr>
          <w:p w:rsidR="00466B3E" w:rsidRPr="00A9247A" w:rsidRDefault="005824F2" w:rsidP="00466B3E">
            <w:pPr>
              <w:widowControl/>
              <w:adjustRightInd w:val="0"/>
              <w:snapToGrid w:val="0"/>
              <w:spacing w:line="240" w:lineRule="exact"/>
              <w:jc w:val="right"/>
              <w:rPr>
                <w:kern w:val="0"/>
                <w:sz w:val="20"/>
                <w:szCs w:val="20"/>
              </w:rPr>
            </w:pPr>
            <w:r>
              <w:rPr>
                <w:rFonts w:hint="eastAsia"/>
                <w:kern w:val="0"/>
                <w:sz w:val="20"/>
                <w:szCs w:val="20"/>
              </w:rPr>
              <w:t>26.5</w:t>
            </w:r>
          </w:p>
        </w:tc>
      </w:tr>
    </w:tbl>
    <w:p w:rsidR="003D1516" w:rsidRPr="00400E95" w:rsidRDefault="003D1516" w:rsidP="003D1516">
      <w:pPr>
        <w:widowControl/>
        <w:adjustRightInd w:val="0"/>
        <w:snapToGrid w:val="0"/>
        <w:jc w:val="center"/>
        <w:rPr>
          <w:rFonts w:ascii="黑体" w:eastAsia="黑体" w:hAnsi="Tahoma" w:cstheme="minorBidi"/>
          <w:b/>
          <w:kern w:val="0"/>
          <w:sz w:val="24"/>
        </w:rPr>
      </w:pPr>
      <w:proofErr w:type="gramStart"/>
      <w:r>
        <w:rPr>
          <w:rFonts w:ascii="黑体" w:eastAsia="黑体" w:hAnsi="Tahoma" w:cstheme="minorBidi" w:hint="eastAsia"/>
          <w:b/>
          <w:kern w:val="0"/>
          <w:sz w:val="24"/>
          <w:highlight w:val="lightGray"/>
        </w:rPr>
        <w:t>康养经济指标</w:t>
      </w:r>
      <w:proofErr w:type="gramEnd"/>
      <w:r w:rsidRPr="00466B3E">
        <w:rPr>
          <w:rFonts w:ascii="黑体" w:eastAsia="黑体" w:hAnsi="Tahoma" w:cstheme="minorBidi" w:hint="eastAsia"/>
          <w:b/>
          <w:kern w:val="0"/>
          <w:sz w:val="24"/>
          <w:highlight w:val="lightGray"/>
        </w:rPr>
        <w:t xml:space="preserve">   </w:t>
      </w:r>
      <w:r w:rsidR="00623335">
        <w:rPr>
          <w:rFonts w:ascii="黑体" w:eastAsia="黑体" w:hAnsi="Tahoma" w:cstheme="minorBidi" w:hint="eastAsia"/>
          <w:b/>
          <w:kern w:val="0"/>
          <w:sz w:val="24"/>
          <w:highlight w:val="lightGray"/>
        </w:rPr>
        <w:t xml:space="preserve">  </w:t>
      </w:r>
      <w:r w:rsidRPr="00466B3E">
        <w:rPr>
          <w:rFonts w:ascii="黑体" w:eastAsia="黑体" w:hAnsi="Tahoma" w:cstheme="minorBidi" w:hint="eastAsia"/>
          <w:b/>
          <w:kern w:val="0"/>
          <w:sz w:val="24"/>
          <w:highlight w:val="lightGray"/>
        </w:rPr>
        <w:t xml:space="preserve">               （</w:t>
      </w:r>
      <w:r w:rsidR="00717EF1">
        <w:rPr>
          <w:rFonts w:ascii="黑体" w:eastAsia="黑体" w:hAnsi="Tahoma" w:cstheme="minorBidi" w:hint="eastAsia"/>
          <w:b/>
          <w:kern w:val="0"/>
          <w:sz w:val="24"/>
          <w:highlight w:val="lightGray"/>
        </w:rPr>
        <w:t>08</w:t>
      </w:r>
      <w:r w:rsidRPr="00466B3E">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488"/>
        <w:gridCol w:w="763"/>
        <w:gridCol w:w="1294"/>
      </w:tblGrid>
      <w:tr w:rsidR="003A27F8" w:rsidRPr="00400E95" w:rsidTr="002D2B97">
        <w:trPr>
          <w:trHeight w:hRule="exact" w:val="384"/>
        </w:trPr>
        <w:tc>
          <w:tcPr>
            <w:tcW w:w="31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名</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称</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单位</w:t>
            </w:r>
          </w:p>
        </w:tc>
        <w:tc>
          <w:tcPr>
            <w:tcW w:w="1167" w:type="pct"/>
            <w:tcBorders>
              <w:top w:val="single" w:sz="4" w:space="0" w:color="auto"/>
              <w:left w:val="nil"/>
              <w:bottom w:val="single" w:sz="4" w:space="0" w:color="auto"/>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hAnsi="宋体" w:cs="宋体"/>
                <w:bCs/>
                <w:spacing w:val="-10"/>
                <w:kern w:val="0"/>
                <w:sz w:val="18"/>
                <w:szCs w:val="18"/>
              </w:rPr>
            </w:pPr>
            <w:r>
              <w:rPr>
                <w:rFonts w:ascii="宋体" w:hAnsi="宋体" w:cs="宋体" w:hint="eastAsia"/>
                <w:bCs/>
                <w:spacing w:val="-10"/>
                <w:kern w:val="0"/>
                <w:sz w:val="18"/>
                <w:szCs w:val="18"/>
              </w:rPr>
              <w:t>完成情况</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大康</w:t>
            </w:r>
            <w:proofErr w:type="gramStart"/>
            <w:r>
              <w:rPr>
                <w:rFonts w:ascii="宋体" w:hAnsi="宋体" w:cs="宋体" w:hint="eastAsia"/>
                <w:kern w:val="0"/>
                <w:sz w:val="18"/>
                <w:szCs w:val="18"/>
              </w:rPr>
              <w:t>养经济</w:t>
            </w:r>
            <w:proofErr w:type="gramEnd"/>
            <w:r>
              <w:rPr>
                <w:rFonts w:ascii="宋体" w:hAnsi="宋体" w:cs="宋体" w:hint="eastAsia"/>
                <w:kern w:val="0"/>
                <w:sz w:val="18"/>
                <w:szCs w:val="18"/>
              </w:rPr>
              <w:t>增加值占GDP比重</w:t>
            </w:r>
          </w:p>
        </w:tc>
        <w:tc>
          <w:tcPr>
            <w:tcW w:w="688" w:type="pct"/>
            <w:tcBorders>
              <w:top w:val="nil"/>
              <w:left w:val="nil"/>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167" w:type="pct"/>
            <w:tcBorders>
              <w:top w:val="nil"/>
              <w:left w:val="nil"/>
              <w:bottom w:val="nil"/>
              <w:right w:val="single" w:sz="4" w:space="0" w:color="auto"/>
            </w:tcBorders>
            <w:shd w:val="clear" w:color="auto" w:fill="auto"/>
            <w:noWrap/>
            <w:vAlign w:val="center"/>
          </w:tcPr>
          <w:p w:rsidR="00623335" w:rsidRPr="00A9247A" w:rsidRDefault="00E73EAF" w:rsidP="00D2137E">
            <w:pPr>
              <w:widowControl/>
              <w:adjustRightInd w:val="0"/>
              <w:snapToGrid w:val="0"/>
              <w:spacing w:line="240" w:lineRule="exact"/>
              <w:jc w:val="right"/>
              <w:rPr>
                <w:kern w:val="0"/>
                <w:sz w:val="20"/>
                <w:szCs w:val="20"/>
              </w:rPr>
            </w:pPr>
            <w:r>
              <w:rPr>
                <w:rFonts w:hint="eastAsia"/>
                <w:kern w:val="0"/>
                <w:sz w:val="20"/>
                <w:szCs w:val="20"/>
              </w:rPr>
              <w:t>51.0</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rPr>
                <w:rFonts w:ascii="宋体" w:hAnsi="宋体" w:cs="宋体"/>
                <w:spacing w:val="-6"/>
                <w:kern w:val="0"/>
                <w:sz w:val="16"/>
                <w:szCs w:val="16"/>
              </w:rPr>
            </w:pPr>
            <w:proofErr w:type="gramStart"/>
            <w:r>
              <w:rPr>
                <w:rFonts w:ascii="宋体" w:hAnsi="宋体" w:cs="宋体" w:hint="eastAsia"/>
                <w:kern w:val="0"/>
                <w:sz w:val="18"/>
                <w:szCs w:val="18"/>
              </w:rPr>
              <w:t>康养项目</w:t>
            </w:r>
            <w:proofErr w:type="gramEnd"/>
            <w:r>
              <w:rPr>
                <w:rFonts w:ascii="宋体" w:hAnsi="宋体" w:cs="宋体" w:hint="eastAsia"/>
                <w:kern w:val="0"/>
                <w:sz w:val="18"/>
                <w:szCs w:val="18"/>
              </w:rPr>
              <w:t>投资占全县固定资产投资比重</w:t>
            </w:r>
          </w:p>
        </w:tc>
        <w:tc>
          <w:tcPr>
            <w:tcW w:w="688" w:type="pct"/>
            <w:tcBorders>
              <w:top w:val="nil"/>
              <w:left w:val="nil"/>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eastAsia="微软雅黑" w:hAnsi="宋体" w:cstheme="minorBidi"/>
                <w:kern w:val="0"/>
                <w:sz w:val="18"/>
                <w:szCs w:val="18"/>
              </w:rPr>
            </w:pPr>
            <w:r w:rsidRPr="00400E95">
              <w:rPr>
                <w:rFonts w:ascii="宋体" w:eastAsia="微软雅黑" w:hAnsi="宋体" w:cstheme="minorBidi" w:hint="eastAsia"/>
                <w:kern w:val="0"/>
                <w:sz w:val="18"/>
                <w:szCs w:val="18"/>
              </w:rPr>
              <w:t>%</w:t>
            </w:r>
          </w:p>
        </w:tc>
        <w:tc>
          <w:tcPr>
            <w:tcW w:w="1167" w:type="pct"/>
            <w:tcBorders>
              <w:top w:val="nil"/>
              <w:left w:val="nil"/>
              <w:bottom w:val="nil"/>
              <w:right w:val="single" w:sz="4" w:space="0" w:color="auto"/>
            </w:tcBorders>
            <w:shd w:val="clear" w:color="auto" w:fill="auto"/>
            <w:noWrap/>
            <w:vAlign w:val="center"/>
          </w:tcPr>
          <w:p w:rsidR="00623335" w:rsidRPr="00A9247A" w:rsidRDefault="00E73EAF" w:rsidP="00D2137E">
            <w:pPr>
              <w:widowControl/>
              <w:adjustRightInd w:val="0"/>
              <w:snapToGrid w:val="0"/>
              <w:spacing w:line="240" w:lineRule="exact"/>
              <w:jc w:val="right"/>
              <w:rPr>
                <w:kern w:val="0"/>
                <w:sz w:val="20"/>
                <w:szCs w:val="20"/>
              </w:rPr>
            </w:pPr>
            <w:r>
              <w:rPr>
                <w:rFonts w:hint="eastAsia"/>
                <w:kern w:val="0"/>
                <w:sz w:val="20"/>
                <w:szCs w:val="20"/>
              </w:rPr>
              <w:t>41.8</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旅游地产销售额占全县商品房销售额比重</w:t>
            </w:r>
          </w:p>
        </w:tc>
        <w:tc>
          <w:tcPr>
            <w:tcW w:w="688" w:type="pct"/>
            <w:tcBorders>
              <w:top w:val="nil"/>
              <w:left w:val="nil"/>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167" w:type="pct"/>
            <w:tcBorders>
              <w:top w:val="nil"/>
              <w:left w:val="nil"/>
              <w:bottom w:val="nil"/>
              <w:right w:val="single" w:sz="4" w:space="0" w:color="auto"/>
            </w:tcBorders>
            <w:shd w:val="clear" w:color="auto" w:fill="auto"/>
            <w:noWrap/>
            <w:vAlign w:val="center"/>
          </w:tcPr>
          <w:p w:rsidR="00623335" w:rsidRPr="00A9247A" w:rsidRDefault="005A7F85" w:rsidP="00D2137E">
            <w:pPr>
              <w:widowControl/>
              <w:adjustRightInd w:val="0"/>
              <w:snapToGrid w:val="0"/>
              <w:spacing w:line="240" w:lineRule="exact"/>
              <w:jc w:val="right"/>
              <w:rPr>
                <w:kern w:val="0"/>
                <w:sz w:val="20"/>
                <w:szCs w:val="20"/>
              </w:rPr>
            </w:pPr>
            <w:r>
              <w:rPr>
                <w:rFonts w:hint="eastAsia"/>
                <w:kern w:val="0"/>
                <w:sz w:val="20"/>
                <w:szCs w:val="20"/>
              </w:rPr>
              <w:t>5.8</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旅游接待人次</w:t>
            </w:r>
          </w:p>
        </w:tc>
        <w:tc>
          <w:tcPr>
            <w:tcW w:w="688" w:type="pct"/>
            <w:tcBorders>
              <w:top w:val="nil"/>
              <w:left w:val="nil"/>
              <w:bottom w:val="nil"/>
              <w:right w:val="single" w:sz="4" w:space="0" w:color="auto"/>
            </w:tcBorders>
            <w:shd w:val="clear" w:color="auto" w:fill="auto"/>
            <w:noWrap/>
            <w:vAlign w:val="center"/>
          </w:tcPr>
          <w:p w:rsidR="00623335" w:rsidRPr="003A27F8" w:rsidRDefault="003A27F8" w:rsidP="00D2137E">
            <w:pPr>
              <w:widowControl/>
              <w:adjustRightInd w:val="0"/>
              <w:snapToGrid w:val="0"/>
              <w:spacing w:line="240" w:lineRule="exact"/>
              <w:jc w:val="center"/>
              <w:rPr>
                <w:rFonts w:ascii="宋体" w:hAnsi="宋体" w:cs="宋体"/>
                <w:kern w:val="0"/>
                <w:sz w:val="18"/>
                <w:szCs w:val="18"/>
              </w:rPr>
            </w:pPr>
            <w:proofErr w:type="gramStart"/>
            <w:r w:rsidRPr="003A27F8">
              <w:rPr>
                <w:rFonts w:ascii="宋体" w:hAnsi="宋体" w:cs="宋体" w:hint="eastAsia"/>
                <w:kern w:val="0"/>
                <w:sz w:val="18"/>
                <w:szCs w:val="18"/>
              </w:rPr>
              <w:t>万人次</w:t>
            </w:r>
            <w:proofErr w:type="gramEnd"/>
          </w:p>
        </w:tc>
        <w:tc>
          <w:tcPr>
            <w:tcW w:w="1167" w:type="pct"/>
            <w:tcBorders>
              <w:top w:val="nil"/>
              <w:left w:val="nil"/>
              <w:bottom w:val="nil"/>
              <w:right w:val="single" w:sz="4" w:space="0" w:color="auto"/>
            </w:tcBorders>
            <w:shd w:val="clear" w:color="auto" w:fill="auto"/>
            <w:noWrap/>
            <w:vAlign w:val="center"/>
          </w:tcPr>
          <w:p w:rsidR="00623335" w:rsidRPr="00A9247A" w:rsidRDefault="004A0E17" w:rsidP="00D2137E">
            <w:pPr>
              <w:widowControl/>
              <w:adjustRightInd w:val="0"/>
              <w:snapToGrid w:val="0"/>
              <w:spacing w:line="240" w:lineRule="exact"/>
              <w:jc w:val="right"/>
              <w:rPr>
                <w:kern w:val="0"/>
                <w:sz w:val="20"/>
                <w:szCs w:val="20"/>
              </w:rPr>
            </w:pPr>
            <w:r>
              <w:rPr>
                <w:rFonts w:hint="eastAsia"/>
                <w:kern w:val="0"/>
                <w:sz w:val="20"/>
                <w:szCs w:val="20"/>
              </w:rPr>
              <w:t>1495</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Default="003A27F8" w:rsidP="003A27F8">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旅游综合收入</w:t>
            </w:r>
          </w:p>
        </w:tc>
        <w:tc>
          <w:tcPr>
            <w:tcW w:w="688" w:type="pct"/>
            <w:tcBorders>
              <w:top w:val="nil"/>
              <w:left w:val="nil"/>
              <w:bottom w:val="nil"/>
              <w:right w:val="single" w:sz="4" w:space="0" w:color="auto"/>
            </w:tcBorders>
            <w:shd w:val="clear" w:color="auto" w:fill="auto"/>
            <w:noWrap/>
            <w:vAlign w:val="center"/>
          </w:tcPr>
          <w:p w:rsidR="00623335" w:rsidRPr="003A27F8" w:rsidRDefault="003A27F8" w:rsidP="00D2137E">
            <w:pPr>
              <w:widowControl/>
              <w:adjustRightInd w:val="0"/>
              <w:snapToGrid w:val="0"/>
              <w:spacing w:line="240" w:lineRule="exact"/>
              <w:jc w:val="center"/>
              <w:rPr>
                <w:rFonts w:ascii="宋体" w:hAnsi="宋体"/>
                <w:kern w:val="0"/>
                <w:sz w:val="18"/>
                <w:szCs w:val="18"/>
              </w:rPr>
            </w:pPr>
            <w:r w:rsidRPr="003A27F8">
              <w:rPr>
                <w:rFonts w:ascii="宋体" w:hAnsi="宋体"/>
                <w:kern w:val="0"/>
                <w:sz w:val="18"/>
                <w:szCs w:val="18"/>
              </w:rPr>
              <w:t>亿元</w:t>
            </w:r>
          </w:p>
        </w:tc>
        <w:tc>
          <w:tcPr>
            <w:tcW w:w="1167" w:type="pct"/>
            <w:tcBorders>
              <w:top w:val="nil"/>
              <w:left w:val="nil"/>
              <w:bottom w:val="nil"/>
              <w:right w:val="single" w:sz="4" w:space="0" w:color="auto"/>
            </w:tcBorders>
            <w:shd w:val="clear" w:color="auto" w:fill="auto"/>
            <w:noWrap/>
            <w:vAlign w:val="center"/>
          </w:tcPr>
          <w:p w:rsidR="00623335" w:rsidRPr="00A9247A" w:rsidRDefault="004A0E17" w:rsidP="00D2137E">
            <w:pPr>
              <w:widowControl/>
              <w:adjustRightInd w:val="0"/>
              <w:snapToGrid w:val="0"/>
              <w:spacing w:line="240" w:lineRule="exact"/>
              <w:jc w:val="right"/>
              <w:rPr>
                <w:kern w:val="0"/>
                <w:sz w:val="20"/>
                <w:szCs w:val="20"/>
              </w:rPr>
            </w:pPr>
            <w:r>
              <w:rPr>
                <w:rFonts w:hint="eastAsia"/>
                <w:kern w:val="0"/>
                <w:sz w:val="20"/>
                <w:szCs w:val="20"/>
              </w:rPr>
              <w:t>110.36</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规模以上特色中药制造工业产值</w:t>
            </w:r>
          </w:p>
        </w:tc>
        <w:tc>
          <w:tcPr>
            <w:tcW w:w="688" w:type="pct"/>
            <w:tcBorders>
              <w:top w:val="nil"/>
              <w:left w:val="nil"/>
              <w:bottom w:val="nil"/>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jc w:val="center"/>
              <w:rPr>
                <w:rFonts w:ascii="宋体" w:eastAsia="微软雅黑" w:hAnsi="宋体" w:cs="宋体"/>
                <w:kern w:val="0"/>
                <w:sz w:val="18"/>
                <w:szCs w:val="18"/>
              </w:rPr>
            </w:pPr>
            <w:r w:rsidRPr="003A27F8">
              <w:rPr>
                <w:rFonts w:ascii="宋体" w:hAnsi="宋体"/>
                <w:kern w:val="0"/>
                <w:sz w:val="18"/>
                <w:szCs w:val="18"/>
              </w:rPr>
              <w:t>亿元</w:t>
            </w:r>
          </w:p>
        </w:tc>
        <w:tc>
          <w:tcPr>
            <w:tcW w:w="1167" w:type="pct"/>
            <w:tcBorders>
              <w:top w:val="nil"/>
              <w:left w:val="nil"/>
              <w:bottom w:val="nil"/>
              <w:right w:val="single" w:sz="4" w:space="0" w:color="auto"/>
            </w:tcBorders>
            <w:shd w:val="clear" w:color="auto" w:fill="auto"/>
            <w:noWrap/>
            <w:vAlign w:val="center"/>
          </w:tcPr>
          <w:p w:rsidR="00623335" w:rsidRPr="00A9247A" w:rsidRDefault="00E73EAF" w:rsidP="00D2137E">
            <w:pPr>
              <w:widowControl/>
              <w:adjustRightInd w:val="0"/>
              <w:snapToGrid w:val="0"/>
              <w:spacing w:line="240" w:lineRule="exact"/>
              <w:jc w:val="right"/>
              <w:rPr>
                <w:kern w:val="0"/>
                <w:sz w:val="20"/>
                <w:szCs w:val="20"/>
              </w:rPr>
            </w:pPr>
            <w:r>
              <w:rPr>
                <w:rFonts w:hint="eastAsia"/>
                <w:kern w:val="0"/>
                <w:sz w:val="20"/>
                <w:szCs w:val="20"/>
              </w:rPr>
              <w:t>0.74</w:t>
            </w:r>
          </w:p>
        </w:tc>
      </w:tr>
      <w:tr w:rsidR="003A27F8" w:rsidRPr="00400E95" w:rsidTr="002D2B97">
        <w:trPr>
          <w:trHeight w:hRule="exact" w:val="357"/>
        </w:trPr>
        <w:tc>
          <w:tcPr>
            <w:tcW w:w="3145" w:type="pct"/>
            <w:tcBorders>
              <w:top w:val="nil"/>
              <w:left w:val="single" w:sz="4" w:space="0" w:color="auto"/>
              <w:bottom w:val="single" w:sz="4" w:space="0" w:color="auto"/>
              <w:right w:val="single" w:sz="4" w:space="0" w:color="auto"/>
            </w:tcBorders>
            <w:shd w:val="clear" w:color="auto" w:fill="auto"/>
            <w:noWrap/>
            <w:vAlign w:val="center"/>
          </w:tcPr>
          <w:p w:rsidR="00623335" w:rsidRPr="00400E95" w:rsidRDefault="003A27F8" w:rsidP="003A27F8">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规模以上</w:t>
            </w:r>
            <w:proofErr w:type="gramStart"/>
            <w:r>
              <w:rPr>
                <w:rFonts w:ascii="宋体" w:hAnsi="宋体" w:cs="宋体" w:hint="eastAsia"/>
                <w:kern w:val="0"/>
                <w:sz w:val="18"/>
                <w:szCs w:val="18"/>
              </w:rPr>
              <w:t>康养食品</w:t>
            </w:r>
            <w:proofErr w:type="gramEnd"/>
            <w:r>
              <w:rPr>
                <w:rFonts w:ascii="宋体" w:hAnsi="宋体" w:cs="宋体" w:hint="eastAsia"/>
                <w:kern w:val="0"/>
                <w:sz w:val="18"/>
                <w:szCs w:val="18"/>
              </w:rPr>
              <w:t>用品制造工业产值</w:t>
            </w:r>
          </w:p>
        </w:tc>
        <w:tc>
          <w:tcPr>
            <w:tcW w:w="688" w:type="pct"/>
            <w:tcBorders>
              <w:top w:val="nil"/>
              <w:left w:val="nil"/>
              <w:bottom w:val="single" w:sz="4" w:space="0" w:color="auto"/>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jc w:val="center"/>
              <w:rPr>
                <w:rFonts w:ascii="宋体" w:eastAsia="微软雅黑" w:hAnsi="宋体" w:cs="宋体"/>
                <w:kern w:val="0"/>
                <w:sz w:val="18"/>
                <w:szCs w:val="18"/>
              </w:rPr>
            </w:pPr>
            <w:r w:rsidRPr="003A27F8">
              <w:rPr>
                <w:rFonts w:ascii="宋体" w:hAnsi="宋体"/>
                <w:kern w:val="0"/>
                <w:sz w:val="18"/>
                <w:szCs w:val="18"/>
              </w:rPr>
              <w:t>亿元</w:t>
            </w:r>
          </w:p>
        </w:tc>
        <w:tc>
          <w:tcPr>
            <w:tcW w:w="1167" w:type="pct"/>
            <w:tcBorders>
              <w:top w:val="nil"/>
              <w:left w:val="nil"/>
              <w:bottom w:val="single" w:sz="4" w:space="0" w:color="auto"/>
              <w:right w:val="single" w:sz="4" w:space="0" w:color="auto"/>
            </w:tcBorders>
            <w:shd w:val="clear" w:color="auto" w:fill="auto"/>
            <w:noWrap/>
            <w:vAlign w:val="center"/>
          </w:tcPr>
          <w:p w:rsidR="00623335" w:rsidRPr="00A9247A" w:rsidRDefault="006C5D61" w:rsidP="00D2137E">
            <w:pPr>
              <w:widowControl/>
              <w:adjustRightInd w:val="0"/>
              <w:snapToGrid w:val="0"/>
              <w:spacing w:line="240" w:lineRule="exact"/>
              <w:jc w:val="right"/>
              <w:rPr>
                <w:kern w:val="0"/>
                <w:sz w:val="20"/>
                <w:szCs w:val="20"/>
              </w:rPr>
            </w:pPr>
            <w:r>
              <w:rPr>
                <w:rFonts w:hint="eastAsia"/>
                <w:kern w:val="0"/>
                <w:sz w:val="20"/>
                <w:szCs w:val="20"/>
              </w:rPr>
              <w:t>6.26</w:t>
            </w:r>
          </w:p>
        </w:tc>
      </w:tr>
    </w:tbl>
    <w:p w:rsidR="008A5E05" w:rsidRPr="00B70C9E" w:rsidRDefault="008A5E05" w:rsidP="00AC3E0D">
      <w:pPr>
        <w:ind w:leftChars="-100" w:left="-210"/>
        <w:jc w:val="right"/>
        <w:rPr>
          <w:sz w:val="18"/>
          <w:szCs w:val="18"/>
        </w:rPr>
      </w:pPr>
      <w:r w:rsidRPr="008A5E05">
        <w:rPr>
          <w:rFonts w:ascii="黑体" w:eastAsia="黑体" w:hint="eastAsia"/>
          <w:b/>
          <w:sz w:val="24"/>
          <w:highlight w:val="lightGray"/>
        </w:rPr>
        <w:lastRenderedPageBreak/>
        <w:t>工业经济                          （</w:t>
      </w:r>
      <w:r w:rsidR="00717EF1">
        <w:rPr>
          <w:rFonts w:ascii="黑体" w:eastAsia="黑体" w:hint="eastAsia"/>
          <w:b/>
          <w:sz w:val="24"/>
          <w:highlight w:val="lightGray"/>
        </w:rPr>
        <w:t>08</w:t>
      </w:r>
      <w:r w:rsidRPr="008A5E05">
        <w:rPr>
          <w:rFonts w:ascii="黑体" w:eastAsia="黑体" w:hint="eastAsia"/>
          <w:b/>
          <w:sz w:val="24"/>
          <w:highlight w:val="lightGray"/>
        </w:rPr>
        <w:t>月份）</w:t>
      </w:r>
    </w:p>
    <w:tbl>
      <w:tblPr>
        <w:tblW w:w="5000" w:type="pct"/>
        <w:tblLook w:val="0000" w:firstRow="0" w:lastRow="0" w:firstColumn="0" w:lastColumn="0" w:noHBand="0" w:noVBand="0"/>
      </w:tblPr>
      <w:tblGrid>
        <w:gridCol w:w="3036"/>
        <w:gridCol w:w="678"/>
        <w:gridCol w:w="916"/>
        <w:gridCol w:w="915"/>
      </w:tblGrid>
      <w:tr w:rsidR="00AC3E0D" w:rsidRPr="001F1967" w:rsidTr="005353B4">
        <w:trPr>
          <w:trHeight w:hRule="exact" w:val="534"/>
        </w:trPr>
        <w:tc>
          <w:tcPr>
            <w:tcW w:w="27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3E0D" w:rsidRPr="00885BDF" w:rsidRDefault="00AC3E0D" w:rsidP="00AC3E0D">
            <w:pPr>
              <w:widowControl/>
              <w:jc w:val="center"/>
              <w:rPr>
                <w:rFonts w:ascii="宋体" w:hAnsi="宋体" w:cs="宋体"/>
                <w:b/>
                <w:bCs/>
                <w:kern w:val="0"/>
                <w:sz w:val="20"/>
                <w:szCs w:val="20"/>
              </w:rPr>
            </w:pPr>
            <w:r w:rsidRPr="00885BDF">
              <w:rPr>
                <w:rFonts w:ascii="宋体" w:hAnsi="宋体" w:cs="宋体" w:hint="eastAsia"/>
                <w:b/>
                <w:bCs/>
                <w:kern w:val="0"/>
                <w:sz w:val="20"/>
                <w:szCs w:val="20"/>
              </w:rPr>
              <w:t>指</w:t>
            </w:r>
            <w:r w:rsidRPr="00885BDF">
              <w:rPr>
                <w:b/>
                <w:bCs/>
                <w:kern w:val="0"/>
                <w:sz w:val="20"/>
                <w:szCs w:val="20"/>
              </w:rPr>
              <w:t xml:space="preserve">  </w:t>
            </w:r>
            <w:r w:rsidRPr="00885BDF">
              <w:rPr>
                <w:rFonts w:ascii="宋体" w:hAnsi="宋体" w:cs="宋体" w:hint="eastAsia"/>
                <w:b/>
                <w:bCs/>
                <w:kern w:val="0"/>
                <w:sz w:val="20"/>
                <w:szCs w:val="20"/>
              </w:rPr>
              <w:t>标</w:t>
            </w:r>
            <w:r w:rsidRPr="00885BDF">
              <w:rPr>
                <w:b/>
                <w:bCs/>
                <w:kern w:val="0"/>
                <w:sz w:val="20"/>
                <w:szCs w:val="20"/>
              </w:rPr>
              <w:t xml:space="preserve">  </w:t>
            </w:r>
            <w:r w:rsidRPr="00885BDF">
              <w:rPr>
                <w:rFonts w:ascii="宋体" w:hAnsi="宋体" w:cs="宋体" w:hint="eastAsia"/>
                <w:b/>
                <w:bCs/>
                <w:kern w:val="0"/>
                <w:sz w:val="20"/>
                <w:szCs w:val="20"/>
              </w:rPr>
              <w:t>名</w:t>
            </w:r>
            <w:r w:rsidRPr="00885BDF">
              <w:rPr>
                <w:b/>
                <w:bCs/>
                <w:kern w:val="0"/>
                <w:sz w:val="20"/>
                <w:szCs w:val="20"/>
              </w:rPr>
              <w:t xml:space="preserve">  </w:t>
            </w:r>
            <w:r w:rsidRPr="00885BDF">
              <w:rPr>
                <w:rFonts w:ascii="宋体" w:hAnsi="宋体" w:cs="宋体" w:hint="eastAsia"/>
                <w:b/>
                <w:bCs/>
                <w:kern w:val="0"/>
                <w:sz w:val="20"/>
                <w:szCs w:val="20"/>
              </w:rPr>
              <w:t>称</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AC3E0D" w:rsidRPr="00885BDF" w:rsidRDefault="00AC3E0D" w:rsidP="00AC3E0D">
            <w:pPr>
              <w:widowControl/>
              <w:jc w:val="center"/>
              <w:rPr>
                <w:rFonts w:ascii="宋体" w:hAnsi="宋体" w:cs="宋体"/>
                <w:b/>
                <w:bCs/>
                <w:kern w:val="0"/>
                <w:sz w:val="20"/>
                <w:szCs w:val="20"/>
              </w:rPr>
            </w:pPr>
            <w:r w:rsidRPr="00885BDF">
              <w:rPr>
                <w:rFonts w:ascii="宋体" w:hAnsi="宋体" w:cs="宋体" w:hint="eastAsia"/>
                <w:b/>
                <w:bCs/>
                <w:kern w:val="0"/>
                <w:sz w:val="20"/>
                <w:szCs w:val="20"/>
              </w:rPr>
              <w:t>单位</w:t>
            </w:r>
          </w:p>
        </w:tc>
        <w:tc>
          <w:tcPr>
            <w:tcW w:w="826" w:type="pct"/>
            <w:tcBorders>
              <w:top w:val="single" w:sz="4" w:space="0" w:color="auto"/>
              <w:left w:val="nil"/>
              <w:bottom w:val="single" w:sz="4" w:space="0" w:color="auto"/>
              <w:right w:val="single" w:sz="4" w:space="0" w:color="auto"/>
            </w:tcBorders>
            <w:shd w:val="clear" w:color="auto" w:fill="auto"/>
            <w:noWrap/>
            <w:vAlign w:val="center"/>
          </w:tcPr>
          <w:p w:rsidR="00AC3E0D" w:rsidRPr="00B50B32" w:rsidRDefault="00AC3E0D" w:rsidP="00AC3E0D">
            <w:pPr>
              <w:widowControl/>
              <w:jc w:val="center"/>
              <w:rPr>
                <w:rFonts w:ascii="宋体" w:hAnsi="宋体" w:cs="宋体"/>
                <w:b/>
                <w:bCs/>
                <w:spacing w:val="2"/>
                <w:kern w:val="0"/>
                <w:sz w:val="16"/>
                <w:szCs w:val="16"/>
              </w:rPr>
            </w:pPr>
            <w:r w:rsidRPr="00B50B32">
              <w:rPr>
                <w:rFonts w:ascii="宋体" w:hAnsi="宋体" w:cs="宋体" w:hint="eastAsia"/>
                <w:b/>
                <w:bCs/>
                <w:spacing w:val="2"/>
                <w:kern w:val="0"/>
                <w:sz w:val="16"/>
                <w:szCs w:val="16"/>
              </w:rPr>
              <w:t>本年累计</w:t>
            </w:r>
          </w:p>
        </w:tc>
        <w:tc>
          <w:tcPr>
            <w:tcW w:w="825" w:type="pct"/>
            <w:tcBorders>
              <w:top w:val="single" w:sz="4" w:space="0" w:color="auto"/>
              <w:left w:val="nil"/>
              <w:bottom w:val="single" w:sz="4" w:space="0" w:color="auto"/>
              <w:right w:val="single" w:sz="4" w:space="0" w:color="auto"/>
            </w:tcBorders>
            <w:vAlign w:val="center"/>
          </w:tcPr>
          <w:p w:rsidR="00AC3E0D" w:rsidRPr="00B50B32" w:rsidRDefault="00AC3E0D" w:rsidP="00AC3E0D">
            <w:pPr>
              <w:widowControl/>
              <w:jc w:val="center"/>
              <w:rPr>
                <w:rFonts w:ascii="宋体" w:hAnsi="宋体" w:cs="宋体"/>
                <w:b/>
                <w:bCs/>
                <w:spacing w:val="2"/>
                <w:kern w:val="0"/>
                <w:sz w:val="16"/>
                <w:szCs w:val="16"/>
              </w:rPr>
            </w:pPr>
            <w:r w:rsidRPr="00FB2FBD">
              <w:rPr>
                <w:rFonts w:ascii="宋体" w:hAnsi="宋体" w:cs="宋体" w:hint="eastAsia"/>
                <w:b/>
                <w:bCs/>
                <w:spacing w:val="-8"/>
                <w:kern w:val="0"/>
                <w:sz w:val="15"/>
                <w:szCs w:val="15"/>
              </w:rPr>
              <w:t>同比±</w:t>
            </w:r>
            <w:r w:rsidRPr="00FB2FBD">
              <w:rPr>
                <w:b/>
                <w:bCs/>
                <w:spacing w:val="-8"/>
                <w:kern w:val="0"/>
                <w:sz w:val="15"/>
                <w:szCs w:val="15"/>
              </w:rPr>
              <w:t>%</w:t>
            </w:r>
          </w:p>
        </w:tc>
      </w:tr>
      <w:tr w:rsidR="00AC3E0D" w:rsidRPr="001F1967" w:rsidTr="005353B4">
        <w:trPr>
          <w:trHeight w:hRule="exact" w:val="534"/>
        </w:trPr>
        <w:tc>
          <w:tcPr>
            <w:tcW w:w="2738" w:type="pct"/>
            <w:tcBorders>
              <w:left w:val="single" w:sz="4" w:space="0" w:color="auto"/>
              <w:bottom w:val="nil"/>
              <w:right w:val="single" w:sz="4" w:space="0" w:color="auto"/>
            </w:tcBorders>
            <w:shd w:val="clear" w:color="auto" w:fill="auto"/>
            <w:noWrap/>
            <w:vAlign w:val="center"/>
          </w:tcPr>
          <w:p w:rsidR="00AC3E0D" w:rsidRPr="00B8182C" w:rsidRDefault="00AC3E0D" w:rsidP="00941CB3">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规模以上产值(现价</w:t>
            </w:r>
            <w:r w:rsidR="00D74E30">
              <w:rPr>
                <w:rFonts w:ascii="宋体" w:hAnsi="宋体" w:cs="宋体" w:hint="eastAsia"/>
                <w:kern w:val="0"/>
                <w:sz w:val="20"/>
                <w:szCs w:val="20"/>
              </w:rPr>
              <w:t>,</w:t>
            </w:r>
            <w:r w:rsidR="00C028C3">
              <w:rPr>
                <w:rFonts w:ascii="宋体" w:hAnsi="宋体" w:cs="宋体" w:hint="eastAsia"/>
                <w:kern w:val="0"/>
                <w:sz w:val="20"/>
                <w:szCs w:val="20"/>
              </w:rPr>
              <w:t>46</w:t>
            </w:r>
            <w:r w:rsidRPr="00B8182C">
              <w:rPr>
                <w:rFonts w:ascii="宋体" w:hAnsi="宋体" w:cs="宋体" w:hint="eastAsia"/>
                <w:kern w:val="0"/>
                <w:sz w:val="20"/>
                <w:szCs w:val="20"/>
              </w:rPr>
              <w:t xml:space="preserve">家)                 </w:t>
            </w:r>
          </w:p>
        </w:tc>
        <w:tc>
          <w:tcPr>
            <w:tcW w:w="611" w:type="pct"/>
            <w:tcBorders>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left w:val="nil"/>
              <w:bottom w:val="nil"/>
              <w:right w:val="single" w:sz="4" w:space="0" w:color="auto"/>
            </w:tcBorders>
            <w:shd w:val="clear" w:color="auto" w:fill="auto"/>
            <w:noWrap/>
            <w:vAlign w:val="center"/>
          </w:tcPr>
          <w:p w:rsidR="00AC3E0D" w:rsidRDefault="00B26E7B" w:rsidP="00AC3E0D">
            <w:pPr>
              <w:widowControl/>
              <w:spacing w:line="240" w:lineRule="exact"/>
              <w:jc w:val="right"/>
              <w:rPr>
                <w:kern w:val="0"/>
                <w:sz w:val="20"/>
                <w:szCs w:val="20"/>
              </w:rPr>
            </w:pPr>
            <w:r>
              <w:rPr>
                <w:rFonts w:hint="eastAsia"/>
                <w:kern w:val="0"/>
                <w:sz w:val="20"/>
                <w:szCs w:val="20"/>
              </w:rPr>
              <w:t>50.68</w:t>
            </w:r>
          </w:p>
        </w:tc>
        <w:tc>
          <w:tcPr>
            <w:tcW w:w="825" w:type="pct"/>
            <w:tcBorders>
              <w:left w:val="nil"/>
              <w:bottom w:val="nil"/>
              <w:right w:val="single" w:sz="4" w:space="0" w:color="auto"/>
            </w:tcBorders>
            <w:vAlign w:val="center"/>
          </w:tcPr>
          <w:p w:rsidR="00AC3E0D" w:rsidRDefault="00B26E7B" w:rsidP="00AC3E0D">
            <w:pPr>
              <w:widowControl/>
              <w:spacing w:line="240" w:lineRule="exact"/>
              <w:jc w:val="right"/>
              <w:rPr>
                <w:kern w:val="0"/>
                <w:sz w:val="20"/>
                <w:szCs w:val="20"/>
              </w:rPr>
            </w:pPr>
            <w:r>
              <w:rPr>
                <w:rFonts w:hint="eastAsia"/>
                <w:kern w:val="0"/>
                <w:sz w:val="20"/>
                <w:szCs w:val="20"/>
              </w:rPr>
              <w:t>11.5</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AC3E0D">
            <w:pPr>
              <w:widowControl/>
              <w:spacing w:line="240" w:lineRule="exact"/>
              <w:rPr>
                <w:kern w:val="0"/>
                <w:sz w:val="20"/>
                <w:szCs w:val="20"/>
              </w:rPr>
            </w:pPr>
            <w:r>
              <w:rPr>
                <w:rFonts w:hint="eastAsia"/>
                <w:kern w:val="0"/>
                <w:sz w:val="20"/>
                <w:szCs w:val="20"/>
              </w:rPr>
              <w:t xml:space="preserve">     #</w:t>
            </w:r>
            <w:r>
              <w:rPr>
                <w:rFonts w:hint="eastAsia"/>
                <w:kern w:val="0"/>
                <w:sz w:val="20"/>
                <w:szCs w:val="20"/>
              </w:rPr>
              <w:t>轻工业</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B26E7B" w:rsidP="00AC3E0D">
            <w:pPr>
              <w:widowControl/>
              <w:spacing w:line="240" w:lineRule="exact"/>
              <w:jc w:val="right"/>
              <w:rPr>
                <w:kern w:val="0"/>
                <w:sz w:val="20"/>
                <w:szCs w:val="20"/>
              </w:rPr>
            </w:pPr>
            <w:r>
              <w:rPr>
                <w:rFonts w:hint="eastAsia"/>
                <w:kern w:val="0"/>
                <w:sz w:val="20"/>
                <w:szCs w:val="20"/>
              </w:rPr>
              <w:t>20.67</w:t>
            </w:r>
          </w:p>
        </w:tc>
        <w:tc>
          <w:tcPr>
            <w:tcW w:w="825" w:type="pct"/>
            <w:tcBorders>
              <w:top w:val="nil"/>
              <w:left w:val="nil"/>
              <w:bottom w:val="nil"/>
              <w:right w:val="single" w:sz="4" w:space="0" w:color="auto"/>
            </w:tcBorders>
            <w:vAlign w:val="center"/>
          </w:tcPr>
          <w:p w:rsidR="00AC3E0D" w:rsidRDefault="00B26E7B" w:rsidP="00AC3E0D">
            <w:pPr>
              <w:widowControl/>
              <w:spacing w:line="240" w:lineRule="exact"/>
              <w:jc w:val="right"/>
              <w:rPr>
                <w:kern w:val="0"/>
                <w:sz w:val="20"/>
                <w:szCs w:val="20"/>
              </w:rPr>
            </w:pPr>
            <w:r>
              <w:rPr>
                <w:rFonts w:hint="eastAsia"/>
                <w:kern w:val="0"/>
                <w:sz w:val="20"/>
                <w:szCs w:val="20"/>
              </w:rPr>
              <w:t>84.4</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AC3E0D">
            <w:pPr>
              <w:widowControl/>
              <w:spacing w:line="240" w:lineRule="exact"/>
              <w:rPr>
                <w:kern w:val="0"/>
                <w:sz w:val="20"/>
                <w:szCs w:val="20"/>
              </w:rPr>
            </w:pPr>
            <w:r>
              <w:rPr>
                <w:rFonts w:hint="eastAsia"/>
                <w:kern w:val="0"/>
                <w:sz w:val="20"/>
                <w:szCs w:val="20"/>
              </w:rPr>
              <w:t xml:space="preserve">      </w:t>
            </w:r>
            <w:r>
              <w:rPr>
                <w:rFonts w:hint="eastAsia"/>
                <w:kern w:val="0"/>
                <w:sz w:val="20"/>
                <w:szCs w:val="20"/>
              </w:rPr>
              <w:t>重工业</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B26E7B" w:rsidP="00AC3E0D">
            <w:pPr>
              <w:widowControl/>
              <w:spacing w:line="240" w:lineRule="exact"/>
              <w:jc w:val="right"/>
              <w:rPr>
                <w:kern w:val="0"/>
                <w:sz w:val="20"/>
                <w:szCs w:val="20"/>
              </w:rPr>
            </w:pPr>
            <w:r>
              <w:rPr>
                <w:rFonts w:hint="eastAsia"/>
                <w:kern w:val="0"/>
                <w:sz w:val="20"/>
                <w:szCs w:val="20"/>
              </w:rPr>
              <w:t>30.01</w:t>
            </w:r>
          </w:p>
        </w:tc>
        <w:tc>
          <w:tcPr>
            <w:tcW w:w="825" w:type="pct"/>
            <w:tcBorders>
              <w:top w:val="nil"/>
              <w:left w:val="nil"/>
              <w:bottom w:val="nil"/>
              <w:right w:val="single" w:sz="4" w:space="0" w:color="auto"/>
            </w:tcBorders>
            <w:vAlign w:val="center"/>
          </w:tcPr>
          <w:p w:rsidR="00AC3E0D" w:rsidRDefault="00B26E7B" w:rsidP="00AC3E0D">
            <w:pPr>
              <w:widowControl/>
              <w:spacing w:line="240" w:lineRule="exact"/>
              <w:jc w:val="right"/>
              <w:rPr>
                <w:kern w:val="0"/>
                <w:sz w:val="20"/>
                <w:szCs w:val="20"/>
              </w:rPr>
            </w:pPr>
            <w:r>
              <w:rPr>
                <w:rFonts w:hint="eastAsia"/>
                <w:kern w:val="0"/>
                <w:sz w:val="20"/>
                <w:szCs w:val="20"/>
              </w:rPr>
              <w:t>-12.3</w:t>
            </w:r>
          </w:p>
        </w:tc>
      </w:tr>
      <w:tr w:rsidR="00F075F6"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F075F6" w:rsidRDefault="00F075F6" w:rsidP="00DA3B28">
            <w:pPr>
              <w:widowControl/>
              <w:spacing w:line="240" w:lineRule="exact"/>
              <w:ind w:firstLineChars="250" w:firstLine="500"/>
              <w:rPr>
                <w:kern w:val="0"/>
                <w:sz w:val="20"/>
                <w:szCs w:val="20"/>
              </w:rPr>
            </w:pPr>
            <w:r>
              <w:rPr>
                <w:rFonts w:hint="eastAsia"/>
                <w:kern w:val="0"/>
                <w:sz w:val="20"/>
                <w:szCs w:val="20"/>
              </w:rPr>
              <w:t>#</w:t>
            </w:r>
            <w:r w:rsidR="00DA3B28">
              <w:rPr>
                <w:rFonts w:hint="eastAsia"/>
                <w:kern w:val="0"/>
                <w:sz w:val="20"/>
                <w:szCs w:val="20"/>
              </w:rPr>
              <w:t>采矿业</w:t>
            </w:r>
          </w:p>
        </w:tc>
        <w:tc>
          <w:tcPr>
            <w:tcW w:w="611" w:type="pct"/>
            <w:tcBorders>
              <w:top w:val="nil"/>
              <w:left w:val="nil"/>
              <w:bottom w:val="nil"/>
              <w:right w:val="single" w:sz="4" w:space="0" w:color="auto"/>
            </w:tcBorders>
            <w:shd w:val="clear" w:color="auto" w:fill="auto"/>
            <w:noWrap/>
            <w:vAlign w:val="center"/>
          </w:tcPr>
          <w:p w:rsidR="00F075F6" w:rsidRDefault="00F075F6" w:rsidP="00AC3E0D">
            <w:pPr>
              <w:spacing w:line="240" w:lineRule="exact"/>
              <w:jc w:val="center"/>
              <w:rPr>
                <w:rFonts w:ascii="宋体" w:hAnsi="宋体" w:cs="宋体"/>
                <w:kern w:val="0"/>
                <w:sz w:val="20"/>
                <w:szCs w:val="20"/>
              </w:rPr>
            </w:pPr>
            <w:r>
              <w:rPr>
                <w:rFonts w:ascii="宋体" w:hAnsi="宋体" w:cs="宋体" w:hint="eastAsia"/>
                <w:kern w:val="0"/>
                <w:sz w:val="20"/>
                <w:szCs w:val="20"/>
              </w:rPr>
              <w:t>亿元</w:t>
            </w:r>
          </w:p>
        </w:tc>
        <w:tc>
          <w:tcPr>
            <w:tcW w:w="826" w:type="pct"/>
            <w:tcBorders>
              <w:top w:val="nil"/>
              <w:left w:val="nil"/>
              <w:bottom w:val="nil"/>
              <w:right w:val="single" w:sz="4" w:space="0" w:color="auto"/>
            </w:tcBorders>
            <w:shd w:val="clear" w:color="auto" w:fill="auto"/>
            <w:noWrap/>
            <w:vAlign w:val="center"/>
          </w:tcPr>
          <w:p w:rsidR="00F075F6" w:rsidRDefault="00B26E7B" w:rsidP="00AC3E0D">
            <w:pPr>
              <w:widowControl/>
              <w:spacing w:line="240" w:lineRule="exact"/>
              <w:jc w:val="right"/>
              <w:rPr>
                <w:kern w:val="0"/>
                <w:sz w:val="20"/>
                <w:szCs w:val="20"/>
              </w:rPr>
            </w:pPr>
            <w:r>
              <w:rPr>
                <w:rFonts w:hint="eastAsia"/>
                <w:kern w:val="0"/>
                <w:sz w:val="20"/>
                <w:szCs w:val="20"/>
              </w:rPr>
              <w:t>0.08</w:t>
            </w:r>
          </w:p>
        </w:tc>
        <w:tc>
          <w:tcPr>
            <w:tcW w:w="825" w:type="pct"/>
            <w:tcBorders>
              <w:top w:val="nil"/>
              <w:left w:val="nil"/>
              <w:bottom w:val="nil"/>
              <w:right w:val="single" w:sz="4" w:space="0" w:color="auto"/>
            </w:tcBorders>
            <w:vAlign w:val="center"/>
          </w:tcPr>
          <w:p w:rsidR="00F075F6" w:rsidRDefault="00B26E7B" w:rsidP="00AC3E0D">
            <w:pPr>
              <w:widowControl/>
              <w:spacing w:line="240" w:lineRule="exact"/>
              <w:jc w:val="right"/>
              <w:rPr>
                <w:kern w:val="0"/>
                <w:sz w:val="20"/>
                <w:szCs w:val="20"/>
              </w:rPr>
            </w:pPr>
            <w:r>
              <w:rPr>
                <w:rFonts w:hint="eastAsia"/>
                <w:kern w:val="0"/>
                <w:sz w:val="20"/>
                <w:szCs w:val="20"/>
              </w:rPr>
              <w:t>-89.2</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DA3B28">
            <w:pPr>
              <w:widowControl/>
              <w:spacing w:line="240" w:lineRule="exact"/>
              <w:rPr>
                <w:kern w:val="0"/>
                <w:sz w:val="20"/>
                <w:szCs w:val="20"/>
              </w:rPr>
            </w:pPr>
            <w:r w:rsidRPr="001F1967">
              <w:rPr>
                <w:kern w:val="0"/>
                <w:sz w:val="20"/>
                <w:szCs w:val="20"/>
              </w:rPr>
              <w:t xml:space="preserve">     </w:t>
            </w:r>
            <w:r w:rsidR="00F075F6">
              <w:rPr>
                <w:rFonts w:ascii="宋体" w:hAnsi="宋体" w:hint="eastAsia"/>
                <w:kern w:val="0"/>
                <w:sz w:val="20"/>
                <w:szCs w:val="20"/>
              </w:rPr>
              <w:t xml:space="preserve"> </w:t>
            </w:r>
            <w:r w:rsidR="00DA3B28">
              <w:rPr>
                <w:rFonts w:hint="eastAsia"/>
                <w:kern w:val="0"/>
                <w:sz w:val="20"/>
                <w:szCs w:val="20"/>
              </w:rPr>
              <w:t>制造业</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1F1967" w:rsidRDefault="00B26E7B" w:rsidP="00AC3E0D">
            <w:pPr>
              <w:widowControl/>
              <w:spacing w:line="240" w:lineRule="exact"/>
              <w:jc w:val="right"/>
              <w:rPr>
                <w:kern w:val="0"/>
                <w:sz w:val="20"/>
                <w:szCs w:val="20"/>
              </w:rPr>
            </w:pPr>
            <w:r>
              <w:rPr>
                <w:rFonts w:hint="eastAsia"/>
                <w:kern w:val="0"/>
                <w:sz w:val="20"/>
                <w:szCs w:val="20"/>
              </w:rPr>
              <w:t>36.83</w:t>
            </w:r>
          </w:p>
        </w:tc>
        <w:tc>
          <w:tcPr>
            <w:tcW w:w="825" w:type="pct"/>
            <w:tcBorders>
              <w:top w:val="nil"/>
              <w:left w:val="nil"/>
              <w:bottom w:val="nil"/>
              <w:right w:val="single" w:sz="4" w:space="0" w:color="auto"/>
            </w:tcBorders>
            <w:vAlign w:val="center"/>
          </w:tcPr>
          <w:p w:rsidR="00AC3E0D" w:rsidRPr="001F1967" w:rsidRDefault="00B26E7B" w:rsidP="00AC3E0D">
            <w:pPr>
              <w:widowControl/>
              <w:spacing w:line="240" w:lineRule="exact"/>
              <w:jc w:val="right"/>
              <w:rPr>
                <w:kern w:val="0"/>
                <w:sz w:val="20"/>
                <w:szCs w:val="20"/>
              </w:rPr>
            </w:pPr>
            <w:r>
              <w:rPr>
                <w:rFonts w:hint="eastAsia"/>
                <w:kern w:val="0"/>
                <w:sz w:val="20"/>
                <w:szCs w:val="20"/>
              </w:rPr>
              <w:t>11.1</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DA3B28" w:rsidRDefault="00AC3E0D" w:rsidP="00DA3B28">
            <w:pPr>
              <w:widowControl/>
              <w:spacing w:line="240" w:lineRule="exact"/>
              <w:rPr>
                <w:spacing w:val="-16"/>
                <w:kern w:val="0"/>
                <w:sz w:val="18"/>
                <w:szCs w:val="18"/>
              </w:rPr>
            </w:pPr>
            <w:r>
              <w:rPr>
                <w:rFonts w:hint="eastAsia"/>
                <w:kern w:val="0"/>
                <w:sz w:val="20"/>
                <w:szCs w:val="20"/>
              </w:rPr>
              <w:t xml:space="preserve">      </w:t>
            </w:r>
            <w:r w:rsidR="00DA3B28" w:rsidRPr="00DA3B28">
              <w:rPr>
                <w:rFonts w:hint="eastAsia"/>
                <w:spacing w:val="-16"/>
                <w:kern w:val="0"/>
                <w:sz w:val="18"/>
                <w:szCs w:val="18"/>
              </w:rPr>
              <w:t>电力、热力、燃气及水生产供应业</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B26E7B" w:rsidP="00AC3E0D">
            <w:pPr>
              <w:widowControl/>
              <w:spacing w:line="240" w:lineRule="exact"/>
              <w:jc w:val="right"/>
              <w:rPr>
                <w:kern w:val="0"/>
                <w:sz w:val="20"/>
                <w:szCs w:val="20"/>
              </w:rPr>
            </w:pPr>
            <w:r>
              <w:rPr>
                <w:rFonts w:hint="eastAsia"/>
                <w:kern w:val="0"/>
                <w:sz w:val="20"/>
                <w:szCs w:val="20"/>
              </w:rPr>
              <w:t>13.77</w:t>
            </w:r>
          </w:p>
        </w:tc>
        <w:tc>
          <w:tcPr>
            <w:tcW w:w="825" w:type="pct"/>
            <w:tcBorders>
              <w:top w:val="nil"/>
              <w:left w:val="nil"/>
              <w:bottom w:val="nil"/>
              <w:right w:val="single" w:sz="4" w:space="0" w:color="auto"/>
            </w:tcBorders>
            <w:vAlign w:val="center"/>
          </w:tcPr>
          <w:p w:rsidR="00AC3E0D" w:rsidRDefault="00B26E7B" w:rsidP="00AC3E0D">
            <w:pPr>
              <w:widowControl/>
              <w:spacing w:line="240" w:lineRule="exact"/>
              <w:jc w:val="right"/>
              <w:rPr>
                <w:kern w:val="0"/>
                <w:sz w:val="20"/>
                <w:szCs w:val="20"/>
              </w:rPr>
            </w:pPr>
            <w:r>
              <w:rPr>
                <w:rFonts w:hint="eastAsia"/>
                <w:kern w:val="0"/>
                <w:sz w:val="20"/>
                <w:szCs w:val="20"/>
              </w:rPr>
              <w:t>19.0</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规模以上销售产值</w:t>
            </w:r>
            <w:r w:rsidRPr="00B8182C">
              <w:rPr>
                <w:kern w:val="0"/>
                <w:sz w:val="20"/>
                <w:szCs w:val="20"/>
              </w:rPr>
              <w:t>(</w:t>
            </w:r>
            <w:r w:rsidRPr="00B8182C">
              <w:rPr>
                <w:rFonts w:ascii="宋体" w:hAnsi="宋体" w:cs="宋体" w:hint="eastAsia"/>
                <w:kern w:val="0"/>
                <w:sz w:val="20"/>
                <w:szCs w:val="20"/>
              </w:rPr>
              <w:t>当年价</w:t>
            </w:r>
            <w:r w:rsidRPr="00B8182C">
              <w:rPr>
                <w:kern w:val="0"/>
                <w:sz w:val="20"/>
                <w:szCs w:val="20"/>
              </w:rPr>
              <w:t>)</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1F1967" w:rsidRDefault="00B26E7B" w:rsidP="00AC3E0D">
            <w:pPr>
              <w:widowControl/>
              <w:spacing w:line="240" w:lineRule="exact"/>
              <w:jc w:val="right"/>
              <w:rPr>
                <w:kern w:val="0"/>
                <w:sz w:val="20"/>
                <w:szCs w:val="20"/>
              </w:rPr>
            </w:pPr>
            <w:r>
              <w:rPr>
                <w:rFonts w:hint="eastAsia"/>
                <w:kern w:val="0"/>
                <w:sz w:val="20"/>
                <w:szCs w:val="20"/>
              </w:rPr>
              <w:t>49.83</w:t>
            </w:r>
          </w:p>
        </w:tc>
        <w:tc>
          <w:tcPr>
            <w:tcW w:w="825" w:type="pct"/>
            <w:tcBorders>
              <w:top w:val="nil"/>
              <w:left w:val="nil"/>
              <w:bottom w:val="nil"/>
              <w:right w:val="single" w:sz="4" w:space="0" w:color="auto"/>
            </w:tcBorders>
            <w:vAlign w:val="center"/>
          </w:tcPr>
          <w:p w:rsidR="00AC3E0D" w:rsidRPr="001F1967" w:rsidRDefault="00B26E7B" w:rsidP="00AC3E0D">
            <w:pPr>
              <w:widowControl/>
              <w:spacing w:line="240" w:lineRule="exact"/>
              <w:jc w:val="right"/>
              <w:rPr>
                <w:kern w:val="0"/>
                <w:sz w:val="20"/>
                <w:szCs w:val="20"/>
              </w:rPr>
            </w:pPr>
            <w:r>
              <w:rPr>
                <w:rFonts w:hint="eastAsia"/>
                <w:kern w:val="0"/>
                <w:sz w:val="20"/>
                <w:szCs w:val="20"/>
              </w:rPr>
              <w:t>9.0</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工业产品出口交货值</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454F75" w:rsidRDefault="00B26E7B" w:rsidP="00AC3E0D">
            <w:pPr>
              <w:widowControl/>
              <w:spacing w:line="240" w:lineRule="exact"/>
              <w:jc w:val="right"/>
              <w:rPr>
                <w:kern w:val="0"/>
                <w:sz w:val="20"/>
                <w:szCs w:val="20"/>
              </w:rPr>
            </w:pPr>
            <w:r>
              <w:rPr>
                <w:rFonts w:hint="eastAsia"/>
                <w:kern w:val="0"/>
                <w:sz w:val="20"/>
                <w:szCs w:val="20"/>
              </w:rPr>
              <w:t>0.13</w:t>
            </w:r>
          </w:p>
        </w:tc>
        <w:tc>
          <w:tcPr>
            <w:tcW w:w="825" w:type="pct"/>
            <w:tcBorders>
              <w:top w:val="nil"/>
              <w:left w:val="nil"/>
              <w:bottom w:val="nil"/>
              <w:right w:val="single" w:sz="4" w:space="0" w:color="auto"/>
            </w:tcBorders>
            <w:vAlign w:val="center"/>
          </w:tcPr>
          <w:p w:rsidR="00AC3E0D" w:rsidRPr="001F24CD" w:rsidRDefault="00B26E7B" w:rsidP="00AC3E0D">
            <w:pPr>
              <w:widowControl/>
              <w:spacing w:line="240" w:lineRule="exact"/>
              <w:jc w:val="right"/>
              <w:rPr>
                <w:spacing w:val="-10"/>
                <w:kern w:val="0"/>
                <w:sz w:val="20"/>
                <w:szCs w:val="20"/>
              </w:rPr>
            </w:pPr>
            <w:r>
              <w:rPr>
                <w:rFonts w:hint="eastAsia"/>
                <w:spacing w:val="-10"/>
                <w:kern w:val="0"/>
                <w:sz w:val="20"/>
                <w:szCs w:val="20"/>
              </w:rPr>
              <w:t>-62.0</w:t>
            </w:r>
          </w:p>
        </w:tc>
      </w:tr>
      <w:tr w:rsidR="00AC3E0D" w:rsidRPr="001F1967" w:rsidTr="005353B4">
        <w:trPr>
          <w:trHeight w:hRule="exact" w:val="534"/>
        </w:trPr>
        <w:tc>
          <w:tcPr>
            <w:tcW w:w="2738" w:type="pct"/>
            <w:tcBorders>
              <w:top w:val="nil"/>
              <w:left w:val="single" w:sz="4" w:space="0" w:color="auto"/>
              <w:bottom w:val="single" w:sz="4" w:space="0" w:color="auto"/>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规模以上工业可比价增速</w:t>
            </w:r>
          </w:p>
        </w:tc>
        <w:tc>
          <w:tcPr>
            <w:tcW w:w="611" w:type="pct"/>
            <w:tcBorders>
              <w:top w:val="nil"/>
              <w:left w:val="nil"/>
              <w:bottom w:val="single" w:sz="4" w:space="0" w:color="auto"/>
              <w:right w:val="single" w:sz="4" w:space="0" w:color="auto"/>
            </w:tcBorders>
            <w:shd w:val="clear" w:color="auto" w:fill="auto"/>
            <w:noWrap/>
            <w:vAlign w:val="center"/>
          </w:tcPr>
          <w:p w:rsidR="00AC3E0D" w:rsidRPr="005E3CCA"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w:t>
            </w:r>
          </w:p>
        </w:tc>
        <w:tc>
          <w:tcPr>
            <w:tcW w:w="826" w:type="pct"/>
            <w:tcBorders>
              <w:top w:val="nil"/>
              <w:left w:val="nil"/>
              <w:bottom w:val="single" w:sz="4" w:space="0" w:color="auto"/>
              <w:right w:val="single" w:sz="4" w:space="0" w:color="auto"/>
            </w:tcBorders>
            <w:shd w:val="clear" w:color="auto" w:fill="auto"/>
            <w:noWrap/>
            <w:vAlign w:val="center"/>
          </w:tcPr>
          <w:p w:rsidR="00AC3E0D" w:rsidRDefault="00AC3E0D" w:rsidP="00AC3E0D">
            <w:pPr>
              <w:widowControl/>
              <w:spacing w:line="240" w:lineRule="exact"/>
              <w:jc w:val="right"/>
              <w:rPr>
                <w:kern w:val="0"/>
                <w:sz w:val="20"/>
                <w:szCs w:val="20"/>
              </w:rPr>
            </w:pPr>
            <w:r>
              <w:rPr>
                <w:rFonts w:hint="eastAsia"/>
                <w:kern w:val="0"/>
                <w:sz w:val="20"/>
                <w:szCs w:val="20"/>
              </w:rPr>
              <w:t>--</w:t>
            </w:r>
          </w:p>
        </w:tc>
        <w:tc>
          <w:tcPr>
            <w:tcW w:w="825" w:type="pct"/>
            <w:tcBorders>
              <w:top w:val="nil"/>
              <w:left w:val="nil"/>
              <w:bottom w:val="single" w:sz="4" w:space="0" w:color="auto"/>
              <w:right w:val="single" w:sz="4" w:space="0" w:color="auto"/>
            </w:tcBorders>
            <w:vAlign w:val="center"/>
          </w:tcPr>
          <w:p w:rsidR="00AC3E0D" w:rsidRPr="008053BB" w:rsidRDefault="00312832" w:rsidP="00AC3E0D">
            <w:pPr>
              <w:widowControl/>
              <w:spacing w:line="240" w:lineRule="exact"/>
              <w:jc w:val="right"/>
              <w:rPr>
                <w:b/>
                <w:kern w:val="0"/>
                <w:sz w:val="20"/>
                <w:szCs w:val="20"/>
              </w:rPr>
            </w:pPr>
            <w:r>
              <w:rPr>
                <w:rFonts w:hint="eastAsia"/>
                <w:b/>
                <w:kern w:val="0"/>
                <w:sz w:val="20"/>
                <w:szCs w:val="20"/>
              </w:rPr>
              <w:t>7.3</w:t>
            </w:r>
          </w:p>
        </w:tc>
      </w:tr>
    </w:tbl>
    <w:p w:rsidR="00AC3E0D" w:rsidRPr="00F711CA" w:rsidRDefault="00504BBA" w:rsidP="00F711CA">
      <w:pPr>
        <w:jc w:val="center"/>
        <w:rPr>
          <w:rFonts w:ascii="黑体" w:eastAsia="黑体"/>
          <w:b/>
          <w:noProof/>
          <w:szCs w:val="21"/>
        </w:rPr>
      </w:pPr>
      <w:r w:rsidRPr="00F47D14">
        <w:rPr>
          <w:rFonts w:ascii="黑体" w:eastAsia="黑体" w:hint="eastAsia"/>
          <w:b/>
          <w:szCs w:val="21"/>
          <w:highlight w:val="lightGray"/>
        </w:rPr>
        <w:t>规模以上工业</w:t>
      </w:r>
      <w:r w:rsidR="00714C6B">
        <w:rPr>
          <w:rFonts w:ascii="黑体" w:eastAsia="黑体" w:hint="eastAsia"/>
          <w:b/>
          <w:szCs w:val="21"/>
          <w:highlight w:val="lightGray"/>
        </w:rPr>
        <w:t>增加值</w:t>
      </w:r>
      <w:r w:rsidRPr="00F47D14">
        <w:rPr>
          <w:rFonts w:ascii="黑体" w:eastAsia="黑体" w:hint="eastAsia"/>
          <w:b/>
          <w:szCs w:val="21"/>
          <w:highlight w:val="lightGray"/>
        </w:rPr>
        <w:t>增速</w:t>
      </w:r>
      <w:r w:rsidR="00714C6B">
        <w:rPr>
          <w:rFonts w:ascii="黑体" w:eastAsia="黑体" w:hint="eastAsia"/>
          <w:b/>
          <w:szCs w:val="21"/>
          <w:highlight w:val="lightGray"/>
        </w:rPr>
        <w:t>（%）</w:t>
      </w:r>
      <w:r w:rsidR="00F711CA" w:rsidRPr="008612CE">
        <w:rPr>
          <w:rFonts w:ascii="黑体" w:eastAsia="黑体"/>
          <w:b/>
          <w:noProof/>
          <w:szCs w:val="21"/>
        </w:rPr>
        <w:drawing>
          <wp:inline distT="0" distB="0" distL="0" distR="0">
            <wp:extent cx="3384550" cy="20066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3E0D" w:rsidRPr="00FC1E84" w:rsidRDefault="00AC3E0D" w:rsidP="00AC3E0D">
      <w:pPr>
        <w:ind w:leftChars="-30" w:left="57" w:hangingChars="50" w:hanging="120"/>
        <w:rPr>
          <w:rFonts w:ascii="黑体" w:eastAsia="黑体"/>
          <w:b/>
          <w:szCs w:val="21"/>
        </w:rPr>
      </w:pPr>
      <w:r w:rsidRPr="00AC3E0D">
        <w:rPr>
          <w:rFonts w:ascii="黑体" w:eastAsia="黑体" w:hint="eastAsia"/>
          <w:b/>
          <w:sz w:val="24"/>
          <w:highlight w:val="lightGray"/>
        </w:rPr>
        <w:lastRenderedPageBreak/>
        <w:t>主要工业产品产量                   （</w:t>
      </w:r>
      <w:r w:rsidR="00717EF1">
        <w:rPr>
          <w:rFonts w:ascii="黑体" w:eastAsia="黑体" w:hint="eastAsia"/>
          <w:b/>
          <w:sz w:val="24"/>
          <w:highlight w:val="lightGray"/>
        </w:rPr>
        <w:t>08</w:t>
      </w:r>
      <w:r w:rsidR="00E932AA">
        <w:rPr>
          <w:rFonts w:ascii="黑体" w:eastAsia="黑体" w:hint="eastAsia"/>
          <w:b/>
          <w:sz w:val="24"/>
          <w:highlight w:val="lightGray"/>
        </w:rPr>
        <w:t>月份</w:t>
      </w:r>
      <w:r w:rsidRPr="00AC3E0D">
        <w:rPr>
          <w:rFonts w:ascii="黑体" w:eastAsia="黑体" w:hint="eastAsia"/>
          <w:b/>
          <w:sz w:val="24"/>
          <w:highlight w:val="lightGray"/>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977"/>
        <w:gridCol w:w="1028"/>
        <w:gridCol w:w="949"/>
      </w:tblGrid>
      <w:tr w:rsidR="00AC3E0D" w:rsidRPr="00480B63" w:rsidTr="00A90981">
        <w:trPr>
          <w:trHeight w:hRule="exact" w:val="448"/>
        </w:trPr>
        <w:tc>
          <w:tcPr>
            <w:tcW w:w="2336"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工业品名称</w:t>
            </w:r>
          </w:p>
        </w:tc>
        <w:tc>
          <w:tcPr>
            <w:tcW w:w="881"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单位</w:t>
            </w:r>
          </w:p>
        </w:tc>
        <w:tc>
          <w:tcPr>
            <w:tcW w:w="927"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产量</w:t>
            </w:r>
          </w:p>
        </w:tc>
        <w:tc>
          <w:tcPr>
            <w:tcW w:w="856" w:type="pct"/>
            <w:tcBorders>
              <w:bottom w:val="single" w:sz="4" w:space="0" w:color="auto"/>
            </w:tcBorders>
            <w:vAlign w:val="center"/>
          </w:tcPr>
          <w:p w:rsidR="00AC3E0D" w:rsidRPr="00FB2FBD" w:rsidRDefault="00AC3E0D" w:rsidP="00AC3E0D">
            <w:pPr>
              <w:jc w:val="center"/>
              <w:rPr>
                <w:rFonts w:ascii="宋体" w:hAnsi="宋体"/>
                <w:spacing w:val="-8"/>
                <w:sz w:val="15"/>
                <w:szCs w:val="15"/>
              </w:rPr>
            </w:pPr>
            <w:r w:rsidRPr="00FB2FBD">
              <w:rPr>
                <w:rFonts w:ascii="宋体" w:hAnsi="宋体" w:cs="宋体" w:hint="eastAsia"/>
                <w:b/>
                <w:bCs/>
                <w:spacing w:val="-8"/>
                <w:kern w:val="0"/>
                <w:sz w:val="15"/>
                <w:szCs w:val="15"/>
              </w:rPr>
              <w:t>同比±</w:t>
            </w:r>
            <w:r w:rsidRPr="00FB2FBD">
              <w:rPr>
                <w:b/>
                <w:bCs/>
                <w:spacing w:val="-8"/>
                <w:kern w:val="0"/>
                <w:sz w:val="15"/>
                <w:szCs w:val="15"/>
              </w:rPr>
              <w:t>%</w:t>
            </w:r>
          </w:p>
        </w:tc>
      </w:tr>
      <w:tr w:rsidR="00AC3E0D" w:rsidRPr="00480B63" w:rsidTr="00A90981">
        <w:trPr>
          <w:trHeight w:hRule="exact" w:val="448"/>
        </w:trPr>
        <w:tc>
          <w:tcPr>
            <w:tcW w:w="2336" w:type="pct"/>
            <w:tcBorders>
              <w:top w:val="single" w:sz="4" w:space="0" w:color="auto"/>
              <w:bottom w:val="nil"/>
            </w:tcBorders>
            <w:vAlign w:val="center"/>
          </w:tcPr>
          <w:p w:rsidR="00AC3E0D" w:rsidRPr="00E0087E" w:rsidRDefault="00AC3E0D" w:rsidP="00FC289D">
            <w:pPr>
              <w:spacing w:line="240" w:lineRule="exact"/>
              <w:ind w:firstLineChars="150" w:firstLine="300"/>
              <w:rPr>
                <w:rFonts w:ascii="宋体" w:hAnsi="宋体"/>
                <w:szCs w:val="21"/>
              </w:rPr>
            </w:pPr>
            <w:r w:rsidRPr="00FC289D">
              <w:rPr>
                <w:rFonts w:ascii="宋体" w:hAnsi="宋体" w:hint="eastAsia"/>
                <w:sz w:val="20"/>
                <w:szCs w:val="20"/>
              </w:rPr>
              <w:t>企业用电量</w:t>
            </w:r>
            <w:r w:rsidRPr="000C7F42">
              <w:rPr>
                <w:rFonts w:ascii="宋体" w:hAnsi="宋体" w:hint="eastAsia"/>
                <w:spacing w:val="-14"/>
                <w:sz w:val="15"/>
                <w:szCs w:val="15"/>
              </w:rPr>
              <w:t>（不含电力公司）</w:t>
            </w:r>
          </w:p>
        </w:tc>
        <w:tc>
          <w:tcPr>
            <w:tcW w:w="881" w:type="pct"/>
            <w:tcBorders>
              <w:top w:val="single" w:sz="4" w:space="0" w:color="auto"/>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万度</w:t>
            </w:r>
          </w:p>
        </w:tc>
        <w:tc>
          <w:tcPr>
            <w:tcW w:w="927" w:type="pct"/>
            <w:tcBorders>
              <w:top w:val="single" w:sz="4" w:space="0" w:color="auto"/>
              <w:bottom w:val="nil"/>
            </w:tcBorders>
            <w:vAlign w:val="center"/>
          </w:tcPr>
          <w:p w:rsidR="00AC3E0D" w:rsidRPr="00FD2111" w:rsidRDefault="003F4B12" w:rsidP="00AC3E0D">
            <w:pPr>
              <w:spacing w:line="240" w:lineRule="exact"/>
              <w:jc w:val="right"/>
              <w:rPr>
                <w:rFonts w:eastAsia="仿宋_GB2312"/>
                <w:sz w:val="20"/>
                <w:szCs w:val="20"/>
              </w:rPr>
            </w:pPr>
            <w:r>
              <w:rPr>
                <w:rFonts w:eastAsia="仿宋_GB2312" w:hint="eastAsia"/>
                <w:sz w:val="20"/>
                <w:szCs w:val="20"/>
              </w:rPr>
              <w:t>21268</w:t>
            </w:r>
          </w:p>
        </w:tc>
        <w:tc>
          <w:tcPr>
            <w:tcW w:w="856" w:type="pct"/>
            <w:tcBorders>
              <w:top w:val="single" w:sz="4" w:space="0" w:color="auto"/>
              <w:bottom w:val="nil"/>
            </w:tcBorders>
            <w:vAlign w:val="center"/>
          </w:tcPr>
          <w:p w:rsidR="00AC3E0D" w:rsidRPr="00FD2111" w:rsidRDefault="003F4B12" w:rsidP="00AC3E0D">
            <w:pPr>
              <w:spacing w:line="240" w:lineRule="exact"/>
              <w:jc w:val="right"/>
              <w:rPr>
                <w:rFonts w:eastAsia="仿宋_GB2312"/>
                <w:sz w:val="20"/>
                <w:szCs w:val="20"/>
              </w:rPr>
            </w:pPr>
            <w:r>
              <w:rPr>
                <w:rFonts w:eastAsia="仿宋_GB2312" w:hint="eastAsia"/>
                <w:sz w:val="20"/>
                <w:szCs w:val="20"/>
              </w:rPr>
              <w:t>13.3</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鞋</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万双</w:t>
            </w:r>
          </w:p>
        </w:tc>
        <w:tc>
          <w:tcPr>
            <w:tcW w:w="927" w:type="pct"/>
            <w:tcBorders>
              <w:top w:val="nil"/>
              <w:bottom w:val="nil"/>
            </w:tcBorders>
            <w:vAlign w:val="center"/>
          </w:tcPr>
          <w:p w:rsidR="00AC3E0D" w:rsidRPr="00933A09" w:rsidRDefault="00312832" w:rsidP="00AC3E0D">
            <w:pPr>
              <w:spacing w:line="240" w:lineRule="exact"/>
              <w:jc w:val="right"/>
              <w:rPr>
                <w:rFonts w:eastAsia="仿宋_GB2312"/>
                <w:sz w:val="20"/>
                <w:szCs w:val="20"/>
              </w:rPr>
            </w:pPr>
            <w:r>
              <w:rPr>
                <w:rFonts w:eastAsia="仿宋_GB2312" w:hint="eastAsia"/>
                <w:sz w:val="20"/>
                <w:szCs w:val="20"/>
              </w:rPr>
              <w:t>696</w:t>
            </w:r>
          </w:p>
        </w:tc>
        <w:tc>
          <w:tcPr>
            <w:tcW w:w="856" w:type="pct"/>
            <w:tcBorders>
              <w:top w:val="nil"/>
              <w:bottom w:val="nil"/>
            </w:tcBorders>
            <w:vAlign w:val="center"/>
          </w:tcPr>
          <w:p w:rsidR="00AC3E0D" w:rsidRPr="00933A09" w:rsidRDefault="00312832" w:rsidP="00AC3E0D">
            <w:pPr>
              <w:spacing w:line="240" w:lineRule="exact"/>
              <w:jc w:val="right"/>
              <w:rPr>
                <w:rFonts w:eastAsia="仿宋_GB2312"/>
                <w:sz w:val="20"/>
                <w:szCs w:val="20"/>
              </w:rPr>
            </w:pPr>
            <w:r>
              <w:rPr>
                <w:rFonts w:eastAsia="仿宋_GB2312" w:hint="eastAsia"/>
                <w:sz w:val="20"/>
                <w:szCs w:val="20"/>
              </w:rPr>
              <w:t>-16.9</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CE47BD">
            <w:pPr>
              <w:spacing w:line="240" w:lineRule="exact"/>
              <w:ind w:firstLineChars="250" w:firstLine="500"/>
              <w:rPr>
                <w:rFonts w:ascii="宋体" w:hAnsi="宋体"/>
                <w:sz w:val="20"/>
                <w:szCs w:val="20"/>
              </w:rPr>
            </w:pPr>
            <w:r w:rsidRPr="00FC289D">
              <w:rPr>
                <w:rFonts w:ascii="宋体" w:hAnsi="宋体" w:hint="eastAsia"/>
                <w:sz w:val="20"/>
                <w:szCs w:val="20"/>
              </w:rPr>
              <w:t>#</w:t>
            </w:r>
            <w:proofErr w:type="gramStart"/>
            <w:r w:rsidR="00CE47BD">
              <w:rPr>
                <w:rFonts w:ascii="宋体" w:hAnsi="宋体" w:hint="eastAsia"/>
                <w:sz w:val="20"/>
                <w:szCs w:val="20"/>
              </w:rPr>
              <w:t>纺织面</w:t>
            </w:r>
            <w:r w:rsidRPr="00FC289D">
              <w:rPr>
                <w:rFonts w:ascii="宋体" w:hAnsi="宋体" w:hint="eastAsia"/>
                <w:sz w:val="20"/>
                <w:szCs w:val="20"/>
              </w:rPr>
              <w:t>鞋</w:t>
            </w:r>
            <w:proofErr w:type="gramEnd"/>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万双</w:t>
            </w:r>
          </w:p>
        </w:tc>
        <w:tc>
          <w:tcPr>
            <w:tcW w:w="927" w:type="pct"/>
            <w:tcBorders>
              <w:top w:val="nil"/>
              <w:bottom w:val="nil"/>
            </w:tcBorders>
            <w:vAlign w:val="center"/>
          </w:tcPr>
          <w:p w:rsidR="00AC3E0D" w:rsidRPr="00933A09" w:rsidRDefault="00312832" w:rsidP="00AC3E0D">
            <w:pPr>
              <w:spacing w:line="240" w:lineRule="exact"/>
              <w:jc w:val="right"/>
              <w:rPr>
                <w:rFonts w:eastAsia="仿宋_GB2312"/>
                <w:sz w:val="20"/>
                <w:szCs w:val="20"/>
              </w:rPr>
            </w:pPr>
            <w:r>
              <w:rPr>
                <w:rFonts w:eastAsia="仿宋_GB2312" w:hint="eastAsia"/>
                <w:sz w:val="20"/>
                <w:szCs w:val="20"/>
              </w:rPr>
              <w:t>82</w:t>
            </w:r>
          </w:p>
        </w:tc>
        <w:tc>
          <w:tcPr>
            <w:tcW w:w="856" w:type="pct"/>
            <w:tcBorders>
              <w:top w:val="nil"/>
              <w:bottom w:val="nil"/>
            </w:tcBorders>
            <w:vAlign w:val="center"/>
          </w:tcPr>
          <w:p w:rsidR="00AC3E0D" w:rsidRPr="00CE47BD" w:rsidRDefault="00312832" w:rsidP="00AC3E0D">
            <w:pPr>
              <w:spacing w:line="240" w:lineRule="exact"/>
              <w:jc w:val="right"/>
              <w:rPr>
                <w:rFonts w:eastAsia="仿宋_GB2312"/>
                <w:sz w:val="20"/>
                <w:szCs w:val="20"/>
              </w:rPr>
            </w:pPr>
            <w:r>
              <w:rPr>
                <w:rFonts w:eastAsia="仿宋_GB2312" w:hint="eastAsia"/>
                <w:sz w:val="20"/>
                <w:szCs w:val="20"/>
              </w:rPr>
              <w:t>-6.8</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发电量</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万度</w:t>
            </w:r>
          </w:p>
        </w:tc>
        <w:tc>
          <w:tcPr>
            <w:tcW w:w="927" w:type="pct"/>
            <w:tcBorders>
              <w:top w:val="nil"/>
              <w:bottom w:val="nil"/>
            </w:tcBorders>
            <w:vAlign w:val="center"/>
          </w:tcPr>
          <w:p w:rsidR="00AC3E0D" w:rsidRPr="00933A09" w:rsidRDefault="003F4B12" w:rsidP="00AC3E0D">
            <w:pPr>
              <w:spacing w:line="240" w:lineRule="exact"/>
              <w:jc w:val="right"/>
              <w:rPr>
                <w:rFonts w:eastAsia="仿宋_GB2312"/>
                <w:sz w:val="20"/>
                <w:szCs w:val="20"/>
              </w:rPr>
            </w:pPr>
            <w:r>
              <w:rPr>
                <w:rFonts w:eastAsia="仿宋_GB2312" w:hint="eastAsia"/>
                <w:sz w:val="20"/>
                <w:szCs w:val="20"/>
              </w:rPr>
              <w:t>219988</w:t>
            </w:r>
          </w:p>
        </w:tc>
        <w:tc>
          <w:tcPr>
            <w:tcW w:w="856" w:type="pct"/>
            <w:tcBorders>
              <w:top w:val="nil"/>
              <w:bottom w:val="nil"/>
            </w:tcBorders>
            <w:vAlign w:val="center"/>
          </w:tcPr>
          <w:p w:rsidR="00AC3E0D" w:rsidRPr="00053B35" w:rsidRDefault="003F4B12" w:rsidP="00AC3E0D">
            <w:pPr>
              <w:spacing w:line="240" w:lineRule="exact"/>
              <w:jc w:val="right"/>
              <w:rPr>
                <w:rFonts w:eastAsia="仿宋_GB2312"/>
                <w:sz w:val="20"/>
                <w:szCs w:val="20"/>
              </w:rPr>
            </w:pPr>
            <w:r>
              <w:rPr>
                <w:rFonts w:eastAsia="仿宋_GB2312" w:hint="eastAsia"/>
                <w:sz w:val="20"/>
                <w:szCs w:val="20"/>
              </w:rPr>
              <w:t>25.8</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鲜冷藏冻肉</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AC3E0D" w:rsidRPr="00933A09" w:rsidRDefault="00312832" w:rsidP="00AC3E0D">
            <w:pPr>
              <w:spacing w:line="240" w:lineRule="exact"/>
              <w:jc w:val="right"/>
              <w:rPr>
                <w:rFonts w:eastAsia="仿宋_GB2312"/>
                <w:sz w:val="20"/>
                <w:szCs w:val="20"/>
              </w:rPr>
            </w:pPr>
            <w:r>
              <w:rPr>
                <w:rFonts w:eastAsia="仿宋_GB2312" w:hint="eastAsia"/>
                <w:sz w:val="20"/>
                <w:szCs w:val="20"/>
              </w:rPr>
              <w:t>690</w:t>
            </w:r>
          </w:p>
        </w:tc>
        <w:tc>
          <w:tcPr>
            <w:tcW w:w="856" w:type="pct"/>
            <w:tcBorders>
              <w:top w:val="nil"/>
              <w:bottom w:val="nil"/>
            </w:tcBorders>
            <w:vAlign w:val="center"/>
          </w:tcPr>
          <w:p w:rsidR="00AC3E0D" w:rsidRPr="00933A09" w:rsidRDefault="00312832" w:rsidP="00AC3E0D">
            <w:pPr>
              <w:spacing w:line="240" w:lineRule="exact"/>
              <w:jc w:val="right"/>
              <w:rPr>
                <w:rFonts w:eastAsia="仿宋_GB2312"/>
                <w:sz w:val="20"/>
                <w:szCs w:val="20"/>
              </w:rPr>
            </w:pPr>
            <w:r>
              <w:rPr>
                <w:rFonts w:eastAsia="仿宋_GB2312" w:hint="eastAsia"/>
                <w:sz w:val="20"/>
                <w:szCs w:val="20"/>
              </w:rPr>
              <w:t>-9.2</w:t>
            </w:r>
          </w:p>
        </w:tc>
      </w:tr>
      <w:tr w:rsidR="00A90981" w:rsidRPr="00480B63" w:rsidTr="00A90981">
        <w:trPr>
          <w:trHeight w:hRule="exact" w:val="448"/>
        </w:trPr>
        <w:tc>
          <w:tcPr>
            <w:tcW w:w="2336" w:type="pct"/>
            <w:tcBorders>
              <w:top w:val="nil"/>
              <w:bottom w:val="nil"/>
            </w:tcBorders>
            <w:vAlign w:val="center"/>
          </w:tcPr>
          <w:p w:rsidR="00A90981" w:rsidRPr="00FC289D" w:rsidRDefault="00A90981" w:rsidP="00FC289D">
            <w:pPr>
              <w:spacing w:line="240" w:lineRule="exact"/>
              <w:ind w:firstLineChars="150" w:firstLine="300"/>
              <w:rPr>
                <w:rFonts w:ascii="宋体" w:hAnsi="宋体"/>
                <w:sz w:val="20"/>
                <w:szCs w:val="20"/>
              </w:rPr>
            </w:pPr>
            <w:r>
              <w:rPr>
                <w:rFonts w:ascii="宋体" w:hAnsi="宋体" w:hint="eastAsia"/>
                <w:sz w:val="20"/>
                <w:szCs w:val="20"/>
              </w:rPr>
              <w:t>熟肉制品</w:t>
            </w:r>
          </w:p>
        </w:tc>
        <w:tc>
          <w:tcPr>
            <w:tcW w:w="881" w:type="pct"/>
            <w:tcBorders>
              <w:top w:val="nil"/>
              <w:bottom w:val="nil"/>
            </w:tcBorders>
            <w:vAlign w:val="center"/>
          </w:tcPr>
          <w:p w:rsidR="00A90981" w:rsidRPr="00FC289D" w:rsidRDefault="00A90981" w:rsidP="00AC3E0D">
            <w:pPr>
              <w:spacing w:line="240" w:lineRule="exact"/>
              <w:jc w:val="center"/>
              <w:rPr>
                <w:rFonts w:ascii="宋体" w:hAnsi="宋体"/>
                <w:sz w:val="20"/>
                <w:szCs w:val="20"/>
              </w:rPr>
            </w:pPr>
            <w:r>
              <w:rPr>
                <w:rFonts w:ascii="宋体" w:hAnsi="宋体" w:hint="eastAsia"/>
                <w:sz w:val="20"/>
                <w:szCs w:val="20"/>
              </w:rPr>
              <w:t>吨</w:t>
            </w:r>
          </w:p>
        </w:tc>
        <w:tc>
          <w:tcPr>
            <w:tcW w:w="927" w:type="pct"/>
            <w:tcBorders>
              <w:top w:val="nil"/>
              <w:bottom w:val="nil"/>
            </w:tcBorders>
            <w:vAlign w:val="center"/>
          </w:tcPr>
          <w:p w:rsidR="00A90981" w:rsidRDefault="00312832" w:rsidP="00AC3E0D">
            <w:pPr>
              <w:spacing w:line="240" w:lineRule="exact"/>
              <w:jc w:val="right"/>
              <w:rPr>
                <w:rFonts w:eastAsia="仿宋_GB2312"/>
                <w:sz w:val="20"/>
                <w:szCs w:val="20"/>
              </w:rPr>
            </w:pPr>
            <w:r>
              <w:rPr>
                <w:rFonts w:eastAsia="仿宋_GB2312" w:hint="eastAsia"/>
                <w:sz w:val="20"/>
                <w:szCs w:val="20"/>
              </w:rPr>
              <w:t>72</w:t>
            </w:r>
          </w:p>
        </w:tc>
        <w:tc>
          <w:tcPr>
            <w:tcW w:w="856" w:type="pct"/>
            <w:tcBorders>
              <w:top w:val="nil"/>
              <w:bottom w:val="nil"/>
            </w:tcBorders>
            <w:vAlign w:val="center"/>
          </w:tcPr>
          <w:p w:rsidR="00A90981" w:rsidRDefault="00312832" w:rsidP="00AC3E0D">
            <w:pPr>
              <w:spacing w:line="240" w:lineRule="exact"/>
              <w:jc w:val="right"/>
              <w:rPr>
                <w:rFonts w:eastAsia="仿宋_GB2312"/>
                <w:sz w:val="20"/>
                <w:szCs w:val="20"/>
              </w:rPr>
            </w:pPr>
            <w:r>
              <w:rPr>
                <w:rFonts w:eastAsia="仿宋_GB2312" w:hint="eastAsia"/>
                <w:sz w:val="20"/>
                <w:szCs w:val="20"/>
              </w:rPr>
              <w:t>13.4</w:t>
            </w:r>
          </w:p>
        </w:tc>
      </w:tr>
      <w:tr w:rsidR="00A90981" w:rsidRPr="00480B63" w:rsidTr="00A90981">
        <w:trPr>
          <w:trHeight w:hRule="exact" w:val="448"/>
        </w:trPr>
        <w:tc>
          <w:tcPr>
            <w:tcW w:w="2336" w:type="pct"/>
            <w:tcBorders>
              <w:top w:val="nil"/>
              <w:bottom w:val="nil"/>
            </w:tcBorders>
            <w:vAlign w:val="center"/>
          </w:tcPr>
          <w:p w:rsidR="00A90981" w:rsidRPr="00FC289D" w:rsidRDefault="00A90981" w:rsidP="00FC289D">
            <w:pPr>
              <w:spacing w:line="240" w:lineRule="exact"/>
              <w:ind w:firstLineChars="150" w:firstLine="300"/>
              <w:rPr>
                <w:rFonts w:ascii="宋体" w:hAnsi="宋体"/>
                <w:sz w:val="20"/>
                <w:szCs w:val="20"/>
              </w:rPr>
            </w:pPr>
            <w:r>
              <w:rPr>
                <w:rFonts w:ascii="宋体" w:hAnsi="宋体" w:hint="eastAsia"/>
                <w:sz w:val="20"/>
                <w:szCs w:val="20"/>
              </w:rPr>
              <w:t>啤酒</w:t>
            </w:r>
          </w:p>
        </w:tc>
        <w:tc>
          <w:tcPr>
            <w:tcW w:w="881" w:type="pct"/>
            <w:tcBorders>
              <w:top w:val="nil"/>
              <w:bottom w:val="nil"/>
            </w:tcBorders>
            <w:vAlign w:val="center"/>
          </w:tcPr>
          <w:p w:rsidR="00A90981" w:rsidRPr="00FC289D" w:rsidRDefault="00A90981" w:rsidP="00AC3E0D">
            <w:pPr>
              <w:spacing w:line="240" w:lineRule="exact"/>
              <w:jc w:val="center"/>
              <w:rPr>
                <w:rFonts w:ascii="宋体" w:hAnsi="宋体"/>
                <w:sz w:val="20"/>
                <w:szCs w:val="20"/>
              </w:rPr>
            </w:pPr>
            <w:r>
              <w:rPr>
                <w:rFonts w:ascii="宋体" w:hAnsi="宋体" w:hint="eastAsia"/>
                <w:sz w:val="20"/>
                <w:szCs w:val="20"/>
              </w:rPr>
              <w:t>千升</w:t>
            </w:r>
          </w:p>
        </w:tc>
        <w:tc>
          <w:tcPr>
            <w:tcW w:w="927" w:type="pct"/>
            <w:tcBorders>
              <w:top w:val="nil"/>
              <w:bottom w:val="nil"/>
            </w:tcBorders>
            <w:vAlign w:val="center"/>
          </w:tcPr>
          <w:p w:rsidR="00A90981" w:rsidRDefault="00312832" w:rsidP="00AC3E0D">
            <w:pPr>
              <w:spacing w:line="240" w:lineRule="exact"/>
              <w:jc w:val="right"/>
              <w:rPr>
                <w:rFonts w:eastAsia="仿宋_GB2312"/>
                <w:sz w:val="20"/>
                <w:szCs w:val="20"/>
              </w:rPr>
            </w:pPr>
            <w:r>
              <w:rPr>
                <w:rFonts w:eastAsia="仿宋_GB2312" w:hint="eastAsia"/>
                <w:sz w:val="20"/>
                <w:szCs w:val="20"/>
              </w:rPr>
              <w:t>18132</w:t>
            </w:r>
          </w:p>
        </w:tc>
        <w:tc>
          <w:tcPr>
            <w:tcW w:w="856" w:type="pct"/>
            <w:tcBorders>
              <w:top w:val="nil"/>
              <w:bottom w:val="nil"/>
            </w:tcBorders>
            <w:vAlign w:val="center"/>
          </w:tcPr>
          <w:p w:rsidR="00A90981" w:rsidRDefault="00312832" w:rsidP="00AC3E0D">
            <w:pPr>
              <w:spacing w:line="240" w:lineRule="exact"/>
              <w:jc w:val="right"/>
              <w:rPr>
                <w:rFonts w:eastAsia="仿宋_GB2312"/>
                <w:sz w:val="20"/>
                <w:szCs w:val="20"/>
              </w:rPr>
            </w:pPr>
            <w:r>
              <w:rPr>
                <w:rFonts w:eastAsia="仿宋_GB2312" w:hint="eastAsia"/>
                <w:sz w:val="20"/>
                <w:szCs w:val="20"/>
              </w:rPr>
              <w:t>31.5</w:t>
            </w:r>
          </w:p>
        </w:tc>
      </w:tr>
      <w:tr w:rsidR="00AC3E0D" w:rsidRPr="00480B63" w:rsidTr="00A90981">
        <w:trPr>
          <w:trHeight w:hRule="exact" w:val="448"/>
        </w:trPr>
        <w:tc>
          <w:tcPr>
            <w:tcW w:w="2336" w:type="pct"/>
            <w:tcBorders>
              <w:top w:val="nil"/>
              <w:bottom w:val="nil"/>
            </w:tcBorders>
            <w:vAlign w:val="center"/>
          </w:tcPr>
          <w:p w:rsidR="00AC3E0D" w:rsidRPr="00FC289D" w:rsidRDefault="00587442" w:rsidP="00FC289D">
            <w:pPr>
              <w:spacing w:line="240" w:lineRule="exact"/>
              <w:ind w:firstLineChars="150" w:firstLine="300"/>
              <w:rPr>
                <w:rFonts w:ascii="宋体" w:hAnsi="宋体"/>
                <w:sz w:val="20"/>
                <w:szCs w:val="20"/>
              </w:rPr>
            </w:pPr>
            <w:r>
              <w:rPr>
                <w:rFonts w:ascii="宋体" w:hAnsi="宋体" w:hint="eastAsia"/>
                <w:sz w:val="20"/>
                <w:szCs w:val="20"/>
              </w:rPr>
              <w:t>自来水生产量</w:t>
            </w:r>
          </w:p>
        </w:tc>
        <w:tc>
          <w:tcPr>
            <w:tcW w:w="881" w:type="pct"/>
            <w:tcBorders>
              <w:top w:val="nil"/>
              <w:bottom w:val="nil"/>
            </w:tcBorders>
            <w:vAlign w:val="center"/>
          </w:tcPr>
          <w:p w:rsidR="00AC3E0D" w:rsidRPr="00587442" w:rsidRDefault="00587442" w:rsidP="00AC3E0D">
            <w:pPr>
              <w:spacing w:line="240" w:lineRule="exact"/>
              <w:jc w:val="center"/>
              <w:rPr>
                <w:rFonts w:ascii="宋体" w:hAnsi="宋体"/>
                <w:sz w:val="18"/>
                <w:szCs w:val="18"/>
              </w:rPr>
            </w:pPr>
            <w:proofErr w:type="gramStart"/>
            <w:r w:rsidRPr="00587442">
              <w:rPr>
                <w:rFonts w:ascii="宋体" w:hAnsi="宋体" w:hint="eastAsia"/>
                <w:sz w:val="18"/>
                <w:szCs w:val="18"/>
              </w:rPr>
              <w:t>万立方米</w:t>
            </w:r>
            <w:proofErr w:type="gramEnd"/>
          </w:p>
        </w:tc>
        <w:tc>
          <w:tcPr>
            <w:tcW w:w="927" w:type="pct"/>
            <w:tcBorders>
              <w:top w:val="nil"/>
              <w:bottom w:val="nil"/>
            </w:tcBorders>
            <w:vAlign w:val="center"/>
          </w:tcPr>
          <w:p w:rsidR="00AC3E0D" w:rsidRPr="00933A09" w:rsidRDefault="00312832" w:rsidP="00AC3E0D">
            <w:pPr>
              <w:spacing w:line="240" w:lineRule="exact"/>
              <w:jc w:val="right"/>
              <w:rPr>
                <w:rFonts w:eastAsia="仿宋_GB2312"/>
                <w:sz w:val="20"/>
                <w:szCs w:val="20"/>
              </w:rPr>
            </w:pPr>
            <w:r>
              <w:rPr>
                <w:rFonts w:eastAsia="仿宋_GB2312" w:hint="eastAsia"/>
                <w:sz w:val="20"/>
                <w:szCs w:val="20"/>
              </w:rPr>
              <w:t>1247</w:t>
            </w:r>
          </w:p>
        </w:tc>
        <w:tc>
          <w:tcPr>
            <w:tcW w:w="856" w:type="pct"/>
            <w:tcBorders>
              <w:top w:val="nil"/>
              <w:bottom w:val="nil"/>
            </w:tcBorders>
            <w:vAlign w:val="center"/>
          </w:tcPr>
          <w:p w:rsidR="00AC3E0D" w:rsidRPr="00933A09" w:rsidRDefault="00312832" w:rsidP="00AC3E0D">
            <w:pPr>
              <w:spacing w:line="240" w:lineRule="exact"/>
              <w:jc w:val="right"/>
              <w:rPr>
                <w:rFonts w:eastAsia="仿宋_GB2312"/>
                <w:sz w:val="20"/>
                <w:szCs w:val="20"/>
              </w:rPr>
            </w:pPr>
            <w:r>
              <w:rPr>
                <w:rFonts w:eastAsia="仿宋_GB2312" w:hint="eastAsia"/>
                <w:sz w:val="20"/>
                <w:szCs w:val="20"/>
              </w:rPr>
              <w:t>34.0</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配混合饲料</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AC3E0D" w:rsidRPr="00933A09" w:rsidRDefault="00DA65DB" w:rsidP="00AC3E0D">
            <w:pPr>
              <w:spacing w:line="240" w:lineRule="exact"/>
              <w:jc w:val="right"/>
              <w:rPr>
                <w:rFonts w:eastAsia="仿宋_GB2312"/>
                <w:sz w:val="20"/>
                <w:szCs w:val="20"/>
              </w:rPr>
            </w:pPr>
            <w:r>
              <w:rPr>
                <w:rFonts w:eastAsia="仿宋_GB2312" w:hint="eastAsia"/>
                <w:sz w:val="20"/>
                <w:szCs w:val="20"/>
              </w:rPr>
              <w:t>4342</w:t>
            </w:r>
          </w:p>
        </w:tc>
        <w:tc>
          <w:tcPr>
            <w:tcW w:w="856" w:type="pct"/>
            <w:tcBorders>
              <w:top w:val="nil"/>
              <w:bottom w:val="nil"/>
            </w:tcBorders>
            <w:vAlign w:val="center"/>
          </w:tcPr>
          <w:p w:rsidR="00AC3E0D" w:rsidRPr="00933A09" w:rsidRDefault="00DA65DB" w:rsidP="00AC3E0D">
            <w:pPr>
              <w:spacing w:line="240" w:lineRule="exact"/>
              <w:jc w:val="right"/>
              <w:rPr>
                <w:rFonts w:eastAsia="仿宋_GB2312"/>
                <w:sz w:val="20"/>
                <w:szCs w:val="20"/>
              </w:rPr>
            </w:pPr>
            <w:r>
              <w:rPr>
                <w:rFonts w:eastAsia="仿宋_GB2312" w:hint="eastAsia"/>
                <w:sz w:val="20"/>
                <w:szCs w:val="20"/>
              </w:rPr>
              <w:t>11.0</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绒线</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AC3E0D" w:rsidRDefault="00DA65DB" w:rsidP="00AC3E0D">
            <w:pPr>
              <w:spacing w:line="240" w:lineRule="exact"/>
              <w:jc w:val="right"/>
              <w:rPr>
                <w:rFonts w:eastAsia="仿宋_GB2312"/>
                <w:sz w:val="20"/>
                <w:szCs w:val="20"/>
              </w:rPr>
            </w:pPr>
            <w:r>
              <w:rPr>
                <w:rFonts w:eastAsia="仿宋_GB2312" w:hint="eastAsia"/>
                <w:sz w:val="20"/>
                <w:szCs w:val="20"/>
              </w:rPr>
              <w:t>94</w:t>
            </w:r>
          </w:p>
        </w:tc>
        <w:tc>
          <w:tcPr>
            <w:tcW w:w="856" w:type="pct"/>
            <w:tcBorders>
              <w:top w:val="nil"/>
              <w:bottom w:val="nil"/>
            </w:tcBorders>
            <w:vAlign w:val="center"/>
          </w:tcPr>
          <w:p w:rsidR="00AC3E0D" w:rsidRPr="0057277D" w:rsidRDefault="00DA65DB" w:rsidP="00AC3E0D">
            <w:pPr>
              <w:spacing w:line="240" w:lineRule="exact"/>
              <w:jc w:val="right"/>
              <w:rPr>
                <w:rFonts w:eastAsia="仿宋_GB2312"/>
                <w:spacing w:val="-4"/>
                <w:sz w:val="20"/>
                <w:szCs w:val="20"/>
              </w:rPr>
            </w:pPr>
            <w:r>
              <w:rPr>
                <w:rFonts w:eastAsia="仿宋_GB2312" w:hint="eastAsia"/>
                <w:spacing w:val="-4"/>
                <w:sz w:val="20"/>
                <w:szCs w:val="20"/>
              </w:rPr>
              <w:t>2.2</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人造板</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立方米</w:t>
            </w:r>
          </w:p>
        </w:tc>
        <w:tc>
          <w:tcPr>
            <w:tcW w:w="927" w:type="pct"/>
            <w:tcBorders>
              <w:top w:val="nil"/>
              <w:bottom w:val="nil"/>
            </w:tcBorders>
            <w:vAlign w:val="center"/>
          </w:tcPr>
          <w:p w:rsidR="00AC3E0D" w:rsidRPr="00933A09" w:rsidRDefault="00DA65DB" w:rsidP="00AC3E0D">
            <w:pPr>
              <w:spacing w:line="240" w:lineRule="exact"/>
              <w:jc w:val="right"/>
              <w:rPr>
                <w:rFonts w:eastAsia="仿宋_GB2312"/>
                <w:sz w:val="20"/>
                <w:szCs w:val="20"/>
              </w:rPr>
            </w:pPr>
            <w:r>
              <w:rPr>
                <w:rFonts w:eastAsia="仿宋_GB2312" w:hint="eastAsia"/>
                <w:sz w:val="20"/>
                <w:szCs w:val="20"/>
              </w:rPr>
              <w:t>92762</w:t>
            </w:r>
          </w:p>
        </w:tc>
        <w:tc>
          <w:tcPr>
            <w:tcW w:w="856" w:type="pct"/>
            <w:tcBorders>
              <w:top w:val="nil"/>
              <w:bottom w:val="nil"/>
            </w:tcBorders>
            <w:vAlign w:val="center"/>
          </w:tcPr>
          <w:p w:rsidR="00AC3E0D" w:rsidRPr="00560690" w:rsidRDefault="00DA65DB" w:rsidP="00AC3E0D">
            <w:pPr>
              <w:spacing w:line="240" w:lineRule="exact"/>
              <w:jc w:val="right"/>
              <w:rPr>
                <w:rFonts w:eastAsia="仿宋_GB2312"/>
                <w:spacing w:val="-4"/>
                <w:sz w:val="20"/>
                <w:szCs w:val="20"/>
              </w:rPr>
            </w:pPr>
            <w:r>
              <w:rPr>
                <w:rFonts w:eastAsia="仿宋_GB2312" w:hint="eastAsia"/>
                <w:spacing w:val="-4"/>
                <w:sz w:val="20"/>
                <w:szCs w:val="20"/>
              </w:rPr>
              <w:t>14.8</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cs="宋体" w:hint="eastAsia"/>
                <w:sz w:val="20"/>
                <w:szCs w:val="20"/>
              </w:rPr>
              <w:t>蚕丝及交织机织物</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万米</w:t>
            </w:r>
          </w:p>
        </w:tc>
        <w:tc>
          <w:tcPr>
            <w:tcW w:w="927" w:type="pct"/>
            <w:tcBorders>
              <w:top w:val="nil"/>
              <w:bottom w:val="nil"/>
            </w:tcBorders>
            <w:vAlign w:val="center"/>
          </w:tcPr>
          <w:p w:rsidR="00AC3E0D" w:rsidRPr="00933A09" w:rsidRDefault="00DA65DB" w:rsidP="00AC3E0D">
            <w:pPr>
              <w:spacing w:line="240" w:lineRule="exact"/>
              <w:jc w:val="right"/>
              <w:rPr>
                <w:rFonts w:eastAsia="仿宋_GB2312"/>
                <w:sz w:val="20"/>
                <w:szCs w:val="20"/>
              </w:rPr>
            </w:pPr>
            <w:r>
              <w:rPr>
                <w:rFonts w:eastAsia="仿宋_GB2312" w:hint="eastAsia"/>
                <w:sz w:val="20"/>
                <w:szCs w:val="20"/>
              </w:rPr>
              <w:t>45</w:t>
            </w:r>
          </w:p>
        </w:tc>
        <w:tc>
          <w:tcPr>
            <w:tcW w:w="856" w:type="pct"/>
            <w:tcBorders>
              <w:top w:val="nil"/>
              <w:bottom w:val="nil"/>
            </w:tcBorders>
            <w:vAlign w:val="center"/>
          </w:tcPr>
          <w:p w:rsidR="00AC3E0D" w:rsidRPr="001C21B4" w:rsidRDefault="00DA65DB" w:rsidP="00AC3E0D">
            <w:pPr>
              <w:spacing w:line="240" w:lineRule="exact"/>
              <w:jc w:val="right"/>
              <w:rPr>
                <w:spacing w:val="-4"/>
                <w:sz w:val="20"/>
                <w:szCs w:val="20"/>
              </w:rPr>
            </w:pPr>
            <w:r>
              <w:rPr>
                <w:rFonts w:hint="eastAsia"/>
                <w:spacing w:val="-4"/>
                <w:sz w:val="20"/>
                <w:szCs w:val="20"/>
              </w:rPr>
              <w:t>2.3</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cs="宋体"/>
                <w:sz w:val="20"/>
                <w:szCs w:val="20"/>
              </w:rPr>
            </w:pPr>
            <w:r w:rsidRPr="00FC289D">
              <w:rPr>
                <w:rFonts w:ascii="宋体" w:hAnsi="宋体" w:cs="宋体" w:hint="eastAsia"/>
                <w:sz w:val="20"/>
                <w:szCs w:val="20"/>
              </w:rPr>
              <w:t>服装</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万件</w:t>
            </w:r>
          </w:p>
        </w:tc>
        <w:tc>
          <w:tcPr>
            <w:tcW w:w="927" w:type="pct"/>
            <w:tcBorders>
              <w:top w:val="nil"/>
              <w:bottom w:val="nil"/>
            </w:tcBorders>
            <w:vAlign w:val="center"/>
          </w:tcPr>
          <w:p w:rsidR="00AC3E0D" w:rsidRPr="00933A09" w:rsidRDefault="00DA65DB" w:rsidP="00AC3E0D">
            <w:pPr>
              <w:spacing w:line="240" w:lineRule="exact"/>
              <w:jc w:val="right"/>
              <w:rPr>
                <w:rFonts w:eastAsia="仿宋_GB2312"/>
                <w:sz w:val="20"/>
                <w:szCs w:val="20"/>
              </w:rPr>
            </w:pPr>
            <w:r>
              <w:rPr>
                <w:rFonts w:eastAsia="仿宋_GB2312" w:hint="eastAsia"/>
                <w:sz w:val="20"/>
                <w:szCs w:val="20"/>
              </w:rPr>
              <w:t>25.4</w:t>
            </w:r>
          </w:p>
        </w:tc>
        <w:tc>
          <w:tcPr>
            <w:tcW w:w="856" w:type="pct"/>
            <w:tcBorders>
              <w:top w:val="nil"/>
              <w:bottom w:val="nil"/>
            </w:tcBorders>
            <w:vAlign w:val="center"/>
          </w:tcPr>
          <w:p w:rsidR="00AC3E0D" w:rsidRPr="001C21B4" w:rsidRDefault="00DA65DB" w:rsidP="00AC3E0D">
            <w:pPr>
              <w:spacing w:line="240" w:lineRule="exact"/>
              <w:jc w:val="right"/>
              <w:rPr>
                <w:spacing w:val="-4"/>
                <w:sz w:val="20"/>
                <w:szCs w:val="20"/>
              </w:rPr>
            </w:pPr>
            <w:r>
              <w:rPr>
                <w:rFonts w:hint="eastAsia"/>
                <w:spacing w:val="-4"/>
                <w:sz w:val="20"/>
                <w:szCs w:val="20"/>
              </w:rPr>
              <w:t>-12.2</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移动通信手持机</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万台</w:t>
            </w:r>
          </w:p>
        </w:tc>
        <w:tc>
          <w:tcPr>
            <w:tcW w:w="927" w:type="pct"/>
            <w:tcBorders>
              <w:top w:val="nil"/>
              <w:bottom w:val="nil"/>
            </w:tcBorders>
            <w:vAlign w:val="center"/>
          </w:tcPr>
          <w:p w:rsidR="00AC3E0D" w:rsidRPr="001C21B4" w:rsidRDefault="00DA65DB" w:rsidP="009165C8">
            <w:pPr>
              <w:spacing w:line="240" w:lineRule="exact"/>
              <w:jc w:val="right"/>
              <w:rPr>
                <w:rFonts w:eastAsia="仿宋_GB2312"/>
                <w:sz w:val="20"/>
                <w:szCs w:val="20"/>
              </w:rPr>
            </w:pPr>
            <w:r>
              <w:rPr>
                <w:rFonts w:eastAsia="仿宋_GB2312" w:hint="eastAsia"/>
                <w:sz w:val="20"/>
                <w:szCs w:val="20"/>
              </w:rPr>
              <w:t>91.50</w:t>
            </w:r>
          </w:p>
        </w:tc>
        <w:tc>
          <w:tcPr>
            <w:tcW w:w="856" w:type="pct"/>
            <w:tcBorders>
              <w:top w:val="nil"/>
              <w:bottom w:val="nil"/>
            </w:tcBorders>
            <w:vAlign w:val="center"/>
          </w:tcPr>
          <w:p w:rsidR="00AC3E0D" w:rsidRPr="001C21B4" w:rsidRDefault="00DA65DB" w:rsidP="00AC3E0D">
            <w:pPr>
              <w:spacing w:line="240" w:lineRule="exact"/>
              <w:jc w:val="right"/>
              <w:rPr>
                <w:rFonts w:eastAsia="仿宋_GB2312"/>
                <w:sz w:val="20"/>
                <w:szCs w:val="20"/>
              </w:rPr>
            </w:pPr>
            <w:r>
              <w:rPr>
                <w:rFonts w:eastAsia="仿宋_GB2312" w:hint="eastAsia"/>
                <w:sz w:val="20"/>
                <w:szCs w:val="20"/>
              </w:rPr>
              <w:t>47.7</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250" w:firstLine="500"/>
              <w:rPr>
                <w:rFonts w:ascii="宋体" w:hAnsi="宋体"/>
                <w:sz w:val="20"/>
                <w:szCs w:val="20"/>
              </w:rPr>
            </w:pPr>
            <w:r w:rsidRPr="00FC289D">
              <w:rPr>
                <w:rFonts w:ascii="宋体" w:hAnsi="宋体" w:hint="eastAsia"/>
                <w:sz w:val="20"/>
                <w:szCs w:val="20"/>
              </w:rPr>
              <w:t>#智能手机</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万台</w:t>
            </w:r>
          </w:p>
        </w:tc>
        <w:tc>
          <w:tcPr>
            <w:tcW w:w="927" w:type="pct"/>
            <w:tcBorders>
              <w:top w:val="nil"/>
              <w:bottom w:val="nil"/>
            </w:tcBorders>
            <w:vAlign w:val="center"/>
          </w:tcPr>
          <w:p w:rsidR="00AC3E0D" w:rsidRPr="001C21B4" w:rsidRDefault="00DA65DB" w:rsidP="009165C8">
            <w:pPr>
              <w:spacing w:line="240" w:lineRule="exact"/>
              <w:jc w:val="right"/>
              <w:rPr>
                <w:rFonts w:eastAsia="仿宋_GB2312"/>
                <w:sz w:val="20"/>
                <w:szCs w:val="20"/>
              </w:rPr>
            </w:pPr>
            <w:r>
              <w:rPr>
                <w:rFonts w:eastAsia="仿宋_GB2312" w:hint="eastAsia"/>
                <w:sz w:val="20"/>
                <w:szCs w:val="20"/>
              </w:rPr>
              <w:t>19.37</w:t>
            </w:r>
          </w:p>
        </w:tc>
        <w:tc>
          <w:tcPr>
            <w:tcW w:w="856" w:type="pct"/>
            <w:tcBorders>
              <w:top w:val="nil"/>
              <w:bottom w:val="nil"/>
            </w:tcBorders>
            <w:vAlign w:val="center"/>
          </w:tcPr>
          <w:p w:rsidR="00AC3E0D" w:rsidRPr="001C21B4" w:rsidRDefault="00DA65DB" w:rsidP="00AC3E0D">
            <w:pPr>
              <w:spacing w:line="240" w:lineRule="exact"/>
              <w:jc w:val="right"/>
              <w:rPr>
                <w:rFonts w:eastAsia="仿宋_GB2312"/>
                <w:sz w:val="20"/>
                <w:szCs w:val="20"/>
              </w:rPr>
            </w:pPr>
            <w:r>
              <w:rPr>
                <w:rFonts w:eastAsia="仿宋_GB2312" w:hint="eastAsia"/>
                <w:sz w:val="20"/>
                <w:szCs w:val="20"/>
              </w:rPr>
              <w:t>36.5</w:t>
            </w:r>
          </w:p>
        </w:tc>
      </w:tr>
      <w:tr w:rsidR="00587442" w:rsidRPr="00480B63" w:rsidTr="00A90981">
        <w:trPr>
          <w:trHeight w:hRule="exact" w:val="448"/>
        </w:trPr>
        <w:tc>
          <w:tcPr>
            <w:tcW w:w="2336" w:type="pct"/>
            <w:tcBorders>
              <w:top w:val="nil"/>
              <w:bottom w:val="nil"/>
            </w:tcBorders>
            <w:vAlign w:val="center"/>
          </w:tcPr>
          <w:p w:rsidR="00587442" w:rsidRPr="00FC289D" w:rsidRDefault="00587442" w:rsidP="00FC289D">
            <w:pPr>
              <w:spacing w:line="240" w:lineRule="exact"/>
              <w:ind w:firstLineChars="150" w:firstLine="300"/>
              <w:rPr>
                <w:rFonts w:ascii="宋体" w:hAnsi="宋体"/>
                <w:sz w:val="20"/>
                <w:szCs w:val="20"/>
              </w:rPr>
            </w:pPr>
            <w:proofErr w:type="gramStart"/>
            <w:r>
              <w:rPr>
                <w:rFonts w:ascii="宋体" w:hAnsi="宋体" w:hint="eastAsia"/>
                <w:sz w:val="20"/>
                <w:szCs w:val="20"/>
              </w:rPr>
              <w:t>锂</w:t>
            </w:r>
            <w:proofErr w:type="gramEnd"/>
            <w:r>
              <w:rPr>
                <w:rFonts w:ascii="宋体" w:hAnsi="宋体" w:hint="eastAsia"/>
                <w:sz w:val="20"/>
                <w:szCs w:val="20"/>
              </w:rPr>
              <w:t>离子电池</w:t>
            </w:r>
          </w:p>
        </w:tc>
        <w:tc>
          <w:tcPr>
            <w:tcW w:w="881" w:type="pct"/>
            <w:tcBorders>
              <w:top w:val="nil"/>
              <w:bottom w:val="nil"/>
            </w:tcBorders>
            <w:vAlign w:val="center"/>
          </w:tcPr>
          <w:p w:rsidR="00587442" w:rsidRPr="00587442" w:rsidRDefault="00587442" w:rsidP="00AC3E0D">
            <w:pPr>
              <w:spacing w:line="240" w:lineRule="exact"/>
              <w:jc w:val="center"/>
              <w:rPr>
                <w:rFonts w:ascii="宋体" w:hAnsi="宋体"/>
                <w:sz w:val="20"/>
                <w:szCs w:val="20"/>
              </w:rPr>
            </w:pPr>
            <w:r w:rsidRPr="00587442">
              <w:rPr>
                <w:rFonts w:ascii="宋体" w:hAnsi="宋体" w:hint="eastAsia"/>
                <w:sz w:val="20"/>
                <w:szCs w:val="20"/>
              </w:rPr>
              <w:t>万</w:t>
            </w:r>
            <w:r w:rsidR="00ED7EDF">
              <w:rPr>
                <w:rFonts w:ascii="宋体" w:hAnsi="宋体" w:hint="eastAsia"/>
                <w:sz w:val="20"/>
                <w:szCs w:val="20"/>
              </w:rPr>
              <w:t>只</w:t>
            </w:r>
          </w:p>
        </w:tc>
        <w:tc>
          <w:tcPr>
            <w:tcW w:w="927" w:type="pct"/>
            <w:tcBorders>
              <w:top w:val="nil"/>
              <w:bottom w:val="nil"/>
            </w:tcBorders>
            <w:vAlign w:val="center"/>
          </w:tcPr>
          <w:p w:rsidR="00587442" w:rsidRPr="001C21B4" w:rsidRDefault="00DA65DB" w:rsidP="00AC3E0D">
            <w:pPr>
              <w:spacing w:line="240" w:lineRule="exact"/>
              <w:jc w:val="right"/>
              <w:rPr>
                <w:rFonts w:eastAsia="仿宋_GB2312"/>
                <w:sz w:val="20"/>
                <w:szCs w:val="20"/>
              </w:rPr>
            </w:pPr>
            <w:r>
              <w:rPr>
                <w:rFonts w:eastAsia="仿宋_GB2312" w:hint="eastAsia"/>
                <w:sz w:val="20"/>
                <w:szCs w:val="20"/>
              </w:rPr>
              <w:t>1417</w:t>
            </w:r>
          </w:p>
        </w:tc>
        <w:tc>
          <w:tcPr>
            <w:tcW w:w="856" w:type="pct"/>
            <w:tcBorders>
              <w:top w:val="nil"/>
              <w:bottom w:val="nil"/>
            </w:tcBorders>
            <w:vAlign w:val="center"/>
          </w:tcPr>
          <w:p w:rsidR="00587442" w:rsidRPr="00315441" w:rsidRDefault="009043B2" w:rsidP="00DA65DB">
            <w:pPr>
              <w:spacing w:line="240" w:lineRule="exact"/>
              <w:jc w:val="right"/>
              <w:rPr>
                <w:rFonts w:ascii="宋体" w:hAnsi="宋体"/>
                <w:w w:val="90"/>
                <w:sz w:val="15"/>
                <w:szCs w:val="15"/>
              </w:rPr>
            </w:pPr>
            <w:r>
              <w:rPr>
                <w:rFonts w:ascii="宋体" w:hAnsi="宋体" w:hint="eastAsia"/>
                <w:w w:val="90"/>
                <w:sz w:val="15"/>
                <w:szCs w:val="15"/>
              </w:rPr>
              <w:t>同期</w:t>
            </w:r>
            <w:r>
              <w:rPr>
                <w:rFonts w:ascii="宋体" w:hAnsi="宋体"/>
                <w:w w:val="90"/>
                <w:sz w:val="15"/>
                <w:szCs w:val="15"/>
              </w:rPr>
              <w:t>为</w:t>
            </w:r>
            <w:r w:rsidR="00DA65DB">
              <w:rPr>
                <w:rFonts w:hint="eastAsia"/>
                <w:w w:val="90"/>
                <w:szCs w:val="21"/>
              </w:rPr>
              <w:t>38</w:t>
            </w:r>
          </w:p>
        </w:tc>
      </w:tr>
      <w:tr w:rsidR="008679EC" w:rsidRPr="00480B63" w:rsidTr="00A90981">
        <w:trPr>
          <w:trHeight w:hRule="exact" w:val="448"/>
        </w:trPr>
        <w:tc>
          <w:tcPr>
            <w:tcW w:w="2336" w:type="pct"/>
            <w:tcBorders>
              <w:top w:val="nil"/>
              <w:bottom w:val="nil"/>
            </w:tcBorders>
            <w:vAlign w:val="center"/>
          </w:tcPr>
          <w:p w:rsidR="008679EC" w:rsidRDefault="008679EC" w:rsidP="00FC289D">
            <w:pPr>
              <w:spacing w:line="240" w:lineRule="exact"/>
              <w:ind w:firstLineChars="150" w:firstLine="300"/>
              <w:rPr>
                <w:rFonts w:ascii="宋体" w:hAnsi="宋体"/>
                <w:sz w:val="20"/>
                <w:szCs w:val="20"/>
              </w:rPr>
            </w:pPr>
            <w:r>
              <w:rPr>
                <w:rFonts w:ascii="宋体" w:hAnsi="宋体" w:hint="eastAsia"/>
                <w:sz w:val="20"/>
                <w:szCs w:val="20"/>
              </w:rPr>
              <w:t>电子元件</w:t>
            </w:r>
          </w:p>
        </w:tc>
        <w:tc>
          <w:tcPr>
            <w:tcW w:w="881" w:type="pct"/>
            <w:tcBorders>
              <w:top w:val="nil"/>
              <w:bottom w:val="nil"/>
            </w:tcBorders>
            <w:vAlign w:val="center"/>
          </w:tcPr>
          <w:p w:rsidR="008679EC" w:rsidRPr="00587442" w:rsidRDefault="008679EC" w:rsidP="00AC3E0D">
            <w:pPr>
              <w:spacing w:line="240" w:lineRule="exact"/>
              <w:jc w:val="center"/>
              <w:rPr>
                <w:rFonts w:ascii="宋体" w:hAnsi="宋体"/>
                <w:sz w:val="20"/>
                <w:szCs w:val="20"/>
              </w:rPr>
            </w:pPr>
            <w:r>
              <w:rPr>
                <w:rFonts w:ascii="宋体" w:hAnsi="宋体" w:hint="eastAsia"/>
                <w:sz w:val="20"/>
                <w:szCs w:val="20"/>
              </w:rPr>
              <w:t>万只</w:t>
            </w:r>
          </w:p>
        </w:tc>
        <w:tc>
          <w:tcPr>
            <w:tcW w:w="927" w:type="pct"/>
            <w:tcBorders>
              <w:top w:val="nil"/>
              <w:bottom w:val="nil"/>
            </w:tcBorders>
            <w:vAlign w:val="center"/>
          </w:tcPr>
          <w:p w:rsidR="008679EC" w:rsidRDefault="00DA65DB" w:rsidP="00AC3E0D">
            <w:pPr>
              <w:spacing w:line="240" w:lineRule="exact"/>
              <w:jc w:val="right"/>
              <w:rPr>
                <w:rFonts w:eastAsia="仿宋_GB2312"/>
                <w:sz w:val="20"/>
                <w:szCs w:val="20"/>
              </w:rPr>
            </w:pPr>
            <w:r>
              <w:rPr>
                <w:rFonts w:eastAsia="仿宋_GB2312" w:hint="eastAsia"/>
                <w:sz w:val="20"/>
                <w:szCs w:val="20"/>
              </w:rPr>
              <w:t>10992</w:t>
            </w:r>
          </w:p>
        </w:tc>
        <w:tc>
          <w:tcPr>
            <w:tcW w:w="856" w:type="pct"/>
            <w:tcBorders>
              <w:top w:val="nil"/>
              <w:bottom w:val="nil"/>
            </w:tcBorders>
            <w:vAlign w:val="center"/>
          </w:tcPr>
          <w:p w:rsidR="008679EC" w:rsidRPr="00CB0839" w:rsidRDefault="00DA65DB" w:rsidP="00AC3E0D">
            <w:pPr>
              <w:spacing w:line="240" w:lineRule="exact"/>
              <w:jc w:val="right"/>
              <w:rPr>
                <w:sz w:val="20"/>
                <w:szCs w:val="20"/>
              </w:rPr>
            </w:pPr>
            <w:r>
              <w:rPr>
                <w:rFonts w:hint="eastAsia"/>
                <w:sz w:val="20"/>
                <w:szCs w:val="20"/>
              </w:rPr>
              <w:t>36.6</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商品混凝土</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18"/>
                <w:szCs w:val="18"/>
              </w:rPr>
            </w:pPr>
            <w:proofErr w:type="gramStart"/>
            <w:r w:rsidRPr="00FC289D">
              <w:rPr>
                <w:rFonts w:ascii="宋体" w:hAnsi="宋体" w:hint="eastAsia"/>
                <w:sz w:val="18"/>
                <w:szCs w:val="18"/>
              </w:rPr>
              <w:t>万立方米</w:t>
            </w:r>
            <w:proofErr w:type="gramEnd"/>
          </w:p>
        </w:tc>
        <w:tc>
          <w:tcPr>
            <w:tcW w:w="927" w:type="pct"/>
            <w:tcBorders>
              <w:top w:val="nil"/>
              <w:bottom w:val="nil"/>
            </w:tcBorders>
            <w:vAlign w:val="center"/>
          </w:tcPr>
          <w:p w:rsidR="00AC3E0D" w:rsidRPr="001C21B4" w:rsidRDefault="00DA65DB" w:rsidP="00AC3E0D">
            <w:pPr>
              <w:spacing w:line="240" w:lineRule="exact"/>
              <w:jc w:val="right"/>
              <w:rPr>
                <w:rFonts w:eastAsia="仿宋_GB2312"/>
                <w:sz w:val="20"/>
                <w:szCs w:val="20"/>
              </w:rPr>
            </w:pPr>
            <w:r>
              <w:rPr>
                <w:rFonts w:eastAsia="仿宋_GB2312" w:hint="eastAsia"/>
                <w:sz w:val="20"/>
                <w:szCs w:val="20"/>
              </w:rPr>
              <w:t>31.39</w:t>
            </w:r>
          </w:p>
        </w:tc>
        <w:tc>
          <w:tcPr>
            <w:tcW w:w="856" w:type="pct"/>
            <w:tcBorders>
              <w:top w:val="nil"/>
              <w:bottom w:val="nil"/>
            </w:tcBorders>
            <w:vAlign w:val="center"/>
          </w:tcPr>
          <w:p w:rsidR="00AC3E0D" w:rsidRPr="001C21B4" w:rsidRDefault="00DA65DB" w:rsidP="00AC3E0D">
            <w:pPr>
              <w:spacing w:line="240" w:lineRule="exact"/>
              <w:jc w:val="right"/>
              <w:rPr>
                <w:rFonts w:eastAsia="仿宋_GB2312"/>
                <w:sz w:val="20"/>
                <w:szCs w:val="20"/>
              </w:rPr>
            </w:pPr>
            <w:r>
              <w:rPr>
                <w:rFonts w:eastAsia="仿宋_GB2312" w:hint="eastAsia"/>
                <w:sz w:val="20"/>
                <w:szCs w:val="20"/>
              </w:rPr>
              <w:t>-11.4</w:t>
            </w:r>
          </w:p>
        </w:tc>
      </w:tr>
      <w:tr w:rsidR="00AC3E0D" w:rsidRPr="00480B63" w:rsidTr="00A90981">
        <w:trPr>
          <w:trHeight w:hRule="exact" w:val="448"/>
        </w:trPr>
        <w:tc>
          <w:tcPr>
            <w:tcW w:w="2336" w:type="pct"/>
            <w:tcBorders>
              <w:top w:val="nil"/>
              <w:bottom w:val="single" w:sz="4" w:space="0" w:color="auto"/>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水泥</w:t>
            </w:r>
          </w:p>
        </w:tc>
        <w:tc>
          <w:tcPr>
            <w:tcW w:w="881" w:type="pct"/>
            <w:tcBorders>
              <w:top w:val="nil"/>
              <w:bottom w:val="single" w:sz="4" w:space="0" w:color="auto"/>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万吨</w:t>
            </w:r>
          </w:p>
        </w:tc>
        <w:tc>
          <w:tcPr>
            <w:tcW w:w="927" w:type="pct"/>
            <w:tcBorders>
              <w:top w:val="nil"/>
              <w:bottom w:val="single" w:sz="4" w:space="0" w:color="auto"/>
            </w:tcBorders>
            <w:vAlign w:val="center"/>
          </w:tcPr>
          <w:p w:rsidR="00AC3E0D" w:rsidRPr="001C21B4" w:rsidRDefault="00DA65DB" w:rsidP="00AC3E0D">
            <w:pPr>
              <w:spacing w:line="240" w:lineRule="exact"/>
              <w:jc w:val="right"/>
              <w:rPr>
                <w:rFonts w:eastAsia="仿宋_GB2312"/>
                <w:sz w:val="20"/>
                <w:szCs w:val="20"/>
              </w:rPr>
            </w:pPr>
            <w:r>
              <w:rPr>
                <w:rFonts w:eastAsia="仿宋_GB2312" w:hint="eastAsia"/>
                <w:sz w:val="20"/>
                <w:szCs w:val="20"/>
              </w:rPr>
              <w:t>62.97</w:t>
            </w:r>
          </w:p>
        </w:tc>
        <w:tc>
          <w:tcPr>
            <w:tcW w:w="856" w:type="pct"/>
            <w:tcBorders>
              <w:top w:val="nil"/>
              <w:bottom w:val="single" w:sz="4" w:space="0" w:color="auto"/>
            </w:tcBorders>
            <w:vAlign w:val="center"/>
          </w:tcPr>
          <w:p w:rsidR="00AC3E0D" w:rsidRPr="001C21B4" w:rsidRDefault="00DA65DB" w:rsidP="00AC3E0D">
            <w:pPr>
              <w:spacing w:line="240" w:lineRule="exact"/>
              <w:jc w:val="right"/>
              <w:rPr>
                <w:rFonts w:eastAsia="仿宋_GB2312"/>
                <w:sz w:val="20"/>
                <w:szCs w:val="20"/>
              </w:rPr>
            </w:pPr>
            <w:r>
              <w:rPr>
                <w:rFonts w:eastAsia="仿宋_GB2312" w:hint="eastAsia"/>
                <w:sz w:val="20"/>
                <w:szCs w:val="20"/>
              </w:rPr>
              <w:t>7.2</w:t>
            </w:r>
          </w:p>
        </w:tc>
      </w:tr>
    </w:tbl>
    <w:p w:rsidR="00E932AA" w:rsidRPr="0018603D" w:rsidRDefault="00E932AA" w:rsidP="00E932AA">
      <w:pPr>
        <w:widowControl/>
        <w:adjustRightInd w:val="0"/>
        <w:snapToGrid w:val="0"/>
        <w:jc w:val="center"/>
        <w:rPr>
          <w:rFonts w:ascii="黑体" w:eastAsia="黑体" w:hAnsi="Tahoma" w:cstheme="minorBidi"/>
          <w:b/>
          <w:kern w:val="0"/>
          <w:sz w:val="24"/>
        </w:rPr>
      </w:pPr>
      <w:r w:rsidRPr="00E932AA">
        <w:rPr>
          <w:rFonts w:ascii="黑体" w:eastAsia="黑体" w:hAnsi="Tahoma" w:cstheme="minorBidi" w:hint="eastAsia"/>
          <w:b/>
          <w:kern w:val="0"/>
          <w:sz w:val="24"/>
          <w:highlight w:val="lightGray"/>
        </w:rPr>
        <w:lastRenderedPageBreak/>
        <w:t>固定资产投资                   （</w:t>
      </w:r>
      <w:r w:rsidR="00717EF1">
        <w:rPr>
          <w:rFonts w:ascii="黑体" w:eastAsia="黑体" w:hAnsi="Tahoma" w:cstheme="minorBidi" w:hint="eastAsia"/>
          <w:b/>
          <w:kern w:val="0"/>
          <w:sz w:val="24"/>
          <w:highlight w:val="lightGray"/>
        </w:rPr>
        <w:t>08</w:t>
      </w:r>
      <w:r w:rsidRPr="00E932AA">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144"/>
        <w:gridCol w:w="616"/>
        <w:gridCol w:w="875"/>
        <w:gridCol w:w="910"/>
      </w:tblGrid>
      <w:tr w:rsidR="00E932AA" w:rsidRPr="0018603D" w:rsidTr="009A4A70">
        <w:trPr>
          <w:trHeight w:hRule="exact" w:val="260"/>
        </w:trPr>
        <w:tc>
          <w:tcPr>
            <w:tcW w:w="28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kern w:val="0"/>
                <w:sz w:val="18"/>
                <w:szCs w:val="18"/>
              </w:rPr>
            </w:pPr>
            <w:r w:rsidRPr="0018603D">
              <w:rPr>
                <w:rFonts w:ascii="宋体" w:hAnsi="宋体" w:cs="宋体" w:hint="eastAsia"/>
                <w:b/>
                <w:bCs/>
                <w:kern w:val="0"/>
                <w:sz w:val="18"/>
                <w:szCs w:val="18"/>
              </w:rPr>
              <w:t>指</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标</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名</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称</w:t>
            </w:r>
          </w:p>
        </w:tc>
        <w:tc>
          <w:tcPr>
            <w:tcW w:w="555"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kern w:val="0"/>
                <w:sz w:val="18"/>
                <w:szCs w:val="18"/>
              </w:rPr>
            </w:pPr>
            <w:r w:rsidRPr="0018603D">
              <w:rPr>
                <w:rFonts w:ascii="宋体" w:hAnsi="宋体" w:cs="宋体" w:hint="eastAsia"/>
                <w:b/>
                <w:bCs/>
                <w:kern w:val="0"/>
                <w:sz w:val="18"/>
                <w:szCs w:val="18"/>
              </w:rPr>
              <w:t>单位</w:t>
            </w:r>
          </w:p>
        </w:tc>
        <w:tc>
          <w:tcPr>
            <w:tcW w:w="789"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spacing w:val="2"/>
                <w:kern w:val="0"/>
                <w:sz w:val="16"/>
                <w:szCs w:val="16"/>
              </w:rPr>
            </w:pPr>
            <w:r w:rsidRPr="0018603D">
              <w:rPr>
                <w:rFonts w:ascii="宋体" w:hAnsi="宋体" w:cs="宋体" w:hint="eastAsia"/>
                <w:b/>
                <w:bCs/>
                <w:spacing w:val="2"/>
                <w:kern w:val="0"/>
                <w:sz w:val="16"/>
                <w:szCs w:val="16"/>
              </w:rPr>
              <w:t>本年累计</w:t>
            </w:r>
          </w:p>
        </w:tc>
        <w:tc>
          <w:tcPr>
            <w:tcW w:w="821"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spacing w:line="220" w:lineRule="exact"/>
              <w:jc w:val="center"/>
              <w:rPr>
                <w:rFonts w:ascii="宋体" w:hAnsi="宋体" w:cs="宋体"/>
                <w:b/>
                <w:bCs/>
                <w:spacing w:val="-4"/>
                <w:kern w:val="0"/>
                <w:sz w:val="16"/>
                <w:szCs w:val="16"/>
              </w:rPr>
            </w:pPr>
            <w:r w:rsidRPr="0018603D">
              <w:rPr>
                <w:rFonts w:ascii="宋体" w:hAnsi="宋体" w:cs="宋体" w:hint="eastAsia"/>
                <w:b/>
                <w:bCs/>
                <w:spacing w:val="-4"/>
                <w:kern w:val="0"/>
                <w:sz w:val="16"/>
                <w:szCs w:val="16"/>
              </w:rPr>
              <w:t>同比±%</w:t>
            </w:r>
          </w:p>
        </w:tc>
      </w:tr>
      <w:tr w:rsidR="00E932AA" w:rsidRPr="0018603D" w:rsidTr="009A4A70">
        <w:trPr>
          <w:trHeight w:hRule="exact" w:val="260"/>
        </w:trPr>
        <w:tc>
          <w:tcPr>
            <w:tcW w:w="2835" w:type="pct"/>
            <w:tcBorders>
              <w:top w:val="single" w:sz="4" w:space="0" w:color="auto"/>
              <w:left w:val="single" w:sz="4" w:space="0" w:color="auto"/>
              <w:right w:val="single" w:sz="4" w:space="0" w:color="auto"/>
            </w:tcBorders>
            <w:shd w:val="clear" w:color="auto" w:fill="auto"/>
            <w:noWrap/>
            <w:vAlign w:val="center"/>
          </w:tcPr>
          <w:p w:rsidR="00E932AA" w:rsidRPr="00F463A8" w:rsidRDefault="00E932AA" w:rsidP="000D36C5">
            <w:pPr>
              <w:widowControl/>
              <w:adjustRightInd w:val="0"/>
              <w:snapToGrid w:val="0"/>
              <w:spacing w:line="240" w:lineRule="exact"/>
              <w:rPr>
                <w:rFonts w:ascii="黑体" w:eastAsia="黑体" w:hAnsi="宋体" w:cs="宋体"/>
                <w:b/>
                <w:bCs/>
                <w:spacing w:val="-4"/>
                <w:kern w:val="0"/>
                <w:sz w:val="22"/>
                <w:szCs w:val="22"/>
              </w:rPr>
            </w:pPr>
            <w:r w:rsidRPr="00F463A8">
              <w:rPr>
                <w:rFonts w:ascii="黑体" w:eastAsia="黑体" w:hAnsi="宋体" w:cs="宋体" w:hint="eastAsia"/>
                <w:b/>
                <w:bCs/>
                <w:spacing w:val="-4"/>
                <w:kern w:val="0"/>
                <w:sz w:val="18"/>
                <w:szCs w:val="18"/>
              </w:rPr>
              <w:t>本年新开工项目计划总投资</w:t>
            </w:r>
            <w:r w:rsidRPr="00F463A8">
              <w:rPr>
                <w:rFonts w:ascii="黑体" w:eastAsia="黑体" w:hAnsi="宋体" w:cs="宋体" w:hint="eastAsia"/>
                <w:b/>
                <w:bCs/>
                <w:spacing w:val="-4"/>
                <w:kern w:val="0"/>
                <w:sz w:val="12"/>
                <w:szCs w:val="12"/>
              </w:rPr>
              <w:t>（不含房地产）</w:t>
            </w:r>
          </w:p>
        </w:tc>
        <w:tc>
          <w:tcPr>
            <w:tcW w:w="555" w:type="pct"/>
            <w:tcBorders>
              <w:top w:val="single" w:sz="4" w:space="0" w:color="auto"/>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single" w:sz="4" w:space="0" w:color="auto"/>
              <w:left w:val="nil"/>
              <w:right w:val="single" w:sz="4" w:space="0" w:color="auto"/>
            </w:tcBorders>
            <w:shd w:val="clear" w:color="auto" w:fill="auto"/>
            <w:noWrap/>
            <w:vAlign w:val="center"/>
          </w:tcPr>
          <w:p w:rsidR="00E932AA" w:rsidRPr="0018603D" w:rsidRDefault="00214D8F" w:rsidP="000D36C5">
            <w:pPr>
              <w:widowControl/>
              <w:spacing w:line="240" w:lineRule="exact"/>
              <w:jc w:val="right"/>
              <w:rPr>
                <w:color w:val="000000"/>
                <w:kern w:val="0"/>
                <w:sz w:val="20"/>
                <w:szCs w:val="20"/>
              </w:rPr>
            </w:pPr>
            <w:r>
              <w:rPr>
                <w:rFonts w:hint="eastAsia"/>
                <w:color w:val="000000"/>
                <w:kern w:val="0"/>
                <w:sz w:val="20"/>
                <w:szCs w:val="20"/>
              </w:rPr>
              <w:t>68.33</w:t>
            </w:r>
          </w:p>
        </w:tc>
        <w:tc>
          <w:tcPr>
            <w:tcW w:w="821" w:type="pct"/>
            <w:tcBorders>
              <w:top w:val="single" w:sz="4" w:space="0" w:color="auto"/>
              <w:left w:val="nil"/>
              <w:right w:val="single" w:sz="4" w:space="0" w:color="auto"/>
            </w:tcBorders>
            <w:shd w:val="clear" w:color="auto" w:fill="auto"/>
            <w:noWrap/>
            <w:vAlign w:val="center"/>
          </w:tcPr>
          <w:p w:rsidR="00E932AA" w:rsidRPr="00CB698D" w:rsidRDefault="00214D8F" w:rsidP="000D36C5">
            <w:pPr>
              <w:widowControl/>
              <w:spacing w:line="240" w:lineRule="exact"/>
              <w:jc w:val="right"/>
              <w:rPr>
                <w:color w:val="000000"/>
                <w:kern w:val="0"/>
                <w:sz w:val="20"/>
                <w:szCs w:val="20"/>
              </w:rPr>
            </w:pPr>
            <w:r>
              <w:rPr>
                <w:rFonts w:hint="eastAsia"/>
                <w:color w:val="000000"/>
                <w:kern w:val="0"/>
                <w:sz w:val="20"/>
                <w:szCs w:val="20"/>
              </w:rPr>
              <w:t>-29.1</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F463A8" w:rsidRDefault="00E932AA" w:rsidP="000D36C5">
            <w:pPr>
              <w:widowControl/>
              <w:adjustRightInd w:val="0"/>
              <w:snapToGrid w:val="0"/>
              <w:spacing w:line="240" w:lineRule="exact"/>
              <w:rPr>
                <w:rFonts w:ascii="黑体" w:eastAsia="黑体" w:hAnsi="黑体" w:cstheme="minorBidi"/>
                <w:b/>
                <w:bCs/>
                <w:spacing w:val="-4"/>
                <w:kern w:val="0"/>
                <w:sz w:val="20"/>
                <w:szCs w:val="20"/>
              </w:rPr>
            </w:pPr>
            <w:r w:rsidRPr="00F463A8">
              <w:rPr>
                <w:rFonts w:ascii="黑体" w:eastAsia="黑体" w:hAnsi="宋体" w:cs="宋体" w:hint="eastAsia"/>
                <w:b/>
                <w:bCs/>
                <w:spacing w:val="-4"/>
                <w:kern w:val="0"/>
                <w:sz w:val="18"/>
                <w:szCs w:val="18"/>
              </w:rPr>
              <w:t>本年新开工项目完成投资（</w:t>
            </w:r>
            <w:r w:rsidRPr="00F463A8">
              <w:rPr>
                <w:rFonts w:ascii="黑体" w:eastAsia="黑体" w:hAnsi="黑体" w:cstheme="minorBidi" w:hint="eastAsia"/>
                <w:b/>
                <w:bCs/>
                <w:spacing w:val="-4"/>
                <w:kern w:val="0"/>
                <w:sz w:val="12"/>
                <w:szCs w:val="12"/>
              </w:rPr>
              <w:t>不含房地产）</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214D8F" w:rsidP="000D36C5">
            <w:pPr>
              <w:widowControl/>
              <w:spacing w:line="240" w:lineRule="exact"/>
              <w:jc w:val="right"/>
              <w:rPr>
                <w:color w:val="000000"/>
                <w:kern w:val="0"/>
                <w:sz w:val="20"/>
                <w:szCs w:val="20"/>
              </w:rPr>
            </w:pPr>
            <w:r>
              <w:rPr>
                <w:rFonts w:hint="eastAsia"/>
                <w:color w:val="000000"/>
                <w:kern w:val="0"/>
                <w:sz w:val="20"/>
                <w:szCs w:val="20"/>
              </w:rPr>
              <w:t>13.21</w:t>
            </w:r>
          </w:p>
        </w:tc>
        <w:tc>
          <w:tcPr>
            <w:tcW w:w="821" w:type="pct"/>
            <w:tcBorders>
              <w:top w:val="nil"/>
              <w:left w:val="nil"/>
              <w:right w:val="single" w:sz="4" w:space="0" w:color="auto"/>
            </w:tcBorders>
            <w:shd w:val="clear" w:color="auto" w:fill="auto"/>
            <w:noWrap/>
            <w:vAlign w:val="center"/>
          </w:tcPr>
          <w:p w:rsidR="00E932AA" w:rsidRPr="00CB698D" w:rsidRDefault="00214D8F" w:rsidP="000D36C5">
            <w:pPr>
              <w:widowControl/>
              <w:spacing w:line="240" w:lineRule="exact"/>
              <w:jc w:val="right"/>
              <w:rPr>
                <w:color w:val="000000"/>
                <w:kern w:val="0"/>
                <w:sz w:val="20"/>
                <w:szCs w:val="20"/>
              </w:rPr>
            </w:pPr>
            <w:r>
              <w:rPr>
                <w:rFonts w:hint="eastAsia"/>
                <w:color w:val="000000"/>
                <w:kern w:val="0"/>
                <w:sz w:val="20"/>
                <w:szCs w:val="20"/>
              </w:rPr>
              <w:t>-19.3</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rPr>
                <w:rFonts w:ascii="黑体" w:eastAsia="黑体" w:hAnsi="黑体" w:cstheme="minorBidi"/>
                <w:b/>
                <w:bCs/>
                <w:spacing w:val="-4"/>
                <w:kern w:val="0"/>
                <w:sz w:val="20"/>
                <w:szCs w:val="20"/>
              </w:rPr>
            </w:pPr>
            <w:r w:rsidRPr="000D36C5">
              <w:rPr>
                <w:rFonts w:ascii="黑体" w:eastAsia="黑体" w:hAnsi="宋体" w:cs="宋体" w:hint="eastAsia"/>
                <w:b/>
                <w:bCs/>
                <w:spacing w:val="-4"/>
                <w:kern w:val="0"/>
                <w:sz w:val="20"/>
                <w:szCs w:val="20"/>
              </w:rPr>
              <w:t>全社会固定资产投资</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214D8F" w:rsidP="000D36C5">
            <w:pPr>
              <w:widowControl/>
              <w:spacing w:line="240" w:lineRule="exact"/>
              <w:jc w:val="right"/>
              <w:rPr>
                <w:color w:val="000000"/>
                <w:kern w:val="0"/>
                <w:sz w:val="20"/>
                <w:szCs w:val="20"/>
              </w:rPr>
            </w:pPr>
            <w:r>
              <w:rPr>
                <w:rFonts w:hint="eastAsia"/>
                <w:color w:val="000000"/>
                <w:kern w:val="0"/>
                <w:sz w:val="20"/>
                <w:szCs w:val="20"/>
              </w:rPr>
              <w:t>79.26</w:t>
            </w:r>
          </w:p>
        </w:tc>
        <w:tc>
          <w:tcPr>
            <w:tcW w:w="821" w:type="pct"/>
            <w:tcBorders>
              <w:top w:val="nil"/>
              <w:left w:val="nil"/>
              <w:right w:val="single" w:sz="4" w:space="0" w:color="auto"/>
            </w:tcBorders>
            <w:shd w:val="clear" w:color="auto" w:fill="auto"/>
            <w:noWrap/>
            <w:vAlign w:val="center"/>
          </w:tcPr>
          <w:p w:rsidR="00E932AA" w:rsidRPr="0018603D" w:rsidRDefault="00214D8F" w:rsidP="000D36C5">
            <w:pPr>
              <w:widowControl/>
              <w:spacing w:line="240" w:lineRule="exact"/>
              <w:jc w:val="right"/>
              <w:rPr>
                <w:color w:val="000000"/>
                <w:kern w:val="0"/>
                <w:sz w:val="20"/>
                <w:szCs w:val="20"/>
              </w:rPr>
            </w:pPr>
            <w:r>
              <w:rPr>
                <w:rFonts w:hint="eastAsia"/>
                <w:color w:val="000000"/>
                <w:kern w:val="0"/>
                <w:sz w:val="20"/>
                <w:szCs w:val="20"/>
              </w:rPr>
              <w:t>-8.8</w:t>
            </w:r>
          </w:p>
        </w:tc>
      </w:tr>
      <w:tr w:rsidR="009A4A70"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9A4A70" w:rsidRPr="0018603D" w:rsidRDefault="009A4A70" w:rsidP="000129BF">
            <w:pPr>
              <w:widowControl/>
              <w:adjustRightInd w:val="0"/>
              <w:snapToGrid w:val="0"/>
              <w:spacing w:line="240" w:lineRule="exact"/>
              <w:ind w:firstLineChars="200" w:firstLine="402"/>
              <w:rPr>
                <w:rFonts w:ascii="宋体" w:hAnsi="宋体" w:cstheme="minorBidi"/>
                <w:b/>
                <w:bCs/>
                <w:kern w:val="0"/>
                <w:sz w:val="20"/>
                <w:szCs w:val="20"/>
              </w:rPr>
            </w:pPr>
            <w:r>
              <w:rPr>
                <w:rFonts w:ascii="宋体" w:hAnsi="宋体" w:cstheme="minorBidi" w:hint="eastAsia"/>
                <w:b/>
                <w:bCs/>
                <w:kern w:val="0"/>
                <w:sz w:val="20"/>
                <w:szCs w:val="20"/>
              </w:rPr>
              <w:t>建筑安装投资</w:t>
            </w:r>
          </w:p>
        </w:tc>
        <w:tc>
          <w:tcPr>
            <w:tcW w:w="555" w:type="pct"/>
            <w:tcBorders>
              <w:top w:val="nil"/>
              <w:left w:val="nil"/>
              <w:right w:val="single" w:sz="4" w:space="0" w:color="auto"/>
            </w:tcBorders>
            <w:shd w:val="clear" w:color="auto" w:fill="auto"/>
            <w:noWrap/>
            <w:vAlign w:val="center"/>
          </w:tcPr>
          <w:p w:rsidR="009A4A70" w:rsidRPr="000D36C5" w:rsidRDefault="009A4A70"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9A4A70" w:rsidRPr="007B45F0" w:rsidRDefault="00214D8F" w:rsidP="000D36C5">
            <w:pPr>
              <w:widowControl/>
              <w:spacing w:line="240" w:lineRule="exact"/>
              <w:jc w:val="right"/>
              <w:rPr>
                <w:color w:val="000000"/>
                <w:kern w:val="0"/>
                <w:sz w:val="20"/>
                <w:szCs w:val="20"/>
              </w:rPr>
            </w:pPr>
            <w:r>
              <w:rPr>
                <w:rFonts w:hint="eastAsia"/>
                <w:color w:val="000000"/>
                <w:kern w:val="0"/>
                <w:sz w:val="20"/>
                <w:szCs w:val="20"/>
              </w:rPr>
              <w:t>65.78</w:t>
            </w:r>
          </w:p>
        </w:tc>
        <w:tc>
          <w:tcPr>
            <w:tcW w:w="821" w:type="pct"/>
            <w:tcBorders>
              <w:top w:val="nil"/>
              <w:left w:val="nil"/>
              <w:right w:val="single" w:sz="4" w:space="0" w:color="auto"/>
            </w:tcBorders>
            <w:shd w:val="clear" w:color="auto" w:fill="auto"/>
            <w:noWrap/>
            <w:vAlign w:val="center"/>
          </w:tcPr>
          <w:p w:rsidR="009A4A70" w:rsidRDefault="00214D8F" w:rsidP="000D36C5">
            <w:pPr>
              <w:widowControl/>
              <w:spacing w:line="240" w:lineRule="exact"/>
              <w:jc w:val="right"/>
              <w:rPr>
                <w:color w:val="000000"/>
                <w:kern w:val="0"/>
                <w:sz w:val="20"/>
                <w:szCs w:val="20"/>
              </w:rPr>
            </w:pPr>
            <w:r>
              <w:rPr>
                <w:rFonts w:hint="eastAsia"/>
                <w:color w:val="000000"/>
                <w:kern w:val="0"/>
                <w:sz w:val="20"/>
                <w:szCs w:val="20"/>
              </w:rPr>
              <w:t>持平</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129BF">
            <w:pPr>
              <w:widowControl/>
              <w:adjustRightInd w:val="0"/>
              <w:snapToGrid w:val="0"/>
              <w:spacing w:line="240" w:lineRule="exact"/>
              <w:ind w:firstLineChars="200" w:firstLine="402"/>
              <w:rPr>
                <w:rFonts w:ascii="宋体" w:hAnsi="宋体" w:cstheme="minorBidi"/>
                <w:b/>
                <w:bCs/>
                <w:kern w:val="0"/>
                <w:sz w:val="20"/>
                <w:szCs w:val="20"/>
              </w:rPr>
            </w:pPr>
            <w:r w:rsidRPr="0018603D">
              <w:rPr>
                <w:rFonts w:ascii="宋体" w:hAnsi="宋体" w:cstheme="minorBidi" w:hint="eastAsia"/>
                <w:b/>
                <w:bCs/>
                <w:kern w:val="0"/>
                <w:sz w:val="20"/>
                <w:szCs w:val="20"/>
              </w:rPr>
              <w:t>旅游投资</w:t>
            </w:r>
            <w:r w:rsidR="000129BF">
              <w:rPr>
                <w:rFonts w:ascii="黑体" w:eastAsia="黑体" w:hAnsi="宋体" w:cs="宋体" w:hint="eastAsia"/>
                <w:b/>
                <w:bCs/>
                <w:spacing w:val="-8"/>
                <w:kern w:val="0"/>
                <w:sz w:val="14"/>
                <w:szCs w:val="14"/>
              </w:rPr>
              <w:t>(</w:t>
            </w:r>
            <w:proofErr w:type="gramStart"/>
            <w:r w:rsidR="000129BF">
              <w:rPr>
                <w:rFonts w:ascii="黑体" w:eastAsia="黑体" w:hAnsi="宋体" w:cs="宋体" w:hint="eastAsia"/>
                <w:b/>
                <w:bCs/>
                <w:spacing w:val="-8"/>
                <w:kern w:val="0"/>
                <w:sz w:val="14"/>
                <w:szCs w:val="14"/>
              </w:rPr>
              <w:t>县文旅委</w:t>
            </w:r>
            <w:proofErr w:type="gramEnd"/>
            <w:r w:rsidR="000129BF">
              <w:rPr>
                <w:rFonts w:ascii="黑体" w:eastAsia="黑体" w:hAnsi="宋体" w:cs="宋体" w:hint="eastAsia"/>
                <w:b/>
                <w:bCs/>
                <w:spacing w:val="-8"/>
                <w:kern w:val="0"/>
                <w:sz w:val="14"/>
                <w:szCs w:val="14"/>
              </w:rPr>
              <w:t>提供)</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7B45F0" w:rsidRDefault="00950589" w:rsidP="000D36C5">
            <w:pPr>
              <w:widowControl/>
              <w:spacing w:line="240" w:lineRule="exact"/>
              <w:jc w:val="right"/>
              <w:rPr>
                <w:color w:val="000000"/>
                <w:kern w:val="0"/>
                <w:sz w:val="20"/>
                <w:szCs w:val="20"/>
              </w:rPr>
            </w:pPr>
            <w:r>
              <w:rPr>
                <w:rFonts w:hint="eastAsia"/>
                <w:color w:val="000000"/>
                <w:kern w:val="0"/>
                <w:sz w:val="20"/>
                <w:szCs w:val="20"/>
              </w:rPr>
              <w:t>18.23</w:t>
            </w:r>
          </w:p>
        </w:tc>
        <w:tc>
          <w:tcPr>
            <w:tcW w:w="821" w:type="pct"/>
            <w:tcBorders>
              <w:top w:val="nil"/>
              <w:left w:val="nil"/>
              <w:right w:val="single" w:sz="4" w:space="0" w:color="auto"/>
            </w:tcBorders>
            <w:shd w:val="clear" w:color="auto" w:fill="auto"/>
            <w:noWrap/>
            <w:vAlign w:val="center"/>
          </w:tcPr>
          <w:p w:rsidR="00E932AA" w:rsidRPr="0018603D" w:rsidRDefault="002A33BA" w:rsidP="000D36C5">
            <w:pPr>
              <w:widowControl/>
              <w:spacing w:line="240" w:lineRule="exact"/>
              <w:jc w:val="right"/>
              <w:rPr>
                <w:color w:val="000000"/>
                <w:kern w:val="0"/>
                <w:sz w:val="20"/>
                <w:szCs w:val="20"/>
              </w:rPr>
            </w:pPr>
            <w:r>
              <w:rPr>
                <w:rFonts w:hint="eastAsia"/>
                <w:color w:val="000000"/>
                <w:kern w:val="0"/>
                <w:sz w:val="20"/>
                <w:szCs w:val="20"/>
              </w:rPr>
              <w:t>--</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
                <w:bCs/>
                <w:kern w:val="0"/>
                <w:sz w:val="20"/>
                <w:szCs w:val="20"/>
              </w:rPr>
            </w:pPr>
            <w:r w:rsidRPr="0018603D">
              <w:rPr>
                <w:rFonts w:ascii="宋体" w:hAnsi="宋体" w:cstheme="minorBidi"/>
                <w:b/>
                <w:bCs/>
                <w:kern w:val="0"/>
                <w:sz w:val="20"/>
                <w:szCs w:val="20"/>
              </w:rPr>
              <w:t xml:space="preserve"> </w:t>
            </w:r>
            <w:r w:rsidRPr="0018603D">
              <w:rPr>
                <w:rFonts w:ascii="宋体" w:hAnsi="宋体" w:cstheme="minorBidi" w:hint="eastAsia"/>
                <w:b/>
                <w:bCs/>
                <w:kern w:val="0"/>
                <w:sz w:val="20"/>
                <w:szCs w:val="20"/>
              </w:rPr>
              <w:t>(1)项目完成固定资产投资</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214D8F" w:rsidP="000D36C5">
            <w:pPr>
              <w:widowControl/>
              <w:spacing w:line="240" w:lineRule="exact"/>
              <w:jc w:val="right"/>
              <w:rPr>
                <w:color w:val="000000"/>
                <w:kern w:val="0"/>
                <w:sz w:val="20"/>
                <w:szCs w:val="20"/>
              </w:rPr>
            </w:pPr>
            <w:r>
              <w:rPr>
                <w:rFonts w:hint="eastAsia"/>
                <w:color w:val="000000"/>
                <w:kern w:val="0"/>
                <w:sz w:val="20"/>
                <w:szCs w:val="20"/>
              </w:rPr>
              <w:t>57.72</w:t>
            </w:r>
          </w:p>
        </w:tc>
        <w:tc>
          <w:tcPr>
            <w:tcW w:w="821" w:type="pct"/>
            <w:tcBorders>
              <w:top w:val="nil"/>
              <w:left w:val="nil"/>
              <w:right w:val="single" w:sz="4" w:space="0" w:color="auto"/>
            </w:tcBorders>
            <w:shd w:val="clear" w:color="auto" w:fill="auto"/>
            <w:noWrap/>
            <w:vAlign w:val="center"/>
          </w:tcPr>
          <w:p w:rsidR="00E932AA" w:rsidRPr="0018603D" w:rsidRDefault="00214D8F" w:rsidP="000D36C5">
            <w:pPr>
              <w:widowControl/>
              <w:spacing w:line="240" w:lineRule="exact"/>
              <w:jc w:val="right"/>
              <w:rPr>
                <w:color w:val="000000"/>
                <w:kern w:val="0"/>
                <w:sz w:val="20"/>
                <w:szCs w:val="20"/>
              </w:rPr>
            </w:pPr>
            <w:r>
              <w:rPr>
                <w:rFonts w:hint="eastAsia"/>
                <w:color w:val="000000"/>
                <w:kern w:val="0"/>
                <w:sz w:val="20"/>
                <w:szCs w:val="20"/>
              </w:rPr>
              <w:t>-10.5</w:t>
            </w:r>
          </w:p>
        </w:tc>
      </w:tr>
      <w:tr w:rsidR="00113544"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113544" w:rsidRPr="0018603D" w:rsidRDefault="00113544" w:rsidP="00113544">
            <w:pPr>
              <w:widowControl/>
              <w:adjustRightInd w:val="0"/>
              <w:snapToGrid w:val="0"/>
              <w:spacing w:line="240" w:lineRule="exact"/>
              <w:rPr>
                <w:rFonts w:ascii="宋体" w:hAnsi="宋体" w:cstheme="minorBidi"/>
                <w:b/>
                <w:bCs/>
                <w:kern w:val="0"/>
                <w:sz w:val="20"/>
                <w:szCs w:val="20"/>
              </w:rPr>
            </w:pPr>
            <w:r>
              <w:rPr>
                <w:rFonts w:ascii="宋体" w:hAnsi="宋体" w:cstheme="minorBidi" w:hint="eastAsia"/>
                <w:b/>
                <w:bCs/>
                <w:kern w:val="0"/>
                <w:sz w:val="20"/>
                <w:szCs w:val="20"/>
              </w:rPr>
              <w:t xml:space="preserve">      基础设施投资</w:t>
            </w:r>
          </w:p>
        </w:tc>
        <w:tc>
          <w:tcPr>
            <w:tcW w:w="555" w:type="pct"/>
            <w:tcBorders>
              <w:top w:val="nil"/>
              <w:left w:val="nil"/>
              <w:right w:val="single" w:sz="4" w:space="0" w:color="auto"/>
            </w:tcBorders>
            <w:shd w:val="clear" w:color="auto" w:fill="auto"/>
            <w:noWrap/>
            <w:vAlign w:val="center"/>
          </w:tcPr>
          <w:p w:rsidR="00113544" w:rsidRPr="000D36C5" w:rsidRDefault="0048080B"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113544" w:rsidRDefault="00214D8F" w:rsidP="000D36C5">
            <w:pPr>
              <w:widowControl/>
              <w:spacing w:line="240" w:lineRule="exact"/>
              <w:jc w:val="right"/>
              <w:rPr>
                <w:color w:val="000000"/>
                <w:kern w:val="0"/>
                <w:sz w:val="20"/>
                <w:szCs w:val="20"/>
              </w:rPr>
            </w:pPr>
            <w:r>
              <w:rPr>
                <w:rFonts w:hint="eastAsia"/>
                <w:color w:val="000000"/>
                <w:kern w:val="0"/>
                <w:sz w:val="20"/>
                <w:szCs w:val="20"/>
              </w:rPr>
              <w:t>38.93</w:t>
            </w:r>
          </w:p>
        </w:tc>
        <w:tc>
          <w:tcPr>
            <w:tcW w:w="821" w:type="pct"/>
            <w:tcBorders>
              <w:top w:val="nil"/>
              <w:left w:val="nil"/>
              <w:right w:val="single" w:sz="4" w:space="0" w:color="auto"/>
            </w:tcBorders>
            <w:shd w:val="clear" w:color="auto" w:fill="auto"/>
            <w:noWrap/>
            <w:vAlign w:val="center"/>
          </w:tcPr>
          <w:p w:rsidR="00113544" w:rsidRDefault="00214D8F" w:rsidP="000D36C5">
            <w:pPr>
              <w:widowControl/>
              <w:spacing w:line="240" w:lineRule="exact"/>
              <w:jc w:val="right"/>
              <w:rPr>
                <w:color w:val="000000"/>
                <w:kern w:val="0"/>
                <w:sz w:val="20"/>
                <w:szCs w:val="20"/>
              </w:rPr>
            </w:pPr>
            <w:r>
              <w:rPr>
                <w:rFonts w:hint="eastAsia"/>
                <w:color w:val="000000"/>
                <w:kern w:val="0"/>
                <w:sz w:val="20"/>
                <w:szCs w:val="20"/>
              </w:rPr>
              <w:t>-16.1</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5C0099">
            <w:pPr>
              <w:widowControl/>
              <w:adjustRightInd w:val="0"/>
              <w:snapToGrid w:val="0"/>
              <w:spacing w:line="240" w:lineRule="exact"/>
              <w:rPr>
                <w:rFonts w:ascii="宋体" w:hAnsi="宋体" w:cstheme="minorBidi"/>
                <w:kern w:val="0"/>
                <w:sz w:val="18"/>
                <w:szCs w:val="18"/>
              </w:rPr>
            </w:pPr>
            <w:r w:rsidRPr="0018603D">
              <w:rPr>
                <w:rFonts w:ascii="宋体" w:hAnsi="宋体" w:cstheme="minorBidi" w:hint="eastAsia"/>
                <w:kern w:val="0"/>
                <w:sz w:val="18"/>
                <w:szCs w:val="18"/>
              </w:rPr>
              <w:t xml:space="preserve"> </w:t>
            </w:r>
            <w:r w:rsidR="00113544">
              <w:rPr>
                <w:rFonts w:ascii="宋体" w:hAnsi="宋体" w:cstheme="minorBidi" w:hint="eastAsia"/>
                <w:kern w:val="0"/>
                <w:sz w:val="18"/>
                <w:szCs w:val="18"/>
              </w:rPr>
              <w:t xml:space="preserve">  </w:t>
            </w:r>
            <w:r w:rsidR="005C0099">
              <w:rPr>
                <w:rFonts w:ascii="宋体" w:hAnsi="宋体" w:cstheme="minorBidi" w:hint="eastAsia"/>
                <w:kern w:val="0"/>
                <w:sz w:val="18"/>
                <w:szCs w:val="18"/>
              </w:rPr>
              <w:t xml:space="preserve">  </w:t>
            </w:r>
            <w:r w:rsidRPr="0018603D">
              <w:rPr>
                <w:rFonts w:ascii="宋体" w:hAnsi="宋体" w:cstheme="minorBidi" w:hint="eastAsia"/>
                <w:kern w:val="0"/>
                <w:sz w:val="18"/>
                <w:szCs w:val="18"/>
              </w:rPr>
              <w:t>按国民经济行业分</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w:t>
            </w:r>
          </w:p>
        </w:tc>
        <w:tc>
          <w:tcPr>
            <w:tcW w:w="789" w:type="pct"/>
            <w:tcBorders>
              <w:top w:val="nil"/>
              <w:left w:val="nil"/>
              <w:bottom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rFonts w:ascii="宋体" w:hAnsi="宋体"/>
                <w:kern w:val="0"/>
                <w:sz w:val="18"/>
                <w:szCs w:val="18"/>
              </w:rPr>
            </w:pPr>
            <w:r>
              <w:rPr>
                <w:rFonts w:ascii="宋体" w:hAnsi="宋体" w:hint="eastAsia"/>
                <w:kern w:val="0"/>
                <w:sz w:val="18"/>
                <w:szCs w:val="18"/>
              </w:rPr>
              <w:t>--</w:t>
            </w:r>
          </w:p>
        </w:tc>
        <w:tc>
          <w:tcPr>
            <w:tcW w:w="821" w:type="pct"/>
            <w:tcBorders>
              <w:top w:val="nil"/>
              <w:left w:val="nil"/>
              <w:bottom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rFonts w:ascii="宋体" w:hAnsi="宋体"/>
                <w:kern w:val="0"/>
                <w:sz w:val="18"/>
                <w:szCs w:val="18"/>
              </w:rPr>
            </w:pPr>
            <w:r>
              <w:rPr>
                <w:rFonts w:ascii="宋体" w:hAnsi="宋体" w:hint="eastAsia"/>
                <w:kern w:val="0"/>
                <w:sz w:val="18"/>
                <w:szCs w:val="18"/>
              </w:rPr>
              <w:t>--</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113544">
            <w:pPr>
              <w:widowControl/>
              <w:adjustRightInd w:val="0"/>
              <w:snapToGrid w:val="0"/>
              <w:spacing w:line="240" w:lineRule="exact"/>
              <w:ind w:firstLineChars="350" w:firstLine="630"/>
              <w:rPr>
                <w:rFonts w:ascii="宋体" w:hAnsi="宋体" w:cstheme="minorBidi"/>
                <w:kern w:val="0"/>
                <w:sz w:val="18"/>
                <w:szCs w:val="18"/>
              </w:rPr>
            </w:pPr>
            <w:r w:rsidRPr="0018603D">
              <w:rPr>
                <w:rFonts w:ascii="宋体" w:hAnsi="宋体" w:cstheme="minorBidi" w:hint="eastAsia"/>
                <w:kern w:val="0"/>
                <w:sz w:val="18"/>
                <w:szCs w:val="18"/>
              </w:rPr>
              <w:t>第一产业投资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5.3</w:t>
            </w:r>
            <w:r w:rsidR="006E64C1">
              <w:rPr>
                <w:rFonts w:hint="eastAsia"/>
                <w:color w:val="000000"/>
                <w:kern w:val="0"/>
                <w:sz w:val="20"/>
                <w:szCs w:val="20"/>
              </w:rPr>
              <w:t>2</w:t>
            </w:r>
          </w:p>
        </w:tc>
        <w:tc>
          <w:tcPr>
            <w:tcW w:w="821" w:type="pct"/>
            <w:tcBorders>
              <w:top w:val="nil"/>
              <w:left w:val="nil"/>
              <w:bottom w:val="nil"/>
              <w:right w:val="single" w:sz="4" w:space="0" w:color="auto"/>
            </w:tcBorders>
            <w:shd w:val="clear" w:color="auto" w:fill="auto"/>
            <w:noWrap/>
            <w:vAlign w:val="center"/>
          </w:tcPr>
          <w:p w:rsidR="00E932AA" w:rsidRPr="00D006E4" w:rsidRDefault="00214D8F" w:rsidP="00377DDB">
            <w:pPr>
              <w:widowControl/>
              <w:adjustRightInd w:val="0"/>
              <w:snapToGrid w:val="0"/>
              <w:spacing w:line="240" w:lineRule="exact"/>
              <w:jc w:val="right"/>
              <w:rPr>
                <w:color w:val="000000"/>
                <w:kern w:val="0"/>
                <w:sz w:val="20"/>
                <w:szCs w:val="20"/>
              </w:rPr>
            </w:pPr>
            <w:r>
              <w:rPr>
                <w:rFonts w:hint="eastAsia"/>
                <w:color w:val="000000"/>
                <w:kern w:val="0"/>
                <w:sz w:val="20"/>
                <w:szCs w:val="20"/>
              </w:rPr>
              <w:t>-7.1</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00113544">
              <w:rPr>
                <w:rFonts w:ascii="宋体" w:hAnsi="宋体" w:cstheme="minorBidi" w:hint="eastAsia"/>
                <w:kern w:val="0"/>
                <w:sz w:val="18"/>
                <w:szCs w:val="18"/>
              </w:rPr>
              <w:t xml:space="preserve">  </w:t>
            </w:r>
            <w:r w:rsidRPr="0018603D">
              <w:rPr>
                <w:rFonts w:ascii="宋体" w:hAnsi="宋体" w:cstheme="minorBidi" w:hint="eastAsia"/>
                <w:kern w:val="0"/>
                <w:sz w:val="18"/>
                <w:szCs w:val="18"/>
              </w:rPr>
              <w:t>第二产业投资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9.95</w:t>
            </w:r>
          </w:p>
        </w:tc>
        <w:tc>
          <w:tcPr>
            <w:tcW w:w="821" w:type="pct"/>
            <w:tcBorders>
              <w:top w:val="nil"/>
              <w:left w:val="nil"/>
              <w:bottom w:val="nil"/>
              <w:right w:val="single" w:sz="4" w:space="0" w:color="auto"/>
            </w:tcBorders>
            <w:shd w:val="clear" w:color="auto" w:fill="auto"/>
            <w:noWrap/>
            <w:vAlign w:val="center"/>
          </w:tcPr>
          <w:p w:rsidR="00E932AA" w:rsidRPr="0018603D"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-42.5</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00113544">
              <w:rPr>
                <w:rFonts w:ascii="宋体" w:hAnsi="宋体" w:cstheme="minorBidi" w:hint="eastAsia"/>
                <w:kern w:val="0"/>
                <w:sz w:val="18"/>
                <w:szCs w:val="18"/>
              </w:rPr>
              <w:t xml:space="preserve">  </w:t>
            </w: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#工业投资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9.95</w:t>
            </w:r>
          </w:p>
        </w:tc>
        <w:tc>
          <w:tcPr>
            <w:tcW w:w="821" w:type="pct"/>
            <w:tcBorders>
              <w:top w:val="nil"/>
              <w:left w:val="nil"/>
              <w:bottom w:val="nil"/>
              <w:right w:val="single" w:sz="4" w:space="0" w:color="auto"/>
            </w:tcBorders>
            <w:shd w:val="clear" w:color="auto" w:fill="auto"/>
            <w:noWrap/>
            <w:vAlign w:val="center"/>
          </w:tcPr>
          <w:p w:rsidR="00E932AA" w:rsidRPr="0018603D"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-42.5</w:t>
            </w:r>
          </w:p>
        </w:tc>
      </w:tr>
      <w:tr w:rsidR="00214D8F"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 xml:space="preserve"> </w:t>
            </w:r>
            <w:r>
              <w:rPr>
                <w:rFonts w:ascii="宋体" w:hAnsi="宋体" w:cstheme="minorBidi" w:hint="eastAsia"/>
                <w:kern w:val="0"/>
                <w:sz w:val="18"/>
                <w:szCs w:val="18"/>
              </w:rPr>
              <w:t xml:space="preserve">  </w:t>
            </w:r>
            <w:r w:rsidRPr="0018603D">
              <w:rPr>
                <w:rFonts w:ascii="宋体" w:hAnsi="宋体" w:cstheme="minorBidi" w:hint="eastAsia"/>
                <w:kern w:val="0"/>
                <w:sz w:val="18"/>
                <w:szCs w:val="18"/>
              </w:rPr>
              <w:t>第三产业投资</w:t>
            </w:r>
          </w:p>
        </w:tc>
        <w:tc>
          <w:tcPr>
            <w:tcW w:w="555" w:type="pct"/>
            <w:tcBorders>
              <w:top w:val="nil"/>
              <w:left w:val="nil"/>
              <w:bottom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214D8F" w:rsidRPr="0018603D" w:rsidRDefault="00214D8F" w:rsidP="00950589">
            <w:pPr>
              <w:widowControl/>
              <w:adjustRightInd w:val="0"/>
              <w:snapToGrid w:val="0"/>
              <w:spacing w:line="240" w:lineRule="exact"/>
              <w:jc w:val="right"/>
              <w:rPr>
                <w:color w:val="000000"/>
                <w:kern w:val="0"/>
                <w:sz w:val="20"/>
                <w:szCs w:val="20"/>
              </w:rPr>
            </w:pPr>
            <w:r>
              <w:rPr>
                <w:rFonts w:hint="eastAsia"/>
                <w:color w:val="000000"/>
                <w:kern w:val="0"/>
                <w:sz w:val="20"/>
                <w:szCs w:val="20"/>
              </w:rPr>
              <w:t>42.45</w:t>
            </w:r>
          </w:p>
        </w:tc>
        <w:tc>
          <w:tcPr>
            <w:tcW w:w="821" w:type="pct"/>
            <w:tcBorders>
              <w:top w:val="nil"/>
              <w:left w:val="nil"/>
              <w:bottom w:val="nil"/>
              <w:right w:val="single" w:sz="4" w:space="0" w:color="auto"/>
            </w:tcBorders>
            <w:shd w:val="clear" w:color="auto" w:fill="auto"/>
            <w:noWrap/>
            <w:vAlign w:val="center"/>
          </w:tcPr>
          <w:p w:rsidR="00214D8F" w:rsidRPr="0018603D" w:rsidRDefault="00214D8F" w:rsidP="00950589">
            <w:pPr>
              <w:widowControl/>
              <w:adjustRightInd w:val="0"/>
              <w:snapToGrid w:val="0"/>
              <w:spacing w:line="240" w:lineRule="exact"/>
              <w:jc w:val="right"/>
              <w:rPr>
                <w:color w:val="000000"/>
                <w:kern w:val="0"/>
                <w:sz w:val="20"/>
                <w:szCs w:val="20"/>
              </w:rPr>
            </w:pPr>
            <w:r>
              <w:rPr>
                <w:rFonts w:hint="eastAsia"/>
                <w:color w:val="000000"/>
                <w:kern w:val="0"/>
                <w:sz w:val="20"/>
                <w:szCs w:val="20"/>
              </w:rPr>
              <w:t>2.4</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484700" w:rsidRDefault="00214D8F" w:rsidP="000D36C5">
            <w:pPr>
              <w:widowControl/>
              <w:adjustRightInd w:val="0"/>
              <w:snapToGrid w:val="0"/>
              <w:spacing w:line="240" w:lineRule="exact"/>
              <w:rPr>
                <w:rFonts w:ascii="宋体" w:hAnsi="宋体" w:cstheme="minorBidi"/>
                <w:bCs/>
                <w:kern w:val="0"/>
                <w:sz w:val="18"/>
                <w:szCs w:val="18"/>
              </w:rPr>
            </w:pPr>
            <w:r w:rsidRPr="00484700">
              <w:rPr>
                <w:rFonts w:ascii="宋体" w:hAnsi="宋体" w:cstheme="minorBidi" w:hint="eastAsia"/>
                <w:bCs/>
                <w:kern w:val="0"/>
                <w:sz w:val="18"/>
                <w:szCs w:val="18"/>
              </w:rPr>
              <w:t xml:space="preserve">  </w:t>
            </w:r>
            <w:r>
              <w:rPr>
                <w:rFonts w:ascii="宋体" w:hAnsi="宋体" w:cstheme="minorBidi" w:hint="eastAsia"/>
                <w:bCs/>
                <w:kern w:val="0"/>
                <w:sz w:val="18"/>
                <w:szCs w:val="18"/>
              </w:rPr>
              <w:t xml:space="preserve">       </w:t>
            </w:r>
            <w:r w:rsidRPr="00484700">
              <w:rPr>
                <w:rFonts w:ascii="宋体" w:hAnsi="宋体" w:cstheme="minorBidi" w:hint="eastAsia"/>
                <w:bCs/>
                <w:kern w:val="0"/>
                <w:sz w:val="18"/>
                <w:szCs w:val="18"/>
              </w:rPr>
              <w:t>#交</w:t>
            </w:r>
            <w:r w:rsidRPr="00484700">
              <w:rPr>
                <w:rFonts w:ascii="宋体" w:hAnsi="宋体" w:cstheme="minorBidi" w:hint="eastAsia"/>
                <w:bCs/>
                <w:spacing w:val="-6"/>
                <w:kern w:val="0"/>
                <w:sz w:val="18"/>
                <w:szCs w:val="18"/>
              </w:rPr>
              <w:t>通运输业、仓储和邮政业</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theme="minorBidi"/>
                <w:kern w:val="0"/>
                <w:sz w:val="22"/>
                <w:szCs w:val="22"/>
              </w:rPr>
            </w:pPr>
            <w:r>
              <w:rPr>
                <w:rFonts w:ascii="宋体" w:hAnsi="宋体" w:cs="宋体" w:hint="eastAsia"/>
                <w:kern w:val="0"/>
                <w:sz w:val="20"/>
                <w:szCs w:val="20"/>
              </w:rPr>
              <w:t>亿</w:t>
            </w:r>
            <w:r w:rsidRPr="0018603D">
              <w:rPr>
                <w:rFonts w:ascii="宋体" w:hAnsi="宋体" w:cs="宋体" w:hint="eastAsia"/>
                <w:kern w:val="0"/>
                <w:sz w:val="20"/>
                <w:szCs w:val="20"/>
              </w:rPr>
              <w:t>元</w:t>
            </w:r>
          </w:p>
        </w:tc>
        <w:tc>
          <w:tcPr>
            <w:tcW w:w="789" w:type="pct"/>
            <w:tcBorders>
              <w:top w:val="nil"/>
              <w:left w:val="nil"/>
              <w:right w:val="single" w:sz="4" w:space="0" w:color="auto"/>
            </w:tcBorders>
            <w:shd w:val="clear" w:color="auto" w:fill="auto"/>
            <w:noWrap/>
            <w:vAlign w:val="center"/>
          </w:tcPr>
          <w:p w:rsidR="00214D8F" w:rsidRPr="0018603D" w:rsidRDefault="00214D8F" w:rsidP="00950589">
            <w:pPr>
              <w:widowControl/>
              <w:adjustRightInd w:val="0"/>
              <w:snapToGrid w:val="0"/>
              <w:spacing w:line="240" w:lineRule="exact"/>
              <w:jc w:val="right"/>
              <w:rPr>
                <w:color w:val="000000"/>
                <w:kern w:val="0"/>
                <w:sz w:val="20"/>
                <w:szCs w:val="20"/>
              </w:rPr>
            </w:pPr>
            <w:r>
              <w:rPr>
                <w:rFonts w:hint="eastAsia"/>
                <w:color w:val="000000"/>
                <w:kern w:val="0"/>
                <w:sz w:val="20"/>
                <w:szCs w:val="20"/>
              </w:rPr>
              <w:t>11.75</w:t>
            </w:r>
          </w:p>
        </w:tc>
        <w:tc>
          <w:tcPr>
            <w:tcW w:w="821" w:type="pct"/>
            <w:tcBorders>
              <w:top w:val="nil"/>
              <w:left w:val="nil"/>
              <w:right w:val="single" w:sz="4" w:space="0" w:color="auto"/>
            </w:tcBorders>
            <w:shd w:val="clear" w:color="auto" w:fill="auto"/>
            <w:noWrap/>
            <w:vAlign w:val="center"/>
          </w:tcPr>
          <w:p w:rsidR="00214D8F" w:rsidRPr="00CE1D03" w:rsidRDefault="00214D8F" w:rsidP="00950589">
            <w:pPr>
              <w:widowControl/>
              <w:adjustRightInd w:val="0"/>
              <w:snapToGrid w:val="0"/>
              <w:spacing w:line="240" w:lineRule="exact"/>
              <w:jc w:val="right"/>
              <w:rPr>
                <w:color w:val="000000"/>
                <w:kern w:val="0"/>
                <w:sz w:val="20"/>
                <w:szCs w:val="20"/>
              </w:rPr>
            </w:pPr>
            <w:r>
              <w:rPr>
                <w:rFonts w:hint="eastAsia"/>
                <w:color w:val="000000"/>
                <w:kern w:val="0"/>
                <w:sz w:val="20"/>
                <w:szCs w:val="20"/>
              </w:rPr>
              <w:t>-5.4</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w:t>
            </w:r>
            <w:r>
              <w:rPr>
                <w:rFonts w:ascii="宋体" w:hAnsi="宋体" w:cstheme="minorBidi" w:hint="eastAsia"/>
                <w:bCs/>
                <w:kern w:val="0"/>
                <w:sz w:val="18"/>
                <w:szCs w:val="18"/>
              </w:rPr>
              <w:t xml:space="preserve">  </w:t>
            </w:r>
            <w:r w:rsidRPr="0018603D">
              <w:rPr>
                <w:rFonts w:ascii="宋体" w:hAnsi="宋体" w:cstheme="minorBidi" w:hint="eastAsia"/>
                <w:bCs/>
                <w:kern w:val="0"/>
                <w:sz w:val="18"/>
                <w:szCs w:val="18"/>
              </w:rPr>
              <w:t>水利环境公共设施</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theme="minorBidi"/>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24.06</w:t>
            </w:r>
          </w:p>
        </w:tc>
        <w:tc>
          <w:tcPr>
            <w:tcW w:w="821"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-5.1</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
                <w:bCs/>
                <w:kern w:val="0"/>
                <w:sz w:val="20"/>
                <w:szCs w:val="20"/>
              </w:rPr>
            </w:pPr>
            <w:r w:rsidRPr="0018603D">
              <w:rPr>
                <w:rFonts w:ascii="宋体" w:hAnsi="宋体" w:cstheme="minorBidi"/>
                <w:b/>
                <w:bCs/>
                <w:kern w:val="0"/>
                <w:sz w:val="20"/>
                <w:szCs w:val="20"/>
              </w:rPr>
              <w:t xml:space="preserve"> </w:t>
            </w:r>
            <w:r w:rsidRPr="0018603D">
              <w:rPr>
                <w:rFonts w:ascii="宋体" w:hAnsi="宋体" w:cstheme="minorBidi" w:hint="eastAsia"/>
                <w:b/>
                <w:bCs/>
                <w:kern w:val="0"/>
                <w:sz w:val="20"/>
                <w:szCs w:val="20"/>
              </w:rPr>
              <w:t>(2)房地产企业投资</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宋体"/>
                <w:kern w:val="0"/>
                <w:sz w:val="20"/>
                <w:szCs w:val="20"/>
              </w:rPr>
            </w:pPr>
            <w:r>
              <w:rPr>
                <w:rFonts w:ascii="宋体" w:hAnsi="宋体" w:cs="宋体" w:hint="eastAsia"/>
                <w:kern w:val="0"/>
                <w:sz w:val="20"/>
                <w:szCs w:val="20"/>
              </w:rPr>
              <w:t>亿</w:t>
            </w:r>
            <w:r w:rsidRPr="0018603D">
              <w:rPr>
                <w:rFonts w:ascii="宋体" w:hAnsi="宋体" w:cs="宋体" w:hint="eastAsia"/>
                <w:kern w:val="0"/>
                <w:sz w:val="20"/>
                <w:szCs w:val="20"/>
              </w:rPr>
              <w:t>元</w:t>
            </w:r>
          </w:p>
        </w:tc>
        <w:tc>
          <w:tcPr>
            <w:tcW w:w="789"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21.54</w:t>
            </w:r>
          </w:p>
        </w:tc>
        <w:tc>
          <w:tcPr>
            <w:tcW w:w="821"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-3.7</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房屋施工面积</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203.62</w:t>
            </w:r>
          </w:p>
        </w:tc>
        <w:tc>
          <w:tcPr>
            <w:tcW w:w="821"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7.9</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#本年新开工</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theme="minorBidi"/>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right"/>
              <w:rPr>
                <w:kern w:val="0"/>
                <w:sz w:val="20"/>
                <w:szCs w:val="20"/>
              </w:rPr>
            </w:pPr>
            <w:r>
              <w:rPr>
                <w:rFonts w:hint="eastAsia"/>
                <w:kern w:val="0"/>
                <w:sz w:val="20"/>
                <w:szCs w:val="20"/>
              </w:rPr>
              <w:t>86.67</w:t>
            </w:r>
          </w:p>
        </w:tc>
        <w:tc>
          <w:tcPr>
            <w:tcW w:w="821"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right"/>
              <w:rPr>
                <w:kern w:val="0"/>
                <w:sz w:val="20"/>
                <w:szCs w:val="20"/>
              </w:rPr>
            </w:pPr>
            <w:r>
              <w:rPr>
                <w:rFonts w:hint="eastAsia"/>
                <w:kern w:val="0"/>
                <w:sz w:val="20"/>
                <w:szCs w:val="20"/>
              </w:rPr>
              <w:t>139.1</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房屋竣工面积</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theme="minorBidi"/>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20.29</w:t>
            </w:r>
          </w:p>
        </w:tc>
        <w:tc>
          <w:tcPr>
            <w:tcW w:w="821"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-13.8</w:t>
            </w:r>
          </w:p>
        </w:tc>
      </w:tr>
      <w:tr w:rsidR="00214D8F" w:rsidRPr="0018603D" w:rsidTr="009A4A70">
        <w:trPr>
          <w:trHeight w:hRule="exact" w:val="260"/>
        </w:trPr>
        <w:tc>
          <w:tcPr>
            <w:tcW w:w="2835" w:type="pct"/>
            <w:tcBorders>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
                <w:bCs/>
                <w:kern w:val="0"/>
                <w:sz w:val="18"/>
                <w:szCs w:val="18"/>
              </w:rPr>
              <w:t xml:space="preserve">   </w:t>
            </w:r>
            <w:r w:rsidRPr="0018603D">
              <w:rPr>
                <w:rFonts w:ascii="宋体" w:hAnsi="宋体" w:cstheme="minorBidi" w:hint="eastAsia"/>
                <w:bCs/>
                <w:kern w:val="0"/>
                <w:sz w:val="18"/>
                <w:szCs w:val="18"/>
              </w:rPr>
              <w:t xml:space="preserve">  商品房屋销售面积</w:t>
            </w:r>
          </w:p>
        </w:tc>
        <w:tc>
          <w:tcPr>
            <w:tcW w:w="555" w:type="pct"/>
            <w:tcBorders>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万㎡</w:t>
            </w:r>
          </w:p>
        </w:tc>
        <w:tc>
          <w:tcPr>
            <w:tcW w:w="789" w:type="pct"/>
            <w:tcBorders>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41.90</w:t>
            </w:r>
          </w:p>
        </w:tc>
        <w:tc>
          <w:tcPr>
            <w:tcW w:w="821" w:type="pct"/>
            <w:tcBorders>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15.6</w:t>
            </w:r>
          </w:p>
        </w:tc>
      </w:tr>
      <w:tr w:rsidR="00214D8F" w:rsidRPr="0018603D" w:rsidTr="009A4A70">
        <w:trPr>
          <w:trHeight w:hRule="exact" w:val="260"/>
        </w:trPr>
        <w:tc>
          <w:tcPr>
            <w:tcW w:w="2835" w:type="pct"/>
            <w:tcBorders>
              <w:left w:val="single" w:sz="4" w:space="0" w:color="auto"/>
              <w:bottom w:val="single" w:sz="4" w:space="0" w:color="auto"/>
              <w:right w:val="single" w:sz="4" w:space="0" w:color="auto"/>
            </w:tcBorders>
            <w:shd w:val="clear" w:color="auto" w:fill="auto"/>
            <w:noWrap/>
            <w:vAlign w:val="center"/>
          </w:tcPr>
          <w:p w:rsidR="00214D8F" w:rsidRPr="00B05A20" w:rsidRDefault="00214D8F" w:rsidP="000D36C5">
            <w:pPr>
              <w:widowControl/>
              <w:adjustRightInd w:val="0"/>
              <w:snapToGrid w:val="0"/>
              <w:spacing w:line="240" w:lineRule="exact"/>
              <w:ind w:firstLineChars="250" w:firstLine="450"/>
              <w:rPr>
                <w:rFonts w:ascii="宋体" w:hAnsi="宋体" w:cstheme="minorBidi"/>
                <w:bCs/>
                <w:kern w:val="0"/>
                <w:sz w:val="18"/>
                <w:szCs w:val="18"/>
              </w:rPr>
            </w:pPr>
            <w:r>
              <w:rPr>
                <w:rFonts w:ascii="宋体" w:hAnsi="宋体" w:cstheme="minorBidi" w:hint="eastAsia"/>
                <w:bCs/>
                <w:kern w:val="0"/>
                <w:sz w:val="18"/>
                <w:szCs w:val="18"/>
              </w:rPr>
              <w:t>商品房屋销售金额</w:t>
            </w:r>
          </w:p>
        </w:tc>
        <w:tc>
          <w:tcPr>
            <w:tcW w:w="555" w:type="pct"/>
            <w:tcBorders>
              <w:left w:val="nil"/>
              <w:bottom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left w:val="nil"/>
              <w:bottom w:val="single" w:sz="4" w:space="0" w:color="auto"/>
              <w:right w:val="single" w:sz="4" w:space="0" w:color="auto"/>
            </w:tcBorders>
            <w:shd w:val="clear" w:color="auto" w:fill="auto"/>
            <w:noWrap/>
            <w:vAlign w:val="center"/>
          </w:tcPr>
          <w:p w:rsidR="00214D8F"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21.65</w:t>
            </w:r>
          </w:p>
        </w:tc>
        <w:tc>
          <w:tcPr>
            <w:tcW w:w="821" w:type="pct"/>
            <w:tcBorders>
              <w:left w:val="nil"/>
              <w:bottom w:val="single" w:sz="4" w:space="0" w:color="auto"/>
              <w:right w:val="single" w:sz="4" w:space="0" w:color="auto"/>
            </w:tcBorders>
            <w:shd w:val="clear" w:color="auto" w:fill="auto"/>
            <w:noWrap/>
            <w:vAlign w:val="center"/>
          </w:tcPr>
          <w:p w:rsidR="00214D8F" w:rsidRDefault="00214D8F"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12.3</w:t>
            </w:r>
          </w:p>
        </w:tc>
      </w:tr>
    </w:tbl>
    <w:p w:rsidR="00A86583" w:rsidRPr="00FA4828" w:rsidRDefault="00A86583" w:rsidP="00A86583">
      <w:pPr>
        <w:spacing w:line="200" w:lineRule="exact"/>
        <w:rPr>
          <w:rFonts w:ascii="黑体" w:eastAsia="黑体"/>
          <w:szCs w:val="21"/>
          <w:highlight w:val="lightGray"/>
        </w:rPr>
      </w:pPr>
      <w:r w:rsidRPr="00FA4828">
        <w:rPr>
          <w:rFonts w:ascii="宋体" w:hAnsi="宋体" w:hint="eastAsia"/>
          <w:sz w:val="15"/>
          <w:szCs w:val="15"/>
        </w:rPr>
        <w:t>注：全社会固定资产投资总额不含跨区和农户数据。</w:t>
      </w:r>
    </w:p>
    <w:p w:rsidR="00A86583" w:rsidRDefault="00954841" w:rsidP="00A764A9">
      <w:pPr>
        <w:jc w:val="center"/>
        <w:rPr>
          <w:rFonts w:ascii="黑体" w:eastAsia="黑体"/>
          <w:b/>
          <w:sz w:val="20"/>
          <w:szCs w:val="20"/>
        </w:rPr>
      </w:pPr>
      <w:r w:rsidRPr="00DB7520">
        <w:rPr>
          <w:rFonts w:ascii="黑体" w:eastAsia="黑体" w:hint="eastAsia"/>
          <w:b/>
          <w:sz w:val="20"/>
          <w:szCs w:val="20"/>
          <w:highlight w:val="lightGray"/>
        </w:rPr>
        <w:t>全社会固定资产投资</w:t>
      </w:r>
      <w:r w:rsidR="00D53D3B">
        <w:rPr>
          <w:rFonts w:ascii="黑体" w:eastAsia="黑体" w:hint="eastAsia"/>
          <w:b/>
          <w:sz w:val="20"/>
          <w:szCs w:val="20"/>
          <w:highlight w:val="lightGray"/>
        </w:rPr>
        <w:t>增速（%）</w:t>
      </w:r>
    </w:p>
    <w:p w:rsidR="00A86583" w:rsidRDefault="00A86583" w:rsidP="006F2AD6">
      <w:pPr>
        <w:spacing w:beforeLines="50" w:before="156"/>
        <w:jc w:val="center"/>
      </w:pPr>
      <w:r w:rsidRPr="002827E2">
        <w:rPr>
          <w:rFonts w:ascii="黑体" w:eastAsia="黑体"/>
          <w:b/>
          <w:noProof/>
          <w:sz w:val="24"/>
        </w:rPr>
        <w:drawing>
          <wp:inline distT="0" distB="0" distL="0" distR="0">
            <wp:extent cx="3473450" cy="1739900"/>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4DA5" w:rsidRPr="00C54DA5" w:rsidRDefault="00847856" w:rsidP="00C54DA5">
      <w:pPr>
        <w:widowControl/>
        <w:adjustRightInd w:val="0"/>
        <w:snapToGrid w:val="0"/>
        <w:spacing w:line="16" w:lineRule="atLeast"/>
        <w:jc w:val="center"/>
        <w:rPr>
          <w:rFonts w:ascii="黑体" w:eastAsia="黑体" w:hAnsi="Tahoma" w:cstheme="minorBidi"/>
          <w:kern w:val="0"/>
          <w:sz w:val="24"/>
        </w:rPr>
      </w:pPr>
      <w:r>
        <w:rPr>
          <w:rFonts w:ascii="黑体" w:eastAsia="黑体" w:hAnsi="Tahoma" w:cstheme="minorBidi" w:hint="eastAsia"/>
          <w:b/>
          <w:kern w:val="0"/>
          <w:sz w:val="24"/>
          <w:highlight w:val="lightGray"/>
        </w:rPr>
        <w:lastRenderedPageBreak/>
        <w:t>财政税收</w:t>
      </w:r>
      <w:r w:rsidR="00C54DA5" w:rsidRPr="00C54DA5">
        <w:rPr>
          <w:rFonts w:ascii="黑体" w:eastAsia="黑体" w:hAnsi="Tahoma" w:cstheme="minorBidi" w:hint="eastAsia"/>
          <w:b/>
          <w:kern w:val="0"/>
          <w:sz w:val="24"/>
          <w:highlight w:val="lightGray"/>
        </w:rPr>
        <w:t xml:space="preserve">                 </w:t>
      </w:r>
      <w:r>
        <w:rPr>
          <w:rFonts w:ascii="黑体" w:eastAsia="黑体" w:hAnsi="Tahoma" w:cstheme="minorBidi" w:hint="eastAsia"/>
          <w:b/>
          <w:kern w:val="0"/>
          <w:sz w:val="24"/>
          <w:highlight w:val="lightGray"/>
        </w:rPr>
        <w:t xml:space="preserve">      </w:t>
      </w:r>
      <w:r w:rsidR="00C54DA5" w:rsidRPr="00C54DA5">
        <w:rPr>
          <w:rFonts w:ascii="黑体" w:eastAsia="黑体" w:hAnsi="Tahoma" w:cstheme="minorBidi" w:hint="eastAsia"/>
          <w:b/>
          <w:kern w:val="0"/>
          <w:sz w:val="24"/>
          <w:highlight w:val="lightGray"/>
        </w:rPr>
        <w:t>（</w:t>
      </w:r>
      <w:r w:rsidR="00717EF1">
        <w:rPr>
          <w:rFonts w:ascii="黑体" w:eastAsia="黑体" w:hAnsi="Tahoma" w:cstheme="minorBidi" w:hint="eastAsia"/>
          <w:b/>
          <w:kern w:val="0"/>
          <w:sz w:val="24"/>
          <w:highlight w:val="lightGray"/>
        </w:rPr>
        <w:t>08</w:t>
      </w:r>
      <w:r w:rsidR="00C54DA5" w:rsidRPr="00C54DA5">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2629"/>
        <w:gridCol w:w="651"/>
        <w:gridCol w:w="915"/>
        <w:gridCol w:w="1350"/>
      </w:tblGrid>
      <w:tr w:rsidR="00C54DA5" w:rsidRPr="00C54DA5" w:rsidTr="00807A0F">
        <w:trPr>
          <w:trHeight w:hRule="exact" w:val="333"/>
        </w:trPr>
        <w:tc>
          <w:tcPr>
            <w:tcW w:w="2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kern w:val="0"/>
                <w:sz w:val="20"/>
                <w:szCs w:val="20"/>
              </w:rPr>
            </w:pPr>
            <w:r w:rsidRPr="00C54DA5">
              <w:rPr>
                <w:rFonts w:ascii="宋体" w:hAnsi="宋体" w:cs="宋体" w:hint="eastAsia"/>
                <w:b/>
                <w:bCs/>
                <w:kern w:val="0"/>
                <w:sz w:val="20"/>
                <w:szCs w:val="20"/>
              </w:rPr>
              <w:t>指</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标</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名</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kern w:val="0"/>
                <w:sz w:val="20"/>
                <w:szCs w:val="20"/>
              </w:rPr>
            </w:pPr>
            <w:r w:rsidRPr="00C54DA5">
              <w:rPr>
                <w:rFonts w:ascii="宋体" w:hAnsi="宋体" w:cs="宋体" w:hint="eastAsia"/>
                <w:b/>
                <w:bCs/>
                <w:kern w:val="0"/>
                <w:sz w:val="20"/>
                <w:szCs w:val="20"/>
              </w:rPr>
              <w:t>单位</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spacing w:val="2"/>
                <w:kern w:val="0"/>
                <w:sz w:val="16"/>
                <w:szCs w:val="16"/>
              </w:rPr>
            </w:pPr>
            <w:r w:rsidRPr="00C54DA5">
              <w:rPr>
                <w:rFonts w:ascii="宋体" w:hAnsi="宋体" w:cs="宋体" w:hint="eastAsia"/>
                <w:b/>
                <w:bCs/>
                <w:spacing w:val="2"/>
                <w:kern w:val="0"/>
                <w:sz w:val="16"/>
                <w:szCs w:val="16"/>
              </w:rPr>
              <w:t>本年累计</w:t>
            </w:r>
          </w:p>
        </w:tc>
        <w:tc>
          <w:tcPr>
            <w:tcW w:w="1217"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spacing w:val="-4"/>
                <w:kern w:val="0"/>
                <w:sz w:val="16"/>
                <w:szCs w:val="16"/>
              </w:rPr>
            </w:pPr>
            <w:r w:rsidRPr="00C54DA5">
              <w:rPr>
                <w:rFonts w:ascii="宋体" w:hAnsi="宋体" w:cs="宋体" w:hint="eastAsia"/>
                <w:b/>
                <w:bCs/>
                <w:spacing w:val="-4"/>
                <w:kern w:val="0"/>
                <w:sz w:val="16"/>
                <w:szCs w:val="16"/>
              </w:rPr>
              <w:t>同比±</w:t>
            </w:r>
            <w:r w:rsidRPr="00C54DA5">
              <w:rPr>
                <w:rFonts w:ascii="宋体" w:hAnsi="宋体" w:cstheme="minorBidi"/>
                <w:b/>
                <w:bCs/>
                <w:spacing w:val="-4"/>
                <w:kern w:val="0"/>
                <w:sz w:val="16"/>
                <w:szCs w:val="16"/>
              </w:rPr>
              <w:t>%</w:t>
            </w:r>
          </w:p>
        </w:tc>
      </w:tr>
      <w:tr w:rsidR="00807A0F" w:rsidRPr="00C54DA5" w:rsidTr="00807A0F">
        <w:trPr>
          <w:trHeight w:hRule="exact" w:val="333"/>
        </w:trPr>
        <w:tc>
          <w:tcPr>
            <w:tcW w:w="2371" w:type="pct"/>
            <w:tcBorders>
              <w:top w:val="single" w:sz="4" w:space="0" w:color="auto"/>
              <w:left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黑体" w:eastAsia="黑体" w:hAnsi="黑体" w:cs="宋体"/>
                <w:bCs/>
                <w:kern w:val="0"/>
                <w:sz w:val="18"/>
                <w:szCs w:val="18"/>
              </w:rPr>
            </w:pPr>
            <w:r w:rsidRPr="00C54DA5">
              <w:rPr>
                <w:rFonts w:ascii="黑体" w:eastAsia="黑体" w:hAnsi="黑体" w:cs="宋体" w:hint="eastAsia"/>
                <w:bCs/>
                <w:kern w:val="0"/>
                <w:sz w:val="18"/>
                <w:szCs w:val="18"/>
              </w:rPr>
              <w:t>(</w:t>
            </w:r>
            <w:proofErr w:type="gramStart"/>
            <w:r w:rsidRPr="00C54DA5">
              <w:rPr>
                <w:rFonts w:ascii="黑体" w:eastAsia="黑体" w:hAnsi="黑体" w:cs="宋体" w:hint="eastAsia"/>
                <w:bCs/>
                <w:kern w:val="0"/>
                <w:sz w:val="18"/>
                <w:szCs w:val="18"/>
              </w:rPr>
              <w:t>一</w:t>
            </w:r>
            <w:proofErr w:type="gramEnd"/>
            <w:r w:rsidRPr="00C54DA5">
              <w:rPr>
                <w:rFonts w:ascii="黑体" w:eastAsia="黑体" w:hAnsi="黑体" w:cs="宋体" w:hint="eastAsia"/>
                <w:bCs/>
                <w:kern w:val="0"/>
                <w:sz w:val="18"/>
                <w:szCs w:val="18"/>
              </w:rPr>
              <w:t>)辖区</w:t>
            </w:r>
            <w:proofErr w:type="gramStart"/>
            <w:r w:rsidRPr="00C54DA5">
              <w:rPr>
                <w:rFonts w:ascii="黑体" w:eastAsia="黑体" w:hAnsi="黑体" w:cs="宋体" w:hint="eastAsia"/>
                <w:bCs/>
                <w:kern w:val="0"/>
                <w:sz w:val="18"/>
                <w:szCs w:val="18"/>
              </w:rPr>
              <w:t>内财政</w:t>
            </w:r>
            <w:proofErr w:type="gramEnd"/>
            <w:r w:rsidRPr="00C54DA5">
              <w:rPr>
                <w:rFonts w:ascii="黑体" w:eastAsia="黑体" w:hAnsi="黑体" w:cs="宋体" w:hint="eastAsia"/>
                <w:bCs/>
                <w:kern w:val="0"/>
                <w:sz w:val="18"/>
                <w:szCs w:val="18"/>
              </w:rPr>
              <w:t>总收入</w:t>
            </w:r>
          </w:p>
        </w:tc>
        <w:tc>
          <w:tcPr>
            <w:tcW w:w="587" w:type="pct"/>
            <w:tcBorders>
              <w:top w:val="single" w:sz="4" w:space="0" w:color="auto"/>
              <w:left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single" w:sz="4" w:space="0" w:color="auto"/>
              <w:left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170611</w:t>
            </w:r>
          </w:p>
        </w:tc>
        <w:tc>
          <w:tcPr>
            <w:tcW w:w="1217" w:type="pct"/>
            <w:tcBorders>
              <w:top w:val="single" w:sz="4" w:space="0" w:color="auto"/>
              <w:left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8.1</w:t>
            </w:r>
          </w:p>
        </w:tc>
      </w:tr>
      <w:tr w:rsidR="00807A0F" w:rsidRPr="00C54DA5" w:rsidTr="00807A0F">
        <w:trPr>
          <w:trHeight w:hRule="exact" w:val="333"/>
        </w:trPr>
        <w:tc>
          <w:tcPr>
            <w:tcW w:w="2371" w:type="pct"/>
            <w:tcBorders>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(1)按征收部门划分</w:t>
            </w:r>
          </w:p>
        </w:tc>
        <w:tc>
          <w:tcPr>
            <w:tcW w:w="587" w:type="pct"/>
            <w:tcBorders>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c>
          <w:tcPr>
            <w:tcW w:w="1217" w:type="pct"/>
            <w:tcBorders>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w:t>
            </w:r>
            <w:r>
              <w:rPr>
                <w:rFonts w:ascii="宋体" w:hAnsi="宋体" w:cstheme="minorBidi" w:hint="eastAsia"/>
                <w:kern w:val="0"/>
                <w:sz w:val="18"/>
                <w:szCs w:val="18"/>
              </w:rPr>
              <w:t>税务部门</w:t>
            </w:r>
            <w:r w:rsidRPr="00C54DA5">
              <w:rPr>
                <w:rFonts w:ascii="宋体" w:hAnsi="宋体" w:cstheme="minorBidi" w:hint="eastAsia"/>
                <w:kern w:val="0"/>
                <w:sz w:val="18"/>
                <w:szCs w:val="18"/>
              </w:rPr>
              <w:t>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101927</w:t>
            </w:r>
          </w:p>
        </w:tc>
        <w:tc>
          <w:tcPr>
            <w:tcW w:w="1217" w:type="pct"/>
            <w:tcBorders>
              <w:top w:val="nil"/>
              <w:left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12.8</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财政部门收入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68684</w:t>
            </w:r>
          </w:p>
        </w:tc>
        <w:tc>
          <w:tcPr>
            <w:tcW w:w="1217"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1.8</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(2)按预算级次划分</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c>
          <w:tcPr>
            <w:tcW w:w="1217"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jc w:val="right"/>
              <w:rPr>
                <w:rFonts w:ascii="宋体" w:hAnsi="宋体" w:cs="宋体"/>
                <w:kern w:val="0"/>
                <w:sz w:val="18"/>
                <w:szCs w:val="18"/>
              </w:rPr>
            </w:pPr>
            <w:r>
              <w:rPr>
                <w:rFonts w:ascii="宋体" w:hAnsi="宋体" w:cs="宋体"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中央级收入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51745</w:t>
            </w:r>
          </w:p>
        </w:tc>
        <w:tc>
          <w:tcPr>
            <w:tcW w:w="1217"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21.6</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市级收入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2768</w:t>
            </w:r>
          </w:p>
        </w:tc>
        <w:tc>
          <w:tcPr>
            <w:tcW w:w="1217"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195.7</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b/>
                <w:kern w:val="0"/>
                <w:sz w:val="18"/>
                <w:szCs w:val="18"/>
              </w:rPr>
            </w:pPr>
            <w:r w:rsidRPr="00C54DA5">
              <w:rPr>
                <w:rFonts w:ascii="宋体" w:hAnsi="宋体" w:cstheme="minorBidi" w:hint="eastAsia"/>
                <w:b/>
                <w:kern w:val="0"/>
                <w:sz w:val="18"/>
                <w:szCs w:val="18"/>
              </w:rPr>
              <w:t xml:space="preserve">      本级财政收入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116098</w:t>
            </w:r>
          </w:p>
        </w:tc>
        <w:tc>
          <w:tcPr>
            <w:tcW w:w="1217"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1.5</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w:t>
            </w:r>
            <w:r>
              <w:rPr>
                <w:rFonts w:ascii="宋体" w:hAnsi="宋体" w:cstheme="minorBidi" w:hint="eastAsia"/>
                <w:kern w:val="0"/>
                <w:sz w:val="18"/>
                <w:szCs w:val="18"/>
              </w:rPr>
              <w:t>一般公共</w:t>
            </w:r>
            <w:r w:rsidRPr="00C54DA5">
              <w:rPr>
                <w:rFonts w:ascii="宋体" w:hAnsi="宋体" w:cstheme="minorBidi" w:hint="eastAsia"/>
                <w:kern w:val="0"/>
                <w:sz w:val="18"/>
                <w:szCs w:val="18"/>
              </w:rPr>
              <w:t>预算收入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74497</w:t>
            </w:r>
          </w:p>
        </w:tc>
        <w:tc>
          <w:tcPr>
            <w:tcW w:w="1217"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7.7</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ind w:firstLineChars="495" w:firstLine="891"/>
              <w:rPr>
                <w:rFonts w:ascii="宋体" w:hAnsi="宋体" w:cstheme="minorBidi"/>
                <w:kern w:val="0"/>
                <w:sz w:val="18"/>
                <w:szCs w:val="18"/>
              </w:rPr>
            </w:pPr>
            <w:r w:rsidRPr="00C54DA5">
              <w:rPr>
                <w:rFonts w:ascii="宋体" w:hAnsi="宋体" w:cstheme="minorBidi" w:hint="eastAsia"/>
                <w:kern w:val="0"/>
                <w:sz w:val="18"/>
                <w:szCs w:val="18"/>
              </w:rPr>
              <w:t>#税收收入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50041</w:t>
            </w:r>
          </w:p>
        </w:tc>
        <w:tc>
          <w:tcPr>
            <w:tcW w:w="1217"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8.7</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#国内增值税</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B3126" w:rsidP="00C12CED">
            <w:pPr>
              <w:widowControl/>
              <w:adjustRightInd w:val="0"/>
              <w:snapToGrid w:val="0"/>
              <w:spacing w:line="240" w:lineRule="exact"/>
              <w:jc w:val="right"/>
              <w:rPr>
                <w:kern w:val="0"/>
                <w:sz w:val="20"/>
                <w:szCs w:val="20"/>
              </w:rPr>
            </w:pPr>
            <w:r>
              <w:rPr>
                <w:rFonts w:hint="eastAsia"/>
                <w:kern w:val="0"/>
                <w:sz w:val="20"/>
                <w:szCs w:val="20"/>
              </w:rPr>
              <w:t>19515</w:t>
            </w:r>
          </w:p>
        </w:tc>
        <w:tc>
          <w:tcPr>
            <w:tcW w:w="1217" w:type="pct"/>
            <w:tcBorders>
              <w:top w:val="nil"/>
              <w:left w:val="nil"/>
              <w:bottom w:val="nil"/>
              <w:right w:val="single" w:sz="4" w:space="0" w:color="auto"/>
            </w:tcBorders>
            <w:shd w:val="clear" w:color="auto" w:fill="auto"/>
            <w:noWrap/>
            <w:vAlign w:val="center"/>
          </w:tcPr>
          <w:p w:rsidR="00807A0F" w:rsidRPr="00C54DA5" w:rsidRDefault="006B3126" w:rsidP="00C12CED">
            <w:pPr>
              <w:widowControl/>
              <w:adjustRightInd w:val="0"/>
              <w:snapToGrid w:val="0"/>
              <w:spacing w:line="240" w:lineRule="exact"/>
              <w:jc w:val="right"/>
              <w:rPr>
                <w:kern w:val="0"/>
                <w:sz w:val="20"/>
                <w:szCs w:val="20"/>
              </w:rPr>
            </w:pPr>
            <w:r>
              <w:rPr>
                <w:rFonts w:hint="eastAsia"/>
                <w:kern w:val="0"/>
                <w:sz w:val="20"/>
                <w:szCs w:val="20"/>
              </w:rPr>
              <w:t>1.4</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企业所得税</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B06C7E" w:rsidP="00C12CED">
            <w:pPr>
              <w:widowControl/>
              <w:adjustRightInd w:val="0"/>
              <w:snapToGrid w:val="0"/>
              <w:spacing w:line="240" w:lineRule="exact"/>
              <w:jc w:val="right"/>
              <w:rPr>
                <w:kern w:val="0"/>
                <w:sz w:val="20"/>
                <w:szCs w:val="20"/>
              </w:rPr>
            </w:pPr>
            <w:r>
              <w:rPr>
                <w:rFonts w:hint="eastAsia"/>
                <w:kern w:val="0"/>
                <w:sz w:val="20"/>
                <w:szCs w:val="20"/>
              </w:rPr>
              <w:t>12897</w:t>
            </w:r>
          </w:p>
        </w:tc>
        <w:tc>
          <w:tcPr>
            <w:tcW w:w="1217" w:type="pct"/>
            <w:tcBorders>
              <w:top w:val="nil"/>
              <w:left w:val="nil"/>
              <w:bottom w:val="nil"/>
              <w:right w:val="single" w:sz="4" w:space="0" w:color="auto"/>
            </w:tcBorders>
            <w:shd w:val="clear" w:color="auto" w:fill="auto"/>
            <w:noWrap/>
            <w:vAlign w:val="center"/>
          </w:tcPr>
          <w:p w:rsidR="00807A0F" w:rsidRPr="00C54DA5" w:rsidRDefault="006B3126" w:rsidP="00C12CED">
            <w:pPr>
              <w:widowControl/>
              <w:adjustRightInd w:val="0"/>
              <w:snapToGrid w:val="0"/>
              <w:spacing w:line="240" w:lineRule="exact"/>
              <w:jc w:val="right"/>
              <w:rPr>
                <w:kern w:val="0"/>
                <w:sz w:val="20"/>
                <w:szCs w:val="20"/>
              </w:rPr>
            </w:pPr>
            <w:r>
              <w:rPr>
                <w:rFonts w:hint="eastAsia"/>
                <w:kern w:val="0"/>
                <w:sz w:val="20"/>
                <w:szCs w:val="20"/>
              </w:rPr>
              <w:t>38.9</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#非税收入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24456</w:t>
            </w:r>
          </w:p>
        </w:tc>
        <w:tc>
          <w:tcPr>
            <w:tcW w:w="1217"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5.7</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政府性基金收入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40426</w:t>
            </w:r>
          </w:p>
        </w:tc>
        <w:tc>
          <w:tcPr>
            <w:tcW w:w="1217" w:type="pct"/>
            <w:tcBorders>
              <w:top w:val="nil"/>
              <w:left w:val="nil"/>
              <w:bottom w:val="nil"/>
              <w:right w:val="single" w:sz="4" w:space="0" w:color="auto"/>
            </w:tcBorders>
            <w:shd w:val="clear" w:color="auto" w:fill="auto"/>
            <w:noWrap/>
            <w:vAlign w:val="center"/>
          </w:tcPr>
          <w:p w:rsidR="00807A0F" w:rsidRPr="00C54DA5" w:rsidRDefault="006B3126" w:rsidP="00C12CED">
            <w:pPr>
              <w:widowControl/>
              <w:adjustRightInd w:val="0"/>
              <w:snapToGrid w:val="0"/>
              <w:spacing w:line="240" w:lineRule="exact"/>
              <w:jc w:val="right"/>
              <w:rPr>
                <w:kern w:val="0"/>
                <w:sz w:val="20"/>
                <w:szCs w:val="20"/>
              </w:rPr>
            </w:pPr>
            <w:r>
              <w:rPr>
                <w:rFonts w:hint="eastAsia"/>
                <w:kern w:val="0"/>
                <w:sz w:val="20"/>
                <w:szCs w:val="20"/>
              </w:rPr>
              <w:t>-6.8</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国有资本经营收入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1175</w:t>
            </w:r>
          </w:p>
        </w:tc>
        <w:tc>
          <w:tcPr>
            <w:tcW w:w="1217" w:type="pct"/>
            <w:tcBorders>
              <w:top w:val="nil"/>
              <w:left w:val="nil"/>
              <w:bottom w:val="nil"/>
              <w:right w:val="single" w:sz="4" w:space="0" w:color="auto"/>
            </w:tcBorders>
            <w:shd w:val="clear" w:color="auto" w:fill="auto"/>
            <w:noWrap/>
            <w:vAlign w:val="center"/>
          </w:tcPr>
          <w:p w:rsidR="00807A0F" w:rsidRPr="00C54DA5" w:rsidRDefault="006B3126" w:rsidP="00C12CED">
            <w:pPr>
              <w:widowControl/>
              <w:adjustRightInd w:val="0"/>
              <w:snapToGrid w:val="0"/>
              <w:spacing w:line="240" w:lineRule="exact"/>
              <w:jc w:val="right"/>
              <w:rPr>
                <w:kern w:val="0"/>
                <w:sz w:val="20"/>
                <w:szCs w:val="20"/>
              </w:rPr>
            </w:pPr>
            <w:r>
              <w:rPr>
                <w:rFonts w:hint="eastAsia"/>
                <w:kern w:val="0"/>
                <w:sz w:val="20"/>
                <w:szCs w:val="20"/>
              </w:rPr>
              <w:t>-33.9</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(3)按收入性质划分</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c>
          <w:tcPr>
            <w:tcW w:w="1217"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jc w:val="right"/>
              <w:rPr>
                <w:rFonts w:ascii="宋体" w:hAnsi="宋体" w:cs="宋体"/>
                <w:kern w:val="0"/>
                <w:sz w:val="18"/>
                <w:szCs w:val="18"/>
              </w:rPr>
            </w:pPr>
            <w:r>
              <w:rPr>
                <w:rFonts w:ascii="宋体" w:hAnsi="宋体" w:cs="宋体"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税收收入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98463</w:t>
            </w:r>
          </w:p>
        </w:tc>
        <w:tc>
          <w:tcPr>
            <w:tcW w:w="1217"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12.0</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非税收入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30547</w:t>
            </w:r>
          </w:p>
        </w:tc>
        <w:tc>
          <w:tcPr>
            <w:tcW w:w="1217"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23.4</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政府性基金收入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40426</w:t>
            </w:r>
          </w:p>
        </w:tc>
        <w:tc>
          <w:tcPr>
            <w:tcW w:w="1217" w:type="pct"/>
            <w:tcBorders>
              <w:top w:val="nil"/>
              <w:left w:val="nil"/>
              <w:bottom w:val="nil"/>
              <w:right w:val="single" w:sz="4" w:space="0" w:color="auto"/>
            </w:tcBorders>
            <w:shd w:val="clear" w:color="auto" w:fill="auto"/>
            <w:noWrap/>
            <w:vAlign w:val="center"/>
          </w:tcPr>
          <w:p w:rsidR="00807A0F" w:rsidRPr="00C54DA5" w:rsidRDefault="00B06C7E" w:rsidP="00C12CED">
            <w:pPr>
              <w:widowControl/>
              <w:adjustRightInd w:val="0"/>
              <w:snapToGrid w:val="0"/>
              <w:spacing w:line="240" w:lineRule="exact"/>
              <w:jc w:val="right"/>
              <w:rPr>
                <w:kern w:val="0"/>
                <w:sz w:val="20"/>
                <w:szCs w:val="20"/>
              </w:rPr>
            </w:pPr>
            <w:r>
              <w:rPr>
                <w:rFonts w:hint="eastAsia"/>
                <w:kern w:val="0"/>
                <w:sz w:val="20"/>
                <w:szCs w:val="20"/>
              </w:rPr>
              <w:t>-6.8</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宋体"/>
                <w:kern w:val="0"/>
                <w:sz w:val="18"/>
                <w:szCs w:val="18"/>
              </w:rPr>
            </w:pPr>
            <w:r w:rsidRPr="00C54DA5">
              <w:rPr>
                <w:rFonts w:ascii="宋体" w:hAnsi="宋体" w:cs="宋体" w:hint="eastAsia"/>
                <w:kern w:val="0"/>
                <w:sz w:val="18"/>
                <w:szCs w:val="18"/>
              </w:rPr>
              <w:t xml:space="preserve">       国有资本经营收入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1175</w:t>
            </w:r>
          </w:p>
        </w:tc>
        <w:tc>
          <w:tcPr>
            <w:tcW w:w="1217" w:type="pct"/>
            <w:tcBorders>
              <w:top w:val="nil"/>
              <w:left w:val="nil"/>
              <w:bottom w:val="nil"/>
              <w:right w:val="single" w:sz="4" w:space="0" w:color="auto"/>
            </w:tcBorders>
            <w:shd w:val="clear" w:color="auto" w:fill="auto"/>
            <w:noWrap/>
            <w:vAlign w:val="center"/>
          </w:tcPr>
          <w:p w:rsidR="00807A0F" w:rsidRPr="00C54DA5" w:rsidRDefault="00B06C7E" w:rsidP="00C12CED">
            <w:pPr>
              <w:widowControl/>
              <w:adjustRightInd w:val="0"/>
              <w:snapToGrid w:val="0"/>
              <w:spacing w:line="240" w:lineRule="exact"/>
              <w:jc w:val="right"/>
              <w:rPr>
                <w:kern w:val="0"/>
                <w:sz w:val="20"/>
                <w:szCs w:val="20"/>
              </w:rPr>
            </w:pPr>
            <w:r>
              <w:rPr>
                <w:rFonts w:hint="eastAsia"/>
                <w:kern w:val="0"/>
                <w:sz w:val="20"/>
                <w:szCs w:val="20"/>
              </w:rPr>
              <w:t>-33.9</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黑体" w:eastAsia="黑体" w:hAnsi="黑体" w:cs="宋体"/>
                <w:bCs/>
                <w:kern w:val="0"/>
                <w:sz w:val="18"/>
                <w:szCs w:val="18"/>
              </w:rPr>
            </w:pPr>
            <w:r w:rsidRPr="00C54DA5">
              <w:rPr>
                <w:rFonts w:ascii="黑体" w:eastAsia="黑体" w:hAnsi="黑体" w:cs="宋体" w:hint="eastAsia"/>
                <w:bCs/>
                <w:kern w:val="0"/>
                <w:sz w:val="18"/>
                <w:szCs w:val="18"/>
              </w:rPr>
              <w:t>(二)</w:t>
            </w:r>
            <w:r>
              <w:rPr>
                <w:rFonts w:ascii="黑体" w:eastAsia="黑体" w:hAnsi="黑体" w:cs="宋体" w:hint="eastAsia"/>
                <w:bCs/>
                <w:kern w:val="0"/>
                <w:sz w:val="18"/>
                <w:szCs w:val="18"/>
              </w:rPr>
              <w:t>地方财政</w:t>
            </w:r>
            <w:r w:rsidRPr="00C54DA5">
              <w:rPr>
                <w:rFonts w:ascii="黑体" w:eastAsia="黑体" w:hAnsi="黑体" w:cs="宋体" w:hint="eastAsia"/>
                <w:bCs/>
                <w:kern w:val="0"/>
                <w:sz w:val="18"/>
                <w:szCs w:val="18"/>
              </w:rPr>
              <w:t>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325253</w:t>
            </w:r>
          </w:p>
        </w:tc>
        <w:tc>
          <w:tcPr>
            <w:tcW w:w="1217"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-17.2</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kern w:val="0"/>
                <w:sz w:val="18"/>
                <w:szCs w:val="18"/>
              </w:rPr>
              <w:t xml:space="preserve">   </w:t>
            </w:r>
            <w:r w:rsidRPr="00C54DA5">
              <w:rPr>
                <w:rFonts w:ascii="宋体" w:hAnsi="宋体" w:cstheme="minorBidi" w:hint="eastAsia"/>
                <w:kern w:val="0"/>
                <w:sz w:val="18"/>
                <w:szCs w:val="18"/>
              </w:rPr>
              <w:t>#</w:t>
            </w:r>
            <w:r>
              <w:rPr>
                <w:rFonts w:ascii="宋体" w:hAnsi="宋体" w:cstheme="minorBidi" w:hint="eastAsia"/>
                <w:kern w:val="0"/>
                <w:sz w:val="18"/>
                <w:szCs w:val="18"/>
              </w:rPr>
              <w:t>一般公共</w:t>
            </w:r>
            <w:r w:rsidRPr="00C54DA5">
              <w:rPr>
                <w:rFonts w:ascii="宋体" w:hAnsi="宋体" w:cstheme="minorBidi" w:hint="eastAsia"/>
                <w:kern w:val="0"/>
                <w:sz w:val="18"/>
                <w:szCs w:val="18"/>
              </w:rPr>
              <w:t>预算支出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6E64C1" w:rsidP="00C12CED">
            <w:pPr>
              <w:widowControl/>
              <w:adjustRightInd w:val="0"/>
              <w:snapToGrid w:val="0"/>
              <w:spacing w:line="240" w:lineRule="exact"/>
              <w:jc w:val="right"/>
              <w:rPr>
                <w:kern w:val="0"/>
                <w:sz w:val="20"/>
                <w:szCs w:val="20"/>
              </w:rPr>
            </w:pPr>
            <w:r>
              <w:rPr>
                <w:rFonts w:hint="eastAsia"/>
                <w:kern w:val="0"/>
                <w:sz w:val="20"/>
                <w:szCs w:val="20"/>
              </w:rPr>
              <w:t>299247</w:t>
            </w:r>
          </w:p>
        </w:tc>
        <w:tc>
          <w:tcPr>
            <w:tcW w:w="1217" w:type="pct"/>
            <w:tcBorders>
              <w:top w:val="nil"/>
              <w:left w:val="nil"/>
              <w:bottom w:val="nil"/>
              <w:right w:val="single" w:sz="4" w:space="0" w:color="auto"/>
            </w:tcBorders>
            <w:shd w:val="clear" w:color="auto" w:fill="auto"/>
            <w:noWrap/>
            <w:vAlign w:val="center"/>
          </w:tcPr>
          <w:p w:rsidR="00807A0F" w:rsidRPr="00C54DA5" w:rsidRDefault="006B3126" w:rsidP="00C12CED">
            <w:pPr>
              <w:widowControl/>
              <w:adjustRightInd w:val="0"/>
              <w:snapToGrid w:val="0"/>
              <w:spacing w:line="240" w:lineRule="exact"/>
              <w:jc w:val="right"/>
              <w:rPr>
                <w:kern w:val="0"/>
                <w:sz w:val="20"/>
                <w:szCs w:val="20"/>
              </w:rPr>
            </w:pPr>
            <w:r>
              <w:rPr>
                <w:rFonts w:hint="eastAsia"/>
                <w:kern w:val="0"/>
                <w:sz w:val="20"/>
                <w:szCs w:val="20"/>
              </w:rPr>
              <w:t>-13.1</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kern w:val="0"/>
                <w:sz w:val="18"/>
                <w:szCs w:val="18"/>
              </w:rPr>
              <w:t xml:space="preserve">   </w:t>
            </w:r>
            <w:r>
              <w:rPr>
                <w:rFonts w:ascii="宋体" w:hAnsi="宋体" w:cstheme="minorBidi" w:hint="eastAsia"/>
                <w:kern w:val="0"/>
                <w:sz w:val="18"/>
                <w:szCs w:val="18"/>
              </w:rPr>
              <w:t xml:space="preserve">  </w:t>
            </w:r>
            <w:r w:rsidRPr="00C54DA5">
              <w:rPr>
                <w:rFonts w:ascii="宋体" w:hAnsi="宋体" w:cstheme="minorBidi" w:hint="eastAsia"/>
                <w:kern w:val="0"/>
                <w:sz w:val="18"/>
                <w:szCs w:val="18"/>
              </w:rPr>
              <w:t>#一般公共服务支出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3872CD" w:rsidRDefault="006B3126" w:rsidP="00C12CED">
            <w:pPr>
              <w:widowControl/>
              <w:spacing w:line="240" w:lineRule="exact"/>
              <w:jc w:val="right"/>
              <w:rPr>
                <w:kern w:val="0"/>
                <w:sz w:val="20"/>
                <w:szCs w:val="20"/>
              </w:rPr>
            </w:pPr>
            <w:r>
              <w:rPr>
                <w:rFonts w:hint="eastAsia"/>
                <w:kern w:val="0"/>
                <w:sz w:val="20"/>
                <w:szCs w:val="20"/>
              </w:rPr>
              <w:t>37205</w:t>
            </w:r>
          </w:p>
        </w:tc>
        <w:tc>
          <w:tcPr>
            <w:tcW w:w="1217" w:type="pct"/>
            <w:tcBorders>
              <w:top w:val="nil"/>
              <w:left w:val="nil"/>
              <w:bottom w:val="nil"/>
              <w:right w:val="single" w:sz="4" w:space="0" w:color="auto"/>
            </w:tcBorders>
            <w:shd w:val="clear" w:color="auto" w:fill="auto"/>
            <w:noWrap/>
            <w:vAlign w:val="center"/>
          </w:tcPr>
          <w:p w:rsidR="00807A0F" w:rsidRPr="003872CD" w:rsidRDefault="006B3126" w:rsidP="00C12CED">
            <w:pPr>
              <w:widowControl/>
              <w:spacing w:line="240" w:lineRule="exact"/>
              <w:jc w:val="right"/>
              <w:rPr>
                <w:kern w:val="0"/>
                <w:sz w:val="20"/>
                <w:szCs w:val="20"/>
              </w:rPr>
            </w:pPr>
            <w:r>
              <w:rPr>
                <w:rFonts w:hint="eastAsia"/>
                <w:kern w:val="0"/>
                <w:sz w:val="20"/>
                <w:szCs w:val="20"/>
              </w:rPr>
              <w:t>13.2</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Pr="00C54DA5">
              <w:rPr>
                <w:rFonts w:ascii="宋体" w:hAnsi="宋体" w:cstheme="minorBidi" w:hint="eastAsia"/>
                <w:kern w:val="0"/>
                <w:sz w:val="18"/>
                <w:szCs w:val="18"/>
              </w:rPr>
              <w:t>教育支出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3872CD" w:rsidRDefault="006B3126" w:rsidP="00C12CED">
            <w:pPr>
              <w:widowControl/>
              <w:spacing w:line="240" w:lineRule="exact"/>
              <w:jc w:val="right"/>
              <w:rPr>
                <w:kern w:val="0"/>
                <w:sz w:val="20"/>
                <w:szCs w:val="20"/>
              </w:rPr>
            </w:pPr>
            <w:r>
              <w:rPr>
                <w:rFonts w:hint="eastAsia"/>
                <w:kern w:val="0"/>
                <w:sz w:val="20"/>
                <w:szCs w:val="20"/>
              </w:rPr>
              <w:t>70155</w:t>
            </w:r>
          </w:p>
        </w:tc>
        <w:tc>
          <w:tcPr>
            <w:tcW w:w="1217" w:type="pct"/>
            <w:tcBorders>
              <w:top w:val="nil"/>
              <w:left w:val="nil"/>
              <w:bottom w:val="nil"/>
              <w:right w:val="single" w:sz="4" w:space="0" w:color="auto"/>
            </w:tcBorders>
            <w:shd w:val="clear" w:color="auto" w:fill="auto"/>
            <w:noWrap/>
            <w:vAlign w:val="center"/>
          </w:tcPr>
          <w:p w:rsidR="00807A0F" w:rsidRPr="003872CD" w:rsidRDefault="006B3126" w:rsidP="00C12CED">
            <w:pPr>
              <w:widowControl/>
              <w:spacing w:line="240" w:lineRule="exact"/>
              <w:jc w:val="right"/>
              <w:rPr>
                <w:kern w:val="0"/>
                <w:sz w:val="20"/>
                <w:szCs w:val="20"/>
              </w:rPr>
            </w:pPr>
            <w:r>
              <w:rPr>
                <w:rFonts w:hint="eastAsia"/>
                <w:kern w:val="0"/>
                <w:sz w:val="20"/>
                <w:szCs w:val="20"/>
              </w:rPr>
              <w:t>4.2</w:t>
            </w:r>
          </w:p>
        </w:tc>
      </w:tr>
      <w:tr w:rsidR="00807A0F" w:rsidRPr="00C54DA5" w:rsidTr="00807A0F">
        <w:trPr>
          <w:trHeight w:hRule="exact" w:val="363"/>
        </w:trPr>
        <w:tc>
          <w:tcPr>
            <w:tcW w:w="2371" w:type="pct"/>
            <w:tcBorders>
              <w:top w:val="nil"/>
              <w:left w:val="single" w:sz="4" w:space="0" w:color="auto"/>
              <w:bottom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Pr="00C54DA5">
              <w:rPr>
                <w:rFonts w:ascii="宋体" w:hAnsi="宋体" w:cstheme="minorBidi" w:hint="eastAsia"/>
                <w:kern w:val="0"/>
                <w:sz w:val="18"/>
                <w:szCs w:val="18"/>
              </w:rPr>
              <w:t>社会保障和就业支出</w:t>
            </w:r>
          </w:p>
        </w:tc>
        <w:tc>
          <w:tcPr>
            <w:tcW w:w="587" w:type="pct"/>
            <w:tcBorders>
              <w:top w:val="nil"/>
              <w:left w:val="nil"/>
              <w:bottom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single" w:sz="4" w:space="0" w:color="auto"/>
              <w:right w:val="single" w:sz="4" w:space="0" w:color="auto"/>
            </w:tcBorders>
            <w:shd w:val="clear" w:color="auto" w:fill="auto"/>
            <w:noWrap/>
            <w:vAlign w:val="center"/>
          </w:tcPr>
          <w:p w:rsidR="00807A0F" w:rsidRPr="003872CD" w:rsidRDefault="006B3126" w:rsidP="00C12CED">
            <w:pPr>
              <w:widowControl/>
              <w:spacing w:line="240" w:lineRule="exact"/>
              <w:jc w:val="right"/>
              <w:rPr>
                <w:kern w:val="0"/>
                <w:sz w:val="20"/>
                <w:szCs w:val="20"/>
              </w:rPr>
            </w:pPr>
            <w:r>
              <w:rPr>
                <w:rFonts w:hint="eastAsia"/>
                <w:kern w:val="0"/>
                <w:sz w:val="20"/>
                <w:szCs w:val="20"/>
              </w:rPr>
              <w:t>40603</w:t>
            </w:r>
          </w:p>
        </w:tc>
        <w:tc>
          <w:tcPr>
            <w:tcW w:w="1217" w:type="pct"/>
            <w:tcBorders>
              <w:top w:val="nil"/>
              <w:left w:val="nil"/>
              <w:bottom w:val="single" w:sz="4" w:space="0" w:color="auto"/>
              <w:right w:val="single" w:sz="4" w:space="0" w:color="auto"/>
            </w:tcBorders>
            <w:shd w:val="clear" w:color="auto" w:fill="auto"/>
            <w:noWrap/>
            <w:vAlign w:val="center"/>
          </w:tcPr>
          <w:p w:rsidR="00807A0F" w:rsidRPr="003872CD" w:rsidRDefault="006B3126" w:rsidP="00C12CED">
            <w:pPr>
              <w:widowControl/>
              <w:spacing w:line="240" w:lineRule="exact"/>
              <w:jc w:val="right"/>
              <w:rPr>
                <w:kern w:val="0"/>
                <w:sz w:val="20"/>
                <w:szCs w:val="20"/>
              </w:rPr>
            </w:pPr>
            <w:r>
              <w:rPr>
                <w:rFonts w:hint="eastAsia"/>
                <w:kern w:val="0"/>
                <w:sz w:val="20"/>
                <w:szCs w:val="20"/>
              </w:rPr>
              <w:t>18.4</w:t>
            </w:r>
          </w:p>
        </w:tc>
      </w:tr>
    </w:tbl>
    <w:p w:rsidR="00E932AA" w:rsidRPr="00E932AA" w:rsidRDefault="00E932AA" w:rsidP="006F2AD6">
      <w:pPr>
        <w:spacing w:beforeLines="50" w:before="156"/>
        <w:jc w:val="center"/>
        <w:rPr>
          <w:rFonts w:ascii="黑体" w:eastAsia="黑体" w:hAnsi="宋体"/>
          <w:b/>
          <w:sz w:val="24"/>
          <w:highlight w:val="lightGray"/>
        </w:rPr>
      </w:pPr>
      <w:r w:rsidRPr="00E932AA">
        <w:rPr>
          <w:rFonts w:ascii="黑体" w:eastAsia="黑体" w:hAnsi="宋体" w:hint="eastAsia"/>
          <w:b/>
          <w:sz w:val="24"/>
          <w:highlight w:val="lightGray"/>
        </w:rPr>
        <w:lastRenderedPageBreak/>
        <w:t xml:space="preserve">金融存贷                           </w:t>
      </w:r>
      <w:r w:rsidR="00B1545B">
        <w:rPr>
          <w:rFonts w:ascii="黑体" w:eastAsia="黑体" w:hAnsi="宋体" w:hint="eastAsia"/>
          <w:b/>
          <w:spacing w:val="2"/>
          <w:sz w:val="24"/>
          <w:highlight w:val="lightGray"/>
        </w:rPr>
        <w:t>(</w:t>
      </w:r>
      <w:r w:rsidR="00717EF1">
        <w:rPr>
          <w:rFonts w:ascii="黑体" w:eastAsia="黑体" w:hAnsi="宋体" w:hint="eastAsia"/>
          <w:b/>
          <w:spacing w:val="2"/>
          <w:sz w:val="24"/>
          <w:highlight w:val="lightGray"/>
        </w:rPr>
        <w:t>08</w:t>
      </w:r>
      <w:r w:rsidRPr="00E932AA">
        <w:rPr>
          <w:rFonts w:ascii="黑体" w:eastAsia="黑体" w:hAnsi="宋体" w:hint="eastAsia"/>
          <w:b/>
          <w:spacing w:val="2"/>
          <w:sz w:val="24"/>
          <w:highlight w:val="lightGray"/>
        </w:rPr>
        <w:t>月末)</w:t>
      </w:r>
    </w:p>
    <w:tbl>
      <w:tblPr>
        <w:tblW w:w="5000" w:type="pct"/>
        <w:tblLook w:val="0000" w:firstRow="0" w:lastRow="0" w:firstColumn="0" w:lastColumn="0" w:noHBand="0" w:noVBand="0"/>
      </w:tblPr>
      <w:tblGrid>
        <w:gridCol w:w="2227"/>
        <w:gridCol w:w="603"/>
        <w:gridCol w:w="898"/>
        <w:gridCol w:w="954"/>
        <w:gridCol w:w="863"/>
      </w:tblGrid>
      <w:tr w:rsidR="00E932AA" w:rsidRPr="00831D72" w:rsidTr="0029718F">
        <w:trPr>
          <w:trHeight w:hRule="exact" w:val="614"/>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kern w:val="0"/>
                <w:sz w:val="18"/>
                <w:szCs w:val="18"/>
              </w:rPr>
            </w:pPr>
            <w:r w:rsidRPr="00831D72">
              <w:rPr>
                <w:rFonts w:ascii="宋体" w:hAnsi="宋体" w:cs="宋体" w:hint="eastAsia"/>
                <w:b/>
                <w:bCs/>
                <w:kern w:val="0"/>
                <w:sz w:val="18"/>
                <w:szCs w:val="18"/>
              </w:rPr>
              <w:t>指</w:t>
            </w:r>
            <w:r w:rsidRPr="00831D72">
              <w:rPr>
                <w:b/>
                <w:bCs/>
                <w:kern w:val="0"/>
                <w:sz w:val="18"/>
                <w:szCs w:val="18"/>
              </w:rPr>
              <w:t xml:space="preserve">  </w:t>
            </w:r>
            <w:r w:rsidRPr="00831D72">
              <w:rPr>
                <w:rFonts w:ascii="宋体" w:hAnsi="宋体" w:cs="宋体" w:hint="eastAsia"/>
                <w:b/>
                <w:bCs/>
                <w:kern w:val="0"/>
                <w:sz w:val="18"/>
                <w:szCs w:val="18"/>
              </w:rPr>
              <w:t>标</w:t>
            </w:r>
            <w:r w:rsidRPr="00831D72">
              <w:rPr>
                <w:b/>
                <w:bCs/>
                <w:kern w:val="0"/>
                <w:sz w:val="18"/>
                <w:szCs w:val="18"/>
              </w:rPr>
              <w:t xml:space="preserve">  </w:t>
            </w:r>
            <w:r w:rsidRPr="00831D72">
              <w:rPr>
                <w:rFonts w:ascii="宋体" w:hAnsi="宋体" w:cs="宋体" w:hint="eastAsia"/>
                <w:b/>
                <w:bCs/>
                <w:kern w:val="0"/>
                <w:sz w:val="18"/>
                <w:szCs w:val="18"/>
              </w:rPr>
              <w:t>名</w:t>
            </w:r>
            <w:r w:rsidRPr="00831D72">
              <w:rPr>
                <w:b/>
                <w:bCs/>
                <w:kern w:val="0"/>
                <w:sz w:val="18"/>
                <w:szCs w:val="18"/>
              </w:rPr>
              <w:t xml:space="preserve">  </w:t>
            </w:r>
            <w:r w:rsidRPr="00831D72">
              <w:rPr>
                <w:rFonts w:ascii="宋体" w:hAnsi="宋体" w:cs="宋体" w:hint="eastAsia"/>
                <w:b/>
                <w:bCs/>
                <w:kern w:val="0"/>
                <w:sz w:val="18"/>
                <w:szCs w:val="18"/>
              </w:rPr>
              <w:t>称</w:t>
            </w:r>
          </w:p>
        </w:tc>
        <w:tc>
          <w:tcPr>
            <w:tcW w:w="544" w:type="pct"/>
            <w:tcBorders>
              <w:top w:val="single" w:sz="4" w:space="0" w:color="auto"/>
              <w:left w:val="nil"/>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kern w:val="0"/>
                <w:sz w:val="18"/>
                <w:szCs w:val="18"/>
              </w:rPr>
            </w:pPr>
            <w:r w:rsidRPr="00831D72">
              <w:rPr>
                <w:rFonts w:ascii="宋体" w:hAnsi="宋体" w:cs="宋体" w:hint="eastAsia"/>
                <w:b/>
                <w:bCs/>
                <w:kern w:val="0"/>
                <w:sz w:val="18"/>
                <w:szCs w:val="18"/>
              </w:rPr>
              <w:t>单位</w:t>
            </w:r>
          </w:p>
        </w:tc>
        <w:tc>
          <w:tcPr>
            <w:tcW w:w="810" w:type="pct"/>
            <w:tcBorders>
              <w:top w:val="single" w:sz="4" w:space="0" w:color="auto"/>
              <w:left w:val="nil"/>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spacing w:val="-10"/>
                <w:kern w:val="0"/>
                <w:sz w:val="18"/>
                <w:szCs w:val="18"/>
              </w:rPr>
            </w:pPr>
            <w:r w:rsidRPr="00831D72">
              <w:rPr>
                <w:rFonts w:ascii="宋体" w:hAnsi="宋体" w:cs="宋体" w:hint="eastAsia"/>
                <w:b/>
                <w:bCs/>
                <w:spacing w:val="-10"/>
                <w:kern w:val="0"/>
                <w:sz w:val="18"/>
                <w:szCs w:val="18"/>
              </w:rPr>
              <w:t>期末数</w:t>
            </w:r>
          </w:p>
        </w:tc>
        <w:tc>
          <w:tcPr>
            <w:tcW w:w="860" w:type="pct"/>
            <w:tcBorders>
              <w:top w:val="single" w:sz="4" w:space="0" w:color="auto"/>
              <w:left w:val="nil"/>
              <w:bottom w:val="single" w:sz="4" w:space="0" w:color="auto"/>
              <w:right w:val="single" w:sz="4" w:space="0" w:color="auto"/>
            </w:tcBorders>
            <w:vAlign w:val="center"/>
          </w:tcPr>
          <w:p w:rsidR="00E932AA" w:rsidRPr="00831D72" w:rsidRDefault="00E932AA" w:rsidP="00026634">
            <w:pPr>
              <w:widowControl/>
              <w:spacing w:line="240" w:lineRule="exact"/>
              <w:jc w:val="center"/>
              <w:rPr>
                <w:rFonts w:ascii="宋体" w:hAnsi="宋体" w:cs="宋体"/>
                <w:b/>
                <w:bCs/>
                <w:spacing w:val="-16"/>
                <w:kern w:val="0"/>
                <w:sz w:val="16"/>
                <w:szCs w:val="16"/>
              </w:rPr>
            </w:pPr>
            <w:r w:rsidRPr="00831D72">
              <w:rPr>
                <w:rFonts w:ascii="宋体" w:hAnsi="宋体" w:cs="宋体" w:hint="eastAsia"/>
                <w:b/>
                <w:bCs/>
                <w:spacing w:val="-16"/>
                <w:kern w:val="0"/>
                <w:sz w:val="16"/>
                <w:szCs w:val="16"/>
              </w:rPr>
              <w:t>较年初±</w:t>
            </w:r>
            <w:r w:rsidRPr="00831D72">
              <w:rPr>
                <w:b/>
                <w:bCs/>
                <w:spacing w:val="-16"/>
                <w:kern w:val="0"/>
                <w:sz w:val="16"/>
                <w:szCs w:val="16"/>
              </w:rPr>
              <w:t>%</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spacing w:val="-16"/>
                <w:kern w:val="0"/>
                <w:sz w:val="16"/>
                <w:szCs w:val="16"/>
              </w:rPr>
            </w:pPr>
            <w:r w:rsidRPr="00831D72">
              <w:rPr>
                <w:rFonts w:ascii="宋体" w:hAnsi="宋体" w:cs="宋体" w:hint="eastAsia"/>
                <w:b/>
                <w:bCs/>
                <w:spacing w:val="-16"/>
                <w:kern w:val="0"/>
                <w:sz w:val="16"/>
                <w:szCs w:val="16"/>
              </w:rPr>
              <w:t>同比±</w:t>
            </w:r>
            <w:r w:rsidRPr="00831D72">
              <w:rPr>
                <w:b/>
                <w:bCs/>
                <w:spacing w:val="-16"/>
                <w:kern w:val="0"/>
                <w:sz w:val="16"/>
                <w:szCs w:val="16"/>
              </w:rPr>
              <w:t>%</w:t>
            </w:r>
          </w:p>
        </w:tc>
      </w:tr>
      <w:tr w:rsidR="00E932AA" w:rsidRPr="007B1D8E" w:rsidTr="0029718F">
        <w:trPr>
          <w:trHeight w:hRule="exact" w:val="614"/>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b/>
                <w:kern w:val="0"/>
                <w:sz w:val="18"/>
                <w:szCs w:val="18"/>
              </w:rPr>
            </w:pPr>
            <w:r w:rsidRPr="00687E92">
              <w:rPr>
                <w:rFonts w:ascii="宋体" w:hAnsi="宋体" w:cs="宋体" w:hint="eastAsia"/>
                <w:b/>
                <w:kern w:val="0"/>
                <w:sz w:val="18"/>
                <w:szCs w:val="18"/>
              </w:rPr>
              <w:t>(</w:t>
            </w:r>
            <w:proofErr w:type="gramStart"/>
            <w:r w:rsidRPr="00687E92">
              <w:rPr>
                <w:rFonts w:ascii="宋体" w:hAnsi="宋体" w:cs="宋体" w:hint="eastAsia"/>
                <w:b/>
                <w:kern w:val="0"/>
                <w:sz w:val="18"/>
                <w:szCs w:val="18"/>
              </w:rPr>
              <w:t>一</w:t>
            </w:r>
            <w:proofErr w:type="gramEnd"/>
            <w:r w:rsidRPr="00687E92">
              <w:rPr>
                <w:rFonts w:ascii="宋体" w:hAnsi="宋体" w:cs="宋体" w:hint="eastAsia"/>
                <w:b/>
                <w:kern w:val="0"/>
                <w:sz w:val="18"/>
                <w:szCs w:val="18"/>
              </w:rPr>
              <w:t>)金融机构存款情况</w:t>
            </w:r>
          </w:p>
        </w:tc>
        <w:tc>
          <w:tcPr>
            <w:tcW w:w="544" w:type="pct"/>
            <w:tcBorders>
              <w:top w:val="nil"/>
              <w:left w:val="nil"/>
              <w:bottom w:val="nil"/>
              <w:right w:val="single" w:sz="4" w:space="0" w:color="auto"/>
            </w:tcBorders>
            <w:shd w:val="clear" w:color="auto" w:fill="auto"/>
            <w:noWrap/>
            <w:vAlign w:val="center"/>
          </w:tcPr>
          <w:p w:rsidR="00E932AA" w:rsidRPr="000B47BF" w:rsidRDefault="00E932AA" w:rsidP="00026634">
            <w:pPr>
              <w:widowControl/>
              <w:spacing w:line="240" w:lineRule="exact"/>
              <w:jc w:val="center"/>
              <w:rPr>
                <w:rFonts w:ascii="宋体" w:hAnsi="宋体" w:cs="宋体"/>
                <w:kern w:val="0"/>
                <w:sz w:val="15"/>
                <w:szCs w:val="15"/>
              </w:rPr>
            </w:pPr>
            <w:r w:rsidRPr="000B47BF">
              <w:rPr>
                <w:rFonts w:ascii="宋体" w:hAnsi="宋体" w:cs="宋体" w:hint="eastAsia"/>
                <w:kern w:val="0"/>
                <w:sz w:val="15"/>
                <w:szCs w:val="15"/>
              </w:rPr>
              <w:t>--</w:t>
            </w:r>
          </w:p>
        </w:tc>
        <w:tc>
          <w:tcPr>
            <w:tcW w:w="810" w:type="pct"/>
            <w:tcBorders>
              <w:top w:val="nil"/>
              <w:left w:val="nil"/>
              <w:bottom w:val="nil"/>
              <w:right w:val="single" w:sz="4" w:space="0" w:color="auto"/>
            </w:tcBorders>
            <w:shd w:val="clear" w:color="auto" w:fill="auto"/>
            <w:noWrap/>
            <w:vAlign w:val="center"/>
          </w:tcPr>
          <w:p w:rsidR="00E932AA" w:rsidRPr="00DC4713" w:rsidRDefault="000D7D86" w:rsidP="00026634">
            <w:pPr>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860" w:type="pct"/>
            <w:tcBorders>
              <w:top w:val="nil"/>
              <w:left w:val="nil"/>
              <w:bottom w:val="nil"/>
              <w:right w:val="single" w:sz="4" w:space="0" w:color="auto"/>
            </w:tcBorders>
            <w:vAlign w:val="center"/>
          </w:tcPr>
          <w:p w:rsidR="00E932AA" w:rsidRPr="00687E92"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778" w:type="pct"/>
            <w:tcBorders>
              <w:top w:val="nil"/>
              <w:left w:val="single" w:sz="4" w:space="0" w:color="auto"/>
              <w:bottom w:val="nil"/>
              <w:right w:val="single" w:sz="4" w:space="0" w:color="auto"/>
            </w:tcBorders>
            <w:shd w:val="clear" w:color="auto" w:fill="auto"/>
            <w:noWrap/>
            <w:vAlign w:val="center"/>
          </w:tcPr>
          <w:p w:rsidR="00E932AA" w:rsidRPr="00687E92"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r>
      <w:tr w:rsidR="00E932AA" w:rsidRPr="007B1D8E" w:rsidTr="0029718F">
        <w:trPr>
          <w:trHeight w:hRule="exact" w:val="614"/>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spacing w:val="-8"/>
                <w:kern w:val="0"/>
                <w:sz w:val="18"/>
                <w:szCs w:val="18"/>
              </w:rPr>
            </w:pPr>
            <w:r>
              <w:rPr>
                <w:rFonts w:ascii="宋体" w:hAnsi="宋体" w:cs="宋体" w:hint="eastAsia"/>
                <w:spacing w:val="-8"/>
                <w:kern w:val="0"/>
                <w:sz w:val="18"/>
                <w:szCs w:val="18"/>
              </w:rPr>
              <w:t>各项</w:t>
            </w:r>
            <w:r w:rsidRPr="00687E92">
              <w:rPr>
                <w:rFonts w:ascii="宋体" w:hAnsi="宋体" w:cs="宋体" w:hint="eastAsia"/>
                <w:spacing w:val="-8"/>
                <w:kern w:val="0"/>
                <w:sz w:val="18"/>
                <w:szCs w:val="18"/>
              </w:rPr>
              <w:t>存款余额</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950589" w:rsidP="00374279">
            <w:pPr>
              <w:widowControl/>
              <w:spacing w:line="240" w:lineRule="exact"/>
              <w:jc w:val="right"/>
              <w:rPr>
                <w:rFonts w:eastAsia="仿宋_GB2312"/>
                <w:kern w:val="0"/>
                <w:sz w:val="20"/>
                <w:szCs w:val="20"/>
              </w:rPr>
            </w:pPr>
            <w:r>
              <w:rPr>
                <w:rFonts w:eastAsia="仿宋_GB2312" w:hint="eastAsia"/>
                <w:kern w:val="0"/>
                <w:sz w:val="20"/>
                <w:szCs w:val="20"/>
              </w:rPr>
              <w:t>284.11</w:t>
            </w:r>
          </w:p>
        </w:tc>
        <w:tc>
          <w:tcPr>
            <w:tcW w:w="860" w:type="pct"/>
            <w:tcBorders>
              <w:top w:val="nil"/>
              <w:left w:val="nil"/>
              <w:bottom w:val="nil"/>
              <w:right w:val="single" w:sz="4" w:space="0" w:color="auto"/>
            </w:tcBorders>
            <w:vAlign w:val="center"/>
          </w:tcPr>
          <w:p w:rsidR="00E932AA" w:rsidRPr="00624931"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3.5</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2.8</w:t>
            </w:r>
          </w:p>
        </w:tc>
      </w:tr>
      <w:tr w:rsidR="00E932AA" w:rsidRPr="007B1D8E"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B61CC6" w:rsidP="00026634">
            <w:pPr>
              <w:widowControl/>
              <w:spacing w:line="240" w:lineRule="exact"/>
              <w:ind w:firstLineChars="200" w:firstLine="360"/>
              <w:rPr>
                <w:rFonts w:ascii="宋体" w:hAnsi="宋体"/>
                <w:kern w:val="0"/>
                <w:sz w:val="18"/>
                <w:szCs w:val="18"/>
              </w:rPr>
            </w:pPr>
            <w:r w:rsidRPr="00687E92">
              <w:rPr>
                <w:rFonts w:ascii="宋体" w:hAnsi="宋体"/>
                <w:kern w:val="0"/>
                <w:sz w:val="18"/>
                <w:szCs w:val="18"/>
              </w:rPr>
              <w:fldChar w:fldCharType="begin"/>
            </w:r>
            <w:r w:rsidR="00E932AA" w:rsidRPr="00687E92">
              <w:rPr>
                <w:rFonts w:ascii="宋体" w:hAnsi="宋体"/>
                <w:kern w:val="0"/>
                <w:sz w:val="18"/>
                <w:szCs w:val="18"/>
              </w:rPr>
              <w:instrText xml:space="preserve"> </w:instrText>
            </w:r>
            <w:r w:rsidR="00E932AA" w:rsidRPr="00687E92">
              <w:rPr>
                <w:rFonts w:ascii="宋体" w:hAnsi="宋体" w:hint="eastAsia"/>
                <w:kern w:val="0"/>
                <w:sz w:val="18"/>
                <w:szCs w:val="18"/>
              </w:rPr>
              <w:instrText>= 1 \* GB3</w:instrText>
            </w:r>
            <w:r w:rsidR="00E932AA" w:rsidRPr="00687E92">
              <w:rPr>
                <w:rFonts w:ascii="宋体" w:hAnsi="宋体"/>
                <w:kern w:val="0"/>
                <w:sz w:val="18"/>
                <w:szCs w:val="18"/>
              </w:rPr>
              <w:instrText xml:space="preserve"> </w:instrText>
            </w:r>
            <w:r w:rsidRPr="00687E92">
              <w:rPr>
                <w:rFonts w:ascii="宋体" w:hAnsi="宋体"/>
                <w:kern w:val="0"/>
                <w:sz w:val="18"/>
                <w:szCs w:val="18"/>
              </w:rPr>
              <w:fldChar w:fldCharType="separate"/>
            </w:r>
            <w:r w:rsidR="00E932AA" w:rsidRPr="00687E92">
              <w:rPr>
                <w:rFonts w:ascii="宋体" w:hAnsi="宋体" w:hint="eastAsia"/>
                <w:noProof/>
                <w:kern w:val="0"/>
                <w:sz w:val="18"/>
                <w:szCs w:val="18"/>
              </w:rPr>
              <w:t>①</w:t>
            </w:r>
            <w:r w:rsidRPr="00687E92">
              <w:rPr>
                <w:rFonts w:ascii="宋体" w:hAnsi="宋体"/>
                <w:kern w:val="0"/>
                <w:sz w:val="18"/>
                <w:szCs w:val="18"/>
              </w:rPr>
              <w:fldChar w:fldCharType="end"/>
            </w:r>
            <w:r w:rsidR="00E932AA">
              <w:rPr>
                <w:rFonts w:ascii="宋体" w:hAnsi="宋体" w:hint="eastAsia"/>
                <w:kern w:val="0"/>
                <w:sz w:val="18"/>
                <w:szCs w:val="18"/>
              </w:rPr>
              <w:t>住户存款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950589" w:rsidP="00374279">
            <w:pPr>
              <w:widowControl/>
              <w:spacing w:line="240" w:lineRule="exact"/>
              <w:jc w:val="right"/>
              <w:rPr>
                <w:rFonts w:eastAsia="仿宋_GB2312"/>
                <w:kern w:val="0"/>
                <w:sz w:val="20"/>
                <w:szCs w:val="20"/>
              </w:rPr>
            </w:pPr>
            <w:r>
              <w:rPr>
                <w:rFonts w:eastAsia="仿宋_GB2312" w:hint="eastAsia"/>
                <w:kern w:val="0"/>
                <w:sz w:val="20"/>
                <w:szCs w:val="20"/>
              </w:rPr>
              <w:t>227.29</w:t>
            </w:r>
          </w:p>
        </w:tc>
        <w:tc>
          <w:tcPr>
            <w:tcW w:w="860" w:type="pct"/>
            <w:tcBorders>
              <w:top w:val="nil"/>
              <w:left w:val="nil"/>
              <w:bottom w:val="nil"/>
              <w:right w:val="single" w:sz="4" w:space="0" w:color="auto"/>
            </w:tcBorders>
            <w:vAlign w:val="center"/>
          </w:tcPr>
          <w:p w:rsidR="00E932AA" w:rsidRPr="00624931"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6.8</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9.0</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sidRPr="00687E92">
              <w:rPr>
                <w:rFonts w:ascii="宋体" w:hAnsi="宋体" w:hint="eastAsia"/>
                <w:kern w:val="0"/>
                <w:sz w:val="18"/>
                <w:szCs w:val="18"/>
              </w:rPr>
              <w:t>②</w:t>
            </w:r>
            <w:r>
              <w:rPr>
                <w:rFonts w:ascii="宋体" w:hAnsi="宋体" w:hint="eastAsia"/>
                <w:kern w:val="0"/>
                <w:sz w:val="18"/>
                <w:szCs w:val="18"/>
              </w:rPr>
              <w:t>非金融企业存款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624931" w:rsidRDefault="00950589" w:rsidP="00374279">
            <w:pPr>
              <w:widowControl/>
              <w:spacing w:line="240" w:lineRule="exact"/>
              <w:jc w:val="right"/>
              <w:rPr>
                <w:rFonts w:eastAsia="仿宋_GB2312"/>
                <w:kern w:val="0"/>
                <w:sz w:val="20"/>
                <w:szCs w:val="20"/>
              </w:rPr>
            </w:pPr>
            <w:r>
              <w:rPr>
                <w:rFonts w:eastAsia="仿宋_GB2312" w:hint="eastAsia"/>
                <w:kern w:val="0"/>
                <w:sz w:val="20"/>
                <w:szCs w:val="20"/>
              </w:rPr>
              <w:t>25.96</w:t>
            </w:r>
          </w:p>
        </w:tc>
        <w:tc>
          <w:tcPr>
            <w:tcW w:w="860" w:type="pct"/>
            <w:tcBorders>
              <w:top w:val="nil"/>
              <w:left w:val="nil"/>
              <w:right w:val="single" w:sz="4" w:space="0" w:color="auto"/>
            </w:tcBorders>
            <w:vAlign w:val="center"/>
          </w:tcPr>
          <w:p w:rsidR="00E932AA" w:rsidRPr="00624931"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-12.4</w:t>
            </w:r>
          </w:p>
        </w:tc>
        <w:tc>
          <w:tcPr>
            <w:tcW w:w="778" w:type="pct"/>
            <w:tcBorders>
              <w:top w:val="nil"/>
              <w:left w:val="single" w:sz="4" w:space="0" w:color="auto"/>
              <w:right w:val="single" w:sz="4" w:space="0" w:color="auto"/>
            </w:tcBorders>
            <w:shd w:val="clear" w:color="auto" w:fill="auto"/>
            <w:noWrap/>
            <w:vAlign w:val="center"/>
          </w:tcPr>
          <w:p w:rsidR="00E932AA" w:rsidRPr="00624931" w:rsidRDefault="00950589" w:rsidP="00B202DA">
            <w:pPr>
              <w:widowControl/>
              <w:spacing w:line="240" w:lineRule="exact"/>
              <w:jc w:val="right"/>
              <w:rPr>
                <w:rFonts w:eastAsia="仿宋_GB2312"/>
                <w:kern w:val="0"/>
                <w:sz w:val="20"/>
                <w:szCs w:val="20"/>
              </w:rPr>
            </w:pPr>
            <w:r>
              <w:rPr>
                <w:rFonts w:eastAsia="仿宋_GB2312" w:hint="eastAsia"/>
                <w:kern w:val="0"/>
                <w:sz w:val="20"/>
                <w:szCs w:val="20"/>
              </w:rPr>
              <w:t>-12.2</w:t>
            </w:r>
          </w:p>
        </w:tc>
      </w:tr>
      <w:tr w:rsidR="00E932AA" w:rsidRPr="007B1D8E" w:rsidTr="0029718F">
        <w:trPr>
          <w:trHeight w:hRule="exact" w:val="582"/>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sidRPr="00687E92">
              <w:rPr>
                <w:rFonts w:ascii="宋体" w:hAnsi="宋体" w:hint="eastAsia"/>
                <w:kern w:val="0"/>
                <w:sz w:val="18"/>
                <w:szCs w:val="18"/>
              </w:rPr>
              <w:t>③</w:t>
            </w:r>
            <w:r>
              <w:rPr>
                <w:rFonts w:ascii="宋体" w:hAnsi="宋体" w:hint="eastAsia"/>
                <w:kern w:val="0"/>
                <w:sz w:val="18"/>
                <w:szCs w:val="18"/>
              </w:rPr>
              <w:t>广义政府存款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950589" w:rsidP="00374279">
            <w:pPr>
              <w:widowControl/>
              <w:spacing w:line="240" w:lineRule="exact"/>
              <w:jc w:val="right"/>
              <w:rPr>
                <w:rFonts w:eastAsia="仿宋_GB2312"/>
                <w:kern w:val="0"/>
                <w:sz w:val="20"/>
                <w:szCs w:val="20"/>
              </w:rPr>
            </w:pPr>
            <w:r>
              <w:rPr>
                <w:rFonts w:eastAsia="仿宋_GB2312" w:hint="eastAsia"/>
                <w:kern w:val="0"/>
                <w:sz w:val="20"/>
                <w:szCs w:val="20"/>
              </w:rPr>
              <w:t>30.85</w:t>
            </w:r>
          </w:p>
        </w:tc>
        <w:tc>
          <w:tcPr>
            <w:tcW w:w="860" w:type="pct"/>
            <w:tcBorders>
              <w:top w:val="nil"/>
              <w:left w:val="nil"/>
              <w:bottom w:val="nil"/>
              <w:right w:val="single" w:sz="4" w:space="0" w:color="auto"/>
            </w:tcBorders>
            <w:vAlign w:val="center"/>
          </w:tcPr>
          <w:p w:rsidR="00E932AA" w:rsidRPr="00624931"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-3.5</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-19.2</w:t>
            </w:r>
          </w:p>
        </w:tc>
      </w:tr>
      <w:tr w:rsidR="00E932AA" w:rsidRPr="007B1D8E" w:rsidTr="0029718F">
        <w:trPr>
          <w:trHeight w:hRule="exact" w:val="582"/>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Pr>
                <w:rFonts w:ascii="宋体" w:hAnsi="宋体" w:hint="eastAsia"/>
                <w:kern w:val="0"/>
                <w:sz w:val="18"/>
                <w:szCs w:val="18"/>
              </w:rPr>
              <w:t xml:space="preserve">  #财政性存款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10" w:type="pct"/>
            <w:tcBorders>
              <w:top w:val="nil"/>
              <w:left w:val="nil"/>
              <w:bottom w:val="nil"/>
              <w:right w:val="single" w:sz="4" w:space="0" w:color="auto"/>
            </w:tcBorders>
            <w:shd w:val="clear" w:color="auto" w:fill="auto"/>
            <w:noWrap/>
            <w:vAlign w:val="center"/>
          </w:tcPr>
          <w:p w:rsidR="00E932AA" w:rsidRPr="00624931" w:rsidRDefault="00950589" w:rsidP="00374279">
            <w:pPr>
              <w:widowControl/>
              <w:spacing w:line="240" w:lineRule="exact"/>
              <w:jc w:val="right"/>
              <w:rPr>
                <w:rFonts w:eastAsia="仿宋_GB2312"/>
                <w:kern w:val="0"/>
                <w:sz w:val="20"/>
                <w:szCs w:val="20"/>
              </w:rPr>
            </w:pPr>
            <w:r>
              <w:rPr>
                <w:rFonts w:eastAsia="仿宋_GB2312" w:hint="eastAsia"/>
                <w:kern w:val="0"/>
                <w:sz w:val="20"/>
                <w:szCs w:val="20"/>
              </w:rPr>
              <w:t>3.69</w:t>
            </w:r>
          </w:p>
        </w:tc>
        <w:tc>
          <w:tcPr>
            <w:tcW w:w="860" w:type="pct"/>
            <w:tcBorders>
              <w:top w:val="nil"/>
              <w:left w:val="nil"/>
              <w:bottom w:val="nil"/>
              <w:right w:val="single" w:sz="4" w:space="0" w:color="auto"/>
            </w:tcBorders>
            <w:vAlign w:val="center"/>
          </w:tcPr>
          <w:p w:rsidR="00E932AA" w:rsidRPr="00624931"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213.7</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-44.4</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b/>
                <w:kern w:val="0"/>
                <w:sz w:val="18"/>
                <w:szCs w:val="18"/>
              </w:rPr>
            </w:pPr>
            <w:r w:rsidRPr="00687E92">
              <w:rPr>
                <w:rFonts w:ascii="宋体" w:hAnsi="宋体" w:hint="eastAsia"/>
                <w:b/>
                <w:kern w:val="0"/>
                <w:sz w:val="18"/>
                <w:szCs w:val="18"/>
              </w:rPr>
              <w:t>(二)金融机构贷款情况</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sidRPr="00687E92">
              <w:rPr>
                <w:rFonts w:ascii="宋体" w:hAnsi="宋体" w:cs="宋体" w:hint="eastAsia"/>
                <w:kern w:val="0"/>
                <w:sz w:val="18"/>
                <w:szCs w:val="18"/>
              </w:rPr>
              <w:t>--</w:t>
            </w:r>
          </w:p>
        </w:tc>
        <w:tc>
          <w:tcPr>
            <w:tcW w:w="810" w:type="pct"/>
            <w:tcBorders>
              <w:top w:val="nil"/>
              <w:left w:val="nil"/>
              <w:right w:val="single" w:sz="4" w:space="0" w:color="auto"/>
            </w:tcBorders>
            <w:shd w:val="clear" w:color="auto" w:fill="auto"/>
            <w:noWrap/>
            <w:vAlign w:val="center"/>
          </w:tcPr>
          <w:p w:rsidR="00E932AA" w:rsidRPr="009D241F"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860" w:type="pct"/>
            <w:tcBorders>
              <w:top w:val="nil"/>
              <w:left w:val="nil"/>
              <w:right w:val="single" w:sz="4" w:space="0" w:color="auto"/>
            </w:tcBorders>
            <w:vAlign w:val="center"/>
          </w:tcPr>
          <w:p w:rsidR="00E932AA" w:rsidRPr="009D241F"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778" w:type="pct"/>
            <w:tcBorders>
              <w:top w:val="nil"/>
              <w:left w:val="single" w:sz="4" w:space="0" w:color="auto"/>
              <w:right w:val="single" w:sz="4" w:space="0" w:color="auto"/>
            </w:tcBorders>
            <w:shd w:val="clear" w:color="auto" w:fill="auto"/>
            <w:noWrap/>
            <w:vAlign w:val="center"/>
          </w:tcPr>
          <w:p w:rsidR="00E932AA" w:rsidRPr="009D241F" w:rsidRDefault="000D7D86" w:rsidP="00026634">
            <w:pPr>
              <w:spacing w:line="240" w:lineRule="exact"/>
              <w:jc w:val="right"/>
              <w:rPr>
                <w:rFonts w:ascii="宋体" w:hAnsi="宋体" w:cs="宋体"/>
                <w:sz w:val="18"/>
                <w:szCs w:val="18"/>
              </w:rPr>
            </w:pPr>
            <w:r>
              <w:rPr>
                <w:rFonts w:ascii="宋体" w:hAnsi="宋体" w:cs="宋体" w:hint="eastAsia"/>
                <w:sz w:val="18"/>
                <w:szCs w:val="18"/>
              </w:rPr>
              <w:t>--</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kern w:val="0"/>
                <w:sz w:val="18"/>
                <w:szCs w:val="18"/>
              </w:rPr>
            </w:pPr>
            <w:r>
              <w:rPr>
                <w:rFonts w:ascii="宋体" w:hAnsi="宋体" w:cs="宋体" w:hint="eastAsia"/>
                <w:kern w:val="0"/>
                <w:sz w:val="18"/>
                <w:szCs w:val="18"/>
              </w:rPr>
              <w:t>各项</w:t>
            </w:r>
            <w:r w:rsidRPr="00687E92">
              <w:rPr>
                <w:rFonts w:ascii="宋体" w:hAnsi="宋体" w:cs="宋体" w:hint="eastAsia"/>
                <w:kern w:val="0"/>
                <w:sz w:val="18"/>
                <w:szCs w:val="18"/>
              </w:rPr>
              <w:t>贷款余额</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950589" w:rsidP="00442511">
            <w:pPr>
              <w:widowControl/>
              <w:spacing w:line="240" w:lineRule="exact"/>
              <w:jc w:val="right"/>
              <w:rPr>
                <w:rFonts w:eastAsia="仿宋_GB2312"/>
                <w:kern w:val="0"/>
                <w:sz w:val="20"/>
                <w:szCs w:val="20"/>
              </w:rPr>
            </w:pPr>
            <w:r>
              <w:rPr>
                <w:rFonts w:eastAsia="仿宋_GB2312" w:hint="eastAsia"/>
                <w:kern w:val="0"/>
                <w:sz w:val="20"/>
                <w:szCs w:val="20"/>
              </w:rPr>
              <w:t>264.14</w:t>
            </w:r>
          </w:p>
        </w:tc>
        <w:tc>
          <w:tcPr>
            <w:tcW w:w="860" w:type="pct"/>
            <w:tcBorders>
              <w:top w:val="nil"/>
              <w:left w:val="nil"/>
              <w:right w:val="single" w:sz="4" w:space="0" w:color="auto"/>
            </w:tcBorders>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28.6</w:t>
            </w:r>
          </w:p>
        </w:tc>
        <w:tc>
          <w:tcPr>
            <w:tcW w:w="778" w:type="pct"/>
            <w:tcBorders>
              <w:top w:val="nil"/>
              <w:left w:val="single" w:sz="4" w:space="0" w:color="auto"/>
              <w:right w:val="single" w:sz="4" w:space="0" w:color="auto"/>
            </w:tcBorders>
            <w:shd w:val="clear" w:color="auto" w:fill="auto"/>
            <w:noWrap/>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26.5</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B61CC6" w:rsidP="00026634">
            <w:pPr>
              <w:widowControl/>
              <w:spacing w:line="240" w:lineRule="exact"/>
              <w:ind w:firstLineChars="150" w:firstLine="270"/>
              <w:rPr>
                <w:kern w:val="0"/>
                <w:sz w:val="18"/>
                <w:szCs w:val="18"/>
              </w:rPr>
            </w:pPr>
            <w:r w:rsidRPr="00687E92">
              <w:rPr>
                <w:kern w:val="0"/>
                <w:sz w:val="18"/>
                <w:szCs w:val="18"/>
              </w:rPr>
              <w:fldChar w:fldCharType="begin"/>
            </w:r>
            <w:r w:rsidR="00E932AA" w:rsidRPr="00687E92">
              <w:rPr>
                <w:kern w:val="0"/>
                <w:sz w:val="18"/>
                <w:szCs w:val="18"/>
              </w:rPr>
              <w:instrText xml:space="preserve"> </w:instrText>
            </w:r>
            <w:r w:rsidR="00E932AA" w:rsidRPr="00687E92">
              <w:rPr>
                <w:rFonts w:hint="eastAsia"/>
                <w:kern w:val="0"/>
                <w:sz w:val="18"/>
                <w:szCs w:val="18"/>
              </w:rPr>
              <w:instrText>= 1 \* GB3</w:instrText>
            </w:r>
            <w:r w:rsidR="00E932AA" w:rsidRPr="00687E92">
              <w:rPr>
                <w:kern w:val="0"/>
                <w:sz w:val="18"/>
                <w:szCs w:val="18"/>
              </w:rPr>
              <w:instrText xml:space="preserve"> </w:instrText>
            </w:r>
            <w:r w:rsidRPr="00687E92">
              <w:rPr>
                <w:kern w:val="0"/>
                <w:sz w:val="18"/>
                <w:szCs w:val="18"/>
              </w:rPr>
              <w:fldChar w:fldCharType="separate"/>
            </w:r>
            <w:r w:rsidR="00E932AA" w:rsidRPr="00687E92">
              <w:rPr>
                <w:rFonts w:hint="eastAsia"/>
                <w:noProof/>
                <w:kern w:val="0"/>
                <w:sz w:val="18"/>
                <w:szCs w:val="18"/>
              </w:rPr>
              <w:t>①</w:t>
            </w:r>
            <w:r w:rsidRPr="00687E92">
              <w:rPr>
                <w:kern w:val="0"/>
                <w:sz w:val="18"/>
                <w:szCs w:val="18"/>
              </w:rPr>
              <w:fldChar w:fldCharType="end"/>
            </w:r>
            <w:r w:rsidR="00E932AA">
              <w:rPr>
                <w:rFonts w:hint="eastAsia"/>
                <w:kern w:val="0"/>
                <w:sz w:val="18"/>
                <w:szCs w:val="18"/>
              </w:rPr>
              <w:t>住户贷款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137.71</w:t>
            </w:r>
          </w:p>
        </w:tc>
        <w:tc>
          <w:tcPr>
            <w:tcW w:w="860" w:type="pct"/>
            <w:tcBorders>
              <w:top w:val="nil"/>
              <w:left w:val="nil"/>
              <w:right w:val="single" w:sz="4" w:space="0" w:color="auto"/>
            </w:tcBorders>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46.1</w:t>
            </w:r>
          </w:p>
        </w:tc>
        <w:tc>
          <w:tcPr>
            <w:tcW w:w="778" w:type="pct"/>
            <w:tcBorders>
              <w:top w:val="nil"/>
              <w:left w:val="single" w:sz="4" w:space="0" w:color="auto"/>
              <w:right w:val="single" w:sz="4" w:space="0" w:color="auto"/>
            </w:tcBorders>
            <w:shd w:val="clear" w:color="auto" w:fill="auto"/>
            <w:noWrap/>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38.0</w:t>
            </w:r>
          </w:p>
        </w:tc>
      </w:tr>
      <w:tr w:rsidR="00E932AA" w:rsidRPr="00C31D7F"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kern w:val="0"/>
                <w:sz w:val="18"/>
                <w:szCs w:val="18"/>
              </w:rPr>
            </w:pPr>
            <w:r>
              <w:rPr>
                <w:rFonts w:hint="eastAsia"/>
                <w:kern w:val="0"/>
                <w:sz w:val="18"/>
                <w:szCs w:val="18"/>
              </w:rPr>
              <w:t xml:space="preserve">     </w:t>
            </w:r>
            <w:r w:rsidRPr="00687E92">
              <w:rPr>
                <w:rFonts w:ascii="宋体" w:hAnsi="宋体" w:hint="eastAsia"/>
                <w:kern w:val="0"/>
                <w:sz w:val="18"/>
                <w:szCs w:val="18"/>
              </w:rPr>
              <w:t>#</w:t>
            </w:r>
            <w:r>
              <w:rPr>
                <w:rFonts w:ascii="宋体" w:hAnsi="宋体" w:hint="eastAsia"/>
                <w:kern w:val="0"/>
                <w:sz w:val="18"/>
                <w:szCs w:val="18"/>
              </w:rPr>
              <w:t>短期贷款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30.96</w:t>
            </w:r>
          </w:p>
        </w:tc>
        <w:tc>
          <w:tcPr>
            <w:tcW w:w="860" w:type="pct"/>
            <w:tcBorders>
              <w:left w:val="nil"/>
              <w:right w:val="single" w:sz="4" w:space="0" w:color="auto"/>
            </w:tcBorders>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33.9</w:t>
            </w:r>
          </w:p>
        </w:tc>
        <w:tc>
          <w:tcPr>
            <w:tcW w:w="778" w:type="pct"/>
            <w:tcBorders>
              <w:left w:val="nil"/>
              <w:right w:val="single" w:sz="4" w:space="0" w:color="auto"/>
            </w:tcBorders>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31.0</w:t>
            </w:r>
          </w:p>
        </w:tc>
      </w:tr>
      <w:tr w:rsidR="00E932AA" w:rsidRPr="00C31D7F"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kern w:val="0"/>
                <w:sz w:val="18"/>
                <w:szCs w:val="18"/>
              </w:rPr>
            </w:pPr>
            <w:r w:rsidRPr="00687E92">
              <w:rPr>
                <w:rFonts w:hint="eastAsia"/>
                <w:kern w:val="0"/>
                <w:sz w:val="18"/>
                <w:szCs w:val="18"/>
              </w:rPr>
              <w:t xml:space="preserve"> </w:t>
            </w:r>
            <w:r>
              <w:rPr>
                <w:rFonts w:ascii="宋体" w:hAnsi="宋体" w:hint="eastAsia"/>
                <w:kern w:val="0"/>
                <w:sz w:val="18"/>
                <w:szCs w:val="18"/>
              </w:rPr>
              <w:t xml:space="preserve">     中长期贷款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106.75</w:t>
            </w:r>
          </w:p>
        </w:tc>
        <w:tc>
          <w:tcPr>
            <w:tcW w:w="860" w:type="pct"/>
            <w:tcBorders>
              <w:left w:val="nil"/>
              <w:right w:val="single" w:sz="4" w:space="0" w:color="auto"/>
            </w:tcBorders>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50.1</w:t>
            </w:r>
          </w:p>
        </w:tc>
        <w:tc>
          <w:tcPr>
            <w:tcW w:w="778" w:type="pct"/>
            <w:tcBorders>
              <w:left w:val="nil"/>
              <w:right w:val="single" w:sz="4" w:space="0" w:color="auto"/>
            </w:tcBorders>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40.1</w:t>
            </w:r>
          </w:p>
        </w:tc>
      </w:tr>
      <w:tr w:rsidR="00E932AA" w:rsidRPr="00C31D7F"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831D72" w:rsidRDefault="00E932AA" w:rsidP="00026634">
            <w:pPr>
              <w:widowControl/>
              <w:spacing w:line="240" w:lineRule="exact"/>
              <w:ind w:firstLineChars="150" w:firstLine="195"/>
              <w:rPr>
                <w:rFonts w:ascii="宋体" w:hAnsi="宋体" w:cs="宋体"/>
                <w:spacing w:val="-10"/>
                <w:kern w:val="0"/>
                <w:sz w:val="15"/>
                <w:szCs w:val="15"/>
              </w:rPr>
            </w:pPr>
            <w:r w:rsidRPr="00831D72">
              <w:rPr>
                <w:rFonts w:ascii="宋体" w:hAnsi="宋体" w:hint="eastAsia"/>
                <w:spacing w:val="-10"/>
                <w:kern w:val="0"/>
                <w:sz w:val="15"/>
                <w:szCs w:val="15"/>
              </w:rPr>
              <w:t>②非金融企业及机关团体贷款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126.43</w:t>
            </w:r>
          </w:p>
        </w:tc>
        <w:tc>
          <w:tcPr>
            <w:tcW w:w="860" w:type="pct"/>
            <w:tcBorders>
              <w:left w:val="nil"/>
              <w:right w:val="single" w:sz="4" w:space="0" w:color="auto"/>
            </w:tcBorders>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13.8</w:t>
            </w:r>
          </w:p>
        </w:tc>
        <w:tc>
          <w:tcPr>
            <w:tcW w:w="778" w:type="pct"/>
            <w:tcBorders>
              <w:left w:val="nil"/>
              <w:right w:val="single" w:sz="4" w:space="0" w:color="auto"/>
            </w:tcBorders>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16.0</w:t>
            </w:r>
          </w:p>
        </w:tc>
      </w:tr>
      <w:tr w:rsidR="00E932AA" w:rsidRPr="00C31D7F" w:rsidTr="0029718F">
        <w:trPr>
          <w:trHeight w:hRule="exact" w:val="545"/>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sidRPr="00687E92">
              <w:rPr>
                <w:rFonts w:ascii="宋体" w:hAnsi="宋体" w:hint="eastAsia"/>
                <w:kern w:val="0"/>
                <w:sz w:val="18"/>
                <w:szCs w:val="18"/>
              </w:rPr>
              <w:t xml:space="preserve"> #</w:t>
            </w:r>
            <w:r>
              <w:rPr>
                <w:rFonts w:ascii="宋体" w:hAnsi="宋体" w:hint="eastAsia"/>
                <w:kern w:val="0"/>
                <w:sz w:val="18"/>
                <w:szCs w:val="18"/>
              </w:rPr>
              <w:t>短期贷款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15.45</w:t>
            </w:r>
          </w:p>
        </w:tc>
        <w:tc>
          <w:tcPr>
            <w:tcW w:w="860" w:type="pct"/>
            <w:tcBorders>
              <w:left w:val="nil"/>
              <w:right w:val="single" w:sz="4" w:space="0" w:color="auto"/>
            </w:tcBorders>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24.4</w:t>
            </w:r>
          </w:p>
        </w:tc>
        <w:tc>
          <w:tcPr>
            <w:tcW w:w="778" w:type="pct"/>
            <w:tcBorders>
              <w:left w:val="nil"/>
              <w:right w:val="single" w:sz="4" w:space="0" w:color="auto"/>
            </w:tcBorders>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13.7</w:t>
            </w:r>
          </w:p>
        </w:tc>
      </w:tr>
      <w:tr w:rsidR="00E932AA" w:rsidRPr="00C31D7F" w:rsidTr="0029718F">
        <w:trPr>
          <w:trHeight w:hRule="exact" w:val="545"/>
        </w:trPr>
        <w:tc>
          <w:tcPr>
            <w:tcW w:w="2008" w:type="pct"/>
            <w:tcBorders>
              <w:top w:val="nil"/>
              <w:left w:val="single" w:sz="4" w:space="0" w:color="auto"/>
              <w:bottom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Pr>
                <w:rFonts w:ascii="宋体" w:hAnsi="宋体" w:hint="eastAsia"/>
                <w:kern w:val="0"/>
                <w:sz w:val="18"/>
                <w:szCs w:val="18"/>
              </w:rPr>
              <w:t xml:space="preserve">  中长期贷款</w:t>
            </w:r>
          </w:p>
        </w:tc>
        <w:tc>
          <w:tcPr>
            <w:tcW w:w="544" w:type="pct"/>
            <w:tcBorders>
              <w:top w:val="nil"/>
              <w:left w:val="nil"/>
              <w:bottom w:val="single" w:sz="4" w:space="0" w:color="auto"/>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10" w:type="pct"/>
            <w:tcBorders>
              <w:top w:val="nil"/>
              <w:left w:val="nil"/>
              <w:bottom w:val="single" w:sz="4" w:space="0" w:color="auto"/>
              <w:right w:val="single" w:sz="4" w:space="0" w:color="auto"/>
            </w:tcBorders>
            <w:shd w:val="clear" w:color="auto" w:fill="auto"/>
            <w:noWrap/>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110.41</w:t>
            </w:r>
          </w:p>
        </w:tc>
        <w:tc>
          <w:tcPr>
            <w:tcW w:w="860" w:type="pct"/>
            <w:tcBorders>
              <w:left w:val="nil"/>
              <w:bottom w:val="single" w:sz="4" w:space="0" w:color="auto"/>
              <w:right w:val="single" w:sz="4" w:space="0" w:color="auto"/>
            </w:tcBorders>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12.2</w:t>
            </w:r>
          </w:p>
        </w:tc>
        <w:tc>
          <w:tcPr>
            <w:tcW w:w="778" w:type="pct"/>
            <w:tcBorders>
              <w:left w:val="nil"/>
              <w:bottom w:val="single" w:sz="4" w:space="0" w:color="auto"/>
              <w:right w:val="single" w:sz="4" w:space="0" w:color="auto"/>
            </w:tcBorders>
            <w:vAlign w:val="center"/>
          </w:tcPr>
          <w:p w:rsidR="00E932AA" w:rsidRPr="0070209A" w:rsidRDefault="00950589" w:rsidP="00026634">
            <w:pPr>
              <w:widowControl/>
              <w:spacing w:line="240" w:lineRule="exact"/>
              <w:jc w:val="right"/>
              <w:rPr>
                <w:rFonts w:eastAsia="仿宋_GB2312"/>
                <w:kern w:val="0"/>
                <w:sz w:val="20"/>
                <w:szCs w:val="20"/>
              </w:rPr>
            </w:pPr>
            <w:r>
              <w:rPr>
                <w:rFonts w:eastAsia="仿宋_GB2312" w:hint="eastAsia"/>
                <w:kern w:val="0"/>
                <w:sz w:val="20"/>
                <w:szCs w:val="20"/>
              </w:rPr>
              <w:t>16.3</w:t>
            </w:r>
          </w:p>
        </w:tc>
      </w:tr>
    </w:tbl>
    <w:p w:rsidR="000D7D86" w:rsidRPr="0029718F" w:rsidRDefault="000D7D86" w:rsidP="000D7D86">
      <w:pPr>
        <w:widowControl/>
        <w:adjustRightInd w:val="0"/>
        <w:snapToGrid w:val="0"/>
        <w:spacing w:line="240" w:lineRule="exact"/>
        <w:jc w:val="left"/>
        <w:rPr>
          <w:rFonts w:ascii="宋体" w:hAnsi="宋体" w:cstheme="minorBidi"/>
          <w:b/>
          <w:kern w:val="0"/>
          <w:sz w:val="15"/>
          <w:szCs w:val="15"/>
        </w:rPr>
      </w:pPr>
      <w:r w:rsidRPr="0029718F">
        <w:rPr>
          <w:rFonts w:ascii="宋体" w:hAnsi="宋体" w:cstheme="minorBidi" w:hint="eastAsia"/>
          <w:b/>
          <w:kern w:val="0"/>
          <w:sz w:val="15"/>
          <w:szCs w:val="15"/>
        </w:rPr>
        <w:t>注：</w:t>
      </w:r>
      <w:r w:rsidR="00541133">
        <w:rPr>
          <w:rFonts w:ascii="宋体" w:hAnsi="宋体" w:cstheme="minorBidi" w:hint="eastAsia"/>
          <w:b/>
          <w:kern w:val="0"/>
          <w:sz w:val="15"/>
          <w:szCs w:val="15"/>
        </w:rPr>
        <w:t>8</w:t>
      </w:r>
      <w:r w:rsidRPr="0029718F">
        <w:rPr>
          <w:rFonts w:ascii="宋体" w:hAnsi="宋体" w:cstheme="minorBidi" w:hint="eastAsia"/>
          <w:b/>
          <w:kern w:val="0"/>
          <w:sz w:val="15"/>
          <w:szCs w:val="15"/>
        </w:rPr>
        <w:t>月末存贷款余额</w:t>
      </w:r>
      <w:r w:rsidR="0029718F" w:rsidRPr="0029718F">
        <w:rPr>
          <w:rFonts w:ascii="宋体" w:hAnsi="宋体" w:cstheme="minorBidi" w:hint="eastAsia"/>
          <w:b/>
          <w:kern w:val="0"/>
          <w:sz w:val="15"/>
          <w:szCs w:val="15"/>
        </w:rPr>
        <w:t>同比增长</w:t>
      </w:r>
      <w:r w:rsidR="00541133">
        <w:rPr>
          <w:rFonts w:ascii="宋体" w:hAnsi="宋体" w:cstheme="minorBidi" w:hint="eastAsia"/>
          <w:b/>
          <w:kern w:val="0"/>
          <w:sz w:val="15"/>
          <w:szCs w:val="15"/>
        </w:rPr>
        <w:t>13.0</w:t>
      </w:r>
      <w:r w:rsidR="0029718F" w:rsidRPr="0029718F">
        <w:rPr>
          <w:rFonts w:ascii="宋体" w:hAnsi="宋体" w:cstheme="minorBidi" w:hint="eastAsia"/>
          <w:b/>
          <w:kern w:val="0"/>
          <w:sz w:val="15"/>
          <w:szCs w:val="15"/>
        </w:rPr>
        <w:t>%。</w:t>
      </w:r>
    </w:p>
    <w:p w:rsidR="00B16880" w:rsidRPr="00400E95" w:rsidRDefault="00B16880" w:rsidP="00B16880">
      <w:pPr>
        <w:widowControl/>
        <w:adjustRightInd w:val="0"/>
        <w:snapToGrid w:val="0"/>
        <w:jc w:val="center"/>
        <w:rPr>
          <w:rFonts w:ascii="黑体" w:eastAsia="黑体" w:hAnsi="Tahoma" w:cstheme="minorBidi"/>
          <w:b/>
          <w:kern w:val="0"/>
          <w:sz w:val="24"/>
        </w:rPr>
      </w:pPr>
      <w:r w:rsidRPr="00B16880">
        <w:rPr>
          <w:rFonts w:ascii="黑体" w:eastAsia="黑体" w:hAnsi="Tahoma" w:cstheme="minorBidi" w:hint="eastAsia"/>
          <w:b/>
          <w:kern w:val="0"/>
          <w:sz w:val="24"/>
          <w:highlight w:val="lightGray"/>
        </w:rPr>
        <w:lastRenderedPageBreak/>
        <w:t>商业贸易                       （</w:t>
      </w:r>
      <w:r w:rsidR="00717EF1">
        <w:rPr>
          <w:rFonts w:ascii="黑体" w:eastAsia="黑体" w:hAnsi="Tahoma" w:cstheme="minorBidi" w:hint="eastAsia"/>
          <w:b/>
          <w:kern w:val="0"/>
          <w:sz w:val="24"/>
          <w:highlight w:val="lightGray"/>
        </w:rPr>
        <w:t>08</w:t>
      </w:r>
      <w:r w:rsidRPr="00B16880">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012"/>
        <w:gridCol w:w="705"/>
        <w:gridCol w:w="1006"/>
        <w:gridCol w:w="822"/>
      </w:tblGrid>
      <w:tr w:rsidR="00B16880" w:rsidRPr="00400E95" w:rsidTr="00102772">
        <w:trPr>
          <w:trHeight w:hRule="exact" w:val="414"/>
        </w:trPr>
        <w:tc>
          <w:tcPr>
            <w:tcW w:w="2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kern w:val="0"/>
                <w:sz w:val="20"/>
                <w:szCs w:val="20"/>
              </w:rPr>
            </w:pPr>
            <w:r w:rsidRPr="00400E95">
              <w:rPr>
                <w:rFonts w:ascii="宋体" w:hAnsi="宋体" w:cs="宋体" w:hint="eastAsia"/>
                <w:b/>
                <w:bCs/>
                <w:kern w:val="0"/>
                <w:sz w:val="20"/>
                <w:szCs w:val="20"/>
              </w:rPr>
              <w:t>指</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标</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名</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称</w:t>
            </w:r>
          </w:p>
        </w:tc>
        <w:tc>
          <w:tcPr>
            <w:tcW w:w="636"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kern w:val="0"/>
                <w:sz w:val="20"/>
                <w:szCs w:val="20"/>
              </w:rPr>
            </w:pPr>
            <w:r w:rsidRPr="00400E95">
              <w:rPr>
                <w:rFonts w:ascii="宋体" w:hAnsi="宋体" w:cs="宋体" w:hint="eastAsia"/>
                <w:b/>
                <w:bCs/>
                <w:kern w:val="0"/>
                <w:sz w:val="20"/>
                <w:szCs w:val="20"/>
              </w:rPr>
              <w:t>单位</w:t>
            </w:r>
          </w:p>
        </w:tc>
        <w:tc>
          <w:tcPr>
            <w:tcW w:w="907"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spacing w:val="2"/>
                <w:kern w:val="0"/>
                <w:sz w:val="16"/>
                <w:szCs w:val="16"/>
              </w:rPr>
            </w:pPr>
            <w:r w:rsidRPr="00400E95">
              <w:rPr>
                <w:rFonts w:ascii="宋体" w:hAnsi="宋体" w:cs="宋体" w:hint="eastAsia"/>
                <w:b/>
                <w:bCs/>
                <w:spacing w:val="2"/>
                <w:kern w:val="0"/>
                <w:sz w:val="16"/>
                <w:szCs w:val="16"/>
              </w:rPr>
              <w:t>本年累计</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spacing w:val="-4"/>
                <w:kern w:val="0"/>
                <w:sz w:val="16"/>
                <w:szCs w:val="16"/>
              </w:rPr>
            </w:pPr>
            <w:r w:rsidRPr="00400E95">
              <w:rPr>
                <w:rFonts w:ascii="宋体" w:hAnsi="宋体" w:cs="宋体" w:hint="eastAsia"/>
                <w:b/>
                <w:bCs/>
                <w:spacing w:val="-4"/>
                <w:kern w:val="0"/>
                <w:sz w:val="16"/>
                <w:szCs w:val="16"/>
              </w:rPr>
              <w:t>同比±</w:t>
            </w:r>
            <w:r w:rsidRPr="00400E95">
              <w:rPr>
                <w:rFonts w:ascii="宋体" w:hAnsi="宋体" w:cstheme="minorBidi"/>
                <w:b/>
                <w:bCs/>
                <w:spacing w:val="-4"/>
                <w:kern w:val="0"/>
                <w:sz w:val="16"/>
                <w:szCs w:val="16"/>
              </w:rPr>
              <w:t>%</w:t>
            </w:r>
          </w:p>
        </w:tc>
      </w:tr>
      <w:tr w:rsidR="00B16880" w:rsidRPr="00400E95" w:rsidTr="00102772">
        <w:trPr>
          <w:trHeight w:hRule="exact" w:val="409"/>
        </w:trPr>
        <w:tc>
          <w:tcPr>
            <w:tcW w:w="2716" w:type="pct"/>
            <w:tcBorders>
              <w:top w:val="single" w:sz="4" w:space="0" w:color="auto"/>
              <w:left w:val="single" w:sz="4" w:space="0" w:color="auto"/>
              <w:bottom w:val="nil"/>
              <w:right w:val="single" w:sz="4" w:space="0" w:color="auto"/>
            </w:tcBorders>
            <w:shd w:val="clear" w:color="auto" w:fill="auto"/>
            <w:noWrap/>
            <w:vAlign w:val="center"/>
          </w:tcPr>
          <w:p w:rsidR="00B16880" w:rsidRPr="00A60590" w:rsidRDefault="00B16880" w:rsidP="00B479D7">
            <w:pPr>
              <w:widowControl/>
              <w:adjustRightInd w:val="0"/>
              <w:snapToGrid w:val="0"/>
              <w:spacing w:line="240" w:lineRule="exact"/>
              <w:rPr>
                <w:rFonts w:ascii="黑体" w:eastAsia="黑体" w:hAnsi="宋体" w:cs="宋体"/>
                <w:b/>
                <w:bCs/>
                <w:kern w:val="0"/>
                <w:sz w:val="18"/>
                <w:szCs w:val="18"/>
              </w:rPr>
            </w:pPr>
            <w:r w:rsidRPr="00A60590">
              <w:rPr>
                <w:rFonts w:ascii="黑体" w:eastAsia="黑体" w:hAnsi="宋体" w:cs="宋体" w:hint="eastAsia"/>
                <w:b/>
                <w:bCs/>
                <w:kern w:val="0"/>
                <w:sz w:val="18"/>
                <w:szCs w:val="18"/>
              </w:rPr>
              <w:t>限额以上</w:t>
            </w:r>
            <w:r w:rsidR="00B479D7" w:rsidRPr="00A60590">
              <w:rPr>
                <w:rFonts w:ascii="黑体" w:eastAsia="黑体" w:hAnsi="宋体" w:cs="宋体" w:hint="eastAsia"/>
                <w:b/>
                <w:bCs/>
                <w:kern w:val="0"/>
                <w:sz w:val="18"/>
                <w:szCs w:val="18"/>
              </w:rPr>
              <w:t>单位</w:t>
            </w:r>
            <w:r w:rsidRPr="00A60590">
              <w:rPr>
                <w:rFonts w:ascii="黑体" w:eastAsia="黑体" w:hAnsi="宋体" w:cs="宋体" w:hint="eastAsia"/>
                <w:b/>
                <w:bCs/>
                <w:kern w:val="0"/>
                <w:sz w:val="18"/>
                <w:szCs w:val="18"/>
              </w:rPr>
              <w:t>社会消费品零售总额</w:t>
            </w:r>
          </w:p>
        </w:tc>
        <w:tc>
          <w:tcPr>
            <w:tcW w:w="636" w:type="pct"/>
            <w:tcBorders>
              <w:top w:val="single" w:sz="4" w:space="0" w:color="auto"/>
              <w:left w:val="nil"/>
              <w:bottom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single" w:sz="4" w:space="0" w:color="auto"/>
              <w:left w:val="nil"/>
              <w:bottom w:val="nil"/>
              <w:right w:val="single" w:sz="4" w:space="0" w:color="auto"/>
            </w:tcBorders>
            <w:shd w:val="clear" w:color="auto" w:fill="auto"/>
            <w:noWrap/>
            <w:vAlign w:val="center"/>
          </w:tcPr>
          <w:p w:rsidR="00B16880" w:rsidRPr="00F21572" w:rsidRDefault="00E261A7" w:rsidP="00B479D7">
            <w:pPr>
              <w:widowControl/>
              <w:adjustRightInd w:val="0"/>
              <w:snapToGrid w:val="0"/>
              <w:spacing w:line="240" w:lineRule="exact"/>
              <w:jc w:val="right"/>
              <w:rPr>
                <w:kern w:val="0"/>
                <w:sz w:val="20"/>
                <w:szCs w:val="20"/>
              </w:rPr>
            </w:pPr>
            <w:r>
              <w:rPr>
                <w:kern w:val="0"/>
                <w:sz w:val="20"/>
                <w:szCs w:val="20"/>
              </w:rPr>
              <w:t>19.70</w:t>
            </w:r>
          </w:p>
        </w:tc>
        <w:tc>
          <w:tcPr>
            <w:tcW w:w="741" w:type="pct"/>
            <w:tcBorders>
              <w:top w:val="single" w:sz="4" w:space="0" w:color="auto"/>
              <w:left w:val="nil"/>
              <w:bottom w:val="nil"/>
              <w:right w:val="single" w:sz="4" w:space="0" w:color="auto"/>
            </w:tcBorders>
            <w:shd w:val="clear" w:color="auto" w:fill="auto"/>
            <w:noWrap/>
            <w:vAlign w:val="center"/>
          </w:tcPr>
          <w:p w:rsidR="00B16880" w:rsidRPr="00F21572" w:rsidRDefault="00E261A7" w:rsidP="00B479D7">
            <w:pPr>
              <w:widowControl/>
              <w:adjustRightInd w:val="0"/>
              <w:snapToGrid w:val="0"/>
              <w:spacing w:line="240" w:lineRule="exact"/>
              <w:jc w:val="right"/>
              <w:rPr>
                <w:kern w:val="0"/>
                <w:sz w:val="20"/>
                <w:szCs w:val="20"/>
              </w:rPr>
            </w:pPr>
            <w:r>
              <w:rPr>
                <w:kern w:val="0"/>
                <w:sz w:val="20"/>
                <w:szCs w:val="20"/>
              </w:rPr>
              <w:t>15.5</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A60590" w:rsidRDefault="00A60590" w:rsidP="00A60590">
            <w:pPr>
              <w:widowControl/>
              <w:adjustRightInd w:val="0"/>
              <w:snapToGrid w:val="0"/>
              <w:spacing w:line="240" w:lineRule="exact"/>
              <w:rPr>
                <w:rFonts w:ascii="宋体" w:hAnsi="宋体" w:cstheme="minorBidi"/>
                <w:b/>
                <w:kern w:val="0"/>
                <w:sz w:val="18"/>
                <w:szCs w:val="18"/>
              </w:rPr>
            </w:pPr>
            <w:r w:rsidRPr="00A60590">
              <w:rPr>
                <w:rFonts w:ascii="宋体" w:hAnsi="宋体" w:cstheme="minorBidi" w:hint="eastAsia"/>
                <w:b/>
                <w:kern w:val="0"/>
                <w:sz w:val="18"/>
                <w:szCs w:val="18"/>
              </w:rPr>
              <w:t>限额以上企业社会消费品零售额</w:t>
            </w:r>
          </w:p>
        </w:tc>
        <w:tc>
          <w:tcPr>
            <w:tcW w:w="636" w:type="pct"/>
            <w:tcBorders>
              <w:top w:val="nil"/>
              <w:left w:val="nil"/>
              <w:right w:val="single" w:sz="4" w:space="0" w:color="auto"/>
            </w:tcBorders>
            <w:shd w:val="clear" w:color="auto" w:fill="auto"/>
            <w:noWrap/>
            <w:vAlign w:val="center"/>
          </w:tcPr>
          <w:p w:rsidR="00B16880" w:rsidRPr="00400E95" w:rsidRDefault="00A6059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top w:val="nil"/>
              <w:left w:val="nil"/>
              <w:right w:val="single" w:sz="4" w:space="0" w:color="auto"/>
            </w:tcBorders>
            <w:shd w:val="clear" w:color="auto" w:fill="auto"/>
            <w:noWrap/>
            <w:vAlign w:val="center"/>
          </w:tcPr>
          <w:p w:rsidR="00B16880" w:rsidRPr="00F21572" w:rsidRDefault="00E261A7" w:rsidP="00E261A7">
            <w:pPr>
              <w:widowControl/>
              <w:adjustRightInd w:val="0"/>
              <w:snapToGrid w:val="0"/>
              <w:spacing w:line="240" w:lineRule="exact"/>
              <w:jc w:val="right"/>
              <w:rPr>
                <w:kern w:val="0"/>
                <w:sz w:val="20"/>
                <w:szCs w:val="20"/>
              </w:rPr>
            </w:pPr>
            <w:r>
              <w:rPr>
                <w:kern w:val="0"/>
                <w:sz w:val="20"/>
                <w:szCs w:val="20"/>
              </w:rPr>
              <w:t>15.59</w:t>
            </w:r>
          </w:p>
        </w:tc>
        <w:tc>
          <w:tcPr>
            <w:tcW w:w="741" w:type="pct"/>
            <w:tcBorders>
              <w:top w:val="nil"/>
              <w:left w:val="nil"/>
              <w:right w:val="single" w:sz="4" w:space="0" w:color="auto"/>
            </w:tcBorders>
            <w:shd w:val="clear" w:color="auto" w:fill="auto"/>
            <w:noWrap/>
            <w:vAlign w:val="center"/>
          </w:tcPr>
          <w:p w:rsidR="00B16880" w:rsidRPr="00F21572" w:rsidRDefault="00E261A7" w:rsidP="00B479D7">
            <w:pPr>
              <w:widowControl/>
              <w:adjustRightInd w:val="0"/>
              <w:snapToGrid w:val="0"/>
              <w:spacing w:line="240" w:lineRule="exact"/>
              <w:jc w:val="right"/>
              <w:rPr>
                <w:kern w:val="0"/>
                <w:sz w:val="20"/>
                <w:szCs w:val="20"/>
              </w:rPr>
            </w:pPr>
            <w:r>
              <w:rPr>
                <w:kern w:val="0"/>
                <w:sz w:val="20"/>
                <w:szCs w:val="20"/>
              </w:rPr>
              <w:t>13.7</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400E95" w:rsidRDefault="00A60590" w:rsidP="00B479D7">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ascii="宋体" w:hAnsi="宋体" w:cstheme="minorBidi" w:hint="eastAsia"/>
                <w:kern w:val="0"/>
                <w:sz w:val="18"/>
                <w:szCs w:val="18"/>
              </w:rPr>
              <w:t>#</w:t>
            </w:r>
            <w:r w:rsidR="00102772">
              <w:rPr>
                <w:rFonts w:ascii="宋体" w:hAnsi="宋体" w:cstheme="minorBidi" w:hint="eastAsia"/>
                <w:kern w:val="0"/>
                <w:sz w:val="18"/>
                <w:szCs w:val="18"/>
              </w:rPr>
              <w:t>批发</w:t>
            </w:r>
            <w:r w:rsidR="00B16880" w:rsidRPr="00400E95">
              <w:rPr>
                <w:rFonts w:ascii="宋体" w:hAnsi="宋体" w:cstheme="minorBidi" w:hint="eastAsia"/>
                <w:kern w:val="0"/>
                <w:sz w:val="18"/>
                <w:szCs w:val="18"/>
              </w:rPr>
              <w:t>业</w:t>
            </w:r>
          </w:p>
        </w:tc>
        <w:tc>
          <w:tcPr>
            <w:tcW w:w="636" w:type="pct"/>
            <w:tcBorders>
              <w:top w:val="nil"/>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nil"/>
              <w:left w:val="nil"/>
              <w:right w:val="single" w:sz="4" w:space="0" w:color="auto"/>
            </w:tcBorders>
            <w:shd w:val="clear" w:color="auto" w:fill="auto"/>
            <w:noWrap/>
            <w:vAlign w:val="center"/>
          </w:tcPr>
          <w:p w:rsidR="00B16880" w:rsidRPr="00F21572" w:rsidRDefault="00E261A7" w:rsidP="00B479D7">
            <w:pPr>
              <w:widowControl/>
              <w:adjustRightInd w:val="0"/>
              <w:snapToGrid w:val="0"/>
              <w:spacing w:line="240" w:lineRule="exact"/>
              <w:jc w:val="right"/>
              <w:rPr>
                <w:kern w:val="0"/>
                <w:sz w:val="20"/>
                <w:szCs w:val="20"/>
              </w:rPr>
            </w:pPr>
            <w:r>
              <w:rPr>
                <w:kern w:val="0"/>
                <w:sz w:val="20"/>
                <w:szCs w:val="20"/>
              </w:rPr>
              <w:t>6.18</w:t>
            </w:r>
          </w:p>
        </w:tc>
        <w:tc>
          <w:tcPr>
            <w:tcW w:w="741" w:type="pct"/>
            <w:tcBorders>
              <w:top w:val="nil"/>
              <w:left w:val="nil"/>
              <w:right w:val="single" w:sz="4" w:space="0" w:color="auto"/>
            </w:tcBorders>
            <w:shd w:val="clear" w:color="auto" w:fill="auto"/>
            <w:noWrap/>
            <w:vAlign w:val="center"/>
          </w:tcPr>
          <w:p w:rsidR="00B16880" w:rsidRPr="00F21572" w:rsidRDefault="00E261A7" w:rsidP="00B479D7">
            <w:pPr>
              <w:widowControl/>
              <w:adjustRightInd w:val="0"/>
              <w:snapToGrid w:val="0"/>
              <w:spacing w:line="240" w:lineRule="exact"/>
              <w:jc w:val="right"/>
              <w:rPr>
                <w:kern w:val="0"/>
                <w:sz w:val="20"/>
                <w:szCs w:val="20"/>
              </w:rPr>
            </w:pPr>
            <w:r>
              <w:rPr>
                <w:kern w:val="0"/>
                <w:sz w:val="20"/>
                <w:szCs w:val="20"/>
              </w:rPr>
              <w:t>47.3</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400E95" w:rsidRDefault="00102772" w:rsidP="005E59CE">
            <w:pPr>
              <w:widowControl/>
              <w:adjustRightInd w:val="0"/>
              <w:snapToGrid w:val="0"/>
              <w:spacing w:line="240" w:lineRule="exact"/>
              <w:ind w:firstLineChars="150" w:firstLine="270"/>
              <w:rPr>
                <w:rFonts w:ascii="宋体" w:hAnsi="宋体" w:cstheme="minorBidi"/>
                <w:kern w:val="0"/>
                <w:sz w:val="18"/>
                <w:szCs w:val="18"/>
              </w:rPr>
            </w:pPr>
            <w:r>
              <w:rPr>
                <w:rFonts w:ascii="宋体" w:hAnsi="宋体" w:cstheme="minorBidi" w:hint="eastAsia"/>
                <w:kern w:val="0"/>
                <w:sz w:val="18"/>
                <w:szCs w:val="18"/>
              </w:rPr>
              <w:t>零售</w:t>
            </w:r>
            <w:r w:rsidR="00B16880" w:rsidRPr="00400E95">
              <w:rPr>
                <w:rFonts w:ascii="宋体" w:hAnsi="宋体" w:cstheme="minorBidi" w:hint="eastAsia"/>
                <w:kern w:val="0"/>
                <w:sz w:val="18"/>
                <w:szCs w:val="18"/>
              </w:rPr>
              <w:t>业</w:t>
            </w:r>
          </w:p>
        </w:tc>
        <w:tc>
          <w:tcPr>
            <w:tcW w:w="636" w:type="pct"/>
            <w:tcBorders>
              <w:top w:val="nil"/>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nil"/>
              <w:left w:val="nil"/>
              <w:right w:val="single" w:sz="4" w:space="0" w:color="auto"/>
            </w:tcBorders>
            <w:shd w:val="clear" w:color="auto" w:fill="auto"/>
            <w:noWrap/>
            <w:vAlign w:val="center"/>
          </w:tcPr>
          <w:p w:rsidR="00B16880" w:rsidRPr="00F21572" w:rsidRDefault="00E261A7" w:rsidP="00B479D7">
            <w:pPr>
              <w:widowControl/>
              <w:adjustRightInd w:val="0"/>
              <w:snapToGrid w:val="0"/>
              <w:spacing w:line="240" w:lineRule="exact"/>
              <w:jc w:val="right"/>
              <w:rPr>
                <w:kern w:val="0"/>
                <w:sz w:val="20"/>
                <w:szCs w:val="20"/>
              </w:rPr>
            </w:pPr>
            <w:r>
              <w:rPr>
                <w:kern w:val="0"/>
                <w:sz w:val="20"/>
                <w:szCs w:val="20"/>
              </w:rPr>
              <w:t>8.24</w:t>
            </w:r>
          </w:p>
        </w:tc>
        <w:tc>
          <w:tcPr>
            <w:tcW w:w="741" w:type="pct"/>
            <w:tcBorders>
              <w:top w:val="nil"/>
              <w:left w:val="nil"/>
              <w:right w:val="single" w:sz="4" w:space="0" w:color="auto"/>
            </w:tcBorders>
            <w:shd w:val="clear" w:color="auto" w:fill="auto"/>
            <w:noWrap/>
            <w:vAlign w:val="center"/>
          </w:tcPr>
          <w:p w:rsidR="00B16880" w:rsidRPr="00F21572" w:rsidRDefault="00E261A7" w:rsidP="00B479D7">
            <w:pPr>
              <w:widowControl/>
              <w:adjustRightInd w:val="0"/>
              <w:snapToGrid w:val="0"/>
              <w:spacing w:line="240" w:lineRule="exact"/>
              <w:jc w:val="right"/>
              <w:rPr>
                <w:kern w:val="0"/>
                <w:sz w:val="20"/>
                <w:szCs w:val="20"/>
              </w:rPr>
            </w:pPr>
            <w:r>
              <w:rPr>
                <w:kern w:val="0"/>
                <w:sz w:val="20"/>
                <w:szCs w:val="20"/>
              </w:rPr>
              <w:t>-1.7</w:t>
            </w:r>
          </w:p>
        </w:tc>
      </w:tr>
      <w:tr w:rsidR="00B1688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B16880" w:rsidRPr="00400E95" w:rsidRDefault="00B16880" w:rsidP="005E59CE">
            <w:pPr>
              <w:widowControl/>
              <w:adjustRightInd w:val="0"/>
              <w:snapToGrid w:val="0"/>
              <w:spacing w:line="240" w:lineRule="exact"/>
              <w:ind w:firstLineChars="150" w:firstLine="270"/>
              <w:rPr>
                <w:rFonts w:ascii="宋体" w:hAnsi="宋体" w:cstheme="minorBidi"/>
                <w:kern w:val="0"/>
                <w:sz w:val="18"/>
                <w:szCs w:val="18"/>
              </w:rPr>
            </w:pPr>
            <w:r w:rsidRPr="00400E95">
              <w:rPr>
                <w:rFonts w:ascii="宋体" w:hAnsi="宋体" w:cstheme="minorBidi" w:hint="eastAsia"/>
                <w:kern w:val="0"/>
                <w:sz w:val="18"/>
                <w:szCs w:val="18"/>
              </w:rPr>
              <w:t>住宿业</w:t>
            </w:r>
          </w:p>
        </w:tc>
        <w:tc>
          <w:tcPr>
            <w:tcW w:w="636" w:type="pct"/>
            <w:tcBorders>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F21572" w:rsidRDefault="00E261A7" w:rsidP="00B479D7">
            <w:pPr>
              <w:widowControl/>
              <w:adjustRightInd w:val="0"/>
              <w:snapToGrid w:val="0"/>
              <w:spacing w:line="240" w:lineRule="exact"/>
              <w:jc w:val="right"/>
              <w:rPr>
                <w:kern w:val="0"/>
                <w:sz w:val="20"/>
                <w:szCs w:val="20"/>
              </w:rPr>
            </w:pPr>
            <w:r>
              <w:rPr>
                <w:kern w:val="0"/>
                <w:sz w:val="20"/>
                <w:szCs w:val="20"/>
              </w:rPr>
              <w:t>0.35</w:t>
            </w:r>
          </w:p>
        </w:tc>
        <w:tc>
          <w:tcPr>
            <w:tcW w:w="741" w:type="pct"/>
            <w:tcBorders>
              <w:left w:val="nil"/>
              <w:right w:val="single" w:sz="4" w:space="0" w:color="auto"/>
            </w:tcBorders>
            <w:shd w:val="clear" w:color="auto" w:fill="auto"/>
            <w:noWrap/>
            <w:vAlign w:val="center"/>
          </w:tcPr>
          <w:p w:rsidR="00B16880" w:rsidRPr="00F21572" w:rsidRDefault="00E261A7" w:rsidP="00B479D7">
            <w:pPr>
              <w:widowControl/>
              <w:adjustRightInd w:val="0"/>
              <w:snapToGrid w:val="0"/>
              <w:spacing w:line="240" w:lineRule="exact"/>
              <w:jc w:val="right"/>
              <w:rPr>
                <w:kern w:val="0"/>
                <w:sz w:val="20"/>
                <w:szCs w:val="20"/>
              </w:rPr>
            </w:pPr>
            <w:r>
              <w:rPr>
                <w:kern w:val="0"/>
                <w:sz w:val="20"/>
                <w:szCs w:val="20"/>
              </w:rPr>
              <w:t>3.1</w:t>
            </w:r>
          </w:p>
        </w:tc>
      </w:tr>
      <w:tr w:rsidR="00B1688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B16880" w:rsidRPr="00400E95"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B16880" w:rsidRPr="00400E95">
              <w:rPr>
                <w:rFonts w:ascii="宋体" w:hAnsi="宋体" w:cstheme="minorBidi" w:hint="eastAsia"/>
                <w:kern w:val="0"/>
                <w:sz w:val="18"/>
                <w:szCs w:val="18"/>
              </w:rPr>
              <w:t>餐饮业</w:t>
            </w:r>
          </w:p>
        </w:tc>
        <w:tc>
          <w:tcPr>
            <w:tcW w:w="636" w:type="pct"/>
            <w:tcBorders>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F21572" w:rsidRDefault="00E261A7" w:rsidP="00B479D7">
            <w:pPr>
              <w:widowControl/>
              <w:adjustRightInd w:val="0"/>
              <w:snapToGrid w:val="0"/>
              <w:spacing w:line="240" w:lineRule="exact"/>
              <w:jc w:val="right"/>
              <w:rPr>
                <w:kern w:val="0"/>
                <w:sz w:val="20"/>
                <w:szCs w:val="20"/>
              </w:rPr>
            </w:pPr>
            <w:r>
              <w:rPr>
                <w:kern w:val="0"/>
                <w:sz w:val="20"/>
                <w:szCs w:val="20"/>
              </w:rPr>
              <w:t>0.82</w:t>
            </w:r>
          </w:p>
        </w:tc>
        <w:tc>
          <w:tcPr>
            <w:tcW w:w="741" w:type="pct"/>
            <w:tcBorders>
              <w:left w:val="nil"/>
              <w:right w:val="single" w:sz="4" w:space="0" w:color="auto"/>
            </w:tcBorders>
            <w:shd w:val="clear" w:color="auto" w:fill="auto"/>
            <w:noWrap/>
            <w:vAlign w:val="center"/>
          </w:tcPr>
          <w:p w:rsidR="00B16880" w:rsidRPr="00F21572" w:rsidRDefault="00E261A7" w:rsidP="00B479D7">
            <w:pPr>
              <w:widowControl/>
              <w:adjustRightInd w:val="0"/>
              <w:snapToGrid w:val="0"/>
              <w:spacing w:line="240" w:lineRule="exact"/>
              <w:jc w:val="right"/>
              <w:rPr>
                <w:kern w:val="0"/>
                <w:sz w:val="20"/>
                <w:szCs w:val="20"/>
              </w:rPr>
            </w:pPr>
            <w:r>
              <w:rPr>
                <w:kern w:val="0"/>
                <w:sz w:val="20"/>
                <w:szCs w:val="20"/>
              </w:rPr>
              <w:t>4.3</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Pr="00A60590" w:rsidRDefault="00A60590" w:rsidP="00B479D7">
            <w:pPr>
              <w:widowControl/>
              <w:adjustRightInd w:val="0"/>
              <w:snapToGrid w:val="0"/>
              <w:spacing w:line="240" w:lineRule="exact"/>
              <w:rPr>
                <w:rFonts w:ascii="宋体" w:hAnsi="宋体" w:cstheme="minorBidi"/>
                <w:b/>
                <w:kern w:val="0"/>
                <w:sz w:val="18"/>
                <w:szCs w:val="18"/>
              </w:rPr>
            </w:pPr>
            <w:r w:rsidRPr="00A60590">
              <w:rPr>
                <w:rFonts w:ascii="宋体" w:hAnsi="宋体" w:cstheme="minorBidi" w:hint="eastAsia"/>
                <w:b/>
                <w:kern w:val="0"/>
                <w:sz w:val="18"/>
                <w:szCs w:val="18"/>
              </w:rPr>
              <w:t>限额以上个体</w:t>
            </w:r>
            <w:r w:rsidR="00102772" w:rsidRPr="00A60590">
              <w:rPr>
                <w:rFonts w:ascii="宋体" w:hAnsi="宋体" w:cstheme="minorBidi" w:hint="eastAsia"/>
                <w:b/>
                <w:kern w:val="0"/>
                <w:sz w:val="18"/>
                <w:szCs w:val="18"/>
              </w:rPr>
              <w:t>社会消费品零售额</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E261A7" w:rsidP="00B479D7">
            <w:pPr>
              <w:widowControl/>
              <w:adjustRightInd w:val="0"/>
              <w:snapToGrid w:val="0"/>
              <w:spacing w:line="240" w:lineRule="exact"/>
              <w:jc w:val="right"/>
              <w:rPr>
                <w:kern w:val="0"/>
                <w:sz w:val="20"/>
                <w:szCs w:val="20"/>
              </w:rPr>
            </w:pPr>
            <w:r>
              <w:rPr>
                <w:kern w:val="0"/>
                <w:sz w:val="20"/>
                <w:szCs w:val="20"/>
              </w:rPr>
              <w:t>4.11</w:t>
            </w:r>
          </w:p>
        </w:tc>
        <w:tc>
          <w:tcPr>
            <w:tcW w:w="741" w:type="pct"/>
            <w:tcBorders>
              <w:left w:val="nil"/>
              <w:right w:val="single" w:sz="4" w:space="0" w:color="auto"/>
            </w:tcBorders>
            <w:shd w:val="clear" w:color="auto" w:fill="auto"/>
            <w:noWrap/>
            <w:vAlign w:val="center"/>
          </w:tcPr>
          <w:p w:rsidR="00A60590" w:rsidRPr="00F21572" w:rsidRDefault="00E261A7" w:rsidP="00B479D7">
            <w:pPr>
              <w:widowControl/>
              <w:adjustRightInd w:val="0"/>
              <w:snapToGrid w:val="0"/>
              <w:spacing w:line="240" w:lineRule="exact"/>
              <w:jc w:val="right"/>
              <w:rPr>
                <w:kern w:val="0"/>
                <w:sz w:val="20"/>
                <w:szCs w:val="20"/>
              </w:rPr>
            </w:pPr>
            <w:r>
              <w:rPr>
                <w:kern w:val="0"/>
                <w:sz w:val="20"/>
                <w:szCs w:val="20"/>
              </w:rPr>
              <w:t>22.6</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102772"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#零售业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E261A7" w:rsidP="00B479D7">
            <w:pPr>
              <w:widowControl/>
              <w:adjustRightInd w:val="0"/>
              <w:snapToGrid w:val="0"/>
              <w:spacing w:line="240" w:lineRule="exact"/>
              <w:jc w:val="right"/>
              <w:rPr>
                <w:kern w:val="0"/>
                <w:sz w:val="20"/>
                <w:szCs w:val="20"/>
              </w:rPr>
            </w:pPr>
            <w:r>
              <w:rPr>
                <w:kern w:val="0"/>
                <w:sz w:val="20"/>
                <w:szCs w:val="20"/>
              </w:rPr>
              <w:t>2.30</w:t>
            </w:r>
          </w:p>
        </w:tc>
        <w:tc>
          <w:tcPr>
            <w:tcW w:w="741" w:type="pct"/>
            <w:tcBorders>
              <w:left w:val="nil"/>
              <w:right w:val="single" w:sz="4" w:space="0" w:color="auto"/>
            </w:tcBorders>
            <w:shd w:val="clear" w:color="auto" w:fill="auto"/>
            <w:noWrap/>
            <w:vAlign w:val="center"/>
          </w:tcPr>
          <w:p w:rsidR="00A60590" w:rsidRPr="00F21572" w:rsidRDefault="00E261A7" w:rsidP="00B479D7">
            <w:pPr>
              <w:widowControl/>
              <w:adjustRightInd w:val="0"/>
              <w:snapToGrid w:val="0"/>
              <w:spacing w:line="240" w:lineRule="exact"/>
              <w:jc w:val="right"/>
              <w:rPr>
                <w:kern w:val="0"/>
                <w:sz w:val="20"/>
                <w:szCs w:val="20"/>
              </w:rPr>
            </w:pPr>
            <w:r>
              <w:rPr>
                <w:kern w:val="0"/>
                <w:sz w:val="20"/>
                <w:szCs w:val="20"/>
              </w:rPr>
              <w:t>23.0</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102772">
              <w:rPr>
                <w:rFonts w:ascii="宋体" w:hAnsi="宋体" w:cstheme="minorBidi" w:hint="eastAsia"/>
                <w:kern w:val="0"/>
                <w:sz w:val="18"/>
                <w:szCs w:val="18"/>
              </w:rPr>
              <w:t>住宿业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E261A7" w:rsidP="00B479D7">
            <w:pPr>
              <w:widowControl/>
              <w:adjustRightInd w:val="0"/>
              <w:snapToGrid w:val="0"/>
              <w:spacing w:line="240" w:lineRule="exact"/>
              <w:jc w:val="right"/>
              <w:rPr>
                <w:kern w:val="0"/>
                <w:sz w:val="20"/>
                <w:szCs w:val="20"/>
              </w:rPr>
            </w:pPr>
            <w:r>
              <w:rPr>
                <w:kern w:val="0"/>
                <w:sz w:val="20"/>
                <w:szCs w:val="20"/>
              </w:rPr>
              <w:t>0.61</w:t>
            </w:r>
          </w:p>
        </w:tc>
        <w:tc>
          <w:tcPr>
            <w:tcW w:w="741" w:type="pct"/>
            <w:tcBorders>
              <w:left w:val="nil"/>
              <w:right w:val="single" w:sz="4" w:space="0" w:color="auto"/>
            </w:tcBorders>
            <w:shd w:val="clear" w:color="auto" w:fill="auto"/>
            <w:noWrap/>
            <w:vAlign w:val="center"/>
          </w:tcPr>
          <w:p w:rsidR="00A60590" w:rsidRPr="00F21572" w:rsidRDefault="00E261A7" w:rsidP="00B479D7">
            <w:pPr>
              <w:widowControl/>
              <w:adjustRightInd w:val="0"/>
              <w:snapToGrid w:val="0"/>
              <w:spacing w:line="240" w:lineRule="exact"/>
              <w:jc w:val="right"/>
              <w:rPr>
                <w:kern w:val="0"/>
                <w:sz w:val="20"/>
                <w:szCs w:val="20"/>
              </w:rPr>
            </w:pPr>
            <w:r>
              <w:rPr>
                <w:kern w:val="0"/>
                <w:sz w:val="20"/>
                <w:szCs w:val="20"/>
              </w:rPr>
              <w:t>17.9</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102772">
              <w:rPr>
                <w:rFonts w:ascii="宋体" w:hAnsi="宋体" w:cstheme="minorBidi" w:hint="eastAsia"/>
                <w:kern w:val="0"/>
                <w:sz w:val="18"/>
                <w:szCs w:val="18"/>
              </w:rPr>
              <w:t>餐饮业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5019B9" w:rsidP="00B479D7">
            <w:pPr>
              <w:widowControl/>
              <w:adjustRightInd w:val="0"/>
              <w:snapToGrid w:val="0"/>
              <w:spacing w:line="240" w:lineRule="exact"/>
              <w:jc w:val="right"/>
              <w:rPr>
                <w:kern w:val="0"/>
                <w:sz w:val="20"/>
                <w:szCs w:val="20"/>
              </w:rPr>
            </w:pPr>
            <w:r>
              <w:rPr>
                <w:kern w:val="0"/>
                <w:sz w:val="20"/>
                <w:szCs w:val="20"/>
              </w:rPr>
              <w:t>1.20</w:t>
            </w:r>
          </w:p>
        </w:tc>
        <w:tc>
          <w:tcPr>
            <w:tcW w:w="741" w:type="pct"/>
            <w:tcBorders>
              <w:left w:val="nil"/>
              <w:right w:val="single" w:sz="4" w:space="0" w:color="auto"/>
            </w:tcBorders>
            <w:shd w:val="clear" w:color="auto" w:fill="auto"/>
            <w:noWrap/>
            <w:vAlign w:val="center"/>
          </w:tcPr>
          <w:p w:rsidR="00A60590" w:rsidRPr="00F21572" w:rsidRDefault="005019B9" w:rsidP="00B479D7">
            <w:pPr>
              <w:widowControl/>
              <w:adjustRightInd w:val="0"/>
              <w:snapToGrid w:val="0"/>
              <w:spacing w:line="240" w:lineRule="exact"/>
              <w:jc w:val="right"/>
              <w:rPr>
                <w:kern w:val="0"/>
                <w:sz w:val="20"/>
                <w:szCs w:val="20"/>
              </w:rPr>
            </w:pPr>
            <w:r>
              <w:rPr>
                <w:kern w:val="0"/>
                <w:sz w:val="20"/>
                <w:szCs w:val="20"/>
              </w:rPr>
              <w:t>24.2</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rPr>
                <w:rFonts w:ascii="宋体" w:hAnsi="宋体" w:cstheme="minorBidi"/>
                <w:b/>
                <w:kern w:val="0"/>
                <w:sz w:val="18"/>
                <w:szCs w:val="18"/>
              </w:rPr>
            </w:pPr>
            <w:r w:rsidRPr="00A251B4">
              <w:rPr>
                <w:rFonts w:ascii="宋体" w:hAnsi="宋体" w:cstheme="minorBidi" w:hint="eastAsia"/>
                <w:b/>
                <w:kern w:val="0"/>
                <w:sz w:val="18"/>
                <w:szCs w:val="18"/>
              </w:rPr>
              <w:t>限额以上</w:t>
            </w:r>
            <w:r>
              <w:rPr>
                <w:rFonts w:ascii="宋体" w:hAnsi="宋体" w:cstheme="minorBidi" w:hint="eastAsia"/>
                <w:b/>
                <w:kern w:val="0"/>
                <w:sz w:val="18"/>
                <w:szCs w:val="18"/>
              </w:rPr>
              <w:t>单位</w:t>
            </w:r>
            <w:r w:rsidRPr="00A251B4">
              <w:rPr>
                <w:rFonts w:ascii="宋体" w:hAnsi="宋体" w:cstheme="minorBidi" w:hint="eastAsia"/>
                <w:b/>
                <w:kern w:val="0"/>
                <w:sz w:val="18"/>
                <w:szCs w:val="18"/>
              </w:rPr>
              <w:t>批发业商品销售额</w:t>
            </w:r>
          </w:p>
        </w:tc>
        <w:tc>
          <w:tcPr>
            <w:tcW w:w="636" w:type="pct"/>
            <w:tcBorders>
              <w:left w:val="nil"/>
              <w:right w:val="single" w:sz="4" w:space="0" w:color="auto"/>
            </w:tcBorders>
            <w:shd w:val="clear" w:color="auto" w:fill="auto"/>
            <w:noWrap/>
            <w:vAlign w:val="center"/>
          </w:tcPr>
          <w:p w:rsidR="009B5579" w:rsidRPr="00400E95"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77.50</w:t>
            </w:r>
          </w:p>
        </w:tc>
        <w:tc>
          <w:tcPr>
            <w:tcW w:w="741"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68.8</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ind w:firstLineChars="100" w:firstLine="160"/>
              <w:rPr>
                <w:rFonts w:ascii="宋体" w:hAnsi="宋体" w:cstheme="minorBidi"/>
                <w:kern w:val="0"/>
                <w:sz w:val="16"/>
                <w:szCs w:val="16"/>
              </w:rPr>
            </w:pPr>
            <w:r>
              <w:rPr>
                <w:rFonts w:ascii="宋体" w:hAnsi="宋体" w:cstheme="minorBidi" w:hint="eastAsia"/>
                <w:kern w:val="0"/>
                <w:sz w:val="16"/>
                <w:szCs w:val="16"/>
              </w:rPr>
              <w:t>#</w:t>
            </w:r>
            <w:r w:rsidRPr="00A251B4">
              <w:rPr>
                <w:rFonts w:ascii="宋体" w:hAnsi="宋体" w:cstheme="minorBidi" w:hint="eastAsia"/>
                <w:kern w:val="0"/>
                <w:sz w:val="16"/>
                <w:szCs w:val="16"/>
              </w:rPr>
              <w:t>限额以上企业</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77.50</w:t>
            </w:r>
          </w:p>
        </w:tc>
        <w:tc>
          <w:tcPr>
            <w:tcW w:w="741"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68.8</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rPr>
                <w:rFonts w:ascii="宋体" w:hAnsi="宋体" w:cstheme="minorBidi"/>
                <w:b/>
                <w:kern w:val="0"/>
                <w:sz w:val="18"/>
                <w:szCs w:val="18"/>
              </w:rPr>
            </w:pPr>
            <w:r w:rsidRPr="00A251B4">
              <w:rPr>
                <w:rFonts w:ascii="宋体" w:hAnsi="宋体" w:cstheme="minorBidi" w:hint="eastAsia"/>
                <w:b/>
                <w:kern w:val="0"/>
                <w:sz w:val="18"/>
                <w:szCs w:val="18"/>
              </w:rPr>
              <w:t>限额以上单位零售业商品销售额</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10.64</w:t>
            </w:r>
          </w:p>
        </w:tc>
        <w:tc>
          <w:tcPr>
            <w:tcW w:w="741"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2.9</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rPr>
                <w:rFonts w:ascii="宋体" w:hAnsi="宋体" w:cstheme="minorBidi"/>
                <w:kern w:val="0"/>
                <w:sz w:val="16"/>
                <w:szCs w:val="16"/>
              </w:rPr>
            </w:pPr>
            <w:r>
              <w:rPr>
                <w:rFonts w:ascii="宋体" w:hAnsi="宋体" w:cstheme="minorBidi" w:hint="eastAsia"/>
                <w:b/>
                <w:kern w:val="0"/>
                <w:sz w:val="16"/>
                <w:szCs w:val="16"/>
              </w:rPr>
              <w:t xml:space="preserve">  </w:t>
            </w:r>
            <w:r w:rsidRPr="00A251B4">
              <w:rPr>
                <w:rFonts w:ascii="宋体" w:hAnsi="宋体" w:cstheme="minorBidi" w:hint="eastAsia"/>
                <w:kern w:val="0"/>
                <w:sz w:val="16"/>
                <w:szCs w:val="16"/>
              </w:rPr>
              <w:t>#</w:t>
            </w:r>
            <w:r>
              <w:rPr>
                <w:rFonts w:ascii="宋体" w:hAnsi="宋体" w:cstheme="minorBidi" w:hint="eastAsia"/>
                <w:kern w:val="0"/>
                <w:sz w:val="16"/>
                <w:szCs w:val="16"/>
              </w:rPr>
              <w:t>限额以上企业</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8.34</w:t>
            </w:r>
          </w:p>
        </w:tc>
        <w:tc>
          <w:tcPr>
            <w:tcW w:w="741"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-1.6</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ind w:firstLineChars="150" w:firstLine="240"/>
              <w:rPr>
                <w:rFonts w:ascii="宋体" w:hAnsi="宋体" w:cstheme="minorBidi"/>
                <w:kern w:val="0"/>
                <w:sz w:val="16"/>
                <w:szCs w:val="16"/>
              </w:rPr>
            </w:pPr>
            <w:r w:rsidRPr="00A251B4">
              <w:rPr>
                <w:rFonts w:ascii="宋体" w:hAnsi="宋体" w:cstheme="minorBidi" w:hint="eastAsia"/>
                <w:kern w:val="0"/>
                <w:sz w:val="16"/>
                <w:szCs w:val="16"/>
              </w:rPr>
              <w:t>限额以上个体</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2.30</w:t>
            </w:r>
          </w:p>
        </w:tc>
        <w:tc>
          <w:tcPr>
            <w:tcW w:w="741"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23.0</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b/>
                <w:kern w:val="0"/>
                <w:sz w:val="18"/>
                <w:szCs w:val="18"/>
              </w:rPr>
            </w:pPr>
            <w:r w:rsidRPr="00B479D7">
              <w:rPr>
                <w:rFonts w:ascii="宋体" w:hAnsi="宋体" w:cstheme="minorBidi" w:hint="eastAsia"/>
                <w:b/>
                <w:kern w:val="0"/>
                <w:sz w:val="18"/>
                <w:szCs w:val="18"/>
              </w:rPr>
              <w:t>限额以上单位住宿业营业收入</w:t>
            </w:r>
          </w:p>
        </w:tc>
        <w:tc>
          <w:tcPr>
            <w:tcW w:w="636" w:type="pct"/>
            <w:tcBorders>
              <w:left w:val="nil"/>
              <w:right w:val="single" w:sz="4" w:space="0" w:color="auto"/>
            </w:tcBorders>
            <w:shd w:val="clear" w:color="auto" w:fill="auto"/>
            <w:noWrap/>
            <w:vAlign w:val="center"/>
          </w:tcPr>
          <w:p w:rsidR="009B5579" w:rsidRPr="00796C8E" w:rsidRDefault="009B5579" w:rsidP="00B479D7">
            <w:pPr>
              <w:widowControl/>
              <w:adjustRightInd w:val="0"/>
              <w:snapToGrid w:val="0"/>
              <w:spacing w:line="240" w:lineRule="exact"/>
              <w:jc w:val="center"/>
              <w:rPr>
                <w:rFonts w:ascii="宋体" w:hAnsi="宋体" w:cs="宋体"/>
                <w:kern w:val="0"/>
                <w:sz w:val="18"/>
                <w:szCs w:val="18"/>
              </w:rPr>
            </w:pPr>
            <w:r w:rsidRPr="00796C8E">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1.37</w:t>
            </w:r>
          </w:p>
        </w:tc>
        <w:tc>
          <w:tcPr>
            <w:tcW w:w="741"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13.1</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#限额以上企业</w:t>
            </w:r>
          </w:p>
        </w:tc>
        <w:tc>
          <w:tcPr>
            <w:tcW w:w="636" w:type="pct"/>
            <w:tcBorders>
              <w:left w:val="nil"/>
              <w:right w:val="single" w:sz="4" w:space="0" w:color="auto"/>
            </w:tcBorders>
            <w:shd w:val="clear" w:color="auto" w:fill="auto"/>
            <w:noWrap/>
            <w:vAlign w:val="center"/>
          </w:tcPr>
          <w:p w:rsidR="009B5579" w:rsidRPr="00796C8E"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0.58</w:t>
            </w:r>
          </w:p>
        </w:tc>
        <w:tc>
          <w:tcPr>
            <w:tcW w:w="741"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6.5</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w:t>
            </w:r>
            <w:r>
              <w:rPr>
                <w:rFonts w:ascii="宋体" w:hAnsi="宋体" w:cstheme="minorBidi" w:hint="eastAsia"/>
                <w:kern w:val="0"/>
                <w:sz w:val="16"/>
                <w:szCs w:val="16"/>
              </w:rPr>
              <w:t>个体</w:t>
            </w:r>
          </w:p>
        </w:tc>
        <w:tc>
          <w:tcPr>
            <w:tcW w:w="636" w:type="pct"/>
            <w:tcBorders>
              <w:left w:val="nil"/>
              <w:right w:val="single" w:sz="4" w:space="0" w:color="auto"/>
            </w:tcBorders>
            <w:shd w:val="clear" w:color="auto" w:fill="auto"/>
            <w:noWrap/>
            <w:vAlign w:val="center"/>
          </w:tcPr>
          <w:p w:rsidR="009B5579" w:rsidRPr="00796C8E"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0.79</w:t>
            </w:r>
          </w:p>
        </w:tc>
        <w:tc>
          <w:tcPr>
            <w:tcW w:w="741"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18.4</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b/>
                <w:kern w:val="0"/>
                <w:sz w:val="18"/>
                <w:szCs w:val="18"/>
              </w:rPr>
            </w:pPr>
            <w:r w:rsidRPr="00B479D7">
              <w:rPr>
                <w:rFonts w:ascii="宋体" w:hAnsi="宋体" w:cstheme="minorBidi" w:hint="eastAsia"/>
                <w:b/>
                <w:kern w:val="0"/>
                <w:sz w:val="18"/>
                <w:szCs w:val="18"/>
              </w:rPr>
              <w:t>限额以上</w:t>
            </w:r>
            <w:r>
              <w:rPr>
                <w:rFonts w:ascii="宋体" w:hAnsi="宋体" w:cstheme="minorBidi" w:hint="eastAsia"/>
                <w:b/>
                <w:kern w:val="0"/>
                <w:sz w:val="18"/>
                <w:szCs w:val="18"/>
              </w:rPr>
              <w:t>单位</w:t>
            </w:r>
            <w:r w:rsidRPr="00B479D7">
              <w:rPr>
                <w:rFonts w:ascii="宋体" w:hAnsi="宋体" w:cstheme="minorBidi" w:hint="eastAsia"/>
                <w:b/>
                <w:kern w:val="0"/>
                <w:sz w:val="18"/>
                <w:szCs w:val="18"/>
              </w:rPr>
              <w:t>餐饮业营业收入</w:t>
            </w:r>
          </w:p>
        </w:tc>
        <w:tc>
          <w:tcPr>
            <w:tcW w:w="636" w:type="pct"/>
            <w:tcBorders>
              <w:left w:val="nil"/>
              <w:right w:val="single" w:sz="4" w:space="0" w:color="auto"/>
            </w:tcBorders>
            <w:shd w:val="clear" w:color="auto" w:fill="auto"/>
            <w:noWrap/>
            <w:vAlign w:val="center"/>
          </w:tcPr>
          <w:p w:rsidR="009B5579" w:rsidRPr="00525BC4"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2.07</w:t>
            </w:r>
          </w:p>
        </w:tc>
        <w:tc>
          <w:tcPr>
            <w:tcW w:w="741"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16.0</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#限额以上企业</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0.84</w:t>
            </w:r>
          </w:p>
        </w:tc>
        <w:tc>
          <w:tcPr>
            <w:tcW w:w="741" w:type="pct"/>
            <w:tcBorders>
              <w:left w:val="nil"/>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5.1</w:t>
            </w:r>
          </w:p>
        </w:tc>
      </w:tr>
      <w:tr w:rsidR="009B5579" w:rsidRPr="00400E95" w:rsidTr="00102772">
        <w:trPr>
          <w:trHeight w:hRule="exact" w:val="344"/>
        </w:trPr>
        <w:tc>
          <w:tcPr>
            <w:tcW w:w="2716" w:type="pct"/>
            <w:tcBorders>
              <w:left w:val="single" w:sz="4" w:space="0" w:color="auto"/>
              <w:bottom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限额以上个体</w:t>
            </w:r>
          </w:p>
        </w:tc>
        <w:tc>
          <w:tcPr>
            <w:tcW w:w="636" w:type="pct"/>
            <w:tcBorders>
              <w:left w:val="nil"/>
              <w:bottom w:val="single" w:sz="4" w:space="0" w:color="auto"/>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bottom w:val="single" w:sz="4" w:space="0" w:color="auto"/>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1.23</w:t>
            </w:r>
          </w:p>
        </w:tc>
        <w:tc>
          <w:tcPr>
            <w:tcW w:w="741" w:type="pct"/>
            <w:tcBorders>
              <w:left w:val="nil"/>
              <w:bottom w:val="single" w:sz="4" w:space="0" w:color="auto"/>
              <w:right w:val="single" w:sz="4" w:space="0" w:color="auto"/>
            </w:tcBorders>
            <w:shd w:val="clear" w:color="auto" w:fill="auto"/>
            <w:noWrap/>
            <w:vAlign w:val="center"/>
          </w:tcPr>
          <w:p w:rsidR="009B5579" w:rsidRPr="00F21572" w:rsidRDefault="005019B9" w:rsidP="00466B3E">
            <w:pPr>
              <w:widowControl/>
              <w:adjustRightInd w:val="0"/>
              <w:snapToGrid w:val="0"/>
              <w:spacing w:line="240" w:lineRule="exact"/>
              <w:jc w:val="right"/>
              <w:rPr>
                <w:kern w:val="0"/>
                <w:sz w:val="20"/>
                <w:szCs w:val="20"/>
              </w:rPr>
            </w:pPr>
            <w:r>
              <w:rPr>
                <w:kern w:val="0"/>
                <w:sz w:val="20"/>
                <w:szCs w:val="20"/>
              </w:rPr>
              <w:t>24.7</w:t>
            </w:r>
          </w:p>
        </w:tc>
      </w:tr>
    </w:tbl>
    <w:p w:rsidR="00B16880" w:rsidRPr="00400E95" w:rsidRDefault="00B16880" w:rsidP="00B16880">
      <w:pPr>
        <w:widowControl/>
        <w:adjustRightInd w:val="0"/>
        <w:snapToGrid w:val="0"/>
        <w:spacing w:line="16" w:lineRule="atLeast"/>
        <w:rPr>
          <w:rFonts w:ascii="宋体" w:hAnsi="宋体" w:cstheme="minorBidi"/>
          <w:spacing w:val="-8"/>
          <w:kern w:val="0"/>
          <w:sz w:val="15"/>
          <w:szCs w:val="15"/>
        </w:rPr>
      </w:pPr>
      <w:r w:rsidRPr="00400E95">
        <w:rPr>
          <w:rFonts w:ascii="宋体" w:hAnsi="宋体" w:cstheme="minorBidi" w:hint="eastAsia"/>
          <w:spacing w:val="-8"/>
          <w:kern w:val="0"/>
          <w:sz w:val="15"/>
          <w:szCs w:val="15"/>
        </w:rPr>
        <w:t>注：根据国家统计局</w:t>
      </w:r>
      <w:r>
        <w:rPr>
          <w:rFonts w:ascii="宋体" w:hAnsi="宋体" w:cstheme="minorBidi" w:hint="eastAsia"/>
          <w:spacing w:val="-8"/>
          <w:kern w:val="0"/>
          <w:sz w:val="15"/>
          <w:szCs w:val="15"/>
        </w:rPr>
        <w:t>商贸统计</w:t>
      </w:r>
      <w:r w:rsidRPr="00400E95">
        <w:rPr>
          <w:rFonts w:ascii="宋体" w:hAnsi="宋体" w:cstheme="minorBidi" w:hint="eastAsia"/>
          <w:spacing w:val="-8"/>
          <w:kern w:val="0"/>
          <w:sz w:val="15"/>
          <w:szCs w:val="15"/>
        </w:rPr>
        <w:t>制度，</w:t>
      </w:r>
      <w:proofErr w:type="gramStart"/>
      <w:r>
        <w:rPr>
          <w:rFonts w:ascii="宋体" w:hAnsi="宋体" w:cstheme="minorBidi" w:hint="eastAsia"/>
          <w:spacing w:val="-8"/>
          <w:kern w:val="0"/>
          <w:sz w:val="15"/>
          <w:szCs w:val="15"/>
        </w:rPr>
        <w:t>商贸全</w:t>
      </w:r>
      <w:proofErr w:type="gramEnd"/>
      <w:r>
        <w:rPr>
          <w:rFonts w:ascii="宋体" w:hAnsi="宋体" w:cstheme="minorBidi" w:hint="eastAsia"/>
          <w:spacing w:val="-8"/>
          <w:kern w:val="0"/>
          <w:sz w:val="15"/>
          <w:szCs w:val="15"/>
        </w:rPr>
        <w:t>口径数据调整为季报，</w:t>
      </w:r>
      <w:r w:rsidRPr="00400E95">
        <w:rPr>
          <w:rFonts w:ascii="宋体" w:hAnsi="宋体" w:cstheme="minorBidi" w:hint="eastAsia"/>
          <w:spacing w:val="-8"/>
          <w:kern w:val="0"/>
          <w:sz w:val="15"/>
          <w:szCs w:val="15"/>
        </w:rPr>
        <w:t>月度数据为限额以上企业</w:t>
      </w:r>
      <w:r>
        <w:rPr>
          <w:rFonts w:ascii="宋体" w:hAnsi="宋体" w:cstheme="minorBidi" w:hint="eastAsia"/>
          <w:spacing w:val="-8"/>
          <w:kern w:val="0"/>
          <w:sz w:val="15"/>
          <w:szCs w:val="15"/>
        </w:rPr>
        <w:t>、个体数据。</w:t>
      </w:r>
    </w:p>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717EF1">
        <w:rPr>
          <w:rFonts w:hint="eastAsia"/>
          <w:b/>
          <w:szCs w:val="21"/>
        </w:rPr>
        <w:t>1-8</w:t>
      </w:r>
      <w:r>
        <w:rPr>
          <w:rFonts w:hint="eastAsia"/>
          <w:b/>
          <w:szCs w:val="21"/>
        </w:rPr>
        <w:t>月</w:t>
      </w:r>
      <w:r w:rsidRPr="003A235E">
        <w:rPr>
          <w:rFonts w:hint="eastAsia"/>
          <w:b/>
          <w:szCs w:val="21"/>
        </w:rPr>
        <w:t>区县</w:t>
      </w:r>
      <w:r>
        <w:rPr>
          <w:rFonts w:hint="eastAsia"/>
          <w:b/>
          <w:szCs w:val="21"/>
        </w:rPr>
        <w:t>规模以上</w:t>
      </w:r>
      <w:r w:rsidRPr="003A235E">
        <w:rPr>
          <w:rFonts w:hint="eastAsia"/>
          <w:b/>
          <w:szCs w:val="21"/>
        </w:rPr>
        <w:t>工业增加值增速</w:t>
      </w:r>
      <w:r>
        <w:rPr>
          <w:rFonts w:hint="eastAsia"/>
          <w:b/>
          <w:szCs w:val="21"/>
        </w:rPr>
        <w:t>（一）</w:t>
      </w:r>
    </w:p>
    <w:tbl>
      <w:tblPr>
        <w:tblW w:w="5000" w:type="pct"/>
        <w:tblLook w:val="0000" w:firstRow="0" w:lastRow="0" w:firstColumn="0" w:lastColumn="0" w:noHBand="0" w:noVBand="0"/>
      </w:tblPr>
      <w:tblGrid>
        <w:gridCol w:w="1775"/>
        <w:gridCol w:w="1248"/>
        <w:gridCol w:w="1261"/>
        <w:gridCol w:w="1261"/>
      </w:tblGrid>
      <w:tr w:rsidR="009E1707" w:rsidRPr="003A235E" w:rsidTr="004E0C50">
        <w:trPr>
          <w:trHeight w:val="761"/>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区县名</w:t>
            </w:r>
            <w:proofErr w:type="gramEnd"/>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规</w:t>
            </w:r>
            <w:proofErr w:type="gramEnd"/>
            <w:r w:rsidRPr="003A235E">
              <w:rPr>
                <w:rFonts w:ascii="宋体" w:hAnsi="宋体" w:cs="宋体" w:hint="eastAsia"/>
                <w:kern w:val="0"/>
                <w:sz w:val="18"/>
                <w:szCs w:val="18"/>
              </w:rPr>
              <w:t>上工业</w:t>
            </w:r>
          </w:p>
          <w:p w:rsidR="009E1707" w:rsidRPr="003A235E" w:rsidRDefault="009E1707" w:rsidP="002553A4">
            <w:pPr>
              <w:widowControl/>
              <w:spacing w:line="240" w:lineRule="exact"/>
              <w:jc w:val="center"/>
              <w:rPr>
                <w:rFonts w:ascii="宋体" w:hAnsi="宋体" w:cs="宋体"/>
                <w:kern w:val="0"/>
                <w:sz w:val="18"/>
                <w:szCs w:val="18"/>
              </w:rPr>
            </w:pPr>
            <w:r w:rsidRPr="003A235E">
              <w:rPr>
                <w:rFonts w:ascii="宋体" w:hAnsi="宋体" w:cs="宋体" w:hint="eastAsia"/>
                <w:kern w:val="0"/>
                <w:sz w:val="18"/>
                <w:szCs w:val="18"/>
              </w:rPr>
              <w:t>增加值增速(%)</w:t>
            </w:r>
          </w:p>
        </w:tc>
        <w:tc>
          <w:tcPr>
            <w:tcW w:w="1137"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增速全市</w:t>
            </w:r>
          </w:p>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c>
          <w:tcPr>
            <w:tcW w:w="1137"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p>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r>
      <w:tr w:rsidR="002072BA" w:rsidRPr="003A235E" w:rsidTr="004E0C50">
        <w:trPr>
          <w:trHeight w:hRule="exact" w:val="479"/>
        </w:trPr>
        <w:tc>
          <w:tcPr>
            <w:tcW w:w="1601" w:type="pct"/>
            <w:tcBorders>
              <w:top w:val="single" w:sz="4" w:space="0" w:color="auto"/>
              <w:left w:val="single" w:sz="4" w:space="0" w:color="auto"/>
              <w:right w:val="single" w:sz="4" w:space="0" w:color="auto"/>
            </w:tcBorders>
            <w:shd w:val="clear" w:color="auto" w:fill="auto"/>
            <w:noWrap/>
            <w:vAlign w:val="center"/>
          </w:tcPr>
          <w:p w:rsidR="002072BA" w:rsidRPr="0010142D" w:rsidRDefault="002072BA" w:rsidP="00545C2B">
            <w:pPr>
              <w:spacing w:line="240" w:lineRule="exact"/>
              <w:jc w:val="center"/>
              <w:rPr>
                <w:rFonts w:ascii="宋体" w:hAnsi="宋体" w:cs="宋体"/>
                <w:color w:val="000000"/>
                <w:sz w:val="20"/>
                <w:szCs w:val="20"/>
              </w:rPr>
            </w:pPr>
            <w:r w:rsidRPr="0010142D">
              <w:rPr>
                <w:rFonts w:ascii="宋体" w:hAnsi="宋体" w:cs="宋体" w:hint="eastAsia"/>
                <w:color w:val="000000"/>
                <w:sz w:val="20"/>
                <w:szCs w:val="20"/>
              </w:rPr>
              <w:t>黔江区</w:t>
            </w:r>
          </w:p>
        </w:tc>
        <w:tc>
          <w:tcPr>
            <w:tcW w:w="1125" w:type="pct"/>
            <w:tcBorders>
              <w:top w:val="nil"/>
              <w:left w:val="single" w:sz="4" w:space="0" w:color="auto"/>
              <w:right w:val="single" w:sz="4" w:space="0" w:color="auto"/>
            </w:tcBorders>
            <w:shd w:val="clear" w:color="auto" w:fill="auto"/>
            <w:noWrap/>
            <w:vAlign w:val="center"/>
          </w:tcPr>
          <w:p w:rsidR="002072BA" w:rsidRPr="0010142D" w:rsidRDefault="002072BA" w:rsidP="00545C2B">
            <w:pPr>
              <w:spacing w:line="240" w:lineRule="exact"/>
              <w:jc w:val="right"/>
              <w:rPr>
                <w:color w:val="000000"/>
                <w:sz w:val="20"/>
                <w:szCs w:val="20"/>
              </w:rPr>
            </w:pPr>
            <w:r w:rsidRPr="0010142D">
              <w:rPr>
                <w:color w:val="000000"/>
                <w:sz w:val="20"/>
                <w:szCs w:val="20"/>
              </w:rPr>
              <w:t>10.1</w:t>
            </w:r>
          </w:p>
        </w:tc>
        <w:tc>
          <w:tcPr>
            <w:tcW w:w="1137" w:type="pct"/>
            <w:tcBorders>
              <w:top w:val="single" w:sz="4" w:space="0" w:color="auto"/>
              <w:left w:val="nil"/>
              <w:right w:val="single" w:sz="4" w:space="0" w:color="auto"/>
            </w:tcBorders>
            <w:vAlign w:val="center"/>
          </w:tcPr>
          <w:p w:rsidR="002072BA" w:rsidRPr="0010142D" w:rsidRDefault="002072BA" w:rsidP="00545C2B">
            <w:pPr>
              <w:spacing w:line="240" w:lineRule="exact"/>
              <w:jc w:val="right"/>
              <w:rPr>
                <w:color w:val="000000"/>
                <w:sz w:val="20"/>
                <w:szCs w:val="20"/>
              </w:rPr>
            </w:pPr>
            <w:r w:rsidRPr="0010142D">
              <w:rPr>
                <w:color w:val="000000"/>
                <w:sz w:val="20"/>
                <w:szCs w:val="20"/>
              </w:rPr>
              <w:t>33</w:t>
            </w:r>
          </w:p>
        </w:tc>
        <w:tc>
          <w:tcPr>
            <w:tcW w:w="1137" w:type="pct"/>
            <w:tcBorders>
              <w:top w:val="single" w:sz="4" w:space="0" w:color="auto"/>
              <w:left w:val="nil"/>
              <w:right w:val="single" w:sz="4" w:space="0" w:color="auto"/>
            </w:tcBorders>
            <w:vAlign w:val="center"/>
          </w:tcPr>
          <w:p w:rsidR="002072BA" w:rsidRPr="00AE4857" w:rsidRDefault="00AE4857" w:rsidP="002553A4">
            <w:pPr>
              <w:widowControl/>
              <w:spacing w:line="240" w:lineRule="exact"/>
              <w:jc w:val="right"/>
              <w:rPr>
                <w:kern w:val="0"/>
                <w:sz w:val="20"/>
                <w:szCs w:val="20"/>
              </w:rPr>
            </w:pPr>
            <w:r w:rsidRPr="00AE4857">
              <w:rPr>
                <w:kern w:val="0"/>
                <w:sz w:val="20"/>
                <w:szCs w:val="20"/>
              </w:rPr>
              <w:t>5</w:t>
            </w:r>
          </w:p>
        </w:tc>
      </w:tr>
      <w:tr w:rsidR="002072BA"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2072BA" w:rsidRPr="0010142D" w:rsidRDefault="002072BA" w:rsidP="00545C2B">
            <w:pPr>
              <w:spacing w:line="240" w:lineRule="exact"/>
              <w:jc w:val="center"/>
              <w:rPr>
                <w:rFonts w:ascii="宋体" w:hAnsi="宋体" w:cs="宋体"/>
                <w:color w:val="000000"/>
                <w:sz w:val="20"/>
                <w:szCs w:val="20"/>
              </w:rPr>
            </w:pPr>
            <w:r w:rsidRPr="0010142D">
              <w:rPr>
                <w:rFonts w:ascii="宋体" w:hAnsi="宋体" w:cs="宋体" w:hint="eastAsia"/>
                <w:color w:val="000000"/>
                <w:sz w:val="20"/>
                <w:szCs w:val="20"/>
              </w:rPr>
              <w:t>武隆区</w:t>
            </w:r>
          </w:p>
        </w:tc>
        <w:tc>
          <w:tcPr>
            <w:tcW w:w="1125" w:type="pct"/>
            <w:tcBorders>
              <w:left w:val="single" w:sz="4" w:space="0" w:color="auto"/>
              <w:right w:val="single" w:sz="4" w:space="0" w:color="auto"/>
            </w:tcBorders>
            <w:shd w:val="clear" w:color="auto" w:fill="auto"/>
            <w:noWrap/>
            <w:vAlign w:val="center"/>
          </w:tcPr>
          <w:p w:rsidR="002072BA" w:rsidRPr="0010142D" w:rsidRDefault="002072BA" w:rsidP="00545C2B">
            <w:pPr>
              <w:spacing w:line="240" w:lineRule="exact"/>
              <w:jc w:val="right"/>
              <w:rPr>
                <w:color w:val="000000"/>
                <w:sz w:val="20"/>
                <w:szCs w:val="20"/>
              </w:rPr>
            </w:pPr>
            <w:r w:rsidRPr="0010142D">
              <w:rPr>
                <w:color w:val="000000"/>
                <w:sz w:val="20"/>
                <w:szCs w:val="20"/>
              </w:rPr>
              <w:t>12.5</w:t>
            </w:r>
          </w:p>
        </w:tc>
        <w:tc>
          <w:tcPr>
            <w:tcW w:w="1137" w:type="pct"/>
            <w:tcBorders>
              <w:left w:val="nil"/>
              <w:right w:val="single" w:sz="4" w:space="0" w:color="auto"/>
            </w:tcBorders>
            <w:vAlign w:val="center"/>
          </w:tcPr>
          <w:p w:rsidR="002072BA" w:rsidRPr="0010142D" w:rsidRDefault="002072BA" w:rsidP="00545C2B">
            <w:pPr>
              <w:spacing w:line="240" w:lineRule="exact"/>
              <w:jc w:val="right"/>
              <w:rPr>
                <w:color w:val="000000"/>
                <w:sz w:val="20"/>
                <w:szCs w:val="20"/>
              </w:rPr>
            </w:pPr>
            <w:r w:rsidRPr="0010142D">
              <w:rPr>
                <w:color w:val="000000"/>
                <w:sz w:val="20"/>
                <w:szCs w:val="20"/>
              </w:rPr>
              <w:t>28</w:t>
            </w:r>
          </w:p>
        </w:tc>
        <w:tc>
          <w:tcPr>
            <w:tcW w:w="1137" w:type="pct"/>
            <w:tcBorders>
              <w:left w:val="nil"/>
              <w:right w:val="single" w:sz="4" w:space="0" w:color="auto"/>
            </w:tcBorders>
            <w:vAlign w:val="center"/>
          </w:tcPr>
          <w:p w:rsidR="002072BA" w:rsidRPr="00AE4857" w:rsidRDefault="00AE4857" w:rsidP="002553A4">
            <w:pPr>
              <w:widowControl/>
              <w:spacing w:line="240" w:lineRule="exact"/>
              <w:jc w:val="right"/>
              <w:rPr>
                <w:kern w:val="0"/>
                <w:sz w:val="20"/>
                <w:szCs w:val="20"/>
              </w:rPr>
            </w:pPr>
            <w:r w:rsidRPr="00AE4857">
              <w:rPr>
                <w:kern w:val="0"/>
                <w:sz w:val="20"/>
                <w:szCs w:val="20"/>
              </w:rPr>
              <w:t>1</w:t>
            </w:r>
          </w:p>
        </w:tc>
      </w:tr>
      <w:tr w:rsidR="002072BA"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2072BA" w:rsidRPr="0010142D" w:rsidRDefault="002072BA" w:rsidP="00545C2B">
            <w:pPr>
              <w:spacing w:line="240" w:lineRule="exact"/>
              <w:jc w:val="center"/>
              <w:rPr>
                <w:rFonts w:ascii="宋体" w:hAnsi="宋体" w:cs="宋体"/>
                <w:b/>
                <w:color w:val="000000"/>
                <w:sz w:val="20"/>
                <w:szCs w:val="20"/>
              </w:rPr>
            </w:pPr>
            <w:r w:rsidRPr="0010142D">
              <w:rPr>
                <w:rFonts w:ascii="宋体" w:hAnsi="宋体" w:cs="宋体" w:hint="eastAsia"/>
                <w:b/>
                <w:color w:val="000000"/>
                <w:sz w:val="20"/>
                <w:szCs w:val="20"/>
              </w:rPr>
              <w:t>石柱县</w:t>
            </w:r>
          </w:p>
        </w:tc>
        <w:tc>
          <w:tcPr>
            <w:tcW w:w="1125" w:type="pct"/>
            <w:tcBorders>
              <w:left w:val="single" w:sz="4" w:space="0" w:color="auto"/>
              <w:right w:val="single" w:sz="4" w:space="0" w:color="auto"/>
            </w:tcBorders>
            <w:shd w:val="clear" w:color="auto" w:fill="auto"/>
            <w:noWrap/>
            <w:vAlign w:val="center"/>
          </w:tcPr>
          <w:p w:rsidR="002072BA" w:rsidRPr="0010142D" w:rsidRDefault="002072BA" w:rsidP="00545C2B">
            <w:pPr>
              <w:spacing w:line="240" w:lineRule="exact"/>
              <w:jc w:val="right"/>
              <w:rPr>
                <w:b/>
                <w:color w:val="000000"/>
                <w:sz w:val="20"/>
                <w:szCs w:val="20"/>
              </w:rPr>
            </w:pPr>
            <w:r w:rsidRPr="0010142D">
              <w:rPr>
                <w:b/>
                <w:color w:val="000000"/>
                <w:sz w:val="20"/>
                <w:szCs w:val="20"/>
              </w:rPr>
              <w:t>7.3</w:t>
            </w:r>
          </w:p>
        </w:tc>
        <w:tc>
          <w:tcPr>
            <w:tcW w:w="1137" w:type="pct"/>
            <w:tcBorders>
              <w:left w:val="nil"/>
              <w:right w:val="single" w:sz="4" w:space="0" w:color="auto"/>
            </w:tcBorders>
            <w:vAlign w:val="center"/>
          </w:tcPr>
          <w:p w:rsidR="002072BA" w:rsidRPr="0010142D" w:rsidRDefault="002072BA" w:rsidP="00545C2B">
            <w:pPr>
              <w:spacing w:line="240" w:lineRule="exact"/>
              <w:jc w:val="right"/>
              <w:rPr>
                <w:b/>
                <w:color w:val="000000"/>
                <w:sz w:val="20"/>
                <w:szCs w:val="20"/>
              </w:rPr>
            </w:pPr>
            <w:r w:rsidRPr="0010142D">
              <w:rPr>
                <w:b/>
                <w:color w:val="000000"/>
                <w:sz w:val="20"/>
                <w:szCs w:val="20"/>
              </w:rPr>
              <w:t>36</w:t>
            </w:r>
          </w:p>
        </w:tc>
        <w:tc>
          <w:tcPr>
            <w:tcW w:w="1137" w:type="pct"/>
            <w:tcBorders>
              <w:left w:val="nil"/>
              <w:right w:val="single" w:sz="4" w:space="0" w:color="auto"/>
            </w:tcBorders>
            <w:vAlign w:val="center"/>
          </w:tcPr>
          <w:p w:rsidR="002072BA" w:rsidRPr="00AE4857" w:rsidRDefault="00AE4857" w:rsidP="002553A4">
            <w:pPr>
              <w:widowControl/>
              <w:spacing w:line="240" w:lineRule="exact"/>
              <w:jc w:val="right"/>
              <w:rPr>
                <w:b/>
                <w:kern w:val="0"/>
                <w:sz w:val="20"/>
                <w:szCs w:val="20"/>
              </w:rPr>
            </w:pPr>
            <w:r w:rsidRPr="00AE4857">
              <w:rPr>
                <w:b/>
                <w:kern w:val="0"/>
                <w:sz w:val="20"/>
                <w:szCs w:val="20"/>
              </w:rPr>
              <w:t>6</w:t>
            </w:r>
          </w:p>
        </w:tc>
      </w:tr>
      <w:tr w:rsidR="002072BA"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2072BA" w:rsidRPr="0010142D" w:rsidRDefault="002072BA" w:rsidP="00545C2B">
            <w:pPr>
              <w:spacing w:line="240" w:lineRule="exact"/>
              <w:jc w:val="center"/>
              <w:rPr>
                <w:rFonts w:ascii="宋体" w:hAnsi="宋体" w:cs="宋体"/>
                <w:color w:val="000000"/>
                <w:sz w:val="20"/>
                <w:szCs w:val="20"/>
              </w:rPr>
            </w:pPr>
            <w:r w:rsidRPr="0010142D">
              <w:rPr>
                <w:rFonts w:ascii="宋体" w:hAnsi="宋体" w:cs="宋体" w:hint="eastAsia"/>
                <w:color w:val="000000"/>
                <w:sz w:val="20"/>
                <w:szCs w:val="20"/>
              </w:rPr>
              <w:t>秀山县</w:t>
            </w:r>
          </w:p>
        </w:tc>
        <w:tc>
          <w:tcPr>
            <w:tcW w:w="1125" w:type="pct"/>
            <w:tcBorders>
              <w:left w:val="single" w:sz="4" w:space="0" w:color="auto"/>
              <w:right w:val="single" w:sz="4" w:space="0" w:color="auto"/>
            </w:tcBorders>
            <w:shd w:val="clear" w:color="auto" w:fill="auto"/>
            <w:noWrap/>
            <w:vAlign w:val="center"/>
          </w:tcPr>
          <w:p w:rsidR="002072BA" w:rsidRPr="0010142D" w:rsidRDefault="002072BA" w:rsidP="00545C2B">
            <w:pPr>
              <w:spacing w:line="240" w:lineRule="exact"/>
              <w:jc w:val="right"/>
              <w:rPr>
                <w:color w:val="000000"/>
                <w:sz w:val="20"/>
                <w:szCs w:val="20"/>
              </w:rPr>
            </w:pPr>
            <w:r w:rsidRPr="0010142D">
              <w:rPr>
                <w:color w:val="000000"/>
                <w:sz w:val="20"/>
                <w:szCs w:val="20"/>
              </w:rPr>
              <w:t>12.4</w:t>
            </w:r>
          </w:p>
        </w:tc>
        <w:tc>
          <w:tcPr>
            <w:tcW w:w="1137" w:type="pct"/>
            <w:tcBorders>
              <w:left w:val="nil"/>
              <w:right w:val="single" w:sz="4" w:space="0" w:color="auto"/>
            </w:tcBorders>
            <w:vAlign w:val="center"/>
          </w:tcPr>
          <w:p w:rsidR="002072BA" w:rsidRPr="0010142D" w:rsidRDefault="002072BA" w:rsidP="00545C2B">
            <w:pPr>
              <w:spacing w:line="240" w:lineRule="exact"/>
              <w:jc w:val="right"/>
              <w:rPr>
                <w:color w:val="000000"/>
                <w:sz w:val="20"/>
                <w:szCs w:val="20"/>
              </w:rPr>
            </w:pPr>
            <w:r w:rsidRPr="0010142D">
              <w:rPr>
                <w:color w:val="000000"/>
                <w:sz w:val="20"/>
                <w:szCs w:val="20"/>
              </w:rPr>
              <w:t>29</w:t>
            </w:r>
          </w:p>
        </w:tc>
        <w:tc>
          <w:tcPr>
            <w:tcW w:w="1137" w:type="pct"/>
            <w:tcBorders>
              <w:left w:val="nil"/>
              <w:right w:val="single" w:sz="4" w:space="0" w:color="auto"/>
            </w:tcBorders>
            <w:vAlign w:val="center"/>
          </w:tcPr>
          <w:p w:rsidR="002072BA" w:rsidRPr="00AE4857" w:rsidRDefault="00AE4857" w:rsidP="002553A4">
            <w:pPr>
              <w:widowControl/>
              <w:spacing w:line="240" w:lineRule="exact"/>
              <w:jc w:val="right"/>
              <w:rPr>
                <w:kern w:val="0"/>
                <w:sz w:val="20"/>
                <w:szCs w:val="20"/>
              </w:rPr>
            </w:pPr>
            <w:r w:rsidRPr="00AE4857">
              <w:rPr>
                <w:kern w:val="0"/>
                <w:sz w:val="20"/>
                <w:szCs w:val="20"/>
              </w:rPr>
              <w:t>2</w:t>
            </w:r>
          </w:p>
        </w:tc>
      </w:tr>
      <w:tr w:rsidR="002072BA"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2072BA" w:rsidRPr="0010142D" w:rsidRDefault="002072BA" w:rsidP="00545C2B">
            <w:pPr>
              <w:spacing w:line="240" w:lineRule="exact"/>
              <w:jc w:val="center"/>
              <w:rPr>
                <w:rFonts w:ascii="宋体" w:hAnsi="宋体" w:cs="宋体"/>
                <w:color w:val="000000"/>
                <w:sz w:val="20"/>
                <w:szCs w:val="20"/>
              </w:rPr>
            </w:pPr>
            <w:r w:rsidRPr="0010142D">
              <w:rPr>
                <w:rFonts w:ascii="宋体" w:hAnsi="宋体" w:cs="宋体" w:hint="eastAsia"/>
                <w:color w:val="000000"/>
                <w:sz w:val="20"/>
                <w:szCs w:val="20"/>
              </w:rPr>
              <w:t>酉阳县</w:t>
            </w:r>
          </w:p>
        </w:tc>
        <w:tc>
          <w:tcPr>
            <w:tcW w:w="1125" w:type="pct"/>
            <w:tcBorders>
              <w:left w:val="single" w:sz="4" w:space="0" w:color="auto"/>
              <w:right w:val="single" w:sz="4" w:space="0" w:color="auto"/>
            </w:tcBorders>
            <w:shd w:val="clear" w:color="auto" w:fill="auto"/>
            <w:noWrap/>
            <w:vAlign w:val="center"/>
          </w:tcPr>
          <w:p w:rsidR="002072BA" w:rsidRPr="0010142D" w:rsidRDefault="002072BA" w:rsidP="00545C2B">
            <w:pPr>
              <w:spacing w:line="240" w:lineRule="exact"/>
              <w:jc w:val="right"/>
              <w:rPr>
                <w:color w:val="000000"/>
                <w:sz w:val="20"/>
                <w:szCs w:val="20"/>
              </w:rPr>
            </w:pPr>
            <w:r w:rsidRPr="0010142D">
              <w:rPr>
                <w:color w:val="000000"/>
                <w:sz w:val="20"/>
                <w:szCs w:val="20"/>
              </w:rPr>
              <w:t>11.0</w:t>
            </w:r>
          </w:p>
        </w:tc>
        <w:tc>
          <w:tcPr>
            <w:tcW w:w="1137" w:type="pct"/>
            <w:tcBorders>
              <w:left w:val="nil"/>
              <w:right w:val="single" w:sz="4" w:space="0" w:color="auto"/>
            </w:tcBorders>
            <w:vAlign w:val="center"/>
          </w:tcPr>
          <w:p w:rsidR="002072BA" w:rsidRPr="0010142D" w:rsidRDefault="002072BA" w:rsidP="00545C2B">
            <w:pPr>
              <w:spacing w:line="240" w:lineRule="exact"/>
              <w:jc w:val="right"/>
              <w:rPr>
                <w:color w:val="000000"/>
                <w:sz w:val="20"/>
                <w:szCs w:val="20"/>
              </w:rPr>
            </w:pPr>
            <w:r w:rsidRPr="0010142D">
              <w:rPr>
                <w:color w:val="000000"/>
                <w:sz w:val="20"/>
                <w:szCs w:val="20"/>
              </w:rPr>
              <w:t>32</w:t>
            </w:r>
          </w:p>
        </w:tc>
        <w:tc>
          <w:tcPr>
            <w:tcW w:w="1137" w:type="pct"/>
            <w:tcBorders>
              <w:left w:val="nil"/>
              <w:right w:val="single" w:sz="4" w:space="0" w:color="auto"/>
            </w:tcBorders>
            <w:vAlign w:val="center"/>
          </w:tcPr>
          <w:p w:rsidR="002072BA" w:rsidRPr="00AE4857" w:rsidRDefault="00AE4857" w:rsidP="002553A4">
            <w:pPr>
              <w:widowControl/>
              <w:spacing w:line="240" w:lineRule="exact"/>
              <w:jc w:val="right"/>
              <w:rPr>
                <w:kern w:val="0"/>
                <w:sz w:val="20"/>
                <w:szCs w:val="20"/>
              </w:rPr>
            </w:pPr>
            <w:r w:rsidRPr="00AE4857">
              <w:rPr>
                <w:kern w:val="0"/>
                <w:sz w:val="20"/>
                <w:szCs w:val="20"/>
              </w:rPr>
              <w:t>4</w:t>
            </w:r>
          </w:p>
        </w:tc>
      </w:tr>
      <w:tr w:rsidR="002072BA"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2072BA" w:rsidRPr="0010142D" w:rsidRDefault="002072BA" w:rsidP="00545C2B">
            <w:pPr>
              <w:spacing w:line="240" w:lineRule="exact"/>
              <w:jc w:val="center"/>
              <w:rPr>
                <w:rFonts w:ascii="宋体" w:hAnsi="宋体" w:cs="宋体"/>
                <w:color w:val="000000"/>
                <w:sz w:val="20"/>
                <w:szCs w:val="20"/>
              </w:rPr>
            </w:pPr>
            <w:r w:rsidRPr="0010142D">
              <w:rPr>
                <w:rFonts w:ascii="宋体" w:hAnsi="宋体" w:cs="宋体" w:hint="eastAsia"/>
                <w:color w:val="000000"/>
                <w:sz w:val="20"/>
                <w:szCs w:val="20"/>
              </w:rPr>
              <w:t>彭水县</w:t>
            </w:r>
          </w:p>
        </w:tc>
        <w:tc>
          <w:tcPr>
            <w:tcW w:w="1125" w:type="pct"/>
            <w:tcBorders>
              <w:left w:val="single" w:sz="4" w:space="0" w:color="auto"/>
              <w:right w:val="single" w:sz="4" w:space="0" w:color="auto"/>
            </w:tcBorders>
            <w:shd w:val="clear" w:color="auto" w:fill="auto"/>
            <w:noWrap/>
            <w:vAlign w:val="center"/>
          </w:tcPr>
          <w:p w:rsidR="002072BA" w:rsidRPr="0010142D" w:rsidRDefault="002072BA" w:rsidP="00545C2B">
            <w:pPr>
              <w:spacing w:line="240" w:lineRule="exact"/>
              <w:jc w:val="right"/>
              <w:rPr>
                <w:color w:val="000000"/>
                <w:sz w:val="20"/>
                <w:szCs w:val="20"/>
              </w:rPr>
            </w:pPr>
            <w:r w:rsidRPr="0010142D">
              <w:rPr>
                <w:color w:val="000000"/>
                <w:sz w:val="20"/>
                <w:szCs w:val="20"/>
              </w:rPr>
              <w:t>11.4</w:t>
            </w:r>
          </w:p>
        </w:tc>
        <w:tc>
          <w:tcPr>
            <w:tcW w:w="1137" w:type="pct"/>
            <w:tcBorders>
              <w:left w:val="nil"/>
              <w:right w:val="single" w:sz="4" w:space="0" w:color="auto"/>
            </w:tcBorders>
            <w:vAlign w:val="center"/>
          </w:tcPr>
          <w:p w:rsidR="002072BA" w:rsidRPr="0010142D" w:rsidRDefault="002072BA" w:rsidP="00545C2B">
            <w:pPr>
              <w:spacing w:line="240" w:lineRule="exact"/>
              <w:jc w:val="right"/>
              <w:rPr>
                <w:color w:val="000000"/>
                <w:sz w:val="20"/>
                <w:szCs w:val="20"/>
              </w:rPr>
            </w:pPr>
            <w:r w:rsidRPr="0010142D">
              <w:rPr>
                <w:color w:val="000000"/>
                <w:sz w:val="20"/>
                <w:szCs w:val="20"/>
              </w:rPr>
              <w:t>31</w:t>
            </w:r>
          </w:p>
        </w:tc>
        <w:tc>
          <w:tcPr>
            <w:tcW w:w="1137" w:type="pct"/>
            <w:tcBorders>
              <w:left w:val="nil"/>
              <w:right w:val="single" w:sz="4" w:space="0" w:color="auto"/>
            </w:tcBorders>
            <w:vAlign w:val="center"/>
          </w:tcPr>
          <w:p w:rsidR="002072BA" w:rsidRPr="00AE4857" w:rsidRDefault="00AE4857" w:rsidP="002553A4">
            <w:pPr>
              <w:widowControl/>
              <w:spacing w:line="240" w:lineRule="exact"/>
              <w:jc w:val="right"/>
              <w:rPr>
                <w:kern w:val="0"/>
                <w:sz w:val="20"/>
                <w:szCs w:val="20"/>
              </w:rPr>
            </w:pPr>
            <w:r w:rsidRPr="00AE4857">
              <w:rPr>
                <w:kern w:val="0"/>
                <w:sz w:val="20"/>
                <w:szCs w:val="20"/>
              </w:rPr>
              <w:t>3</w:t>
            </w:r>
          </w:p>
        </w:tc>
      </w:tr>
      <w:tr w:rsidR="00AE485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center"/>
              <w:rPr>
                <w:rFonts w:ascii="宋体" w:hAnsi="宋体" w:cs="宋体"/>
                <w:color w:val="000000"/>
                <w:sz w:val="20"/>
                <w:szCs w:val="20"/>
              </w:rPr>
            </w:pPr>
            <w:r w:rsidRPr="00E921F4">
              <w:rPr>
                <w:rFonts w:ascii="宋体" w:hAnsi="宋体" w:cs="宋体" w:hint="eastAsia"/>
                <w:color w:val="000000"/>
                <w:sz w:val="20"/>
                <w:szCs w:val="20"/>
              </w:rPr>
              <w:t>万州区</w:t>
            </w:r>
          </w:p>
        </w:tc>
        <w:tc>
          <w:tcPr>
            <w:tcW w:w="1125"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16.3</w:t>
            </w:r>
          </w:p>
        </w:tc>
        <w:tc>
          <w:tcPr>
            <w:tcW w:w="1137" w:type="pct"/>
            <w:tcBorders>
              <w:left w:val="nil"/>
              <w:right w:val="single" w:sz="4" w:space="0" w:color="auto"/>
            </w:tcBorders>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10</w:t>
            </w:r>
          </w:p>
        </w:tc>
        <w:tc>
          <w:tcPr>
            <w:tcW w:w="1137" w:type="pct"/>
            <w:tcBorders>
              <w:left w:val="nil"/>
              <w:right w:val="single" w:sz="4" w:space="0" w:color="auto"/>
            </w:tcBorders>
            <w:vAlign w:val="center"/>
          </w:tcPr>
          <w:p w:rsidR="00AE4857" w:rsidRPr="00AE4857" w:rsidRDefault="00AE4857" w:rsidP="002553A4">
            <w:pPr>
              <w:widowControl/>
              <w:spacing w:line="240" w:lineRule="exact"/>
              <w:jc w:val="right"/>
              <w:rPr>
                <w:kern w:val="0"/>
                <w:sz w:val="20"/>
                <w:szCs w:val="20"/>
              </w:rPr>
            </w:pPr>
          </w:p>
        </w:tc>
      </w:tr>
      <w:tr w:rsidR="00AE485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center"/>
              <w:rPr>
                <w:rFonts w:ascii="宋体" w:hAnsi="宋体" w:cs="宋体"/>
                <w:color w:val="000000"/>
                <w:sz w:val="20"/>
                <w:szCs w:val="20"/>
              </w:rPr>
            </w:pPr>
            <w:r w:rsidRPr="00E921F4">
              <w:rPr>
                <w:rFonts w:ascii="宋体" w:hAnsi="宋体" w:cs="宋体" w:hint="eastAsia"/>
                <w:color w:val="000000"/>
                <w:sz w:val="20"/>
                <w:szCs w:val="20"/>
              </w:rPr>
              <w:t>开州区</w:t>
            </w:r>
          </w:p>
        </w:tc>
        <w:tc>
          <w:tcPr>
            <w:tcW w:w="1125"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16.6</w:t>
            </w:r>
          </w:p>
        </w:tc>
        <w:tc>
          <w:tcPr>
            <w:tcW w:w="1137" w:type="pct"/>
            <w:tcBorders>
              <w:left w:val="nil"/>
              <w:right w:val="single" w:sz="4" w:space="0" w:color="auto"/>
            </w:tcBorders>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8</w:t>
            </w:r>
          </w:p>
        </w:tc>
        <w:tc>
          <w:tcPr>
            <w:tcW w:w="1137" w:type="pct"/>
            <w:tcBorders>
              <w:left w:val="nil"/>
              <w:right w:val="single" w:sz="4" w:space="0" w:color="auto"/>
            </w:tcBorders>
            <w:vAlign w:val="center"/>
          </w:tcPr>
          <w:p w:rsidR="00AE4857" w:rsidRPr="00AE4857" w:rsidRDefault="00AE4857" w:rsidP="002553A4">
            <w:pPr>
              <w:widowControl/>
              <w:spacing w:line="240" w:lineRule="exact"/>
              <w:jc w:val="right"/>
              <w:rPr>
                <w:kern w:val="0"/>
                <w:sz w:val="20"/>
                <w:szCs w:val="20"/>
              </w:rPr>
            </w:pPr>
          </w:p>
        </w:tc>
      </w:tr>
      <w:tr w:rsidR="00AE485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center"/>
              <w:rPr>
                <w:rFonts w:ascii="宋体" w:hAnsi="宋体" w:cs="宋体"/>
                <w:color w:val="000000"/>
                <w:sz w:val="20"/>
                <w:szCs w:val="20"/>
              </w:rPr>
            </w:pPr>
            <w:r w:rsidRPr="00E921F4">
              <w:rPr>
                <w:rFonts w:ascii="宋体" w:hAnsi="宋体" w:cs="宋体" w:hint="eastAsia"/>
                <w:color w:val="000000"/>
                <w:sz w:val="20"/>
                <w:szCs w:val="20"/>
              </w:rPr>
              <w:t>梁平区</w:t>
            </w:r>
          </w:p>
        </w:tc>
        <w:tc>
          <w:tcPr>
            <w:tcW w:w="1125"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16.0</w:t>
            </w:r>
          </w:p>
        </w:tc>
        <w:tc>
          <w:tcPr>
            <w:tcW w:w="1137" w:type="pct"/>
            <w:tcBorders>
              <w:left w:val="nil"/>
              <w:right w:val="single" w:sz="4" w:space="0" w:color="auto"/>
            </w:tcBorders>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14</w:t>
            </w:r>
          </w:p>
        </w:tc>
        <w:tc>
          <w:tcPr>
            <w:tcW w:w="1137" w:type="pct"/>
            <w:tcBorders>
              <w:left w:val="nil"/>
              <w:right w:val="single" w:sz="4" w:space="0" w:color="auto"/>
            </w:tcBorders>
            <w:vAlign w:val="center"/>
          </w:tcPr>
          <w:p w:rsidR="00AE4857" w:rsidRPr="00AE4857" w:rsidRDefault="00AE4857" w:rsidP="002553A4">
            <w:pPr>
              <w:widowControl/>
              <w:spacing w:line="240" w:lineRule="exact"/>
              <w:jc w:val="right"/>
              <w:rPr>
                <w:kern w:val="0"/>
                <w:sz w:val="20"/>
                <w:szCs w:val="20"/>
              </w:rPr>
            </w:pPr>
          </w:p>
        </w:tc>
      </w:tr>
      <w:tr w:rsidR="00AE485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center"/>
              <w:rPr>
                <w:rFonts w:ascii="宋体" w:hAnsi="宋体" w:cs="宋体"/>
                <w:color w:val="000000"/>
                <w:sz w:val="20"/>
                <w:szCs w:val="20"/>
              </w:rPr>
            </w:pPr>
            <w:r w:rsidRPr="00E921F4">
              <w:rPr>
                <w:rFonts w:ascii="宋体" w:hAnsi="宋体" w:cs="宋体" w:hint="eastAsia"/>
                <w:color w:val="000000"/>
                <w:sz w:val="20"/>
                <w:szCs w:val="20"/>
              </w:rPr>
              <w:t>城口县</w:t>
            </w:r>
          </w:p>
        </w:tc>
        <w:tc>
          <w:tcPr>
            <w:tcW w:w="1125"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7.4</w:t>
            </w:r>
          </w:p>
        </w:tc>
        <w:tc>
          <w:tcPr>
            <w:tcW w:w="1137" w:type="pct"/>
            <w:tcBorders>
              <w:left w:val="nil"/>
              <w:right w:val="single" w:sz="4" w:space="0" w:color="auto"/>
            </w:tcBorders>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35</w:t>
            </w:r>
          </w:p>
        </w:tc>
        <w:tc>
          <w:tcPr>
            <w:tcW w:w="1137" w:type="pct"/>
            <w:tcBorders>
              <w:left w:val="nil"/>
              <w:right w:val="single" w:sz="4" w:space="0" w:color="auto"/>
            </w:tcBorders>
            <w:vAlign w:val="center"/>
          </w:tcPr>
          <w:p w:rsidR="00AE4857" w:rsidRPr="00AE4857" w:rsidRDefault="00AE4857" w:rsidP="002553A4">
            <w:pPr>
              <w:widowControl/>
              <w:spacing w:line="240" w:lineRule="exact"/>
              <w:jc w:val="right"/>
              <w:rPr>
                <w:kern w:val="0"/>
                <w:sz w:val="20"/>
                <w:szCs w:val="20"/>
              </w:rPr>
            </w:pPr>
          </w:p>
        </w:tc>
      </w:tr>
      <w:tr w:rsidR="00AE485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center"/>
              <w:rPr>
                <w:rFonts w:ascii="宋体" w:hAnsi="宋体" w:cs="宋体"/>
                <w:color w:val="000000"/>
                <w:sz w:val="20"/>
                <w:szCs w:val="20"/>
              </w:rPr>
            </w:pPr>
            <w:r w:rsidRPr="00E921F4">
              <w:rPr>
                <w:rFonts w:ascii="宋体" w:hAnsi="宋体" w:cs="宋体" w:hint="eastAsia"/>
                <w:color w:val="000000"/>
                <w:sz w:val="20"/>
                <w:szCs w:val="20"/>
              </w:rPr>
              <w:t>丰都县</w:t>
            </w:r>
          </w:p>
        </w:tc>
        <w:tc>
          <w:tcPr>
            <w:tcW w:w="1125"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15.8</w:t>
            </w:r>
          </w:p>
        </w:tc>
        <w:tc>
          <w:tcPr>
            <w:tcW w:w="1137" w:type="pct"/>
            <w:tcBorders>
              <w:left w:val="nil"/>
              <w:right w:val="single" w:sz="4" w:space="0" w:color="auto"/>
            </w:tcBorders>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18</w:t>
            </w:r>
          </w:p>
        </w:tc>
        <w:tc>
          <w:tcPr>
            <w:tcW w:w="1137" w:type="pct"/>
            <w:tcBorders>
              <w:left w:val="nil"/>
              <w:right w:val="single" w:sz="4" w:space="0" w:color="auto"/>
            </w:tcBorders>
            <w:vAlign w:val="center"/>
          </w:tcPr>
          <w:p w:rsidR="00AE4857" w:rsidRPr="00AE4857" w:rsidRDefault="00AE4857" w:rsidP="002553A4">
            <w:pPr>
              <w:widowControl/>
              <w:spacing w:line="240" w:lineRule="exact"/>
              <w:jc w:val="right"/>
              <w:rPr>
                <w:kern w:val="0"/>
                <w:sz w:val="20"/>
                <w:szCs w:val="20"/>
              </w:rPr>
            </w:pPr>
          </w:p>
        </w:tc>
      </w:tr>
      <w:tr w:rsidR="00AE485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center"/>
              <w:rPr>
                <w:rFonts w:ascii="宋体" w:hAnsi="宋体" w:cs="宋体"/>
                <w:color w:val="000000"/>
                <w:sz w:val="20"/>
                <w:szCs w:val="20"/>
              </w:rPr>
            </w:pPr>
            <w:r w:rsidRPr="00E921F4">
              <w:rPr>
                <w:rFonts w:ascii="宋体" w:hAnsi="宋体" w:cs="宋体" w:hint="eastAsia"/>
                <w:color w:val="000000"/>
                <w:sz w:val="20"/>
                <w:szCs w:val="20"/>
              </w:rPr>
              <w:t>垫江县</w:t>
            </w:r>
          </w:p>
        </w:tc>
        <w:tc>
          <w:tcPr>
            <w:tcW w:w="1125"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15.6</w:t>
            </w:r>
          </w:p>
        </w:tc>
        <w:tc>
          <w:tcPr>
            <w:tcW w:w="1137" w:type="pct"/>
            <w:tcBorders>
              <w:left w:val="nil"/>
              <w:right w:val="single" w:sz="4" w:space="0" w:color="auto"/>
            </w:tcBorders>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19</w:t>
            </w:r>
          </w:p>
        </w:tc>
        <w:tc>
          <w:tcPr>
            <w:tcW w:w="1137" w:type="pct"/>
            <w:tcBorders>
              <w:left w:val="nil"/>
              <w:right w:val="single" w:sz="4" w:space="0" w:color="auto"/>
            </w:tcBorders>
            <w:vAlign w:val="center"/>
          </w:tcPr>
          <w:p w:rsidR="00AE4857" w:rsidRPr="00AE4857" w:rsidRDefault="00AE4857" w:rsidP="002553A4">
            <w:pPr>
              <w:widowControl/>
              <w:spacing w:line="240" w:lineRule="exact"/>
              <w:jc w:val="right"/>
              <w:rPr>
                <w:kern w:val="0"/>
                <w:sz w:val="20"/>
                <w:szCs w:val="20"/>
              </w:rPr>
            </w:pPr>
          </w:p>
        </w:tc>
      </w:tr>
      <w:tr w:rsidR="00AE485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center"/>
              <w:rPr>
                <w:rFonts w:ascii="宋体" w:hAnsi="宋体" w:cs="宋体"/>
                <w:color w:val="000000"/>
                <w:sz w:val="20"/>
                <w:szCs w:val="20"/>
              </w:rPr>
            </w:pPr>
            <w:r w:rsidRPr="00E921F4">
              <w:rPr>
                <w:rFonts w:ascii="宋体" w:hAnsi="宋体" w:cs="宋体" w:hint="eastAsia"/>
                <w:color w:val="000000"/>
                <w:sz w:val="20"/>
                <w:szCs w:val="20"/>
              </w:rPr>
              <w:t>忠  县</w:t>
            </w:r>
          </w:p>
        </w:tc>
        <w:tc>
          <w:tcPr>
            <w:tcW w:w="1125"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17.9</w:t>
            </w:r>
          </w:p>
        </w:tc>
        <w:tc>
          <w:tcPr>
            <w:tcW w:w="1137" w:type="pct"/>
            <w:tcBorders>
              <w:left w:val="nil"/>
              <w:right w:val="single" w:sz="4" w:space="0" w:color="auto"/>
            </w:tcBorders>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7</w:t>
            </w:r>
          </w:p>
        </w:tc>
        <w:tc>
          <w:tcPr>
            <w:tcW w:w="1137" w:type="pct"/>
            <w:tcBorders>
              <w:left w:val="nil"/>
              <w:right w:val="single" w:sz="4" w:space="0" w:color="auto"/>
            </w:tcBorders>
            <w:vAlign w:val="center"/>
          </w:tcPr>
          <w:p w:rsidR="00AE4857" w:rsidRPr="00AE4857" w:rsidRDefault="00AE4857" w:rsidP="002553A4">
            <w:pPr>
              <w:widowControl/>
              <w:spacing w:line="240" w:lineRule="exact"/>
              <w:jc w:val="right"/>
              <w:rPr>
                <w:kern w:val="0"/>
                <w:sz w:val="20"/>
                <w:szCs w:val="20"/>
              </w:rPr>
            </w:pPr>
          </w:p>
        </w:tc>
      </w:tr>
      <w:tr w:rsidR="00AE485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center"/>
              <w:rPr>
                <w:rFonts w:ascii="宋体" w:hAnsi="宋体" w:cs="宋体"/>
                <w:color w:val="000000"/>
                <w:sz w:val="20"/>
                <w:szCs w:val="20"/>
              </w:rPr>
            </w:pPr>
            <w:r w:rsidRPr="00E921F4">
              <w:rPr>
                <w:rFonts w:ascii="宋体" w:hAnsi="宋体" w:cs="宋体" w:hint="eastAsia"/>
                <w:color w:val="000000"/>
                <w:sz w:val="20"/>
                <w:szCs w:val="20"/>
              </w:rPr>
              <w:t>云阳县</w:t>
            </w:r>
          </w:p>
        </w:tc>
        <w:tc>
          <w:tcPr>
            <w:tcW w:w="1125"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16.4</w:t>
            </w:r>
          </w:p>
        </w:tc>
        <w:tc>
          <w:tcPr>
            <w:tcW w:w="1137" w:type="pct"/>
            <w:tcBorders>
              <w:left w:val="nil"/>
              <w:right w:val="single" w:sz="4" w:space="0" w:color="auto"/>
            </w:tcBorders>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9</w:t>
            </w:r>
          </w:p>
        </w:tc>
        <w:tc>
          <w:tcPr>
            <w:tcW w:w="1137" w:type="pct"/>
            <w:tcBorders>
              <w:left w:val="nil"/>
              <w:right w:val="single" w:sz="4" w:space="0" w:color="auto"/>
            </w:tcBorders>
            <w:vAlign w:val="center"/>
          </w:tcPr>
          <w:p w:rsidR="00AE4857" w:rsidRPr="00AE4857" w:rsidRDefault="00AE4857" w:rsidP="002553A4">
            <w:pPr>
              <w:widowControl/>
              <w:spacing w:line="240" w:lineRule="exact"/>
              <w:jc w:val="right"/>
              <w:rPr>
                <w:kern w:val="0"/>
                <w:sz w:val="20"/>
                <w:szCs w:val="20"/>
              </w:rPr>
            </w:pPr>
          </w:p>
        </w:tc>
      </w:tr>
      <w:tr w:rsidR="00AE485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center"/>
              <w:rPr>
                <w:rFonts w:ascii="宋体" w:hAnsi="宋体" w:cs="宋体"/>
                <w:color w:val="000000"/>
                <w:sz w:val="20"/>
                <w:szCs w:val="20"/>
              </w:rPr>
            </w:pPr>
            <w:r w:rsidRPr="00E921F4">
              <w:rPr>
                <w:rFonts w:ascii="宋体" w:hAnsi="宋体" w:cs="宋体" w:hint="eastAsia"/>
                <w:color w:val="000000"/>
                <w:sz w:val="20"/>
                <w:szCs w:val="20"/>
              </w:rPr>
              <w:t>奉节县</w:t>
            </w:r>
          </w:p>
        </w:tc>
        <w:tc>
          <w:tcPr>
            <w:tcW w:w="1125"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14.6</w:t>
            </w:r>
          </w:p>
        </w:tc>
        <w:tc>
          <w:tcPr>
            <w:tcW w:w="1137" w:type="pct"/>
            <w:tcBorders>
              <w:left w:val="nil"/>
              <w:right w:val="single" w:sz="4" w:space="0" w:color="auto"/>
            </w:tcBorders>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23</w:t>
            </w:r>
          </w:p>
        </w:tc>
        <w:tc>
          <w:tcPr>
            <w:tcW w:w="1137" w:type="pct"/>
            <w:tcBorders>
              <w:left w:val="nil"/>
              <w:right w:val="single" w:sz="4" w:space="0" w:color="auto"/>
            </w:tcBorders>
            <w:vAlign w:val="center"/>
          </w:tcPr>
          <w:p w:rsidR="00AE4857" w:rsidRPr="00AE4857" w:rsidRDefault="00AE4857" w:rsidP="002553A4">
            <w:pPr>
              <w:widowControl/>
              <w:spacing w:line="240" w:lineRule="exact"/>
              <w:jc w:val="right"/>
              <w:rPr>
                <w:kern w:val="0"/>
                <w:sz w:val="20"/>
                <w:szCs w:val="20"/>
              </w:rPr>
            </w:pPr>
          </w:p>
        </w:tc>
      </w:tr>
      <w:tr w:rsidR="00AE485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center"/>
              <w:rPr>
                <w:rFonts w:ascii="宋体" w:hAnsi="宋体" w:cs="宋体"/>
                <w:color w:val="000000"/>
                <w:sz w:val="20"/>
                <w:szCs w:val="20"/>
              </w:rPr>
            </w:pPr>
            <w:r w:rsidRPr="00E921F4">
              <w:rPr>
                <w:rFonts w:ascii="宋体" w:hAnsi="宋体" w:cs="宋体" w:hint="eastAsia"/>
                <w:color w:val="000000"/>
                <w:sz w:val="20"/>
                <w:szCs w:val="20"/>
              </w:rPr>
              <w:t>巫山县</w:t>
            </w:r>
          </w:p>
        </w:tc>
        <w:tc>
          <w:tcPr>
            <w:tcW w:w="1125" w:type="pct"/>
            <w:tcBorders>
              <w:left w:val="single" w:sz="4" w:space="0" w:color="auto"/>
              <w:right w:val="single" w:sz="4" w:space="0" w:color="auto"/>
            </w:tcBorders>
            <w:shd w:val="clear" w:color="auto" w:fill="auto"/>
            <w:noWrap/>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9.4</w:t>
            </w:r>
          </w:p>
        </w:tc>
        <w:tc>
          <w:tcPr>
            <w:tcW w:w="1137" w:type="pct"/>
            <w:tcBorders>
              <w:left w:val="nil"/>
              <w:right w:val="single" w:sz="4" w:space="0" w:color="auto"/>
            </w:tcBorders>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34</w:t>
            </w:r>
          </w:p>
        </w:tc>
        <w:tc>
          <w:tcPr>
            <w:tcW w:w="1137" w:type="pct"/>
            <w:tcBorders>
              <w:left w:val="nil"/>
              <w:right w:val="single" w:sz="4" w:space="0" w:color="auto"/>
            </w:tcBorders>
            <w:vAlign w:val="center"/>
          </w:tcPr>
          <w:p w:rsidR="00AE4857" w:rsidRPr="00AE4857" w:rsidRDefault="00AE4857" w:rsidP="002553A4">
            <w:pPr>
              <w:widowControl/>
              <w:spacing w:line="240" w:lineRule="exact"/>
              <w:jc w:val="right"/>
              <w:rPr>
                <w:kern w:val="0"/>
                <w:sz w:val="20"/>
                <w:szCs w:val="20"/>
              </w:rPr>
            </w:pPr>
          </w:p>
        </w:tc>
      </w:tr>
      <w:tr w:rsidR="00AE4857" w:rsidRPr="003A235E" w:rsidTr="004E0C50">
        <w:trPr>
          <w:trHeight w:hRule="exact" w:val="479"/>
        </w:trPr>
        <w:tc>
          <w:tcPr>
            <w:tcW w:w="1601" w:type="pct"/>
            <w:tcBorders>
              <w:left w:val="single" w:sz="4" w:space="0" w:color="auto"/>
              <w:bottom w:val="single" w:sz="4" w:space="0" w:color="auto"/>
              <w:right w:val="single" w:sz="4" w:space="0" w:color="auto"/>
            </w:tcBorders>
            <w:shd w:val="clear" w:color="auto" w:fill="auto"/>
            <w:noWrap/>
            <w:vAlign w:val="center"/>
          </w:tcPr>
          <w:p w:rsidR="00AE4857" w:rsidRPr="00E921F4" w:rsidRDefault="00AE4857" w:rsidP="00545C2B">
            <w:pPr>
              <w:spacing w:line="240" w:lineRule="exact"/>
              <w:jc w:val="center"/>
              <w:rPr>
                <w:rFonts w:ascii="宋体" w:hAnsi="宋体" w:cs="宋体"/>
                <w:color w:val="000000"/>
                <w:sz w:val="20"/>
                <w:szCs w:val="20"/>
              </w:rPr>
            </w:pPr>
            <w:r w:rsidRPr="00E921F4">
              <w:rPr>
                <w:rFonts w:ascii="宋体" w:hAnsi="宋体" w:cs="宋体" w:hint="eastAsia"/>
                <w:color w:val="000000"/>
                <w:sz w:val="20"/>
                <w:szCs w:val="20"/>
              </w:rPr>
              <w:t>巫溪县</w:t>
            </w:r>
          </w:p>
        </w:tc>
        <w:tc>
          <w:tcPr>
            <w:tcW w:w="1125" w:type="pct"/>
            <w:tcBorders>
              <w:left w:val="single" w:sz="4" w:space="0" w:color="auto"/>
              <w:bottom w:val="single" w:sz="4" w:space="0" w:color="auto"/>
              <w:right w:val="single" w:sz="4" w:space="0" w:color="auto"/>
            </w:tcBorders>
            <w:shd w:val="clear" w:color="auto" w:fill="auto"/>
            <w:noWrap/>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2.6</w:t>
            </w:r>
          </w:p>
        </w:tc>
        <w:tc>
          <w:tcPr>
            <w:tcW w:w="1137" w:type="pct"/>
            <w:tcBorders>
              <w:left w:val="nil"/>
              <w:bottom w:val="single" w:sz="4" w:space="0" w:color="auto"/>
              <w:right w:val="single" w:sz="4" w:space="0" w:color="auto"/>
            </w:tcBorders>
            <w:vAlign w:val="center"/>
          </w:tcPr>
          <w:p w:rsidR="00AE4857" w:rsidRPr="00E921F4" w:rsidRDefault="00AE4857" w:rsidP="00545C2B">
            <w:pPr>
              <w:spacing w:line="240" w:lineRule="exact"/>
              <w:jc w:val="right"/>
              <w:rPr>
                <w:color w:val="000000"/>
                <w:sz w:val="20"/>
                <w:szCs w:val="20"/>
              </w:rPr>
            </w:pPr>
            <w:r w:rsidRPr="00E921F4">
              <w:rPr>
                <w:color w:val="000000"/>
                <w:sz w:val="20"/>
                <w:szCs w:val="20"/>
              </w:rPr>
              <w:t>37</w:t>
            </w:r>
          </w:p>
        </w:tc>
        <w:tc>
          <w:tcPr>
            <w:tcW w:w="1137" w:type="pct"/>
            <w:tcBorders>
              <w:left w:val="nil"/>
              <w:bottom w:val="single" w:sz="4" w:space="0" w:color="auto"/>
              <w:right w:val="single" w:sz="4" w:space="0" w:color="auto"/>
            </w:tcBorders>
            <w:vAlign w:val="center"/>
          </w:tcPr>
          <w:p w:rsidR="00AE4857" w:rsidRPr="00AE4857" w:rsidRDefault="00AE4857" w:rsidP="002553A4">
            <w:pPr>
              <w:widowControl/>
              <w:spacing w:line="240" w:lineRule="exact"/>
              <w:jc w:val="right"/>
              <w:rPr>
                <w:kern w:val="0"/>
                <w:sz w:val="20"/>
                <w:szCs w:val="20"/>
              </w:rPr>
            </w:pP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717EF1">
        <w:rPr>
          <w:rFonts w:hint="eastAsia"/>
          <w:b/>
          <w:szCs w:val="21"/>
        </w:rPr>
        <w:t>1-8</w:t>
      </w:r>
      <w:r>
        <w:rPr>
          <w:rFonts w:hint="eastAsia"/>
          <w:b/>
          <w:szCs w:val="21"/>
        </w:rPr>
        <w:t>月</w:t>
      </w:r>
      <w:r w:rsidRPr="003A235E">
        <w:rPr>
          <w:rFonts w:hint="eastAsia"/>
          <w:b/>
          <w:szCs w:val="21"/>
        </w:rPr>
        <w:t>区县</w:t>
      </w:r>
      <w:r>
        <w:rPr>
          <w:rFonts w:hint="eastAsia"/>
          <w:b/>
          <w:szCs w:val="21"/>
        </w:rPr>
        <w:t>规模以上</w:t>
      </w:r>
      <w:r w:rsidRPr="003A235E">
        <w:rPr>
          <w:rFonts w:hint="eastAsia"/>
          <w:b/>
          <w:szCs w:val="21"/>
        </w:rPr>
        <w:t>工业增加值增速</w:t>
      </w:r>
      <w:r>
        <w:rPr>
          <w:rFonts w:hint="eastAsia"/>
          <w:b/>
          <w:szCs w:val="21"/>
        </w:rPr>
        <w:t>（二）</w:t>
      </w:r>
    </w:p>
    <w:tbl>
      <w:tblPr>
        <w:tblW w:w="5000" w:type="pct"/>
        <w:tblLook w:val="0000" w:firstRow="0" w:lastRow="0" w:firstColumn="0" w:lastColumn="0" w:noHBand="0" w:noVBand="0"/>
      </w:tblPr>
      <w:tblGrid>
        <w:gridCol w:w="2118"/>
        <w:gridCol w:w="1705"/>
        <w:gridCol w:w="1722"/>
      </w:tblGrid>
      <w:tr w:rsidR="009E1707" w:rsidRPr="003A235E" w:rsidTr="00857C1C">
        <w:trPr>
          <w:trHeight w:val="623"/>
        </w:trPr>
        <w:tc>
          <w:tcPr>
            <w:tcW w:w="1910"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区县名</w:t>
            </w:r>
            <w:proofErr w:type="gramEnd"/>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规</w:t>
            </w:r>
            <w:proofErr w:type="gramEnd"/>
            <w:r w:rsidRPr="003A235E">
              <w:rPr>
                <w:rFonts w:ascii="宋体" w:hAnsi="宋体" w:cs="宋体" w:hint="eastAsia"/>
                <w:kern w:val="0"/>
                <w:sz w:val="18"/>
                <w:szCs w:val="18"/>
              </w:rPr>
              <w:t>上工业</w:t>
            </w:r>
          </w:p>
          <w:p w:rsidR="009E1707" w:rsidRPr="003A235E" w:rsidRDefault="009E1707" w:rsidP="002553A4">
            <w:pPr>
              <w:widowControl/>
              <w:spacing w:line="240" w:lineRule="exact"/>
              <w:jc w:val="center"/>
              <w:rPr>
                <w:rFonts w:ascii="宋体" w:hAnsi="宋体" w:cs="宋体"/>
                <w:kern w:val="0"/>
                <w:sz w:val="18"/>
                <w:szCs w:val="18"/>
              </w:rPr>
            </w:pPr>
            <w:r w:rsidRPr="003A235E">
              <w:rPr>
                <w:rFonts w:ascii="宋体" w:hAnsi="宋体" w:cs="宋体" w:hint="eastAsia"/>
                <w:kern w:val="0"/>
                <w:sz w:val="18"/>
                <w:szCs w:val="18"/>
              </w:rPr>
              <w:t>增加值增速(%)</w:t>
            </w:r>
          </w:p>
        </w:tc>
        <w:tc>
          <w:tcPr>
            <w:tcW w:w="1553"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增速全市</w:t>
            </w:r>
            <w:proofErr w:type="gramEnd"/>
            <w:r w:rsidRPr="003A235E">
              <w:rPr>
                <w:rFonts w:ascii="宋体" w:hAnsi="宋体" w:cs="宋体" w:hint="eastAsia"/>
                <w:kern w:val="0"/>
                <w:sz w:val="18"/>
                <w:szCs w:val="18"/>
              </w:rPr>
              <w:t>位次</w:t>
            </w:r>
          </w:p>
        </w:tc>
      </w:tr>
      <w:tr w:rsidR="00AE4857" w:rsidRPr="003A235E" w:rsidTr="00857C1C">
        <w:trPr>
          <w:trHeight w:hRule="exact" w:val="392"/>
        </w:trPr>
        <w:tc>
          <w:tcPr>
            <w:tcW w:w="1910" w:type="pct"/>
            <w:tcBorders>
              <w:top w:val="single" w:sz="4" w:space="0" w:color="auto"/>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涪陵区</w:t>
            </w:r>
          </w:p>
        </w:tc>
        <w:tc>
          <w:tcPr>
            <w:tcW w:w="1537" w:type="pct"/>
            <w:tcBorders>
              <w:top w:val="nil"/>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16.2</w:t>
            </w:r>
          </w:p>
        </w:tc>
        <w:tc>
          <w:tcPr>
            <w:tcW w:w="1553" w:type="pct"/>
            <w:tcBorders>
              <w:top w:val="single" w:sz="4" w:space="0" w:color="auto"/>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12</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渝中区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12.0</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30</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大渡口区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26.7</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江北区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21.2</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3</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沙坪坝区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14.3</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25</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九龙坡区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14.5</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24</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南岸区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13.1</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27</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北碚区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24.5</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2</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proofErr w:type="gramStart"/>
            <w:r w:rsidRPr="001C54CD">
              <w:rPr>
                <w:rFonts w:ascii="宋体" w:hAnsi="宋体" w:cs="宋体" w:hint="eastAsia"/>
                <w:color w:val="000000"/>
                <w:sz w:val="20"/>
                <w:szCs w:val="20"/>
              </w:rPr>
              <w:t>渝</w:t>
            </w:r>
            <w:proofErr w:type="gramEnd"/>
            <w:r w:rsidRPr="001C54CD">
              <w:rPr>
                <w:rFonts w:ascii="宋体" w:hAnsi="宋体" w:cs="宋体" w:hint="eastAsia"/>
                <w:color w:val="000000"/>
                <w:sz w:val="20"/>
                <w:szCs w:val="20"/>
              </w:rPr>
              <w:t>北区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20.5</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4</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巴南区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19.0</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6</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长寿区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16.2</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12</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江津区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15.6</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19</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合川区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-5.4</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38</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永川区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15.9</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16</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南川区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16.0</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14</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綦江区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15.2</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22</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大足区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16.3</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10</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proofErr w:type="gramStart"/>
            <w:r w:rsidRPr="001C54CD">
              <w:rPr>
                <w:rFonts w:ascii="宋体" w:hAnsi="宋体" w:cs="宋体" w:hint="eastAsia"/>
                <w:color w:val="000000"/>
                <w:sz w:val="20"/>
                <w:szCs w:val="20"/>
              </w:rPr>
              <w:t>璧</w:t>
            </w:r>
            <w:proofErr w:type="gramEnd"/>
            <w:r w:rsidRPr="001C54CD">
              <w:rPr>
                <w:rFonts w:ascii="宋体" w:hAnsi="宋体" w:cs="宋体" w:hint="eastAsia"/>
                <w:color w:val="000000"/>
                <w:sz w:val="20"/>
                <w:szCs w:val="20"/>
              </w:rPr>
              <w:t>山区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19.8</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5</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铜梁区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13.5</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26</w:t>
            </w:r>
          </w:p>
        </w:tc>
      </w:tr>
      <w:tr w:rsidR="00AE485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潼南区</w:t>
            </w:r>
          </w:p>
        </w:tc>
        <w:tc>
          <w:tcPr>
            <w:tcW w:w="1537" w:type="pct"/>
            <w:tcBorders>
              <w:left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15.9</w:t>
            </w:r>
          </w:p>
        </w:tc>
        <w:tc>
          <w:tcPr>
            <w:tcW w:w="1553" w:type="pct"/>
            <w:tcBorders>
              <w:left w:val="nil"/>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16</w:t>
            </w:r>
          </w:p>
        </w:tc>
      </w:tr>
      <w:tr w:rsidR="00AE4857" w:rsidRPr="003A235E" w:rsidTr="00857C1C">
        <w:trPr>
          <w:trHeight w:hRule="exact" w:val="392"/>
        </w:trPr>
        <w:tc>
          <w:tcPr>
            <w:tcW w:w="1910" w:type="pct"/>
            <w:tcBorders>
              <w:left w:val="single" w:sz="4" w:space="0" w:color="auto"/>
              <w:bottom w:val="single" w:sz="4" w:space="0" w:color="auto"/>
              <w:right w:val="single" w:sz="4" w:space="0" w:color="auto"/>
            </w:tcBorders>
            <w:shd w:val="clear" w:color="auto" w:fill="auto"/>
            <w:noWrap/>
            <w:vAlign w:val="center"/>
          </w:tcPr>
          <w:p w:rsidR="00AE4857" w:rsidRPr="001C54CD" w:rsidRDefault="00AE4857" w:rsidP="00545C2B">
            <w:pPr>
              <w:spacing w:line="240" w:lineRule="exact"/>
              <w:jc w:val="center"/>
              <w:rPr>
                <w:rFonts w:ascii="宋体" w:hAnsi="宋体" w:cs="宋体"/>
                <w:color w:val="000000"/>
                <w:sz w:val="20"/>
                <w:szCs w:val="20"/>
              </w:rPr>
            </w:pPr>
            <w:r w:rsidRPr="001C54CD">
              <w:rPr>
                <w:rFonts w:ascii="宋体" w:hAnsi="宋体" w:cs="宋体" w:hint="eastAsia"/>
                <w:color w:val="000000"/>
                <w:sz w:val="20"/>
                <w:szCs w:val="20"/>
              </w:rPr>
              <w:t>荣昌区</w:t>
            </w:r>
          </w:p>
        </w:tc>
        <w:tc>
          <w:tcPr>
            <w:tcW w:w="1537" w:type="pct"/>
            <w:tcBorders>
              <w:left w:val="single" w:sz="4" w:space="0" w:color="auto"/>
              <w:bottom w:val="single" w:sz="4" w:space="0" w:color="auto"/>
              <w:right w:val="single" w:sz="4" w:space="0" w:color="auto"/>
            </w:tcBorders>
            <w:shd w:val="clear" w:color="auto" w:fill="auto"/>
            <w:noWrap/>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15.6</w:t>
            </w:r>
          </w:p>
        </w:tc>
        <w:tc>
          <w:tcPr>
            <w:tcW w:w="1553" w:type="pct"/>
            <w:tcBorders>
              <w:left w:val="nil"/>
              <w:bottom w:val="single" w:sz="4" w:space="0" w:color="auto"/>
              <w:right w:val="single" w:sz="4" w:space="0" w:color="auto"/>
            </w:tcBorders>
            <w:vAlign w:val="center"/>
          </w:tcPr>
          <w:p w:rsidR="00AE4857" w:rsidRPr="001C54CD" w:rsidRDefault="00AE4857" w:rsidP="00545C2B">
            <w:pPr>
              <w:spacing w:line="240" w:lineRule="exact"/>
              <w:jc w:val="right"/>
              <w:rPr>
                <w:color w:val="000000"/>
                <w:sz w:val="20"/>
                <w:szCs w:val="20"/>
              </w:rPr>
            </w:pPr>
            <w:r w:rsidRPr="001C54CD">
              <w:rPr>
                <w:color w:val="000000"/>
                <w:sz w:val="20"/>
                <w:szCs w:val="20"/>
              </w:rPr>
              <w:t>19</w:t>
            </w:r>
          </w:p>
        </w:tc>
      </w:tr>
    </w:tbl>
    <w:p w:rsidR="004E0C50" w:rsidRPr="003A235E" w:rsidRDefault="004E0C50" w:rsidP="004E0C50">
      <w:pPr>
        <w:spacing w:line="300" w:lineRule="exact"/>
        <w:jc w:val="center"/>
        <w:rPr>
          <w:b/>
          <w:szCs w:val="21"/>
        </w:rPr>
      </w:pPr>
      <w:r>
        <w:rPr>
          <w:rFonts w:hint="eastAsia"/>
          <w:b/>
          <w:szCs w:val="21"/>
        </w:rPr>
        <w:lastRenderedPageBreak/>
        <w:t>2021</w:t>
      </w:r>
      <w:r w:rsidRPr="003A235E">
        <w:rPr>
          <w:rFonts w:hint="eastAsia"/>
          <w:b/>
          <w:szCs w:val="21"/>
        </w:rPr>
        <w:t>年</w:t>
      </w:r>
      <w:r w:rsidR="00717EF1">
        <w:rPr>
          <w:rFonts w:hint="eastAsia"/>
          <w:b/>
          <w:szCs w:val="21"/>
        </w:rPr>
        <w:t>1-8</w:t>
      </w:r>
      <w:r>
        <w:rPr>
          <w:rFonts w:hint="eastAsia"/>
          <w:b/>
          <w:szCs w:val="21"/>
        </w:rPr>
        <w:t>月</w:t>
      </w:r>
      <w:r w:rsidRPr="003A235E">
        <w:rPr>
          <w:rFonts w:hint="eastAsia"/>
          <w:b/>
          <w:szCs w:val="21"/>
        </w:rPr>
        <w:t>区县固定资产投资</w:t>
      </w:r>
      <w:r>
        <w:rPr>
          <w:rFonts w:hint="eastAsia"/>
          <w:b/>
          <w:szCs w:val="21"/>
        </w:rPr>
        <w:t>增速（一）</w:t>
      </w:r>
    </w:p>
    <w:tbl>
      <w:tblPr>
        <w:tblW w:w="5000" w:type="pct"/>
        <w:tblLook w:val="0000" w:firstRow="0" w:lastRow="0" w:firstColumn="0" w:lastColumn="0" w:noHBand="0" w:noVBand="0"/>
      </w:tblPr>
      <w:tblGrid>
        <w:gridCol w:w="2066"/>
        <w:gridCol w:w="1259"/>
        <w:gridCol w:w="979"/>
        <w:gridCol w:w="1241"/>
      </w:tblGrid>
      <w:tr w:rsidR="004E0C50" w:rsidRPr="003A235E" w:rsidTr="00545C2B">
        <w:trPr>
          <w:trHeight w:val="704"/>
        </w:trPr>
        <w:tc>
          <w:tcPr>
            <w:tcW w:w="1863" w:type="pct"/>
            <w:tcBorders>
              <w:top w:val="single" w:sz="4" w:space="0" w:color="auto"/>
              <w:left w:val="single" w:sz="4" w:space="0" w:color="auto"/>
              <w:right w:val="single" w:sz="4" w:space="0" w:color="auto"/>
            </w:tcBorders>
            <w:vAlign w:val="center"/>
          </w:tcPr>
          <w:p w:rsidR="004E0C50" w:rsidRPr="007D000F" w:rsidRDefault="004E0C50"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135" w:type="pct"/>
            <w:tcBorders>
              <w:top w:val="single" w:sz="4" w:space="0" w:color="auto"/>
              <w:left w:val="single" w:sz="4" w:space="0" w:color="auto"/>
              <w:right w:val="single" w:sz="4" w:space="0" w:color="auto"/>
            </w:tcBorders>
            <w:shd w:val="clear" w:color="auto" w:fill="auto"/>
            <w:vAlign w:val="center"/>
          </w:tcPr>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全社会固投</w:t>
            </w:r>
          </w:p>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83"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EA6B92" w:rsidRPr="003A235E" w:rsidTr="00545C2B">
        <w:trPr>
          <w:trHeight w:hRule="exact" w:val="482"/>
        </w:trPr>
        <w:tc>
          <w:tcPr>
            <w:tcW w:w="1863" w:type="pct"/>
            <w:tcBorders>
              <w:top w:val="single" w:sz="4" w:space="0" w:color="auto"/>
              <w:left w:val="single" w:sz="4" w:space="0" w:color="auto"/>
              <w:right w:val="single" w:sz="4" w:space="0" w:color="auto"/>
            </w:tcBorders>
            <w:shd w:val="clear" w:color="auto" w:fill="auto"/>
            <w:noWrap/>
            <w:vAlign w:val="center"/>
          </w:tcPr>
          <w:p w:rsidR="00EA6B92" w:rsidRPr="0061684F" w:rsidRDefault="00EA6B92" w:rsidP="00545C2B">
            <w:pPr>
              <w:spacing w:line="240" w:lineRule="exact"/>
              <w:jc w:val="center"/>
              <w:rPr>
                <w:rFonts w:ascii="宋体" w:hAnsi="宋体"/>
                <w:sz w:val="20"/>
                <w:szCs w:val="20"/>
              </w:rPr>
            </w:pPr>
            <w:r w:rsidRPr="0061684F">
              <w:rPr>
                <w:rFonts w:ascii="宋体" w:hAnsi="宋体" w:hint="eastAsia"/>
                <w:sz w:val="20"/>
                <w:szCs w:val="20"/>
              </w:rPr>
              <w:t>黔江区</w:t>
            </w:r>
          </w:p>
        </w:tc>
        <w:tc>
          <w:tcPr>
            <w:tcW w:w="1135" w:type="pct"/>
            <w:tcBorders>
              <w:top w:val="single" w:sz="4" w:space="0" w:color="auto"/>
              <w:left w:val="single" w:sz="4" w:space="0" w:color="auto"/>
              <w:right w:val="single" w:sz="4" w:space="0" w:color="auto"/>
            </w:tcBorders>
            <w:shd w:val="clear" w:color="auto" w:fill="auto"/>
            <w:noWrap/>
            <w:vAlign w:val="center"/>
          </w:tcPr>
          <w:p w:rsidR="00EA6B92" w:rsidRPr="0061684F" w:rsidRDefault="00EA6B92" w:rsidP="00545C2B">
            <w:pPr>
              <w:spacing w:line="240" w:lineRule="exact"/>
              <w:jc w:val="right"/>
              <w:rPr>
                <w:color w:val="000000"/>
                <w:sz w:val="20"/>
                <w:szCs w:val="20"/>
              </w:rPr>
            </w:pPr>
            <w:r w:rsidRPr="0061684F">
              <w:rPr>
                <w:color w:val="000000"/>
                <w:sz w:val="20"/>
                <w:szCs w:val="20"/>
              </w:rPr>
              <w:t>22.4</w:t>
            </w:r>
          </w:p>
        </w:tc>
        <w:tc>
          <w:tcPr>
            <w:tcW w:w="883" w:type="pct"/>
            <w:tcBorders>
              <w:top w:val="single" w:sz="4" w:space="0" w:color="auto"/>
              <w:left w:val="single" w:sz="4" w:space="0" w:color="auto"/>
              <w:right w:val="single" w:sz="4" w:space="0" w:color="auto"/>
            </w:tcBorders>
            <w:vAlign w:val="center"/>
          </w:tcPr>
          <w:p w:rsidR="00EA6B92" w:rsidRPr="0061684F" w:rsidRDefault="00EA6B92" w:rsidP="00545C2B">
            <w:pPr>
              <w:spacing w:line="240" w:lineRule="exact"/>
              <w:jc w:val="right"/>
              <w:rPr>
                <w:color w:val="000000"/>
                <w:sz w:val="20"/>
                <w:szCs w:val="20"/>
              </w:rPr>
            </w:pPr>
            <w:r w:rsidRPr="0061684F">
              <w:rPr>
                <w:color w:val="000000"/>
                <w:sz w:val="20"/>
                <w:szCs w:val="20"/>
              </w:rPr>
              <w:t>2</w:t>
            </w:r>
          </w:p>
        </w:tc>
        <w:tc>
          <w:tcPr>
            <w:tcW w:w="1119" w:type="pct"/>
            <w:tcBorders>
              <w:top w:val="single" w:sz="4" w:space="0" w:color="auto"/>
              <w:left w:val="single" w:sz="4" w:space="0" w:color="auto"/>
              <w:right w:val="single" w:sz="4" w:space="0" w:color="auto"/>
            </w:tcBorders>
            <w:vAlign w:val="center"/>
          </w:tcPr>
          <w:p w:rsidR="00EA6B92" w:rsidRPr="00545C2B" w:rsidRDefault="00EA6B92" w:rsidP="002553A4">
            <w:pPr>
              <w:spacing w:line="240" w:lineRule="exact"/>
              <w:jc w:val="right"/>
              <w:rPr>
                <w:sz w:val="20"/>
                <w:szCs w:val="20"/>
              </w:rPr>
            </w:pPr>
            <w:r w:rsidRPr="00545C2B">
              <w:rPr>
                <w:sz w:val="20"/>
                <w:szCs w:val="20"/>
              </w:rPr>
              <w:t>1</w:t>
            </w:r>
          </w:p>
        </w:tc>
      </w:tr>
      <w:tr w:rsidR="00EA6B9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EA6B92" w:rsidRPr="0061684F" w:rsidRDefault="00EA6B92" w:rsidP="00545C2B">
            <w:pPr>
              <w:spacing w:line="240" w:lineRule="exact"/>
              <w:jc w:val="center"/>
              <w:rPr>
                <w:rFonts w:ascii="宋体" w:hAnsi="宋体"/>
                <w:sz w:val="20"/>
                <w:szCs w:val="20"/>
              </w:rPr>
            </w:pPr>
            <w:r w:rsidRPr="0061684F">
              <w:rPr>
                <w:rFonts w:ascii="宋体" w:hAnsi="宋体" w:hint="eastAsia"/>
                <w:sz w:val="20"/>
                <w:szCs w:val="20"/>
              </w:rPr>
              <w:t>武隆区</w:t>
            </w:r>
          </w:p>
        </w:tc>
        <w:tc>
          <w:tcPr>
            <w:tcW w:w="1135" w:type="pct"/>
            <w:tcBorders>
              <w:left w:val="nil"/>
              <w:right w:val="single" w:sz="4" w:space="0" w:color="auto"/>
            </w:tcBorders>
            <w:shd w:val="clear" w:color="auto" w:fill="auto"/>
            <w:noWrap/>
            <w:vAlign w:val="center"/>
          </w:tcPr>
          <w:p w:rsidR="00EA6B92" w:rsidRPr="0061684F" w:rsidRDefault="00EA6B92" w:rsidP="00545C2B">
            <w:pPr>
              <w:spacing w:line="240" w:lineRule="exact"/>
              <w:jc w:val="right"/>
              <w:rPr>
                <w:color w:val="000000"/>
                <w:sz w:val="20"/>
                <w:szCs w:val="20"/>
              </w:rPr>
            </w:pPr>
            <w:r w:rsidRPr="0061684F">
              <w:rPr>
                <w:color w:val="000000"/>
                <w:sz w:val="20"/>
                <w:szCs w:val="20"/>
              </w:rPr>
              <w:t>1.2</w:t>
            </w:r>
          </w:p>
        </w:tc>
        <w:tc>
          <w:tcPr>
            <w:tcW w:w="883" w:type="pct"/>
            <w:tcBorders>
              <w:left w:val="nil"/>
              <w:right w:val="single" w:sz="4" w:space="0" w:color="auto"/>
            </w:tcBorders>
            <w:vAlign w:val="center"/>
          </w:tcPr>
          <w:p w:rsidR="00EA6B92" w:rsidRPr="0061684F" w:rsidRDefault="00EA6B92" w:rsidP="00545C2B">
            <w:pPr>
              <w:spacing w:line="240" w:lineRule="exact"/>
              <w:jc w:val="right"/>
              <w:rPr>
                <w:color w:val="000000"/>
                <w:sz w:val="20"/>
                <w:szCs w:val="20"/>
              </w:rPr>
            </w:pPr>
            <w:r w:rsidRPr="0061684F">
              <w:rPr>
                <w:color w:val="000000"/>
                <w:sz w:val="20"/>
                <w:szCs w:val="20"/>
              </w:rPr>
              <w:t>36</w:t>
            </w:r>
          </w:p>
        </w:tc>
        <w:tc>
          <w:tcPr>
            <w:tcW w:w="1119" w:type="pct"/>
            <w:tcBorders>
              <w:left w:val="nil"/>
              <w:right w:val="single" w:sz="4" w:space="0" w:color="auto"/>
            </w:tcBorders>
            <w:vAlign w:val="center"/>
          </w:tcPr>
          <w:p w:rsidR="00EA6B92" w:rsidRPr="00545C2B" w:rsidRDefault="00EA6B92" w:rsidP="002553A4">
            <w:pPr>
              <w:spacing w:line="240" w:lineRule="exact"/>
              <w:jc w:val="right"/>
              <w:rPr>
                <w:sz w:val="20"/>
                <w:szCs w:val="20"/>
              </w:rPr>
            </w:pPr>
            <w:r w:rsidRPr="00545C2B">
              <w:rPr>
                <w:sz w:val="20"/>
                <w:szCs w:val="20"/>
              </w:rPr>
              <w:t>5</w:t>
            </w:r>
          </w:p>
        </w:tc>
      </w:tr>
      <w:tr w:rsidR="00EA6B9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EA6B92" w:rsidRPr="0061684F" w:rsidRDefault="00EA6B92" w:rsidP="00545C2B">
            <w:pPr>
              <w:spacing w:line="240" w:lineRule="exact"/>
              <w:jc w:val="center"/>
              <w:rPr>
                <w:rFonts w:ascii="宋体" w:hAnsi="宋体"/>
                <w:b/>
                <w:sz w:val="20"/>
                <w:szCs w:val="20"/>
              </w:rPr>
            </w:pPr>
            <w:r w:rsidRPr="0061684F">
              <w:rPr>
                <w:rFonts w:ascii="宋体" w:hAnsi="宋体" w:hint="eastAsia"/>
                <w:b/>
                <w:sz w:val="20"/>
                <w:szCs w:val="20"/>
              </w:rPr>
              <w:t>石柱县</w:t>
            </w:r>
          </w:p>
        </w:tc>
        <w:tc>
          <w:tcPr>
            <w:tcW w:w="1135" w:type="pct"/>
            <w:tcBorders>
              <w:left w:val="nil"/>
              <w:right w:val="single" w:sz="4" w:space="0" w:color="auto"/>
            </w:tcBorders>
            <w:shd w:val="clear" w:color="auto" w:fill="auto"/>
            <w:noWrap/>
            <w:vAlign w:val="center"/>
          </w:tcPr>
          <w:p w:rsidR="00EA6B92" w:rsidRPr="0061684F" w:rsidRDefault="00EA6B92" w:rsidP="00545C2B">
            <w:pPr>
              <w:spacing w:line="240" w:lineRule="exact"/>
              <w:jc w:val="right"/>
              <w:rPr>
                <w:b/>
                <w:color w:val="000000"/>
                <w:sz w:val="20"/>
                <w:szCs w:val="20"/>
              </w:rPr>
            </w:pPr>
            <w:r w:rsidRPr="0061684F">
              <w:rPr>
                <w:b/>
                <w:color w:val="000000"/>
                <w:sz w:val="20"/>
                <w:szCs w:val="20"/>
              </w:rPr>
              <w:t>-8.8</w:t>
            </w:r>
          </w:p>
        </w:tc>
        <w:tc>
          <w:tcPr>
            <w:tcW w:w="883" w:type="pct"/>
            <w:tcBorders>
              <w:left w:val="nil"/>
              <w:right w:val="single" w:sz="4" w:space="0" w:color="auto"/>
            </w:tcBorders>
            <w:vAlign w:val="center"/>
          </w:tcPr>
          <w:p w:rsidR="00EA6B92" w:rsidRPr="0061684F" w:rsidRDefault="00EA6B92" w:rsidP="00545C2B">
            <w:pPr>
              <w:spacing w:line="240" w:lineRule="exact"/>
              <w:jc w:val="right"/>
              <w:rPr>
                <w:b/>
                <w:color w:val="000000"/>
                <w:sz w:val="20"/>
                <w:szCs w:val="20"/>
              </w:rPr>
            </w:pPr>
            <w:r w:rsidRPr="0061684F">
              <w:rPr>
                <w:b/>
                <w:color w:val="000000"/>
                <w:sz w:val="20"/>
                <w:szCs w:val="20"/>
              </w:rPr>
              <w:t>37</w:t>
            </w:r>
          </w:p>
        </w:tc>
        <w:tc>
          <w:tcPr>
            <w:tcW w:w="1119" w:type="pct"/>
            <w:tcBorders>
              <w:left w:val="nil"/>
              <w:right w:val="single" w:sz="4" w:space="0" w:color="auto"/>
            </w:tcBorders>
            <w:vAlign w:val="center"/>
          </w:tcPr>
          <w:p w:rsidR="00EA6B92" w:rsidRPr="00545C2B" w:rsidRDefault="00EA6B92" w:rsidP="002553A4">
            <w:pPr>
              <w:spacing w:line="240" w:lineRule="exact"/>
              <w:jc w:val="right"/>
              <w:rPr>
                <w:b/>
                <w:sz w:val="20"/>
                <w:szCs w:val="20"/>
              </w:rPr>
            </w:pPr>
            <w:r w:rsidRPr="00545C2B">
              <w:rPr>
                <w:b/>
                <w:sz w:val="20"/>
                <w:szCs w:val="20"/>
              </w:rPr>
              <w:t>6</w:t>
            </w:r>
          </w:p>
        </w:tc>
      </w:tr>
      <w:tr w:rsidR="00EA6B9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EA6B92" w:rsidRPr="0061684F" w:rsidRDefault="00EA6B92" w:rsidP="00545C2B">
            <w:pPr>
              <w:spacing w:line="240" w:lineRule="exact"/>
              <w:jc w:val="center"/>
              <w:rPr>
                <w:rFonts w:ascii="宋体" w:hAnsi="宋体"/>
                <w:sz w:val="20"/>
                <w:szCs w:val="20"/>
              </w:rPr>
            </w:pPr>
            <w:r w:rsidRPr="0061684F">
              <w:rPr>
                <w:rFonts w:ascii="宋体" w:hAnsi="宋体" w:hint="eastAsia"/>
                <w:sz w:val="20"/>
                <w:szCs w:val="20"/>
              </w:rPr>
              <w:t>秀山县</w:t>
            </w:r>
          </w:p>
        </w:tc>
        <w:tc>
          <w:tcPr>
            <w:tcW w:w="1135" w:type="pct"/>
            <w:tcBorders>
              <w:left w:val="nil"/>
              <w:right w:val="single" w:sz="4" w:space="0" w:color="auto"/>
            </w:tcBorders>
            <w:shd w:val="clear" w:color="auto" w:fill="auto"/>
            <w:noWrap/>
            <w:vAlign w:val="center"/>
          </w:tcPr>
          <w:p w:rsidR="00EA6B92" w:rsidRPr="0061684F" w:rsidRDefault="00EA6B92" w:rsidP="00545C2B">
            <w:pPr>
              <w:spacing w:line="240" w:lineRule="exact"/>
              <w:jc w:val="right"/>
              <w:rPr>
                <w:color w:val="000000"/>
                <w:sz w:val="20"/>
                <w:szCs w:val="20"/>
              </w:rPr>
            </w:pPr>
            <w:r w:rsidRPr="0061684F">
              <w:rPr>
                <w:color w:val="000000"/>
                <w:sz w:val="20"/>
                <w:szCs w:val="20"/>
              </w:rPr>
              <w:t>9.6</w:t>
            </w:r>
          </w:p>
        </w:tc>
        <w:tc>
          <w:tcPr>
            <w:tcW w:w="883" w:type="pct"/>
            <w:tcBorders>
              <w:left w:val="nil"/>
              <w:right w:val="single" w:sz="4" w:space="0" w:color="auto"/>
            </w:tcBorders>
            <w:vAlign w:val="center"/>
          </w:tcPr>
          <w:p w:rsidR="00EA6B92" w:rsidRPr="0061684F" w:rsidRDefault="00EA6B92" w:rsidP="00545C2B">
            <w:pPr>
              <w:spacing w:line="240" w:lineRule="exact"/>
              <w:jc w:val="right"/>
              <w:rPr>
                <w:color w:val="000000"/>
                <w:sz w:val="20"/>
                <w:szCs w:val="20"/>
              </w:rPr>
            </w:pPr>
            <w:r w:rsidRPr="0061684F">
              <w:rPr>
                <w:color w:val="000000"/>
                <w:sz w:val="20"/>
                <w:szCs w:val="20"/>
              </w:rPr>
              <w:t>29</w:t>
            </w:r>
          </w:p>
        </w:tc>
        <w:tc>
          <w:tcPr>
            <w:tcW w:w="1119" w:type="pct"/>
            <w:tcBorders>
              <w:left w:val="nil"/>
              <w:right w:val="single" w:sz="4" w:space="0" w:color="auto"/>
            </w:tcBorders>
            <w:vAlign w:val="center"/>
          </w:tcPr>
          <w:p w:rsidR="00EA6B92" w:rsidRPr="00545C2B" w:rsidRDefault="00EA6B92" w:rsidP="002553A4">
            <w:pPr>
              <w:spacing w:line="240" w:lineRule="exact"/>
              <w:jc w:val="right"/>
              <w:rPr>
                <w:sz w:val="20"/>
                <w:szCs w:val="20"/>
              </w:rPr>
            </w:pPr>
            <w:r w:rsidRPr="00545C2B">
              <w:rPr>
                <w:sz w:val="20"/>
                <w:szCs w:val="20"/>
              </w:rPr>
              <w:t>3</w:t>
            </w:r>
          </w:p>
        </w:tc>
      </w:tr>
      <w:tr w:rsidR="00EA6B9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EA6B92" w:rsidRPr="0061684F" w:rsidRDefault="00EA6B92" w:rsidP="00545C2B">
            <w:pPr>
              <w:spacing w:line="240" w:lineRule="exact"/>
              <w:jc w:val="center"/>
              <w:rPr>
                <w:rFonts w:ascii="宋体" w:hAnsi="宋体"/>
                <w:sz w:val="20"/>
                <w:szCs w:val="20"/>
              </w:rPr>
            </w:pPr>
            <w:r w:rsidRPr="0061684F">
              <w:rPr>
                <w:rFonts w:ascii="宋体" w:hAnsi="宋体" w:hint="eastAsia"/>
                <w:sz w:val="20"/>
                <w:szCs w:val="20"/>
              </w:rPr>
              <w:t>酉阳县</w:t>
            </w:r>
          </w:p>
        </w:tc>
        <w:tc>
          <w:tcPr>
            <w:tcW w:w="1135" w:type="pct"/>
            <w:tcBorders>
              <w:left w:val="nil"/>
              <w:right w:val="single" w:sz="4" w:space="0" w:color="auto"/>
            </w:tcBorders>
            <w:shd w:val="clear" w:color="auto" w:fill="auto"/>
            <w:noWrap/>
            <w:vAlign w:val="center"/>
          </w:tcPr>
          <w:p w:rsidR="00EA6B92" w:rsidRPr="0061684F" w:rsidRDefault="00EA6B92" w:rsidP="00545C2B">
            <w:pPr>
              <w:spacing w:line="240" w:lineRule="exact"/>
              <w:jc w:val="right"/>
              <w:rPr>
                <w:color w:val="000000"/>
                <w:sz w:val="20"/>
                <w:szCs w:val="20"/>
              </w:rPr>
            </w:pPr>
            <w:r w:rsidRPr="0061684F">
              <w:rPr>
                <w:color w:val="000000"/>
                <w:sz w:val="20"/>
                <w:szCs w:val="20"/>
              </w:rPr>
              <w:t>17.7</w:t>
            </w:r>
          </w:p>
        </w:tc>
        <w:tc>
          <w:tcPr>
            <w:tcW w:w="883" w:type="pct"/>
            <w:tcBorders>
              <w:left w:val="nil"/>
              <w:right w:val="single" w:sz="4" w:space="0" w:color="auto"/>
            </w:tcBorders>
            <w:vAlign w:val="center"/>
          </w:tcPr>
          <w:p w:rsidR="00EA6B92" w:rsidRPr="0061684F" w:rsidRDefault="00EA6B92" w:rsidP="00545C2B">
            <w:pPr>
              <w:spacing w:line="240" w:lineRule="exact"/>
              <w:jc w:val="right"/>
              <w:rPr>
                <w:color w:val="000000"/>
                <w:sz w:val="20"/>
                <w:szCs w:val="20"/>
              </w:rPr>
            </w:pPr>
            <w:r w:rsidRPr="0061684F">
              <w:rPr>
                <w:color w:val="000000"/>
                <w:sz w:val="20"/>
                <w:szCs w:val="20"/>
              </w:rPr>
              <w:t>9</w:t>
            </w:r>
          </w:p>
        </w:tc>
        <w:tc>
          <w:tcPr>
            <w:tcW w:w="1119" w:type="pct"/>
            <w:tcBorders>
              <w:left w:val="nil"/>
              <w:right w:val="single" w:sz="4" w:space="0" w:color="auto"/>
            </w:tcBorders>
            <w:vAlign w:val="center"/>
          </w:tcPr>
          <w:p w:rsidR="00EA6B92" w:rsidRPr="00545C2B" w:rsidRDefault="00EA6B92" w:rsidP="002553A4">
            <w:pPr>
              <w:spacing w:line="240" w:lineRule="exact"/>
              <w:jc w:val="right"/>
              <w:rPr>
                <w:sz w:val="20"/>
                <w:szCs w:val="20"/>
              </w:rPr>
            </w:pPr>
            <w:r w:rsidRPr="00545C2B">
              <w:rPr>
                <w:sz w:val="20"/>
                <w:szCs w:val="20"/>
              </w:rPr>
              <w:t>2</w:t>
            </w:r>
          </w:p>
        </w:tc>
      </w:tr>
      <w:tr w:rsidR="00EA6B9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EA6B92" w:rsidRPr="0061684F" w:rsidRDefault="00EA6B92" w:rsidP="00545C2B">
            <w:pPr>
              <w:spacing w:line="240" w:lineRule="exact"/>
              <w:jc w:val="center"/>
              <w:rPr>
                <w:rFonts w:ascii="宋体" w:hAnsi="宋体"/>
                <w:sz w:val="20"/>
                <w:szCs w:val="20"/>
              </w:rPr>
            </w:pPr>
            <w:r w:rsidRPr="0061684F">
              <w:rPr>
                <w:rFonts w:ascii="宋体" w:hAnsi="宋体" w:hint="eastAsia"/>
                <w:sz w:val="20"/>
                <w:szCs w:val="20"/>
              </w:rPr>
              <w:t>彭水县</w:t>
            </w:r>
          </w:p>
        </w:tc>
        <w:tc>
          <w:tcPr>
            <w:tcW w:w="1135" w:type="pct"/>
            <w:tcBorders>
              <w:left w:val="nil"/>
              <w:right w:val="single" w:sz="4" w:space="0" w:color="auto"/>
            </w:tcBorders>
            <w:shd w:val="clear" w:color="auto" w:fill="auto"/>
            <w:noWrap/>
            <w:vAlign w:val="center"/>
          </w:tcPr>
          <w:p w:rsidR="00EA6B92" w:rsidRPr="0061684F" w:rsidRDefault="00EA6B92" w:rsidP="00545C2B">
            <w:pPr>
              <w:spacing w:line="240" w:lineRule="exact"/>
              <w:jc w:val="right"/>
              <w:rPr>
                <w:color w:val="000000"/>
                <w:sz w:val="20"/>
                <w:szCs w:val="20"/>
              </w:rPr>
            </w:pPr>
            <w:r w:rsidRPr="0061684F">
              <w:rPr>
                <w:color w:val="000000"/>
                <w:sz w:val="20"/>
                <w:szCs w:val="20"/>
              </w:rPr>
              <w:t>9.6</w:t>
            </w:r>
          </w:p>
        </w:tc>
        <w:tc>
          <w:tcPr>
            <w:tcW w:w="883" w:type="pct"/>
            <w:tcBorders>
              <w:left w:val="nil"/>
              <w:right w:val="single" w:sz="4" w:space="0" w:color="auto"/>
            </w:tcBorders>
            <w:vAlign w:val="center"/>
          </w:tcPr>
          <w:p w:rsidR="00EA6B92" w:rsidRPr="0061684F" w:rsidRDefault="00EA6B92" w:rsidP="00545C2B">
            <w:pPr>
              <w:spacing w:line="240" w:lineRule="exact"/>
              <w:jc w:val="right"/>
              <w:rPr>
                <w:color w:val="000000"/>
                <w:sz w:val="20"/>
                <w:szCs w:val="20"/>
              </w:rPr>
            </w:pPr>
            <w:r w:rsidRPr="0061684F">
              <w:rPr>
                <w:color w:val="000000"/>
                <w:sz w:val="20"/>
                <w:szCs w:val="20"/>
              </w:rPr>
              <w:t>29</w:t>
            </w:r>
          </w:p>
        </w:tc>
        <w:tc>
          <w:tcPr>
            <w:tcW w:w="1119" w:type="pct"/>
            <w:tcBorders>
              <w:left w:val="nil"/>
              <w:right w:val="single" w:sz="4" w:space="0" w:color="auto"/>
            </w:tcBorders>
            <w:vAlign w:val="center"/>
          </w:tcPr>
          <w:p w:rsidR="00EA6B92" w:rsidRPr="00545C2B" w:rsidRDefault="00EA6B92" w:rsidP="002553A4">
            <w:pPr>
              <w:spacing w:line="240" w:lineRule="exact"/>
              <w:jc w:val="right"/>
              <w:rPr>
                <w:sz w:val="20"/>
                <w:szCs w:val="20"/>
              </w:rPr>
            </w:pPr>
            <w:r w:rsidRPr="00545C2B">
              <w:rPr>
                <w:sz w:val="20"/>
                <w:szCs w:val="20"/>
              </w:rPr>
              <w:t>3</w:t>
            </w:r>
          </w:p>
        </w:tc>
      </w:tr>
      <w:tr w:rsidR="00EA6B9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EA6B92" w:rsidRPr="007534E1" w:rsidRDefault="00EA6B92" w:rsidP="00545C2B">
            <w:pPr>
              <w:spacing w:line="240" w:lineRule="exact"/>
              <w:jc w:val="center"/>
              <w:rPr>
                <w:rFonts w:ascii="宋体" w:hAnsi="宋体"/>
                <w:sz w:val="20"/>
                <w:szCs w:val="20"/>
              </w:rPr>
            </w:pPr>
            <w:r w:rsidRPr="007534E1">
              <w:rPr>
                <w:rFonts w:ascii="宋体" w:hAnsi="宋体" w:hint="eastAsia"/>
                <w:sz w:val="20"/>
                <w:szCs w:val="20"/>
              </w:rPr>
              <w:t>万州区</w:t>
            </w:r>
          </w:p>
        </w:tc>
        <w:tc>
          <w:tcPr>
            <w:tcW w:w="1135" w:type="pct"/>
            <w:tcBorders>
              <w:left w:val="nil"/>
              <w:right w:val="single" w:sz="4" w:space="0" w:color="auto"/>
            </w:tcBorders>
            <w:shd w:val="clear" w:color="auto" w:fill="auto"/>
            <w:noWrap/>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23.7</w:t>
            </w:r>
          </w:p>
        </w:tc>
        <w:tc>
          <w:tcPr>
            <w:tcW w:w="883" w:type="pct"/>
            <w:tcBorders>
              <w:left w:val="nil"/>
              <w:right w:val="single" w:sz="4" w:space="0" w:color="auto"/>
            </w:tcBorders>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1</w:t>
            </w:r>
          </w:p>
        </w:tc>
        <w:tc>
          <w:tcPr>
            <w:tcW w:w="1119" w:type="pct"/>
            <w:tcBorders>
              <w:left w:val="nil"/>
              <w:right w:val="single" w:sz="4" w:space="0" w:color="auto"/>
            </w:tcBorders>
            <w:vAlign w:val="center"/>
          </w:tcPr>
          <w:p w:rsidR="00EA6B92" w:rsidRPr="00545C2B" w:rsidRDefault="00EA6B92" w:rsidP="002553A4">
            <w:pPr>
              <w:spacing w:line="240" w:lineRule="exact"/>
              <w:jc w:val="right"/>
              <w:rPr>
                <w:color w:val="000000"/>
                <w:sz w:val="20"/>
                <w:szCs w:val="20"/>
              </w:rPr>
            </w:pPr>
          </w:p>
        </w:tc>
      </w:tr>
      <w:tr w:rsidR="00EA6B9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EA6B92" w:rsidRPr="007534E1" w:rsidRDefault="00EA6B92" w:rsidP="00545C2B">
            <w:pPr>
              <w:spacing w:line="240" w:lineRule="exact"/>
              <w:jc w:val="center"/>
              <w:rPr>
                <w:rFonts w:ascii="宋体" w:hAnsi="宋体"/>
                <w:sz w:val="20"/>
                <w:szCs w:val="20"/>
              </w:rPr>
            </w:pPr>
            <w:r w:rsidRPr="007534E1">
              <w:rPr>
                <w:rFonts w:ascii="宋体" w:hAnsi="宋体" w:hint="eastAsia"/>
                <w:sz w:val="20"/>
                <w:szCs w:val="20"/>
              </w:rPr>
              <w:t>开州区</w:t>
            </w:r>
          </w:p>
        </w:tc>
        <w:tc>
          <w:tcPr>
            <w:tcW w:w="1135" w:type="pct"/>
            <w:tcBorders>
              <w:left w:val="nil"/>
              <w:right w:val="single" w:sz="4" w:space="0" w:color="auto"/>
            </w:tcBorders>
            <w:shd w:val="clear" w:color="auto" w:fill="auto"/>
            <w:noWrap/>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19.7</w:t>
            </w:r>
          </w:p>
        </w:tc>
        <w:tc>
          <w:tcPr>
            <w:tcW w:w="883" w:type="pct"/>
            <w:tcBorders>
              <w:left w:val="nil"/>
              <w:right w:val="single" w:sz="4" w:space="0" w:color="auto"/>
            </w:tcBorders>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6</w:t>
            </w:r>
          </w:p>
        </w:tc>
        <w:tc>
          <w:tcPr>
            <w:tcW w:w="1119" w:type="pct"/>
            <w:tcBorders>
              <w:left w:val="nil"/>
              <w:right w:val="single" w:sz="4" w:space="0" w:color="auto"/>
            </w:tcBorders>
            <w:vAlign w:val="center"/>
          </w:tcPr>
          <w:p w:rsidR="00EA6B92" w:rsidRPr="00545C2B" w:rsidRDefault="00EA6B92" w:rsidP="002553A4">
            <w:pPr>
              <w:spacing w:line="240" w:lineRule="exact"/>
              <w:jc w:val="right"/>
              <w:rPr>
                <w:color w:val="000000"/>
                <w:sz w:val="20"/>
                <w:szCs w:val="20"/>
              </w:rPr>
            </w:pPr>
          </w:p>
        </w:tc>
      </w:tr>
      <w:tr w:rsidR="00EA6B9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EA6B92" w:rsidRPr="007534E1" w:rsidRDefault="00EA6B92" w:rsidP="00545C2B">
            <w:pPr>
              <w:spacing w:line="240" w:lineRule="exact"/>
              <w:jc w:val="center"/>
              <w:rPr>
                <w:rFonts w:ascii="宋体" w:hAnsi="宋体"/>
                <w:sz w:val="20"/>
                <w:szCs w:val="20"/>
              </w:rPr>
            </w:pPr>
            <w:r w:rsidRPr="007534E1">
              <w:rPr>
                <w:rFonts w:ascii="宋体" w:hAnsi="宋体" w:hint="eastAsia"/>
                <w:sz w:val="20"/>
                <w:szCs w:val="20"/>
              </w:rPr>
              <w:t>梁平区</w:t>
            </w:r>
          </w:p>
        </w:tc>
        <w:tc>
          <w:tcPr>
            <w:tcW w:w="1135" w:type="pct"/>
            <w:tcBorders>
              <w:left w:val="nil"/>
              <w:right w:val="single" w:sz="4" w:space="0" w:color="auto"/>
            </w:tcBorders>
            <w:shd w:val="clear" w:color="auto" w:fill="auto"/>
            <w:noWrap/>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20.3</w:t>
            </w:r>
          </w:p>
        </w:tc>
        <w:tc>
          <w:tcPr>
            <w:tcW w:w="883" w:type="pct"/>
            <w:tcBorders>
              <w:left w:val="nil"/>
              <w:right w:val="single" w:sz="4" w:space="0" w:color="auto"/>
            </w:tcBorders>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4</w:t>
            </w:r>
          </w:p>
        </w:tc>
        <w:tc>
          <w:tcPr>
            <w:tcW w:w="1119" w:type="pct"/>
            <w:tcBorders>
              <w:left w:val="nil"/>
              <w:right w:val="single" w:sz="4" w:space="0" w:color="auto"/>
            </w:tcBorders>
            <w:vAlign w:val="center"/>
          </w:tcPr>
          <w:p w:rsidR="00EA6B92" w:rsidRPr="00545C2B" w:rsidRDefault="00EA6B92" w:rsidP="002553A4">
            <w:pPr>
              <w:spacing w:line="240" w:lineRule="exact"/>
              <w:jc w:val="right"/>
              <w:rPr>
                <w:color w:val="000000"/>
                <w:sz w:val="20"/>
                <w:szCs w:val="20"/>
              </w:rPr>
            </w:pPr>
          </w:p>
        </w:tc>
      </w:tr>
      <w:tr w:rsidR="00EA6B9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EA6B92" w:rsidRPr="007534E1" w:rsidRDefault="00EA6B92" w:rsidP="00545C2B">
            <w:pPr>
              <w:spacing w:line="240" w:lineRule="exact"/>
              <w:jc w:val="center"/>
              <w:rPr>
                <w:rFonts w:ascii="宋体" w:hAnsi="宋体"/>
                <w:sz w:val="20"/>
                <w:szCs w:val="20"/>
              </w:rPr>
            </w:pPr>
            <w:r w:rsidRPr="007534E1">
              <w:rPr>
                <w:rFonts w:ascii="宋体" w:hAnsi="宋体" w:hint="eastAsia"/>
                <w:sz w:val="20"/>
                <w:szCs w:val="20"/>
              </w:rPr>
              <w:t>城口县</w:t>
            </w:r>
          </w:p>
        </w:tc>
        <w:tc>
          <w:tcPr>
            <w:tcW w:w="1135" w:type="pct"/>
            <w:tcBorders>
              <w:left w:val="nil"/>
              <w:right w:val="single" w:sz="4" w:space="0" w:color="auto"/>
            </w:tcBorders>
            <w:shd w:val="clear" w:color="auto" w:fill="auto"/>
            <w:noWrap/>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18.1</w:t>
            </w:r>
          </w:p>
        </w:tc>
        <w:tc>
          <w:tcPr>
            <w:tcW w:w="883" w:type="pct"/>
            <w:tcBorders>
              <w:left w:val="nil"/>
              <w:right w:val="single" w:sz="4" w:space="0" w:color="auto"/>
            </w:tcBorders>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8</w:t>
            </w:r>
          </w:p>
        </w:tc>
        <w:tc>
          <w:tcPr>
            <w:tcW w:w="1119" w:type="pct"/>
            <w:tcBorders>
              <w:left w:val="nil"/>
              <w:right w:val="single" w:sz="4" w:space="0" w:color="auto"/>
            </w:tcBorders>
            <w:vAlign w:val="center"/>
          </w:tcPr>
          <w:p w:rsidR="00EA6B92" w:rsidRPr="00545C2B" w:rsidRDefault="00EA6B92" w:rsidP="002553A4">
            <w:pPr>
              <w:spacing w:line="240" w:lineRule="exact"/>
              <w:jc w:val="right"/>
              <w:rPr>
                <w:color w:val="000000"/>
                <w:sz w:val="20"/>
                <w:szCs w:val="20"/>
              </w:rPr>
            </w:pPr>
          </w:p>
        </w:tc>
      </w:tr>
      <w:tr w:rsidR="00EA6B9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EA6B92" w:rsidRPr="007534E1" w:rsidRDefault="00EA6B92" w:rsidP="00545C2B">
            <w:pPr>
              <w:spacing w:line="240" w:lineRule="exact"/>
              <w:jc w:val="center"/>
              <w:rPr>
                <w:rFonts w:ascii="宋体" w:hAnsi="宋体"/>
                <w:sz w:val="20"/>
                <w:szCs w:val="20"/>
              </w:rPr>
            </w:pPr>
            <w:r w:rsidRPr="007534E1">
              <w:rPr>
                <w:rFonts w:ascii="宋体" w:hAnsi="宋体" w:hint="eastAsia"/>
                <w:sz w:val="20"/>
                <w:szCs w:val="20"/>
              </w:rPr>
              <w:t>丰都县</w:t>
            </w:r>
          </w:p>
        </w:tc>
        <w:tc>
          <w:tcPr>
            <w:tcW w:w="1135" w:type="pct"/>
            <w:tcBorders>
              <w:left w:val="nil"/>
              <w:right w:val="single" w:sz="4" w:space="0" w:color="auto"/>
            </w:tcBorders>
            <w:shd w:val="clear" w:color="auto" w:fill="auto"/>
            <w:noWrap/>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14.0</w:t>
            </w:r>
          </w:p>
        </w:tc>
        <w:tc>
          <w:tcPr>
            <w:tcW w:w="883" w:type="pct"/>
            <w:tcBorders>
              <w:left w:val="nil"/>
              <w:right w:val="single" w:sz="4" w:space="0" w:color="auto"/>
            </w:tcBorders>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18</w:t>
            </w:r>
          </w:p>
        </w:tc>
        <w:tc>
          <w:tcPr>
            <w:tcW w:w="1119" w:type="pct"/>
            <w:tcBorders>
              <w:left w:val="nil"/>
              <w:right w:val="single" w:sz="4" w:space="0" w:color="auto"/>
            </w:tcBorders>
            <w:vAlign w:val="center"/>
          </w:tcPr>
          <w:p w:rsidR="00EA6B92" w:rsidRPr="00545C2B" w:rsidRDefault="00EA6B92" w:rsidP="002553A4">
            <w:pPr>
              <w:spacing w:line="240" w:lineRule="exact"/>
              <w:jc w:val="right"/>
              <w:rPr>
                <w:color w:val="000000"/>
                <w:sz w:val="20"/>
                <w:szCs w:val="20"/>
              </w:rPr>
            </w:pPr>
          </w:p>
        </w:tc>
      </w:tr>
      <w:tr w:rsidR="00EA6B9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EA6B92" w:rsidRPr="007534E1" w:rsidRDefault="00EA6B92" w:rsidP="00545C2B">
            <w:pPr>
              <w:spacing w:line="240" w:lineRule="exact"/>
              <w:jc w:val="center"/>
              <w:rPr>
                <w:rFonts w:ascii="宋体" w:hAnsi="宋体"/>
                <w:sz w:val="20"/>
                <w:szCs w:val="20"/>
              </w:rPr>
            </w:pPr>
            <w:r w:rsidRPr="007534E1">
              <w:rPr>
                <w:rFonts w:ascii="宋体" w:hAnsi="宋体" w:hint="eastAsia"/>
                <w:sz w:val="20"/>
                <w:szCs w:val="20"/>
              </w:rPr>
              <w:t>垫江县</w:t>
            </w:r>
          </w:p>
        </w:tc>
        <w:tc>
          <w:tcPr>
            <w:tcW w:w="1135" w:type="pct"/>
            <w:tcBorders>
              <w:left w:val="nil"/>
              <w:right w:val="single" w:sz="4" w:space="0" w:color="auto"/>
            </w:tcBorders>
            <w:shd w:val="clear" w:color="auto" w:fill="auto"/>
            <w:noWrap/>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19.9</w:t>
            </w:r>
          </w:p>
        </w:tc>
        <w:tc>
          <w:tcPr>
            <w:tcW w:w="883" w:type="pct"/>
            <w:tcBorders>
              <w:left w:val="nil"/>
              <w:right w:val="single" w:sz="4" w:space="0" w:color="auto"/>
            </w:tcBorders>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5</w:t>
            </w:r>
          </w:p>
        </w:tc>
        <w:tc>
          <w:tcPr>
            <w:tcW w:w="1119" w:type="pct"/>
            <w:tcBorders>
              <w:left w:val="nil"/>
              <w:right w:val="single" w:sz="4" w:space="0" w:color="auto"/>
            </w:tcBorders>
            <w:vAlign w:val="center"/>
          </w:tcPr>
          <w:p w:rsidR="00EA6B92" w:rsidRPr="00545C2B" w:rsidRDefault="00EA6B92" w:rsidP="002553A4">
            <w:pPr>
              <w:spacing w:line="240" w:lineRule="exact"/>
              <w:jc w:val="right"/>
              <w:rPr>
                <w:color w:val="000000"/>
                <w:sz w:val="20"/>
                <w:szCs w:val="20"/>
              </w:rPr>
            </w:pPr>
          </w:p>
        </w:tc>
      </w:tr>
      <w:tr w:rsidR="00EA6B9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EA6B92" w:rsidRPr="007534E1" w:rsidRDefault="00EA6B92" w:rsidP="00545C2B">
            <w:pPr>
              <w:spacing w:line="240" w:lineRule="exact"/>
              <w:jc w:val="center"/>
              <w:rPr>
                <w:rFonts w:ascii="宋体" w:hAnsi="宋体"/>
                <w:sz w:val="20"/>
                <w:szCs w:val="20"/>
              </w:rPr>
            </w:pPr>
            <w:r w:rsidRPr="007534E1">
              <w:rPr>
                <w:rFonts w:ascii="宋体" w:hAnsi="宋体" w:hint="eastAsia"/>
                <w:sz w:val="20"/>
                <w:szCs w:val="20"/>
              </w:rPr>
              <w:t>忠　县</w:t>
            </w:r>
          </w:p>
        </w:tc>
        <w:tc>
          <w:tcPr>
            <w:tcW w:w="1135" w:type="pct"/>
            <w:tcBorders>
              <w:left w:val="nil"/>
              <w:right w:val="single" w:sz="4" w:space="0" w:color="auto"/>
            </w:tcBorders>
            <w:shd w:val="clear" w:color="auto" w:fill="auto"/>
            <w:noWrap/>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2.9</w:t>
            </w:r>
          </w:p>
        </w:tc>
        <w:tc>
          <w:tcPr>
            <w:tcW w:w="883" w:type="pct"/>
            <w:tcBorders>
              <w:left w:val="nil"/>
              <w:right w:val="single" w:sz="4" w:space="0" w:color="auto"/>
            </w:tcBorders>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33</w:t>
            </w:r>
          </w:p>
        </w:tc>
        <w:tc>
          <w:tcPr>
            <w:tcW w:w="1119" w:type="pct"/>
            <w:tcBorders>
              <w:left w:val="nil"/>
              <w:right w:val="single" w:sz="4" w:space="0" w:color="auto"/>
            </w:tcBorders>
            <w:vAlign w:val="center"/>
          </w:tcPr>
          <w:p w:rsidR="00EA6B92" w:rsidRPr="00545C2B" w:rsidRDefault="00EA6B92" w:rsidP="002553A4">
            <w:pPr>
              <w:spacing w:line="240" w:lineRule="exact"/>
              <w:jc w:val="right"/>
              <w:rPr>
                <w:color w:val="000000"/>
                <w:sz w:val="20"/>
                <w:szCs w:val="20"/>
              </w:rPr>
            </w:pPr>
          </w:p>
        </w:tc>
      </w:tr>
      <w:tr w:rsidR="00EA6B9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EA6B92" w:rsidRPr="007534E1" w:rsidRDefault="00EA6B92" w:rsidP="00545C2B">
            <w:pPr>
              <w:spacing w:line="240" w:lineRule="exact"/>
              <w:jc w:val="center"/>
              <w:rPr>
                <w:rFonts w:ascii="宋体" w:hAnsi="宋体"/>
                <w:sz w:val="20"/>
                <w:szCs w:val="20"/>
              </w:rPr>
            </w:pPr>
            <w:r w:rsidRPr="007534E1">
              <w:rPr>
                <w:rFonts w:ascii="宋体" w:hAnsi="宋体" w:hint="eastAsia"/>
                <w:sz w:val="20"/>
                <w:szCs w:val="20"/>
              </w:rPr>
              <w:t>云阳县</w:t>
            </w:r>
          </w:p>
        </w:tc>
        <w:tc>
          <w:tcPr>
            <w:tcW w:w="1135" w:type="pct"/>
            <w:tcBorders>
              <w:left w:val="nil"/>
              <w:right w:val="single" w:sz="4" w:space="0" w:color="auto"/>
            </w:tcBorders>
            <w:shd w:val="clear" w:color="auto" w:fill="auto"/>
            <w:noWrap/>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16.6</w:t>
            </w:r>
          </w:p>
        </w:tc>
        <w:tc>
          <w:tcPr>
            <w:tcW w:w="883" w:type="pct"/>
            <w:tcBorders>
              <w:left w:val="nil"/>
              <w:right w:val="single" w:sz="4" w:space="0" w:color="auto"/>
            </w:tcBorders>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13</w:t>
            </w:r>
          </w:p>
        </w:tc>
        <w:tc>
          <w:tcPr>
            <w:tcW w:w="1119" w:type="pct"/>
            <w:tcBorders>
              <w:left w:val="nil"/>
              <w:right w:val="single" w:sz="4" w:space="0" w:color="auto"/>
            </w:tcBorders>
            <w:vAlign w:val="center"/>
          </w:tcPr>
          <w:p w:rsidR="00EA6B92" w:rsidRPr="00545C2B" w:rsidRDefault="00EA6B92" w:rsidP="002553A4">
            <w:pPr>
              <w:spacing w:line="240" w:lineRule="exact"/>
              <w:jc w:val="right"/>
              <w:rPr>
                <w:color w:val="000000"/>
                <w:sz w:val="20"/>
                <w:szCs w:val="20"/>
              </w:rPr>
            </w:pPr>
          </w:p>
        </w:tc>
      </w:tr>
      <w:tr w:rsidR="00EA6B9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EA6B92" w:rsidRPr="007534E1" w:rsidRDefault="00EA6B92" w:rsidP="00545C2B">
            <w:pPr>
              <w:spacing w:line="240" w:lineRule="exact"/>
              <w:jc w:val="center"/>
              <w:rPr>
                <w:rFonts w:ascii="宋体" w:hAnsi="宋体"/>
                <w:sz w:val="20"/>
                <w:szCs w:val="20"/>
              </w:rPr>
            </w:pPr>
            <w:r w:rsidRPr="007534E1">
              <w:rPr>
                <w:rFonts w:ascii="宋体" w:hAnsi="宋体" w:hint="eastAsia"/>
                <w:sz w:val="20"/>
                <w:szCs w:val="20"/>
              </w:rPr>
              <w:t>奉节县</w:t>
            </w:r>
          </w:p>
        </w:tc>
        <w:tc>
          <w:tcPr>
            <w:tcW w:w="1135" w:type="pct"/>
            <w:tcBorders>
              <w:left w:val="nil"/>
              <w:right w:val="single" w:sz="4" w:space="0" w:color="auto"/>
            </w:tcBorders>
            <w:shd w:val="clear" w:color="auto" w:fill="auto"/>
            <w:noWrap/>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9.7</w:t>
            </w:r>
          </w:p>
        </w:tc>
        <w:tc>
          <w:tcPr>
            <w:tcW w:w="883" w:type="pct"/>
            <w:tcBorders>
              <w:left w:val="nil"/>
              <w:right w:val="single" w:sz="4" w:space="0" w:color="auto"/>
            </w:tcBorders>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28</w:t>
            </w:r>
          </w:p>
        </w:tc>
        <w:tc>
          <w:tcPr>
            <w:tcW w:w="1119" w:type="pct"/>
            <w:tcBorders>
              <w:left w:val="nil"/>
              <w:right w:val="single" w:sz="4" w:space="0" w:color="auto"/>
            </w:tcBorders>
            <w:vAlign w:val="center"/>
          </w:tcPr>
          <w:p w:rsidR="00EA6B92" w:rsidRPr="00545C2B" w:rsidRDefault="00EA6B92" w:rsidP="002553A4">
            <w:pPr>
              <w:spacing w:line="240" w:lineRule="exact"/>
              <w:jc w:val="right"/>
              <w:rPr>
                <w:color w:val="000000"/>
                <w:sz w:val="20"/>
                <w:szCs w:val="20"/>
              </w:rPr>
            </w:pPr>
          </w:p>
        </w:tc>
      </w:tr>
      <w:tr w:rsidR="00EA6B9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EA6B92" w:rsidRPr="007534E1" w:rsidRDefault="00EA6B92" w:rsidP="00545C2B">
            <w:pPr>
              <w:spacing w:line="240" w:lineRule="exact"/>
              <w:jc w:val="center"/>
              <w:rPr>
                <w:rFonts w:ascii="宋体" w:hAnsi="宋体"/>
                <w:sz w:val="20"/>
                <w:szCs w:val="20"/>
              </w:rPr>
            </w:pPr>
            <w:r w:rsidRPr="007534E1">
              <w:rPr>
                <w:rFonts w:ascii="宋体" w:hAnsi="宋体" w:hint="eastAsia"/>
                <w:sz w:val="20"/>
                <w:szCs w:val="20"/>
              </w:rPr>
              <w:t>巫山县</w:t>
            </w:r>
          </w:p>
        </w:tc>
        <w:tc>
          <w:tcPr>
            <w:tcW w:w="1135" w:type="pct"/>
            <w:tcBorders>
              <w:left w:val="nil"/>
              <w:right w:val="single" w:sz="4" w:space="0" w:color="auto"/>
            </w:tcBorders>
            <w:shd w:val="clear" w:color="auto" w:fill="auto"/>
            <w:noWrap/>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16.8</w:t>
            </w:r>
          </w:p>
        </w:tc>
        <w:tc>
          <w:tcPr>
            <w:tcW w:w="883" w:type="pct"/>
            <w:tcBorders>
              <w:left w:val="nil"/>
              <w:right w:val="single" w:sz="4" w:space="0" w:color="auto"/>
            </w:tcBorders>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11</w:t>
            </w:r>
          </w:p>
        </w:tc>
        <w:tc>
          <w:tcPr>
            <w:tcW w:w="1119" w:type="pct"/>
            <w:tcBorders>
              <w:left w:val="nil"/>
              <w:right w:val="single" w:sz="4" w:space="0" w:color="auto"/>
            </w:tcBorders>
            <w:vAlign w:val="center"/>
          </w:tcPr>
          <w:p w:rsidR="00EA6B92" w:rsidRPr="00545C2B" w:rsidRDefault="00EA6B92" w:rsidP="002553A4">
            <w:pPr>
              <w:spacing w:line="240" w:lineRule="exact"/>
              <w:jc w:val="right"/>
              <w:rPr>
                <w:color w:val="000000"/>
                <w:sz w:val="20"/>
                <w:szCs w:val="20"/>
              </w:rPr>
            </w:pPr>
          </w:p>
        </w:tc>
      </w:tr>
      <w:tr w:rsidR="00EA6B92" w:rsidRPr="003A235E" w:rsidTr="00545C2B">
        <w:trPr>
          <w:trHeight w:hRule="exact" w:val="482"/>
        </w:trPr>
        <w:tc>
          <w:tcPr>
            <w:tcW w:w="1863" w:type="pct"/>
            <w:tcBorders>
              <w:left w:val="single" w:sz="4" w:space="0" w:color="auto"/>
              <w:bottom w:val="single" w:sz="4" w:space="0" w:color="auto"/>
              <w:right w:val="single" w:sz="4" w:space="0" w:color="auto"/>
            </w:tcBorders>
            <w:shd w:val="clear" w:color="auto" w:fill="auto"/>
            <w:noWrap/>
            <w:vAlign w:val="center"/>
          </w:tcPr>
          <w:p w:rsidR="00EA6B92" w:rsidRPr="007534E1" w:rsidRDefault="00EA6B92" w:rsidP="00545C2B">
            <w:pPr>
              <w:spacing w:line="240" w:lineRule="exact"/>
              <w:jc w:val="center"/>
              <w:rPr>
                <w:rFonts w:ascii="宋体" w:hAnsi="宋体"/>
                <w:sz w:val="20"/>
                <w:szCs w:val="20"/>
              </w:rPr>
            </w:pPr>
            <w:r w:rsidRPr="007534E1">
              <w:rPr>
                <w:rFonts w:ascii="宋体" w:hAnsi="宋体" w:hint="eastAsia"/>
                <w:sz w:val="20"/>
                <w:szCs w:val="20"/>
              </w:rPr>
              <w:t>巫溪县</w:t>
            </w:r>
          </w:p>
        </w:tc>
        <w:tc>
          <w:tcPr>
            <w:tcW w:w="1135" w:type="pct"/>
            <w:tcBorders>
              <w:left w:val="nil"/>
              <w:bottom w:val="single" w:sz="4" w:space="0" w:color="auto"/>
              <w:right w:val="single" w:sz="4" w:space="0" w:color="auto"/>
            </w:tcBorders>
            <w:shd w:val="clear" w:color="auto" w:fill="auto"/>
            <w:noWrap/>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4.9</w:t>
            </w:r>
          </w:p>
        </w:tc>
        <w:tc>
          <w:tcPr>
            <w:tcW w:w="883" w:type="pct"/>
            <w:tcBorders>
              <w:left w:val="nil"/>
              <w:bottom w:val="single" w:sz="4" w:space="0" w:color="auto"/>
              <w:right w:val="single" w:sz="4" w:space="0" w:color="auto"/>
            </w:tcBorders>
            <w:vAlign w:val="center"/>
          </w:tcPr>
          <w:p w:rsidR="00EA6B92" w:rsidRPr="007534E1" w:rsidRDefault="00EA6B92" w:rsidP="00545C2B">
            <w:pPr>
              <w:spacing w:line="240" w:lineRule="exact"/>
              <w:jc w:val="right"/>
              <w:rPr>
                <w:color w:val="000000"/>
                <w:sz w:val="20"/>
                <w:szCs w:val="20"/>
              </w:rPr>
            </w:pPr>
            <w:r w:rsidRPr="007534E1">
              <w:rPr>
                <w:color w:val="000000"/>
                <w:sz w:val="20"/>
                <w:szCs w:val="20"/>
              </w:rPr>
              <w:t>32</w:t>
            </w:r>
          </w:p>
        </w:tc>
        <w:tc>
          <w:tcPr>
            <w:tcW w:w="1119" w:type="pct"/>
            <w:tcBorders>
              <w:left w:val="nil"/>
              <w:bottom w:val="single" w:sz="4" w:space="0" w:color="auto"/>
              <w:right w:val="single" w:sz="4" w:space="0" w:color="auto"/>
            </w:tcBorders>
            <w:vAlign w:val="center"/>
          </w:tcPr>
          <w:p w:rsidR="00EA6B92" w:rsidRPr="00545C2B" w:rsidRDefault="00EA6B92" w:rsidP="002553A4">
            <w:pPr>
              <w:spacing w:line="240" w:lineRule="exact"/>
              <w:jc w:val="right"/>
              <w:rPr>
                <w:color w:val="000000"/>
                <w:sz w:val="20"/>
                <w:szCs w:val="20"/>
              </w:rPr>
            </w:pPr>
          </w:p>
        </w:tc>
      </w:tr>
    </w:tbl>
    <w:p w:rsidR="004E0C50" w:rsidRPr="003A235E" w:rsidRDefault="004E0C50" w:rsidP="004E0C50">
      <w:pPr>
        <w:spacing w:line="300" w:lineRule="exact"/>
        <w:jc w:val="center"/>
        <w:rPr>
          <w:b/>
          <w:szCs w:val="21"/>
        </w:rPr>
      </w:pPr>
      <w:r>
        <w:rPr>
          <w:rFonts w:hint="eastAsia"/>
          <w:b/>
          <w:szCs w:val="21"/>
        </w:rPr>
        <w:lastRenderedPageBreak/>
        <w:t>2021</w:t>
      </w:r>
      <w:r w:rsidRPr="003A235E">
        <w:rPr>
          <w:rFonts w:hint="eastAsia"/>
          <w:b/>
          <w:szCs w:val="21"/>
        </w:rPr>
        <w:t>年</w:t>
      </w:r>
      <w:r w:rsidR="00717EF1">
        <w:rPr>
          <w:rFonts w:hint="eastAsia"/>
          <w:b/>
          <w:szCs w:val="21"/>
        </w:rPr>
        <w:t>1-8</w:t>
      </w:r>
      <w:r>
        <w:rPr>
          <w:rFonts w:hint="eastAsia"/>
          <w:b/>
          <w:szCs w:val="21"/>
        </w:rPr>
        <w:t>月</w:t>
      </w:r>
      <w:r w:rsidRPr="003A235E">
        <w:rPr>
          <w:rFonts w:hint="eastAsia"/>
          <w:b/>
          <w:szCs w:val="21"/>
        </w:rPr>
        <w:t>区县固定资产投资</w:t>
      </w:r>
      <w:r>
        <w:rPr>
          <w:rFonts w:hint="eastAsia"/>
          <w:b/>
          <w:szCs w:val="21"/>
        </w:rPr>
        <w:t>增速（二）</w:t>
      </w:r>
    </w:p>
    <w:tbl>
      <w:tblPr>
        <w:tblW w:w="5000" w:type="pct"/>
        <w:tblLook w:val="0000" w:firstRow="0" w:lastRow="0" w:firstColumn="0" w:lastColumn="0" w:noHBand="0" w:noVBand="0"/>
      </w:tblPr>
      <w:tblGrid>
        <w:gridCol w:w="2116"/>
        <w:gridCol w:w="1882"/>
        <w:gridCol w:w="1547"/>
      </w:tblGrid>
      <w:tr w:rsidR="004E0C50" w:rsidRPr="003A235E" w:rsidTr="00545C2B">
        <w:trPr>
          <w:trHeight w:val="577"/>
        </w:trPr>
        <w:tc>
          <w:tcPr>
            <w:tcW w:w="1908" w:type="pct"/>
            <w:tcBorders>
              <w:top w:val="single" w:sz="4" w:space="0" w:color="auto"/>
              <w:left w:val="single" w:sz="4" w:space="0" w:color="auto"/>
              <w:right w:val="single" w:sz="4" w:space="0" w:color="auto"/>
            </w:tcBorders>
            <w:vAlign w:val="center"/>
          </w:tcPr>
          <w:p w:rsidR="004E0C50" w:rsidRPr="007D000F" w:rsidRDefault="004E0C50"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697" w:type="pct"/>
            <w:tcBorders>
              <w:top w:val="single" w:sz="4" w:space="0" w:color="auto"/>
              <w:left w:val="single" w:sz="4" w:space="0" w:color="auto"/>
              <w:right w:val="single" w:sz="4" w:space="0" w:color="auto"/>
            </w:tcBorders>
            <w:shd w:val="clear" w:color="auto" w:fill="auto"/>
            <w:vAlign w:val="center"/>
          </w:tcPr>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全社会固投</w:t>
            </w:r>
          </w:p>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545C2B" w:rsidRPr="003A235E" w:rsidTr="00545C2B">
        <w:trPr>
          <w:trHeight w:hRule="exact" w:val="394"/>
        </w:trPr>
        <w:tc>
          <w:tcPr>
            <w:tcW w:w="1908" w:type="pct"/>
            <w:tcBorders>
              <w:top w:val="single" w:sz="4" w:space="0" w:color="auto"/>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涪陵区</w:t>
            </w:r>
          </w:p>
        </w:tc>
        <w:tc>
          <w:tcPr>
            <w:tcW w:w="1697" w:type="pct"/>
            <w:tcBorders>
              <w:top w:val="single" w:sz="4" w:space="0" w:color="auto"/>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10.5</w:t>
            </w:r>
          </w:p>
        </w:tc>
        <w:tc>
          <w:tcPr>
            <w:tcW w:w="1395" w:type="pct"/>
            <w:tcBorders>
              <w:top w:val="single" w:sz="4" w:space="0" w:color="auto"/>
              <w:left w:val="single" w:sz="4" w:space="0" w:color="auto"/>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24</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渝中区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10.2</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26</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大渡口区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10.6</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23</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江北区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-24.9</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38</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沙坪坝区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15.3</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15</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九龙坡区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20.4</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3</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南岸区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15.2</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17</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北碚区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19.5</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7</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proofErr w:type="gramStart"/>
            <w:r w:rsidRPr="005421A6">
              <w:rPr>
                <w:rFonts w:ascii="宋体" w:hAnsi="宋体" w:hint="eastAsia"/>
                <w:sz w:val="20"/>
                <w:szCs w:val="20"/>
              </w:rPr>
              <w:t>渝</w:t>
            </w:r>
            <w:proofErr w:type="gramEnd"/>
            <w:r w:rsidRPr="005421A6">
              <w:rPr>
                <w:rFonts w:ascii="宋体" w:hAnsi="宋体" w:hint="eastAsia"/>
                <w:sz w:val="20"/>
                <w:szCs w:val="20"/>
              </w:rPr>
              <w:t>北区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1.4</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35</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巴南区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2.8</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34</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长寿区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10.3</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25</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江津区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7.2</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31</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合川区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17.0</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10</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永川区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10.7</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22</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南川区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12.2</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20</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綦江区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15.9</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14</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大足区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15.3</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15</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proofErr w:type="gramStart"/>
            <w:r w:rsidRPr="005421A6">
              <w:rPr>
                <w:rFonts w:ascii="宋体" w:hAnsi="宋体" w:hint="eastAsia"/>
                <w:sz w:val="20"/>
                <w:szCs w:val="20"/>
              </w:rPr>
              <w:t>璧</w:t>
            </w:r>
            <w:proofErr w:type="gramEnd"/>
            <w:r w:rsidRPr="005421A6">
              <w:rPr>
                <w:rFonts w:ascii="宋体" w:hAnsi="宋体" w:hint="eastAsia"/>
                <w:sz w:val="20"/>
                <w:szCs w:val="20"/>
              </w:rPr>
              <w:t>山区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13.2</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19</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铜梁区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10.0</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27</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潼南区</w:t>
            </w:r>
          </w:p>
        </w:tc>
        <w:tc>
          <w:tcPr>
            <w:tcW w:w="1697" w:type="pct"/>
            <w:tcBorders>
              <w:left w:val="nil"/>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16.8</w:t>
            </w:r>
          </w:p>
        </w:tc>
        <w:tc>
          <w:tcPr>
            <w:tcW w:w="1395" w:type="pct"/>
            <w:tcBorders>
              <w:left w:val="nil"/>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11</w:t>
            </w:r>
          </w:p>
        </w:tc>
      </w:tr>
      <w:tr w:rsidR="00545C2B" w:rsidRPr="003A235E" w:rsidTr="00545C2B">
        <w:trPr>
          <w:trHeight w:hRule="exact" w:val="394"/>
        </w:trPr>
        <w:tc>
          <w:tcPr>
            <w:tcW w:w="1908" w:type="pct"/>
            <w:tcBorders>
              <w:left w:val="single" w:sz="4" w:space="0" w:color="auto"/>
              <w:bottom w:val="single" w:sz="4" w:space="0" w:color="auto"/>
              <w:right w:val="single" w:sz="4" w:space="0" w:color="auto"/>
            </w:tcBorders>
            <w:shd w:val="clear" w:color="auto" w:fill="auto"/>
            <w:noWrap/>
            <w:vAlign w:val="center"/>
          </w:tcPr>
          <w:p w:rsidR="00545C2B" w:rsidRPr="005421A6" w:rsidRDefault="00545C2B" w:rsidP="00545C2B">
            <w:pPr>
              <w:spacing w:line="240" w:lineRule="exact"/>
              <w:jc w:val="center"/>
              <w:rPr>
                <w:rFonts w:ascii="宋体" w:hAnsi="宋体"/>
                <w:sz w:val="20"/>
                <w:szCs w:val="20"/>
              </w:rPr>
            </w:pPr>
            <w:r w:rsidRPr="005421A6">
              <w:rPr>
                <w:rFonts w:ascii="宋体" w:hAnsi="宋体" w:hint="eastAsia"/>
                <w:sz w:val="20"/>
                <w:szCs w:val="20"/>
              </w:rPr>
              <w:t>荣昌区</w:t>
            </w:r>
          </w:p>
        </w:tc>
        <w:tc>
          <w:tcPr>
            <w:tcW w:w="1697" w:type="pct"/>
            <w:tcBorders>
              <w:left w:val="nil"/>
              <w:bottom w:val="single" w:sz="4" w:space="0" w:color="auto"/>
              <w:right w:val="single" w:sz="4" w:space="0" w:color="auto"/>
            </w:tcBorders>
            <w:shd w:val="clear" w:color="auto" w:fill="auto"/>
            <w:noWrap/>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11.3</w:t>
            </w:r>
          </w:p>
        </w:tc>
        <w:tc>
          <w:tcPr>
            <w:tcW w:w="1395" w:type="pct"/>
            <w:tcBorders>
              <w:left w:val="nil"/>
              <w:bottom w:val="single" w:sz="4" w:space="0" w:color="auto"/>
              <w:right w:val="single" w:sz="4" w:space="0" w:color="auto"/>
            </w:tcBorders>
            <w:vAlign w:val="center"/>
          </w:tcPr>
          <w:p w:rsidR="00545C2B" w:rsidRPr="005421A6" w:rsidRDefault="00545C2B" w:rsidP="00545C2B">
            <w:pPr>
              <w:spacing w:line="240" w:lineRule="exact"/>
              <w:jc w:val="right"/>
              <w:rPr>
                <w:color w:val="000000"/>
                <w:sz w:val="20"/>
                <w:szCs w:val="20"/>
              </w:rPr>
            </w:pPr>
            <w:r w:rsidRPr="005421A6">
              <w:rPr>
                <w:color w:val="000000"/>
                <w:sz w:val="20"/>
                <w:szCs w:val="20"/>
              </w:rPr>
              <w:t>21</w:t>
            </w: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EC7E83">
        <w:rPr>
          <w:rFonts w:hint="eastAsia"/>
          <w:b/>
          <w:szCs w:val="21"/>
        </w:rPr>
        <w:t>1-</w:t>
      </w:r>
      <w:r w:rsidR="00717EF1">
        <w:rPr>
          <w:rFonts w:hint="eastAsia"/>
          <w:b/>
          <w:szCs w:val="21"/>
        </w:rPr>
        <w:t>8</w:t>
      </w:r>
      <w:r>
        <w:rPr>
          <w:rFonts w:hint="eastAsia"/>
          <w:b/>
          <w:szCs w:val="21"/>
        </w:rPr>
        <w:t>月</w:t>
      </w:r>
      <w:r w:rsidRPr="003A235E">
        <w:rPr>
          <w:rFonts w:hint="eastAsia"/>
          <w:b/>
          <w:szCs w:val="21"/>
        </w:rPr>
        <w:t>区县</w:t>
      </w:r>
      <w:r>
        <w:rPr>
          <w:rFonts w:hint="eastAsia"/>
          <w:b/>
          <w:szCs w:val="21"/>
        </w:rPr>
        <w:t>工业</w:t>
      </w:r>
      <w:r w:rsidRPr="003A235E">
        <w:rPr>
          <w:rFonts w:hint="eastAsia"/>
          <w:b/>
          <w:szCs w:val="21"/>
        </w:rPr>
        <w:t>投资</w:t>
      </w:r>
      <w:r>
        <w:rPr>
          <w:rFonts w:hint="eastAsia"/>
          <w:b/>
          <w:szCs w:val="21"/>
        </w:rPr>
        <w:t>增速（一）</w:t>
      </w:r>
    </w:p>
    <w:tbl>
      <w:tblPr>
        <w:tblW w:w="5000" w:type="pct"/>
        <w:tblLook w:val="0000" w:firstRow="0" w:lastRow="0" w:firstColumn="0" w:lastColumn="0" w:noHBand="0" w:noVBand="0"/>
      </w:tblPr>
      <w:tblGrid>
        <w:gridCol w:w="2066"/>
        <w:gridCol w:w="1259"/>
        <w:gridCol w:w="979"/>
        <w:gridCol w:w="1241"/>
      </w:tblGrid>
      <w:tr w:rsidR="009E1707" w:rsidRPr="003A235E" w:rsidTr="002553A4">
        <w:trPr>
          <w:trHeight w:val="704"/>
        </w:trPr>
        <w:tc>
          <w:tcPr>
            <w:tcW w:w="1863" w:type="pct"/>
            <w:tcBorders>
              <w:top w:val="single" w:sz="4" w:space="0" w:color="auto"/>
              <w:left w:val="single" w:sz="4" w:space="0" w:color="auto"/>
              <w:right w:val="single" w:sz="4" w:space="0" w:color="auto"/>
            </w:tcBorders>
            <w:vAlign w:val="center"/>
          </w:tcPr>
          <w:p w:rsidR="009E1707" w:rsidRPr="007D000F" w:rsidRDefault="009E1707"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135" w:type="pct"/>
            <w:tcBorders>
              <w:top w:val="single" w:sz="4" w:space="0" w:color="auto"/>
              <w:left w:val="single" w:sz="4" w:space="0" w:color="auto"/>
              <w:right w:val="single" w:sz="4" w:space="0" w:color="auto"/>
            </w:tcBorders>
            <w:shd w:val="clear" w:color="auto" w:fill="auto"/>
            <w:vAlign w:val="center"/>
          </w:tcPr>
          <w:p w:rsidR="009E1707" w:rsidRPr="007D000F" w:rsidRDefault="009E1707" w:rsidP="002553A4">
            <w:pPr>
              <w:widowControl/>
              <w:spacing w:line="240" w:lineRule="exact"/>
              <w:jc w:val="center"/>
              <w:rPr>
                <w:rFonts w:ascii="宋体" w:hAnsi="宋体" w:cs="宋体"/>
                <w:kern w:val="0"/>
                <w:sz w:val="18"/>
                <w:szCs w:val="18"/>
              </w:rPr>
            </w:pPr>
            <w:r>
              <w:rPr>
                <w:rFonts w:ascii="宋体" w:hAnsi="宋体" w:cs="宋体" w:hint="eastAsia"/>
                <w:kern w:val="0"/>
                <w:sz w:val="18"/>
                <w:szCs w:val="18"/>
              </w:rPr>
              <w:t>工业投资</w:t>
            </w:r>
          </w:p>
          <w:p w:rsidR="009E1707" w:rsidRPr="007D000F" w:rsidRDefault="009E1707"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83"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545C2B" w:rsidRPr="003A235E" w:rsidTr="002553A4">
        <w:trPr>
          <w:trHeight w:hRule="exact" w:val="482"/>
        </w:trPr>
        <w:tc>
          <w:tcPr>
            <w:tcW w:w="1863" w:type="pct"/>
            <w:tcBorders>
              <w:top w:val="single" w:sz="4" w:space="0" w:color="auto"/>
              <w:left w:val="single" w:sz="4" w:space="0" w:color="auto"/>
              <w:right w:val="single" w:sz="4" w:space="0" w:color="auto"/>
            </w:tcBorders>
            <w:shd w:val="clear" w:color="auto" w:fill="auto"/>
            <w:noWrap/>
            <w:vAlign w:val="center"/>
          </w:tcPr>
          <w:p w:rsidR="00545C2B" w:rsidRPr="00BC5EF6" w:rsidRDefault="00545C2B" w:rsidP="00545C2B">
            <w:pPr>
              <w:spacing w:line="240" w:lineRule="exact"/>
              <w:jc w:val="center"/>
              <w:rPr>
                <w:rFonts w:ascii="宋体" w:hAnsi="宋体"/>
                <w:sz w:val="20"/>
                <w:szCs w:val="20"/>
              </w:rPr>
            </w:pPr>
            <w:r w:rsidRPr="00BC5EF6">
              <w:rPr>
                <w:rFonts w:ascii="宋体" w:hAnsi="宋体" w:hint="eastAsia"/>
                <w:sz w:val="20"/>
                <w:szCs w:val="20"/>
              </w:rPr>
              <w:t>黔江区</w:t>
            </w:r>
          </w:p>
        </w:tc>
        <w:tc>
          <w:tcPr>
            <w:tcW w:w="1135" w:type="pct"/>
            <w:tcBorders>
              <w:top w:val="single" w:sz="4" w:space="0" w:color="auto"/>
              <w:left w:val="single" w:sz="4" w:space="0" w:color="auto"/>
              <w:right w:val="single" w:sz="4" w:space="0" w:color="auto"/>
            </w:tcBorders>
            <w:shd w:val="clear" w:color="auto" w:fill="auto"/>
            <w:noWrap/>
            <w:vAlign w:val="center"/>
          </w:tcPr>
          <w:p w:rsidR="00545C2B" w:rsidRPr="00BC5EF6" w:rsidRDefault="00545C2B" w:rsidP="00545C2B">
            <w:pPr>
              <w:spacing w:line="240" w:lineRule="exact"/>
              <w:jc w:val="right"/>
              <w:rPr>
                <w:color w:val="000000"/>
                <w:sz w:val="20"/>
                <w:szCs w:val="20"/>
              </w:rPr>
            </w:pPr>
            <w:r w:rsidRPr="00BC5EF6">
              <w:rPr>
                <w:color w:val="000000"/>
                <w:sz w:val="20"/>
                <w:szCs w:val="20"/>
              </w:rPr>
              <w:t>104.8</w:t>
            </w:r>
          </w:p>
        </w:tc>
        <w:tc>
          <w:tcPr>
            <w:tcW w:w="883" w:type="pct"/>
            <w:tcBorders>
              <w:top w:val="single" w:sz="4" w:space="0" w:color="auto"/>
              <w:left w:val="single" w:sz="4" w:space="0" w:color="auto"/>
              <w:right w:val="single" w:sz="4" w:space="0" w:color="auto"/>
            </w:tcBorders>
            <w:vAlign w:val="center"/>
          </w:tcPr>
          <w:p w:rsidR="00545C2B" w:rsidRPr="00BC5EF6" w:rsidRDefault="00545C2B" w:rsidP="00545C2B">
            <w:pPr>
              <w:spacing w:line="240" w:lineRule="exact"/>
              <w:jc w:val="right"/>
              <w:rPr>
                <w:color w:val="000000"/>
                <w:sz w:val="20"/>
                <w:szCs w:val="20"/>
              </w:rPr>
            </w:pPr>
            <w:r w:rsidRPr="00BC5EF6">
              <w:rPr>
                <w:color w:val="000000"/>
                <w:sz w:val="20"/>
                <w:szCs w:val="20"/>
              </w:rPr>
              <w:t>2</w:t>
            </w:r>
          </w:p>
        </w:tc>
        <w:tc>
          <w:tcPr>
            <w:tcW w:w="1119" w:type="pct"/>
            <w:tcBorders>
              <w:top w:val="single" w:sz="4" w:space="0" w:color="auto"/>
              <w:left w:val="single" w:sz="4" w:space="0" w:color="auto"/>
              <w:right w:val="single" w:sz="4" w:space="0" w:color="auto"/>
            </w:tcBorders>
            <w:vAlign w:val="center"/>
          </w:tcPr>
          <w:p w:rsidR="00545C2B" w:rsidRPr="00545C2B" w:rsidRDefault="00545C2B" w:rsidP="002553A4">
            <w:pPr>
              <w:spacing w:line="240" w:lineRule="exact"/>
              <w:jc w:val="right"/>
              <w:rPr>
                <w:rFonts w:eastAsiaTheme="minorEastAsia"/>
                <w:sz w:val="20"/>
                <w:szCs w:val="20"/>
              </w:rPr>
            </w:pPr>
            <w:r w:rsidRPr="00545C2B">
              <w:rPr>
                <w:rFonts w:eastAsiaTheme="minorEastAsia"/>
                <w:sz w:val="20"/>
                <w:szCs w:val="20"/>
              </w:rPr>
              <w:t>1</w:t>
            </w:r>
          </w:p>
        </w:tc>
      </w:tr>
      <w:tr w:rsidR="00545C2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545C2B" w:rsidRPr="00BC5EF6" w:rsidRDefault="00545C2B" w:rsidP="00545C2B">
            <w:pPr>
              <w:spacing w:line="240" w:lineRule="exact"/>
              <w:jc w:val="center"/>
              <w:rPr>
                <w:rFonts w:ascii="宋体" w:hAnsi="宋体"/>
                <w:sz w:val="20"/>
                <w:szCs w:val="20"/>
              </w:rPr>
            </w:pPr>
            <w:r w:rsidRPr="00BC5EF6">
              <w:rPr>
                <w:rFonts w:ascii="宋体" w:hAnsi="宋体" w:hint="eastAsia"/>
                <w:sz w:val="20"/>
                <w:szCs w:val="20"/>
              </w:rPr>
              <w:t>武隆区</w:t>
            </w:r>
          </w:p>
        </w:tc>
        <w:tc>
          <w:tcPr>
            <w:tcW w:w="1135" w:type="pct"/>
            <w:tcBorders>
              <w:left w:val="nil"/>
              <w:right w:val="single" w:sz="4" w:space="0" w:color="auto"/>
            </w:tcBorders>
            <w:shd w:val="clear" w:color="auto" w:fill="auto"/>
            <w:noWrap/>
            <w:vAlign w:val="center"/>
          </w:tcPr>
          <w:p w:rsidR="00545C2B" w:rsidRPr="00BC5EF6" w:rsidRDefault="00545C2B" w:rsidP="00545C2B">
            <w:pPr>
              <w:spacing w:line="240" w:lineRule="exact"/>
              <w:jc w:val="right"/>
              <w:rPr>
                <w:color w:val="000000"/>
                <w:sz w:val="20"/>
                <w:szCs w:val="20"/>
              </w:rPr>
            </w:pPr>
            <w:r w:rsidRPr="00BC5EF6">
              <w:rPr>
                <w:color w:val="000000"/>
                <w:sz w:val="20"/>
                <w:szCs w:val="20"/>
              </w:rPr>
              <w:t>26.6</w:t>
            </w:r>
          </w:p>
        </w:tc>
        <w:tc>
          <w:tcPr>
            <w:tcW w:w="883" w:type="pct"/>
            <w:tcBorders>
              <w:left w:val="nil"/>
              <w:right w:val="single" w:sz="4" w:space="0" w:color="auto"/>
            </w:tcBorders>
            <w:vAlign w:val="center"/>
          </w:tcPr>
          <w:p w:rsidR="00545C2B" w:rsidRPr="00BC5EF6" w:rsidRDefault="00545C2B" w:rsidP="00545C2B">
            <w:pPr>
              <w:spacing w:line="240" w:lineRule="exact"/>
              <w:jc w:val="right"/>
              <w:rPr>
                <w:color w:val="000000"/>
                <w:sz w:val="20"/>
                <w:szCs w:val="20"/>
              </w:rPr>
            </w:pPr>
            <w:r w:rsidRPr="00BC5EF6">
              <w:rPr>
                <w:color w:val="000000"/>
                <w:sz w:val="20"/>
                <w:szCs w:val="20"/>
              </w:rPr>
              <w:t>16</w:t>
            </w:r>
          </w:p>
        </w:tc>
        <w:tc>
          <w:tcPr>
            <w:tcW w:w="1119" w:type="pct"/>
            <w:tcBorders>
              <w:left w:val="nil"/>
              <w:right w:val="single" w:sz="4" w:space="0" w:color="auto"/>
            </w:tcBorders>
            <w:vAlign w:val="center"/>
          </w:tcPr>
          <w:p w:rsidR="00545C2B" w:rsidRPr="00545C2B" w:rsidRDefault="00545C2B" w:rsidP="002553A4">
            <w:pPr>
              <w:spacing w:line="240" w:lineRule="exact"/>
              <w:jc w:val="right"/>
              <w:rPr>
                <w:rFonts w:eastAsiaTheme="minorEastAsia"/>
                <w:sz w:val="20"/>
                <w:szCs w:val="20"/>
              </w:rPr>
            </w:pPr>
            <w:r w:rsidRPr="00545C2B">
              <w:rPr>
                <w:rFonts w:eastAsiaTheme="minorEastAsia"/>
                <w:sz w:val="20"/>
                <w:szCs w:val="20"/>
              </w:rPr>
              <w:t>3</w:t>
            </w:r>
          </w:p>
        </w:tc>
      </w:tr>
      <w:tr w:rsidR="00545C2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545C2B" w:rsidRPr="00BC5EF6" w:rsidRDefault="00545C2B" w:rsidP="00545C2B">
            <w:pPr>
              <w:spacing w:line="240" w:lineRule="exact"/>
              <w:jc w:val="center"/>
              <w:rPr>
                <w:rFonts w:ascii="宋体" w:hAnsi="宋体"/>
                <w:b/>
                <w:sz w:val="20"/>
                <w:szCs w:val="20"/>
              </w:rPr>
            </w:pPr>
            <w:r w:rsidRPr="00BC5EF6">
              <w:rPr>
                <w:rFonts w:ascii="宋体" w:hAnsi="宋体" w:hint="eastAsia"/>
                <w:b/>
                <w:sz w:val="20"/>
                <w:szCs w:val="20"/>
              </w:rPr>
              <w:t>石柱县</w:t>
            </w:r>
          </w:p>
        </w:tc>
        <w:tc>
          <w:tcPr>
            <w:tcW w:w="1135" w:type="pct"/>
            <w:tcBorders>
              <w:left w:val="nil"/>
              <w:right w:val="single" w:sz="4" w:space="0" w:color="auto"/>
            </w:tcBorders>
            <w:shd w:val="clear" w:color="auto" w:fill="auto"/>
            <w:noWrap/>
            <w:vAlign w:val="center"/>
          </w:tcPr>
          <w:p w:rsidR="00545C2B" w:rsidRPr="00BC5EF6" w:rsidRDefault="00545C2B" w:rsidP="00545C2B">
            <w:pPr>
              <w:spacing w:line="240" w:lineRule="exact"/>
              <w:jc w:val="right"/>
              <w:rPr>
                <w:b/>
                <w:color w:val="000000"/>
                <w:sz w:val="20"/>
                <w:szCs w:val="20"/>
              </w:rPr>
            </w:pPr>
            <w:r w:rsidRPr="00BC5EF6">
              <w:rPr>
                <w:b/>
                <w:color w:val="000000"/>
                <w:sz w:val="20"/>
                <w:szCs w:val="20"/>
              </w:rPr>
              <w:t>-42.5</w:t>
            </w:r>
          </w:p>
        </w:tc>
        <w:tc>
          <w:tcPr>
            <w:tcW w:w="883" w:type="pct"/>
            <w:tcBorders>
              <w:left w:val="nil"/>
              <w:right w:val="single" w:sz="4" w:space="0" w:color="auto"/>
            </w:tcBorders>
            <w:vAlign w:val="center"/>
          </w:tcPr>
          <w:p w:rsidR="00545C2B" w:rsidRPr="00BC5EF6" w:rsidRDefault="00545C2B" w:rsidP="00545C2B">
            <w:pPr>
              <w:spacing w:line="240" w:lineRule="exact"/>
              <w:jc w:val="right"/>
              <w:rPr>
                <w:b/>
                <w:color w:val="000000"/>
                <w:sz w:val="20"/>
                <w:szCs w:val="20"/>
              </w:rPr>
            </w:pPr>
            <w:r w:rsidRPr="00BC5EF6">
              <w:rPr>
                <w:b/>
                <w:color w:val="000000"/>
                <w:sz w:val="20"/>
                <w:szCs w:val="20"/>
              </w:rPr>
              <w:t>36</w:t>
            </w:r>
          </w:p>
        </w:tc>
        <w:tc>
          <w:tcPr>
            <w:tcW w:w="1119" w:type="pct"/>
            <w:tcBorders>
              <w:left w:val="nil"/>
              <w:right w:val="single" w:sz="4" w:space="0" w:color="auto"/>
            </w:tcBorders>
            <w:vAlign w:val="center"/>
          </w:tcPr>
          <w:p w:rsidR="00545C2B" w:rsidRPr="00545C2B" w:rsidRDefault="00545C2B" w:rsidP="002553A4">
            <w:pPr>
              <w:spacing w:line="240" w:lineRule="exact"/>
              <w:jc w:val="right"/>
              <w:rPr>
                <w:rFonts w:eastAsiaTheme="minorEastAsia"/>
                <w:b/>
                <w:sz w:val="20"/>
                <w:szCs w:val="20"/>
              </w:rPr>
            </w:pPr>
            <w:r w:rsidRPr="00545C2B">
              <w:rPr>
                <w:rFonts w:eastAsiaTheme="minorEastAsia"/>
                <w:b/>
                <w:sz w:val="20"/>
                <w:szCs w:val="20"/>
              </w:rPr>
              <w:t>6</w:t>
            </w:r>
          </w:p>
        </w:tc>
      </w:tr>
      <w:tr w:rsidR="00545C2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545C2B" w:rsidRPr="00BC5EF6" w:rsidRDefault="00545C2B" w:rsidP="00545C2B">
            <w:pPr>
              <w:spacing w:line="240" w:lineRule="exact"/>
              <w:jc w:val="center"/>
              <w:rPr>
                <w:rFonts w:ascii="宋体" w:hAnsi="宋体"/>
                <w:sz w:val="20"/>
                <w:szCs w:val="20"/>
              </w:rPr>
            </w:pPr>
            <w:r w:rsidRPr="00BC5EF6">
              <w:rPr>
                <w:rFonts w:ascii="宋体" w:hAnsi="宋体" w:hint="eastAsia"/>
                <w:sz w:val="20"/>
                <w:szCs w:val="20"/>
              </w:rPr>
              <w:t>秀山县</w:t>
            </w:r>
          </w:p>
        </w:tc>
        <w:tc>
          <w:tcPr>
            <w:tcW w:w="1135" w:type="pct"/>
            <w:tcBorders>
              <w:left w:val="nil"/>
              <w:right w:val="single" w:sz="4" w:space="0" w:color="auto"/>
            </w:tcBorders>
            <w:shd w:val="clear" w:color="auto" w:fill="auto"/>
            <w:noWrap/>
            <w:vAlign w:val="center"/>
          </w:tcPr>
          <w:p w:rsidR="00545C2B" w:rsidRPr="00BC5EF6" w:rsidRDefault="00545C2B" w:rsidP="00545C2B">
            <w:pPr>
              <w:spacing w:line="240" w:lineRule="exact"/>
              <w:jc w:val="right"/>
              <w:rPr>
                <w:color w:val="000000"/>
                <w:sz w:val="20"/>
                <w:szCs w:val="20"/>
              </w:rPr>
            </w:pPr>
            <w:r w:rsidRPr="00BC5EF6">
              <w:rPr>
                <w:color w:val="000000"/>
                <w:sz w:val="20"/>
                <w:szCs w:val="20"/>
              </w:rPr>
              <w:t>-26.7</w:t>
            </w:r>
          </w:p>
        </w:tc>
        <w:tc>
          <w:tcPr>
            <w:tcW w:w="883" w:type="pct"/>
            <w:tcBorders>
              <w:left w:val="nil"/>
              <w:right w:val="single" w:sz="4" w:space="0" w:color="auto"/>
            </w:tcBorders>
            <w:vAlign w:val="center"/>
          </w:tcPr>
          <w:p w:rsidR="00545C2B" w:rsidRPr="00BC5EF6" w:rsidRDefault="00545C2B" w:rsidP="00545C2B">
            <w:pPr>
              <w:spacing w:line="240" w:lineRule="exact"/>
              <w:jc w:val="right"/>
              <w:rPr>
                <w:color w:val="000000"/>
                <w:sz w:val="20"/>
                <w:szCs w:val="20"/>
              </w:rPr>
            </w:pPr>
            <w:r w:rsidRPr="00BC5EF6">
              <w:rPr>
                <w:color w:val="000000"/>
                <w:sz w:val="20"/>
                <w:szCs w:val="20"/>
              </w:rPr>
              <w:t>34</w:t>
            </w:r>
          </w:p>
        </w:tc>
        <w:tc>
          <w:tcPr>
            <w:tcW w:w="1119" w:type="pct"/>
            <w:tcBorders>
              <w:left w:val="nil"/>
              <w:right w:val="single" w:sz="4" w:space="0" w:color="auto"/>
            </w:tcBorders>
            <w:vAlign w:val="center"/>
          </w:tcPr>
          <w:p w:rsidR="00545C2B" w:rsidRPr="00545C2B" w:rsidRDefault="00545C2B" w:rsidP="002553A4">
            <w:pPr>
              <w:spacing w:line="240" w:lineRule="exact"/>
              <w:jc w:val="right"/>
              <w:rPr>
                <w:rFonts w:eastAsiaTheme="minorEastAsia"/>
                <w:sz w:val="20"/>
                <w:szCs w:val="20"/>
              </w:rPr>
            </w:pPr>
            <w:r w:rsidRPr="00545C2B">
              <w:rPr>
                <w:rFonts w:eastAsiaTheme="minorEastAsia"/>
                <w:sz w:val="20"/>
                <w:szCs w:val="20"/>
              </w:rPr>
              <w:t>5</w:t>
            </w:r>
          </w:p>
        </w:tc>
      </w:tr>
      <w:tr w:rsidR="00545C2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545C2B" w:rsidRPr="00BC5EF6" w:rsidRDefault="00545C2B" w:rsidP="00545C2B">
            <w:pPr>
              <w:spacing w:line="240" w:lineRule="exact"/>
              <w:jc w:val="center"/>
              <w:rPr>
                <w:rFonts w:ascii="宋体" w:hAnsi="宋体"/>
                <w:sz w:val="20"/>
                <w:szCs w:val="20"/>
              </w:rPr>
            </w:pPr>
            <w:r w:rsidRPr="00BC5EF6">
              <w:rPr>
                <w:rFonts w:ascii="宋体" w:hAnsi="宋体" w:hint="eastAsia"/>
                <w:sz w:val="20"/>
                <w:szCs w:val="20"/>
              </w:rPr>
              <w:t>酉阳县</w:t>
            </w:r>
          </w:p>
        </w:tc>
        <w:tc>
          <w:tcPr>
            <w:tcW w:w="1135" w:type="pct"/>
            <w:tcBorders>
              <w:left w:val="nil"/>
              <w:right w:val="single" w:sz="4" w:space="0" w:color="auto"/>
            </w:tcBorders>
            <w:shd w:val="clear" w:color="auto" w:fill="auto"/>
            <w:noWrap/>
            <w:vAlign w:val="center"/>
          </w:tcPr>
          <w:p w:rsidR="00545C2B" w:rsidRPr="00BC5EF6" w:rsidRDefault="00545C2B" w:rsidP="00545C2B">
            <w:pPr>
              <w:spacing w:line="240" w:lineRule="exact"/>
              <w:jc w:val="right"/>
              <w:rPr>
                <w:color w:val="000000"/>
                <w:sz w:val="20"/>
                <w:szCs w:val="20"/>
              </w:rPr>
            </w:pPr>
            <w:r w:rsidRPr="00BC5EF6">
              <w:rPr>
                <w:color w:val="000000"/>
                <w:sz w:val="20"/>
                <w:szCs w:val="20"/>
              </w:rPr>
              <w:t>68.7</w:t>
            </w:r>
          </w:p>
        </w:tc>
        <w:tc>
          <w:tcPr>
            <w:tcW w:w="883" w:type="pct"/>
            <w:tcBorders>
              <w:left w:val="nil"/>
              <w:right w:val="single" w:sz="4" w:space="0" w:color="auto"/>
            </w:tcBorders>
            <w:vAlign w:val="center"/>
          </w:tcPr>
          <w:p w:rsidR="00545C2B" w:rsidRPr="00BC5EF6" w:rsidRDefault="00545C2B" w:rsidP="00545C2B">
            <w:pPr>
              <w:spacing w:line="240" w:lineRule="exact"/>
              <w:jc w:val="right"/>
              <w:rPr>
                <w:color w:val="000000"/>
                <w:sz w:val="20"/>
                <w:szCs w:val="20"/>
              </w:rPr>
            </w:pPr>
            <w:r w:rsidRPr="00BC5EF6">
              <w:rPr>
                <w:color w:val="000000"/>
                <w:sz w:val="20"/>
                <w:szCs w:val="20"/>
              </w:rPr>
              <w:t>3</w:t>
            </w:r>
          </w:p>
        </w:tc>
        <w:tc>
          <w:tcPr>
            <w:tcW w:w="1119" w:type="pct"/>
            <w:tcBorders>
              <w:left w:val="nil"/>
              <w:right w:val="single" w:sz="4" w:space="0" w:color="auto"/>
            </w:tcBorders>
            <w:vAlign w:val="center"/>
          </w:tcPr>
          <w:p w:rsidR="00545C2B" w:rsidRPr="00545C2B" w:rsidRDefault="00545C2B" w:rsidP="002553A4">
            <w:pPr>
              <w:spacing w:line="240" w:lineRule="exact"/>
              <w:jc w:val="right"/>
              <w:rPr>
                <w:rFonts w:eastAsiaTheme="minorEastAsia"/>
                <w:sz w:val="20"/>
                <w:szCs w:val="20"/>
              </w:rPr>
            </w:pPr>
            <w:r w:rsidRPr="00545C2B">
              <w:rPr>
                <w:rFonts w:eastAsiaTheme="minorEastAsia"/>
                <w:sz w:val="20"/>
                <w:szCs w:val="20"/>
              </w:rPr>
              <w:t>2</w:t>
            </w:r>
          </w:p>
        </w:tc>
      </w:tr>
      <w:tr w:rsidR="00545C2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545C2B" w:rsidRPr="00BC5EF6" w:rsidRDefault="00545C2B" w:rsidP="00545C2B">
            <w:pPr>
              <w:spacing w:line="240" w:lineRule="exact"/>
              <w:jc w:val="center"/>
              <w:rPr>
                <w:rFonts w:ascii="宋体" w:hAnsi="宋体"/>
                <w:sz w:val="20"/>
                <w:szCs w:val="20"/>
              </w:rPr>
            </w:pPr>
            <w:r w:rsidRPr="00BC5EF6">
              <w:rPr>
                <w:rFonts w:ascii="宋体" w:hAnsi="宋体" w:hint="eastAsia"/>
                <w:sz w:val="20"/>
                <w:szCs w:val="20"/>
              </w:rPr>
              <w:t>彭水县</w:t>
            </w:r>
          </w:p>
        </w:tc>
        <w:tc>
          <w:tcPr>
            <w:tcW w:w="1135" w:type="pct"/>
            <w:tcBorders>
              <w:left w:val="nil"/>
              <w:right w:val="single" w:sz="4" w:space="0" w:color="auto"/>
            </w:tcBorders>
            <w:shd w:val="clear" w:color="auto" w:fill="auto"/>
            <w:noWrap/>
            <w:vAlign w:val="center"/>
          </w:tcPr>
          <w:p w:rsidR="00545C2B" w:rsidRPr="00BC5EF6" w:rsidRDefault="00545C2B" w:rsidP="00545C2B">
            <w:pPr>
              <w:spacing w:line="240" w:lineRule="exact"/>
              <w:jc w:val="right"/>
              <w:rPr>
                <w:color w:val="000000"/>
                <w:sz w:val="20"/>
                <w:szCs w:val="20"/>
              </w:rPr>
            </w:pPr>
            <w:r w:rsidRPr="00BC5EF6">
              <w:rPr>
                <w:color w:val="000000"/>
                <w:sz w:val="20"/>
                <w:szCs w:val="20"/>
              </w:rPr>
              <w:t>-18.6</w:t>
            </w:r>
          </w:p>
        </w:tc>
        <w:tc>
          <w:tcPr>
            <w:tcW w:w="883" w:type="pct"/>
            <w:tcBorders>
              <w:left w:val="nil"/>
              <w:right w:val="single" w:sz="4" w:space="0" w:color="auto"/>
            </w:tcBorders>
            <w:vAlign w:val="center"/>
          </w:tcPr>
          <w:p w:rsidR="00545C2B" w:rsidRPr="00BC5EF6" w:rsidRDefault="00545C2B" w:rsidP="00545C2B">
            <w:pPr>
              <w:spacing w:line="240" w:lineRule="exact"/>
              <w:jc w:val="right"/>
              <w:rPr>
                <w:color w:val="000000"/>
                <w:sz w:val="20"/>
                <w:szCs w:val="20"/>
              </w:rPr>
            </w:pPr>
            <w:r w:rsidRPr="00BC5EF6">
              <w:rPr>
                <w:color w:val="000000"/>
                <w:sz w:val="20"/>
                <w:szCs w:val="20"/>
              </w:rPr>
              <w:t>33</w:t>
            </w:r>
          </w:p>
        </w:tc>
        <w:tc>
          <w:tcPr>
            <w:tcW w:w="1119" w:type="pct"/>
            <w:tcBorders>
              <w:left w:val="nil"/>
              <w:right w:val="single" w:sz="4" w:space="0" w:color="auto"/>
            </w:tcBorders>
            <w:vAlign w:val="center"/>
          </w:tcPr>
          <w:p w:rsidR="00545C2B" w:rsidRPr="00545C2B" w:rsidRDefault="00545C2B" w:rsidP="002553A4">
            <w:pPr>
              <w:spacing w:line="240" w:lineRule="exact"/>
              <w:jc w:val="right"/>
              <w:rPr>
                <w:rFonts w:eastAsiaTheme="minorEastAsia"/>
                <w:sz w:val="20"/>
                <w:szCs w:val="20"/>
              </w:rPr>
            </w:pPr>
            <w:r w:rsidRPr="00545C2B">
              <w:rPr>
                <w:rFonts w:eastAsiaTheme="minorEastAsia"/>
                <w:sz w:val="20"/>
                <w:szCs w:val="20"/>
              </w:rPr>
              <w:t>4</w:t>
            </w:r>
          </w:p>
        </w:tc>
      </w:tr>
      <w:tr w:rsidR="00545C2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545C2B" w:rsidRPr="00FB0598" w:rsidRDefault="00545C2B" w:rsidP="00545C2B">
            <w:pPr>
              <w:spacing w:line="240" w:lineRule="exact"/>
              <w:jc w:val="center"/>
              <w:rPr>
                <w:rFonts w:ascii="宋体" w:hAnsi="宋体"/>
                <w:sz w:val="20"/>
                <w:szCs w:val="20"/>
              </w:rPr>
            </w:pPr>
            <w:r w:rsidRPr="00FB0598">
              <w:rPr>
                <w:rFonts w:ascii="宋体" w:hAnsi="宋体" w:hint="eastAsia"/>
                <w:sz w:val="20"/>
                <w:szCs w:val="20"/>
              </w:rPr>
              <w:t>万州区</w:t>
            </w:r>
          </w:p>
        </w:tc>
        <w:tc>
          <w:tcPr>
            <w:tcW w:w="1135" w:type="pct"/>
            <w:tcBorders>
              <w:left w:val="nil"/>
              <w:right w:val="single" w:sz="4" w:space="0" w:color="auto"/>
            </w:tcBorders>
            <w:shd w:val="clear" w:color="auto" w:fill="auto"/>
            <w:noWrap/>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130.6</w:t>
            </w:r>
          </w:p>
        </w:tc>
        <w:tc>
          <w:tcPr>
            <w:tcW w:w="883" w:type="pct"/>
            <w:tcBorders>
              <w:left w:val="nil"/>
              <w:right w:val="single" w:sz="4" w:space="0" w:color="auto"/>
            </w:tcBorders>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1</w:t>
            </w:r>
          </w:p>
        </w:tc>
        <w:tc>
          <w:tcPr>
            <w:tcW w:w="1119" w:type="pct"/>
            <w:tcBorders>
              <w:left w:val="nil"/>
              <w:right w:val="single" w:sz="4" w:space="0" w:color="auto"/>
            </w:tcBorders>
            <w:vAlign w:val="center"/>
          </w:tcPr>
          <w:p w:rsidR="00545C2B" w:rsidRPr="00545C2B" w:rsidRDefault="00545C2B" w:rsidP="002553A4">
            <w:pPr>
              <w:spacing w:line="240" w:lineRule="exact"/>
              <w:jc w:val="right"/>
              <w:rPr>
                <w:rFonts w:eastAsiaTheme="minorEastAsia"/>
                <w:sz w:val="20"/>
                <w:szCs w:val="20"/>
              </w:rPr>
            </w:pPr>
          </w:p>
        </w:tc>
      </w:tr>
      <w:tr w:rsidR="00545C2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545C2B" w:rsidRPr="00FB0598" w:rsidRDefault="00545C2B" w:rsidP="00545C2B">
            <w:pPr>
              <w:spacing w:line="240" w:lineRule="exact"/>
              <w:jc w:val="center"/>
              <w:rPr>
                <w:rFonts w:ascii="宋体" w:hAnsi="宋体"/>
                <w:sz w:val="20"/>
                <w:szCs w:val="20"/>
              </w:rPr>
            </w:pPr>
            <w:r w:rsidRPr="00FB0598">
              <w:rPr>
                <w:rFonts w:ascii="宋体" w:hAnsi="宋体" w:hint="eastAsia"/>
                <w:sz w:val="20"/>
                <w:szCs w:val="20"/>
              </w:rPr>
              <w:t>开州区</w:t>
            </w:r>
          </w:p>
        </w:tc>
        <w:tc>
          <w:tcPr>
            <w:tcW w:w="1135" w:type="pct"/>
            <w:tcBorders>
              <w:left w:val="nil"/>
              <w:right w:val="single" w:sz="4" w:space="0" w:color="auto"/>
            </w:tcBorders>
            <w:shd w:val="clear" w:color="auto" w:fill="auto"/>
            <w:noWrap/>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13.9</w:t>
            </w:r>
          </w:p>
        </w:tc>
        <w:tc>
          <w:tcPr>
            <w:tcW w:w="883" w:type="pct"/>
            <w:tcBorders>
              <w:left w:val="nil"/>
              <w:right w:val="single" w:sz="4" w:space="0" w:color="auto"/>
            </w:tcBorders>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23</w:t>
            </w:r>
          </w:p>
        </w:tc>
        <w:tc>
          <w:tcPr>
            <w:tcW w:w="1119" w:type="pct"/>
            <w:tcBorders>
              <w:left w:val="nil"/>
              <w:right w:val="single" w:sz="4" w:space="0" w:color="auto"/>
            </w:tcBorders>
            <w:vAlign w:val="center"/>
          </w:tcPr>
          <w:p w:rsidR="00545C2B" w:rsidRPr="00545C2B" w:rsidRDefault="00545C2B" w:rsidP="002553A4">
            <w:pPr>
              <w:spacing w:line="240" w:lineRule="exact"/>
              <w:jc w:val="right"/>
              <w:rPr>
                <w:rFonts w:eastAsiaTheme="minorEastAsia"/>
                <w:sz w:val="20"/>
                <w:szCs w:val="20"/>
              </w:rPr>
            </w:pPr>
          </w:p>
        </w:tc>
      </w:tr>
      <w:tr w:rsidR="00545C2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545C2B" w:rsidRPr="00FB0598" w:rsidRDefault="00545C2B" w:rsidP="00545C2B">
            <w:pPr>
              <w:spacing w:line="240" w:lineRule="exact"/>
              <w:jc w:val="center"/>
              <w:rPr>
                <w:rFonts w:ascii="宋体" w:hAnsi="宋体"/>
                <w:sz w:val="20"/>
                <w:szCs w:val="20"/>
              </w:rPr>
            </w:pPr>
            <w:r w:rsidRPr="00FB0598">
              <w:rPr>
                <w:rFonts w:ascii="宋体" w:hAnsi="宋体" w:hint="eastAsia"/>
                <w:sz w:val="20"/>
                <w:szCs w:val="20"/>
              </w:rPr>
              <w:t>梁平区</w:t>
            </w:r>
          </w:p>
        </w:tc>
        <w:tc>
          <w:tcPr>
            <w:tcW w:w="1135" w:type="pct"/>
            <w:tcBorders>
              <w:left w:val="nil"/>
              <w:right w:val="single" w:sz="4" w:space="0" w:color="auto"/>
            </w:tcBorders>
            <w:shd w:val="clear" w:color="auto" w:fill="auto"/>
            <w:noWrap/>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17.9</w:t>
            </w:r>
          </w:p>
        </w:tc>
        <w:tc>
          <w:tcPr>
            <w:tcW w:w="883" w:type="pct"/>
            <w:tcBorders>
              <w:left w:val="nil"/>
              <w:right w:val="single" w:sz="4" w:space="0" w:color="auto"/>
            </w:tcBorders>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20</w:t>
            </w:r>
          </w:p>
        </w:tc>
        <w:tc>
          <w:tcPr>
            <w:tcW w:w="1119" w:type="pct"/>
            <w:tcBorders>
              <w:left w:val="nil"/>
              <w:right w:val="single" w:sz="4" w:space="0" w:color="auto"/>
            </w:tcBorders>
            <w:vAlign w:val="center"/>
          </w:tcPr>
          <w:p w:rsidR="00545C2B" w:rsidRPr="00545C2B" w:rsidRDefault="00545C2B" w:rsidP="002553A4">
            <w:pPr>
              <w:spacing w:line="240" w:lineRule="exact"/>
              <w:jc w:val="right"/>
              <w:rPr>
                <w:rFonts w:eastAsiaTheme="minorEastAsia"/>
                <w:sz w:val="20"/>
                <w:szCs w:val="20"/>
              </w:rPr>
            </w:pPr>
          </w:p>
        </w:tc>
      </w:tr>
      <w:tr w:rsidR="00545C2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545C2B" w:rsidRPr="00FB0598" w:rsidRDefault="00545C2B" w:rsidP="00545C2B">
            <w:pPr>
              <w:spacing w:line="240" w:lineRule="exact"/>
              <w:jc w:val="center"/>
              <w:rPr>
                <w:rFonts w:ascii="宋体" w:hAnsi="宋体"/>
                <w:sz w:val="20"/>
                <w:szCs w:val="20"/>
              </w:rPr>
            </w:pPr>
            <w:r w:rsidRPr="00FB0598">
              <w:rPr>
                <w:rFonts w:ascii="宋体" w:hAnsi="宋体" w:hint="eastAsia"/>
                <w:sz w:val="20"/>
                <w:szCs w:val="20"/>
              </w:rPr>
              <w:t>城口县</w:t>
            </w:r>
          </w:p>
        </w:tc>
        <w:tc>
          <w:tcPr>
            <w:tcW w:w="1135" w:type="pct"/>
            <w:tcBorders>
              <w:left w:val="nil"/>
              <w:right w:val="single" w:sz="4" w:space="0" w:color="auto"/>
            </w:tcBorders>
            <w:shd w:val="clear" w:color="auto" w:fill="auto"/>
            <w:noWrap/>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65.5</w:t>
            </w:r>
          </w:p>
        </w:tc>
        <w:tc>
          <w:tcPr>
            <w:tcW w:w="883" w:type="pct"/>
            <w:tcBorders>
              <w:left w:val="nil"/>
              <w:right w:val="single" w:sz="4" w:space="0" w:color="auto"/>
            </w:tcBorders>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5</w:t>
            </w:r>
          </w:p>
        </w:tc>
        <w:tc>
          <w:tcPr>
            <w:tcW w:w="1119" w:type="pct"/>
            <w:tcBorders>
              <w:left w:val="nil"/>
              <w:right w:val="single" w:sz="4" w:space="0" w:color="auto"/>
            </w:tcBorders>
            <w:vAlign w:val="center"/>
          </w:tcPr>
          <w:p w:rsidR="00545C2B" w:rsidRPr="00545C2B" w:rsidRDefault="00545C2B" w:rsidP="002553A4">
            <w:pPr>
              <w:spacing w:line="240" w:lineRule="exact"/>
              <w:jc w:val="right"/>
              <w:rPr>
                <w:rFonts w:eastAsiaTheme="minorEastAsia"/>
                <w:sz w:val="20"/>
                <w:szCs w:val="20"/>
              </w:rPr>
            </w:pPr>
          </w:p>
        </w:tc>
      </w:tr>
      <w:tr w:rsidR="00545C2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545C2B" w:rsidRPr="00FB0598" w:rsidRDefault="00545C2B" w:rsidP="00545C2B">
            <w:pPr>
              <w:spacing w:line="240" w:lineRule="exact"/>
              <w:jc w:val="center"/>
              <w:rPr>
                <w:rFonts w:ascii="宋体" w:hAnsi="宋体"/>
                <w:sz w:val="20"/>
                <w:szCs w:val="20"/>
              </w:rPr>
            </w:pPr>
            <w:r w:rsidRPr="00FB0598">
              <w:rPr>
                <w:rFonts w:ascii="宋体" w:hAnsi="宋体" w:hint="eastAsia"/>
                <w:sz w:val="20"/>
                <w:szCs w:val="20"/>
              </w:rPr>
              <w:t>丰都县</w:t>
            </w:r>
          </w:p>
        </w:tc>
        <w:tc>
          <w:tcPr>
            <w:tcW w:w="1135" w:type="pct"/>
            <w:tcBorders>
              <w:left w:val="nil"/>
              <w:right w:val="single" w:sz="4" w:space="0" w:color="auto"/>
            </w:tcBorders>
            <w:shd w:val="clear" w:color="auto" w:fill="auto"/>
            <w:noWrap/>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-33.7</w:t>
            </w:r>
          </w:p>
        </w:tc>
        <w:tc>
          <w:tcPr>
            <w:tcW w:w="883" w:type="pct"/>
            <w:tcBorders>
              <w:left w:val="nil"/>
              <w:right w:val="single" w:sz="4" w:space="0" w:color="auto"/>
            </w:tcBorders>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35</w:t>
            </w:r>
          </w:p>
        </w:tc>
        <w:tc>
          <w:tcPr>
            <w:tcW w:w="1119" w:type="pct"/>
            <w:tcBorders>
              <w:left w:val="nil"/>
              <w:right w:val="single" w:sz="4" w:space="0" w:color="auto"/>
            </w:tcBorders>
            <w:vAlign w:val="center"/>
          </w:tcPr>
          <w:p w:rsidR="00545C2B" w:rsidRPr="00545C2B" w:rsidRDefault="00545C2B" w:rsidP="002553A4">
            <w:pPr>
              <w:spacing w:line="240" w:lineRule="exact"/>
              <w:jc w:val="right"/>
              <w:rPr>
                <w:rFonts w:eastAsiaTheme="minorEastAsia"/>
                <w:sz w:val="20"/>
                <w:szCs w:val="20"/>
              </w:rPr>
            </w:pPr>
          </w:p>
        </w:tc>
      </w:tr>
      <w:tr w:rsidR="00545C2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545C2B" w:rsidRPr="00FB0598" w:rsidRDefault="00545C2B" w:rsidP="00545C2B">
            <w:pPr>
              <w:spacing w:line="240" w:lineRule="exact"/>
              <w:jc w:val="center"/>
              <w:rPr>
                <w:rFonts w:ascii="宋体" w:hAnsi="宋体"/>
                <w:sz w:val="20"/>
                <w:szCs w:val="20"/>
              </w:rPr>
            </w:pPr>
            <w:r w:rsidRPr="00FB0598">
              <w:rPr>
                <w:rFonts w:ascii="宋体" w:hAnsi="宋体" w:hint="eastAsia"/>
                <w:sz w:val="20"/>
                <w:szCs w:val="20"/>
              </w:rPr>
              <w:t>垫江县</w:t>
            </w:r>
          </w:p>
        </w:tc>
        <w:tc>
          <w:tcPr>
            <w:tcW w:w="1135" w:type="pct"/>
            <w:tcBorders>
              <w:left w:val="nil"/>
              <w:right w:val="single" w:sz="4" w:space="0" w:color="auto"/>
            </w:tcBorders>
            <w:shd w:val="clear" w:color="auto" w:fill="auto"/>
            <w:noWrap/>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50.9</w:t>
            </w:r>
          </w:p>
        </w:tc>
        <w:tc>
          <w:tcPr>
            <w:tcW w:w="883" w:type="pct"/>
            <w:tcBorders>
              <w:left w:val="nil"/>
              <w:right w:val="single" w:sz="4" w:space="0" w:color="auto"/>
            </w:tcBorders>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10</w:t>
            </w:r>
          </w:p>
        </w:tc>
        <w:tc>
          <w:tcPr>
            <w:tcW w:w="1119" w:type="pct"/>
            <w:tcBorders>
              <w:left w:val="nil"/>
              <w:right w:val="single" w:sz="4" w:space="0" w:color="auto"/>
            </w:tcBorders>
            <w:vAlign w:val="center"/>
          </w:tcPr>
          <w:p w:rsidR="00545C2B" w:rsidRPr="00545C2B" w:rsidRDefault="00545C2B" w:rsidP="002553A4">
            <w:pPr>
              <w:spacing w:line="240" w:lineRule="exact"/>
              <w:jc w:val="right"/>
              <w:rPr>
                <w:rFonts w:eastAsiaTheme="minorEastAsia"/>
                <w:sz w:val="20"/>
                <w:szCs w:val="20"/>
              </w:rPr>
            </w:pPr>
          </w:p>
        </w:tc>
      </w:tr>
      <w:tr w:rsidR="00545C2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545C2B" w:rsidRPr="00FB0598" w:rsidRDefault="00545C2B" w:rsidP="00545C2B">
            <w:pPr>
              <w:spacing w:line="240" w:lineRule="exact"/>
              <w:jc w:val="center"/>
              <w:rPr>
                <w:rFonts w:ascii="宋体" w:hAnsi="宋体"/>
                <w:sz w:val="20"/>
                <w:szCs w:val="20"/>
              </w:rPr>
            </w:pPr>
            <w:r w:rsidRPr="00FB0598">
              <w:rPr>
                <w:rFonts w:ascii="宋体" w:hAnsi="宋体" w:hint="eastAsia"/>
                <w:sz w:val="20"/>
                <w:szCs w:val="20"/>
              </w:rPr>
              <w:t>忠　县</w:t>
            </w:r>
          </w:p>
        </w:tc>
        <w:tc>
          <w:tcPr>
            <w:tcW w:w="1135" w:type="pct"/>
            <w:tcBorders>
              <w:left w:val="nil"/>
              <w:right w:val="single" w:sz="4" w:space="0" w:color="auto"/>
            </w:tcBorders>
            <w:shd w:val="clear" w:color="auto" w:fill="auto"/>
            <w:noWrap/>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4.9</w:t>
            </w:r>
          </w:p>
        </w:tc>
        <w:tc>
          <w:tcPr>
            <w:tcW w:w="883" w:type="pct"/>
            <w:tcBorders>
              <w:left w:val="nil"/>
              <w:right w:val="single" w:sz="4" w:space="0" w:color="auto"/>
            </w:tcBorders>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29</w:t>
            </w:r>
          </w:p>
        </w:tc>
        <w:tc>
          <w:tcPr>
            <w:tcW w:w="1119" w:type="pct"/>
            <w:tcBorders>
              <w:left w:val="nil"/>
              <w:right w:val="single" w:sz="4" w:space="0" w:color="auto"/>
            </w:tcBorders>
            <w:vAlign w:val="center"/>
          </w:tcPr>
          <w:p w:rsidR="00545C2B" w:rsidRPr="00545C2B" w:rsidRDefault="00545C2B" w:rsidP="002553A4">
            <w:pPr>
              <w:spacing w:line="240" w:lineRule="exact"/>
              <w:jc w:val="right"/>
              <w:rPr>
                <w:rFonts w:eastAsiaTheme="minorEastAsia"/>
                <w:sz w:val="20"/>
                <w:szCs w:val="20"/>
              </w:rPr>
            </w:pPr>
          </w:p>
        </w:tc>
      </w:tr>
      <w:tr w:rsidR="00545C2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545C2B" w:rsidRPr="00FB0598" w:rsidRDefault="00545C2B" w:rsidP="00545C2B">
            <w:pPr>
              <w:spacing w:line="240" w:lineRule="exact"/>
              <w:jc w:val="center"/>
              <w:rPr>
                <w:rFonts w:ascii="宋体" w:hAnsi="宋体"/>
                <w:sz w:val="20"/>
                <w:szCs w:val="20"/>
              </w:rPr>
            </w:pPr>
            <w:r w:rsidRPr="00FB0598">
              <w:rPr>
                <w:rFonts w:ascii="宋体" w:hAnsi="宋体" w:hint="eastAsia"/>
                <w:sz w:val="20"/>
                <w:szCs w:val="20"/>
              </w:rPr>
              <w:t>云阳县</w:t>
            </w:r>
          </w:p>
        </w:tc>
        <w:tc>
          <w:tcPr>
            <w:tcW w:w="1135" w:type="pct"/>
            <w:tcBorders>
              <w:left w:val="nil"/>
              <w:right w:val="single" w:sz="4" w:space="0" w:color="auto"/>
            </w:tcBorders>
            <w:shd w:val="clear" w:color="auto" w:fill="auto"/>
            <w:noWrap/>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60.8</w:t>
            </w:r>
          </w:p>
        </w:tc>
        <w:tc>
          <w:tcPr>
            <w:tcW w:w="883" w:type="pct"/>
            <w:tcBorders>
              <w:left w:val="nil"/>
              <w:right w:val="single" w:sz="4" w:space="0" w:color="auto"/>
            </w:tcBorders>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6</w:t>
            </w:r>
          </w:p>
        </w:tc>
        <w:tc>
          <w:tcPr>
            <w:tcW w:w="1119" w:type="pct"/>
            <w:tcBorders>
              <w:left w:val="nil"/>
              <w:right w:val="single" w:sz="4" w:space="0" w:color="auto"/>
            </w:tcBorders>
            <w:vAlign w:val="center"/>
          </w:tcPr>
          <w:p w:rsidR="00545C2B" w:rsidRPr="00545C2B" w:rsidRDefault="00545C2B" w:rsidP="002553A4">
            <w:pPr>
              <w:spacing w:line="240" w:lineRule="exact"/>
              <w:jc w:val="right"/>
              <w:rPr>
                <w:rFonts w:eastAsiaTheme="minorEastAsia"/>
                <w:sz w:val="20"/>
                <w:szCs w:val="20"/>
              </w:rPr>
            </w:pPr>
          </w:p>
        </w:tc>
      </w:tr>
      <w:tr w:rsidR="00545C2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545C2B" w:rsidRPr="00FB0598" w:rsidRDefault="00545C2B" w:rsidP="00545C2B">
            <w:pPr>
              <w:spacing w:line="240" w:lineRule="exact"/>
              <w:jc w:val="center"/>
              <w:rPr>
                <w:rFonts w:ascii="宋体" w:hAnsi="宋体"/>
                <w:sz w:val="20"/>
                <w:szCs w:val="20"/>
              </w:rPr>
            </w:pPr>
            <w:r w:rsidRPr="00FB0598">
              <w:rPr>
                <w:rFonts w:ascii="宋体" w:hAnsi="宋体" w:hint="eastAsia"/>
                <w:sz w:val="20"/>
                <w:szCs w:val="20"/>
              </w:rPr>
              <w:t>奉节县</w:t>
            </w:r>
          </w:p>
        </w:tc>
        <w:tc>
          <w:tcPr>
            <w:tcW w:w="1135" w:type="pct"/>
            <w:tcBorders>
              <w:left w:val="nil"/>
              <w:right w:val="single" w:sz="4" w:space="0" w:color="auto"/>
            </w:tcBorders>
            <w:shd w:val="clear" w:color="auto" w:fill="auto"/>
            <w:noWrap/>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67.5</w:t>
            </w:r>
          </w:p>
        </w:tc>
        <w:tc>
          <w:tcPr>
            <w:tcW w:w="883" w:type="pct"/>
            <w:tcBorders>
              <w:left w:val="nil"/>
              <w:right w:val="single" w:sz="4" w:space="0" w:color="auto"/>
            </w:tcBorders>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4</w:t>
            </w:r>
          </w:p>
        </w:tc>
        <w:tc>
          <w:tcPr>
            <w:tcW w:w="1119" w:type="pct"/>
            <w:tcBorders>
              <w:left w:val="nil"/>
              <w:right w:val="single" w:sz="4" w:space="0" w:color="auto"/>
            </w:tcBorders>
            <w:vAlign w:val="center"/>
          </w:tcPr>
          <w:p w:rsidR="00545C2B" w:rsidRPr="00545C2B" w:rsidRDefault="00545C2B" w:rsidP="002553A4">
            <w:pPr>
              <w:spacing w:line="240" w:lineRule="exact"/>
              <w:jc w:val="right"/>
              <w:rPr>
                <w:rFonts w:eastAsiaTheme="minorEastAsia"/>
                <w:sz w:val="20"/>
                <w:szCs w:val="20"/>
              </w:rPr>
            </w:pPr>
          </w:p>
        </w:tc>
      </w:tr>
      <w:tr w:rsidR="00545C2B"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545C2B" w:rsidRPr="00FB0598" w:rsidRDefault="00545C2B" w:rsidP="00545C2B">
            <w:pPr>
              <w:spacing w:line="240" w:lineRule="exact"/>
              <w:jc w:val="center"/>
              <w:rPr>
                <w:rFonts w:ascii="宋体" w:hAnsi="宋体"/>
                <w:sz w:val="20"/>
                <w:szCs w:val="20"/>
              </w:rPr>
            </w:pPr>
            <w:r w:rsidRPr="00FB0598">
              <w:rPr>
                <w:rFonts w:ascii="宋体" w:hAnsi="宋体" w:hint="eastAsia"/>
                <w:sz w:val="20"/>
                <w:szCs w:val="20"/>
              </w:rPr>
              <w:t>巫山县</w:t>
            </w:r>
          </w:p>
        </w:tc>
        <w:tc>
          <w:tcPr>
            <w:tcW w:w="1135" w:type="pct"/>
            <w:tcBorders>
              <w:left w:val="nil"/>
              <w:right w:val="single" w:sz="4" w:space="0" w:color="auto"/>
            </w:tcBorders>
            <w:shd w:val="clear" w:color="auto" w:fill="auto"/>
            <w:noWrap/>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34.8</w:t>
            </w:r>
          </w:p>
        </w:tc>
        <w:tc>
          <w:tcPr>
            <w:tcW w:w="883" w:type="pct"/>
            <w:tcBorders>
              <w:left w:val="nil"/>
              <w:right w:val="single" w:sz="4" w:space="0" w:color="auto"/>
            </w:tcBorders>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13</w:t>
            </w:r>
          </w:p>
        </w:tc>
        <w:tc>
          <w:tcPr>
            <w:tcW w:w="1119" w:type="pct"/>
            <w:tcBorders>
              <w:left w:val="nil"/>
              <w:right w:val="single" w:sz="4" w:space="0" w:color="auto"/>
            </w:tcBorders>
            <w:vAlign w:val="center"/>
          </w:tcPr>
          <w:p w:rsidR="00545C2B" w:rsidRPr="00545C2B" w:rsidRDefault="00545C2B" w:rsidP="002553A4">
            <w:pPr>
              <w:spacing w:line="240" w:lineRule="exact"/>
              <w:jc w:val="right"/>
              <w:rPr>
                <w:rFonts w:eastAsiaTheme="minorEastAsia"/>
                <w:sz w:val="20"/>
                <w:szCs w:val="20"/>
              </w:rPr>
            </w:pPr>
          </w:p>
        </w:tc>
      </w:tr>
      <w:tr w:rsidR="00545C2B" w:rsidRPr="003A235E" w:rsidTr="002553A4">
        <w:trPr>
          <w:trHeight w:hRule="exact" w:val="482"/>
        </w:trPr>
        <w:tc>
          <w:tcPr>
            <w:tcW w:w="1863" w:type="pct"/>
            <w:tcBorders>
              <w:left w:val="single" w:sz="4" w:space="0" w:color="auto"/>
              <w:bottom w:val="single" w:sz="4" w:space="0" w:color="auto"/>
              <w:right w:val="single" w:sz="4" w:space="0" w:color="auto"/>
            </w:tcBorders>
            <w:shd w:val="clear" w:color="auto" w:fill="auto"/>
            <w:noWrap/>
            <w:vAlign w:val="center"/>
          </w:tcPr>
          <w:p w:rsidR="00545C2B" w:rsidRPr="00FB0598" w:rsidRDefault="00545C2B" w:rsidP="00545C2B">
            <w:pPr>
              <w:spacing w:line="240" w:lineRule="exact"/>
              <w:jc w:val="center"/>
              <w:rPr>
                <w:rFonts w:ascii="宋体" w:hAnsi="宋体"/>
                <w:sz w:val="20"/>
                <w:szCs w:val="20"/>
              </w:rPr>
            </w:pPr>
            <w:r w:rsidRPr="00FB0598">
              <w:rPr>
                <w:rFonts w:ascii="宋体" w:hAnsi="宋体" w:hint="eastAsia"/>
                <w:sz w:val="20"/>
                <w:szCs w:val="20"/>
              </w:rPr>
              <w:t>巫溪县</w:t>
            </w:r>
          </w:p>
        </w:tc>
        <w:tc>
          <w:tcPr>
            <w:tcW w:w="1135" w:type="pct"/>
            <w:tcBorders>
              <w:left w:val="nil"/>
              <w:bottom w:val="single" w:sz="4" w:space="0" w:color="auto"/>
              <w:right w:val="single" w:sz="4" w:space="0" w:color="auto"/>
            </w:tcBorders>
            <w:shd w:val="clear" w:color="auto" w:fill="auto"/>
            <w:noWrap/>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57.7</w:t>
            </w:r>
          </w:p>
        </w:tc>
        <w:tc>
          <w:tcPr>
            <w:tcW w:w="883" w:type="pct"/>
            <w:tcBorders>
              <w:left w:val="nil"/>
              <w:bottom w:val="single" w:sz="4" w:space="0" w:color="auto"/>
              <w:right w:val="single" w:sz="4" w:space="0" w:color="auto"/>
            </w:tcBorders>
            <w:vAlign w:val="center"/>
          </w:tcPr>
          <w:p w:rsidR="00545C2B" w:rsidRPr="00FB0598" w:rsidRDefault="00545C2B" w:rsidP="00545C2B">
            <w:pPr>
              <w:spacing w:line="240" w:lineRule="exact"/>
              <w:jc w:val="right"/>
              <w:rPr>
                <w:color w:val="000000"/>
                <w:sz w:val="20"/>
                <w:szCs w:val="20"/>
              </w:rPr>
            </w:pPr>
            <w:r w:rsidRPr="00FB0598">
              <w:rPr>
                <w:color w:val="000000"/>
                <w:sz w:val="20"/>
                <w:szCs w:val="20"/>
              </w:rPr>
              <w:t>8</w:t>
            </w:r>
          </w:p>
        </w:tc>
        <w:tc>
          <w:tcPr>
            <w:tcW w:w="1119" w:type="pct"/>
            <w:tcBorders>
              <w:left w:val="nil"/>
              <w:bottom w:val="single" w:sz="4" w:space="0" w:color="auto"/>
              <w:right w:val="single" w:sz="4" w:space="0" w:color="auto"/>
            </w:tcBorders>
            <w:vAlign w:val="center"/>
          </w:tcPr>
          <w:p w:rsidR="00545C2B" w:rsidRPr="00545C2B" w:rsidRDefault="00545C2B" w:rsidP="002553A4">
            <w:pPr>
              <w:spacing w:line="240" w:lineRule="exact"/>
              <w:jc w:val="right"/>
              <w:rPr>
                <w:rFonts w:eastAsiaTheme="minorEastAsia"/>
                <w:sz w:val="20"/>
                <w:szCs w:val="20"/>
              </w:rPr>
            </w:pP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EC7E83">
        <w:rPr>
          <w:rFonts w:hint="eastAsia"/>
          <w:b/>
          <w:szCs w:val="21"/>
        </w:rPr>
        <w:t>1-</w:t>
      </w:r>
      <w:r w:rsidR="00717EF1">
        <w:rPr>
          <w:rFonts w:hint="eastAsia"/>
          <w:b/>
          <w:szCs w:val="21"/>
        </w:rPr>
        <w:t>8</w:t>
      </w:r>
      <w:r>
        <w:rPr>
          <w:rFonts w:hint="eastAsia"/>
          <w:b/>
          <w:szCs w:val="21"/>
        </w:rPr>
        <w:t>月</w:t>
      </w:r>
      <w:r w:rsidRPr="003A235E">
        <w:rPr>
          <w:rFonts w:hint="eastAsia"/>
          <w:b/>
          <w:szCs w:val="21"/>
        </w:rPr>
        <w:t>区县</w:t>
      </w:r>
      <w:r>
        <w:rPr>
          <w:rFonts w:hint="eastAsia"/>
          <w:b/>
          <w:szCs w:val="21"/>
        </w:rPr>
        <w:t>工业</w:t>
      </w:r>
      <w:r w:rsidRPr="003A235E">
        <w:rPr>
          <w:rFonts w:hint="eastAsia"/>
          <w:b/>
          <w:szCs w:val="21"/>
        </w:rPr>
        <w:t>投资</w:t>
      </w:r>
      <w:r>
        <w:rPr>
          <w:rFonts w:hint="eastAsia"/>
          <w:b/>
          <w:szCs w:val="21"/>
        </w:rPr>
        <w:t>增速（二）</w:t>
      </w:r>
    </w:p>
    <w:tbl>
      <w:tblPr>
        <w:tblW w:w="5000" w:type="pct"/>
        <w:tblLook w:val="0000" w:firstRow="0" w:lastRow="0" w:firstColumn="0" w:lastColumn="0" w:noHBand="0" w:noVBand="0"/>
      </w:tblPr>
      <w:tblGrid>
        <w:gridCol w:w="2116"/>
        <w:gridCol w:w="1882"/>
        <w:gridCol w:w="1547"/>
      </w:tblGrid>
      <w:tr w:rsidR="009E1707" w:rsidRPr="003A235E" w:rsidTr="00545C2B">
        <w:trPr>
          <w:trHeight w:val="577"/>
        </w:trPr>
        <w:tc>
          <w:tcPr>
            <w:tcW w:w="1908" w:type="pct"/>
            <w:tcBorders>
              <w:top w:val="single" w:sz="4" w:space="0" w:color="auto"/>
              <w:left w:val="single" w:sz="4" w:space="0" w:color="auto"/>
              <w:right w:val="single" w:sz="4" w:space="0" w:color="auto"/>
            </w:tcBorders>
            <w:vAlign w:val="center"/>
          </w:tcPr>
          <w:p w:rsidR="009E1707" w:rsidRPr="007D000F" w:rsidRDefault="009E1707"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697" w:type="pct"/>
            <w:tcBorders>
              <w:top w:val="single" w:sz="4" w:space="0" w:color="auto"/>
              <w:left w:val="single" w:sz="4" w:space="0" w:color="auto"/>
              <w:right w:val="single" w:sz="4" w:space="0" w:color="auto"/>
            </w:tcBorders>
            <w:shd w:val="clear" w:color="auto" w:fill="auto"/>
            <w:vAlign w:val="center"/>
          </w:tcPr>
          <w:p w:rsidR="009E1707" w:rsidRPr="007D000F" w:rsidRDefault="009E1707" w:rsidP="002553A4">
            <w:pPr>
              <w:widowControl/>
              <w:spacing w:line="240" w:lineRule="exact"/>
              <w:jc w:val="center"/>
              <w:rPr>
                <w:rFonts w:ascii="宋体" w:hAnsi="宋体" w:cs="宋体"/>
                <w:kern w:val="0"/>
                <w:sz w:val="18"/>
                <w:szCs w:val="18"/>
              </w:rPr>
            </w:pPr>
            <w:r>
              <w:rPr>
                <w:rFonts w:ascii="宋体" w:hAnsi="宋体" w:cs="宋体" w:hint="eastAsia"/>
                <w:kern w:val="0"/>
                <w:sz w:val="18"/>
                <w:szCs w:val="18"/>
              </w:rPr>
              <w:t>工业投资</w:t>
            </w:r>
          </w:p>
          <w:p w:rsidR="009E1707" w:rsidRPr="007D000F" w:rsidRDefault="009E1707"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545C2B" w:rsidRPr="003A235E" w:rsidTr="00545C2B">
        <w:trPr>
          <w:trHeight w:hRule="exact" w:val="394"/>
        </w:trPr>
        <w:tc>
          <w:tcPr>
            <w:tcW w:w="1908" w:type="pct"/>
            <w:tcBorders>
              <w:top w:val="single" w:sz="4" w:space="0" w:color="auto"/>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涪陵区</w:t>
            </w:r>
          </w:p>
        </w:tc>
        <w:tc>
          <w:tcPr>
            <w:tcW w:w="1697" w:type="pct"/>
            <w:tcBorders>
              <w:top w:val="single" w:sz="4" w:space="0" w:color="auto"/>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10.0</w:t>
            </w:r>
          </w:p>
        </w:tc>
        <w:tc>
          <w:tcPr>
            <w:tcW w:w="1395" w:type="pct"/>
            <w:tcBorders>
              <w:top w:val="single" w:sz="4" w:space="0" w:color="auto"/>
              <w:left w:val="single" w:sz="4" w:space="0" w:color="auto"/>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27</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渝中区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-63.9</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38</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大渡口区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14.4</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21</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江北区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23.5</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17</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沙坪坝区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2.3</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31</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九龙坡区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47.2</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11</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南岸区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-42.6</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37</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北碚区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51.9</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9</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proofErr w:type="gramStart"/>
            <w:r w:rsidRPr="00F868BE">
              <w:rPr>
                <w:rFonts w:ascii="宋体" w:hAnsi="宋体" w:hint="eastAsia"/>
                <w:sz w:val="20"/>
                <w:szCs w:val="20"/>
              </w:rPr>
              <w:t>渝</w:t>
            </w:r>
            <w:proofErr w:type="gramEnd"/>
            <w:r w:rsidRPr="00F868BE">
              <w:rPr>
                <w:rFonts w:ascii="宋体" w:hAnsi="宋体" w:hint="eastAsia"/>
                <w:sz w:val="20"/>
                <w:szCs w:val="20"/>
              </w:rPr>
              <w:t>北区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3.7</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30</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巴南区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59.3</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7</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长寿区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10.4</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26</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江津区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8.2</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28</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合川区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-13.6</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32</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永川区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13.9</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23</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南川区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31.2</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14</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綦江区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38.3</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12</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大足区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28.5</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15</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proofErr w:type="gramStart"/>
            <w:r w:rsidRPr="00F868BE">
              <w:rPr>
                <w:rFonts w:ascii="宋体" w:hAnsi="宋体" w:hint="eastAsia"/>
                <w:sz w:val="20"/>
                <w:szCs w:val="20"/>
              </w:rPr>
              <w:t>璧</w:t>
            </w:r>
            <w:proofErr w:type="gramEnd"/>
            <w:r w:rsidRPr="00F868BE">
              <w:rPr>
                <w:rFonts w:ascii="宋体" w:hAnsi="宋体" w:hint="eastAsia"/>
                <w:sz w:val="20"/>
                <w:szCs w:val="20"/>
              </w:rPr>
              <w:t>山区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19.0</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19</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铜梁区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13.0</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25</w:t>
            </w:r>
          </w:p>
        </w:tc>
      </w:tr>
      <w:tr w:rsidR="00545C2B"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潼南区</w:t>
            </w:r>
          </w:p>
        </w:tc>
        <w:tc>
          <w:tcPr>
            <w:tcW w:w="1697" w:type="pct"/>
            <w:tcBorders>
              <w:left w:val="nil"/>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21.1</w:t>
            </w:r>
          </w:p>
        </w:tc>
        <w:tc>
          <w:tcPr>
            <w:tcW w:w="1395" w:type="pct"/>
            <w:tcBorders>
              <w:left w:val="nil"/>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18</w:t>
            </w:r>
          </w:p>
        </w:tc>
      </w:tr>
      <w:tr w:rsidR="00545C2B" w:rsidRPr="003A235E" w:rsidTr="00545C2B">
        <w:trPr>
          <w:trHeight w:hRule="exact" w:val="394"/>
        </w:trPr>
        <w:tc>
          <w:tcPr>
            <w:tcW w:w="1908" w:type="pct"/>
            <w:tcBorders>
              <w:left w:val="single" w:sz="4" w:space="0" w:color="auto"/>
              <w:bottom w:val="single" w:sz="4" w:space="0" w:color="auto"/>
              <w:right w:val="single" w:sz="4" w:space="0" w:color="auto"/>
            </w:tcBorders>
            <w:shd w:val="clear" w:color="auto" w:fill="auto"/>
            <w:noWrap/>
            <w:vAlign w:val="center"/>
          </w:tcPr>
          <w:p w:rsidR="00545C2B" w:rsidRPr="00F868BE" w:rsidRDefault="00545C2B" w:rsidP="00545C2B">
            <w:pPr>
              <w:spacing w:line="240" w:lineRule="exact"/>
              <w:jc w:val="center"/>
              <w:rPr>
                <w:rFonts w:ascii="宋体" w:hAnsi="宋体"/>
                <w:sz w:val="20"/>
                <w:szCs w:val="20"/>
              </w:rPr>
            </w:pPr>
            <w:r w:rsidRPr="00F868BE">
              <w:rPr>
                <w:rFonts w:ascii="宋体" w:hAnsi="宋体" w:hint="eastAsia"/>
                <w:sz w:val="20"/>
                <w:szCs w:val="20"/>
              </w:rPr>
              <w:t>荣昌区</w:t>
            </w:r>
          </w:p>
        </w:tc>
        <w:tc>
          <w:tcPr>
            <w:tcW w:w="1697" w:type="pct"/>
            <w:tcBorders>
              <w:left w:val="nil"/>
              <w:bottom w:val="single" w:sz="4" w:space="0" w:color="auto"/>
              <w:right w:val="single" w:sz="4" w:space="0" w:color="auto"/>
            </w:tcBorders>
            <w:shd w:val="clear" w:color="auto" w:fill="auto"/>
            <w:noWrap/>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14.0</w:t>
            </w:r>
          </w:p>
        </w:tc>
        <w:tc>
          <w:tcPr>
            <w:tcW w:w="1395" w:type="pct"/>
            <w:tcBorders>
              <w:left w:val="nil"/>
              <w:bottom w:val="single" w:sz="4" w:space="0" w:color="auto"/>
              <w:right w:val="single" w:sz="4" w:space="0" w:color="auto"/>
            </w:tcBorders>
            <w:vAlign w:val="center"/>
          </w:tcPr>
          <w:p w:rsidR="00545C2B" w:rsidRPr="00F868BE" w:rsidRDefault="00545C2B" w:rsidP="00545C2B">
            <w:pPr>
              <w:spacing w:line="240" w:lineRule="exact"/>
              <w:jc w:val="right"/>
              <w:rPr>
                <w:color w:val="000000"/>
                <w:sz w:val="20"/>
                <w:szCs w:val="20"/>
              </w:rPr>
            </w:pPr>
            <w:r w:rsidRPr="00F868BE">
              <w:rPr>
                <w:color w:val="000000"/>
                <w:sz w:val="20"/>
                <w:szCs w:val="20"/>
              </w:rPr>
              <w:t>22</w:t>
            </w:r>
          </w:p>
        </w:tc>
      </w:tr>
    </w:tbl>
    <w:p w:rsidR="00E80EA4" w:rsidRPr="003A235E" w:rsidRDefault="009A4A70" w:rsidP="00E80EA4">
      <w:pPr>
        <w:spacing w:line="300" w:lineRule="exact"/>
        <w:jc w:val="center"/>
        <w:rPr>
          <w:b/>
          <w:szCs w:val="21"/>
        </w:rPr>
      </w:pPr>
      <w:r>
        <w:rPr>
          <w:rFonts w:hint="eastAsia"/>
          <w:b/>
          <w:szCs w:val="21"/>
        </w:rPr>
        <w:lastRenderedPageBreak/>
        <w:t>2021</w:t>
      </w:r>
      <w:r w:rsidR="00E80EA4" w:rsidRPr="003A235E">
        <w:rPr>
          <w:rFonts w:hint="eastAsia"/>
          <w:b/>
          <w:szCs w:val="21"/>
        </w:rPr>
        <w:t>年</w:t>
      </w:r>
      <w:r w:rsidR="00B1545B">
        <w:rPr>
          <w:rFonts w:hint="eastAsia"/>
          <w:b/>
          <w:szCs w:val="21"/>
        </w:rPr>
        <w:t>1-</w:t>
      </w:r>
      <w:r w:rsidR="00717EF1">
        <w:rPr>
          <w:rFonts w:hint="eastAsia"/>
          <w:b/>
          <w:szCs w:val="21"/>
        </w:rPr>
        <w:t>8</w:t>
      </w:r>
      <w:r w:rsidR="00E80EA4">
        <w:rPr>
          <w:rFonts w:hint="eastAsia"/>
          <w:b/>
          <w:szCs w:val="21"/>
        </w:rPr>
        <w:t>月</w:t>
      </w:r>
      <w:r w:rsidR="00E80EA4" w:rsidRPr="003A235E">
        <w:rPr>
          <w:rFonts w:hint="eastAsia"/>
          <w:b/>
          <w:szCs w:val="21"/>
        </w:rPr>
        <w:t>区县</w:t>
      </w:r>
      <w:r w:rsidR="00111908">
        <w:rPr>
          <w:rFonts w:hint="eastAsia"/>
          <w:b/>
          <w:szCs w:val="21"/>
        </w:rPr>
        <w:t>房地产开发</w:t>
      </w:r>
      <w:r w:rsidR="00E80EA4" w:rsidRPr="003A235E">
        <w:rPr>
          <w:rFonts w:hint="eastAsia"/>
          <w:b/>
          <w:szCs w:val="21"/>
        </w:rPr>
        <w:t>投资</w:t>
      </w:r>
      <w:r w:rsidR="00E80EA4">
        <w:rPr>
          <w:rFonts w:hint="eastAsia"/>
          <w:b/>
          <w:szCs w:val="21"/>
        </w:rPr>
        <w:t>增速（一）</w:t>
      </w:r>
    </w:p>
    <w:tbl>
      <w:tblPr>
        <w:tblW w:w="5000" w:type="pct"/>
        <w:tblLook w:val="0000" w:firstRow="0" w:lastRow="0" w:firstColumn="0" w:lastColumn="0" w:noHBand="0" w:noVBand="0"/>
      </w:tblPr>
      <w:tblGrid>
        <w:gridCol w:w="1817"/>
        <w:gridCol w:w="1561"/>
        <w:gridCol w:w="991"/>
        <w:gridCol w:w="1176"/>
      </w:tblGrid>
      <w:tr w:rsidR="00E80EA4" w:rsidRPr="003A235E" w:rsidTr="00474B3A">
        <w:trPr>
          <w:trHeight w:val="704"/>
        </w:trPr>
        <w:tc>
          <w:tcPr>
            <w:tcW w:w="1638"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408" w:type="pct"/>
            <w:tcBorders>
              <w:top w:val="single" w:sz="4" w:space="0" w:color="auto"/>
              <w:left w:val="single" w:sz="4" w:space="0" w:color="auto"/>
              <w:right w:val="single" w:sz="4" w:space="0" w:color="auto"/>
            </w:tcBorders>
            <w:shd w:val="clear" w:color="auto" w:fill="auto"/>
            <w:vAlign w:val="center"/>
          </w:tcPr>
          <w:p w:rsidR="00E80EA4" w:rsidRPr="007D000F" w:rsidRDefault="00B47574"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房地产开发投资</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94"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060"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0852D9" w:rsidRPr="003A235E" w:rsidTr="00474B3A">
        <w:trPr>
          <w:trHeight w:hRule="exact" w:val="482"/>
        </w:trPr>
        <w:tc>
          <w:tcPr>
            <w:tcW w:w="1638" w:type="pct"/>
            <w:tcBorders>
              <w:top w:val="single" w:sz="4" w:space="0" w:color="auto"/>
              <w:left w:val="single" w:sz="4" w:space="0" w:color="auto"/>
              <w:right w:val="single" w:sz="4" w:space="0" w:color="auto"/>
            </w:tcBorders>
            <w:shd w:val="clear" w:color="auto" w:fill="auto"/>
            <w:noWrap/>
            <w:vAlign w:val="center"/>
          </w:tcPr>
          <w:p w:rsidR="000852D9" w:rsidRPr="0003278D" w:rsidRDefault="000852D9" w:rsidP="00E261A7">
            <w:pPr>
              <w:spacing w:line="240" w:lineRule="exact"/>
              <w:jc w:val="center"/>
              <w:rPr>
                <w:rFonts w:ascii="宋体" w:hAnsi="宋体"/>
                <w:sz w:val="20"/>
                <w:szCs w:val="20"/>
              </w:rPr>
            </w:pPr>
            <w:r w:rsidRPr="0003278D">
              <w:rPr>
                <w:rFonts w:ascii="宋体" w:hAnsi="宋体" w:hint="eastAsia"/>
                <w:sz w:val="20"/>
                <w:szCs w:val="20"/>
              </w:rPr>
              <w:t>黔江区</w:t>
            </w:r>
          </w:p>
        </w:tc>
        <w:tc>
          <w:tcPr>
            <w:tcW w:w="1408" w:type="pct"/>
            <w:tcBorders>
              <w:top w:val="single" w:sz="4" w:space="0" w:color="auto"/>
              <w:left w:val="single" w:sz="4" w:space="0" w:color="auto"/>
              <w:right w:val="single" w:sz="4" w:space="0" w:color="auto"/>
            </w:tcBorders>
            <w:shd w:val="clear" w:color="auto" w:fill="auto"/>
            <w:noWrap/>
            <w:vAlign w:val="center"/>
          </w:tcPr>
          <w:p w:rsidR="000852D9" w:rsidRPr="0003278D" w:rsidRDefault="000852D9" w:rsidP="00E261A7">
            <w:pPr>
              <w:spacing w:line="240" w:lineRule="exact"/>
              <w:jc w:val="right"/>
              <w:rPr>
                <w:color w:val="000000"/>
                <w:sz w:val="20"/>
                <w:szCs w:val="20"/>
              </w:rPr>
            </w:pPr>
            <w:r w:rsidRPr="0003278D">
              <w:rPr>
                <w:color w:val="000000"/>
                <w:sz w:val="20"/>
                <w:szCs w:val="20"/>
              </w:rPr>
              <w:t>24.8</w:t>
            </w:r>
          </w:p>
        </w:tc>
        <w:tc>
          <w:tcPr>
            <w:tcW w:w="894" w:type="pct"/>
            <w:tcBorders>
              <w:top w:val="single" w:sz="4" w:space="0" w:color="auto"/>
              <w:left w:val="single" w:sz="4" w:space="0" w:color="auto"/>
              <w:right w:val="single" w:sz="4" w:space="0" w:color="auto"/>
            </w:tcBorders>
            <w:vAlign w:val="center"/>
          </w:tcPr>
          <w:p w:rsidR="000852D9" w:rsidRPr="0003278D" w:rsidRDefault="000852D9" w:rsidP="00E261A7">
            <w:pPr>
              <w:spacing w:line="240" w:lineRule="exact"/>
              <w:jc w:val="right"/>
              <w:rPr>
                <w:color w:val="000000"/>
                <w:sz w:val="20"/>
                <w:szCs w:val="20"/>
              </w:rPr>
            </w:pPr>
            <w:r w:rsidRPr="0003278D">
              <w:rPr>
                <w:color w:val="000000"/>
                <w:sz w:val="20"/>
                <w:szCs w:val="20"/>
              </w:rPr>
              <w:t>11</w:t>
            </w:r>
          </w:p>
        </w:tc>
        <w:tc>
          <w:tcPr>
            <w:tcW w:w="1060" w:type="pct"/>
            <w:tcBorders>
              <w:top w:val="single" w:sz="4" w:space="0" w:color="auto"/>
              <w:left w:val="single" w:sz="4" w:space="0" w:color="auto"/>
              <w:right w:val="single" w:sz="4" w:space="0" w:color="auto"/>
            </w:tcBorders>
            <w:vAlign w:val="center"/>
          </w:tcPr>
          <w:p w:rsidR="000852D9" w:rsidRPr="00474B3A" w:rsidRDefault="00474B3A" w:rsidP="001E2445">
            <w:pPr>
              <w:widowControl/>
              <w:spacing w:line="240" w:lineRule="exact"/>
              <w:jc w:val="right"/>
              <w:rPr>
                <w:color w:val="0D0D0D" w:themeColor="text1" w:themeTint="F2"/>
                <w:kern w:val="0"/>
                <w:sz w:val="20"/>
                <w:szCs w:val="20"/>
              </w:rPr>
            </w:pPr>
            <w:r w:rsidRPr="00474B3A">
              <w:rPr>
                <w:color w:val="0D0D0D" w:themeColor="text1" w:themeTint="F2"/>
                <w:kern w:val="0"/>
                <w:sz w:val="20"/>
                <w:szCs w:val="20"/>
              </w:rPr>
              <w:t>4</w:t>
            </w:r>
          </w:p>
        </w:tc>
      </w:tr>
      <w:tr w:rsidR="000852D9"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0852D9" w:rsidRPr="0003278D" w:rsidRDefault="000852D9" w:rsidP="00E261A7">
            <w:pPr>
              <w:spacing w:line="240" w:lineRule="exact"/>
              <w:jc w:val="center"/>
              <w:rPr>
                <w:rFonts w:ascii="宋体" w:hAnsi="宋体"/>
                <w:sz w:val="20"/>
                <w:szCs w:val="20"/>
              </w:rPr>
            </w:pPr>
            <w:r w:rsidRPr="0003278D">
              <w:rPr>
                <w:rFonts w:ascii="宋体" w:hAnsi="宋体" w:hint="eastAsia"/>
                <w:sz w:val="20"/>
                <w:szCs w:val="20"/>
              </w:rPr>
              <w:t>武隆区</w:t>
            </w:r>
          </w:p>
        </w:tc>
        <w:tc>
          <w:tcPr>
            <w:tcW w:w="1408" w:type="pct"/>
            <w:tcBorders>
              <w:left w:val="nil"/>
              <w:right w:val="single" w:sz="4" w:space="0" w:color="auto"/>
            </w:tcBorders>
            <w:shd w:val="clear" w:color="auto" w:fill="auto"/>
            <w:noWrap/>
            <w:vAlign w:val="center"/>
          </w:tcPr>
          <w:p w:rsidR="000852D9" w:rsidRPr="0003278D" w:rsidRDefault="000852D9" w:rsidP="00E261A7">
            <w:pPr>
              <w:spacing w:line="240" w:lineRule="exact"/>
              <w:jc w:val="right"/>
              <w:rPr>
                <w:color w:val="000000"/>
                <w:sz w:val="20"/>
                <w:szCs w:val="20"/>
              </w:rPr>
            </w:pPr>
            <w:r w:rsidRPr="0003278D">
              <w:rPr>
                <w:color w:val="000000"/>
                <w:sz w:val="20"/>
                <w:szCs w:val="20"/>
              </w:rPr>
              <w:t>29.6</w:t>
            </w:r>
          </w:p>
        </w:tc>
        <w:tc>
          <w:tcPr>
            <w:tcW w:w="894" w:type="pct"/>
            <w:tcBorders>
              <w:left w:val="nil"/>
              <w:right w:val="single" w:sz="4" w:space="0" w:color="auto"/>
            </w:tcBorders>
            <w:vAlign w:val="center"/>
          </w:tcPr>
          <w:p w:rsidR="000852D9" w:rsidRPr="0003278D" w:rsidRDefault="000852D9" w:rsidP="00E261A7">
            <w:pPr>
              <w:spacing w:line="240" w:lineRule="exact"/>
              <w:jc w:val="right"/>
              <w:rPr>
                <w:color w:val="000000"/>
                <w:sz w:val="20"/>
                <w:szCs w:val="20"/>
              </w:rPr>
            </w:pPr>
            <w:r w:rsidRPr="0003278D">
              <w:rPr>
                <w:color w:val="000000"/>
                <w:sz w:val="20"/>
                <w:szCs w:val="20"/>
              </w:rPr>
              <w:t>10</w:t>
            </w:r>
          </w:p>
        </w:tc>
        <w:tc>
          <w:tcPr>
            <w:tcW w:w="1060" w:type="pct"/>
            <w:tcBorders>
              <w:left w:val="nil"/>
              <w:right w:val="single" w:sz="4" w:space="0" w:color="auto"/>
            </w:tcBorders>
            <w:vAlign w:val="center"/>
          </w:tcPr>
          <w:p w:rsidR="000852D9" w:rsidRPr="00474B3A" w:rsidRDefault="00474B3A" w:rsidP="001E2445">
            <w:pPr>
              <w:widowControl/>
              <w:spacing w:line="240" w:lineRule="exact"/>
              <w:jc w:val="right"/>
              <w:rPr>
                <w:color w:val="0D0D0D" w:themeColor="text1" w:themeTint="F2"/>
                <w:kern w:val="0"/>
                <w:sz w:val="20"/>
                <w:szCs w:val="20"/>
              </w:rPr>
            </w:pPr>
            <w:r w:rsidRPr="00474B3A">
              <w:rPr>
                <w:color w:val="0D0D0D" w:themeColor="text1" w:themeTint="F2"/>
                <w:kern w:val="0"/>
                <w:sz w:val="20"/>
                <w:szCs w:val="20"/>
              </w:rPr>
              <w:t>3</w:t>
            </w:r>
          </w:p>
        </w:tc>
      </w:tr>
      <w:tr w:rsidR="000852D9"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0852D9" w:rsidRPr="0003278D" w:rsidRDefault="000852D9" w:rsidP="00E261A7">
            <w:pPr>
              <w:spacing w:line="240" w:lineRule="exact"/>
              <w:jc w:val="center"/>
              <w:rPr>
                <w:rFonts w:ascii="宋体" w:hAnsi="宋体"/>
                <w:b/>
                <w:sz w:val="20"/>
                <w:szCs w:val="20"/>
              </w:rPr>
            </w:pPr>
            <w:r w:rsidRPr="0003278D">
              <w:rPr>
                <w:rFonts w:ascii="宋体" w:hAnsi="宋体" w:hint="eastAsia"/>
                <w:b/>
                <w:sz w:val="20"/>
                <w:szCs w:val="20"/>
              </w:rPr>
              <w:t>石柱县</w:t>
            </w:r>
          </w:p>
        </w:tc>
        <w:tc>
          <w:tcPr>
            <w:tcW w:w="1408" w:type="pct"/>
            <w:tcBorders>
              <w:left w:val="nil"/>
              <w:right w:val="single" w:sz="4" w:space="0" w:color="auto"/>
            </w:tcBorders>
            <w:shd w:val="clear" w:color="auto" w:fill="auto"/>
            <w:noWrap/>
            <w:vAlign w:val="center"/>
          </w:tcPr>
          <w:p w:rsidR="000852D9" w:rsidRPr="0003278D" w:rsidRDefault="000852D9" w:rsidP="00E261A7">
            <w:pPr>
              <w:spacing w:line="240" w:lineRule="exact"/>
              <w:jc w:val="right"/>
              <w:rPr>
                <w:b/>
                <w:color w:val="000000"/>
                <w:sz w:val="20"/>
                <w:szCs w:val="20"/>
              </w:rPr>
            </w:pPr>
            <w:r w:rsidRPr="0003278D">
              <w:rPr>
                <w:b/>
                <w:color w:val="000000"/>
                <w:sz w:val="20"/>
                <w:szCs w:val="20"/>
              </w:rPr>
              <w:t>-3.7</w:t>
            </w:r>
          </w:p>
        </w:tc>
        <w:tc>
          <w:tcPr>
            <w:tcW w:w="894" w:type="pct"/>
            <w:tcBorders>
              <w:left w:val="nil"/>
              <w:right w:val="single" w:sz="4" w:space="0" w:color="auto"/>
            </w:tcBorders>
            <w:vAlign w:val="center"/>
          </w:tcPr>
          <w:p w:rsidR="000852D9" w:rsidRPr="0003278D" w:rsidRDefault="000852D9" w:rsidP="00E261A7">
            <w:pPr>
              <w:spacing w:line="240" w:lineRule="exact"/>
              <w:jc w:val="right"/>
              <w:rPr>
                <w:b/>
                <w:color w:val="000000"/>
                <w:sz w:val="20"/>
                <w:szCs w:val="20"/>
              </w:rPr>
            </w:pPr>
            <w:r w:rsidRPr="0003278D">
              <w:rPr>
                <w:b/>
                <w:color w:val="000000"/>
                <w:sz w:val="20"/>
                <w:szCs w:val="20"/>
              </w:rPr>
              <w:t>31</w:t>
            </w:r>
          </w:p>
        </w:tc>
        <w:tc>
          <w:tcPr>
            <w:tcW w:w="1060" w:type="pct"/>
            <w:tcBorders>
              <w:left w:val="nil"/>
              <w:right w:val="single" w:sz="4" w:space="0" w:color="auto"/>
            </w:tcBorders>
            <w:vAlign w:val="center"/>
          </w:tcPr>
          <w:p w:rsidR="000852D9" w:rsidRPr="00474B3A" w:rsidRDefault="00474B3A" w:rsidP="001E2445">
            <w:pPr>
              <w:widowControl/>
              <w:spacing w:line="240" w:lineRule="exact"/>
              <w:jc w:val="right"/>
              <w:rPr>
                <w:b/>
                <w:color w:val="0D0D0D" w:themeColor="text1" w:themeTint="F2"/>
                <w:kern w:val="0"/>
                <w:sz w:val="20"/>
                <w:szCs w:val="20"/>
              </w:rPr>
            </w:pPr>
            <w:r w:rsidRPr="00474B3A">
              <w:rPr>
                <w:b/>
                <w:color w:val="0D0D0D" w:themeColor="text1" w:themeTint="F2"/>
                <w:kern w:val="0"/>
                <w:sz w:val="20"/>
                <w:szCs w:val="20"/>
              </w:rPr>
              <w:t>5</w:t>
            </w:r>
          </w:p>
        </w:tc>
      </w:tr>
      <w:tr w:rsidR="000852D9"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0852D9" w:rsidRPr="0003278D" w:rsidRDefault="000852D9" w:rsidP="00E261A7">
            <w:pPr>
              <w:spacing w:line="240" w:lineRule="exact"/>
              <w:jc w:val="center"/>
              <w:rPr>
                <w:rFonts w:ascii="宋体" w:hAnsi="宋体"/>
                <w:sz w:val="20"/>
                <w:szCs w:val="20"/>
              </w:rPr>
            </w:pPr>
            <w:r w:rsidRPr="0003278D">
              <w:rPr>
                <w:rFonts w:ascii="宋体" w:hAnsi="宋体" w:hint="eastAsia"/>
                <w:sz w:val="20"/>
                <w:szCs w:val="20"/>
              </w:rPr>
              <w:t>秀山县</w:t>
            </w:r>
          </w:p>
        </w:tc>
        <w:tc>
          <w:tcPr>
            <w:tcW w:w="1408" w:type="pct"/>
            <w:tcBorders>
              <w:left w:val="nil"/>
              <w:right w:val="single" w:sz="4" w:space="0" w:color="auto"/>
            </w:tcBorders>
            <w:shd w:val="clear" w:color="auto" w:fill="auto"/>
            <w:noWrap/>
            <w:vAlign w:val="center"/>
          </w:tcPr>
          <w:p w:rsidR="000852D9" w:rsidRPr="0003278D" w:rsidRDefault="000852D9" w:rsidP="00E261A7">
            <w:pPr>
              <w:spacing w:line="240" w:lineRule="exact"/>
              <w:jc w:val="right"/>
              <w:rPr>
                <w:color w:val="000000"/>
                <w:sz w:val="20"/>
                <w:szCs w:val="20"/>
              </w:rPr>
            </w:pPr>
            <w:r w:rsidRPr="0003278D">
              <w:rPr>
                <w:color w:val="000000"/>
                <w:sz w:val="20"/>
                <w:szCs w:val="20"/>
              </w:rPr>
              <w:t>70.1</w:t>
            </w:r>
          </w:p>
        </w:tc>
        <w:tc>
          <w:tcPr>
            <w:tcW w:w="894" w:type="pct"/>
            <w:tcBorders>
              <w:left w:val="nil"/>
              <w:right w:val="single" w:sz="4" w:space="0" w:color="auto"/>
            </w:tcBorders>
            <w:vAlign w:val="center"/>
          </w:tcPr>
          <w:p w:rsidR="000852D9" w:rsidRPr="0003278D" w:rsidRDefault="000852D9" w:rsidP="00E261A7">
            <w:pPr>
              <w:spacing w:line="240" w:lineRule="exact"/>
              <w:jc w:val="right"/>
              <w:rPr>
                <w:color w:val="000000"/>
                <w:sz w:val="20"/>
                <w:szCs w:val="20"/>
              </w:rPr>
            </w:pPr>
            <w:r w:rsidRPr="0003278D">
              <w:rPr>
                <w:color w:val="000000"/>
                <w:sz w:val="20"/>
                <w:szCs w:val="20"/>
              </w:rPr>
              <w:t>4</w:t>
            </w:r>
          </w:p>
        </w:tc>
        <w:tc>
          <w:tcPr>
            <w:tcW w:w="1060" w:type="pct"/>
            <w:tcBorders>
              <w:left w:val="nil"/>
              <w:right w:val="single" w:sz="4" w:space="0" w:color="auto"/>
            </w:tcBorders>
            <w:vAlign w:val="center"/>
          </w:tcPr>
          <w:p w:rsidR="000852D9" w:rsidRPr="00474B3A" w:rsidRDefault="00474B3A" w:rsidP="001E2445">
            <w:pPr>
              <w:widowControl/>
              <w:spacing w:line="240" w:lineRule="exact"/>
              <w:jc w:val="right"/>
              <w:rPr>
                <w:color w:val="0D0D0D" w:themeColor="text1" w:themeTint="F2"/>
                <w:kern w:val="0"/>
                <w:sz w:val="20"/>
                <w:szCs w:val="20"/>
              </w:rPr>
            </w:pPr>
            <w:r w:rsidRPr="00474B3A">
              <w:rPr>
                <w:color w:val="0D0D0D" w:themeColor="text1" w:themeTint="F2"/>
                <w:kern w:val="0"/>
                <w:sz w:val="20"/>
                <w:szCs w:val="20"/>
              </w:rPr>
              <w:t>2</w:t>
            </w:r>
          </w:p>
        </w:tc>
      </w:tr>
      <w:tr w:rsidR="000852D9"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0852D9" w:rsidRPr="0003278D" w:rsidRDefault="000852D9" w:rsidP="00E261A7">
            <w:pPr>
              <w:spacing w:line="240" w:lineRule="exact"/>
              <w:jc w:val="center"/>
              <w:rPr>
                <w:rFonts w:ascii="宋体" w:hAnsi="宋体"/>
                <w:sz w:val="20"/>
                <w:szCs w:val="20"/>
              </w:rPr>
            </w:pPr>
            <w:r w:rsidRPr="0003278D">
              <w:rPr>
                <w:rFonts w:ascii="宋体" w:hAnsi="宋体" w:hint="eastAsia"/>
                <w:sz w:val="20"/>
                <w:szCs w:val="20"/>
              </w:rPr>
              <w:t>酉阳县</w:t>
            </w:r>
          </w:p>
        </w:tc>
        <w:tc>
          <w:tcPr>
            <w:tcW w:w="1408" w:type="pct"/>
            <w:tcBorders>
              <w:left w:val="nil"/>
              <w:right w:val="single" w:sz="4" w:space="0" w:color="auto"/>
            </w:tcBorders>
            <w:shd w:val="clear" w:color="auto" w:fill="auto"/>
            <w:noWrap/>
            <w:vAlign w:val="center"/>
          </w:tcPr>
          <w:p w:rsidR="000852D9" w:rsidRPr="0003278D" w:rsidRDefault="000852D9" w:rsidP="00E261A7">
            <w:pPr>
              <w:spacing w:line="240" w:lineRule="exact"/>
              <w:jc w:val="right"/>
              <w:rPr>
                <w:color w:val="000000"/>
                <w:sz w:val="20"/>
                <w:szCs w:val="20"/>
              </w:rPr>
            </w:pPr>
            <w:r w:rsidRPr="0003278D">
              <w:rPr>
                <w:color w:val="000000"/>
                <w:sz w:val="20"/>
                <w:szCs w:val="20"/>
              </w:rPr>
              <w:t>106.0</w:t>
            </w:r>
          </w:p>
        </w:tc>
        <w:tc>
          <w:tcPr>
            <w:tcW w:w="894" w:type="pct"/>
            <w:tcBorders>
              <w:left w:val="nil"/>
              <w:right w:val="single" w:sz="4" w:space="0" w:color="auto"/>
            </w:tcBorders>
            <w:vAlign w:val="center"/>
          </w:tcPr>
          <w:p w:rsidR="000852D9" w:rsidRPr="0003278D" w:rsidRDefault="000852D9" w:rsidP="00E261A7">
            <w:pPr>
              <w:spacing w:line="240" w:lineRule="exact"/>
              <w:jc w:val="right"/>
              <w:rPr>
                <w:color w:val="000000"/>
                <w:sz w:val="20"/>
                <w:szCs w:val="20"/>
              </w:rPr>
            </w:pPr>
            <w:r w:rsidRPr="0003278D">
              <w:rPr>
                <w:color w:val="000000"/>
                <w:sz w:val="20"/>
                <w:szCs w:val="20"/>
              </w:rPr>
              <w:t>2</w:t>
            </w:r>
          </w:p>
        </w:tc>
        <w:tc>
          <w:tcPr>
            <w:tcW w:w="1060" w:type="pct"/>
            <w:tcBorders>
              <w:left w:val="nil"/>
              <w:right w:val="single" w:sz="4" w:space="0" w:color="auto"/>
            </w:tcBorders>
            <w:vAlign w:val="center"/>
          </w:tcPr>
          <w:p w:rsidR="000852D9" w:rsidRPr="00474B3A" w:rsidRDefault="00474B3A" w:rsidP="001E2445">
            <w:pPr>
              <w:widowControl/>
              <w:spacing w:line="240" w:lineRule="exact"/>
              <w:jc w:val="right"/>
              <w:rPr>
                <w:color w:val="0D0D0D" w:themeColor="text1" w:themeTint="F2"/>
                <w:kern w:val="0"/>
                <w:sz w:val="20"/>
                <w:szCs w:val="20"/>
              </w:rPr>
            </w:pPr>
            <w:r w:rsidRPr="00474B3A">
              <w:rPr>
                <w:color w:val="0D0D0D" w:themeColor="text1" w:themeTint="F2"/>
                <w:kern w:val="0"/>
                <w:sz w:val="20"/>
                <w:szCs w:val="20"/>
              </w:rPr>
              <w:t>1</w:t>
            </w:r>
          </w:p>
        </w:tc>
      </w:tr>
      <w:tr w:rsidR="000852D9"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0852D9" w:rsidRPr="0003278D" w:rsidRDefault="000852D9" w:rsidP="00E261A7">
            <w:pPr>
              <w:spacing w:line="240" w:lineRule="exact"/>
              <w:jc w:val="center"/>
              <w:rPr>
                <w:rFonts w:ascii="宋体" w:hAnsi="宋体"/>
                <w:sz w:val="20"/>
                <w:szCs w:val="20"/>
              </w:rPr>
            </w:pPr>
            <w:r w:rsidRPr="0003278D">
              <w:rPr>
                <w:rFonts w:ascii="宋体" w:hAnsi="宋体" w:hint="eastAsia"/>
                <w:sz w:val="20"/>
                <w:szCs w:val="20"/>
              </w:rPr>
              <w:t>彭水县</w:t>
            </w:r>
          </w:p>
        </w:tc>
        <w:tc>
          <w:tcPr>
            <w:tcW w:w="1408" w:type="pct"/>
            <w:tcBorders>
              <w:left w:val="nil"/>
              <w:right w:val="single" w:sz="4" w:space="0" w:color="auto"/>
            </w:tcBorders>
            <w:shd w:val="clear" w:color="auto" w:fill="auto"/>
            <w:noWrap/>
            <w:vAlign w:val="center"/>
          </w:tcPr>
          <w:p w:rsidR="000852D9" w:rsidRPr="0003278D" w:rsidRDefault="000852D9" w:rsidP="00E261A7">
            <w:pPr>
              <w:spacing w:line="240" w:lineRule="exact"/>
              <w:jc w:val="right"/>
              <w:rPr>
                <w:color w:val="000000"/>
                <w:sz w:val="20"/>
                <w:szCs w:val="20"/>
              </w:rPr>
            </w:pPr>
            <w:r w:rsidRPr="0003278D">
              <w:rPr>
                <w:color w:val="000000"/>
                <w:sz w:val="20"/>
                <w:szCs w:val="20"/>
              </w:rPr>
              <w:t>-40.4</w:t>
            </w:r>
          </w:p>
        </w:tc>
        <w:tc>
          <w:tcPr>
            <w:tcW w:w="894" w:type="pct"/>
            <w:tcBorders>
              <w:left w:val="nil"/>
              <w:right w:val="single" w:sz="4" w:space="0" w:color="auto"/>
            </w:tcBorders>
            <w:vAlign w:val="center"/>
          </w:tcPr>
          <w:p w:rsidR="000852D9" w:rsidRPr="0003278D" w:rsidRDefault="000852D9" w:rsidP="00E261A7">
            <w:pPr>
              <w:spacing w:line="240" w:lineRule="exact"/>
              <w:jc w:val="right"/>
              <w:rPr>
                <w:color w:val="000000"/>
                <w:sz w:val="20"/>
                <w:szCs w:val="20"/>
              </w:rPr>
            </w:pPr>
            <w:r w:rsidRPr="0003278D">
              <w:rPr>
                <w:color w:val="000000"/>
                <w:sz w:val="20"/>
                <w:szCs w:val="20"/>
              </w:rPr>
              <w:t>38</w:t>
            </w:r>
          </w:p>
        </w:tc>
        <w:tc>
          <w:tcPr>
            <w:tcW w:w="1060" w:type="pct"/>
            <w:tcBorders>
              <w:left w:val="nil"/>
              <w:right w:val="single" w:sz="4" w:space="0" w:color="auto"/>
            </w:tcBorders>
            <w:vAlign w:val="center"/>
          </w:tcPr>
          <w:p w:rsidR="000852D9" w:rsidRPr="00474B3A" w:rsidRDefault="00474B3A" w:rsidP="001E2445">
            <w:pPr>
              <w:widowControl/>
              <w:spacing w:line="240" w:lineRule="exact"/>
              <w:jc w:val="right"/>
              <w:rPr>
                <w:color w:val="0D0D0D" w:themeColor="text1" w:themeTint="F2"/>
                <w:kern w:val="0"/>
                <w:sz w:val="20"/>
                <w:szCs w:val="20"/>
              </w:rPr>
            </w:pPr>
            <w:r w:rsidRPr="00474B3A">
              <w:rPr>
                <w:color w:val="0D0D0D" w:themeColor="text1" w:themeTint="F2"/>
                <w:kern w:val="0"/>
                <w:sz w:val="20"/>
                <w:szCs w:val="20"/>
              </w:rPr>
              <w:t>6</w:t>
            </w:r>
          </w:p>
        </w:tc>
      </w:tr>
      <w:tr w:rsidR="00474B3A"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474B3A" w:rsidRPr="000E74E8" w:rsidRDefault="00474B3A" w:rsidP="00E261A7">
            <w:pPr>
              <w:spacing w:line="240" w:lineRule="exact"/>
              <w:jc w:val="center"/>
              <w:rPr>
                <w:rFonts w:ascii="宋体" w:hAnsi="宋体"/>
                <w:sz w:val="20"/>
                <w:szCs w:val="20"/>
              </w:rPr>
            </w:pPr>
            <w:r w:rsidRPr="000E74E8">
              <w:rPr>
                <w:rFonts w:ascii="宋体" w:hAnsi="宋体" w:hint="eastAsia"/>
                <w:sz w:val="20"/>
                <w:szCs w:val="20"/>
              </w:rPr>
              <w:t>万州区</w:t>
            </w:r>
          </w:p>
        </w:tc>
        <w:tc>
          <w:tcPr>
            <w:tcW w:w="1408" w:type="pct"/>
            <w:tcBorders>
              <w:left w:val="nil"/>
              <w:right w:val="single" w:sz="4" w:space="0" w:color="auto"/>
            </w:tcBorders>
            <w:shd w:val="clear" w:color="auto" w:fill="auto"/>
            <w:noWrap/>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22.9</w:t>
            </w:r>
          </w:p>
        </w:tc>
        <w:tc>
          <w:tcPr>
            <w:tcW w:w="894" w:type="pct"/>
            <w:tcBorders>
              <w:left w:val="nil"/>
              <w:right w:val="single" w:sz="4" w:space="0" w:color="auto"/>
            </w:tcBorders>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12</w:t>
            </w:r>
          </w:p>
        </w:tc>
        <w:tc>
          <w:tcPr>
            <w:tcW w:w="1060" w:type="pct"/>
            <w:tcBorders>
              <w:left w:val="nil"/>
              <w:right w:val="single" w:sz="4" w:space="0" w:color="auto"/>
            </w:tcBorders>
            <w:vAlign w:val="center"/>
          </w:tcPr>
          <w:p w:rsidR="00474B3A" w:rsidRPr="00474B3A" w:rsidRDefault="00474B3A" w:rsidP="001E2445">
            <w:pPr>
              <w:widowControl/>
              <w:spacing w:line="240" w:lineRule="exact"/>
              <w:jc w:val="right"/>
              <w:rPr>
                <w:color w:val="0D0D0D" w:themeColor="text1" w:themeTint="F2"/>
                <w:kern w:val="0"/>
                <w:sz w:val="20"/>
                <w:szCs w:val="20"/>
              </w:rPr>
            </w:pPr>
          </w:p>
        </w:tc>
      </w:tr>
      <w:tr w:rsidR="00474B3A"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474B3A" w:rsidRPr="000E74E8" w:rsidRDefault="00474B3A" w:rsidP="00E261A7">
            <w:pPr>
              <w:spacing w:line="240" w:lineRule="exact"/>
              <w:jc w:val="center"/>
              <w:rPr>
                <w:rFonts w:ascii="宋体" w:hAnsi="宋体"/>
                <w:sz w:val="20"/>
                <w:szCs w:val="20"/>
              </w:rPr>
            </w:pPr>
            <w:r w:rsidRPr="000E74E8">
              <w:rPr>
                <w:rFonts w:ascii="宋体" w:hAnsi="宋体" w:hint="eastAsia"/>
                <w:sz w:val="20"/>
                <w:szCs w:val="20"/>
              </w:rPr>
              <w:t>开州区</w:t>
            </w:r>
          </w:p>
        </w:tc>
        <w:tc>
          <w:tcPr>
            <w:tcW w:w="1408" w:type="pct"/>
            <w:tcBorders>
              <w:left w:val="nil"/>
              <w:right w:val="single" w:sz="4" w:space="0" w:color="auto"/>
            </w:tcBorders>
            <w:shd w:val="clear" w:color="auto" w:fill="auto"/>
            <w:noWrap/>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5.2</w:t>
            </w:r>
          </w:p>
        </w:tc>
        <w:tc>
          <w:tcPr>
            <w:tcW w:w="894" w:type="pct"/>
            <w:tcBorders>
              <w:left w:val="nil"/>
              <w:right w:val="single" w:sz="4" w:space="0" w:color="auto"/>
            </w:tcBorders>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24</w:t>
            </w:r>
          </w:p>
        </w:tc>
        <w:tc>
          <w:tcPr>
            <w:tcW w:w="1060" w:type="pct"/>
            <w:tcBorders>
              <w:left w:val="nil"/>
              <w:right w:val="single" w:sz="4" w:space="0" w:color="auto"/>
            </w:tcBorders>
            <w:vAlign w:val="center"/>
          </w:tcPr>
          <w:p w:rsidR="00474B3A" w:rsidRPr="00474B3A" w:rsidRDefault="00474B3A" w:rsidP="001E2445">
            <w:pPr>
              <w:widowControl/>
              <w:spacing w:line="240" w:lineRule="exact"/>
              <w:jc w:val="right"/>
              <w:rPr>
                <w:color w:val="0D0D0D" w:themeColor="text1" w:themeTint="F2"/>
                <w:kern w:val="0"/>
                <w:sz w:val="20"/>
                <w:szCs w:val="20"/>
              </w:rPr>
            </w:pPr>
          </w:p>
        </w:tc>
      </w:tr>
      <w:tr w:rsidR="00474B3A"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474B3A" w:rsidRPr="000E74E8" w:rsidRDefault="00474B3A" w:rsidP="00E261A7">
            <w:pPr>
              <w:spacing w:line="240" w:lineRule="exact"/>
              <w:jc w:val="center"/>
              <w:rPr>
                <w:rFonts w:ascii="宋体" w:hAnsi="宋体"/>
                <w:sz w:val="20"/>
                <w:szCs w:val="20"/>
              </w:rPr>
            </w:pPr>
            <w:r w:rsidRPr="000E74E8">
              <w:rPr>
                <w:rFonts w:ascii="宋体" w:hAnsi="宋体" w:hint="eastAsia"/>
                <w:sz w:val="20"/>
                <w:szCs w:val="20"/>
              </w:rPr>
              <w:t>梁平区</w:t>
            </w:r>
          </w:p>
        </w:tc>
        <w:tc>
          <w:tcPr>
            <w:tcW w:w="1408" w:type="pct"/>
            <w:tcBorders>
              <w:left w:val="nil"/>
              <w:right w:val="single" w:sz="4" w:space="0" w:color="auto"/>
            </w:tcBorders>
            <w:shd w:val="clear" w:color="auto" w:fill="auto"/>
            <w:noWrap/>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9.7</w:t>
            </w:r>
          </w:p>
        </w:tc>
        <w:tc>
          <w:tcPr>
            <w:tcW w:w="894" w:type="pct"/>
            <w:tcBorders>
              <w:left w:val="nil"/>
              <w:right w:val="single" w:sz="4" w:space="0" w:color="auto"/>
            </w:tcBorders>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20</w:t>
            </w:r>
          </w:p>
        </w:tc>
        <w:tc>
          <w:tcPr>
            <w:tcW w:w="1060" w:type="pct"/>
            <w:tcBorders>
              <w:left w:val="nil"/>
              <w:right w:val="single" w:sz="4" w:space="0" w:color="auto"/>
            </w:tcBorders>
            <w:vAlign w:val="center"/>
          </w:tcPr>
          <w:p w:rsidR="00474B3A" w:rsidRPr="00474B3A" w:rsidRDefault="00474B3A" w:rsidP="001E2445">
            <w:pPr>
              <w:widowControl/>
              <w:spacing w:line="240" w:lineRule="exact"/>
              <w:jc w:val="right"/>
              <w:rPr>
                <w:color w:val="0D0D0D" w:themeColor="text1" w:themeTint="F2"/>
                <w:kern w:val="0"/>
                <w:sz w:val="20"/>
                <w:szCs w:val="20"/>
              </w:rPr>
            </w:pPr>
          </w:p>
        </w:tc>
      </w:tr>
      <w:tr w:rsidR="00474B3A"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474B3A" w:rsidRPr="000E74E8" w:rsidRDefault="00474B3A" w:rsidP="00E261A7">
            <w:pPr>
              <w:spacing w:line="240" w:lineRule="exact"/>
              <w:jc w:val="center"/>
              <w:rPr>
                <w:rFonts w:ascii="宋体" w:hAnsi="宋体"/>
                <w:sz w:val="20"/>
                <w:szCs w:val="20"/>
              </w:rPr>
            </w:pPr>
            <w:r w:rsidRPr="000E74E8">
              <w:rPr>
                <w:rFonts w:ascii="宋体" w:hAnsi="宋体" w:hint="eastAsia"/>
                <w:sz w:val="20"/>
                <w:szCs w:val="20"/>
              </w:rPr>
              <w:t>城口县</w:t>
            </w:r>
          </w:p>
        </w:tc>
        <w:tc>
          <w:tcPr>
            <w:tcW w:w="1408" w:type="pct"/>
            <w:tcBorders>
              <w:left w:val="nil"/>
              <w:right w:val="single" w:sz="4" w:space="0" w:color="auto"/>
            </w:tcBorders>
            <w:shd w:val="clear" w:color="auto" w:fill="auto"/>
            <w:noWrap/>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75.0</w:t>
            </w:r>
          </w:p>
        </w:tc>
        <w:tc>
          <w:tcPr>
            <w:tcW w:w="894" w:type="pct"/>
            <w:tcBorders>
              <w:left w:val="nil"/>
              <w:right w:val="single" w:sz="4" w:space="0" w:color="auto"/>
            </w:tcBorders>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3</w:t>
            </w:r>
          </w:p>
        </w:tc>
        <w:tc>
          <w:tcPr>
            <w:tcW w:w="1060" w:type="pct"/>
            <w:tcBorders>
              <w:left w:val="nil"/>
              <w:right w:val="single" w:sz="4" w:space="0" w:color="auto"/>
            </w:tcBorders>
            <w:vAlign w:val="center"/>
          </w:tcPr>
          <w:p w:rsidR="00474B3A" w:rsidRPr="00474B3A" w:rsidRDefault="00474B3A" w:rsidP="001E2445">
            <w:pPr>
              <w:widowControl/>
              <w:spacing w:line="240" w:lineRule="exact"/>
              <w:jc w:val="right"/>
              <w:rPr>
                <w:color w:val="0D0D0D" w:themeColor="text1" w:themeTint="F2"/>
                <w:kern w:val="0"/>
                <w:sz w:val="20"/>
                <w:szCs w:val="20"/>
              </w:rPr>
            </w:pPr>
          </w:p>
        </w:tc>
      </w:tr>
      <w:tr w:rsidR="00474B3A"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474B3A" w:rsidRPr="000E74E8" w:rsidRDefault="00474B3A" w:rsidP="00E261A7">
            <w:pPr>
              <w:spacing w:line="240" w:lineRule="exact"/>
              <w:jc w:val="center"/>
              <w:rPr>
                <w:rFonts w:ascii="宋体" w:hAnsi="宋体"/>
                <w:sz w:val="20"/>
                <w:szCs w:val="20"/>
              </w:rPr>
            </w:pPr>
            <w:r w:rsidRPr="000E74E8">
              <w:rPr>
                <w:rFonts w:ascii="宋体" w:hAnsi="宋体" w:hint="eastAsia"/>
                <w:sz w:val="20"/>
                <w:szCs w:val="20"/>
              </w:rPr>
              <w:t>丰都县</w:t>
            </w:r>
          </w:p>
        </w:tc>
        <w:tc>
          <w:tcPr>
            <w:tcW w:w="1408" w:type="pct"/>
            <w:tcBorders>
              <w:left w:val="nil"/>
              <w:right w:val="single" w:sz="4" w:space="0" w:color="auto"/>
            </w:tcBorders>
            <w:shd w:val="clear" w:color="auto" w:fill="auto"/>
            <w:noWrap/>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30.0</w:t>
            </w:r>
          </w:p>
        </w:tc>
        <w:tc>
          <w:tcPr>
            <w:tcW w:w="894" w:type="pct"/>
            <w:tcBorders>
              <w:left w:val="nil"/>
              <w:right w:val="single" w:sz="4" w:space="0" w:color="auto"/>
            </w:tcBorders>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9</w:t>
            </w:r>
          </w:p>
        </w:tc>
        <w:tc>
          <w:tcPr>
            <w:tcW w:w="1060" w:type="pct"/>
            <w:tcBorders>
              <w:left w:val="nil"/>
              <w:right w:val="single" w:sz="4" w:space="0" w:color="auto"/>
            </w:tcBorders>
            <w:vAlign w:val="center"/>
          </w:tcPr>
          <w:p w:rsidR="00474B3A" w:rsidRPr="00474B3A" w:rsidRDefault="00474B3A" w:rsidP="001E2445">
            <w:pPr>
              <w:widowControl/>
              <w:spacing w:line="240" w:lineRule="exact"/>
              <w:jc w:val="right"/>
              <w:rPr>
                <w:color w:val="0D0D0D" w:themeColor="text1" w:themeTint="F2"/>
                <w:kern w:val="0"/>
                <w:sz w:val="20"/>
                <w:szCs w:val="20"/>
              </w:rPr>
            </w:pPr>
          </w:p>
        </w:tc>
      </w:tr>
      <w:tr w:rsidR="00474B3A"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474B3A" w:rsidRPr="000E74E8" w:rsidRDefault="00474B3A" w:rsidP="00E261A7">
            <w:pPr>
              <w:spacing w:line="240" w:lineRule="exact"/>
              <w:jc w:val="center"/>
              <w:rPr>
                <w:rFonts w:ascii="宋体" w:hAnsi="宋体"/>
                <w:sz w:val="20"/>
                <w:szCs w:val="20"/>
              </w:rPr>
            </w:pPr>
            <w:r w:rsidRPr="000E74E8">
              <w:rPr>
                <w:rFonts w:ascii="宋体" w:hAnsi="宋体" w:hint="eastAsia"/>
                <w:sz w:val="20"/>
                <w:szCs w:val="20"/>
              </w:rPr>
              <w:t>垫江县</w:t>
            </w:r>
          </w:p>
        </w:tc>
        <w:tc>
          <w:tcPr>
            <w:tcW w:w="1408" w:type="pct"/>
            <w:tcBorders>
              <w:left w:val="nil"/>
              <w:right w:val="single" w:sz="4" w:space="0" w:color="auto"/>
            </w:tcBorders>
            <w:shd w:val="clear" w:color="auto" w:fill="auto"/>
            <w:noWrap/>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19.7</w:t>
            </w:r>
          </w:p>
        </w:tc>
        <w:tc>
          <w:tcPr>
            <w:tcW w:w="894" w:type="pct"/>
            <w:tcBorders>
              <w:left w:val="nil"/>
              <w:right w:val="single" w:sz="4" w:space="0" w:color="auto"/>
            </w:tcBorders>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16</w:t>
            </w:r>
          </w:p>
        </w:tc>
        <w:tc>
          <w:tcPr>
            <w:tcW w:w="1060" w:type="pct"/>
            <w:tcBorders>
              <w:left w:val="nil"/>
              <w:right w:val="single" w:sz="4" w:space="0" w:color="auto"/>
            </w:tcBorders>
            <w:vAlign w:val="center"/>
          </w:tcPr>
          <w:p w:rsidR="00474B3A" w:rsidRPr="00474B3A" w:rsidRDefault="00474B3A" w:rsidP="001E2445">
            <w:pPr>
              <w:widowControl/>
              <w:spacing w:line="240" w:lineRule="exact"/>
              <w:jc w:val="right"/>
              <w:rPr>
                <w:color w:val="0D0D0D" w:themeColor="text1" w:themeTint="F2"/>
                <w:kern w:val="0"/>
                <w:sz w:val="20"/>
                <w:szCs w:val="20"/>
              </w:rPr>
            </w:pPr>
          </w:p>
        </w:tc>
      </w:tr>
      <w:tr w:rsidR="00474B3A"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474B3A" w:rsidRPr="000E74E8" w:rsidRDefault="00474B3A" w:rsidP="00E261A7">
            <w:pPr>
              <w:spacing w:line="240" w:lineRule="exact"/>
              <w:jc w:val="center"/>
              <w:rPr>
                <w:rFonts w:ascii="宋体" w:hAnsi="宋体"/>
                <w:sz w:val="20"/>
                <w:szCs w:val="20"/>
              </w:rPr>
            </w:pPr>
            <w:r w:rsidRPr="000E74E8">
              <w:rPr>
                <w:rFonts w:ascii="宋体" w:hAnsi="宋体" w:hint="eastAsia"/>
                <w:sz w:val="20"/>
                <w:szCs w:val="20"/>
              </w:rPr>
              <w:t>忠　县</w:t>
            </w:r>
          </w:p>
        </w:tc>
        <w:tc>
          <w:tcPr>
            <w:tcW w:w="1408" w:type="pct"/>
            <w:tcBorders>
              <w:left w:val="nil"/>
              <w:right w:val="single" w:sz="4" w:space="0" w:color="auto"/>
            </w:tcBorders>
            <w:shd w:val="clear" w:color="auto" w:fill="auto"/>
            <w:noWrap/>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10.9</w:t>
            </w:r>
          </w:p>
        </w:tc>
        <w:tc>
          <w:tcPr>
            <w:tcW w:w="894" w:type="pct"/>
            <w:tcBorders>
              <w:left w:val="nil"/>
              <w:right w:val="single" w:sz="4" w:space="0" w:color="auto"/>
            </w:tcBorders>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18</w:t>
            </w:r>
          </w:p>
        </w:tc>
        <w:tc>
          <w:tcPr>
            <w:tcW w:w="1060" w:type="pct"/>
            <w:tcBorders>
              <w:left w:val="nil"/>
              <w:right w:val="single" w:sz="4" w:space="0" w:color="auto"/>
            </w:tcBorders>
            <w:vAlign w:val="center"/>
          </w:tcPr>
          <w:p w:rsidR="00474B3A" w:rsidRPr="00474B3A" w:rsidRDefault="00474B3A" w:rsidP="001E2445">
            <w:pPr>
              <w:widowControl/>
              <w:spacing w:line="240" w:lineRule="exact"/>
              <w:jc w:val="right"/>
              <w:rPr>
                <w:color w:val="0D0D0D" w:themeColor="text1" w:themeTint="F2"/>
                <w:kern w:val="0"/>
                <w:sz w:val="20"/>
                <w:szCs w:val="20"/>
              </w:rPr>
            </w:pPr>
          </w:p>
        </w:tc>
      </w:tr>
      <w:tr w:rsidR="00474B3A"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474B3A" w:rsidRPr="000E74E8" w:rsidRDefault="00474B3A" w:rsidP="00E261A7">
            <w:pPr>
              <w:spacing w:line="240" w:lineRule="exact"/>
              <w:jc w:val="center"/>
              <w:rPr>
                <w:rFonts w:ascii="宋体" w:hAnsi="宋体"/>
                <w:sz w:val="20"/>
                <w:szCs w:val="20"/>
              </w:rPr>
            </w:pPr>
            <w:r w:rsidRPr="000E74E8">
              <w:rPr>
                <w:rFonts w:ascii="宋体" w:hAnsi="宋体" w:hint="eastAsia"/>
                <w:sz w:val="20"/>
                <w:szCs w:val="20"/>
              </w:rPr>
              <w:t>云阳县</w:t>
            </w:r>
          </w:p>
        </w:tc>
        <w:tc>
          <w:tcPr>
            <w:tcW w:w="1408" w:type="pct"/>
            <w:tcBorders>
              <w:left w:val="nil"/>
              <w:right w:val="single" w:sz="4" w:space="0" w:color="auto"/>
            </w:tcBorders>
            <w:shd w:val="clear" w:color="auto" w:fill="auto"/>
            <w:noWrap/>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1.6</w:t>
            </w:r>
          </w:p>
        </w:tc>
        <w:tc>
          <w:tcPr>
            <w:tcW w:w="894" w:type="pct"/>
            <w:tcBorders>
              <w:left w:val="nil"/>
              <w:right w:val="single" w:sz="4" w:space="0" w:color="auto"/>
            </w:tcBorders>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26</w:t>
            </w:r>
          </w:p>
        </w:tc>
        <w:tc>
          <w:tcPr>
            <w:tcW w:w="1060" w:type="pct"/>
            <w:tcBorders>
              <w:left w:val="nil"/>
              <w:right w:val="single" w:sz="4" w:space="0" w:color="auto"/>
            </w:tcBorders>
            <w:vAlign w:val="center"/>
          </w:tcPr>
          <w:p w:rsidR="00474B3A" w:rsidRPr="00474B3A" w:rsidRDefault="00474B3A" w:rsidP="001E2445">
            <w:pPr>
              <w:widowControl/>
              <w:spacing w:line="240" w:lineRule="exact"/>
              <w:jc w:val="right"/>
              <w:rPr>
                <w:color w:val="0D0D0D" w:themeColor="text1" w:themeTint="F2"/>
                <w:kern w:val="0"/>
                <w:sz w:val="20"/>
                <w:szCs w:val="20"/>
              </w:rPr>
            </w:pPr>
          </w:p>
        </w:tc>
      </w:tr>
      <w:tr w:rsidR="00474B3A"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474B3A" w:rsidRPr="000E74E8" w:rsidRDefault="00474B3A" w:rsidP="00E261A7">
            <w:pPr>
              <w:spacing w:line="240" w:lineRule="exact"/>
              <w:jc w:val="center"/>
              <w:rPr>
                <w:rFonts w:ascii="宋体" w:hAnsi="宋体"/>
                <w:sz w:val="20"/>
                <w:szCs w:val="20"/>
              </w:rPr>
            </w:pPr>
            <w:r w:rsidRPr="000E74E8">
              <w:rPr>
                <w:rFonts w:ascii="宋体" w:hAnsi="宋体" w:hint="eastAsia"/>
                <w:sz w:val="20"/>
                <w:szCs w:val="20"/>
              </w:rPr>
              <w:t>奉节县</w:t>
            </w:r>
          </w:p>
        </w:tc>
        <w:tc>
          <w:tcPr>
            <w:tcW w:w="1408" w:type="pct"/>
            <w:tcBorders>
              <w:left w:val="nil"/>
              <w:right w:val="single" w:sz="4" w:space="0" w:color="auto"/>
            </w:tcBorders>
            <w:shd w:val="clear" w:color="auto" w:fill="auto"/>
            <w:noWrap/>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-0.9</w:t>
            </w:r>
          </w:p>
        </w:tc>
        <w:tc>
          <w:tcPr>
            <w:tcW w:w="894" w:type="pct"/>
            <w:tcBorders>
              <w:left w:val="nil"/>
              <w:right w:val="single" w:sz="4" w:space="0" w:color="auto"/>
            </w:tcBorders>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30</w:t>
            </w:r>
          </w:p>
        </w:tc>
        <w:tc>
          <w:tcPr>
            <w:tcW w:w="1060" w:type="pct"/>
            <w:tcBorders>
              <w:left w:val="nil"/>
              <w:right w:val="single" w:sz="4" w:space="0" w:color="auto"/>
            </w:tcBorders>
            <w:vAlign w:val="center"/>
          </w:tcPr>
          <w:p w:rsidR="00474B3A" w:rsidRPr="00474B3A" w:rsidRDefault="00474B3A" w:rsidP="001E2445">
            <w:pPr>
              <w:widowControl/>
              <w:spacing w:line="240" w:lineRule="exact"/>
              <w:jc w:val="right"/>
              <w:rPr>
                <w:color w:val="0D0D0D" w:themeColor="text1" w:themeTint="F2"/>
                <w:kern w:val="0"/>
                <w:sz w:val="20"/>
                <w:szCs w:val="20"/>
              </w:rPr>
            </w:pPr>
          </w:p>
        </w:tc>
      </w:tr>
      <w:tr w:rsidR="00474B3A"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474B3A" w:rsidRPr="000E74E8" w:rsidRDefault="00474B3A" w:rsidP="00E261A7">
            <w:pPr>
              <w:spacing w:line="240" w:lineRule="exact"/>
              <w:jc w:val="center"/>
              <w:rPr>
                <w:rFonts w:ascii="宋体" w:hAnsi="宋体"/>
                <w:sz w:val="20"/>
                <w:szCs w:val="20"/>
              </w:rPr>
            </w:pPr>
            <w:r w:rsidRPr="000E74E8">
              <w:rPr>
                <w:rFonts w:ascii="宋体" w:hAnsi="宋体" w:hint="eastAsia"/>
                <w:sz w:val="20"/>
                <w:szCs w:val="20"/>
              </w:rPr>
              <w:t>巫山县</w:t>
            </w:r>
          </w:p>
        </w:tc>
        <w:tc>
          <w:tcPr>
            <w:tcW w:w="1408" w:type="pct"/>
            <w:tcBorders>
              <w:left w:val="nil"/>
              <w:right w:val="single" w:sz="4" w:space="0" w:color="auto"/>
            </w:tcBorders>
            <w:shd w:val="clear" w:color="auto" w:fill="auto"/>
            <w:noWrap/>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31.7</w:t>
            </w:r>
          </w:p>
        </w:tc>
        <w:tc>
          <w:tcPr>
            <w:tcW w:w="894" w:type="pct"/>
            <w:tcBorders>
              <w:left w:val="nil"/>
              <w:right w:val="single" w:sz="4" w:space="0" w:color="auto"/>
            </w:tcBorders>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8</w:t>
            </w:r>
          </w:p>
        </w:tc>
        <w:tc>
          <w:tcPr>
            <w:tcW w:w="1060" w:type="pct"/>
            <w:tcBorders>
              <w:left w:val="nil"/>
              <w:right w:val="single" w:sz="4" w:space="0" w:color="auto"/>
            </w:tcBorders>
            <w:vAlign w:val="center"/>
          </w:tcPr>
          <w:p w:rsidR="00474B3A" w:rsidRPr="00474B3A" w:rsidRDefault="00474B3A" w:rsidP="001E2445">
            <w:pPr>
              <w:widowControl/>
              <w:spacing w:line="240" w:lineRule="exact"/>
              <w:jc w:val="right"/>
              <w:rPr>
                <w:b/>
                <w:color w:val="0D0D0D" w:themeColor="text1" w:themeTint="F2"/>
                <w:kern w:val="0"/>
                <w:sz w:val="20"/>
                <w:szCs w:val="20"/>
              </w:rPr>
            </w:pPr>
          </w:p>
        </w:tc>
      </w:tr>
      <w:tr w:rsidR="00474B3A" w:rsidRPr="003A235E" w:rsidTr="00474B3A">
        <w:trPr>
          <w:trHeight w:hRule="exact" w:val="482"/>
        </w:trPr>
        <w:tc>
          <w:tcPr>
            <w:tcW w:w="1638" w:type="pct"/>
            <w:tcBorders>
              <w:left w:val="single" w:sz="4" w:space="0" w:color="auto"/>
              <w:bottom w:val="single" w:sz="4" w:space="0" w:color="auto"/>
              <w:right w:val="single" w:sz="4" w:space="0" w:color="auto"/>
            </w:tcBorders>
            <w:shd w:val="clear" w:color="auto" w:fill="auto"/>
            <w:noWrap/>
            <w:vAlign w:val="center"/>
          </w:tcPr>
          <w:p w:rsidR="00474B3A" w:rsidRPr="000E74E8" w:rsidRDefault="00474B3A" w:rsidP="00E261A7">
            <w:pPr>
              <w:spacing w:line="240" w:lineRule="exact"/>
              <w:jc w:val="center"/>
              <w:rPr>
                <w:rFonts w:ascii="宋体" w:hAnsi="宋体"/>
                <w:sz w:val="20"/>
                <w:szCs w:val="20"/>
              </w:rPr>
            </w:pPr>
            <w:r w:rsidRPr="000E74E8">
              <w:rPr>
                <w:rFonts w:ascii="宋体" w:hAnsi="宋体" w:hint="eastAsia"/>
                <w:sz w:val="20"/>
                <w:szCs w:val="20"/>
              </w:rPr>
              <w:t>巫溪县</w:t>
            </w:r>
          </w:p>
        </w:tc>
        <w:tc>
          <w:tcPr>
            <w:tcW w:w="1408" w:type="pct"/>
            <w:tcBorders>
              <w:left w:val="nil"/>
              <w:bottom w:val="single" w:sz="4" w:space="0" w:color="auto"/>
              <w:right w:val="single" w:sz="4" w:space="0" w:color="auto"/>
            </w:tcBorders>
            <w:shd w:val="clear" w:color="auto" w:fill="auto"/>
            <w:noWrap/>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22.3</w:t>
            </w:r>
          </w:p>
        </w:tc>
        <w:tc>
          <w:tcPr>
            <w:tcW w:w="894" w:type="pct"/>
            <w:tcBorders>
              <w:left w:val="nil"/>
              <w:bottom w:val="single" w:sz="4" w:space="0" w:color="auto"/>
              <w:right w:val="single" w:sz="4" w:space="0" w:color="auto"/>
            </w:tcBorders>
            <w:vAlign w:val="center"/>
          </w:tcPr>
          <w:p w:rsidR="00474B3A" w:rsidRPr="000E74E8" w:rsidRDefault="00474B3A" w:rsidP="00E261A7">
            <w:pPr>
              <w:spacing w:line="240" w:lineRule="exact"/>
              <w:jc w:val="right"/>
              <w:rPr>
                <w:color w:val="000000"/>
                <w:sz w:val="20"/>
                <w:szCs w:val="20"/>
              </w:rPr>
            </w:pPr>
            <w:r w:rsidRPr="000E74E8">
              <w:rPr>
                <w:color w:val="000000"/>
                <w:sz w:val="20"/>
                <w:szCs w:val="20"/>
              </w:rPr>
              <w:t>13</w:t>
            </w:r>
          </w:p>
        </w:tc>
        <w:tc>
          <w:tcPr>
            <w:tcW w:w="1060" w:type="pct"/>
            <w:tcBorders>
              <w:left w:val="nil"/>
              <w:bottom w:val="single" w:sz="4" w:space="0" w:color="auto"/>
              <w:right w:val="single" w:sz="4" w:space="0" w:color="auto"/>
            </w:tcBorders>
            <w:vAlign w:val="center"/>
          </w:tcPr>
          <w:p w:rsidR="00474B3A" w:rsidRPr="00474B3A" w:rsidRDefault="00474B3A" w:rsidP="001E2445">
            <w:pPr>
              <w:widowControl/>
              <w:spacing w:line="240" w:lineRule="exact"/>
              <w:jc w:val="right"/>
              <w:rPr>
                <w:color w:val="0D0D0D" w:themeColor="text1" w:themeTint="F2"/>
                <w:kern w:val="0"/>
                <w:sz w:val="20"/>
                <w:szCs w:val="20"/>
              </w:rPr>
            </w:pPr>
          </w:p>
        </w:tc>
      </w:tr>
    </w:tbl>
    <w:p w:rsidR="00E80EA4" w:rsidRPr="003A235E" w:rsidRDefault="009A4A70" w:rsidP="00E80EA4">
      <w:pPr>
        <w:spacing w:line="300" w:lineRule="exact"/>
        <w:jc w:val="center"/>
        <w:rPr>
          <w:b/>
          <w:szCs w:val="21"/>
        </w:rPr>
      </w:pPr>
      <w:r>
        <w:rPr>
          <w:rFonts w:hint="eastAsia"/>
          <w:b/>
          <w:szCs w:val="21"/>
        </w:rPr>
        <w:lastRenderedPageBreak/>
        <w:t>2021</w:t>
      </w:r>
      <w:r w:rsidR="00E80EA4" w:rsidRPr="003A235E">
        <w:rPr>
          <w:rFonts w:hint="eastAsia"/>
          <w:b/>
          <w:szCs w:val="21"/>
        </w:rPr>
        <w:t>年</w:t>
      </w:r>
      <w:r w:rsidR="00B1545B">
        <w:rPr>
          <w:rFonts w:hint="eastAsia"/>
          <w:b/>
          <w:szCs w:val="21"/>
        </w:rPr>
        <w:t>1-</w:t>
      </w:r>
      <w:r w:rsidR="00717EF1">
        <w:rPr>
          <w:rFonts w:hint="eastAsia"/>
          <w:b/>
          <w:szCs w:val="21"/>
        </w:rPr>
        <w:t>8</w:t>
      </w:r>
      <w:r w:rsidR="00E80EA4">
        <w:rPr>
          <w:rFonts w:hint="eastAsia"/>
          <w:b/>
          <w:szCs w:val="21"/>
        </w:rPr>
        <w:t>月</w:t>
      </w:r>
      <w:r w:rsidR="00E80EA4" w:rsidRPr="003A235E">
        <w:rPr>
          <w:rFonts w:hint="eastAsia"/>
          <w:b/>
          <w:szCs w:val="21"/>
        </w:rPr>
        <w:t>区县</w:t>
      </w:r>
      <w:r w:rsidR="00B47574">
        <w:rPr>
          <w:rFonts w:hint="eastAsia"/>
          <w:b/>
          <w:szCs w:val="21"/>
        </w:rPr>
        <w:t>房地产开发投资</w:t>
      </w:r>
      <w:r w:rsidR="00E80EA4">
        <w:rPr>
          <w:rFonts w:hint="eastAsia"/>
          <w:b/>
          <w:szCs w:val="21"/>
        </w:rPr>
        <w:t>增速（二）</w:t>
      </w:r>
    </w:p>
    <w:tbl>
      <w:tblPr>
        <w:tblW w:w="5000" w:type="pct"/>
        <w:tblLook w:val="0000" w:firstRow="0" w:lastRow="0" w:firstColumn="0" w:lastColumn="0" w:noHBand="0" w:noVBand="0"/>
      </w:tblPr>
      <w:tblGrid>
        <w:gridCol w:w="1809"/>
        <w:gridCol w:w="2189"/>
        <w:gridCol w:w="1547"/>
      </w:tblGrid>
      <w:tr w:rsidR="00E80EA4" w:rsidRPr="003A235E" w:rsidTr="00474B3A">
        <w:trPr>
          <w:trHeight w:val="577"/>
        </w:trPr>
        <w:tc>
          <w:tcPr>
            <w:tcW w:w="1631"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974" w:type="pct"/>
            <w:tcBorders>
              <w:top w:val="single" w:sz="4" w:space="0" w:color="auto"/>
              <w:left w:val="single" w:sz="4" w:space="0" w:color="auto"/>
              <w:right w:val="single" w:sz="4" w:space="0" w:color="auto"/>
            </w:tcBorders>
            <w:shd w:val="clear" w:color="auto" w:fill="auto"/>
            <w:vAlign w:val="center"/>
          </w:tcPr>
          <w:p w:rsidR="00E80EA4" w:rsidRPr="007D000F" w:rsidRDefault="00B47574"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房地产开发投资</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474B3A" w:rsidRPr="003A235E" w:rsidTr="00474B3A">
        <w:trPr>
          <w:trHeight w:hRule="exact" w:val="394"/>
        </w:trPr>
        <w:tc>
          <w:tcPr>
            <w:tcW w:w="1631" w:type="pct"/>
            <w:tcBorders>
              <w:top w:val="single" w:sz="4" w:space="0" w:color="auto"/>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涪陵区</w:t>
            </w:r>
          </w:p>
        </w:tc>
        <w:tc>
          <w:tcPr>
            <w:tcW w:w="1974" w:type="pct"/>
            <w:tcBorders>
              <w:top w:val="single" w:sz="4" w:space="0" w:color="auto"/>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0.3</w:t>
            </w:r>
          </w:p>
        </w:tc>
        <w:tc>
          <w:tcPr>
            <w:tcW w:w="1395" w:type="pct"/>
            <w:tcBorders>
              <w:top w:val="single" w:sz="4" w:space="0" w:color="auto"/>
              <w:left w:val="single" w:sz="4" w:space="0" w:color="auto"/>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29</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渝中区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-26.0</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35</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大渡口区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1.5</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27</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江北区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-39.3</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37</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沙坪坝区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8.2</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22</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九龙坡区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16.0</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17</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南岸区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-26.3</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36</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北碚区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21.7</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14</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proofErr w:type="gramStart"/>
            <w:r w:rsidRPr="00120E91">
              <w:rPr>
                <w:rFonts w:ascii="宋体" w:hAnsi="宋体" w:hint="eastAsia"/>
                <w:sz w:val="20"/>
                <w:szCs w:val="20"/>
              </w:rPr>
              <w:t>渝</w:t>
            </w:r>
            <w:proofErr w:type="gramEnd"/>
            <w:r w:rsidRPr="00120E91">
              <w:rPr>
                <w:rFonts w:ascii="宋体" w:hAnsi="宋体" w:hint="eastAsia"/>
                <w:sz w:val="20"/>
                <w:szCs w:val="20"/>
              </w:rPr>
              <w:t>北区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-9.3</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33</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巴南区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-17.4</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34</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长寿区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8.3</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21</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江津区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-4.8</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32</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合川区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9.8</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19</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永川区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21.0</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15</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南川区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7.7</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23</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綦江区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4.4</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25</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大足区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0.5</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28</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proofErr w:type="gramStart"/>
            <w:r w:rsidRPr="00120E91">
              <w:rPr>
                <w:rFonts w:ascii="宋体" w:hAnsi="宋体" w:hint="eastAsia"/>
                <w:sz w:val="20"/>
                <w:szCs w:val="20"/>
              </w:rPr>
              <w:t>璧</w:t>
            </w:r>
            <w:proofErr w:type="gramEnd"/>
            <w:r w:rsidRPr="00120E91">
              <w:rPr>
                <w:rFonts w:ascii="宋体" w:hAnsi="宋体" w:hint="eastAsia"/>
                <w:sz w:val="20"/>
                <w:szCs w:val="20"/>
              </w:rPr>
              <w:t>山区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42.6</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7</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铜梁区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56.5</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5</w:t>
            </w:r>
          </w:p>
        </w:tc>
      </w:tr>
      <w:tr w:rsidR="00474B3A"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潼南区</w:t>
            </w:r>
          </w:p>
        </w:tc>
        <w:tc>
          <w:tcPr>
            <w:tcW w:w="1974" w:type="pct"/>
            <w:tcBorders>
              <w:left w:val="nil"/>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115.6</w:t>
            </w:r>
          </w:p>
        </w:tc>
        <w:tc>
          <w:tcPr>
            <w:tcW w:w="1395" w:type="pct"/>
            <w:tcBorders>
              <w:left w:val="nil"/>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1</w:t>
            </w:r>
          </w:p>
        </w:tc>
      </w:tr>
      <w:tr w:rsidR="00474B3A" w:rsidRPr="003A235E" w:rsidTr="00474B3A">
        <w:trPr>
          <w:trHeight w:hRule="exact" w:val="394"/>
        </w:trPr>
        <w:tc>
          <w:tcPr>
            <w:tcW w:w="1631" w:type="pct"/>
            <w:tcBorders>
              <w:left w:val="single" w:sz="4" w:space="0" w:color="auto"/>
              <w:bottom w:val="single" w:sz="4" w:space="0" w:color="auto"/>
              <w:right w:val="single" w:sz="4" w:space="0" w:color="auto"/>
            </w:tcBorders>
            <w:shd w:val="clear" w:color="auto" w:fill="auto"/>
            <w:noWrap/>
            <w:vAlign w:val="center"/>
          </w:tcPr>
          <w:p w:rsidR="00474B3A" w:rsidRPr="00120E91" w:rsidRDefault="00474B3A" w:rsidP="00E261A7">
            <w:pPr>
              <w:spacing w:line="240" w:lineRule="exact"/>
              <w:jc w:val="center"/>
              <w:rPr>
                <w:rFonts w:ascii="宋体" w:hAnsi="宋体"/>
                <w:sz w:val="20"/>
                <w:szCs w:val="20"/>
              </w:rPr>
            </w:pPr>
            <w:r w:rsidRPr="00120E91">
              <w:rPr>
                <w:rFonts w:ascii="宋体" w:hAnsi="宋体" w:hint="eastAsia"/>
                <w:sz w:val="20"/>
                <w:szCs w:val="20"/>
              </w:rPr>
              <w:t>荣昌区</w:t>
            </w:r>
          </w:p>
        </w:tc>
        <w:tc>
          <w:tcPr>
            <w:tcW w:w="1974" w:type="pct"/>
            <w:tcBorders>
              <w:left w:val="nil"/>
              <w:bottom w:val="single" w:sz="4" w:space="0" w:color="auto"/>
              <w:right w:val="single" w:sz="4" w:space="0" w:color="auto"/>
            </w:tcBorders>
            <w:shd w:val="clear" w:color="auto" w:fill="auto"/>
            <w:noWrap/>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45.6</w:t>
            </w:r>
          </w:p>
        </w:tc>
        <w:tc>
          <w:tcPr>
            <w:tcW w:w="1395" w:type="pct"/>
            <w:tcBorders>
              <w:left w:val="nil"/>
              <w:bottom w:val="single" w:sz="4" w:space="0" w:color="auto"/>
              <w:right w:val="single" w:sz="4" w:space="0" w:color="auto"/>
            </w:tcBorders>
            <w:vAlign w:val="center"/>
          </w:tcPr>
          <w:p w:rsidR="00474B3A" w:rsidRPr="00120E91" w:rsidRDefault="00474B3A" w:rsidP="00E261A7">
            <w:pPr>
              <w:spacing w:line="240" w:lineRule="exact"/>
              <w:jc w:val="right"/>
              <w:rPr>
                <w:color w:val="000000"/>
                <w:sz w:val="20"/>
                <w:szCs w:val="20"/>
              </w:rPr>
            </w:pPr>
            <w:r w:rsidRPr="00120E91">
              <w:rPr>
                <w:color w:val="000000"/>
                <w:sz w:val="20"/>
                <w:szCs w:val="20"/>
              </w:rPr>
              <w:t>6</w:t>
            </w:r>
          </w:p>
        </w:tc>
      </w:tr>
    </w:tbl>
    <w:p w:rsidR="004B22A4" w:rsidRDefault="004B22A4" w:rsidP="004B22A4">
      <w:pPr>
        <w:spacing w:line="300" w:lineRule="exact"/>
        <w:jc w:val="center"/>
        <w:rPr>
          <w:b/>
        </w:rPr>
      </w:pPr>
      <w:r w:rsidRPr="00662E19">
        <w:rPr>
          <w:rFonts w:hint="eastAsia"/>
          <w:b/>
        </w:rPr>
        <w:lastRenderedPageBreak/>
        <w:t>20</w:t>
      </w:r>
      <w:r>
        <w:rPr>
          <w:rFonts w:hint="eastAsia"/>
          <w:b/>
        </w:rPr>
        <w:t>21</w:t>
      </w:r>
      <w:r w:rsidRPr="00662E19">
        <w:rPr>
          <w:rFonts w:hint="eastAsia"/>
          <w:b/>
        </w:rPr>
        <w:t>年</w:t>
      </w:r>
      <w:r w:rsidR="00717EF1">
        <w:rPr>
          <w:rFonts w:hint="eastAsia"/>
          <w:b/>
        </w:rPr>
        <w:t>1-8</w:t>
      </w:r>
      <w:r>
        <w:rPr>
          <w:rFonts w:hint="eastAsia"/>
          <w:b/>
        </w:rPr>
        <w:t>月</w:t>
      </w:r>
      <w:r w:rsidRPr="00662E19">
        <w:rPr>
          <w:rFonts w:hint="eastAsia"/>
          <w:b/>
        </w:rPr>
        <w:t>区县</w:t>
      </w:r>
      <w:r>
        <w:rPr>
          <w:rFonts w:hint="eastAsia"/>
          <w:b/>
          <w:szCs w:val="21"/>
        </w:rPr>
        <w:t>商品房销售面积</w:t>
      </w:r>
      <w:r w:rsidR="00556104">
        <w:rPr>
          <w:rFonts w:hint="eastAsia"/>
          <w:b/>
          <w:szCs w:val="21"/>
        </w:rPr>
        <w:t>及</w:t>
      </w:r>
      <w:r>
        <w:rPr>
          <w:rFonts w:hint="eastAsia"/>
          <w:b/>
          <w:szCs w:val="21"/>
        </w:rPr>
        <w:t>增速</w:t>
      </w:r>
      <w:r>
        <w:rPr>
          <w:rFonts w:hint="eastAsia"/>
          <w:b/>
        </w:rPr>
        <w:t>（一</w:t>
      </w:r>
      <w:r w:rsidRPr="00662E19">
        <w:rPr>
          <w:rFonts w:hint="eastAsia"/>
          <w:b/>
        </w:rPr>
        <w:t>）</w:t>
      </w:r>
    </w:p>
    <w:tbl>
      <w:tblPr>
        <w:tblW w:w="5000" w:type="pct"/>
        <w:tblLook w:val="0000" w:firstRow="0" w:lastRow="0" w:firstColumn="0" w:lastColumn="0" w:noHBand="0" w:noVBand="0"/>
      </w:tblPr>
      <w:tblGrid>
        <w:gridCol w:w="1307"/>
        <w:gridCol w:w="1481"/>
        <w:gridCol w:w="816"/>
        <w:gridCol w:w="973"/>
        <w:gridCol w:w="968"/>
      </w:tblGrid>
      <w:tr w:rsidR="004B22A4" w:rsidRPr="004624D7" w:rsidTr="0075386B">
        <w:trPr>
          <w:trHeight w:val="232"/>
        </w:trPr>
        <w:tc>
          <w:tcPr>
            <w:tcW w:w="1179" w:type="pct"/>
            <w:vMerge w:val="restart"/>
            <w:tcBorders>
              <w:top w:val="single" w:sz="4" w:space="0" w:color="auto"/>
              <w:left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sidRPr="003E06BB">
              <w:rPr>
                <w:rFonts w:ascii="宋体" w:hAnsi="宋体" w:cs="宋体" w:hint="eastAsia"/>
                <w:kern w:val="0"/>
                <w:sz w:val="18"/>
                <w:szCs w:val="18"/>
              </w:rPr>
              <w:t>区县名</w:t>
            </w:r>
            <w:proofErr w:type="gramEnd"/>
          </w:p>
        </w:tc>
        <w:tc>
          <w:tcPr>
            <w:tcW w:w="1335" w:type="pct"/>
            <w:vMerge w:val="restart"/>
            <w:tcBorders>
              <w:top w:val="single" w:sz="4" w:space="0" w:color="auto"/>
              <w:left w:val="nil"/>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Pr>
                <w:rFonts w:ascii="宋体" w:hAnsi="宋体" w:cs="宋体" w:hint="eastAsia"/>
                <w:kern w:val="0"/>
                <w:sz w:val="18"/>
                <w:szCs w:val="18"/>
              </w:rPr>
              <w:t>商品房销售面积</w:t>
            </w:r>
            <w:r w:rsidRPr="003E06BB">
              <w:rPr>
                <w:rFonts w:ascii="宋体" w:hAnsi="宋体" w:cs="宋体" w:hint="eastAsia"/>
                <w:kern w:val="0"/>
                <w:sz w:val="18"/>
                <w:szCs w:val="18"/>
              </w:rPr>
              <w:t xml:space="preserve"> </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w:t>
            </w:r>
            <w:proofErr w:type="gramStart"/>
            <w:r>
              <w:rPr>
                <w:rFonts w:ascii="宋体" w:hAnsi="宋体" w:cs="宋体" w:hint="eastAsia"/>
                <w:kern w:val="0"/>
                <w:sz w:val="18"/>
                <w:szCs w:val="18"/>
              </w:rPr>
              <w:t>万平方米</w:t>
            </w:r>
            <w:proofErr w:type="gramEnd"/>
            <w:r w:rsidRPr="003E06BB">
              <w:rPr>
                <w:rFonts w:ascii="宋体" w:hAnsi="宋体" w:cs="宋体" w:hint="eastAsia"/>
                <w:kern w:val="0"/>
                <w:sz w:val="18"/>
                <w:szCs w:val="18"/>
              </w:rPr>
              <w:t>)</w:t>
            </w:r>
          </w:p>
        </w:tc>
        <w:tc>
          <w:tcPr>
            <w:tcW w:w="736" w:type="pct"/>
            <w:vMerge w:val="restart"/>
            <w:tcBorders>
              <w:top w:val="single" w:sz="4" w:space="0" w:color="auto"/>
              <w:left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c>
          <w:tcPr>
            <w:tcW w:w="1750" w:type="pct"/>
            <w:gridSpan w:val="2"/>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r>
      <w:tr w:rsidR="004B22A4" w:rsidRPr="004624D7" w:rsidTr="0075386B">
        <w:trPr>
          <w:trHeight w:val="467"/>
        </w:trPr>
        <w:tc>
          <w:tcPr>
            <w:tcW w:w="1179" w:type="pct"/>
            <w:vMerge/>
            <w:tcBorders>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1335" w:type="pct"/>
            <w:vMerge/>
            <w:tcBorders>
              <w:left w:val="nil"/>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736" w:type="pct"/>
            <w:vMerge/>
            <w:tcBorders>
              <w:left w:val="single" w:sz="4" w:space="0" w:color="auto"/>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877"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全市</w:t>
            </w:r>
          </w:p>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c>
          <w:tcPr>
            <w:tcW w:w="873"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r>
      <w:tr w:rsidR="00B206A6" w:rsidRPr="00FF21C9" w:rsidTr="0075386B">
        <w:trPr>
          <w:trHeight w:hRule="exact" w:val="483"/>
        </w:trPr>
        <w:tc>
          <w:tcPr>
            <w:tcW w:w="1179" w:type="pct"/>
            <w:tcBorders>
              <w:top w:val="single" w:sz="4" w:space="0" w:color="auto"/>
              <w:left w:val="single" w:sz="4" w:space="0" w:color="auto"/>
              <w:right w:val="single" w:sz="4" w:space="0" w:color="auto"/>
            </w:tcBorders>
            <w:shd w:val="clear" w:color="auto" w:fill="auto"/>
            <w:noWrap/>
            <w:vAlign w:val="center"/>
          </w:tcPr>
          <w:p w:rsidR="00B206A6" w:rsidRPr="00D0497A" w:rsidRDefault="00B206A6" w:rsidP="00E261A7">
            <w:pPr>
              <w:spacing w:line="240" w:lineRule="exact"/>
              <w:jc w:val="center"/>
              <w:rPr>
                <w:rFonts w:ascii="宋体" w:hAnsi="宋体"/>
                <w:sz w:val="20"/>
                <w:szCs w:val="20"/>
              </w:rPr>
            </w:pPr>
            <w:r w:rsidRPr="0075386B">
              <w:rPr>
                <w:rFonts w:ascii="宋体" w:hAnsi="宋体" w:hint="eastAsia"/>
                <w:sz w:val="20"/>
                <w:szCs w:val="20"/>
              </w:rPr>
              <w:t xml:space="preserve"> </w:t>
            </w:r>
            <w:r w:rsidRPr="00D0497A">
              <w:rPr>
                <w:rFonts w:ascii="宋体" w:hAnsi="宋体" w:hint="eastAsia"/>
                <w:sz w:val="20"/>
                <w:szCs w:val="20"/>
              </w:rPr>
              <w:t xml:space="preserve">黔江区 </w:t>
            </w:r>
          </w:p>
        </w:tc>
        <w:tc>
          <w:tcPr>
            <w:tcW w:w="1335" w:type="pct"/>
            <w:tcBorders>
              <w:top w:val="single" w:sz="4" w:space="0" w:color="auto"/>
              <w:left w:val="single" w:sz="4" w:space="0" w:color="auto"/>
              <w:right w:val="single" w:sz="4" w:space="0" w:color="auto"/>
            </w:tcBorders>
            <w:shd w:val="clear" w:color="auto" w:fill="auto"/>
            <w:noWrap/>
            <w:vAlign w:val="center"/>
          </w:tcPr>
          <w:p w:rsidR="00B206A6" w:rsidRPr="00D0497A" w:rsidRDefault="00B206A6" w:rsidP="00E261A7">
            <w:pPr>
              <w:spacing w:line="240" w:lineRule="exact"/>
              <w:jc w:val="right"/>
              <w:rPr>
                <w:sz w:val="20"/>
                <w:szCs w:val="20"/>
              </w:rPr>
            </w:pPr>
            <w:r w:rsidRPr="00D0497A">
              <w:rPr>
                <w:sz w:val="20"/>
                <w:szCs w:val="20"/>
              </w:rPr>
              <w:t xml:space="preserve">29.88 </w:t>
            </w:r>
          </w:p>
        </w:tc>
        <w:tc>
          <w:tcPr>
            <w:tcW w:w="736" w:type="pct"/>
            <w:tcBorders>
              <w:top w:val="single" w:sz="4" w:space="0" w:color="auto"/>
              <w:left w:val="single" w:sz="4" w:space="0" w:color="auto"/>
              <w:right w:val="single" w:sz="4" w:space="0" w:color="auto"/>
            </w:tcBorders>
            <w:shd w:val="clear" w:color="auto" w:fill="auto"/>
            <w:noWrap/>
            <w:vAlign w:val="center"/>
          </w:tcPr>
          <w:p w:rsidR="00B206A6" w:rsidRPr="00D0497A" w:rsidRDefault="00B206A6" w:rsidP="00E261A7">
            <w:pPr>
              <w:spacing w:line="240" w:lineRule="exact"/>
              <w:jc w:val="right"/>
              <w:rPr>
                <w:sz w:val="20"/>
                <w:szCs w:val="20"/>
              </w:rPr>
            </w:pPr>
            <w:r w:rsidRPr="00D0497A">
              <w:rPr>
                <w:sz w:val="20"/>
                <w:szCs w:val="20"/>
              </w:rPr>
              <w:t xml:space="preserve">2.1 </w:t>
            </w:r>
          </w:p>
        </w:tc>
        <w:tc>
          <w:tcPr>
            <w:tcW w:w="877" w:type="pct"/>
            <w:tcBorders>
              <w:top w:val="single" w:sz="4" w:space="0" w:color="auto"/>
              <w:left w:val="single" w:sz="4" w:space="0" w:color="auto"/>
              <w:right w:val="single" w:sz="4" w:space="0" w:color="auto"/>
            </w:tcBorders>
            <w:vAlign w:val="center"/>
          </w:tcPr>
          <w:p w:rsidR="00B206A6" w:rsidRPr="00D0497A" w:rsidRDefault="00B206A6" w:rsidP="00E261A7">
            <w:pPr>
              <w:spacing w:line="240" w:lineRule="exact"/>
              <w:jc w:val="right"/>
              <w:rPr>
                <w:sz w:val="20"/>
                <w:szCs w:val="20"/>
              </w:rPr>
            </w:pPr>
            <w:r w:rsidRPr="00D0497A">
              <w:rPr>
                <w:sz w:val="20"/>
                <w:szCs w:val="20"/>
              </w:rPr>
              <w:t>29</w:t>
            </w:r>
          </w:p>
        </w:tc>
        <w:tc>
          <w:tcPr>
            <w:tcW w:w="873" w:type="pct"/>
            <w:tcBorders>
              <w:top w:val="single" w:sz="4" w:space="0" w:color="auto"/>
              <w:left w:val="single" w:sz="4" w:space="0" w:color="auto"/>
              <w:right w:val="single" w:sz="4" w:space="0" w:color="auto"/>
            </w:tcBorders>
            <w:vAlign w:val="center"/>
          </w:tcPr>
          <w:p w:rsidR="00B206A6" w:rsidRPr="0075386B" w:rsidRDefault="00B206A6" w:rsidP="006348FF">
            <w:pPr>
              <w:widowControl/>
              <w:spacing w:line="240" w:lineRule="exact"/>
              <w:jc w:val="right"/>
              <w:rPr>
                <w:kern w:val="0"/>
                <w:sz w:val="20"/>
                <w:szCs w:val="20"/>
              </w:rPr>
            </w:pPr>
            <w:r w:rsidRPr="0075386B">
              <w:rPr>
                <w:kern w:val="0"/>
                <w:sz w:val="20"/>
                <w:szCs w:val="20"/>
              </w:rPr>
              <w:t>6</w:t>
            </w:r>
          </w:p>
        </w:tc>
      </w:tr>
      <w:tr w:rsidR="00B206A6" w:rsidRPr="003363C2" w:rsidTr="0075386B">
        <w:trPr>
          <w:trHeight w:hRule="exact" w:val="483"/>
        </w:trPr>
        <w:tc>
          <w:tcPr>
            <w:tcW w:w="1179" w:type="pct"/>
            <w:tcBorders>
              <w:left w:val="single" w:sz="4" w:space="0" w:color="auto"/>
              <w:right w:val="single" w:sz="4" w:space="0" w:color="auto"/>
            </w:tcBorders>
            <w:shd w:val="clear" w:color="auto" w:fill="auto"/>
            <w:noWrap/>
            <w:vAlign w:val="center"/>
          </w:tcPr>
          <w:p w:rsidR="00B206A6" w:rsidRPr="00D0497A" w:rsidRDefault="00B206A6" w:rsidP="00E261A7">
            <w:pPr>
              <w:spacing w:line="240" w:lineRule="exact"/>
              <w:jc w:val="center"/>
              <w:rPr>
                <w:rFonts w:ascii="宋体" w:hAnsi="宋体"/>
                <w:sz w:val="20"/>
                <w:szCs w:val="20"/>
              </w:rPr>
            </w:pPr>
            <w:r w:rsidRPr="00D0497A">
              <w:rPr>
                <w:rFonts w:ascii="宋体" w:hAnsi="宋体" w:hint="eastAsia"/>
                <w:sz w:val="20"/>
                <w:szCs w:val="20"/>
              </w:rPr>
              <w:t xml:space="preserve"> 武隆区 </w:t>
            </w:r>
          </w:p>
        </w:tc>
        <w:tc>
          <w:tcPr>
            <w:tcW w:w="1335" w:type="pct"/>
            <w:tcBorders>
              <w:left w:val="nil"/>
              <w:right w:val="single" w:sz="4" w:space="0" w:color="auto"/>
            </w:tcBorders>
            <w:shd w:val="clear" w:color="auto" w:fill="auto"/>
            <w:noWrap/>
            <w:vAlign w:val="center"/>
          </w:tcPr>
          <w:p w:rsidR="00B206A6" w:rsidRPr="00D0497A" w:rsidRDefault="00B206A6" w:rsidP="00E261A7">
            <w:pPr>
              <w:spacing w:line="240" w:lineRule="exact"/>
              <w:jc w:val="right"/>
              <w:rPr>
                <w:sz w:val="20"/>
                <w:szCs w:val="20"/>
              </w:rPr>
            </w:pPr>
            <w:r w:rsidRPr="00D0497A">
              <w:rPr>
                <w:sz w:val="20"/>
                <w:szCs w:val="20"/>
              </w:rPr>
              <w:t xml:space="preserve">21.28 </w:t>
            </w:r>
          </w:p>
        </w:tc>
        <w:tc>
          <w:tcPr>
            <w:tcW w:w="736" w:type="pct"/>
            <w:tcBorders>
              <w:left w:val="nil"/>
              <w:right w:val="single" w:sz="4" w:space="0" w:color="auto"/>
            </w:tcBorders>
            <w:shd w:val="clear" w:color="auto" w:fill="auto"/>
            <w:noWrap/>
            <w:vAlign w:val="center"/>
          </w:tcPr>
          <w:p w:rsidR="00B206A6" w:rsidRPr="00D0497A" w:rsidRDefault="00B206A6" w:rsidP="00E261A7">
            <w:pPr>
              <w:spacing w:line="240" w:lineRule="exact"/>
              <w:jc w:val="right"/>
              <w:rPr>
                <w:sz w:val="20"/>
                <w:szCs w:val="20"/>
              </w:rPr>
            </w:pPr>
            <w:r w:rsidRPr="00D0497A">
              <w:rPr>
                <w:sz w:val="20"/>
                <w:szCs w:val="20"/>
              </w:rPr>
              <w:t xml:space="preserve">12.9 </w:t>
            </w:r>
          </w:p>
        </w:tc>
        <w:tc>
          <w:tcPr>
            <w:tcW w:w="877" w:type="pct"/>
            <w:tcBorders>
              <w:left w:val="nil"/>
              <w:right w:val="single" w:sz="4" w:space="0" w:color="auto"/>
            </w:tcBorders>
            <w:vAlign w:val="center"/>
          </w:tcPr>
          <w:p w:rsidR="00B206A6" w:rsidRPr="00D0497A" w:rsidRDefault="00B206A6" w:rsidP="00E261A7">
            <w:pPr>
              <w:spacing w:line="240" w:lineRule="exact"/>
              <w:jc w:val="right"/>
              <w:rPr>
                <w:sz w:val="20"/>
                <w:szCs w:val="20"/>
              </w:rPr>
            </w:pPr>
            <w:r w:rsidRPr="00D0497A">
              <w:rPr>
                <w:sz w:val="20"/>
                <w:szCs w:val="20"/>
              </w:rPr>
              <w:t>17</w:t>
            </w:r>
          </w:p>
        </w:tc>
        <w:tc>
          <w:tcPr>
            <w:tcW w:w="873" w:type="pct"/>
            <w:tcBorders>
              <w:left w:val="single" w:sz="4" w:space="0" w:color="auto"/>
              <w:right w:val="single" w:sz="4" w:space="0" w:color="auto"/>
            </w:tcBorders>
            <w:vAlign w:val="center"/>
          </w:tcPr>
          <w:p w:rsidR="00B206A6" w:rsidRPr="0075386B" w:rsidRDefault="00B206A6" w:rsidP="006348FF">
            <w:pPr>
              <w:widowControl/>
              <w:spacing w:line="240" w:lineRule="exact"/>
              <w:jc w:val="right"/>
              <w:rPr>
                <w:kern w:val="0"/>
                <w:sz w:val="20"/>
                <w:szCs w:val="20"/>
              </w:rPr>
            </w:pPr>
            <w:r w:rsidRPr="0075386B">
              <w:rPr>
                <w:kern w:val="0"/>
                <w:sz w:val="20"/>
                <w:szCs w:val="20"/>
              </w:rPr>
              <w:t>5</w:t>
            </w:r>
          </w:p>
        </w:tc>
      </w:tr>
      <w:tr w:rsidR="00B206A6"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B206A6" w:rsidRPr="00D0497A" w:rsidRDefault="00B206A6" w:rsidP="00E261A7">
            <w:pPr>
              <w:spacing w:line="240" w:lineRule="exact"/>
              <w:jc w:val="center"/>
              <w:rPr>
                <w:rFonts w:ascii="宋体" w:hAnsi="宋体"/>
                <w:b/>
                <w:sz w:val="20"/>
                <w:szCs w:val="20"/>
              </w:rPr>
            </w:pPr>
            <w:r w:rsidRPr="00D0497A">
              <w:rPr>
                <w:rFonts w:ascii="宋体" w:hAnsi="宋体" w:hint="eastAsia"/>
                <w:b/>
                <w:sz w:val="20"/>
                <w:szCs w:val="20"/>
              </w:rPr>
              <w:t xml:space="preserve"> 石柱县 </w:t>
            </w:r>
          </w:p>
        </w:tc>
        <w:tc>
          <w:tcPr>
            <w:tcW w:w="1335" w:type="pct"/>
            <w:tcBorders>
              <w:left w:val="nil"/>
              <w:right w:val="single" w:sz="4" w:space="0" w:color="auto"/>
            </w:tcBorders>
            <w:shd w:val="clear" w:color="auto" w:fill="auto"/>
            <w:noWrap/>
            <w:vAlign w:val="center"/>
          </w:tcPr>
          <w:p w:rsidR="00B206A6" w:rsidRPr="00D0497A" w:rsidRDefault="00B206A6" w:rsidP="00E261A7">
            <w:pPr>
              <w:spacing w:line="240" w:lineRule="exact"/>
              <w:jc w:val="right"/>
              <w:rPr>
                <w:b/>
                <w:sz w:val="20"/>
                <w:szCs w:val="20"/>
              </w:rPr>
            </w:pPr>
            <w:r w:rsidRPr="00D0497A">
              <w:rPr>
                <w:b/>
                <w:sz w:val="20"/>
                <w:szCs w:val="20"/>
              </w:rPr>
              <w:t xml:space="preserve">41.90 </w:t>
            </w:r>
          </w:p>
        </w:tc>
        <w:tc>
          <w:tcPr>
            <w:tcW w:w="736" w:type="pct"/>
            <w:tcBorders>
              <w:left w:val="nil"/>
              <w:right w:val="single" w:sz="4" w:space="0" w:color="auto"/>
            </w:tcBorders>
            <w:shd w:val="clear" w:color="auto" w:fill="auto"/>
            <w:noWrap/>
            <w:vAlign w:val="center"/>
          </w:tcPr>
          <w:p w:rsidR="00B206A6" w:rsidRPr="00D0497A" w:rsidRDefault="00B206A6" w:rsidP="00E261A7">
            <w:pPr>
              <w:spacing w:line="240" w:lineRule="exact"/>
              <w:jc w:val="right"/>
              <w:rPr>
                <w:b/>
                <w:sz w:val="20"/>
                <w:szCs w:val="20"/>
              </w:rPr>
            </w:pPr>
            <w:r w:rsidRPr="00D0497A">
              <w:rPr>
                <w:b/>
                <w:sz w:val="20"/>
                <w:szCs w:val="20"/>
              </w:rPr>
              <w:t xml:space="preserve">15.6 </w:t>
            </w:r>
          </w:p>
        </w:tc>
        <w:tc>
          <w:tcPr>
            <w:tcW w:w="877" w:type="pct"/>
            <w:tcBorders>
              <w:left w:val="nil"/>
              <w:right w:val="single" w:sz="4" w:space="0" w:color="auto"/>
            </w:tcBorders>
            <w:vAlign w:val="center"/>
          </w:tcPr>
          <w:p w:rsidR="00B206A6" w:rsidRPr="00D0497A" w:rsidRDefault="00B206A6" w:rsidP="00E261A7">
            <w:pPr>
              <w:spacing w:line="240" w:lineRule="exact"/>
              <w:jc w:val="right"/>
              <w:rPr>
                <w:b/>
                <w:sz w:val="20"/>
                <w:szCs w:val="20"/>
              </w:rPr>
            </w:pPr>
            <w:r w:rsidRPr="00D0497A">
              <w:rPr>
                <w:b/>
                <w:sz w:val="20"/>
                <w:szCs w:val="20"/>
              </w:rPr>
              <w:t>16</w:t>
            </w:r>
          </w:p>
        </w:tc>
        <w:tc>
          <w:tcPr>
            <w:tcW w:w="873" w:type="pct"/>
            <w:tcBorders>
              <w:left w:val="single" w:sz="4" w:space="0" w:color="auto"/>
              <w:right w:val="single" w:sz="4" w:space="0" w:color="auto"/>
            </w:tcBorders>
            <w:vAlign w:val="center"/>
          </w:tcPr>
          <w:p w:rsidR="00B206A6" w:rsidRPr="0075386B" w:rsidRDefault="00B206A6" w:rsidP="006348FF">
            <w:pPr>
              <w:widowControl/>
              <w:spacing w:line="240" w:lineRule="exact"/>
              <w:jc w:val="right"/>
              <w:rPr>
                <w:b/>
                <w:kern w:val="0"/>
                <w:sz w:val="20"/>
                <w:szCs w:val="20"/>
              </w:rPr>
            </w:pPr>
            <w:r w:rsidRPr="0075386B">
              <w:rPr>
                <w:b/>
                <w:kern w:val="0"/>
                <w:sz w:val="20"/>
                <w:szCs w:val="20"/>
              </w:rPr>
              <w:t>4</w:t>
            </w:r>
          </w:p>
        </w:tc>
      </w:tr>
      <w:tr w:rsidR="00B206A6"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B206A6" w:rsidRPr="00D0497A" w:rsidRDefault="00B206A6" w:rsidP="00E261A7">
            <w:pPr>
              <w:spacing w:line="240" w:lineRule="exact"/>
              <w:jc w:val="center"/>
              <w:rPr>
                <w:rFonts w:ascii="宋体" w:hAnsi="宋体"/>
                <w:sz w:val="20"/>
                <w:szCs w:val="20"/>
              </w:rPr>
            </w:pPr>
            <w:r w:rsidRPr="00D0497A">
              <w:rPr>
                <w:rFonts w:ascii="宋体" w:hAnsi="宋体" w:hint="eastAsia"/>
                <w:sz w:val="20"/>
                <w:szCs w:val="20"/>
              </w:rPr>
              <w:t xml:space="preserve"> 秀山县 </w:t>
            </w:r>
          </w:p>
        </w:tc>
        <w:tc>
          <w:tcPr>
            <w:tcW w:w="1335" w:type="pct"/>
            <w:tcBorders>
              <w:left w:val="nil"/>
              <w:right w:val="single" w:sz="4" w:space="0" w:color="auto"/>
            </w:tcBorders>
            <w:shd w:val="clear" w:color="auto" w:fill="auto"/>
            <w:noWrap/>
            <w:vAlign w:val="center"/>
          </w:tcPr>
          <w:p w:rsidR="00B206A6" w:rsidRPr="00D0497A" w:rsidRDefault="00B206A6" w:rsidP="00E261A7">
            <w:pPr>
              <w:spacing w:line="240" w:lineRule="exact"/>
              <w:jc w:val="right"/>
              <w:rPr>
                <w:sz w:val="20"/>
                <w:szCs w:val="20"/>
              </w:rPr>
            </w:pPr>
            <w:r w:rsidRPr="00D0497A">
              <w:rPr>
                <w:sz w:val="20"/>
                <w:szCs w:val="20"/>
              </w:rPr>
              <w:t xml:space="preserve">43.63 </w:t>
            </w:r>
          </w:p>
        </w:tc>
        <w:tc>
          <w:tcPr>
            <w:tcW w:w="736" w:type="pct"/>
            <w:tcBorders>
              <w:left w:val="nil"/>
              <w:right w:val="single" w:sz="4" w:space="0" w:color="auto"/>
            </w:tcBorders>
            <w:shd w:val="clear" w:color="auto" w:fill="auto"/>
            <w:noWrap/>
            <w:vAlign w:val="center"/>
          </w:tcPr>
          <w:p w:rsidR="00B206A6" w:rsidRPr="00D0497A" w:rsidRDefault="00B206A6" w:rsidP="00E261A7">
            <w:pPr>
              <w:spacing w:line="240" w:lineRule="exact"/>
              <w:jc w:val="right"/>
              <w:rPr>
                <w:sz w:val="20"/>
                <w:szCs w:val="20"/>
              </w:rPr>
            </w:pPr>
            <w:r w:rsidRPr="00D0497A">
              <w:rPr>
                <w:sz w:val="20"/>
                <w:szCs w:val="20"/>
              </w:rPr>
              <w:t xml:space="preserve">19.5 </w:t>
            </w:r>
          </w:p>
        </w:tc>
        <w:tc>
          <w:tcPr>
            <w:tcW w:w="877" w:type="pct"/>
            <w:tcBorders>
              <w:left w:val="nil"/>
              <w:right w:val="single" w:sz="4" w:space="0" w:color="auto"/>
            </w:tcBorders>
            <w:vAlign w:val="center"/>
          </w:tcPr>
          <w:p w:rsidR="00B206A6" w:rsidRPr="00D0497A" w:rsidRDefault="00B206A6" w:rsidP="00E261A7">
            <w:pPr>
              <w:spacing w:line="240" w:lineRule="exact"/>
              <w:jc w:val="right"/>
              <w:rPr>
                <w:sz w:val="20"/>
                <w:szCs w:val="20"/>
              </w:rPr>
            </w:pPr>
            <w:r w:rsidRPr="00D0497A">
              <w:rPr>
                <w:sz w:val="20"/>
                <w:szCs w:val="20"/>
              </w:rPr>
              <w:t>12</w:t>
            </w:r>
          </w:p>
        </w:tc>
        <w:tc>
          <w:tcPr>
            <w:tcW w:w="873" w:type="pct"/>
            <w:tcBorders>
              <w:left w:val="single" w:sz="4" w:space="0" w:color="auto"/>
              <w:right w:val="single" w:sz="4" w:space="0" w:color="auto"/>
            </w:tcBorders>
            <w:vAlign w:val="center"/>
          </w:tcPr>
          <w:p w:rsidR="00B206A6" w:rsidRPr="0075386B" w:rsidRDefault="00B206A6" w:rsidP="006348FF">
            <w:pPr>
              <w:widowControl/>
              <w:spacing w:line="240" w:lineRule="exact"/>
              <w:jc w:val="right"/>
              <w:rPr>
                <w:kern w:val="0"/>
                <w:sz w:val="20"/>
                <w:szCs w:val="20"/>
              </w:rPr>
            </w:pPr>
            <w:r w:rsidRPr="0075386B">
              <w:rPr>
                <w:kern w:val="0"/>
                <w:sz w:val="20"/>
                <w:szCs w:val="20"/>
              </w:rPr>
              <w:t>3</w:t>
            </w:r>
          </w:p>
        </w:tc>
      </w:tr>
      <w:tr w:rsidR="00B206A6"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B206A6" w:rsidRPr="00D0497A" w:rsidRDefault="00B206A6" w:rsidP="00E261A7">
            <w:pPr>
              <w:spacing w:line="240" w:lineRule="exact"/>
              <w:jc w:val="center"/>
              <w:rPr>
                <w:rFonts w:ascii="宋体" w:hAnsi="宋体"/>
                <w:sz w:val="20"/>
                <w:szCs w:val="20"/>
              </w:rPr>
            </w:pPr>
            <w:r w:rsidRPr="00D0497A">
              <w:rPr>
                <w:rFonts w:ascii="宋体" w:hAnsi="宋体" w:hint="eastAsia"/>
                <w:sz w:val="20"/>
                <w:szCs w:val="20"/>
              </w:rPr>
              <w:t xml:space="preserve"> 酉阳县 </w:t>
            </w:r>
          </w:p>
        </w:tc>
        <w:tc>
          <w:tcPr>
            <w:tcW w:w="1335" w:type="pct"/>
            <w:tcBorders>
              <w:left w:val="nil"/>
              <w:right w:val="single" w:sz="4" w:space="0" w:color="auto"/>
            </w:tcBorders>
            <w:shd w:val="clear" w:color="auto" w:fill="auto"/>
            <w:noWrap/>
            <w:vAlign w:val="center"/>
          </w:tcPr>
          <w:p w:rsidR="00B206A6" w:rsidRPr="00D0497A" w:rsidRDefault="00B206A6" w:rsidP="00E261A7">
            <w:pPr>
              <w:spacing w:line="240" w:lineRule="exact"/>
              <w:jc w:val="right"/>
              <w:rPr>
                <w:sz w:val="20"/>
                <w:szCs w:val="20"/>
              </w:rPr>
            </w:pPr>
            <w:r w:rsidRPr="00D0497A">
              <w:rPr>
                <w:sz w:val="20"/>
                <w:szCs w:val="20"/>
              </w:rPr>
              <w:t xml:space="preserve">6.14 </w:t>
            </w:r>
          </w:p>
        </w:tc>
        <w:tc>
          <w:tcPr>
            <w:tcW w:w="736" w:type="pct"/>
            <w:tcBorders>
              <w:left w:val="nil"/>
              <w:right w:val="single" w:sz="4" w:space="0" w:color="auto"/>
            </w:tcBorders>
            <w:shd w:val="clear" w:color="auto" w:fill="auto"/>
            <w:noWrap/>
            <w:vAlign w:val="center"/>
          </w:tcPr>
          <w:p w:rsidR="00B206A6" w:rsidRPr="00D0497A" w:rsidRDefault="00B206A6" w:rsidP="00E261A7">
            <w:pPr>
              <w:spacing w:line="240" w:lineRule="exact"/>
              <w:jc w:val="right"/>
              <w:rPr>
                <w:sz w:val="20"/>
                <w:szCs w:val="20"/>
              </w:rPr>
            </w:pPr>
            <w:r w:rsidRPr="00D0497A">
              <w:rPr>
                <w:sz w:val="20"/>
                <w:szCs w:val="20"/>
              </w:rPr>
              <w:t xml:space="preserve">83.9 </w:t>
            </w:r>
          </w:p>
        </w:tc>
        <w:tc>
          <w:tcPr>
            <w:tcW w:w="877" w:type="pct"/>
            <w:tcBorders>
              <w:left w:val="nil"/>
              <w:right w:val="single" w:sz="4" w:space="0" w:color="auto"/>
            </w:tcBorders>
            <w:vAlign w:val="center"/>
          </w:tcPr>
          <w:p w:rsidR="00B206A6" w:rsidRPr="00D0497A" w:rsidRDefault="00B206A6" w:rsidP="00E261A7">
            <w:pPr>
              <w:spacing w:line="240" w:lineRule="exact"/>
              <w:jc w:val="right"/>
              <w:rPr>
                <w:sz w:val="20"/>
                <w:szCs w:val="20"/>
              </w:rPr>
            </w:pPr>
            <w:r w:rsidRPr="00D0497A">
              <w:rPr>
                <w:sz w:val="20"/>
                <w:szCs w:val="20"/>
              </w:rPr>
              <w:t>2</w:t>
            </w:r>
          </w:p>
        </w:tc>
        <w:tc>
          <w:tcPr>
            <w:tcW w:w="873" w:type="pct"/>
            <w:tcBorders>
              <w:left w:val="single" w:sz="4" w:space="0" w:color="auto"/>
              <w:right w:val="single" w:sz="4" w:space="0" w:color="auto"/>
            </w:tcBorders>
            <w:vAlign w:val="center"/>
          </w:tcPr>
          <w:p w:rsidR="00B206A6" w:rsidRPr="0075386B" w:rsidRDefault="00B206A6" w:rsidP="006348FF">
            <w:pPr>
              <w:widowControl/>
              <w:spacing w:line="240" w:lineRule="exact"/>
              <w:jc w:val="right"/>
              <w:rPr>
                <w:kern w:val="0"/>
                <w:sz w:val="20"/>
                <w:szCs w:val="20"/>
              </w:rPr>
            </w:pPr>
            <w:r w:rsidRPr="0075386B">
              <w:rPr>
                <w:kern w:val="0"/>
                <w:sz w:val="20"/>
                <w:szCs w:val="20"/>
              </w:rPr>
              <w:t>1</w:t>
            </w:r>
          </w:p>
        </w:tc>
      </w:tr>
      <w:tr w:rsidR="00B206A6"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B206A6" w:rsidRPr="00D0497A" w:rsidRDefault="00B206A6" w:rsidP="00E261A7">
            <w:pPr>
              <w:spacing w:line="240" w:lineRule="exact"/>
              <w:jc w:val="center"/>
              <w:rPr>
                <w:rFonts w:ascii="宋体" w:hAnsi="宋体"/>
                <w:sz w:val="20"/>
                <w:szCs w:val="20"/>
              </w:rPr>
            </w:pPr>
            <w:r w:rsidRPr="00D0497A">
              <w:rPr>
                <w:rFonts w:ascii="宋体" w:hAnsi="宋体" w:hint="eastAsia"/>
                <w:sz w:val="20"/>
                <w:szCs w:val="20"/>
              </w:rPr>
              <w:t xml:space="preserve"> 彭水县 </w:t>
            </w:r>
          </w:p>
        </w:tc>
        <w:tc>
          <w:tcPr>
            <w:tcW w:w="1335" w:type="pct"/>
            <w:tcBorders>
              <w:left w:val="nil"/>
              <w:right w:val="single" w:sz="4" w:space="0" w:color="auto"/>
            </w:tcBorders>
            <w:shd w:val="clear" w:color="auto" w:fill="auto"/>
            <w:noWrap/>
            <w:vAlign w:val="center"/>
          </w:tcPr>
          <w:p w:rsidR="00B206A6" w:rsidRPr="00D0497A" w:rsidRDefault="00B206A6" w:rsidP="00E261A7">
            <w:pPr>
              <w:spacing w:line="240" w:lineRule="exact"/>
              <w:jc w:val="right"/>
              <w:rPr>
                <w:sz w:val="20"/>
                <w:szCs w:val="20"/>
              </w:rPr>
            </w:pPr>
            <w:r w:rsidRPr="00D0497A">
              <w:rPr>
                <w:sz w:val="20"/>
                <w:szCs w:val="20"/>
              </w:rPr>
              <w:t xml:space="preserve">33.20 </w:t>
            </w:r>
          </w:p>
        </w:tc>
        <w:tc>
          <w:tcPr>
            <w:tcW w:w="736" w:type="pct"/>
            <w:tcBorders>
              <w:left w:val="nil"/>
              <w:right w:val="single" w:sz="4" w:space="0" w:color="auto"/>
            </w:tcBorders>
            <w:shd w:val="clear" w:color="auto" w:fill="auto"/>
            <w:noWrap/>
            <w:vAlign w:val="center"/>
          </w:tcPr>
          <w:p w:rsidR="00B206A6" w:rsidRPr="00D0497A" w:rsidRDefault="00B206A6" w:rsidP="00E261A7">
            <w:pPr>
              <w:spacing w:line="240" w:lineRule="exact"/>
              <w:jc w:val="right"/>
              <w:rPr>
                <w:sz w:val="20"/>
                <w:szCs w:val="20"/>
              </w:rPr>
            </w:pPr>
            <w:r w:rsidRPr="00D0497A">
              <w:rPr>
                <w:sz w:val="20"/>
                <w:szCs w:val="20"/>
              </w:rPr>
              <w:t xml:space="preserve">21.8 </w:t>
            </w:r>
          </w:p>
        </w:tc>
        <w:tc>
          <w:tcPr>
            <w:tcW w:w="877" w:type="pct"/>
            <w:tcBorders>
              <w:left w:val="nil"/>
              <w:right w:val="single" w:sz="4" w:space="0" w:color="auto"/>
            </w:tcBorders>
            <w:vAlign w:val="center"/>
          </w:tcPr>
          <w:p w:rsidR="00B206A6" w:rsidRPr="00D0497A" w:rsidRDefault="00B206A6" w:rsidP="00E261A7">
            <w:pPr>
              <w:spacing w:line="240" w:lineRule="exact"/>
              <w:jc w:val="right"/>
              <w:rPr>
                <w:sz w:val="20"/>
                <w:szCs w:val="20"/>
              </w:rPr>
            </w:pPr>
            <w:r w:rsidRPr="00D0497A">
              <w:rPr>
                <w:sz w:val="20"/>
                <w:szCs w:val="20"/>
              </w:rPr>
              <w:t>10</w:t>
            </w:r>
          </w:p>
        </w:tc>
        <w:tc>
          <w:tcPr>
            <w:tcW w:w="873" w:type="pct"/>
            <w:tcBorders>
              <w:left w:val="single" w:sz="4" w:space="0" w:color="auto"/>
              <w:right w:val="single" w:sz="4" w:space="0" w:color="auto"/>
            </w:tcBorders>
            <w:vAlign w:val="center"/>
          </w:tcPr>
          <w:p w:rsidR="00B206A6" w:rsidRPr="0075386B" w:rsidRDefault="00B206A6" w:rsidP="006348FF">
            <w:pPr>
              <w:widowControl/>
              <w:spacing w:line="240" w:lineRule="exact"/>
              <w:jc w:val="right"/>
              <w:rPr>
                <w:kern w:val="0"/>
                <w:sz w:val="20"/>
                <w:szCs w:val="20"/>
              </w:rPr>
            </w:pPr>
            <w:r w:rsidRPr="0075386B">
              <w:rPr>
                <w:kern w:val="0"/>
                <w:sz w:val="20"/>
                <w:szCs w:val="20"/>
              </w:rPr>
              <w:t>2</w:t>
            </w:r>
          </w:p>
        </w:tc>
      </w:tr>
      <w:tr w:rsidR="0075386B"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75386B" w:rsidRPr="007A6553" w:rsidRDefault="0075386B" w:rsidP="00E261A7">
            <w:pPr>
              <w:spacing w:line="240" w:lineRule="exact"/>
              <w:jc w:val="center"/>
              <w:rPr>
                <w:rFonts w:ascii="宋体" w:hAnsi="宋体"/>
                <w:color w:val="000000"/>
                <w:sz w:val="20"/>
                <w:szCs w:val="20"/>
              </w:rPr>
            </w:pPr>
            <w:r w:rsidRPr="0075386B">
              <w:rPr>
                <w:rFonts w:ascii="宋体" w:hAnsi="宋体" w:hint="eastAsia"/>
                <w:color w:val="000000"/>
                <w:sz w:val="20"/>
                <w:szCs w:val="20"/>
              </w:rPr>
              <w:t xml:space="preserve"> </w:t>
            </w:r>
            <w:r w:rsidRPr="007A6553">
              <w:rPr>
                <w:rFonts w:ascii="宋体" w:hAnsi="宋体" w:hint="eastAsia"/>
                <w:color w:val="000000"/>
                <w:sz w:val="20"/>
                <w:szCs w:val="20"/>
              </w:rPr>
              <w:t xml:space="preserve">万州区 </w:t>
            </w:r>
          </w:p>
        </w:tc>
        <w:tc>
          <w:tcPr>
            <w:tcW w:w="1335"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98.63 </w:t>
            </w:r>
          </w:p>
        </w:tc>
        <w:tc>
          <w:tcPr>
            <w:tcW w:w="736"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21.4 </w:t>
            </w:r>
          </w:p>
        </w:tc>
        <w:tc>
          <w:tcPr>
            <w:tcW w:w="877" w:type="pct"/>
            <w:tcBorders>
              <w:left w:val="nil"/>
              <w:right w:val="single" w:sz="4" w:space="0" w:color="auto"/>
            </w:tcBorders>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11</w:t>
            </w:r>
          </w:p>
        </w:tc>
        <w:tc>
          <w:tcPr>
            <w:tcW w:w="873" w:type="pct"/>
            <w:tcBorders>
              <w:left w:val="single" w:sz="4" w:space="0" w:color="auto"/>
              <w:right w:val="single" w:sz="4" w:space="0" w:color="auto"/>
            </w:tcBorders>
            <w:vAlign w:val="center"/>
          </w:tcPr>
          <w:p w:rsidR="0075386B" w:rsidRPr="0075386B" w:rsidRDefault="0075386B" w:rsidP="006348FF">
            <w:pPr>
              <w:spacing w:line="240" w:lineRule="exact"/>
              <w:jc w:val="right"/>
              <w:rPr>
                <w:color w:val="000000"/>
                <w:sz w:val="20"/>
                <w:szCs w:val="20"/>
              </w:rPr>
            </w:pPr>
          </w:p>
        </w:tc>
      </w:tr>
      <w:tr w:rsidR="0075386B"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75386B" w:rsidRPr="007A6553" w:rsidRDefault="0075386B" w:rsidP="00E261A7">
            <w:pPr>
              <w:spacing w:line="240" w:lineRule="exact"/>
              <w:jc w:val="center"/>
              <w:rPr>
                <w:rFonts w:ascii="宋体" w:hAnsi="宋体"/>
                <w:color w:val="000000"/>
                <w:sz w:val="20"/>
                <w:szCs w:val="20"/>
              </w:rPr>
            </w:pPr>
            <w:r w:rsidRPr="007A6553">
              <w:rPr>
                <w:rFonts w:ascii="宋体" w:hAnsi="宋体" w:hint="eastAsia"/>
                <w:color w:val="000000"/>
                <w:sz w:val="20"/>
                <w:szCs w:val="20"/>
              </w:rPr>
              <w:t xml:space="preserve"> 开州区 </w:t>
            </w:r>
          </w:p>
        </w:tc>
        <w:tc>
          <w:tcPr>
            <w:tcW w:w="1335"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86.74 </w:t>
            </w:r>
          </w:p>
        </w:tc>
        <w:tc>
          <w:tcPr>
            <w:tcW w:w="736"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57.2 </w:t>
            </w:r>
          </w:p>
        </w:tc>
        <w:tc>
          <w:tcPr>
            <w:tcW w:w="877" w:type="pct"/>
            <w:tcBorders>
              <w:left w:val="nil"/>
              <w:right w:val="single" w:sz="4" w:space="0" w:color="auto"/>
            </w:tcBorders>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5</w:t>
            </w:r>
          </w:p>
        </w:tc>
        <w:tc>
          <w:tcPr>
            <w:tcW w:w="873" w:type="pct"/>
            <w:tcBorders>
              <w:left w:val="single" w:sz="4" w:space="0" w:color="auto"/>
              <w:right w:val="single" w:sz="4" w:space="0" w:color="auto"/>
            </w:tcBorders>
            <w:vAlign w:val="center"/>
          </w:tcPr>
          <w:p w:rsidR="0075386B" w:rsidRPr="0075386B" w:rsidRDefault="0075386B" w:rsidP="006348FF">
            <w:pPr>
              <w:spacing w:line="240" w:lineRule="exact"/>
              <w:jc w:val="right"/>
              <w:rPr>
                <w:color w:val="000000"/>
                <w:sz w:val="20"/>
                <w:szCs w:val="20"/>
              </w:rPr>
            </w:pPr>
          </w:p>
        </w:tc>
      </w:tr>
      <w:tr w:rsidR="0075386B"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75386B" w:rsidRPr="007A6553" w:rsidRDefault="0075386B" w:rsidP="00E261A7">
            <w:pPr>
              <w:spacing w:line="240" w:lineRule="exact"/>
              <w:jc w:val="center"/>
              <w:rPr>
                <w:rFonts w:ascii="宋体" w:hAnsi="宋体"/>
                <w:color w:val="000000"/>
                <w:sz w:val="20"/>
                <w:szCs w:val="20"/>
              </w:rPr>
            </w:pPr>
            <w:r w:rsidRPr="007A6553">
              <w:rPr>
                <w:rFonts w:ascii="宋体" w:hAnsi="宋体" w:hint="eastAsia"/>
                <w:color w:val="000000"/>
                <w:sz w:val="20"/>
                <w:szCs w:val="20"/>
              </w:rPr>
              <w:t xml:space="preserve"> 梁平区 </w:t>
            </w:r>
          </w:p>
        </w:tc>
        <w:tc>
          <w:tcPr>
            <w:tcW w:w="1335"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47.33 </w:t>
            </w:r>
          </w:p>
        </w:tc>
        <w:tc>
          <w:tcPr>
            <w:tcW w:w="736"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-6.0 </w:t>
            </w:r>
          </w:p>
        </w:tc>
        <w:tc>
          <w:tcPr>
            <w:tcW w:w="877" w:type="pct"/>
            <w:tcBorders>
              <w:left w:val="nil"/>
              <w:right w:val="single" w:sz="4" w:space="0" w:color="auto"/>
            </w:tcBorders>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34</w:t>
            </w:r>
          </w:p>
        </w:tc>
        <w:tc>
          <w:tcPr>
            <w:tcW w:w="873" w:type="pct"/>
            <w:tcBorders>
              <w:left w:val="single" w:sz="4" w:space="0" w:color="auto"/>
              <w:right w:val="single" w:sz="4" w:space="0" w:color="auto"/>
            </w:tcBorders>
            <w:vAlign w:val="center"/>
          </w:tcPr>
          <w:p w:rsidR="0075386B" w:rsidRPr="0075386B" w:rsidRDefault="0075386B" w:rsidP="006348FF">
            <w:pPr>
              <w:spacing w:line="240" w:lineRule="exact"/>
              <w:jc w:val="right"/>
              <w:rPr>
                <w:color w:val="000000"/>
                <w:sz w:val="20"/>
                <w:szCs w:val="20"/>
              </w:rPr>
            </w:pPr>
          </w:p>
        </w:tc>
      </w:tr>
      <w:tr w:rsidR="0075386B"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75386B" w:rsidRPr="007A6553" w:rsidRDefault="0075386B" w:rsidP="00E261A7">
            <w:pPr>
              <w:spacing w:line="240" w:lineRule="exact"/>
              <w:jc w:val="center"/>
              <w:rPr>
                <w:rFonts w:ascii="宋体" w:hAnsi="宋体"/>
                <w:color w:val="000000"/>
                <w:sz w:val="20"/>
                <w:szCs w:val="20"/>
              </w:rPr>
            </w:pPr>
            <w:r w:rsidRPr="007A6553">
              <w:rPr>
                <w:rFonts w:ascii="宋体" w:hAnsi="宋体" w:hint="eastAsia"/>
                <w:color w:val="000000"/>
                <w:sz w:val="20"/>
                <w:szCs w:val="20"/>
              </w:rPr>
              <w:t xml:space="preserve"> 城口县 </w:t>
            </w:r>
          </w:p>
        </w:tc>
        <w:tc>
          <w:tcPr>
            <w:tcW w:w="1335"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16.34 </w:t>
            </w:r>
          </w:p>
        </w:tc>
        <w:tc>
          <w:tcPr>
            <w:tcW w:w="736"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179.7 </w:t>
            </w:r>
          </w:p>
        </w:tc>
        <w:tc>
          <w:tcPr>
            <w:tcW w:w="877" w:type="pct"/>
            <w:tcBorders>
              <w:left w:val="nil"/>
              <w:right w:val="single" w:sz="4" w:space="0" w:color="auto"/>
            </w:tcBorders>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1</w:t>
            </w:r>
          </w:p>
        </w:tc>
        <w:tc>
          <w:tcPr>
            <w:tcW w:w="873" w:type="pct"/>
            <w:tcBorders>
              <w:left w:val="single" w:sz="4" w:space="0" w:color="auto"/>
              <w:right w:val="single" w:sz="4" w:space="0" w:color="auto"/>
            </w:tcBorders>
            <w:vAlign w:val="center"/>
          </w:tcPr>
          <w:p w:rsidR="0075386B" w:rsidRPr="0075386B" w:rsidRDefault="0075386B" w:rsidP="006348FF">
            <w:pPr>
              <w:spacing w:line="240" w:lineRule="exact"/>
              <w:jc w:val="right"/>
              <w:rPr>
                <w:color w:val="000000"/>
                <w:sz w:val="20"/>
                <w:szCs w:val="20"/>
              </w:rPr>
            </w:pPr>
          </w:p>
        </w:tc>
      </w:tr>
      <w:tr w:rsidR="0075386B"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75386B" w:rsidRPr="007A6553" w:rsidRDefault="0075386B" w:rsidP="00E261A7">
            <w:pPr>
              <w:spacing w:line="240" w:lineRule="exact"/>
              <w:jc w:val="center"/>
              <w:rPr>
                <w:rFonts w:ascii="宋体" w:hAnsi="宋体"/>
                <w:color w:val="000000"/>
                <w:sz w:val="20"/>
                <w:szCs w:val="20"/>
              </w:rPr>
            </w:pPr>
            <w:r w:rsidRPr="007A6553">
              <w:rPr>
                <w:rFonts w:ascii="宋体" w:hAnsi="宋体" w:hint="eastAsia"/>
                <w:color w:val="000000"/>
                <w:sz w:val="20"/>
                <w:szCs w:val="20"/>
              </w:rPr>
              <w:t xml:space="preserve"> 丰都县 </w:t>
            </w:r>
          </w:p>
        </w:tc>
        <w:tc>
          <w:tcPr>
            <w:tcW w:w="1335"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42.19 </w:t>
            </w:r>
          </w:p>
        </w:tc>
        <w:tc>
          <w:tcPr>
            <w:tcW w:w="736"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18.2 </w:t>
            </w:r>
          </w:p>
        </w:tc>
        <w:tc>
          <w:tcPr>
            <w:tcW w:w="877" w:type="pct"/>
            <w:tcBorders>
              <w:left w:val="nil"/>
              <w:right w:val="single" w:sz="4" w:space="0" w:color="auto"/>
            </w:tcBorders>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13</w:t>
            </w:r>
          </w:p>
        </w:tc>
        <w:tc>
          <w:tcPr>
            <w:tcW w:w="873" w:type="pct"/>
            <w:tcBorders>
              <w:left w:val="single" w:sz="4" w:space="0" w:color="auto"/>
              <w:right w:val="single" w:sz="4" w:space="0" w:color="auto"/>
            </w:tcBorders>
            <w:vAlign w:val="center"/>
          </w:tcPr>
          <w:p w:rsidR="0075386B" w:rsidRPr="0075386B" w:rsidRDefault="0075386B" w:rsidP="006348FF">
            <w:pPr>
              <w:spacing w:line="240" w:lineRule="exact"/>
              <w:jc w:val="right"/>
              <w:rPr>
                <w:color w:val="000000"/>
                <w:sz w:val="20"/>
                <w:szCs w:val="20"/>
              </w:rPr>
            </w:pPr>
          </w:p>
        </w:tc>
      </w:tr>
      <w:tr w:rsidR="0075386B"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75386B" w:rsidRPr="007A6553" w:rsidRDefault="0075386B" w:rsidP="00E261A7">
            <w:pPr>
              <w:spacing w:line="240" w:lineRule="exact"/>
              <w:jc w:val="center"/>
              <w:rPr>
                <w:rFonts w:ascii="宋体" w:hAnsi="宋体"/>
                <w:color w:val="000000"/>
                <w:sz w:val="20"/>
                <w:szCs w:val="20"/>
              </w:rPr>
            </w:pPr>
            <w:r w:rsidRPr="007A6553">
              <w:rPr>
                <w:rFonts w:ascii="宋体" w:hAnsi="宋体" w:hint="eastAsia"/>
                <w:color w:val="000000"/>
                <w:sz w:val="20"/>
                <w:szCs w:val="20"/>
              </w:rPr>
              <w:t xml:space="preserve"> 垫江县 </w:t>
            </w:r>
          </w:p>
        </w:tc>
        <w:tc>
          <w:tcPr>
            <w:tcW w:w="1335"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73.29 </w:t>
            </w:r>
          </w:p>
        </w:tc>
        <w:tc>
          <w:tcPr>
            <w:tcW w:w="736"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16.5 </w:t>
            </w:r>
          </w:p>
        </w:tc>
        <w:tc>
          <w:tcPr>
            <w:tcW w:w="877" w:type="pct"/>
            <w:tcBorders>
              <w:left w:val="nil"/>
              <w:right w:val="single" w:sz="4" w:space="0" w:color="auto"/>
            </w:tcBorders>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14</w:t>
            </w:r>
          </w:p>
        </w:tc>
        <w:tc>
          <w:tcPr>
            <w:tcW w:w="873" w:type="pct"/>
            <w:tcBorders>
              <w:left w:val="single" w:sz="4" w:space="0" w:color="auto"/>
              <w:right w:val="single" w:sz="4" w:space="0" w:color="auto"/>
            </w:tcBorders>
            <w:vAlign w:val="center"/>
          </w:tcPr>
          <w:p w:rsidR="0075386B" w:rsidRPr="0075386B" w:rsidRDefault="0075386B" w:rsidP="006348FF">
            <w:pPr>
              <w:spacing w:line="240" w:lineRule="exact"/>
              <w:jc w:val="right"/>
              <w:rPr>
                <w:color w:val="000000"/>
                <w:sz w:val="20"/>
                <w:szCs w:val="20"/>
              </w:rPr>
            </w:pPr>
          </w:p>
        </w:tc>
      </w:tr>
      <w:tr w:rsidR="0075386B"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75386B" w:rsidRPr="007A6553" w:rsidRDefault="0075386B" w:rsidP="00E261A7">
            <w:pPr>
              <w:spacing w:line="240" w:lineRule="exact"/>
              <w:jc w:val="center"/>
              <w:rPr>
                <w:rFonts w:ascii="宋体" w:hAnsi="宋体"/>
                <w:color w:val="000000"/>
                <w:sz w:val="20"/>
                <w:szCs w:val="20"/>
              </w:rPr>
            </w:pPr>
            <w:r w:rsidRPr="007A6553">
              <w:rPr>
                <w:rFonts w:ascii="宋体" w:hAnsi="宋体" w:hint="eastAsia"/>
                <w:color w:val="000000"/>
                <w:sz w:val="20"/>
                <w:szCs w:val="20"/>
              </w:rPr>
              <w:t xml:space="preserve"> 忠  县 </w:t>
            </w:r>
          </w:p>
        </w:tc>
        <w:tc>
          <w:tcPr>
            <w:tcW w:w="1335"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53.58 </w:t>
            </w:r>
          </w:p>
        </w:tc>
        <w:tc>
          <w:tcPr>
            <w:tcW w:w="736"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69.8 </w:t>
            </w:r>
          </w:p>
        </w:tc>
        <w:tc>
          <w:tcPr>
            <w:tcW w:w="877" w:type="pct"/>
            <w:tcBorders>
              <w:left w:val="nil"/>
              <w:right w:val="single" w:sz="4" w:space="0" w:color="auto"/>
            </w:tcBorders>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3</w:t>
            </w:r>
          </w:p>
        </w:tc>
        <w:tc>
          <w:tcPr>
            <w:tcW w:w="873" w:type="pct"/>
            <w:tcBorders>
              <w:left w:val="single" w:sz="4" w:space="0" w:color="auto"/>
              <w:right w:val="single" w:sz="4" w:space="0" w:color="auto"/>
            </w:tcBorders>
            <w:vAlign w:val="center"/>
          </w:tcPr>
          <w:p w:rsidR="0075386B" w:rsidRPr="0075386B" w:rsidRDefault="0075386B" w:rsidP="006348FF">
            <w:pPr>
              <w:spacing w:line="240" w:lineRule="exact"/>
              <w:jc w:val="right"/>
              <w:rPr>
                <w:color w:val="000000"/>
                <w:sz w:val="20"/>
                <w:szCs w:val="20"/>
              </w:rPr>
            </w:pPr>
          </w:p>
        </w:tc>
      </w:tr>
      <w:tr w:rsidR="0075386B"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75386B" w:rsidRPr="007A6553" w:rsidRDefault="0075386B" w:rsidP="00E261A7">
            <w:pPr>
              <w:spacing w:line="240" w:lineRule="exact"/>
              <w:jc w:val="center"/>
              <w:rPr>
                <w:rFonts w:ascii="宋体" w:hAnsi="宋体"/>
                <w:color w:val="000000"/>
                <w:sz w:val="20"/>
                <w:szCs w:val="20"/>
              </w:rPr>
            </w:pPr>
            <w:r w:rsidRPr="007A6553">
              <w:rPr>
                <w:rFonts w:ascii="宋体" w:hAnsi="宋体" w:hint="eastAsia"/>
                <w:color w:val="000000"/>
                <w:sz w:val="20"/>
                <w:szCs w:val="20"/>
              </w:rPr>
              <w:t xml:space="preserve"> 云阳县 </w:t>
            </w:r>
          </w:p>
        </w:tc>
        <w:tc>
          <w:tcPr>
            <w:tcW w:w="1335"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84.12 </w:t>
            </w:r>
          </w:p>
        </w:tc>
        <w:tc>
          <w:tcPr>
            <w:tcW w:w="736"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36.1 </w:t>
            </w:r>
          </w:p>
        </w:tc>
        <w:tc>
          <w:tcPr>
            <w:tcW w:w="877" w:type="pct"/>
            <w:tcBorders>
              <w:left w:val="nil"/>
              <w:right w:val="single" w:sz="4" w:space="0" w:color="auto"/>
            </w:tcBorders>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6</w:t>
            </w:r>
          </w:p>
        </w:tc>
        <w:tc>
          <w:tcPr>
            <w:tcW w:w="873" w:type="pct"/>
            <w:tcBorders>
              <w:left w:val="single" w:sz="4" w:space="0" w:color="auto"/>
              <w:right w:val="single" w:sz="4" w:space="0" w:color="auto"/>
            </w:tcBorders>
            <w:vAlign w:val="center"/>
          </w:tcPr>
          <w:p w:rsidR="0075386B" w:rsidRPr="0075386B" w:rsidRDefault="0075386B" w:rsidP="006348FF">
            <w:pPr>
              <w:spacing w:line="240" w:lineRule="exact"/>
              <w:jc w:val="right"/>
              <w:rPr>
                <w:color w:val="000000"/>
                <w:sz w:val="20"/>
                <w:szCs w:val="20"/>
              </w:rPr>
            </w:pPr>
          </w:p>
        </w:tc>
      </w:tr>
      <w:tr w:rsidR="0075386B"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75386B" w:rsidRPr="007A6553" w:rsidRDefault="0075386B" w:rsidP="00E261A7">
            <w:pPr>
              <w:spacing w:line="240" w:lineRule="exact"/>
              <w:jc w:val="center"/>
              <w:rPr>
                <w:rFonts w:ascii="宋体" w:hAnsi="宋体"/>
                <w:color w:val="000000"/>
                <w:sz w:val="20"/>
                <w:szCs w:val="20"/>
              </w:rPr>
            </w:pPr>
            <w:r w:rsidRPr="007A6553">
              <w:rPr>
                <w:rFonts w:ascii="宋体" w:hAnsi="宋体" w:hint="eastAsia"/>
                <w:color w:val="000000"/>
                <w:sz w:val="20"/>
                <w:szCs w:val="20"/>
              </w:rPr>
              <w:t xml:space="preserve"> 奉节县 </w:t>
            </w:r>
          </w:p>
        </w:tc>
        <w:tc>
          <w:tcPr>
            <w:tcW w:w="1335"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54.87 </w:t>
            </w:r>
          </w:p>
        </w:tc>
        <w:tc>
          <w:tcPr>
            <w:tcW w:w="736"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24.2 </w:t>
            </w:r>
          </w:p>
        </w:tc>
        <w:tc>
          <w:tcPr>
            <w:tcW w:w="877" w:type="pct"/>
            <w:tcBorders>
              <w:left w:val="nil"/>
              <w:right w:val="single" w:sz="4" w:space="0" w:color="auto"/>
            </w:tcBorders>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9</w:t>
            </w:r>
          </w:p>
        </w:tc>
        <w:tc>
          <w:tcPr>
            <w:tcW w:w="873" w:type="pct"/>
            <w:tcBorders>
              <w:left w:val="single" w:sz="4" w:space="0" w:color="auto"/>
              <w:right w:val="single" w:sz="4" w:space="0" w:color="auto"/>
            </w:tcBorders>
            <w:vAlign w:val="center"/>
          </w:tcPr>
          <w:p w:rsidR="0075386B" w:rsidRPr="0075386B" w:rsidRDefault="0075386B" w:rsidP="006348FF">
            <w:pPr>
              <w:spacing w:line="240" w:lineRule="exact"/>
              <w:jc w:val="right"/>
              <w:rPr>
                <w:color w:val="000000"/>
                <w:sz w:val="20"/>
                <w:szCs w:val="20"/>
              </w:rPr>
            </w:pPr>
          </w:p>
        </w:tc>
      </w:tr>
      <w:tr w:rsidR="0075386B"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75386B" w:rsidRPr="007A6553" w:rsidRDefault="0075386B" w:rsidP="00E261A7">
            <w:pPr>
              <w:spacing w:line="240" w:lineRule="exact"/>
              <w:jc w:val="center"/>
              <w:rPr>
                <w:rFonts w:ascii="宋体" w:hAnsi="宋体"/>
                <w:color w:val="000000"/>
                <w:sz w:val="20"/>
                <w:szCs w:val="20"/>
              </w:rPr>
            </w:pPr>
            <w:r w:rsidRPr="007A6553">
              <w:rPr>
                <w:rFonts w:ascii="宋体" w:hAnsi="宋体" w:hint="eastAsia"/>
                <w:color w:val="000000"/>
                <w:sz w:val="20"/>
                <w:szCs w:val="20"/>
              </w:rPr>
              <w:t xml:space="preserve"> 巫山县 </w:t>
            </w:r>
          </w:p>
        </w:tc>
        <w:tc>
          <w:tcPr>
            <w:tcW w:w="1335"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32.87 </w:t>
            </w:r>
          </w:p>
        </w:tc>
        <w:tc>
          <w:tcPr>
            <w:tcW w:w="736" w:type="pct"/>
            <w:tcBorders>
              <w:left w:val="nil"/>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10.1 </w:t>
            </w:r>
          </w:p>
        </w:tc>
        <w:tc>
          <w:tcPr>
            <w:tcW w:w="877" w:type="pct"/>
            <w:tcBorders>
              <w:left w:val="nil"/>
              <w:right w:val="single" w:sz="4" w:space="0" w:color="auto"/>
            </w:tcBorders>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22</w:t>
            </w:r>
          </w:p>
        </w:tc>
        <w:tc>
          <w:tcPr>
            <w:tcW w:w="873" w:type="pct"/>
            <w:tcBorders>
              <w:left w:val="single" w:sz="4" w:space="0" w:color="auto"/>
              <w:right w:val="single" w:sz="4" w:space="0" w:color="auto"/>
            </w:tcBorders>
            <w:vAlign w:val="center"/>
          </w:tcPr>
          <w:p w:rsidR="0075386B" w:rsidRPr="0075386B" w:rsidRDefault="0075386B" w:rsidP="006348FF">
            <w:pPr>
              <w:spacing w:line="240" w:lineRule="exact"/>
              <w:jc w:val="right"/>
              <w:rPr>
                <w:color w:val="000000"/>
                <w:sz w:val="20"/>
                <w:szCs w:val="20"/>
              </w:rPr>
            </w:pPr>
          </w:p>
        </w:tc>
      </w:tr>
      <w:tr w:rsidR="0075386B" w:rsidRPr="004624D7" w:rsidTr="0075386B">
        <w:trPr>
          <w:trHeight w:hRule="exact" w:val="483"/>
        </w:trPr>
        <w:tc>
          <w:tcPr>
            <w:tcW w:w="1179" w:type="pct"/>
            <w:tcBorders>
              <w:left w:val="single" w:sz="4" w:space="0" w:color="auto"/>
              <w:bottom w:val="single" w:sz="4" w:space="0" w:color="auto"/>
              <w:right w:val="single" w:sz="4" w:space="0" w:color="auto"/>
            </w:tcBorders>
            <w:shd w:val="clear" w:color="auto" w:fill="auto"/>
            <w:noWrap/>
            <w:vAlign w:val="center"/>
          </w:tcPr>
          <w:p w:rsidR="0075386B" w:rsidRPr="007A6553" w:rsidRDefault="0075386B" w:rsidP="00E261A7">
            <w:pPr>
              <w:spacing w:line="240" w:lineRule="exact"/>
              <w:jc w:val="center"/>
              <w:rPr>
                <w:rFonts w:ascii="宋体" w:hAnsi="宋体"/>
                <w:color w:val="000000"/>
                <w:sz w:val="20"/>
                <w:szCs w:val="20"/>
              </w:rPr>
            </w:pPr>
            <w:r w:rsidRPr="007A6553">
              <w:rPr>
                <w:rFonts w:ascii="宋体" w:hAnsi="宋体" w:hint="eastAsia"/>
                <w:color w:val="000000"/>
                <w:sz w:val="20"/>
                <w:szCs w:val="20"/>
              </w:rPr>
              <w:t xml:space="preserve"> 巫溪县 </w:t>
            </w:r>
          </w:p>
        </w:tc>
        <w:tc>
          <w:tcPr>
            <w:tcW w:w="1335" w:type="pct"/>
            <w:tcBorders>
              <w:left w:val="nil"/>
              <w:bottom w:val="single" w:sz="4" w:space="0" w:color="auto"/>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17.01 </w:t>
            </w:r>
          </w:p>
        </w:tc>
        <w:tc>
          <w:tcPr>
            <w:tcW w:w="736" w:type="pct"/>
            <w:tcBorders>
              <w:left w:val="nil"/>
              <w:bottom w:val="single" w:sz="4" w:space="0" w:color="auto"/>
              <w:right w:val="single" w:sz="4" w:space="0" w:color="auto"/>
            </w:tcBorders>
            <w:shd w:val="clear" w:color="auto" w:fill="auto"/>
            <w:noWrap/>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 xml:space="preserve">-31.3 </w:t>
            </w:r>
          </w:p>
        </w:tc>
        <w:tc>
          <w:tcPr>
            <w:tcW w:w="877" w:type="pct"/>
            <w:tcBorders>
              <w:left w:val="nil"/>
              <w:bottom w:val="single" w:sz="4" w:space="0" w:color="auto"/>
              <w:right w:val="single" w:sz="4" w:space="0" w:color="auto"/>
            </w:tcBorders>
            <w:vAlign w:val="center"/>
          </w:tcPr>
          <w:p w:rsidR="0075386B" w:rsidRPr="007A6553" w:rsidRDefault="0075386B" w:rsidP="00E261A7">
            <w:pPr>
              <w:spacing w:line="240" w:lineRule="exact"/>
              <w:jc w:val="right"/>
              <w:rPr>
                <w:color w:val="000000"/>
                <w:sz w:val="20"/>
                <w:szCs w:val="20"/>
              </w:rPr>
            </w:pPr>
            <w:r w:rsidRPr="007A6553">
              <w:rPr>
                <w:color w:val="000000"/>
                <w:sz w:val="20"/>
                <w:szCs w:val="20"/>
              </w:rPr>
              <w:t>37</w:t>
            </w:r>
          </w:p>
        </w:tc>
        <w:tc>
          <w:tcPr>
            <w:tcW w:w="873" w:type="pct"/>
            <w:tcBorders>
              <w:left w:val="single" w:sz="4" w:space="0" w:color="auto"/>
              <w:bottom w:val="single" w:sz="4" w:space="0" w:color="auto"/>
              <w:right w:val="single" w:sz="4" w:space="0" w:color="auto"/>
            </w:tcBorders>
            <w:vAlign w:val="center"/>
          </w:tcPr>
          <w:p w:rsidR="0075386B" w:rsidRPr="0075386B" w:rsidRDefault="0075386B" w:rsidP="006348FF">
            <w:pPr>
              <w:spacing w:line="240" w:lineRule="exact"/>
              <w:jc w:val="right"/>
              <w:rPr>
                <w:color w:val="000000"/>
                <w:sz w:val="20"/>
                <w:szCs w:val="20"/>
              </w:rPr>
            </w:pPr>
          </w:p>
        </w:tc>
      </w:tr>
    </w:tbl>
    <w:p w:rsidR="004B22A4" w:rsidRPr="00662E19" w:rsidRDefault="004B22A4" w:rsidP="004B22A4">
      <w:pPr>
        <w:spacing w:line="300" w:lineRule="exact"/>
        <w:jc w:val="center"/>
        <w:rPr>
          <w:b/>
        </w:rPr>
      </w:pPr>
      <w:r w:rsidRPr="00662E19">
        <w:rPr>
          <w:rFonts w:hint="eastAsia"/>
          <w:b/>
        </w:rPr>
        <w:lastRenderedPageBreak/>
        <w:t>20</w:t>
      </w:r>
      <w:r>
        <w:rPr>
          <w:rFonts w:hint="eastAsia"/>
          <w:b/>
        </w:rPr>
        <w:t>21</w:t>
      </w:r>
      <w:r w:rsidRPr="00662E19">
        <w:rPr>
          <w:rFonts w:hint="eastAsia"/>
          <w:b/>
        </w:rPr>
        <w:t>年</w:t>
      </w:r>
      <w:r w:rsidR="00717EF1">
        <w:rPr>
          <w:rFonts w:hint="eastAsia"/>
          <w:b/>
        </w:rPr>
        <w:t>1-8</w:t>
      </w:r>
      <w:r w:rsidR="00556104">
        <w:rPr>
          <w:rFonts w:hint="eastAsia"/>
          <w:b/>
        </w:rPr>
        <w:t>月</w:t>
      </w:r>
      <w:r w:rsidRPr="00662E19">
        <w:rPr>
          <w:rFonts w:hint="eastAsia"/>
          <w:b/>
        </w:rPr>
        <w:t>区县</w:t>
      </w:r>
      <w:r>
        <w:rPr>
          <w:rFonts w:hint="eastAsia"/>
          <w:b/>
        </w:rPr>
        <w:t>商品房销售面积</w:t>
      </w:r>
      <w:r w:rsidR="00556104">
        <w:rPr>
          <w:rFonts w:hint="eastAsia"/>
          <w:b/>
        </w:rPr>
        <w:t>及</w:t>
      </w:r>
      <w:r>
        <w:rPr>
          <w:rFonts w:hint="eastAsia"/>
          <w:b/>
        </w:rPr>
        <w:t>增速（二</w:t>
      </w:r>
      <w:r w:rsidRPr="00662E19">
        <w:rPr>
          <w:rFonts w:hint="eastAsia"/>
          <w:b/>
        </w:rPr>
        <w:t>）</w:t>
      </w:r>
    </w:p>
    <w:tbl>
      <w:tblPr>
        <w:tblW w:w="5000" w:type="pct"/>
        <w:tblLook w:val="0000" w:firstRow="0" w:lastRow="0" w:firstColumn="0" w:lastColumn="0" w:noHBand="0" w:noVBand="0"/>
      </w:tblPr>
      <w:tblGrid>
        <w:gridCol w:w="1598"/>
        <w:gridCol w:w="1569"/>
        <w:gridCol w:w="1197"/>
        <w:gridCol w:w="1181"/>
      </w:tblGrid>
      <w:tr w:rsidR="004B22A4" w:rsidRPr="004624D7" w:rsidTr="0075386B">
        <w:trPr>
          <w:trHeight w:val="668"/>
        </w:trPr>
        <w:tc>
          <w:tcPr>
            <w:tcW w:w="1441"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sidRPr="003E06BB">
              <w:rPr>
                <w:rFonts w:ascii="宋体" w:hAnsi="宋体" w:cs="宋体" w:hint="eastAsia"/>
                <w:kern w:val="0"/>
                <w:sz w:val="18"/>
                <w:szCs w:val="18"/>
              </w:rPr>
              <w:t>区县名</w:t>
            </w:r>
            <w:proofErr w:type="gramEnd"/>
          </w:p>
        </w:tc>
        <w:tc>
          <w:tcPr>
            <w:tcW w:w="1415" w:type="pct"/>
            <w:tcBorders>
              <w:top w:val="single" w:sz="4" w:space="0" w:color="auto"/>
              <w:left w:val="nil"/>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Pr>
                <w:rFonts w:ascii="宋体" w:hAnsi="宋体" w:cs="宋体" w:hint="eastAsia"/>
                <w:kern w:val="0"/>
                <w:sz w:val="18"/>
                <w:szCs w:val="18"/>
              </w:rPr>
              <w:t>商品房销售面积</w:t>
            </w:r>
            <w:r w:rsidRPr="003E06BB">
              <w:rPr>
                <w:rFonts w:ascii="宋体" w:hAnsi="宋体" w:cs="宋体" w:hint="eastAsia"/>
                <w:kern w:val="0"/>
                <w:sz w:val="18"/>
                <w:szCs w:val="18"/>
              </w:rPr>
              <w:t xml:space="preserve">  (</w:t>
            </w:r>
            <w:proofErr w:type="gramStart"/>
            <w:r>
              <w:rPr>
                <w:rFonts w:ascii="宋体" w:hAnsi="宋体" w:cs="宋体" w:hint="eastAsia"/>
                <w:kern w:val="0"/>
                <w:sz w:val="18"/>
                <w:szCs w:val="18"/>
              </w:rPr>
              <w:t>万平方米</w:t>
            </w:r>
            <w:proofErr w:type="gramEnd"/>
            <w:r w:rsidRPr="003E06BB">
              <w:rPr>
                <w:rFonts w:ascii="宋体" w:hAnsi="宋体" w:cs="宋体" w:hint="eastAsia"/>
                <w:kern w:val="0"/>
                <w:sz w:val="18"/>
                <w:szCs w:val="18"/>
              </w:rPr>
              <w:t>)</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c>
          <w:tcPr>
            <w:tcW w:w="1065"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增速全市</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r>
      <w:tr w:rsidR="0075386B" w:rsidRPr="004624D7" w:rsidTr="0075386B">
        <w:trPr>
          <w:trHeight w:hRule="exact" w:val="393"/>
        </w:trPr>
        <w:tc>
          <w:tcPr>
            <w:tcW w:w="1441" w:type="pct"/>
            <w:tcBorders>
              <w:top w:val="single" w:sz="4" w:space="0" w:color="auto"/>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75386B">
              <w:rPr>
                <w:rFonts w:ascii="宋体" w:hAnsi="宋体" w:hint="eastAsia"/>
                <w:color w:val="000000"/>
                <w:sz w:val="20"/>
                <w:szCs w:val="20"/>
              </w:rPr>
              <w:t xml:space="preserve"> </w:t>
            </w:r>
            <w:r w:rsidRPr="00CE20FE">
              <w:rPr>
                <w:rFonts w:ascii="宋体" w:hAnsi="宋体" w:hint="eastAsia"/>
                <w:color w:val="000000"/>
                <w:sz w:val="20"/>
                <w:szCs w:val="20"/>
              </w:rPr>
              <w:t xml:space="preserve">涪陵区 </w:t>
            </w:r>
          </w:p>
        </w:tc>
        <w:tc>
          <w:tcPr>
            <w:tcW w:w="1415" w:type="pct"/>
            <w:tcBorders>
              <w:top w:val="nil"/>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80.51 </w:t>
            </w:r>
          </w:p>
        </w:tc>
        <w:tc>
          <w:tcPr>
            <w:tcW w:w="1079" w:type="pct"/>
            <w:tcBorders>
              <w:top w:val="nil"/>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3.2 </w:t>
            </w:r>
          </w:p>
        </w:tc>
        <w:tc>
          <w:tcPr>
            <w:tcW w:w="1065" w:type="pct"/>
            <w:tcBorders>
              <w:top w:val="single" w:sz="4" w:space="0" w:color="auto"/>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28</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渝中区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40.69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7.0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23</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大渡口区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131.34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5.7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24</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江北区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111.80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-9.8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36</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沙坪坝区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277.97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11.3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19</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九龙坡区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186.56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11.9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18</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南岸区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134.79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5.1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26</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北碚区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215.02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-7.6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35</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w:t>
            </w:r>
            <w:proofErr w:type="gramStart"/>
            <w:r w:rsidRPr="00CE20FE">
              <w:rPr>
                <w:rFonts w:ascii="宋体" w:hAnsi="宋体" w:hint="eastAsia"/>
                <w:color w:val="000000"/>
                <w:sz w:val="20"/>
                <w:szCs w:val="20"/>
              </w:rPr>
              <w:t>渝</w:t>
            </w:r>
            <w:proofErr w:type="gramEnd"/>
            <w:r w:rsidRPr="00CE20FE">
              <w:rPr>
                <w:rFonts w:ascii="宋体" w:hAnsi="宋体" w:hint="eastAsia"/>
                <w:color w:val="000000"/>
                <w:sz w:val="20"/>
                <w:szCs w:val="20"/>
              </w:rPr>
              <w:t xml:space="preserve">北区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580.26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61.1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4</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巴南区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315.77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10.6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21</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长寿区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62.08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5.4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25</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江津区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220.98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-0.9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32</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合川区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104.31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-32.0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38</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永川区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168.27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16.3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15</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南川区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78.64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10.7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20</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綦江区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81.55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-2.3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33</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大足区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108.23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4.1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27</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w:t>
            </w:r>
            <w:proofErr w:type="gramStart"/>
            <w:r w:rsidRPr="00CE20FE">
              <w:rPr>
                <w:rFonts w:ascii="宋体" w:hAnsi="宋体" w:hint="eastAsia"/>
                <w:color w:val="000000"/>
                <w:sz w:val="20"/>
                <w:szCs w:val="20"/>
              </w:rPr>
              <w:t>璧</w:t>
            </w:r>
            <w:proofErr w:type="gramEnd"/>
            <w:r w:rsidRPr="00CE20FE">
              <w:rPr>
                <w:rFonts w:ascii="宋体" w:hAnsi="宋体" w:hint="eastAsia"/>
                <w:color w:val="000000"/>
                <w:sz w:val="20"/>
                <w:szCs w:val="20"/>
              </w:rPr>
              <w:t xml:space="preserve">山区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222.86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34.4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7</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铜梁区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73.35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0.3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30</w:t>
            </w:r>
          </w:p>
        </w:tc>
      </w:tr>
      <w:tr w:rsidR="0075386B" w:rsidRPr="004624D7" w:rsidTr="0075386B">
        <w:trPr>
          <w:trHeight w:hRule="exact" w:val="393"/>
        </w:trPr>
        <w:tc>
          <w:tcPr>
            <w:tcW w:w="1441" w:type="pct"/>
            <w:tcBorders>
              <w:left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潼南区 </w:t>
            </w:r>
          </w:p>
        </w:tc>
        <w:tc>
          <w:tcPr>
            <w:tcW w:w="1415"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110.91 </w:t>
            </w:r>
          </w:p>
        </w:tc>
        <w:tc>
          <w:tcPr>
            <w:tcW w:w="1079" w:type="pct"/>
            <w:tcBorders>
              <w:left w:val="nil"/>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32.9 </w:t>
            </w:r>
          </w:p>
        </w:tc>
        <w:tc>
          <w:tcPr>
            <w:tcW w:w="1065" w:type="pct"/>
            <w:tcBorders>
              <w:left w:val="nil"/>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8</w:t>
            </w:r>
          </w:p>
        </w:tc>
      </w:tr>
      <w:tr w:rsidR="0075386B" w:rsidRPr="004624D7" w:rsidTr="0075386B">
        <w:trPr>
          <w:trHeight w:hRule="exact" w:val="393"/>
        </w:trPr>
        <w:tc>
          <w:tcPr>
            <w:tcW w:w="1441" w:type="pct"/>
            <w:tcBorders>
              <w:left w:val="single" w:sz="4" w:space="0" w:color="auto"/>
              <w:bottom w:val="single" w:sz="4" w:space="0" w:color="auto"/>
              <w:right w:val="single" w:sz="4" w:space="0" w:color="auto"/>
            </w:tcBorders>
            <w:shd w:val="clear" w:color="auto" w:fill="auto"/>
            <w:noWrap/>
            <w:vAlign w:val="center"/>
          </w:tcPr>
          <w:p w:rsidR="0075386B" w:rsidRPr="00CE20FE" w:rsidRDefault="0075386B" w:rsidP="0075386B">
            <w:pPr>
              <w:spacing w:line="240" w:lineRule="exact"/>
              <w:jc w:val="center"/>
              <w:rPr>
                <w:rFonts w:ascii="宋体" w:hAnsi="宋体"/>
                <w:color w:val="000000"/>
                <w:sz w:val="20"/>
                <w:szCs w:val="20"/>
              </w:rPr>
            </w:pPr>
            <w:r w:rsidRPr="00CE20FE">
              <w:rPr>
                <w:rFonts w:ascii="宋体" w:hAnsi="宋体" w:hint="eastAsia"/>
                <w:color w:val="000000"/>
                <w:sz w:val="20"/>
                <w:szCs w:val="20"/>
              </w:rPr>
              <w:t xml:space="preserve"> 荣昌区 </w:t>
            </w:r>
          </w:p>
        </w:tc>
        <w:tc>
          <w:tcPr>
            <w:tcW w:w="1415" w:type="pct"/>
            <w:tcBorders>
              <w:left w:val="nil"/>
              <w:bottom w:val="single" w:sz="4" w:space="0" w:color="auto"/>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66.51 </w:t>
            </w:r>
          </w:p>
        </w:tc>
        <w:tc>
          <w:tcPr>
            <w:tcW w:w="1079" w:type="pct"/>
            <w:tcBorders>
              <w:left w:val="nil"/>
              <w:bottom w:val="single" w:sz="4" w:space="0" w:color="auto"/>
              <w:right w:val="single" w:sz="4" w:space="0" w:color="auto"/>
            </w:tcBorders>
            <w:shd w:val="clear" w:color="auto" w:fill="auto"/>
            <w:noWrap/>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 xml:space="preserve">-0.6 </w:t>
            </w:r>
          </w:p>
        </w:tc>
        <w:tc>
          <w:tcPr>
            <w:tcW w:w="1065" w:type="pct"/>
            <w:tcBorders>
              <w:left w:val="nil"/>
              <w:bottom w:val="single" w:sz="4" w:space="0" w:color="auto"/>
              <w:right w:val="single" w:sz="4" w:space="0" w:color="auto"/>
            </w:tcBorders>
            <w:vAlign w:val="center"/>
          </w:tcPr>
          <w:p w:rsidR="0075386B" w:rsidRPr="00CE20FE" w:rsidRDefault="0075386B" w:rsidP="0075386B">
            <w:pPr>
              <w:spacing w:line="240" w:lineRule="exact"/>
              <w:jc w:val="right"/>
              <w:rPr>
                <w:color w:val="000000"/>
                <w:sz w:val="20"/>
                <w:szCs w:val="20"/>
              </w:rPr>
            </w:pPr>
            <w:r w:rsidRPr="00CE20FE">
              <w:rPr>
                <w:color w:val="000000"/>
                <w:sz w:val="20"/>
                <w:szCs w:val="20"/>
              </w:rPr>
              <w:t>31</w:t>
            </w:r>
          </w:p>
        </w:tc>
      </w:tr>
    </w:tbl>
    <w:p w:rsidR="00EC5784" w:rsidRPr="002B6E8D" w:rsidRDefault="00EC5784" w:rsidP="008C0D11">
      <w:pPr>
        <w:rPr>
          <w:rFonts w:ascii="宋体" w:hAnsi="宋体"/>
          <w:sz w:val="18"/>
          <w:szCs w:val="18"/>
        </w:rPr>
      </w:pPr>
    </w:p>
    <w:sectPr w:rsidR="00EC5784" w:rsidRPr="002B6E8D" w:rsidSect="005136EB">
      <w:footerReference w:type="default" r:id="rId15"/>
      <w:pgSz w:w="7031" w:h="10773" w:code="124"/>
      <w:pgMar w:top="680" w:right="851" w:bottom="244" w:left="851" w:header="567" w:footer="340"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D35" w:rsidRDefault="001D5D35">
      <w:r>
        <w:separator/>
      </w:r>
    </w:p>
  </w:endnote>
  <w:endnote w:type="continuationSeparator" w:id="0">
    <w:p w:rsidR="001D5D35" w:rsidRDefault="001D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隶书">
    <w:altName w:val="微软雅黑"/>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E17" w:rsidRDefault="004A0E17">
    <w:pPr>
      <w:pStyle w:val="a4"/>
      <w:jc w:val="center"/>
    </w:pPr>
    <w:r>
      <w:fldChar w:fldCharType="begin"/>
    </w:r>
    <w:r>
      <w:instrText xml:space="preserve"> PAGE   \* MERGEFORMAT </w:instrText>
    </w:r>
    <w:r>
      <w:fldChar w:fldCharType="separate"/>
    </w:r>
    <w:r w:rsidR="00204AA4">
      <w:rPr>
        <w:noProof/>
      </w:rPr>
      <w:t>- 2 -</w:t>
    </w:r>
    <w:r>
      <w:rPr>
        <w:noProof/>
      </w:rPr>
      <w:fldChar w:fldCharType="end"/>
    </w:r>
  </w:p>
  <w:p w:rsidR="004A0E17" w:rsidRDefault="004A0E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D35" w:rsidRDefault="001D5D35">
      <w:r>
        <w:separator/>
      </w:r>
    </w:p>
  </w:footnote>
  <w:footnote w:type="continuationSeparator" w:id="0">
    <w:p w:rsidR="001D5D35" w:rsidRDefault="001D5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B26"/>
    <w:multiLevelType w:val="hybridMultilevel"/>
    <w:tmpl w:val="0DEC748E"/>
    <w:lvl w:ilvl="0" w:tplc="F2289762">
      <w:start w:val="1"/>
      <w:numFmt w:val="decimalEnclosedCircle"/>
      <w:lvlText w:val="%1"/>
      <w:lvlJc w:val="left"/>
      <w:pPr>
        <w:ind w:left="630" w:hanging="360"/>
      </w:pPr>
      <w:rPr>
        <w:rFonts w:ascii="宋体" w:hAnsi="宋体" w:cs="宋体"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1">
    <w:nsid w:val="13D039A7"/>
    <w:multiLevelType w:val="hybridMultilevel"/>
    <w:tmpl w:val="FB96724C"/>
    <w:lvl w:ilvl="0" w:tplc="2062C152">
      <w:start w:val="1"/>
      <w:numFmt w:val="decimalEnclosedCircle"/>
      <w:lvlText w:val="%1"/>
      <w:lvlJc w:val="left"/>
      <w:pPr>
        <w:ind w:left="705" w:hanging="360"/>
      </w:pPr>
      <w:rPr>
        <w:rFonts w:ascii="宋体" w:hAnsi="宋体" w:cs="宋体"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
    <w:nsid w:val="162F2CDF"/>
    <w:multiLevelType w:val="hybridMultilevel"/>
    <w:tmpl w:val="987A1E74"/>
    <w:lvl w:ilvl="0" w:tplc="A2A4F8DC">
      <w:start w:val="1"/>
      <w:numFmt w:val="decimalEnclosedCircle"/>
      <w:lvlText w:val="%1"/>
      <w:lvlJc w:val="left"/>
      <w:pPr>
        <w:ind w:left="795" w:hanging="360"/>
      </w:pPr>
      <w:rPr>
        <w:rFonts w:ascii="宋体" w:hAnsi="宋体" w:cs="宋体" w:hint="default"/>
        <w:sz w:val="20"/>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1A9E67FD"/>
    <w:multiLevelType w:val="hybridMultilevel"/>
    <w:tmpl w:val="7B46B61C"/>
    <w:lvl w:ilvl="0" w:tplc="046ADA62">
      <w:start w:val="14"/>
      <w:numFmt w:val="decimal"/>
      <w:lvlText w:val="(%1)"/>
      <w:lvlJc w:val="left"/>
      <w:pPr>
        <w:ind w:left="720" w:hanging="360"/>
      </w:pPr>
      <w:rPr>
        <w:rFonts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4B45DA5"/>
    <w:multiLevelType w:val="multilevel"/>
    <w:tmpl w:val="A44A4438"/>
    <w:lvl w:ilvl="0">
      <w:start w:val="28"/>
      <w:numFmt w:val="decimal"/>
      <w:lvlText w:val="%1"/>
      <w:lvlJc w:val="left"/>
      <w:pPr>
        <w:ind w:left="375" w:hanging="375"/>
      </w:pPr>
      <w:rPr>
        <w:rFonts w:ascii="Times New Roman" w:hAnsi="Times New Roman" w:cs="Times New Roman" w:hint="default"/>
        <w:sz w:val="21"/>
      </w:rPr>
    </w:lvl>
    <w:lvl w:ilvl="1">
      <w:start w:val="4"/>
      <w:numFmt w:val="decimal"/>
      <w:lvlText w:val="%1.%2"/>
      <w:lvlJc w:val="left"/>
      <w:pPr>
        <w:ind w:left="375" w:hanging="375"/>
      </w:pPr>
      <w:rPr>
        <w:rFonts w:ascii="Times New Roman" w:hAnsi="Times New Roman" w:cs="Times New Roman" w:hint="default"/>
        <w:sz w:val="21"/>
      </w:rPr>
    </w:lvl>
    <w:lvl w:ilvl="2">
      <w:start w:val="1"/>
      <w:numFmt w:val="decimal"/>
      <w:lvlText w:val="%1.%2.%3"/>
      <w:lvlJc w:val="left"/>
      <w:pPr>
        <w:ind w:left="375" w:hanging="375"/>
      </w:pPr>
      <w:rPr>
        <w:rFonts w:ascii="Times New Roman" w:hAnsi="Times New Roman" w:cs="Times New Roman" w:hint="default"/>
        <w:sz w:val="21"/>
      </w:rPr>
    </w:lvl>
    <w:lvl w:ilvl="3">
      <w:start w:val="1"/>
      <w:numFmt w:val="decimal"/>
      <w:lvlText w:val="%1.%2.%3.%4"/>
      <w:lvlJc w:val="left"/>
      <w:pPr>
        <w:ind w:left="720" w:hanging="720"/>
      </w:pPr>
      <w:rPr>
        <w:rFonts w:ascii="Times New Roman" w:hAnsi="Times New Roman" w:cs="Times New Roman" w:hint="default"/>
        <w:sz w:val="21"/>
      </w:rPr>
    </w:lvl>
    <w:lvl w:ilvl="4">
      <w:start w:val="1"/>
      <w:numFmt w:val="decimal"/>
      <w:lvlText w:val="%1.%2.%3.%4.%5"/>
      <w:lvlJc w:val="left"/>
      <w:pPr>
        <w:ind w:left="720" w:hanging="720"/>
      </w:pPr>
      <w:rPr>
        <w:rFonts w:ascii="Times New Roman" w:hAnsi="Times New Roman" w:cs="Times New Roman" w:hint="default"/>
        <w:sz w:val="21"/>
      </w:rPr>
    </w:lvl>
    <w:lvl w:ilvl="5">
      <w:start w:val="1"/>
      <w:numFmt w:val="decimal"/>
      <w:lvlText w:val="%1.%2.%3.%4.%5.%6"/>
      <w:lvlJc w:val="left"/>
      <w:pPr>
        <w:ind w:left="1080" w:hanging="1080"/>
      </w:pPr>
      <w:rPr>
        <w:rFonts w:ascii="Times New Roman" w:hAnsi="Times New Roman" w:cs="Times New Roman" w:hint="default"/>
        <w:sz w:val="21"/>
      </w:rPr>
    </w:lvl>
    <w:lvl w:ilvl="6">
      <w:start w:val="1"/>
      <w:numFmt w:val="decimal"/>
      <w:lvlText w:val="%1.%2.%3.%4.%5.%6.%7"/>
      <w:lvlJc w:val="left"/>
      <w:pPr>
        <w:ind w:left="1080" w:hanging="1080"/>
      </w:pPr>
      <w:rPr>
        <w:rFonts w:ascii="Times New Roman" w:hAnsi="Times New Roman" w:cs="Times New Roman" w:hint="default"/>
        <w:sz w:val="21"/>
      </w:rPr>
    </w:lvl>
    <w:lvl w:ilvl="7">
      <w:start w:val="1"/>
      <w:numFmt w:val="decimal"/>
      <w:lvlText w:val="%1.%2.%3.%4.%5.%6.%7.%8"/>
      <w:lvlJc w:val="left"/>
      <w:pPr>
        <w:ind w:left="1080" w:hanging="1080"/>
      </w:pPr>
      <w:rPr>
        <w:rFonts w:ascii="Times New Roman" w:hAnsi="Times New Roman" w:cs="Times New Roman" w:hint="default"/>
        <w:sz w:val="21"/>
      </w:rPr>
    </w:lvl>
    <w:lvl w:ilvl="8">
      <w:start w:val="1"/>
      <w:numFmt w:val="decimal"/>
      <w:lvlText w:val="%1.%2.%3.%4.%5.%6.%7.%8.%9"/>
      <w:lvlJc w:val="left"/>
      <w:pPr>
        <w:ind w:left="1440" w:hanging="1440"/>
      </w:pPr>
      <w:rPr>
        <w:rFonts w:ascii="Times New Roman" w:hAnsi="Times New Roman" w:cs="Times New Roman" w:hint="default"/>
        <w:sz w:val="21"/>
      </w:rPr>
    </w:lvl>
  </w:abstractNum>
  <w:abstractNum w:abstractNumId="5">
    <w:nsid w:val="7C88457D"/>
    <w:multiLevelType w:val="hybridMultilevel"/>
    <w:tmpl w:val="BA3C320A"/>
    <w:lvl w:ilvl="0" w:tplc="A90E3084">
      <w:start w:val="13"/>
      <w:numFmt w:val="decimal"/>
      <w:lvlText w:val="注"/>
      <w:lvlJc w:val="left"/>
      <w:pPr>
        <w:ind w:left="3375" w:hanging="3480"/>
      </w:pPr>
      <w:rPr>
        <w:rFonts w:ascii="Times New Roman" w:eastAsia="宋体" w:hint="default"/>
        <w:sz w:val="20"/>
      </w:rPr>
    </w:lvl>
    <w:lvl w:ilvl="1" w:tplc="04090003" w:tentative="1">
      <w:start w:val="1"/>
      <w:numFmt w:val="bullet"/>
      <w:lvlText w:val=""/>
      <w:lvlJc w:val="left"/>
      <w:pPr>
        <w:ind w:left="735" w:hanging="420"/>
      </w:pPr>
      <w:rPr>
        <w:rFonts w:ascii="Wingdings" w:hAnsi="Wingdings" w:hint="default"/>
      </w:rPr>
    </w:lvl>
    <w:lvl w:ilvl="2" w:tplc="04090005"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3" w:tentative="1">
      <w:start w:val="1"/>
      <w:numFmt w:val="bullet"/>
      <w:lvlText w:val=""/>
      <w:lvlJc w:val="left"/>
      <w:pPr>
        <w:ind w:left="1995" w:hanging="420"/>
      </w:pPr>
      <w:rPr>
        <w:rFonts w:ascii="Wingdings" w:hAnsi="Wingdings" w:hint="default"/>
      </w:rPr>
    </w:lvl>
    <w:lvl w:ilvl="5" w:tplc="04090005"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3" w:tentative="1">
      <w:start w:val="1"/>
      <w:numFmt w:val="bullet"/>
      <w:lvlText w:val=""/>
      <w:lvlJc w:val="left"/>
      <w:pPr>
        <w:ind w:left="3255" w:hanging="420"/>
      </w:pPr>
      <w:rPr>
        <w:rFonts w:ascii="Wingdings" w:hAnsi="Wingdings" w:hint="default"/>
      </w:rPr>
    </w:lvl>
    <w:lvl w:ilvl="8" w:tplc="04090005" w:tentative="1">
      <w:start w:val="1"/>
      <w:numFmt w:val="bullet"/>
      <w:lvlText w:val=""/>
      <w:lvlJc w:val="left"/>
      <w:pPr>
        <w:ind w:left="3675"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5BDF"/>
    <w:rsid w:val="000000FC"/>
    <w:rsid w:val="00000268"/>
    <w:rsid w:val="00000526"/>
    <w:rsid w:val="0000066B"/>
    <w:rsid w:val="0000087F"/>
    <w:rsid w:val="000009B3"/>
    <w:rsid w:val="00000A8E"/>
    <w:rsid w:val="00000D1D"/>
    <w:rsid w:val="000012CC"/>
    <w:rsid w:val="00001372"/>
    <w:rsid w:val="000016E6"/>
    <w:rsid w:val="00001C69"/>
    <w:rsid w:val="00001C83"/>
    <w:rsid w:val="00001CFB"/>
    <w:rsid w:val="00002114"/>
    <w:rsid w:val="0000214D"/>
    <w:rsid w:val="000022EA"/>
    <w:rsid w:val="000023A9"/>
    <w:rsid w:val="00002B72"/>
    <w:rsid w:val="00003380"/>
    <w:rsid w:val="0000364D"/>
    <w:rsid w:val="0000397D"/>
    <w:rsid w:val="00004275"/>
    <w:rsid w:val="00004567"/>
    <w:rsid w:val="00004698"/>
    <w:rsid w:val="00004839"/>
    <w:rsid w:val="00004C38"/>
    <w:rsid w:val="00004FC9"/>
    <w:rsid w:val="00005252"/>
    <w:rsid w:val="00005E89"/>
    <w:rsid w:val="00005FD6"/>
    <w:rsid w:val="0000616C"/>
    <w:rsid w:val="000062AF"/>
    <w:rsid w:val="000063E8"/>
    <w:rsid w:val="00006732"/>
    <w:rsid w:val="000067E8"/>
    <w:rsid w:val="000069C3"/>
    <w:rsid w:val="000069E8"/>
    <w:rsid w:val="00006E07"/>
    <w:rsid w:val="00006FE1"/>
    <w:rsid w:val="00007051"/>
    <w:rsid w:val="000070CA"/>
    <w:rsid w:val="00007589"/>
    <w:rsid w:val="00007981"/>
    <w:rsid w:val="00007C19"/>
    <w:rsid w:val="00007D87"/>
    <w:rsid w:val="0001007D"/>
    <w:rsid w:val="000103C2"/>
    <w:rsid w:val="00010609"/>
    <w:rsid w:val="000107EA"/>
    <w:rsid w:val="000108D6"/>
    <w:rsid w:val="00010A61"/>
    <w:rsid w:val="00010F1B"/>
    <w:rsid w:val="000110B8"/>
    <w:rsid w:val="000114B7"/>
    <w:rsid w:val="000117A7"/>
    <w:rsid w:val="00011A54"/>
    <w:rsid w:val="0001230A"/>
    <w:rsid w:val="000126C1"/>
    <w:rsid w:val="000129BF"/>
    <w:rsid w:val="00013087"/>
    <w:rsid w:val="0001345A"/>
    <w:rsid w:val="00013475"/>
    <w:rsid w:val="00013E1B"/>
    <w:rsid w:val="000144EE"/>
    <w:rsid w:val="0001493F"/>
    <w:rsid w:val="00014AE6"/>
    <w:rsid w:val="00014EC2"/>
    <w:rsid w:val="00014F47"/>
    <w:rsid w:val="0001526A"/>
    <w:rsid w:val="00015370"/>
    <w:rsid w:val="00015613"/>
    <w:rsid w:val="00016010"/>
    <w:rsid w:val="0001636E"/>
    <w:rsid w:val="0001648F"/>
    <w:rsid w:val="000169D5"/>
    <w:rsid w:val="00016C49"/>
    <w:rsid w:val="00017672"/>
    <w:rsid w:val="0001771B"/>
    <w:rsid w:val="00017A3C"/>
    <w:rsid w:val="00017C9D"/>
    <w:rsid w:val="00017E7F"/>
    <w:rsid w:val="0002017A"/>
    <w:rsid w:val="0002039A"/>
    <w:rsid w:val="000208D6"/>
    <w:rsid w:val="00020940"/>
    <w:rsid w:val="00021044"/>
    <w:rsid w:val="00021445"/>
    <w:rsid w:val="000215DC"/>
    <w:rsid w:val="00021C2B"/>
    <w:rsid w:val="00022205"/>
    <w:rsid w:val="000230E7"/>
    <w:rsid w:val="00023283"/>
    <w:rsid w:val="00023498"/>
    <w:rsid w:val="00023F32"/>
    <w:rsid w:val="00024227"/>
    <w:rsid w:val="00024330"/>
    <w:rsid w:val="00024708"/>
    <w:rsid w:val="0002489B"/>
    <w:rsid w:val="00024B17"/>
    <w:rsid w:val="00024E51"/>
    <w:rsid w:val="0002579C"/>
    <w:rsid w:val="00025C11"/>
    <w:rsid w:val="00025EAC"/>
    <w:rsid w:val="00026634"/>
    <w:rsid w:val="00026BDF"/>
    <w:rsid w:val="00026F7C"/>
    <w:rsid w:val="00027112"/>
    <w:rsid w:val="00027C5A"/>
    <w:rsid w:val="000301BD"/>
    <w:rsid w:val="00030667"/>
    <w:rsid w:val="00030FB1"/>
    <w:rsid w:val="0003119B"/>
    <w:rsid w:val="000311E2"/>
    <w:rsid w:val="00031496"/>
    <w:rsid w:val="00032A49"/>
    <w:rsid w:val="00032B45"/>
    <w:rsid w:val="000333ED"/>
    <w:rsid w:val="00033771"/>
    <w:rsid w:val="00033929"/>
    <w:rsid w:val="00033999"/>
    <w:rsid w:val="000339BE"/>
    <w:rsid w:val="000343A6"/>
    <w:rsid w:val="000343F8"/>
    <w:rsid w:val="00034E00"/>
    <w:rsid w:val="00034ECB"/>
    <w:rsid w:val="0003519A"/>
    <w:rsid w:val="00035B16"/>
    <w:rsid w:val="00035DD4"/>
    <w:rsid w:val="000360A3"/>
    <w:rsid w:val="00036128"/>
    <w:rsid w:val="00036724"/>
    <w:rsid w:val="00036BDC"/>
    <w:rsid w:val="00037638"/>
    <w:rsid w:val="00037A43"/>
    <w:rsid w:val="00037E44"/>
    <w:rsid w:val="00037F3A"/>
    <w:rsid w:val="000402DF"/>
    <w:rsid w:val="0004035D"/>
    <w:rsid w:val="00041179"/>
    <w:rsid w:val="00041193"/>
    <w:rsid w:val="00041EF9"/>
    <w:rsid w:val="000421BA"/>
    <w:rsid w:val="0004255E"/>
    <w:rsid w:val="000425C9"/>
    <w:rsid w:val="000429EE"/>
    <w:rsid w:val="000435E3"/>
    <w:rsid w:val="00043AD1"/>
    <w:rsid w:val="0004456E"/>
    <w:rsid w:val="00044CC9"/>
    <w:rsid w:val="00044DC7"/>
    <w:rsid w:val="000452A3"/>
    <w:rsid w:val="0004566B"/>
    <w:rsid w:val="000458AF"/>
    <w:rsid w:val="000462FC"/>
    <w:rsid w:val="00046F92"/>
    <w:rsid w:val="00047056"/>
    <w:rsid w:val="0004748C"/>
    <w:rsid w:val="00047B92"/>
    <w:rsid w:val="0005093A"/>
    <w:rsid w:val="000512A5"/>
    <w:rsid w:val="000514C0"/>
    <w:rsid w:val="000519F3"/>
    <w:rsid w:val="0005223F"/>
    <w:rsid w:val="00052615"/>
    <w:rsid w:val="0005273E"/>
    <w:rsid w:val="00052A52"/>
    <w:rsid w:val="00052C3E"/>
    <w:rsid w:val="00052E43"/>
    <w:rsid w:val="00052F25"/>
    <w:rsid w:val="00053663"/>
    <w:rsid w:val="0005397B"/>
    <w:rsid w:val="00053B35"/>
    <w:rsid w:val="00053BCF"/>
    <w:rsid w:val="000540D7"/>
    <w:rsid w:val="00054477"/>
    <w:rsid w:val="0005461B"/>
    <w:rsid w:val="0005467B"/>
    <w:rsid w:val="000547BB"/>
    <w:rsid w:val="00055B14"/>
    <w:rsid w:val="00055C12"/>
    <w:rsid w:val="00055CD1"/>
    <w:rsid w:val="00056128"/>
    <w:rsid w:val="0005630B"/>
    <w:rsid w:val="00056D96"/>
    <w:rsid w:val="000575A3"/>
    <w:rsid w:val="00057965"/>
    <w:rsid w:val="000600FA"/>
    <w:rsid w:val="00060264"/>
    <w:rsid w:val="00060819"/>
    <w:rsid w:val="00060957"/>
    <w:rsid w:val="000609D8"/>
    <w:rsid w:val="00060F13"/>
    <w:rsid w:val="0006242D"/>
    <w:rsid w:val="000629C2"/>
    <w:rsid w:val="000631D3"/>
    <w:rsid w:val="000632E1"/>
    <w:rsid w:val="000637CE"/>
    <w:rsid w:val="00064D79"/>
    <w:rsid w:val="000658DE"/>
    <w:rsid w:val="00065BD5"/>
    <w:rsid w:val="00065C5D"/>
    <w:rsid w:val="00065CB0"/>
    <w:rsid w:val="00065E00"/>
    <w:rsid w:val="000660B1"/>
    <w:rsid w:val="00066720"/>
    <w:rsid w:val="000667B0"/>
    <w:rsid w:val="00067143"/>
    <w:rsid w:val="000672D9"/>
    <w:rsid w:val="0007036A"/>
    <w:rsid w:val="00070893"/>
    <w:rsid w:val="00070904"/>
    <w:rsid w:val="00070A26"/>
    <w:rsid w:val="00070B46"/>
    <w:rsid w:val="000716BE"/>
    <w:rsid w:val="000726BE"/>
    <w:rsid w:val="00072849"/>
    <w:rsid w:val="00072A19"/>
    <w:rsid w:val="00072A2C"/>
    <w:rsid w:val="00072D6F"/>
    <w:rsid w:val="000733CD"/>
    <w:rsid w:val="00073676"/>
    <w:rsid w:val="00074065"/>
    <w:rsid w:val="000742C2"/>
    <w:rsid w:val="00074421"/>
    <w:rsid w:val="000748D9"/>
    <w:rsid w:val="00074C1A"/>
    <w:rsid w:val="00075B01"/>
    <w:rsid w:val="00075BD0"/>
    <w:rsid w:val="00076110"/>
    <w:rsid w:val="000768FB"/>
    <w:rsid w:val="00076B0E"/>
    <w:rsid w:val="00077083"/>
    <w:rsid w:val="000770E2"/>
    <w:rsid w:val="000777C2"/>
    <w:rsid w:val="00077861"/>
    <w:rsid w:val="00077BEA"/>
    <w:rsid w:val="00077CCF"/>
    <w:rsid w:val="00077D0C"/>
    <w:rsid w:val="00080767"/>
    <w:rsid w:val="00080790"/>
    <w:rsid w:val="00080AA5"/>
    <w:rsid w:val="00080D27"/>
    <w:rsid w:val="0008129C"/>
    <w:rsid w:val="0008153B"/>
    <w:rsid w:val="000822D4"/>
    <w:rsid w:val="000828D0"/>
    <w:rsid w:val="00083111"/>
    <w:rsid w:val="00083BA5"/>
    <w:rsid w:val="00084314"/>
    <w:rsid w:val="000843B8"/>
    <w:rsid w:val="0008498E"/>
    <w:rsid w:val="000849FE"/>
    <w:rsid w:val="000852D9"/>
    <w:rsid w:val="000858FF"/>
    <w:rsid w:val="00085D05"/>
    <w:rsid w:val="0008602C"/>
    <w:rsid w:val="0008611E"/>
    <w:rsid w:val="000862FD"/>
    <w:rsid w:val="00086323"/>
    <w:rsid w:val="000864B4"/>
    <w:rsid w:val="00086CB0"/>
    <w:rsid w:val="00086CBE"/>
    <w:rsid w:val="00087500"/>
    <w:rsid w:val="00087BB4"/>
    <w:rsid w:val="00090661"/>
    <w:rsid w:val="0009152D"/>
    <w:rsid w:val="00091E7C"/>
    <w:rsid w:val="00091FA6"/>
    <w:rsid w:val="00092B44"/>
    <w:rsid w:val="00092C6F"/>
    <w:rsid w:val="00093694"/>
    <w:rsid w:val="00093D76"/>
    <w:rsid w:val="00094E3A"/>
    <w:rsid w:val="00094E60"/>
    <w:rsid w:val="0009506A"/>
    <w:rsid w:val="00095772"/>
    <w:rsid w:val="0009588A"/>
    <w:rsid w:val="00095BAC"/>
    <w:rsid w:val="00095FCE"/>
    <w:rsid w:val="00096354"/>
    <w:rsid w:val="000964C5"/>
    <w:rsid w:val="00096A16"/>
    <w:rsid w:val="00096B41"/>
    <w:rsid w:val="00096E64"/>
    <w:rsid w:val="000A06FB"/>
    <w:rsid w:val="000A077F"/>
    <w:rsid w:val="000A0882"/>
    <w:rsid w:val="000A0A5F"/>
    <w:rsid w:val="000A1097"/>
    <w:rsid w:val="000A1626"/>
    <w:rsid w:val="000A183B"/>
    <w:rsid w:val="000A18F9"/>
    <w:rsid w:val="000A1D79"/>
    <w:rsid w:val="000A1EE8"/>
    <w:rsid w:val="000A2104"/>
    <w:rsid w:val="000A21E2"/>
    <w:rsid w:val="000A2A20"/>
    <w:rsid w:val="000A2A9D"/>
    <w:rsid w:val="000A2B88"/>
    <w:rsid w:val="000A2D6A"/>
    <w:rsid w:val="000A2F8A"/>
    <w:rsid w:val="000A3D2D"/>
    <w:rsid w:val="000A3EFB"/>
    <w:rsid w:val="000A4A92"/>
    <w:rsid w:val="000A4EFD"/>
    <w:rsid w:val="000A51B9"/>
    <w:rsid w:val="000A6889"/>
    <w:rsid w:val="000A6A9D"/>
    <w:rsid w:val="000A7320"/>
    <w:rsid w:val="000A743C"/>
    <w:rsid w:val="000A7BED"/>
    <w:rsid w:val="000A7EB7"/>
    <w:rsid w:val="000A7ED0"/>
    <w:rsid w:val="000B02F0"/>
    <w:rsid w:val="000B0318"/>
    <w:rsid w:val="000B0C1C"/>
    <w:rsid w:val="000B0E18"/>
    <w:rsid w:val="000B1403"/>
    <w:rsid w:val="000B2019"/>
    <w:rsid w:val="000B246D"/>
    <w:rsid w:val="000B2C65"/>
    <w:rsid w:val="000B3843"/>
    <w:rsid w:val="000B3DB6"/>
    <w:rsid w:val="000B3E96"/>
    <w:rsid w:val="000B40B5"/>
    <w:rsid w:val="000B4246"/>
    <w:rsid w:val="000B44A5"/>
    <w:rsid w:val="000B47BF"/>
    <w:rsid w:val="000B4A47"/>
    <w:rsid w:val="000B507E"/>
    <w:rsid w:val="000B52AA"/>
    <w:rsid w:val="000B5452"/>
    <w:rsid w:val="000B6414"/>
    <w:rsid w:val="000B72B2"/>
    <w:rsid w:val="000B775C"/>
    <w:rsid w:val="000B78F8"/>
    <w:rsid w:val="000B7BA3"/>
    <w:rsid w:val="000C0987"/>
    <w:rsid w:val="000C1420"/>
    <w:rsid w:val="000C173F"/>
    <w:rsid w:val="000C1953"/>
    <w:rsid w:val="000C1EDF"/>
    <w:rsid w:val="000C2247"/>
    <w:rsid w:val="000C2876"/>
    <w:rsid w:val="000C2A68"/>
    <w:rsid w:val="000C2DBF"/>
    <w:rsid w:val="000C2F9E"/>
    <w:rsid w:val="000C31E5"/>
    <w:rsid w:val="000C368F"/>
    <w:rsid w:val="000C36E8"/>
    <w:rsid w:val="000C41BA"/>
    <w:rsid w:val="000C46DE"/>
    <w:rsid w:val="000C49C0"/>
    <w:rsid w:val="000C5138"/>
    <w:rsid w:val="000C51B0"/>
    <w:rsid w:val="000C57F9"/>
    <w:rsid w:val="000C58C5"/>
    <w:rsid w:val="000C6506"/>
    <w:rsid w:val="000C6565"/>
    <w:rsid w:val="000C66E0"/>
    <w:rsid w:val="000C7136"/>
    <w:rsid w:val="000C77BF"/>
    <w:rsid w:val="000C7CE0"/>
    <w:rsid w:val="000C7F42"/>
    <w:rsid w:val="000D0E1B"/>
    <w:rsid w:val="000D141B"/>
    <w:rsid w:val="000D1631"/>
    <w:rsid w:val="000D1944"/>
    <w:rsid w:val="000D19D4"/>
    <w:rsid w:val="000D1A92"/>
    <w:rsid w:val="000D1EF2"/>
    <w:rsid w:val="000D1EF3"/>
    <w:rsid w:val="000D20AE"/>
    <w:rsid w:val="000D22DF"/>
    <w:rsid w:val="000D242D"/>
    <w:rsid w:val="000D2FEF"/>
    <w:rsid w:val="000D306A"/>
    <w:rsid w:val="000D30EE"/>
    <w:rsid w:val="000D34D8"/>
    <w:rsid w:val="000D36C5"/>
    <w:rsid w:val="000D3707"/>
    <w:rsid w:val="000D3AA0"/>
    <w:rsid w:val="000D3D09"/>
    <w:rsid w:val="000D42DA"/>
    <w:rsid w:val="000D4A47"/>
    <w:rsid w:val="000D5411"/>
    <w:rsid w:val="000D5EBA"/>
    <w:rsid w:val="000D6186"/>
    <w:rsid w:val="000D685A"/>
    <w:rsid w:val="000D6AB6"/>
    <w:rsid w:val="000D6B41"/>
    <w:rsid w:val="000D6EDF"/>
    <w:rsid w:val="000D6FA6"/>
    <w:rsid w:val="000D7260"/>
    <w:rsid w:val="000D7502"/>
    <w:rsid w:val="000D7BD2"/>
    <w:rsid w:val="000D7C22"/>
    <w:rsid w:val="000D7D86"/>
    <w:rsid w:val="000D7D94"/>
    <w:rsid w:val="000D7FA8"/>
    <w:rsid w:val="000E10F3"/>
    <w:rsid w:val="000E1370"/>
    <w:rsid w:val="000E1B06"/>
    <w:rsid w:val="000E2074"/>
    <w:rsid w:val="000E29C1"/>
    <w:rsid w:val="000E2B47"/>
    <w:rsid w:val="000E3190"/>
    <w:rsid w:val="000E3593"/>
    <w:rsid w:val="000E3724"/>
    <w:rsid w:val="000E412C"/>
    <w:rsid w:val="000E4239"/>
    <w:rsid w:val="000E42B1"/>
    <w:rsid w:val="000E45C4"/>
    <w:rsid w:val="000E5BC7"/>
    <w:rsid w:val="000E6574"/>
    <w:rsid w:val="000E6A45"/>
    <w:rsid w:val="000E6ACA"/>
    <w:rsid w:val="000E6C8C"/>
    <w:rsid w:val="000E7480"/>
    <w:rsid w:val="000E7FC2"/>
    <w:rsid w:val="000F0543"/>
    <w:rsid w:val="000F063D"/>
    <w:rsid w:val="000F094A"/>
    <w:rsid w:val="000F1526"/>
    <w:rsid w:val="000F23CC"/>
    <w:rsid w:val="000F2538"/>
    <w:rsid w:val="000F25D4"/>
    <w:rsid w:val="000F2B39"/>
    <w:rsid w:val="000F2C28"/>
    <w:rsid w:val="000F2FD0"/>
    <w:rsid w:val="000F3305"/>
    <w:rsid w:val="000F3766"/>
    <w:rsid w:val="000F384B"/>
    <w:rsid w:val="000F3B15"/>
    <w:rsid w:val="000F3CC4"/>
    <w:rsid w:val="000F42F7"/>
    <w:rsid w:val="000F465E"/>
    <w:rsid w:val="000F4D7E"/>
    <w:rsid w:val="000F50DC"/>
    <w:rsid w:val="000F531F"/>
    <w:rsid w:val="000F5DB4"/>
    <w:rsid w:val="000F6135"/>
    <w:rsid w:val="000F672F"/>
    <w:rsid w:val="000F6C86"/>
    <w:rsid w:val="000F7449"/>
    <w:rsid w:val="000F74D7"/>
    <w:rsid w:val="0010002C"/>
    <w:rsid w:val="001000AC"/>
    <w:rsid w:val="00100127"/>
    <w:rsid w:val="00100571"/>
    <w:rsid w:val="00100F57"/>
    <w:rsid w:val="00101B54"/>
    <w:rsid w:val="00101DB3"/>
    <w:rsid w:val="00102068"/>
    <w:rsid w:val="001020C6"/>
    <w:rsid w:val="00102772"/>
    <w:rsid w:val="00102C2A"/>
    <w:rsid w:val="00102FA6"/>
    <w:rsid w:val="001046F0"/>
    <w:rsid w:val="001054B4"/>
    <w:rsid w:val="0010590F"/>
    <w:rsid w:val="00105EC7"/>
    <w:rsid w:val="00105F2F"/>
    <w:rsid w:val="001068CC"/>
    <w:rsid w:val="00106B4D"/>
    <w:rsid w:val="00107362"/>
    <w:rsid w:val="001100D5"/>
    <w:rsid w:val="001103A0"/>
    <w:rsid w:val="00110B4E"/>
    <w:rsid w:val="00110E06"/>
    <w:rsid w:val="0011168C"/>
    <w:rsid w:val="001118AE"/>
    <w:rsid w:val="00111908"/>
    <w:rsid w:val="00111BCF"/>
    <w:rsid w:val="00111C0B"/>
    <w:rsid w:val="00112531"/>
    <w:rsid w:val="00112941"/>
    <w:rsid w:val="00112AA9"/>
    <w:rsid w:val="00112B81"/>
    <w:rsid w:val="00112CAB"/>
    <w:rsid w:val="001131E7"/>
    <w:rsid w:val="00113544"/>
    <w:rsid w:val="001139FF"/>
    <w:rsid w:val="00113C76"/>
    <w:rsid w:val="00113FF7"/>
    <w:rsid w:val="00114E30"/>
    <w:rsid w:val="00114F91"/>
    <w:rsid w:val="001153A1"/>
    <w:rsid w:val="001155FF"/>
    <w:rsid w:val="0011575F"/>
    <w:rsid w:val="001157D0"/>
    <w:rsid w:val="001157EF"/>
    <w:rsid w:val="00115C5C"/>
    <w:rsid w:val="00116377"/>
    <w:rsid w:val="00116746"/>
    <w:rsid w:val="00116A10"/>
    <w:rsid w:val="00116E47"/>
    <w:rsid w:val="00117851"/>
    <w:rsid w:val="00117A3A"/>
    <w:rsid w:val="00117C1A"/>
    <w:rsid w:val="00120025"/>
    <w:rsid w:val="00120612"/>
    <w:rsid w:val="0012076A"/>
    <w:rsid w:val="001209CF"/>
    <w:rsid w:val="00120D51"/>
    <w:rsid w:val="001211BA"/>
    <w:rsid w:val="0012149D"/>
    <w:rsid w:val="001214B2"/>
    <w:rsid w:val="00121654"/>
    <w:rsid w:val="001217FD"/>
    <w:rsid w:val="001220C0"/>
    <w:rsid w:val="00122290"/>
    <w:rsid w:val="00122C0C"/>
    <w:rsid w:val="00122E2D"/>
    <w:rsid w:val="00122FCC"/>
    <w:rsid w:val="00123728"/>
    <w:rsid w:val="001244E2"/>
    <w:rsid w:val="0012479D"/>
    <w:rsid w:val="00124F36"/>
    <w:rsid w:val="00125375"/>
    <w:rsid w:val="00125525"/>
    <w:rsid w:val="001257CA"/>
    <w:rsid w:val="00125970"/>
    <w:rsid w:val="001269B2"/>
    <w:rsid w:val="0012705C"/>
    <w:rsid w:val="001270E7"/>
    <w:rsid w:val="00127679"/>
    <w:rsid w:val="001301C8"/>
    <w:rsid w:val="00130A34"/>
    <w:rsid w:val="00130BF7"/>
    <w:rsid w:val="00130F28"/>
    <w:rsid w:val="00131298"/>
    <w:rsid w:val="001316F2"/>
    <w:rsid w:val="00131821"/>
    <w:rsid w:val="00131A2B"/>
    <w:rsid w:val="00131A7B"/>
    <w:rsid w:val="00131C2D"/>
    <w:rsid w:val="00131C52"/>
    <w:rsid w:val="00131C59"/>
    <w:rsid w:val="0013251A"/>
    <w:rsid w:val="00132A0C"/>
    <w:rsid w:val="00132A18"/>
    <w:rsid w:val="00132FA8"/>
    <w:rsid w:val="00133178"/>
    <w:rsid w:val="00133570"/>
    <w:rsid w:val="001335B4"/>
    <w:rsid w:val="00133F57"/>
    <w:rsid w:val="00134000"/>
    <w:rsid w:val="001342D9"/>
    <w:rsid w:val="00134339"/>
    <w:rsid w:val="00134617"/>
    <w:rsid w:val="00134A67"/>
    <w:rsid w:val="00134F82"/>
    <w:rsid w:val="0013572F"/>
    <w:rsid w:val="001363F6"/>
    <w:rsid w:val="00136613"/>
    <w:rsid w:val="001369F1"/>
    <w:rsid w:val="00137733"/>
    <w:rsid w:val="00137A0F"/>
    <w:rsid w:val="00137A72"/>
    <w:rsid w:val="001402D6"/>
    <w:rsid w:val="00140403"/>
    <w:rsid w:val="00140F5A"/>
    <w:rsid w:val="0014112E"/>
    <w:rsid w:val="00141501"/>
    <w:rsid w:val="00142013"/>
    <w:rsid w:val="00142034"/>
    <w:rsid w:val="0014263F"/>
    <w:rsid w:val="00142B8A"/>
    <w:rsid w:val="00142FB1"/>
    <w:rsid w:val="00143253"/>
    <w:rsid w:val="00143878"/>
    <w:rsid w:val="001439E6"/>
    <w:rsid w:val="00143A47"/>
    <w:rsid w:val="00143A74"/>
    <w:rsid w:val="00143CE5"/>
    <w:rsid w:val="00145389"/>
    <w:rsid w:val="001458D8"/>
    <w:rsid w:val="00146266"/>
    <w:rsid w:val="0014660C"/>
    <w:rsid w:val="0014660D"/>
    <w:rsid w:val="00146F17"/>
    <w:rsid w:val="00147073"/>
    <w:rsid w:val="00147346"/>
    <w:rsid w:val="001475C5"/>
    <w:rsid w:val="0014794E"/>
    <w:rsid w:val="00147D46"/>
    <w:rsid w:val="001500F0"/>
    <w:rsid w:val="0015049C"/>
    <w:rsid w:val="00150934"/>
    <w:rsid w:val="0015102A"/>
    <w:rsid w:val="0015191F"/>
    <w:rsid w:val="00151DB9"/>
    <w:rsid w:val="00151FEB"/>
    <w:rsid w:val="0015281E"/>
    <w:rsid w:val="00152B3F"/>
    <w:rsid w:val="00152CC6"/>
    <w:rsid w:val="00153491"/>
    <w:rsid w:val="0015399A"/>
    <w:rsid w:val="00154820"/>
    <w:rsid w:val="00154AF2"/>
    <w:rsid w:val="00155208"/>
    <w:rsid w:val="00155B4C"/>
    <w:rsid w:val="00155C4B"/>
    <w:rsid w:val="0015638E"/>
    <w:rsid w:val="001568E0"/>
    <w:rsid w:val="00156937"/>
    <w:rsid w:val="0015729A"/>
    <w:rsid w:val="00157756"/>
    <w:rsid w:val="00157E23"/>
    <w:rsid w:val="0016071B"/>
    <w:rsid w:val="001608D3"/>
    <w:rsid w:val="00160A1B"/>
    <w:rsid w:val="00161316"/>
    <w:rsid w:val="0016168C"/>
    <w:rsid w:val="00161882"/>
    <w:rsid w:val="00161DB8"/>
    <w:rsid w:val="00161F65"/>
    <w:rsid w:val="00162527"/>
    <w:rsid w:val="001625BA"/>
    <w:rsid w:val="00162732"/>
    <w:rsid w:val="00163204"/>
    <w:rsid w:val="0016346F"/>
    <w:rsid w:val="00163DC7"/>
    <w:rsid w:val="00164169"/>
    <w:rsid w:val="0016432A"/>
    <w:rsid w:val="00164CF8"/>
    <w:rsid w:val="00165512"/>
    <w:rsid w:val="001661EF"/>
    <w:rsid w:val="001663C7"/>
    <w:rsid w:val="00166555"/>
    <w:rsid w:val="00166595"/>
    <w:rsid w:val="00166B18"/>
    <w:rsid w:val="00166B4E"/>
    <w:rsid w:val="00166F65"/>
    <w:rsid w:val="00167080"/>
    <w:rsid w:val="00167194"/>
    <w:rsid w:val="00167437"/>
    <w:rsid w:val="00167887"/>
    <w:rsid w:val="001678AC"/>
    <w:rsid w:val="00170139"/>
    <w:rsid w:val="0017032E"/>
    <w:rsid w:val="001703AC"/>
    <w:rsid w:val="0017074E"/>
    <w:rsid w:val="0017083B"/>
    <w:rsid w:val="00170D28"/>
    <w:rsid w:val="00170D88"/>
    <w:rsid w:val="001719CD"/>
    <w:rsid w:val="00171BA1"/>
    <w:rsid w:val="00171CB8"/>
    <w:rsid w:val="001722C3"/>
    <w:rsid w:val="00172998"/>
    <w:rsid w:val="00172A49"/>
    <w:rsid w:val="00172C61"/>
    <w:rsid w:val="00172FAA"/>
    <w:rsid w:val="00173303"/>
    <w:rsid w:val="00173DD5"/>
    <w:rsid w:val="00173E6C"/>
    <w:rsid w:val="00173FFE"/>
    <w:rsid w:val="00174A0B"/>
    <w:rsid w:val="00175060"/>
    <w:rsid w:val="001750CC"/>
    <w:rsid w:val="001761C7"/>
    <w:rsid w:val="001761CD"/>
    <w:rsid w:val="001764F8"/>
    <w:rsid w:val="001767FF"/>
    <w:rsid w:val="00176881"/>
    <w:rsid w:val="00177721"/>
    <w:rsid w:val="00177855"/>
    <w:rsid w:val="00180709"/>
    <w:rsid w:val="0018077D"/>
    <w:rsid w:val="00180796"/>
    <w:rsid w:val="00180D2D"/>
    <w:rsid w:val="00180D6E"/>
    <w:rsid w:val="00181290"/>
    <w:rsid w:val="0018150E"/>
    <w:rsid w:val="00182609"/>
    <w:rsid w:val="0018268F"/>
    <w:rsid w:val="00182989"/>
    <w:rsid w:val="00182FD1"/>
    <w:rsid w:val="001833A8"/>
    <w:rsid w:val="001837A7"/>
    <w:rsid w:val="001838BC"/>
    <w:rsid w:val="00183A07"/>
    <w:rsid w:val="00183AA5"/>
    <w:rsid w:val="001840C2"/>
    <w:rsid w:val="001840DD"/>
    <w:rsid w:val="00184B2C"/>
    <w:rsid w:val="00185293"/>
    <w:rsid w:val="00185B53"/>
    <w:rsid w:val="00185DA5"/>
    <w:rsid w:val="0018603D"/>
    <w:rsid w:val="00186148"/>
    <w:rsid w:val="001861CB"/>
    <w:rsid w:val="001864AD"/>
    <w:rsid w:val="0018686D"/>
    <w:rsid w:val="001869D6"/>
    <w:rsid w:val="00186E07"/>
    <w:rsid w:val="00187619"/>
    <w:rsid w:val="00187DA0"/>
    <w:rsid w:val="001903EE"/>
    <w:rsid w:val="001904AC"/>
    <w:rsid w:val="001904F5"/>
    <w:rsid w:val="00190CA6"/>
    <w:rsid w:val="00190DAF"/>
    <w:rsid w:val="00191038"/>
    <w:rsid w:val="00191A2A"/>
    <w:rsid w:val="00191CC0"/>
    <w:rsid w:val="00191CFE"/>
    <w:rsid w:val="00191D73"/>
    <w:rsid w:val="00192A06"/>
    <w:rsid w:val="00192BF9"/>
    <w:rsid w:val="00192C01"/>
    <w:rsid w:val="00192E43"/>
    <w:rsid w:val="00192FF2"/>
    <w:rsid w:val="001932E3"/>
    <w:rsid w:val="00193F4C"/>
    <w:rsid w:val="00193FC3"/>
    <w:rsid w:val="0019442A"/>
    <w:rsid w:val="00194881"/>
    <w:rsid w:val="00194C3C"/>
    <w:rsid w:val="00194CF8"/>
    <w:rsid w:val="001950DD"/>
    <w:rsid w:val="00195545"/>
    <w:rsid w:val="00195AA5"/>
    <w:rsid w:val="00195E0F"/>
    <w:rsid w:val="00195EF3"/>
    <w:rsid w:val="0019618E"/>
    <w:rsid w:val="00196264"/>
    <w:rsid w:val="00196C73"/>
    <w:rsid w:val="00196E77"/>
    <w:rsid w:val="00197159"/>
    <w:rsid w:val="001974B2"/>
    <w:rsid w:val="0019760D"/>
    <w:rsid w:val="00197BE8"/>
    <w:rsid w:val="001A040E"/>
    <w:rsid w:val="001A07B0"/>
    <w:rsid w:val="001A0D8D"/>
    <w:rsid w:val="001A18B3"/>
    <w:rsid w:val="001A1A27"/>
    <w:rsid w:val="001A1BB8"/>
    <w:rsid w:val="001A1EE0"/>
    <w:rsid w:val="001A22E6"/>
    <w:rsid w:val="001A2690"/>
    <w:rsid w:val="001A26C6"/>
    <w:rsid w:val="001A2870"/>
    <w:rsid w:val="001A2DE6"/>
    <w:rsid w:val="001A30D9"/>
    <w:rsid w:val="001A3522"/>
    <w:rsid w:val="001A3617"/>
    <w:rsid w:val="001A385D"/>
    <w:rsid w:val="001A413D"/>
    <w:rsid w:val="001A455B"/>
    <w:rsid w:val="001A47B2"/>
    <w:rsid w:val="001A52EE"/>
    <w:rsid w:val="001A52FC"/>
    <w:rsid w:val="001A5744"/>
    <w:rsid w:val="001A58C7"/>
    <w:rsid w:val="001A5A4C"/>
    <w:rsid w:val="001A611D"/>
    <w:rsid w:val="001A63E0"/>
    <w:rsid w:val="001A6E94"/>
    <w:rsid w:val="001A720F"/>
    <w:rsid w:val="001A7351"/>
    <w:rsid w:val="001A7788"/>
    <w:rsid w:val="001A7B22"/>
    <w:rsid w:val="001B0042"/>
    <w:rsid w:val="001B00E9"/>
    <w:rsid w:val="001B061E"/>
    <w:rsid w:val="001B0875"/>
    <w:rsid w:val="001B097F"/>
    <w:rsid w:val="001B110A"/>
    <w:rsid w:val="001B15C3"/>
    <w:rsid w:val="001B1657"/>
    <w:rsid w:val="001B171E"/>
    <w:rsid w:val="001B266C"/>
    <w:rsid w:val="001B2AB7"/>
    <w:rsid w:val="001B3147"/>
    <w:rsid w:val="001B3951"/>
    <w:rsid w:val="001B3E99"/>
    <w:rsid w:val="001B40D8"/>
    <w:rsid w:val="001B469C"/>
    <w:rsid w:val="001B4D42"/>
    <w:rsid w:val="001B4E15"/>
    <w:rsid w:val="001B522B"/>
    <w:rsid w:val="001B592F"/>
    <w:rsid w:val="001B5EBF"/>
    <w:rsid w:val="001B6D2C"/>
    <w:rsid w:val="001B6FF7"/>
    <w:rsid w:val="001B7541"/>
    <w:rsid w:val="001C0134"/>
    <w:rsid w:val="001C03D2"/>
    <w:rsid w:val="001C0957"/>
    <w:rsid w:val="001C095D"/>
    <w:rsid w:val="001C0BB2"/>
    <w:rsid w:val="001C0E31"/>
    <w:rsid w:val="001C0F79"/>
    <w:rsid w:val="001C0F96"/>
    <w:rsid w:val="001C11B5"/>
    <w:rsid w:val="001C135C"/>
    <w:rsid w:val="001C21B4"/>
    <w:rsid w:val="001C2373"/>
    <w:rsid w:val="001C27D3"/>
    <w:rsid w:val="001C3C61"/>
    <w:rsid w:val="001C3E69"/>
    <w:rsid w:val="001C41D7"/>
    <w:rsid w:val="001C4834"/>
    <w:rsid w:val="001C4B72"/>
    <w:rsid w:val="001C4E61"/>
    <w:rsid w:val="001C51FE"/>
    <w:rsid w:val="001C535B"/>
    <w:rsid w:val="001C549B"/>
    <w:rsid w:val="001C5704"/>
    <w:rsid w:val="001C57F9"/>
    <w:rsid w:val="001C5AE2"/>
    <w:rsid w:val="001C5C25"/>
    <w:rsid w:val="001C6831"/>
    <w:rsid w:val="001C6898"/>
    <w:rsid w:val="001C6E6A"/>
    <w:rsid w:val="001C6EC4"/>
    <w:rsid w:val="001C6FAD"/>
    <w:rsid w:val="001C701C"/>
    <w:rsid w:val="001D0C28"/>
    <w:rsid w:val="001D0CDD"/>
    <w:rsid w:val="001D1386"/>
    <w:rsid w:val="001D16EE"/>
    <w:rsid w:val="001D1B1B"/>
    <w:rsid w:val="001D1C06"/>
    <w:rsid w:val="001D2F8E"/>
    <w:rsid w:val="001D3114"/>
    <w:rsid w:val="001D3288"/>
    <w:rsid w:val="001D333A"/>
    <w:rsid w:val="001D3592"/>
    <w:rsid w:val="001D3ACA"/>
    <w:rsid w:val="001D3DA1"/>
    <w:rsid w:val="001D4163"/>
    <w:rsid w:val="001D4177"/>
    <w:rsid w:val="001D4731"/>
    <w:rsid w:val="001D4EF1"/>
    <w:rsid w:val="001D501D"/>
    <w:rsid w:val="001D53EE"/>
    <w:rsid w:val="001D5743"/>
    <w:rsid w:val="001D5D35"/>
    <w:rsid w:val="001D6CDC"/>
    <w:rsid w:val="001D799F"/>
    <w:rsid w:val="001D7B8A"/>
    <w:rsid w:val="001D7D97"/>
    <w:rsid w:val="001E0E06"/>
    <w:rsid w:val="001E0E43"/>
    <w:rsid w:val="001E169F"/>
    <w:rsid w:val="001E1AC4"/>
    <w:rsid w:val="001E1CF0"/>
    <w:rsid w:val="001E2445"/>
    <w:rsid w:val="001E2D62"/>
    <w:rsid w:val="001E30CE"/>
    <w:rsid w:val="001E3C1D"/>
    <w:rsid w:val="001E3D9E"/>
    <w:rsid w:val="001E3F4E"/>
    <w:rsid w:val="001E3F68"/>
    <w:rsid w:val="001E4071"/>
    <w:rsid w:val="001E4513"/>
    <w:rsid w:val="001E4A3D"/>
    <w:rsid w:val="001E50BF"/>
    <w:rsid w:val="001E5367"/>
    <w:rsid w:val="001E5380"/>
    <w:rsid w:val="001E53F7"/>
    <w:rsid w:val="001E5894"/>
    <w:rsid w:val="001E6672"/>
    <w:rsid w:val="001E68DF"/>
    <w:rsid w:val="001E6E25"/>
    <w:rsid w:val="001E7185"/>
    <w:rsid w:val="001E7BD5"/>
    <w:rsid w:val="001E7FB0"/>
    <w:rsid w:val="001F0324"/>
    <w:rsid w:val="001F080A"/>
    <w:rsid w:val="001F0B33"/>
    <w:rsid w:val="001F0C29"/>
    <w:rsid w:val="001F0E89"/>
    <w:rsid w:val="001F104B"/>
    <w:rsid w:val="001F12A6"/>
    <w:rsid w:val="001F1310"/>
    <w:rsid w:val="001F1457"/>
    <w:rsid w:val="001F14F6"/>
    <w:rsid w:val="001F161D"/>
    <w:rsid w:val="001F179D"/>
    <w:rsid w:val="001F17F3"/>
    <w:rsid w:val="001F1967"/>
    <w:rsid w:val="001F2499"/>
    <w:rsid w:val="001F24CD"/>
    <w:rsid w:val="001F25AF"/>
    <w:rsid w:val="001F25C2"/>
    <w:rsid w:val="001F2ED9"/>
    <w:rsid w:val="001F31D2"/>
    <w:rsid w:val="001F340B"/>
    <w:rsid w:val="001F345E"/>
    <w:rsid w:val="001F38B5"/>
    <w:rsid w:val="001F3A68"/>
    <w:rsid w:val="001F448D"/>
    <w:rsid w:val="001F45C9"/>
    <w:rsid w:val="001F4906"/>
    <w:rsid w:val="001F4A02"/>
    <w:rsid w:val="001F4B4A"/>
    <w:rsid w:val="001F4B8D"/>
    <w:rsid w:val="001F4D2F"/>
    <w:rsid w:val="001F4F57"/>
    <w:rsid w:val="001F520F"/>
    <w:rsid w:val="001F5415"/>
    <w:rsid w:val="001F54AC"/>
    <w:rsid w:val="001F5995"/>
    <w:rsid w:val="001F5D69"/>
    <w:rsid w:val="001F66C0"/>
    <w:rsid w:val="001F6C8B"/>
    <w:rsid w:val="001F74F6"/>
    <w:rsid w:val="001F7974"/>
    <w:rsid w:val="001F7AFB"/>
    <w:rsid w:val="001F7CBB"/>
    <w:rsid w:val="001F7D69"/>
    <w:rsid w:val="002002C0"/>
    <w:rsid w:val="00200CEE"/>
    <w:rsid w:val="002014AA"/>
    <w:rsid w:val="0020174B"/>
    <w:rsid w:val="00201AFC"/>
    <w:rsid w:val="00202246"/>
    <w:rsid w:val="00202881"/>
    <w:rsid w:val="002028C4"/>
    <w:rsid w:val="00202C08"/>
    <w:rsid w:val="0020311C"/>
    <w:rsid w:val="002035D5"/>
    <w:rsid w:val="00203805"/>
    <w:rsid w:val="002040DE"/>
    <w:rsid w:val="002040E4"/>
    <w:rsid w:val="002046CD"/>
    <w:rsid w:val="0020489C"/>
    <w:rsid w:val="00204AA4"/>
    <w:rsid w:val="00204D03"/>
    <w:rsid w:val="00204DDC"/>
    <w:rsid w:val="002052F1"/>
    <w:rsid w:val="002055BA"/>
    <w:rsid w:val="00205C64"/>
    <w:rsid w:val="00205DA8"/>
    <w:rsid w:val="00206178"/>
    <w:rsid w:val="00206A59"/>
    <w:rsid w:val="002072BA"/>
    <w:rsid w:val="002074F6"/>
    <w:rsid w:val="00207914"/>
    <w:rsid w:val="002100AE"/>
    <w:rsid w:val="00210DA4"/>
    <w:rsid w:val="00211AC9"/>
    <w:rsid w:val="00211B89"/>
    <w:rsid w:val="00211FAD"/>
    <w:rsid w:val="002126BD"/>
    <w:rsid w:val="002129AA"/>
    <w:rsid w:val="00212F30"/>
    <w:rsid w:val="0021313B"/>
    <w:rsid w:val="002135AE"/>
    <w:rsid w:val="00213DFF"/>
    <w:rsid w:val="0021409C"/>
    <w:rsid w:val="002140ED"/>
    <w:rsid w:val="00214438"/>
    <w:rsid w:val="00214631"/>
    <w:rsid w:val="0021475C"/>
    <w:rsid w:val="00214778"/>
    <w:rsid w:val="00214D8F"/>
    <w:rsid w:val="00214EEF"/>
    <w:rsid w:val="0021530A"/>
    <w:rsid w:val="002153E0"/>
    <w:rsid w:val="002158D4"/>
    <w:rsid w:val="00215C87"/>
    <w:rsid w:val="002167B1"/>
    <w:rsid w:val="00216BA6"/>
    <w:rsid w:val="00217015"/>
    <w:rsid w:val="002176AA"/>
    <w:rsid w:val="0021797E"/>
    <w:rsid w:val="00220618"/>
    <w:rsid w:val="00220ACD"/>
    <w:rsid w:val="00220ECB"/>
    <w:rsid w:val="0022164D"/>
    <w:rsid w:val="002216E0"/>
    <w:rsid w:val="00221A76"/>
    <w:rsid w:val="00221FAD"/>
    <w:rsid w:val="0022201A"/>
    <w:rsid w:val="00222414"/>
    <w:rsid w:val="0022251D"/>
    <w:rsid w:val="002225DD"/>
    <w:rsid w:val="0022262C"/>
    <w:rsid w:val="0022270A"/>
    <w:rsid w:val="00222DF0"/>
    <w:rsid w:val="00223072"/>
    <w:rsid w:val="00223138"/>
    <w:rsid w:val="0022324D"/>
    <w:rsid w:val="002235FC"/>
    <w:rsid w:val="00223860"/>
    <w:rsid w:val="00224390"/>
    <w:rsid w:val="00224656"/>
    <w:rsid w:val="002247F1"/>
    <w:rsid w:val="002248E7"/>
    <w:rsid w:val="00224B1D"/>
    <w:rsid w:val="00224C79"/>
    <w:rsid w:val="00224D16"/>
    <w:rsid w:val="00224DEA"/>
    <w:rsid w:val="00224E93"/>
    <w:rsid w:val="00225076"/>
    <w:rsid w:val="00225406"/>
    <w:rsid w:val="00225B90"/>
    <w:rsid w:val="00226045"/>
    <w:rsid w:val="002263E1"/>
    <w:rsid w:val="002264F9"/>
    <w:rsid w:val="002276E0"/>
    <w:rsid w:val="00227775"/>
    <w:rsid w:val="00227CB2"/>
    <w:rsid w:val="00227F65"/>
    <w:rsid w:val="00230089"/>
    <w:rsid w:val="00230681"/>
    <w:rsid w:val="00230C37"/>
    <w:rsid w:val="00230FAD"/>
    <w:rsid w:val="002314E7"/>
    <w:rsid w:val="00231BD1"/>
    <w:rsid w:val="00231E4B"/>
    <w:rsid w:val="00231F96"/>
    <w:rsid w:val="00231FF9"/>
    <w:rsid w:val="0023265C"/>
    <w:rsid w:val="00232C5A"/>
    <w:rsid w:val="00232CEC"/>
    <w:rsid w:val="00232D15"/>
    <w:rsid w:val="00233628"/>
    <w:rsid w:val="00233C25"/>
    <w:rsid w:val="00233C7A"/>
    <w:rsid w:val="0023462B"/>
    <w:rsid w:val="00234659"/>
    <w:rsid w:val="0023466B"/>
    <w:rsid w:val="00234747"/>
    <w:rsid w:val="00234821"/>
    <w:rsid w:val="00234A06"/>
    <w:rsid w:val="00234DB8"/>
    <w:rsid w:val="00234F2A"/>
    <w:rsid w:val="00235496"/>
    <w:rsid w:val="00235668"/>
    <w:rsid w:val="00235759"/>
    <w:rsid w:val="00235AE9"/>
    <w:rsid w:val="00235B3D"/>
    <w:rsid w:val="00235B3E"/>
    <w:rsid w:val="00235BF9"/>
    <w:rsid w:val="00236182"/>
    <w:rsid w:val="002361F1"/>
    <w:rsid w:val="002365F3"/>
    <w:rsid w:val="00236623"/>
    <w:rsid w:val="0023666B"/>
    <w:rsid w:val="00236743"/>
    <w:rsid w:val="002368E1"/>
    <w:rsid w:val="00236D15"/>
    <w:rsid w:val="00236D1E"/>
    <w:rsid w:val="00237430"/>
    <w:rsid w:val="00237C18"/>
    <w:rsid w:val="0024080D"/>
    <w:rsid w:val="00240822"/>
    <w:rsid w:val="00241456"/>
    <w:rsid w:val="0024168E"/>
    <w:rsid w:val="00241A95"/>
    <w:rsid w:val="00241B0F"/>
    <w:rsid w:val="00241D02"/>
    <w:rsid w:val="00242287"/>
    <w:rsid w:val="002425D1"/>
    <w:rsid w:val="0024299A"/>
    <w:rsid w:val="00242C6C"/>
    <w:rsid w:val="00242D54"/>
    <w:rsid w:val="0024330F"/>
    <w:rsid w:val="00243726"/>
    <w:rsid w:val="00244937"/>
    <w:rsid w:val="00244AD9"/>
    <w:rsid w:val="00244B79"/>
    <w:rsid w:val="00244D8F"/>
    <w:rsid w:val="00245AA9"/>
    <w:rsid w:val="00245F71"/>
    <w:rsid w:val="00245FCA"/>
    <w:rsid w:val="00246187"/>
    <w:rsid w:val="002472AB"/>
    <w:rsid w:val="0024734F"/>
    <w:rsid w:val="002475A5"/>
    <w:rsid w:val="002476ED"/>
    <w:rsid w:val="00247D1D"/>
    <w:rsid w:val="00247F00"/>
    <w:rsid w:val="002512F0"/>
    <w:rsid w:val="0025192D"/>
    <w:rsid w:val="00251A53"/>
    <w:rsid w:val="0025240E"/>
    <w:rsid w:val="002524BB"/>
    <w:rsid w:val="002525D9"/>
    <w:rsid w:val="00252BEC"/>
    <w:rsid w:val="00253592"/>
    <w:rsid w:val="002537F7"/>
    <w:rsid w:val="002538ED"/>
    <w:rsid w:val="0025395C"/>
    <w:rsid w:val="002542B3"/>
    <w:rsid w:val="002544BA"/>
    <w:rsid w:val="00254772"/>
    <w:rsid w:val="00254AAB"/>
    <w:rsid w:val="00254F5D"/>
    <w:rsid w:val="002553A4"/>
    <w:rsid w:val="00255482"/>
    <w:rsid w:val="002554D6"/>
    <w:rsid w:val="002558A0"/>
    <w:rsid w:val="00255B0B"/>
    <w:rsid w:val="00255C09"/>
    <w:rsid w:val="00256F8B"/>
    <w:rsid w:val="00257578"/>
    <w:rsid w:val="00257AF9"/>
    <w:rsid w:val="00257E8E"/>
    <w:rsid w:val="00260080"/>
    <w:rsid w:val="00260252"/>
    <w:rsid w:val="00260C47"/>
    <w:rsid w:val="00260CB9"/>
    <w:rsid w:val="00260F2F"/>
    <w:rsid w:val="00261154"/>
    <w:rsid w:val="00261175"/>
    <w:rsid w:val="002616B2"/>
    <w:rsid w:val="0026185C"/>
    <w:rsid w:val="00261AF4"/>
    <w:rsid w:val="00261E1F"/>
    <w:rsid w:val="00262113"/>
    <w:rsid w:val="00262122"/>
    <w:rsid w:val="00262632"/>
    <w:rsid w:val="00262D11"/>
    <w:rsid w:val="00262E15"/>
    <w:rsid w:val="00262FB4"/>
    <w:rsid w:val="00263486"/>
    <w:rsid w:val="002635DB"/>
    <w:rsid w:val="0026384A"/>
    <w:rsid w:val="002638D7"/>
    <w:rsid w:val="00264100"/>
    <w:rsid w:val="00264109"/>
    <w:rsid w:val="00264DDB"/>
    <w:rsid w:val="00264EDB"/>
    <w:rsid w:val="0026578C"/>
    <w:rsid w:val="002657C4"/>
    <w:rsid w:val="00266318"/>
    <w:rsid w:val="002665F3"/>
    <w:rsid w:val="00267208"/>
    <w:rsid w:val="00267227"/>
    <w:rsid w:val="00267877"/>
    <w:rsid w:val="00267E2E"/>
    <w:rsid w:val="00270387"/>
    <w:rsid w:val="002710DF"/>
    <w:rsid w:val="0027197E"/>
    <w:rsid w:val="00271AAC"/>
    <w:rsid w:val="00271D3B"/>
    <w:rsid w:val="00272060"/>
    <w:rsid w:val="00272FD4"/>
    <w:rsid w:val="00273054"/>
    <w:rsid w:val="0027339F"/>
    <w:rsid w:val="002734E3"/>
    <w:rsid w:val="0027354B"/>
    <w:rsid w:val="00273681"/>
    <w:rsid w:val="00273B6F"/>
    <w:rsid w:val="00273DBA"/>
    <w:rsid w:val="00274321"/>
    <w:rsid w:val="00274394"/>
    <w:rsid w:val="00274CEA"/>
    <w:rsid w:val="002751BF"/>
    <w:rsid w:val="0027555D"/>
    <w:rsid w:val="00275E01"/>
    <w:rsid w:val="00275E50"/>
    <w:rsid w:val="00275F8E"/>
    <w:rsid w:val="0027644D"/>
    <w:rsid w:val="002766E8"/>
    <w:rsid w:val="002767DC"/>
    <w:rsid w:val="002768CC"/>
    <w:rsid w:val="00276B72"/>
    <w:rsid w:val="00277010"/>
    <w:rsid w:val="00277786"/>
    <w:rsid w:val="00277E6E"/>
    <w:rsid w:val="0028009B"/>
    <w:rsid w:val="002806EB"/>
    <w:rsid w:val="0028099B"/>
    <w:rsid w:val="0028148F"/>
    <w:rsid w:val="0028196D"/>
    <w:rsid w:val="00281CF8"/>
    <w:rsid w:val="00281D74"/>
    <w:rsid w:val="00282422"/>
    <w:rsid w:val="002826CD"/>
    <w:rsid w:val="00282C08"/>
    <w:rsid w:val="00282E31"/>
    <w:rsid w:val="002830FA"/>
    <w:rsid w:val="00283269"/>
    <w:rsid w:val="002832F0"/>
    <w:rsid w:val="0028349F"/>
    <w:rsid w:val="00283C5C"/>
    <w:rsid w:val="00284B24"/>
    <w:rsid w:val="0028536C"/>
    <w:rsid w:val="0028608A"/>
    <w:rsid w:val="002865DF"/>
    <w:rsid w:val="00286651"/>
    <w:rsid w:val="0028674A"/>
    <w:rsid w:val="002867FB"/>
    <w:rsid w:val="00286A29"/>
    <w:rsid w:val="00286BDC"/>
    <w:rsid w:val="00286EC1"/>
    <w:rsid w:val="00287318"/>
    <w:rsid w:val="002900D7"/>
    <w:rsid w:val="002900FC"/>
    <w:rsid w:val="00290A12"/>
    <w:rsid w:val="00290B56"/>
    <w:rsid w:val="00290C72"/>
    <w:rsid w:val="00291005"/>
    <w:rsid w:val="002910C6"/>
    <w:rsid w:val="00291436"/>
    <w:rsid w:val="00291AD0"/>
    <w:rsid w:val="002927B9"/>
    <w:rsid w:val="002928F3"/>
    <w:rsid w:val="00292D36"/>
    <w:rsid w:val="002932B4"/>
    <w:rsid w:val="00293C98"/>
    <w:rsid w:val="0029401A"/>
    <w:rsid w:val="00294136"/>
    <w:rsid w:val="00294230"/>
    <w:rsid w:val="002943FD"/>
    <w:rsid w:val="00294641"/>
    <w:rsid w:val="0029464D"/>
    <w:rsid w:val="002950FC"/>
    <w:rsid w:val="00295448"/>
    <w:rsid w:val="0029590D"/>
    <w:rsid w:val="002959E4"/>
    <w:rsid w:val="00295A26"/>
    <w:rsid w:val="00295F99"/>
    <w:rsid w:val="00296CB6"/>
    <w:rsid w:val="0029718F"/>
    <w:rsid w:val="0029732B"/>
    <w:rsid w:val="00297552"/>
    <w:rsid w:val="0029767B"/>
    <w:rsid w:val="002976BC"/>
    <w:rsid w:val="00297786"/>
    <w:rsid w:val="002A00D5"/>
    <w:rsid w:val="002A0170"/>
    <w:rsid w:val="002A03F1"/>
    <w:rsid w:val="002A08C2"/>
    <w:rsid w:val="002A096B"/>
    <w:rsid w:val="002A1748"/>
    <w:rsid w:val="002A24C0"/>
    <w:rsid w:val="002A2B1E"/>
    <w:rsid w:val="002A2F1B"/>
    <w:rsid w:val="002A3319"/>
    <w:rsid w:val="002A33BA"/>
    <w:rsid w:val="002A3592"/>
    <w:rsid w:val="002A3742"/>
    <w:rsid w:val="002A3A3B"/>
    <w:rsid w:val="002A3AAD"/>
    <w:rsid w:val="002A3D91"/>
    <w:rsid w:val="002A3E44"/>
    <w:rsid w:val="002A4496"/>
    <w:rsid w:val="002A4BA6"/>
    <w:rsid w:val="002A4F1A"/>
    <w:rsid w:val="002A4F33"/>
    <w:rsid w:val="002A5AC0"/>
    <w:rsid w:val="002A5CA4"/>
    <w:rsid w:val="002A6673"/>
    <w:rsid w:val="002A68E5"/>
    <w:rsid w:val="002A68EE"/>
    <w:rsid w:val="002A6CE1"/>
    <w:rsid w:val="002A6F75"/>
    <w:rsid w:val="002A7114"/>
    <w:rsid w:val="002A7702"/>
    <w:rsid w:val="002A7780"/>
    <w:rsid w:val="002B01AA"/>
    <w:rsid w:val="002B029D"/>
    <w:rsid w:val="002B0CB9"/>
    <w:rsid w:val="002B1035"/>
    <w:rsid w:val="002B17A4"/>
    <w:rsid w:val="002B1BAF"/>
    <w:rsid w:val="002B2071"/>
    <w:rsid w:val="002B23F6"/>
    <w:rsid w:val="002B242F"/>
    <w:rsid w:val="002B251E"/>
    <w:rsid w:val="002B2B43"/>
    <w:rsid w:val="002B2BA2"/>
    <w:rsid w:val="002B2C85"/>
    <w:rsid w:val="002B2E3E"/>
    <w:rsid w:val="002B34DB"/>
    <w:rsid w:val="002B3668"/>
    <w:rsid w:val="002B38E7"/>
    <w:rsid w:val="002B39B1"/>
    <w:rsid w:val="002B3FB8"/>
    <w:rsid w:val="002B415B"/>
    <w:rsid w:val="002B4194"/>
    <w:rsid w:val="002B44A3"/>
    <w:rsid w:val="002B45E2"/>
    <w:rsid w:val="002B46C8"/>
    <w:rsid w:val="002B485B"/>
    <w:rsid w:val="002B593A"/>
    <w:rsid w:val="002B5C3D"/>
    <w:rsid w:val="002B6550"/>
    <w:rsid w:val="002B6601"/>
    <w:rsid w:val="002B665B"/>
    <w:rsid w:val="002B66D1"/>
    <w:rsid w:val="002B66D3"/>
    <w:rsid w:val="002B68DD"/>
    <w:rsid w:val="002B77BC"/>
    <w:rsid w:val="002B7963"/>
    <w:rsid w:val="002B7C82"/>
    <w:rsid w:val="002C0433"/>
    <w:rsid w:val="002C046B"/>
    <w:rsid w:val="002C065E"/>
    <w:rsid w:val="002C08B1"/>
    <w:rsid w:val="002C097F"/>
    <w:rsid w:val="002C0E61"/>
    <w:rsid w:val="002C132D"/>
    <w:rsid w:val="002C1364"/>
    <w:rsid w:val="002C13EE"/>
    <w:rsid w:val="002C15F5"/>
    <w:rsid w:val="002C1689"/>
    <w:rsid w:val="002C19DC"/>
    <w:rsid w:val="002C2651"/>
    <w:rsid w:val="002C26C4"/>
    <w:rsid w:val="002C2AB3"/>
    <w:rsid w:val="002C315B"/>
    <w:rsid w:val="002C3236"/>
    <w:rsid w:val="002C3B09"/>
    <w:rsid w:val="002C41C4"/>
    <w:rsid w:val="002C42BC"/>
    <w:rsid w:val="002C4426"/>
    <w:rsid w:val="002C46C3"/>
    <w:rsid w:val="002C488E"/>
    <w:rsid w:val="002C49C3"/>
    <w:rsid w:val="002C4AC2"/>
    <w:rsid w:val="002C4CBB"/>
    <w:rsid w:val="002C50FB"/>
    <w:rsid w:val="002C5C9D"/>
    <w:rsid w:val="002C61B1"/>
    <w:rsid w:val="002C6435"/>
    <w:rsid w:val="002C72F1"/>
    <w:rsid w:val="002C7B00"/>
    <w:rsid w:val="002D02FC"/>
    <w:rsid w:val="002D0892"/>
    <w:rsid w:val="002D118B"/>
    <w:rsid w:val="002D1234"/>
    <w:rsid w:val="002D1528"/>
    <w:rsid w:val="002D156B"/>
    <w:rsid w:val="002D1E0E"/>
    <w:rsid w:val="002D212B"/>
    <w:rsid w:val="002D21EB"/>
    <w:rsid w:val="002D2271"/>
    <w:rsid w:val="002D2279"/>
    <w:rsid w:val="002D25FB"/>
    <w:rsid w:val="002D27BC"/>
    <w:rsid w:val="002D2808"/>
    <w:rsid w:val="002D296A"/>
    <w:rsid w:val="002D2B97"/>
    <w:rsid w:val="002D2BFC"/>
    <w:rsid w:val="002D355D"/>
    <w:rsid w:val="002D3AFF"/>
    <w:rsid w:val="002D4825"/>
    <w:rsid w:val="002D4CB1"/>
    <w:rsid w:val="002D4CCB"/>
    <w:rsid w:val="002D4ED4"/>
    <w:rsid w:val="002D5676"/>
    <w:rsid w:val="002D58C2"/>
    <w:rsid w:val="002D5968"/>
    <w:rsid w:val="002D59B6"/>
    <w:rsid w:val="002D5B9D"/>
    <w:rsid w:val="002D5EDC"/>
    <w:rsid w:val="002D5F7C"/>
    <w:rsid w:val="002D6119"/>
    <w:rsid w:val="002D66D4"/>
    <w:rsid w:val="002D68B0"/>
    <w:rsid w:val="002D6D81"/>
    <w:rsid w:val="002D7203"/>
    <w:rsid w:val="002D726A"/>
    <w:rsid w:val="002D73B8"/>
    <w:rsid w:val="002D77C7"/>
    <w:rsid w:val="002D7823"/>
    <w:rsid w:val="002E0148"/>
    <w:rsid w:val="002E0889"/>
    <w:rsid w:val="002E1069"/>
    <w:rsid w:val="002E12D5"/>
    <w:rsid w:val="002E132B"/>
    <w:rsid w:val="002E17A3"/>
    <w:rsid w:val="002E2043"/>
    <w:rsid w:val="002E2093"/>
    <w:rsid w:val="002E21EB"/>
    <w:rsid w:val="002E2485"/>
    <w:rsid w:val="002E2526"/>
    <w:rsid w:val="002E2567"/>
    <w:rsid w:val="002E2886"/>
    <w:rsid w:val="002E2B1D"/>
    <w:rsid w:val="002E3192"/>
    <w:rsid w:val="002E37FB"/>
    <w:rsid w:val="002E381B"/>
    <w:rsid w:val="002E3822"/>
    <w:rsid w:val="002E4255"/>
    <w:rsid w:val="002E4686"/>
    <w:rsid w:val="002E5037"/>
    <w:rsid w:val="002E5592"/>
    <w:rsid w:val="002E568F"/>
    <w:rsid w:val="002E57C0"/>
    <w:rsid w:val="002E5C75"/>
    <w:rsid w:val="002E5D76"/>
    <w:rsid w:val="002E5FE0"/>
    <w:rsid w:val="002E6106"/>
    <w:rsid w:val="002E6742"/>
    <w:rsid w:val="002E6AF5"/>
    <w:rsid w:val="002E6B1E"/>
    <w:rsid w:val="002E76F2"/>
    <w:rsid w:val="002E771B"/>
    <w:rsid w:val="002E7A56"/>
    <w:rsid w:val="002E7DE6"/>
    <w:rsid w:val="002F06A1"/>
    <w:rsid w:val="002F0BB5"/>
    <w:rsid w:val="002F0D80"/>
    <w:rsid w:val="002F159E"/>
    <w:rsid w:val="002F1CD7"/>
    <w:rsid w:val="002F206E"/>
    <w:rsid w:val="002F2302"/>
    <w:rsid w:val="002F2C95"/>
    <w:rsid w:val="002F2EB6"/>
    <w:rsid w:val="002F3A50"/>
    <w:rsid w:val="002F3B0F"/>
    <w:rsid w:val="002F3F05"/>
    <w:rsid w:val="002F3F7E"/>
    <w:rsid w:val="002F4174"/>
    <w:rsid w:val="002F4218"/>
    <w:rsid w:val="002F4545"/>
    <w:rsid w:val="002F4671"/>
    <w:rsid w:val="002F4A79"/>
    <w:rsid w:val="002F4C9C"/>
    <w:rsid w:val="002F5392"/>
    <w:rsid w:val="002F54E5"/>
    <w:rsid w:val="002F5E8A"/>
    <w:rsid w:val="002F637E"/>
    <w:rsid w:val="002F650C"/>
    <w:rsid w:val="002F6956"/>
    <w:rsid w:val="002F6994"/>
    <w:rsid w:val="002F6BA5"/>
    <w:rsid w:val="002F6E78"/>
    <w:rsid w:val="002F7197"/>
    <w:rsid w:val="002F7871"/>
    <w:rsid w:val="00300044"/>
    <w:rsid w:val="00300AF5"/>
    <w:rsid w:val="00301118"/>
    <w:rsid w:val="00301213"/>
    <w:rsid w:val="003017B6"/>
    <w:rsid w:val="0030187F"/>
    <w:rsid w:val="003018E8"/>
    <w:rsid w:val="00301B07"/>
    <w:rsid w:val="003022E2"/>
    <w:rsid w:val="0030292F"/>
    <w:rsid w:val="00302EDE"/>
    <w:rsid w:val="00303353"/>
    <w:rsid w:val="00303385"/>
    <w:rsid w:val="0030350E"/>
    <w:rsid w:val="00303D7F"/>
    <w:rsid w:val="00303F92"/>
    <w:rsid w:val="003041D5"/>
    <w:rsid w:val="003044C2"/>
    <w:rsid w:val="00304D2D"/>
    <w:rsid w:val="00304D38"/>
    <w:rsid w:val="00304FED"/>
    <w:rsid w:val="00305C8B"/>
    <w:rsid w:val="00305D59"/>
    <w:rsid w:val="003060DA"/>
    <w:rsid w:val="00306160"/>
    <w:rsid w:val="003061BB"/>
    <w:rsid w:val="0030629D"/>
    <w:rsid w:val="003067B0"/>
    <w:rsid w:val="00306878"/>
    <w:rsid w:val="0030694B"/>
    <w:rsid w:val="00306FEE"/>
    <w:rsid w:val="0031002F"/>
    <w:rsid w:val="00310161"/>
    <w:rsid w:val="00310589"/>
    <w:rsid w:val="00310BD1"/>
    <w:rsid w:val="00310CE6"/>
    <w:rsid w:val="00311004"/>
    <w:rsid w:val="00311380"/>
    <w:rsid w:val="003119FF"/>
    <w:rsid w:val="00311FAD"/>
    <w:rsid w:val="00312094"/>
    <w:rsid w:val="00312832"/>
    <w:rsid w:val="00312ADA"/>
    <w:rsid w:val="00312CA1"/>
    <w:rsid w:val="00312DEE"/>
    <w:rsid w:val="0031323F"/>
    <w:rsid w:val="00313632"/>
    <w:rsid w:val="00313DA4"/>
    <w:rsid w:val="00313DC6"/>
    <w:rsid w:val="003144BB"/>
    <w:rsid w:val="00314902"/>
    <w:rsid w:val="00314B85"/>
    <w:rsid w:val="00315240"/>
    <w:rsid w:val="003153FC"/>
    <w:rsid w:val="00315441"/>
    <w:rsid w:val="00315F6D"/>
    <w:rsid w:val="0031687C"/>
    <w:rsid w:val="00316CFF"/>
    <w:rsid w:val="003171C0"/>
    <w:rsid w:val="003175FB"/>
    <w:rsid w:val="0031773D"/>
    <w:rsid w:val="00317D00"/>
    <w:rsid w:val="00317D15"/>
    <w:rsid w:val="00317E53"/>
    <w:rsid w:val="00320282"/>
    <w:rsid w:val="0032058E"/>
    <w:rsid w:val="003206DD"/>
    <w:rsid w:val="00320853"/>
    <w:rsid w:val="00320EA8"/>
    <w:rsid w:val="00321094"/>
    <w:rsid w:val="0032116B"/>
    <w:rsid w:val="003212AA"/>
    <w:rsid w:val="003213AD"/>
    <w:rsid w:val="00321583"/>
    <w:rsid w:val="00321A55"/>
    <w:rsid w:val="00321AF4"/>
    <w:rsid w:val="00321B7A"/>
    <w:rsid w:val="00321F0A"/>
    <w:rsid w:val="00322009"/>
    <w:rsid w:val="003221ED"/>
    <w:rsid w:val="00322248"/>
    <w:rsid w:val="003226E9"/>
    <w:rsid w:val="00322932"/>
    <w:rsid w:val="00322A3B"/>
    <w:rsid w:val="003231BF"/>
    <w:rsid w:val="0032356F"/>
    <w:rsid w:val="003236EA"/>
    <w:rsid w:val="003246C8"/>
    <w:rsid w:val="00324A02"/>
    <w:rsid w:val="003256D4"/>
    <w:rsid w:val="00325743"/>
    <w:rsid w:val="00325930"/>
    <w:rsid w:val="0032603E"/>
    <w:rsid w:val="003273F6"/>
    <w:rsid w:val="003278D6"/>
    <w:rsid w:val="00327CB2"/>
    <w:rsid w:val="00327EE6"/>
    <w:rsid w:val="00330718"/>
    <w:rsid w:val="00330822"/>
    <w:rsid w:val="0033148D"/>
    <w:rsid w:val="00332031"/>
    <w:rsid w:val="0033224C"/>
    <w:rsid w:val="00332604"/>
    <w:rsid w:val="00333C72"/>
    <w:rsid w:val="00333F2A"/>
    <w:rsid w:val="00334429"/>
    <w:rsid w:val="003346FF"/>
    <w:rsid w:val="003348D2"/>
    <w:rsid w:val="00334DA1"/>
    <w:rsid w:val="00335A45"/>
    <w:rsid w:val="00335D91"/>
    <w:rsid w:val="003363C2"/>
    <w:rsid w:val="003366B4"/>
    <w:rsid w:val="00337545"/>
    <w:rsid w:val="003376A6"/>
    <w:rsid w:val="003379CC"/>
    <w:rsid w:val="00340570"/>
    <w:rsid w:val="0034078D"/>
    <w:rsid w:val="00340A8C"/>
    <w:rsid w:val="00340D26"/>
    <w:rsid w:val="00341560"/>
    <w:rsid w:val="00341805"/>
    <w:rsid w:val="00341BF4"/>
    <w:rsid w:val="00341D5C"/>
    <w:rsid w:val="00341F20"/>
    <w:rsid w:val="0034252B"/>
    <w:rsid w:val="00342D8A"/>
    <w:rsid w:val="003431E9"/>
    <w:rsid w:val="0034320F"/>
    <w:rsid w:val="00343B0F"/>
    <w:rsid w:val="00343B89"/>
    <w:rsid w:val="00343D63"/>
    <w:rsid w:val="003440E9"/>
    <w:rsid w:val="00344201"/>
    <w:rsid w:val="00344324"/>
    <w:rsid w:val="00344335"/>
    <w:rsid w:val="00344375"/>
    <w:rsid w:val="00344785"/>
    <w:rsid w:val="00345804"/>
    <w:rsid w:val="003459B5"/>
    <w:rsid w:val="00345D94"/>
    <w:rsid w:val="003460ED"/>
    <w:rsid w:val="003463F6"/>
    <w:rsid w:val="00346B1C"/>
    <w:rsid w:val="00346D5B"/>
    <w:rsid w:val="00347035"/>
    <w:rsid w:val="00347115"/>
    <w:rsid w:val="003478B2"/>
    <w:rsid w:val="00347A1E"/>
    <w:rsid w:val="00347B77"/>
    <w:rsid w:val="00350D07"/>
    <w:rsid w:val="00351545"/>
    <w:rsid w:val="0035274D"/>
    <w:rsid w:val="003532F7"/>
    <w:rsid w:val="003534EB"/>
    <w:rsid w:val="00353FB7"/>
    <w:rsid w:val="0035417F"/>
    <w:rsid w:val="00354181"/>
    <w:rsid w:val="003541F5"/>
    <w:rsid w:val="0035428C"/>
    <w:rsid w:val="00354FF5"/>
    <w:rsid w:val="003557B5"/>
    <w:rsid w:val="00355D64"/>
    <w:rsid w:val="00355F2D"/>
    <w:rsid w:val="0035600A"/>
    <w:rsid w:val="0035664E"/>
    <w:rsid w:val="00356D6F"/>
    <w:rsid w:val="003570B4"/>
    <w:rsid w:val="003571B8"/>
    <w:rsid w:val="00357B3E"/>
    <w:rsid w:val="00357C04"/>
    <w:rsid w:val="00360804"/>
    <w:rsid w:val="0036132B"/>
    <w:rsid w:val="003614DD"/>
    <w:rsid w:val="0036194B"/>
    <w:rsid w:val="00361CC7"/>
    <w:rsid w:val="00361E17"/>
    <w:rsid w:val="00361E86"/>
    <w:rsid w:val="003627EA"/>
    <w:rsid w:val="00362978"/>
    <w:rsid w:val="003629EC"/>
    <w:rsid w:val="00362B28"/>
    <w:rsid w:val="00363143"/>
    <w:rsid w:val="00363D56"/>
    <w:rsid w:val="00364911"/>
    <w:rsid w:val="00365000"/>
    <w:rsid w:val="0036510C"/>
    <w:rsid w:val="00365889"/>
    <w:rsid w:val="00365B4D"/>
    <w:rsid w:val="00366090"/>
    <w:rsid w:val="003660B5"/>
    <w:rsid w:val="003661A4"/>
    <w:rsid w:val="003661C5"/>
    <w:rsid w:val="00366204"/>
    <w:rsid w:val="003662AE"/>
    <w:rsid w:val="003662C9"/>
    <w:rsid w:val="003663E9"/>
    <w:rsid w:val="0036658D"/>
    <w:rsid w:val="00366BD9"/>
    <w:rsid w:val="00366EC0"/>
    <w:rsid w:val="003670CB"/>
    <w:rsid w:val="0036750E"/>
    <w:rsid w:val="003675FD"/>
    <w:rsid w:val="003679AD"/>
    <w:rsid w:val="0037144C"/>
    <w:rsid w:val="0037231C"/>
    <w:rsid w:val="00372C27"/>
    <w:rsid w:val="00372DE3"/>
    <w:rsid w:val="00373318"/>
    <w:rsid w:val="003734AE"/>
    <w:rsid w:val="0037387F"/>
    <w:rsid w:val="00373A3E"/>
    <w:rsid w:val="00373EAD"/>
    <w:rsid w:val="00373ED3"/>
    <w:rsid w:val="00374279"/>
    <w:rsid w:val="00374305"/>
    <w:rsid w:val="00374356"/>
    <w:rsid w:val="00374DF1"/>
    <w:rsid w:val="0037596B"/>
    <w:rsid w:val="00375B3D"/>
    <w:rsid w:val="00375D0E"/>
    <w:rsid w:val="00376760"/>
    <w:rsid w:val="00376814"/>
    <w:rsid w:val="00376ECD"/>
    <w:rsid w:val="003772D7"/>
    <w:rsid w:val="0037738A"/>
    <w:rsid w:val="003775C6"/>
    <w:rsid w:val="003775E5"/>
    <w:rsid w:val="00377B9C"/>
    <w:rsid w:val="00377C4D"/>
    <w:rsid w:val="00377DDB"/>
    <w:rsid w:val="00380186"/>
    <w:rsid w:val="00380388"/>
    <w:rsid w:val="003805D5"/>
    <w:rsid w:val="00380635"/>
    <w:rsid w:val="0038078D"/>
    <w:rsid w:val="00380889"/>
    <w:rsid w:val="00380A19"/>
    <w:rsid w:val="00381022"/>
    <w:rsid w:val="00381180"/>
    <w:rsid w:val="00381299"/>
    <w:rsid w:val="00381451"/>
    <w:rsid w:val="003816FE"/>
    <w:rsid w:val="00381926"/>
    <w:rsid w:val="003825FC"/>
    <w:rsid w:val="00382A04"/>
    <w:rsid w:val="00382C17"/>
    <w:rsid w:val="00382DD6"/>
    <w:rsid w:val="0038309B"/>
    <w:rsid w:val="00383256"/>
    <w:rsid w:val="0038363E"/>
    <w:rsid w:val="003837D7"/>
    <w:rsid w:val="0038416A"/>
    <w:rsid w:val="003842A9"/>
    <w:rsid w:val="003844BE"/>
    <w:rsid w:val="00384C03"/>
    <w:rsid w:val="00384ED0"/>
    <w:rsid w:val="00384F55"/>
    <w:rsid w:val="00384F67"/>
    <w:rsid w:val="00385350"/>
    <w:rsid w:val="003854C8"/>
    <w:rsid w:val="00385D3E"/>
    <w:rsid w:val="00385D54"/>
    <w:rsid w:val="00385E22"/>
    <w:rsid w:val="00385EF9"/>
    <w:rsid w:val="0038644A"/>
    <w:rsid w:val="00387E37"/>
    <w:rsid w:val="00387EB9"/>
    <w:rsid w:val="0039035B"/>
    <w:rsid w:val="0039039C"/>
    <w:rsid w:val="00390401"/>
    <w:rsid w:val="00390CD4"/>
    <w:rsid w:val="00390FA3"/>
    <w:rsid w:val="00391021"/>
    <w:rsid w:val="003913CB"/>
    <w:rsid w:val="0039187A"/>
    <w:rsid w:val="00391986"/>
    <w:rsid w:val="00391B71"/>
    <w:rsid w:val="00392415"/>
    <w:rsid w:val="003925AD"/>
    <w:rsid w:val="00392989"/>
    <w:rsid w:val="003931FD"/>
    <w:rsid w:val="003936FE"/>
    <w:rsid w:val="00394DA4"/>
    <w:rsid w:val="00395C09"/>
    <w:rsid w:val="00395E82"/>
    <w:rsid w:val="00395ED1"/>
    <w:rsid w:val="003963FF"/>
    <w:rsid w:val="003967E5"/>
    <w:rsid w:val="0039690E"/>
    <w:rsid w:val="003969FF"/>
    <w:rsid w:val="00396C5B"/>
    <w:rsid w:val="00397345"/>
    <w:rsid w:val="00397E1C"/>
    <w:rsid w:val="00397E6A"/>
    <w:rsid w:val="00397E9E"/>
    <w:rsid w:val="003A003E"/>
    <w:rsid w:val="003A0924"/>
    <w:rsid w:val="003A0A63"/>
    <w:rsid w:val="003A0B31"/>
    <w:rsid w:val="003A0D52"/>
    <w:rsid w:val="003A0EC6"/>
    <w:rsid w:val="003A0FAA"/>
    <w:rsid w:val="003A122B"/>
    <w:rsid w:val="003A156C"/>
    <w:rsid w:val="003A17BD"/>
    <w:rsid w:val="003A21AC"/>
    <w:rsid w:val="003A235E"/>
    <w:rsid w:val="003A2365"/>
    <w:rsid w:val="003A27F8"/>
    <w:rsid w:val="003A2F80"/>
    <w:rsid w:val="003A34A6"/>
    <w:rsid w:val="003A3533"/>
    <w:rsid w:val="003A36B4"/>
    <w:rsid w:val="003A3821"/>
    <w:rsid w:val="003A3C52"/>
    <w:rsid w:val="003A41FF"/>
    <w:rsid w:val="003A485E"/>
    <w:rsid w:val="003A4A3A"/>
    <w:rsid w:val="003A4CB2"/>
    <w:rsid w:val="003A4E06"/>
    <w:rsid w:val="003A553A"/>
    <w:rsid w:val="003A5A48"/>
    <w:rsid w:val="003A6224"/>
    <w:rsid w:val="003A6380"/>
    <w:rsid w:val="003A64A8"/>
    <w:rsid w:val="003A670C"/>
    <w:rsid w:val="003A69FE"/>
    <w:rsid w:val="003A6CA7"/>
    <w:rsid w:val="003A6E3A"/>
    <w:rsid w:val="003A6E69"/>
    <w:rsid w:val="003A79EF"/>
    <w:rsid w:val="003A7EC0"/>
    <w:rsid w:val="003B001D"/>
    <w:rsid w:val="003B0420"/>
    <w:rsid w:val="003B1270"/>
    <w:rsid w:val="003B12E0"/>
    <w:rsid w:val="003B153F"/>
    <w:rsid w:val="003B16AA"/>
    <w:rsid w:val="003B1C8B"/>
    <w:rsid w:val="003B20C2"/>
    <w:rsid w:val="003B2419"/>
    <w:rsid w:val="003B24A1"/>
    <w:rsid w:val="003B2610"/>
    <w:rsid w:val="003B2962"/>
    <w:rsid w:val="003B3133"/>
    <w:rsid w:val="003B36A8"/>
    <w:rsid w:val="003B378C"/>
    <w:rsid w:val="003B3C39"/>
    <w:rsid w:val="003B3E87"/>
    <w:rsid w:val="003B5484"/>
    <w:rsid w:val="003B5CB9"/>
    <w:rsid w:val="003B62B9"/>
    <w:rsid w:val="003B6A9D"/>
    <w:rsid w:val="003B6FB4"/>
    <w:rsid w:val="003B7753"/>
    <w:rsid w:val="003B7C1C"/>
    <w:rsid w:val="003B7F00"/>
    <w:rsid w:val="003C06B5"/>
    <w:rsid w:val="003C0833"/>
    <w:rsid w:val="003C09D6"/>
    <w:rsid w:val="003C0FBD"/>
    <w:rsid w:val="003C162D"/>
    <w:rsid w:val="003C1854"/>
    <w:rsid w:val="003C1EB7"/>
    <w:rsid w:val="003C2405"/>
    <w:rsid w:val="003C2540"/>
    <w:rsid w:val="003C2B5B"/>
    <w:rsid w:val="003C302C"/>
    <w:rsid w:val="003C31A1"/>
    <w:rsid w:val="003C334B"/>
    <w:rsid w:val="003C3C80"/>
    <w:rsid w:val="003C3C85"/>
    <w:rsid w:val="003C3DF4"/>
    <w:rsid w:val="003C4457"/>
    <w:rsid w:val="003C4E41"/>
    <w:rsid w:val="003C5024"/>
    <w:rsid w:val="003C568B"/>
    <w:rsid w:val="003C56A2"/>
    <w:rsid w:val="003C5784"/>
    <w:rsid w:val="003C5D11"/>
    <w:rsid w:val="003C5D87"/>
    <w:rsid w:val="003C6147"/>
    <w:rsid w:val="003C6822"/>
    <w:rsid w:val="003C6DF0"/>
    <w:rsid w:val="003C6E3B"/>
    <w:rsid w:val="003C6E68"/>
    <w:rsid w:val="003C6F38"/>
    <w:rsid w:val="003C7306"/>
    <w:rsid w:val="003C7943"/>
    <w:rsid w:val="003C7AF2"/>
    <w:rsid w:val="003C7B74"/>
    <w:rsid w:val="003C7F28"/>
    <w:rsid w:val="003D0159"/>
    <w:rsid w:val="003D0224"/>
    <w:rsid w:val="003D0D49"/>
    <w:rsid w:val="003D1516"/>
    <w:rsid w:val="003D188F"/>
    <w:rsid w:val="003D266E"/>
    <w:rsid w:val="003D29B8"/>
    <w:rsid w:val="003D2CCC"/>
    <w:rsid w:val="003D2D79"/>
    <w:rsid w:val="003D317B"/>
    <w:rsid w:val="003D3212"/>
    <w:rsid w:val="003D34FA"/>
    <w:rsid w:val="003D360C"/>
    <w:rsid w:val="003D39C8"/>
    <w:rsid w:val="003D440A"/>
    <w:rsid w:val="003D448F"/>
    <w:rsid w:val="003D46E0"/>
    <w:rsid w:val="003D494E"/>
    <w:rsid w:val="003D49F9"/>
    <w:rsid w:val="003D4B1B"/>
    <w:rsid w:val="003D520F"/>
    <w:rsid w:val="003D5261"/>
    <w:rsid w:val="003D53AF"/>
    <w:rsid w:val="003D596F"/>
    <w:rsid w:val="003D5CC3"/>
    <w:rsid w:val="003D5CCB"/>
    <w:rsid w:val="003D5DF6"/>
    <w:rsid w:val="003D5EE4"/>
    <w:rsid w:val="003D5FD5"/>
    <w:rsid w:val="003D62E4"/>
    <w:rsid w:val="003D6304"/>
    <w:rsid w:val="003D6666"/>
    <w:rsid w:val="003D6751"/>
    <w:rsid w:val="003D70BD"/>
    <w:rsid w:val="003D7275"/>
    <w:rsid w:val="003D753F"/>
    <w:rsid w:val="003D78A2"/>
    <w:rsid w:val="003D7A7E"/>
    <w:rsid w:val="003D7D73"/>
    <w:rsid w:val="003E0228"/>
    <w:rsid w:val="003E06BB"/>
    <w:rsid w:val="003E0A6F"/>
    <w:rsid w:val="003E0F43"/>
    <w:rsid w:val="003E1248"/>
    <w:rsid w:val="003E2107"/>
    <w:rsid w:val="003E219E"/>
    <w:rsid w:val="003E23FA"/>
    <w:rsid w:val="003E2470"/>
    <w:rsid w:val="003E256B"/>
    <w:rsid w:val="003E25CE"/>
    <w:rsid w:val="003E263F"/>
    <w:rsid w:val="003E2662"/>
    <w:rsid w:val="003E2965"/>
    <w:rsid w:val="003E29CD"/>
    <w:rsid w:val="003E2B44"/>
    <w:rsid w:val="003E3075"/>
    <w:rsid w:val="003E315C"/>
    <w:rsid w:val="003E3345"/>
    <w:rsid w:val="003E3400"/>
    <w:rsid w:val="003E3444"/>
    <w:rsid w:val="003E369E"/>
    <w:rsid w:val="003E3874"/>
    <w:rsid w:val="003E3E5E"/>
    <w:rsid w:val="003E48D1"/>
    <w:rsid w:val="003E48FD"/>
    <w:rsid w:val="003E4915"/>
    <w:rsid w:val="003E49A5"/>
    <w:rsid w:val="003E4CFA"/>
    <w:rsid w:val="003E5787"/>
    <w:rsid w:val="003E5791"/>
    <w:rsid w:val="003E5CB8"/>
    <w:rsid w:val="003E5D92"/>
    <w:rsid w:val="003E5F16"/>
    <w:rsid w:val="003E5F3B"/>
    <w:rsid w:val="003E611F"/>
    <w:rsid w:val="003E780A"/>
    <w:rsid w:val="003E79C2"/>
    <w:rsid w:val="003F0528"/>
    <w:rsid w:val="003F069B"/>
    <w:rsid w:val="003F088B"/>
    <w:rsid w:val="003F0B49"/>
    <w:rsid w:val="003F0C2F"/>
    <w:rsid w:val="003F0EDF"/>
    <w:rsid w:val="003F0F80"/>
    <w:rsid w:val="003F111B"/>
    <w:rsid w:val="003F1233"/>
    <w:rsid w:val="003F13DE"/>
    <w:rsid w:val="003F192E"/>
    <w:rsid w:val="003F198D"/>
    <w:rsid w:val="003F19D5"/>
    <w:rsid w:val="003F1B90"/>
    <w:rsid w:val="003F1BDE"/>
    <w:rsid w:val="003F1BFB"/>
    <w:rsid w:val="003F1F69"/>
    <w:rsid w:val="003F2559"/>
    <w:rsid w:val="003F2948"/>
    <w:rsid w:val="003F2EA1"/>
    <w:rsid w:val="003F3507"/>
    <w:rsid w:val="003F38CD"/>
    <w:rsid w:val="003F3D33"/>
    <w:rsid w:val="003F3DA7"/>
    <w:rsid w:val="003F4034"/>
    <w:rsid w:val="003F41A2"/>
    <w:rsid w:val="003F41D5"/>
    <w:rsid w:val="003F43D7"/>
    <w:rsid w:val="003F4456"/>
    <w:rsid w:val="003F46F6"/>
    <w:rsid w:val="003F4B12"/>
    <w:rsid w:val="003F4C05"/>
    <w:rsid w:val="003F50BF"/>
    <w:rsid w:val="003F5116"/>
    <w:rsid w:val="003F530B"/>
    <w:rsid w:val="003F59F3"/>
    <w:rsid w:val="003F5DAC"/>
    <w:rsid w:val="003F5E6E"/>
    <w:rsid w:val="003F61BD"/>
    <w:rsid w:val="003F6C8D"/>
    <w:rsid w:val="003F6CEA"/>
    <w:rsid w:val="003F77E4"/>
    <w:rsid w:val="003F77F9"/>
    <w:rsid w:val="004001F1"/>
    <w:rsid w:val="004004AA"/>
    <w:rsid w:val="00400859"/>
    <w:rsid w:val="004008BC"/>
    <w:rsid w:val="004008CA"/>
    <w:rsid w:val="00400BEB"/>
    <w:rsid w:val="00400D21"/>
    <w:rsid w:val="0040155D"/>
    <w:rsid w:val="004017C7"/>
    <w:rsid w:val="00401858"/>
    <w:rsid w:val="0040217D"/>
    <w:rsid w:val="00402664"/>
    <w:rsid w:val="00402992"/>
    <w:rsid w:val="00402C4D"/>
    <w:rsid w:val="00402CD1"/>
    <w:rsid w:val="00403370"/>
    <w:rsid w:val="00403424"/>
    <w:rsid w:val="00403DB0"/>
    <w:rsid w:val="00403E55"/>
    <w:rsid w:val="0040413A"/>
    <w:rsid w:val="00404773"/>
    <w:rsid w:val="00404D58"/>
    <w:rsid w:val="00404DDE"/>
    <w:rsid w:val="004050CE"/>
    <w:rsid w:val="00405141"/>
    <w:rsid w:val="00405EF3"/>
    <w:rsid w:val="00405F01"/>
    <w:rsid w:val="004064A4"/>
    <w:rsid w:val="0040650B"/>
    <w:rsid w:val="0040653D"/>
    <w:rsid w:val="0040679E"/>
    <w:rsid w:val="00406AFD"/>
    <w:rsid w:val="00406B91"/>
    <w:rsid w:val="00406FF2"/>
    <w:rsid w:val="00407004"/>
    <w:rsid w:val="00407759"/>
    <w:rsid w:val="004077B2"/>
    <w:rsid w:val="004078A3"/>
    <w:rsid w:val="00407A9F"/>
    <w:rsid w:val="00407C68"/>
    <w:rsid w:val="00407F23"/>
    <w:rsid w:val="00407FA2"/>
    <w:rsid w:val="0041000B"/>
    <w:rsid w:val="004107B7"/>
    <w:rsid w:val="00410A57"/>
    <w:rsid w:val="00410D56"/>
    <w:rsid w:val="00411A90"/>
    <w:rsid w:val="0041215A"/>
    <w:rsid w:val="004121A4"/>
    <w:rsid w:val="004121B0"/>
    <w:rsid w:val="00412B23"/>
    <w:rsid w:val="0041373D"/>
    <w:rsid w:val="00413B7C"/>
    <w:rsid w:val="00413E59"/>
    <w:rsid w:val="00414F44"/>
    <w:rsid w:val="0041502B"/>
    <w:rsid w:val="00415430"/>
    <w:rsid w:val="00415940"/>
    <w:rsid w:val="0041596E"/>
    <w:rsid w:val="004159D3"/>
    <w:rsid w:val="00416066"/>
    <w:rsid w:val="00416246"/>
    <w:rsid w:val="004162F2"/>
    <w:rsid w:val="00416634"/>
    <w:rsid w:val="00416891"/>
    <w:rsid w:val="00416A50"/>
    <w:rsid w:val="00417971"/>
    <w:rsid w:val="00420109"/>
    <w:rsid w:val="00420B16"/>
    <w:rsid w:val="00420CB4"/>
    <w:rsid w:val="004212F3"/>
    <w:rsid w:val="00421430"/>
    <w:rsid w:val="00421764"/>
    <w:rsid w:val="00421926"/>
    <w:rsid w:val="0042199E"/>
    <w:rsid w:val="00421ED6"/>
    <w:rsid w:val="00422042"/>
    <w:rsid w:val="004223AC"/>
    <w:rsid w:val="00422769"/>
    <w:rsid w:val="00422B7A"/>
    <w:rsid w:val="00423682"/>
    <w:rsid w:val="00423C29"/>
    <w:rsid w:val="00425813"/>
    <w:rsid w:val="00425C24"/>
    <w:rsid w:val="00425DC4"/>
    <w:rsid w:val="00426301"/>
    <w:rsid w:val="00426583"/>
    <w:rsid w:val="0042715E"/>
    <w:rsid w:val="00427BBA"/>
    <w:rsid w:val="0043087A"/>
    <w:rsid w:val="00430A44"/>
    <w:rsid w:val="004313B1"/>
    <w:rsid w:val="0043144B"/>
    <w:rsid w:val="00431465"/>
    <w:rsid w:val="0043180F"/>
    <w:rsid w:val="00431CB4"/>
    <w:rsid w:val="00432730"/>
    <w:rsid w:val="00432B4C"/>
    <w:rsid w:val="00432F02"/>
    <w:rsid w:val="0043353E"/>
    <w:rsid w:val="004335B4"/>
    <w:rsid w:val="00433664"/>
    <w:rsid w:val="00433B8D"/>
    <w:rsid w:val="00434668"/>
    <w:rsid w:val="00434D18"/>
    <w:rsid w:val="00434DCD"/>
    <w:rsid w:val="00434F2D"/>
    <w:rsid w:val="0043518A"/>
    <w:rsid w:val="0043619E"/>
    <w:rsid w:val="00436446"/>
    <w:rsid w:val="00436691"/>
    <w:rsid w:val="00436B3A"/>
    <w:rsid w:val="004370D5"/>
    <w:rsid w:val="004371B2"/>
    <w:rsid w:val="004373CB"/>
    <w:rsid w:val="004373D1"/>
    <w:rsid w:val="0043760A"/>
    <w:rsid w:val="00437ABC"/>
    <w:rsid w:val="00437E35"/>
    <w:rsid w:val="00440900"/>
    <w:rsid w:val="00441249"/>
    <w:rsid w:val="00441969"/>
    <w:rsid w:val="00441BEC"/>
    <w:rsid w:val="0044217D"/>
    <w:rsid w:val="004424F8"/>
    <w:rsid w:val="00442511"/>
    <w:rsid w:val="00442642"/>
    <w:rsid w:val="00442814"/>
    <w:rsid w:val="00443157"/>
    <w:rsid w:val="0044369B"/>
    <w:rsid w:val="004438A6"/>
    <w:rsid w:val="00443A25"/>
    <w:rsid w:val="00443AEB"/>
    <w:rsid w:val="00443CB7"/>
    <w:rsid w:val="004440DD"/>
    <w:rsid w:val="00444365"/>
    <w:rsid w:val="0044455D"/>
    <w:rsid w:val="004449D0"/>
    <w:rsid w:val="00444C11"/>
    <w:rsid w:val="0044543D"/>
    <w:rsid w:val="004457D7"/>
    <w:rsid w:val="00445BF2"/>
    <w:rsid w:val="00445C15"/>
    <w:rsid w:val="004466A3"/>
    <w:rsid w:val="00446739"/>
    <w:rsid w:val="00446F2C"/>
    <w:rsid w:val="00446F9C"/>
    <w:rsid w:val="00447369"/>
    <w:rsid w:val="0044745C"/>
    <w:rsid w:val="0044785E"/>
    <w:rsid w:val="004505B0"/>
    <w:rsid w:val="00450C9F"/>
    <w:rsid w:val="00451291"/>
    <w:rsid w:val="004512C7"/>
    <w:rsid w:val="004515A1"/>
    <w:rsid w:val="004521E0"/>
    <w:rsid w:val="00452361"/>
    <w:rsid w:val="00452A0D"/>
    <w:rsid w:val="004533DD"/>
    <w:rsid w:val="00453A02"/>
    <w:rsid w:val="00453A63"/>
    <w:rsid w:val="00453EBC"/>
    <w:rsid w:val="004541CC"/>
    <w:rsid w:val="004542ED"/>
    <w:rsid w:val="00454667"/>
    <w:rsid w:val="00454F13"/>
    <w:rsid w:val="00454F38"/>
    <w:rsid w:val="00454F75"/>
    <w:rsid w:val="004551BD"/>
    <w:rsid w:val="00455868"/>
    <w:rsid w:val="00455F2C"/>
    <w:rsid w:val="00456690"/>
    <w:rsid w:val="00456A5B"/>
    <w:rsid w:val="004575A4"/>
    <w:rsid w:val="0045795C"/>
    <w:rsid w:val="0046031A"/>
    <w:rsid w:val="00460E72"/>
    <w:rsid w:val="00460FCE"/>
    <w:rsid w:val="00461284"/>
    <w:rsid w:val="004615EF"/>
    <w:rsid w:val="00461F44"/>
    <w:rsid w:val="0046206C"/>
    <w:rsid w:val="004624D7"/>
    <w:rsid w:val="004632EE"/>
    <w:rsid w:val="004659C8"/>
    <w:rsid w:val="00465BAE"/>
    <w:rsid w:val="00466047"/>
    <w:rsid w:val="00466350"/>
    <w:rsid w:val="004668ED"/>
    <w:rsid w:val="004669D3"/>
    <w:rsid w:val="00466B3E"/>
    <w:rsid w:val="00466CB3"/>
    <w:rsid w:val="004673CB"/>
    <w:rsid w:val="004674BA"/>
    <w:rsid w:val="00467637"/>
    <w:rsid w:val="0046768E"/>
    <w:rsid w:val="00467904"/>
    <w:rsid w:val="004679B0"/>
    <w:rsid w:val="00467F6B"/>
    <w:rsid w:val="004700F0"/>
    <w:rsid w:val="00470181"/>
    <w:rsid w:val="004706B8"/>
    <w:rsid w:val="004707DE"/>
    <w:rsid w:val="00470A5C"/>
    <w:rsid w:val="00470C3A"/>
    <w:rsid w:val="004711E1"/>
    <w:rsid w:val="004718DC"/>
    <w:rsid w:val="00471CB7"/>
    <w:rsid w:val="00471DC6"/>
    <w:rsid w:val="00471DD9"/>
    <w:rsid w:val="00472BD0"/>
    <w:rsid w:val="00472F6D"/>
    <w:rsid w:val="0047313A"/>
    <w:rsid w:val="00473533"/>
    <w:rsid w:val="00473576"/>
    <w:rsid w:val="00473A81"/>
    <w:rsid w:val="00474B3A"/>
    <w:rsid w:val="004750CD"/>
    <w:rsid w:val="00475EA6"/>
    <w:rsid w:val="00476503"/>
    <w:rsid w:val="00476E85"/>
    <w:rsid w:val="004774C2"/>
    <w:rsid w:val="00477C9C"/>
    <w:rsid w:val="0048080B"/>
    <w:rsid w:val="00480BF8"/>
    <w:rsid w:val="004810C0"/>
    <w:rsid w:val="004810E4"/>
    <w:rsid w:val="004811E6"/>
    <w:rsid w:val="004817A4"/>
    <w:rsid w:val="00481811"/>
    <w:rsid w:val="00482668"/>
    <w:rsid w:val="0048278C"/>
    <w:rsid w:val="004834AD"/>
    <w:rsid w:val="004834DD"/>
    <w:rsid w:val="00483728"/>
    <w:rsid w:val="00483EF0"/>
    <w:rsid w:val="00484016"/>
    <w:rsid w:val="00484700"/>
    <w:rsid w:val="00484725"/>
    <w:rsid w:val="0048478A"/>
    <w:rsid w:val="00484CA6"/>
    <w:rsid w:val="00484F65"/>
    <w:rsid w:val="004854F4"/>
    <w:rsid w:val="0048574B"/>
    <w:rsid w:val="00485A0B"/>
    <w:rsid w:val="00485A9D"/>
    <w:rsid w:val="004866DB"/>
    <w:rsid w:val="0048683A"/>
    <w:rsid w:val="00487166"/>
    <w:rsid w:val="004873A4"/>
    <w:rsid w:val="00490D83"/>
    <w:rsid w:val="00490D84"/>
    <w:rsid w:val="00490F1D"/>
    <w:rsid w:val="00490F51"/>
    <w:rsid w:val="00491347"/>
    <w:rsid w:val="0049194A"/>
    <w:rsid w:val="004919D0"/>
    <w:rsid w:val="00491ED9"/>
    <w:rsid w:val="004920EE"/>
    <w:rsid w:val="00492A0E"/>
    <w:rsid w:val="00492EE6"/>
    <w:rsid w:val="00494015"/>
    <w:rsid w:val="00494076"/>
    <w:rsid w:val="004943CE"/>
    <w:rsid w:val="00494705"/>
    <w:rsid w:val="00494718"/>
    <w:rsid w:val="0049475C"/>
    <w:rsid w:val="00494801"/>
    <w:rsid w:val="00494A47"/>
    <w:rsid w:val="00494B71"/>
    <w:rsid w:val="00494E26"/>
    <w:rsid w:val="004952D5"/>
    <w:rsid w:val="00495432"/>
    <w:rsid w:val="00495F67"/>
    <w:rsid w:val="004963B4"/>
    <w:rsid w:val="00496852"/>
    <w:rsid w:val="004968CE"/>
    <w:rsid w:val="00497194"/>
    <w:rsid w:val="004A00B2"/>
    <w:rsid w:val="004A038C"/>
    <w:rsid w:val="004A07C4"/>
    <w:rsid w:val="004A0AB3"/>
    <w:rsid w:val="004A0CC3"/>
    <w:rsid w:val="004A0E17"/>
    <w:rsid w:val="004A127D"/>
    <w:rsid w:val="004A1385"/>
    <w:rsid w:val="004A15DA"/>
    <w:rsid w:val="004A15F8"/>
    <w:rsid w:val="004A1DC6"/>
    <w:rsid w:val="004A1E64"/>
    <w:rsid w:val="004A240B"/>
    <w:rsid w:val="004A26BD"/>
    <w:rsid w:val="004A2960"/>
    <w:rsid w:val="004A29FA"/>
    <w:rsid w:val="004A35BD"/>
    <w:rsid w:val="004A39D1"/>
    <w:rsid w:val="004A3E46"/>
    <w:rsid w:val="004A400D"/>
    <w:rsid w:val="004A4061"/>
    <w:rsid w:val="004A4583"/>
    <w:rsid w:val="004A45BF"/>
    <w:rsid w:val="004A46BB"/>
    <w:rsid w:val="004A50DE"/>
    <w:rsid w:val="004A567D"/>
    <w:rsid w:val="004A5ADD"/>
    <w:rsid w:val="004A5DCE"/>
    <w:rsid w:val="004A6079"/>
    <w:rsid w:val="004A67D4"/>
    <w:rsid w:val="004A7408"/>
    <w:rsid w:val="004A7ADD"/>
    <w:rsid w:val="004A7F16"/>
    <w:rsid w:val="004B005C"/>
    <w:rsid w:val="004B03ED"/>
    <w:rsid w:val="004B061A"/>
    <w:rsid w:val="004B0A83"/>
    <w:rsid w:val="004B0C9F"/>
    <w:rsid w:val="004B0D83"/>
    <w:rsid w:val="004B11CA"/>
    <w:rsid w:val="004B11F7"/>
    <w:rsid w:val="004B1246"/>
    <w:rsid w:val="004B14AE"/>
    <w:rsid w:val="004B194F"/>
    <w:rsid w:val="004B2233"/>
    <w:rsid w:val="004B22A4"/>
    <w:rsid w:val="004B22E4"/>
    <w:rsid w:val="004B239D"/>
    <w:rsid w:val="004B2411"/>
    <w:rsid w:val="004B25DC"/>
    <w:rsid w:val="004B296E"/>
    <w:rsid w:val="004B2A74"/>
    <w:rsid w:val="004B3289"/>
    <w:rsid w:val="004B3384"/>
    <w:rsid w:val="004B35F1"/>
    <w:rsid w:val="004B3E24"/>
    <w:rsid w:val="004B4D69"/>
    <w:rsid w:val="004B52E0"/>
    <w:rsid w:val="004B5588"/>
    <w:rsid w:val="004B58AA"/>
    <w:rsid w:val="004B5BC8"/>
    <w:rsid w:val="004B5FB2"/>
    <w:rsid w:val="004B5FBB"/>
    <w:rsid w:val="004B65FD"/>
    <w:rsid w:val="004B67AE"/>
    <w:rsid w:val="004B7369"/>
    <w:rsid w:val="004B7658"/>
    <w:rsid w:val="004B7BFB"/>
    <w:rsid w:val="004C0501"/>
    <w:rsid w:val="004C0A61"/>
    <w:rsid w:val="004C0D4D"/>
    <w:rsid w:val="004C0D79"/>
    <w:rsid w:val="004C1716"/>
    <w:rsid w:val="004C1D53"/>
    <w:rsid w:val="004C1FCA"/>
    <w:rsid w:val="004C1FD4"/>
    <w:rsid w:val="004C20FE"/>
    <w:rsid w:val="004C221F"/>
    <w:rsid w:val="004C27FE"/>
    <w:rsid w:val="004C2C20"/>
    <w:rsid w:val="004C3287"/>
    <w:rsid w:val="004C3B21"/>
    <w:rsid w:val="004C3C83"/>
    <w:rsid w:val="004C3E3E"/>
    <w:rsid w:val="004C4105"/>
    <w:rsid w:val="004C4420"/>
    <w:rsid w:val="004C4664"/>
    <w:rsid w:val="004C4B70"/>
    <w:rsid w:val="004C503B"/>
    <w:rsid w:val="004C5258"/>
    <w:rsid w:val="004C54D4"/>
    <w:rsid w:val="004C54F0"/>
    <w:rsid w:val="004C5520"/>
    <w:rsid w:val="004C5709"/>
    <w:rsid w:val="004C5A89"/>
    <w:rsid w:val="004C5D8F"/>
    <w:rsid w:val="004C5DAD"/>
    <w:rsid w:val="004C60B1"/>
    <w:rsid w:val="004C67AF"/>
    <w:rsid w:val="004C6A49"/>
    <w:rsid w:val="004C75EC"/>
    <w:rsid w:val="004D01DA"/>
    <w:rsid w:val="004D01F4"/>
    <w:rsid w:val="004D032B"/>
    <w:rsid w:val="004D0908"/>
    <w:rsid w:val="004D0CB1"/>
    <w:rsid w:val="004D1058"/>
    <w:rsid w:val="004D13CB"/>
    <w:rsid w:val="004D1717"/>
    <w:rsid w:val="004D1A0C"/>
    <w:rsid w:val="004D23E1"/>
    <w:rsid w:val="004D263A"/>
    <w:rsid w:val="004D29D8"/>
    <w:rsid w:val="004D3A0A"/>
    <w:rsid w:val="004D3D3A"/>
    <w:rsid w:val="004D3D40"/>
    <w:rsid w:val="004D3EFE"/>
    <w:rsid w:val="004D4059"/>
    <w:rsid w:val="004D420A"/>
    <w:rsid w:val="004D46B8"/>
    <w:rsid w:val="004D496A"/>
    <w:rsid w:val="004D5699"/>
    <w:rsid w:val="004D570B"/>
    <w:rsid w:val="004D58CC"/>
    <w:rsid w:val="004D5BBC"/>
    <w:rsid w:val="004D6303"/>
    <w:rsid w:val="004D67E1"/>
    <w:rsid w:val="004D6BD7"/>
    <w:rsid w:val="004D6C5F"/>
    <w:rsid w:val="004D6DD9"/>
    <w:rsid w:val="004D6F29"/>
    <w:rsid w:val="004D7924"/>
    <w:rsid w:val="004D7A4A"/>
    <w:rsid w:val="004D7B2B"/>
    <w:rsid w:val="004D7B49"/>
    <w:rsid w:val="004E0B0B"/>
    <w:rsid w:val="004E0C50"/>
    <w:rsid w:val="004E1669"/>
    <w:rsid w:val="004E185F"/>
    <w:rsid w:val="004E18F6"/>
    <w:rsid w:val="004E18FD"/>
    <w:rsid w:val="004E1C1F"/>
    <w:rsid w:val="004E1F18"/>
    <w:rsid w:val="004E1FF6"/>
    <w:rsid w:val="004E21B1"/>
    <w:rsid w:val="004E21DD"/>
    <w:rsid w:val="004E23F0"/>
    <w:rsid w:val="004E2817"/>
    <w:rsid w:val="004E2AD2"/>
    <w:rsid w:val="004E2EB0"/>
    <w:rsid w:val="004E3292"/>
    <w:rsid w:val="004E36D9"/>
    <w:rsid w:val="004E4326"/>
    <w:rsid w:val="004E44E5"/>
    <w:rsid w:val="004E4815"/>
    <w:rsid w:val="004E4D1F"/>
    <w:rsid w:val="004E54A6"/>
    <w:rsid w:val="004E5E62"/>
    <w:rsid w:val="004E6987"/>
    <w:rsid w:val="004E69A9"/>
    <w:rsid w:val="004E6E7A"/>
    <w:rsid w:val="004E73E0"/>
    <w:rsid w:val="004E7596"/>
    <w:rsid w:val="004E7896"/>
    <w:rsid w:val="004F0093"/>
    <w:rsid w:val="004F0423"/>
    <w:rsid w:val="004F0812"/>
    <w:rsid w:val="004F1251"/>
    <w:rsid w:val="004F131F"/>
    <w:rsid w:val="004F188C"/>
    <w:rsid w:val="004F1AA4"/>
    <w:rsid w:val="004F1AF6"/>
    <w:rsid w:val="004F2958"/>
    <w:rsid w:val="004F295A"/>
    <w:rsid w:val="004F3982"/>
    <w:rsid w:val="004F3A0B"/>
    <w:rsid w:val="004F49C5"/>
    <w:rsid w:val="004F4EEF"/>
    <w:rsid w:val="004F52D2"/>
    <w:rsid w:val="004F596C"/>
    <w:rsid w:val="004F65EE"/>
    <w:rsid w:val="004F6795"/>
    <w:rsid w:val="004F692E"/>
    <w:rsid w:val="004F6A91"/>
    <w:rsid w:val="004F755A"/>
    <w:rsid w:val="004F7C4C"/>
    <w:rsid w:val="004F7F5A"/>
    <w:rsid w:val="005008E6"/>
    <w:rsid w:val="00500E2D"/>
    <w:rsid w:val="00501203"/>
    <w:rsid w:val="00501398"/>
    <w:rsid w:val="005014EE"/>
    <w:rsid w:val="005019B9"/>
    <w:rsid w:val="00502265"/>
    <w:rsid w:val="00502C31"/>
    <w:rsid w:val="00503103"/>
    <w:rsid w:val="00503436"/>
    <w:rsid w:val="00503593"/>
    <w:rsid w:val="005038DA"/>
    <w:rsid w:val="00503B10"/>
    <w:rsid w:val="00503C81"/>
    <w:rsid w:val="00503F69"/>
    <w:rsid w:val="00504456"/>
    <w:rsid w:val="0050457B"/>
    <w:rsid w:val="0050480F"/>
    <w:rsid w:val="00504A55"/>
    <w:rsid w:val="00504BBA"/>
    <w:rsid w:val="00505611"/>
    <w:rsid w:val="0050569A"/>
    <w:rsid w:val="005056A7"/>
    <w:rsid w:val="005056FD"/>
    <w:rsid w:val="00505AE6"/>
    <w:rsid w:val="00506281"/>
    <w:rsid w:val="005063B2"/>
    <w:rsid w:val="005067BA"/>
    <w:rsid w:val="00506C16"/>
    <w:rsid w:val="00507181"/>
    <w:rsid w:val="005073FF"/>
    <w:rsid w:val="00507767"/>
    <w:rsid w:val="00507B1A"/>
    <w:rsid w:val="00507D04"/>
    <w:rsid w:val="00507F67"/>
    <w:rsid w:val="00510234"/>
    <w:rsid w:val="00510469"/>
    <w:rsid w:val="00510795"/>
    <w:rsid w:val="00510B20"/>
    <w:rsid w:val="00510E5B"/>
    <w:rsid w:val="00511337"/>
    <w:rsid w:val="00511369"/>
    <w:rsid w:val="005113A6"/>
    <w:rsid w:val="005116B9"/>
    <w:rsid w:val="005118AF"/>
    <w:rsid w:val="00511A81"/>
    <w:rsid w:val="00513414"/>
    <w:rsid w:val="00513564"/>
    <w:rsid w:val="005136EB"/>
    <w:rsid w:val="005137A4"/>
    <w:rsid w:val="00513BA2"/>
    <w:rsid w:val="00513F3C"/>
    <w:rsid w:val="00513FC9"/>
    <w:rsid w:val="00514720"/>
    <w:rsid w:val="005147EA"/>
    <w:rsid w:val="00514F64"/>
    <w:rsid w:val="00514FAC"/>
    <w:rsid w:val="005152A2"/>
    <w:rsid w:val="00515F11"/>
    <w:rsid w:val="005161CF"/>
    <w:rsid w:val="005163F4"/>
    <w:rsid w:val="00517456"/>
    <w:rsid w:val="00517E1D"/>
    <w:rsid w:val="00517F1D"/>
    <w:rsid w:val="00520C1B"/>
    <w:rsid w:val="00521258"/>
    <w:rsid w:val="005218BC"/>
    <w:rsid w:val="005219E2"/>
    <w:rsid w:val="00521A22"/>
    <w:rsid w:val="00521F20"/>
    <w:rsid w:val="00521FE6"/>
    <w:rsid w:val="005220EE"/>
    <w:rsid w:val="00522335"/>
    <w:rsid w:val="0052275E"/>
    <w:rsid w:val="00522B7C"/>
    <w:rsid w:val="00522C5B"/>
    <w:rsid w:val="00522EE6"/>
    <w:rsid w:val="00522F63"/>
    <w:rsid w:val="00522FEC"/>
    <w:rsid w:val="005230B1"/>
    <w:rsid w:val="005230FA"/>
    <w:rsid w:val="005239FF"/>
    <w:rsid w:val="00523E13"/>
    <w:rsid w:val="00523E90"/>
    <w:rsid w:val="005249F1"/>
    <w:rsid w:val="00525828"/>
    <w:rsid w:val="00525D65"/>
    <w:rsid w:val="00525D7A"/>
    <w:rsid w:val="00525EC6"/>
    <w:rsid w:val="00526283"/>
    <w:rsid w:val="00527362"/>
    <w:rsid w:val="005273B6"/>
    <w:rsid w:val="005279E3"/>
    <w:rsid w:val="00527C09"/>
    <w:rsid w:val="005303ED"/>
    <w:rsid w:val="00530580"/>
    <w:rsid w:val="00530658"/>
    <w:rsid w:val="00530A5A"/>
    <w:rsid w:val="00530B6E"/>
    <w:rsid w:val="00530BDC"/>
    <w:rsid w:val="00530DE8"/>
    <w:rsid w:val="00530F7D"/>
    <w:rsid w:val="00531138"/>
    <w:rsid w:val="00531448"/>
    <w:rsid w:val="00531749"/>
    <w:rsid w:val="0053174D"/>
    <w:rsid w:val="00531D2F"/>
    <w:rsid w:val="00531E88"/>
    <w:rsid w:val="005321FA"/>
    <w:rsid w:val="0053279A"/>
    <w:rsid w:val="00532817"/>
    <w:rsid w:val="00532D2D"/>
    <w:rsid w:val="00532F1D"/>
    <w:rsid w:val="00533101"/>
    <w:rsid w:val="00533CF5"/>
    <w:rsid w:val="00533D5B"/>
    <w:rsid w:val="005341FC"/>
    <w:rsid w:val="00534996"/>
    <w:rsid w:val="00534ABB"/>
    <w:rsid w:val="00534AD9"/>
    <w:rsid w:val="005353B4"/>
    <w:rsid w:val="005353E9"/>
    <w:rsid w:val="005354AD"/>
    <w:rsid w:val="005356B0"/>
    <w:rsid w:val="00535B36"/>
    <w:rsid w:val="00535B75"/>
    <w:rsid w:val="00536418"/>
    <w:rsid w:val="00536DFC"/>
    <w:rsid w:val="00537154"/>
    <w:rsid w:val="00537313"/>
    <w:rsid w:val="005374D3"/>
    <w:rsid w:val="00537748"/>
    <w:rsid w:val="0053791D"/>
    <w:rsid w:val="00537C3F"/>
    <w:rsid w:val="00537E10"/>
    <w:rsid w:val="00537EC3"/>
    <w:rsid w:val="005403FB"/>
    <w:rsid w:val="005408C7"/>
    <w:rsid w:val="00540A23"/>
    <w:rsid w:val="00541133"/>
    <w:rsid w:val="00541458"/>
    <w:rsid w:val="00541835"/>
    <w:rsid w:val="00541C7A"/>
    <w:rsid w:val="0054271C"/>
    <w:rsid w:val="005427BC"/>
    <w:rsid w:val="00542AC0"/>
    <w:rsid w:val="00543459"/>
    <w:rsid w:val="0054359C"/>
    <w:rsid w:val="00543A88"/>
    <w:rsid w:val="00543CC2"/>
    <w:rsid w:val="00545274"/>
    <w:rsid w:val="00545498"/>
    <w:rsid w:val="005455F8"/>
    <w:rsid w:val="00545C2B"/>
    <w:rsid w:val="005461A9"/>
    <w:rsid w:val="00546655"/>
    <w:rsid w:val="0054687F"/>
    <w:rsid w:val="00546949"/>
    <w:rsid w:val="00546DE3"/>
    <w:rsid w:val="00547009"/>
    <w:rsid w:val="005475A9"/>
    <w:rsid w:val="00547B68"/>
    <w:rsid w:val="00547E6B"/>
    <w:rsid w:val="005501C7"/>
    <w:rsid w:val="005510C9"/>
    <w:rsid w:val="005510D2"/>
    <w:rsid w:val="00551457"/>
    <w:rsid w:val="00551FDF"/>
    <w:rsid w:val="005529D6"/>
    <w:rsid w:val="00552A8E"/>
    <w:rsid w:val="00552BAA"/>
    <w:rsid w:val="005530CE"/>
    <w:rsid w:val="00553166"/>
    <w:rsid w:val="00553597"/>
    <w:rsid w:val="00553B97"/>
    <w:rsid w:val="005540C5"/>
    <w:rsid w:val="005547B6"/>
    <w:rsid w:val="005549AE"/>
    <w:rsid w:val="00554DD2"/>
    <w:rsid w:val="00555B10"/>
    <w:rsid w:val="00555F75"/>
    <w:rsid w:val="00555FB9"/>
    <w:rsid w:val="00556104"/>
    <w:rsid w:val="0055621E"/>
    <w:rsid w:val="00556B9A"/>
    <w:rsid w:val="0055730E"/>
    <w:rsid w:val="00557415"/>
    <w:rsid w:val="0055759E"/>
    <w:rsid w:val="00557993"/>
    <w:rsid w:val="00557B1B"/>
    <w:rsid w:val="0056013F"/>
    <w:rsid w:val="0056024D"/>
    <w:rsid w:val="00560690"/>
    <w:rsid w:val="00560D13"/>
    <w:rsid w:val="00560D3D"/>
    <w:rsid w:val="005610AD"/>
    <w:rsid w:val="00561436"/>
    <w:rsid w:val="005617FD"/>
    <w:rsid w:val="005624F0"/>
    <w:rsid w:val="0056258F"/>
    <w:rsid w:val="005645E8"/>
    <w:rsid w:val="005645F2"/>
    <w:rsid w:val="00564824"/>
    <w:rsid w:val="005648BE"/>
    <w:rsid w:val="005657A9"/>
    <w:rsid w:val="00565A2E"/>
    <w:rsid w:val="00565E6F"/>
    <w:rsid w:val="0056731B"/>
    <w:rsid w:val="00567532"/>
    <w:rsid w:val="00567BBC"/>
    <w:rsid w:val="00567DA8"/>
    <w:rsid w:val="0057032D"/>
    <w:rsid w:val="0057099C"/>
    <w:rsid w:val="00570ED2"/>
    <w:rsid w:val="0057110B"/>
    <w:rsid w:val="0057180F"/>
    <w:rsid w:val="00571A41"/>
    <w:rsid w:val="00571FCC"/>
    <w:rsid w:val="005720BF"/>
    <w:rsid w:val="0057255A"/>
    <w:rsid w:val="005725FE"/>
    <w:rsid w:val="00573465"/>
    <w:rsid w:val="005734D4"/>
    <w:rsid w:val="005739A4"/>
    <w:rsid w:val="00573D51"/>
    <w:rsid w:val="0057421B"/>
    <w:rsid w:val="00574335"/>
    <w:rsid w:val="0057484F"/>
    <w:rsid w:val="00574B4D"/>
    <w:rsid w:val="00574FAA"/>
    <w:rsid w:val="00575114"/>
    <w:rsid w:val="005752BC"/>
    <w:rsid w:val="00575843"/>
    <w:rsid w:val="00575ECE"/>
    <w:rsid w:val="00575F33"/>
    <w:rsid w:val="005762DA"/>
    <w:rsid w:val="0057676C"/>
    <w:rsid w:val="00576D49"/>
    <w:rsid w:val="00577556"/>
    <w:rsid w:val="005778E1"/>
    <w:rsid w:val="00580269"/>
    <w:rsid w:val="005806F4"/>
    <w:rsid w:val="00580770"/>
    <w:rsid w:val="005810AB"/>
    <w:rsid w:val="005813CF"/>
    <w:rsid w:val="00581A59"/>
    <w:rsid w:val="00581CE8"/>
    <w:rsid w:val="00581D72"/>
    <w:rsid w:val="00582093"/>
    <w:rsid w:val="0058233D"/>
    <w:rsid w:val="005824F2"/>
    <w:rsid w:val="005825DF"/>
    <w:rsid w:val="005827A7"/>
    <w:rsid w:val="00582F79"/>
    <w:rsid w:val="0058326E"/>
    <w:rsid w:val="005835D9"/>
    <w:rsid w:val="00583A09"/>
    <w:rsid w:val="00583B44"/>
    <w:rsid w:val="00584600"/>
    <w:rsid w:val="00584811"/>
    <w:rsid w:val="00584AF2"/>
    <w:rsid w:val="00584B25"/>
    <w:rsid w:val="0058561B"/>
    <w:rsid w:val="005856A4"/>
    <w:rsid w:val="005857A9"/>
    <w:rsid w:val="00585A00"/>
    <w:rsid w:val="00585E6D"/>
    <w:rsid w:val="00585F62"/>
    <w:rsid w:val="00586094"/>
    <w:rsid w:val="005863E8"/>
    <w:rsid w:val="0058647E"/>
    <w:rsid w:val="00586CCC"/>
    <w:rsid w:val="00587296"/>
    <w:rsid w:val="005872B3"/>
    <w:rsid w:val="00587442"/>
    <w:rsid w:val="00587B8B"/>
    <w:rsid w:val="00587CBF"/>
    <w:rsid w:val="00590741"/>
    <w:rsid w:val="00590BEC"/>
    <w:rsid w:val="00590E4F"/>
    <w:rsid w:val="00590FFE"/>
    <w:rsid w:val="00591571"/>
    <w:rsid w:val="0059178C"/>
    <w:rsid w:val="005919E5"/>
    <w:rsid w:val="00591A47"/>
    <w:rsid w:val="00591B52"/>
    <w:rsid w:val="00591C06"/>
    <w:rsid w:val="005922D5"/>
    <w:rsid w:val="0059259A"/>
    <w:rsid w:val="005928DA"/>
    <w:rsid w:val="0059340E"/>
    <w:rsid w:val="005936FA"/>
    <w:rsid w:val="00593777"/>
    <w:rsid w:val="00593E3A"/>
    <w:rsid w:val="00594B69"/>
    <w:rsid w:val="00594DD3"/>
    <w:rsid w:val="0059523F"/>
    <w:rsid w:val="00595351"/>
    <w:rsid w:val="00595355"/>
    <w:rsid w:val="005958EB"/>
    <w:rsid w:val="00595E42"/>
    <w:rsid w:val="00595FDE"/>
    <w:rsid w:val="00596289"/>
    <w:rsid w:val="00596AC5"/>
    <w:rsid w:val="00596CA1"/>
    <w:rsid w:val="00596CEC"/>
    <w:rsid w:val="00596FD5"/>
    <w:rsid w:val="00597324"/>
    <w:rsid w:val="005974F1"/>
    <w:rsid w:val="00597AC9"/>
    <w:rsid w:val="00597D21"/>
    <w:rsid w:val="005A03A6"/>
    <w:rsid w:val="005A07BB"/>
    <w:rsid w:val="005A0A12"/>
    <w:rsid w:val="005A0DD3"/>
    <w:rsid w:val="005A11B1"/>
    <w:rsid w:val="005A11D8"/>
    <w:rsid w:val="005A1320"/>
    <w:rsid w:val="005A1B27"/>
    <w:rsid w:val="005A1CDD"/>
    <w:rsid w:val="005A1F11"/>
    <w:rsid w:val="005A21A9"/>
    <w:rsid w:val="005A2367"/>
    <w:rsid w:val="005A2B84"/>
    <w:rsid w:val="005A2D19"/>
    <w:rsid w:val="005A2DA3"/>
    <w:rsid w:val="005A30A8"/>
    <w:rsid w:val="005A37EE"/>
    <w:rsid w:val="005A3A2C"/>
    <w:rsid w:val="005A40B1"/>
    <w:rsid w:val="005A42DB"/>
    <w:rsid w:val="005A48BA"/>
    <w:rsid w:val="005A4982"/>
    <w:rsid w:val="005A5443"/>
    <w:rsid w:val="005A54D0"/>
    <w:rsid w:val="005A587E"/>
    <w:rsid w:val="005A5C3D"/>
    <w:rsid w:val="005A5C5A"/>
    <w:rsid w:val="005A5DC7"/>
    <w:rsid w:val="005A6203"/>
    <w:rsid w:val="005A62C1"/>
    <w:rsid w:val="005A6864"/>
    <w:rsid w:val="005A6D74"/>
    <w:rsid w:val="005A70DF"/>
    <w:rsid w:val="005A71FE"/>
    <w:rsid w:val="005A726E"/>
    <w:rsid w:val="005A7712"/>
    <w:rsid w:val="005A795F"/>
    <w:rsid w:val="005A7CB1"/>
    <w:rsid w:val="005A7F85"/>
    <w:rsid w:val="005B05A1"/>
    <w:rsid w:val="005B0DCE"/>
    <w:rsid w:val="005B123D"/>
    <w:rsid w:val="005B149D"/>
    <w:rsid w:val="005B1650"/>
    <w:rsid w:val="005B1C79"/>
    <w:rsid w:val="005B1CC2"/>
    <w:rsid w:val="005B24A7"/>
    <w:rsid w:val="005B302E"/>
    <w:rsid w:val="005B34D5"/>
    <w:rsid w:val="005B3AC8"/>
    <w:rsid w:val="005B3DF6"/>
    <w:rsid w:val="005B40A1"/>
    <w:rsid w:val="005B43A8"/>
    <w:rsid w:val="005B43FE"/>
    <w:rsid w:val="005B445A"/>
    <w:rsid w:val="005B4C7E"/>
    <w:rsid w:val="005B5988"/>
    <w:rsid w:val="005B5B28"/>
    <w:rsid w:val="005B6152"/>
    <w:rsid w:val="005B668B"/>
    <w:rsid w:val="005B66E2"/>
    <w:rsid w:val="005B6DA4"/>
    <w:rsid w:val="005B7024"/>
    <w:rsid w:val="005B724D"/>
    <w:rsid w:val="005B74DD"/>
    <w:rsid w:val="005B7513"/>
    <w:rsid w:val="005B7A95"/>
    <w:rsid w:val="005B7B4A"/>
    <w:rsid w:val="005C0099"/>
    <w:rsid w:val="005C038F"/>
    <w:rsid w:val="005C04B7"/>
    <w:rsid w:val="005C0747"/>
    <w:rsid w:val="005C08EE"/>
    <w:rsid w:val="005C0B64"/>
    <w:rsid w:val="005C1184"/>
    <w:rsid w:val="005C11DA"/>
    <w:rsid w:val="005C12A3"/>
    <w:rsid w:val="005C1662"/>
    <w:rsid w:val="005C16A3"/>
    <w:rsid w:val="005C20B0"/>
    <w:rsid w:val="005C27B2"/>
    <w:rsid w:val="005C283A"/>
    <w:rsid w:val="005C2B8A"/>
    <w:rsid w:val="005C3258"/>
    <w:rsid w:val="005C37B3"/>
    <w:rsid w:val="005C3CED"/>
    <w:rsid w:val="005C41F5"/>
    <w:rsid w:val="005C459D"/>
    <w:rsid w:val="005C463B"/>
    <w:rsid w:val="005C4865"/>
    <w:rsid w:val="005C49AF"/>
    <w:rsid w:val="005C4F6C"/>
    <w:rsid w:val="005C52D1"/>
    <w:rsid w:val="005C5307"/>
    <w:rsid w:val="005C5ABD"/>
    <w:rsid w:val="005C5D76"/>
    <w:rsid w:val="005C5DCA"/>
    <w:rsid w:val="005C5E63"/>
    <w:rsid w:val="005C63C3"/>
    <w:rsid w:val="005C6554"/>
    <w:rsid w:val="005C6836"/>
    <w:rsid w:val="005C69A9"/>
    <w:rsid w:val="005C7018"/>
    <w:rsid w:val="005C78F8"/>
    <w:rsid w:val="005C7FE3"/>
    <w:rsid w:val="005D03E8"/>
    <w:rsid w:val="005D0429"/>
    <w:rsid w:val="005D0BD9"/>
    <w:rsid w:val="005D12FB"/>
    <w:rsid w:val="005D1613"/>
    <w:rsid w:val="005D186F"/>
    <w:rsid w:val="005D1E8A"/>
    <w:rsid w:val="005D1E9E"/>
    <w:rsid w:val="005D22C0"/>
    <w:rsid w:val="005D26B4"/>
    <w:rsid w:val="005D295B"/>
    <w:rsid w:val="005D2B3E"/>
    <w:rsid w:val="005D3335"/>
    <w:rsid w:val="005D33AA"/>
    <w:rsid w:val="005D3424"/>
    <w:rsid w:val="005D34E0"/>
    <w:rsid w:val="005D3AC8"/>
    <w:rsid w:val="005D3CAF"/>
    <w:rsid w:val="005D3D68"/>
    <w:rsid w:val="005D4336"/>
    <w:rsid w:val="005D48DA"/>
    <w:rsid w:val="005D5049"/>
    <w:rsid w:val="005D50F2"/>
    <w:rsid w:val="005D537E"/>
    <w:rsid w:val="005D5391"/>
    <w:rsid w:val="005D5B55"/>
    <w:rsid w:val="005D69A1"/>
    <w:rsid w:val="005E0123"/>
    <w:rsid w:val="005E0273"/>
    <w:rsid w:val="005E05B4"/>
    <w:rsid w:val="005E087C"/>
    <w:rsid w:val="005E0C4F"/>
    <w:rsid w:val="005E1199"/>
    <w:rsid w:val="005E1C0C"/>
    <w:rsid w:val="005E2534"/>
    <w:rsid w:val="005E2DD5"/>
    <w:rsid w:val="005E31E2"/>
    <w:rsid w:val="005E35DE"/>
    <w:rsid w:val="005E3649"/>
    <w:rsid w:val="005E3B13"/>
    <w:rsid w:val="005E3C37"/>
    <w:rsid w:val="005E3CCA"/>
    <w:rsid w:val="005E422C"/>
    <w:rsid w:val="005E4323"/>
    <w:rsid w:val="005E4456"/>
    <w:rsid w:val="005E46B4"/>
    <w:rsid w:val="005E4B45"/>
    <w:rsid w:val="005E521F"/>
    <w:rsid w:val="005E52C2"/>
    <w:rsid w:val="005E59CE"/>
    <w:rsid w:val="005E5BA3"/>
    <w:rsid w:val="005E5FB2"/>
    <w:rsid w:val="005E6486"/>
    <w:rsid w:val="005E6941"/>
    <w:rsid w:val="005E6BCC"/>
    <w:rsid w:val="005E6E2F"/>
    <w:rsid w:val="005E747D"/>
    <w:rsid w:val="005E7613"/>
    <w:rsid w:val="005E7A61"/>
    <w:rsid w:val="005E7F9C"/>
    <w:rsid w:val="005F093D"/>
    <w:rsid w:val="005F1201"/>
    <w:rsid w:val="005F152C"/>
    <w:rsid w:val="005F1C12"/>
    <w:rsid w:val="005F2513"/>
    <w:rsid w:val="005F27AC"/>
    <w:rsid w:val="005F2F05"/>
    <w:rsid w:val="005F30BC"/>
    <w:rsid w:val="005F3832"/>
    <w:rsid w:val="005F3CFD"/>
    <w:rsid w:val="005F4054"/>
    <w:rsid w:val="005F4153"/>
    <w:rsid w:val="005F416D"/>
    <w:rsid w:val="005F44B0"/>
    <w:rsid w:val="005F453B"/>
    <w:rsid w:val="005F704A"/>
    <w:rsid w:val="005F7103"/>
    <w:rsid w:val="005F76A6"/>
    <w:rsid w:val="005F7A10"/>
    <w:rsid w:val="005F7DCF"/>
    <w:rsid w:val="005F7FD7"/>
    <w:rsid w:val="00600676"/>
    <w:rsid w:val="0060067C"/>
    <w:rsid w:val="00600760"/>
    <w:rsid w:val="006015B0"/>
    <w:rsid w:val="0060230B"/>
    <w:rsid w:val="0060245D"/>
    <w:rsid w:val="00602758"/>
    <w:rsid w:val="00602908"/>
    <w:rsid w:val="00602AF6"/>
    <w:rsid w:val="00602B73"/>
    <w:rsid w:val="00602BB7"/>
    <w:rsid w:val="00602D35"/>
    <w:rsid w:val="00603460"/>
    <w:rsid w:val="00603CBE"/>
    <w:rsid w:val="0060407B"/>
    <w:rsid w:val="0060458B"/>
    <w:rsid w:val="00604BF8"/>
    <w:rsid w:val="00605141"/>
    <w:rsid w:val="006055CF"/>
    <w:rsid w:val="00605601"/>
    <w:rsid w:val="00605BED"/>
    <w:rsid w:val="00606798"/>
    <w:rsid w:val="0060696B"/>
    <w:rsid w:val="00606A4C"/>
    <w:rsid w:val="00606BC0"/>
    <w:rsid w:val="00606EB8"/>
    <w:rsid w:val="0060720B"/>
    <w:rsid w:val="006074C7"/>
    <w:rsid w:val="006078BD"/>
    <w:rsid w:val="00607A95"/>
    <w:rsid w:val="00607BA5"/>
    <w:rsid w:val="00607CE2"/>
    <w:rsid w:val="00607E3C"/>
    <w:rsid w:val="00610095"/>
    <w:rsid w:val="006101C3"/>
    <w:rsid w:val="00610219"/>
    <w:rsid w:val="006106EB"/>
    <w:rsid w:val="00610791"/>
    <w:rsid w:val="00611075"/>
    <w:rsid w:val="00611160"/>
    <w:rsid w:val="006117FF"/>
    <w:rsid w:val="00611C93"/>
    <w:rsid w:val="00611E1E"/>
    <w:rsid w:val="00612799"/>
    <w:rsid w:val="0061290D"/>
    <w:rsid w:val="00612A06"/>
    <w:rsid w:val="006132D2"/>
    <w:rsid w:val="006133D2"/>
    <w:rsid w:val="00613441"/>
    <w:rsid w:val="00614718"/>
    <w:rsid w:val="006150B7"/>
    <w:rsid w:val="006164C8"/>
    <w:rsid w:val="0061665A"/>
    <w:rsid w:val="006169FD"/>
    <w:rsid w:val="00616D9E"/>
    <w:rsid w:val="006170FD"/>
    <w:rsid w:val="00617164"/>
    <w:rsid w:val="00617BAC"/>
    <w:rsid w:val="006200BC"/>
    <w:rsid w:val="0062074E"/>
    <w:rsid w:val="00620AB8"/>
    <w:rsid w:val="006211CD"/>
    <w:rsid w:val="006215C4"/>
    <w:rsid w:val="0062189C"/>
    <w:rsid w:val="00621BC5"/>
    <w:rsid w:val="00621CF9"/>
    <w:rsid w:val="00621D03"/>
    <w:rsid w:val="00621E59"/>
    <w:rsid w:val="00621FEB"/>
    <w:rsid w:val="006221C4"/>
    <w:rsid w:val="00622824"/>
    <w:rsid w:val="0062291F"/>
    <w:rsid w:val="00622B3D"/>
    <w:rsid w:val="00623335"/>
    <w:rsid w:val="00623368"/>
    <w:rsid w:val="006233F1"/>
    <w:rsid w:val="0062344D"/>
    <w:rsid w:val="006234A5"/>
    <w:rsid w:val="0062368F"/>
    <w:rsid w:val="006242DD"/>
    <w:rsid w:val="0062462F"/>
    <w:rsid w:val="006246ED"/>
    <w:rsid w:val="0062492F"/>
    <w:rsid w:val="00624C76"/>
    <w:rsid w:val="00624D4C"/>
    <w:rsid w:val="0062519D"/>
    <w:rsid w:val="006254D0"/>
    <w:rsid w:val="0062579B"/>
    <w:rsid w:val="00625CE3"/>
    <w:rsid w:val="006261D6"/>
    <w:rsid w:val="00626373"/>
    <w:rsid w:val="00626BD0"/>
    <w:rsid w:val="00626F05"/>
    <w:rsid w:val="0062727F"/>
    <w:rsid w:val="00627B09"/>
    <w:rsid w:val="00627DBB"/>
    <w:rsid w:val="00627EEE"/>
    <w:rsid w:val="00630CA1"/>
    <w:rsid w:val="006315E7"/>
    <w:rsid w:val="0063168C"/>
    <w:rsid w:val="00631CE2"/>
    <w:rsid w:val="00631F67"/>
    <w:rsid w:val="00632408"/>
    <w:rsid w:val="0063260F"/>
    <w:rsid w:val="0063293F"/>
    <w:rsid w:val="0063295A"/>
    <w:rsid w:val="00632CB7"/>
    <w:rsid w:val="00632D82"/>
    <w:rsid w:val="00632F0F"/>
    <w:rsid w:val="00634157"/>
    <w:rsid w:val="0063416E"/>
    <w:rsid w:val="00634351"/>
    <w:rsid w:val="006343E4"/>
    <w:rsid w:val="00634771"/>
    <w:rsid w:val="0063478A"/>
    <w:rsid w:val="006348FF"/>
    <w:rsid w:val="0063495A"/>
    <w:rsid w:val="006349FE"/>
    <w:rsid w:val="00634B63"/>
    <w:rsid w:val="00634F2C"/>
    <w:rsid w:val="006352A7"/>
    <w:rsid w:val="00635AE0"/>
    <w:rsid w:val="006360DC"/>
    <w:rsid w:val="006363D8"/>
    <w:rsid w:val="006365BD"/>
    <w:rsid w:val="00637352"/>
    <w:rsid w:val="0063769A"/>
    <w:rsid w:val="00637E31"/>
    <w:rsid w:val="00637FF5"/>
    <w:rsid w:val="00640138"/>
    <w:rsid w:val="006402D7"/>
    <w:rsid w:val="006403D6"/>
    <w:rsid w:val="00640803"/>
    <w:rsid w:val="00640B30"/>
    <w:rsid w:val="00640C37"/>
    <w:rsid w:val="006415B0"/>
    <w:rsid w:val="00641A93"/>
    <w:rsid w:val="00642142"/>
    <w:rsid w:val="00642612"/>
    <w:rsid w:val="00642E35"/>
    <w:rsid w:val="0064338A"/>
    <w:rsid w:val="00643650"/>
    <w:rsid w:val="00643873"/>
    <w:rsid w:val="00643EB9"/>
    <w:rsid w:val="0064401E"/>
    <w:rsid w:val="006440DC"/>
    <w:rsid w:val="006440F1"/>
    <w:rsid w:val="006456E1"/>
    <w:rsid w:val="00645D4F"/>
    <w:rsid w:val="00645D60"/>
    <w:rsid w:val="00646128"/>
    <w:rsid w:val="0064625E"/>
    <w:rsid w:val="0064637B"/>
    <w:rsid w:val="00647061"/>
    <w:rsid w:val="006477F4"/>
    <w:rsid w:val="00647C53"/>
    <w:rsid w:val="00647DD1"/>
    <w:rsid w:val="0065003E"/>
    <w:rsid w:val="006503A9"/>
    <w:rsid w:val="006504F3"/>
    <w:rsid w:val="006504FD"/>
    <w:rsid w:val="00650A8D"/>
    <w:rsid w:val="006516CA"/>
    <w:rsid w:val="006516F7"/>
    <w:rsid w:val="00651915"/>
    <w:rsid w:val="0065197F"/>
    <w:rsid w:val="006519E5"/>
    <w:rsid w:val="00651AEA"/>
    <w:rsid w:val="00651D63"/>
    <w:rsid w:val="00651F56"/>
    <w:rsid w:val="006520A5"/>
    <w:rsid w:val="0065220A"/>
    <w:rsid w:val="00652A12"/>
    <w:rsid w:val="006531AB"/>
    <w:rsid w:val="00653B0F"/>
    <w:rsid w:val="006541B5"/>
    <w:rsid w:val="00654568"/>
    <w:rsid w:val="00654861"/>
    <w:rsid w:val="00655741"/>
    <w:rsid w:val="00655B8D"/>
    <w:rsid w:val="00655D48"/>
    <w:rsid w:val="0065636B"/>
    <w:rsid w:val="00657A17"/>
    <w:rsid w:val="00657AC4"/>
    <w:rsid w:val="00657E6F"/>
    <w:rsid w:val="00657FD0"/>
    <w:rsid w:val="00660137"/>
    <w:rsid w:val="00660999"/>
    <w:rsid w:val="00660EED"/>
    <w:rsid w:val="00661B21"/>
    <w:rsid w:val="006620BC"/>
    <w:rsid w:val="006622B0"/>
    <w:rsid w:val="006623AE"/>
    <w:rsid w:val="00662A46"/>
    <w:rsid w:val="00662BEA"/>
    <w:rsid w:val="00663219"/>
    <w:rsid w:val="006635B9"/>
    <w:rsid w:val="00663C85"/>
    <w:rsid w:val="00663CA5"/>
    <w:rsid w:val="00663FCA"/>
    <w:rsid w:val="006641EA"/>
    <w:rsid w:val="00664236"/>
    <w:rsid w:val="00664437"/>
    <w:rsid w:val="00664CF0"/>
    <w:rsid w:val="006656A7"/>
    <w:rsid w:val="00665885"/>
    <w:rsid w:val="00666009"/>
    <w:rsid w:val="006660ED"/>
    <w:rsid w:val="0066612B"/>
    <w:rsid w:val="006662FD"/>
    <w:rsid w:val="006663C8"/>
    <w:rsid w:val="00666709"/>
    <w:rsid w:val="00666D83"/>
    <w:rsid w:val="00666EDF"/>
    <w:rsid w:val="00667389"/>
    <w:rsid w:val="006674D7"/>
    <w:rsid w:val="0066756B"/>
    <w:rsid w:val="00670369"/>
    <w:rsid w:val="006704C5"/>
    <w:rsid w:val="00670834"/>
    <w:rsid w:val="00670AE8"/>
    <w:rsid w:val="00670F0A"/>
    <w:rsid w:val="0067125C"/>
    <w:rsid w:val="006716A5"/>
    <w:rsid w:val="00671B6A"/>
    <w:rsid w:val="00671BAC"/>
    <w:rsid w:val="00671CDA"/>
    <w:rsid w:val="00671E3C"/>
    <w:rsid w:val="00672025"/>
    <w:rsid w:val="00672060"/>
    <w:rsid w:val="006723C2"/>
    <w:rsid w:val="006724CA"/>
    <w:rsid w:val="0067262F"/>
    <w:rsid w:val="00672C20"/>
    <w:rsid w:val="00672ED4"/>
    <w:rsid w:val="00673311"/>
    <w:rsid w:val="00673BBB"/>
    <w:rsid w:val="00674ACC"/>
    <w:rsid w:val="0067545C"/>
    <w:rsid w:val="006756E2"/>
    <w:rsid w:val="00675B62"/>
    <w:rsid w:val="00675CC7"/>
    <w:rsid w:val="00675F13"/>
    <w:rsid w:val="00676404"/>
    <w:rsid w:val="0067682F"/>
    <w:rsid w:val="00676FBE"/>
    <w:rsid w:val="00677044"/>
    <w:rsid w:val="00677AAE"/>
    <w:rsid w:val="006800EE"/>
    <w:rsid w:val="006802BB"/>
    <w:rsid w:val="006802C9"/>
    <w:rsid w:val="00680313"/>
    <w:rsid w:val="006803A6"/>
    <w:rsid w:val="006803C5"/>
    <w:rsid w:val="006804A8"/>
    <w:rsid w:val="00680940"/>
    <w:rsid w:val="00680992"/>
    <w:rsid w:val="00680F4D"/>
    <w:rsid w:val="0068104F"/>
    <w:rsid w:val="0068121B"/>
    <w:rsid w:val="0068186B"/>
    <w:rsid w:val="006823AE"/>
    <w:rsid w:val="00682A8D"/>
    <w:rsid w:val="00682F09"/>
    <w:rsid w:val="006830C3"/>
    <w:rsid w:val="00683C97"/>
    <w:rsid w:val="00683E77"/>
    <w:rsid w:val="00684054"/>
    <w:rsid w:val="006841DE"/>
    <w:rsid w:val="00684443"/>
    <w:rsid w:val="0068453C"/>
    <w:rsid w:val="00684747"/>
    <w:rsid w:val="0068477D"/>
    <w:rsid w:val="00684C17"/>
    <w:rsid w:val="00684C47"/>
    <w:rsid w:val="00684EEF"/>
    <w:rsid w:val="00685110"/>
    <w:rsid w:val="0068543F"/>
    <w:rsid w:val="00685555"/>
    <w:rsid w:val="0068575C"/>
    <w:rsid w:val="0068593C"/>
    <w:rsid w:val="006860C9"/>
    <w:rsid w:val="006860FD"/>
    <w:rsid w:val="0068635A"/>
    <w:rsid w:val="006872A5"/>
    <w:rsid w:val="0068772F"/>
    <w:rsid w:val="00687D45"/>
    <w:rsid w:val="00687E92"/>
    <w:rsid w:val="00690289"/>
    <w:rsid w:val="00690579"/>
    <w:rsid w:val="006908C1"/>
    <w:rsid w:val="00690BE3"/>
    <w:rsid w:val="00690EBA"/>
    <w:rsid w:val="00690FAA"/>
    <w:rsid w:val="006914D7"/>
    <w:rsid w:val="0069150E"/>
    <w:rsid w:val="0069186B"/>
    <w:rsid w:val="0069201C"/>
    <w:rsid w:val="00693093"/>
    <w:rsid w:val="006930D9"/>
    <w:rsid w:val="0069392B"/>
    <w:rsid w:val="00693A54"/>
    <w:rsid w:val="00694040"/>
    <w:rsid w:val="006942A2"/>
    <w:rsid w:val="0069436A"/>
    <w:rsid w:val="006948A3"/>
    <w:rsid w:val="00694912"/>
    <w:rsid w:val="00694FC6"/>
    <w:rsid w:val="0069506C"/>
    <w:rsid w:val="006953BB"/>
    <w:rsid w:val="00695A09"/>
    <w:rsid w:val="00695B1A"/>
    <w:rsid w:val="006961B4"/>
    <w:rsid w:val="00696221"/>
    <w:rsid w:val="00696269"/>
    <w:rsid w:val="006968CC"/>
    <w:rsid w:val="00697041"/>
    <w:rsid w:val="00697D98"/>
    <w:rsid w:val="00697F79"/>
    <w:rsid w:val="006A0211"/>
    <w:rsid w:val="006A0266"/>
    <w:rsid w:val="006A0378"/>
    <w:rsid w:val="006A0427"/>
    <w:rsid w:val="006A0685"/>
    <w:rsid w:val="006A09E6"/>
    <w:rsid w:val="006A0D5E"/>
    <w:rsid w:val="006A0E13"/>
    <w:rsid w:val="006A0E72"/>
    <w:rsid w:val="006A0E8D"/>
    <w:rsid w:val="006A121D"/>
    <w:rsid w:val="006A1741"/>
    <w:rsid w:val="006A1822"/>
    <w:rsid w:val="006A1A60"/>
    <w:rsid w:val="006A1B16"/>
    <w:rsid w:val="006A1EB8"/>
    <w:rsid w:val="006A2122"/>
    <w:rsid w:val="006A2570"/>
    <w:rsid w:val="006A2B9D"/>
    <w:rsid w:val="006A2C31"/>
    <w:rsid w:val="006A2D32"/>
    <w:rsid w:val="006A2D33"/>
    <w:rsid w:val="006A36E2"/>
    <w:rsid w:val="006A3CBF"/>
    <w:rsid w:val="006A43CC"/>
    <w:rsid w:val="006A4752"/>
    <w:rsid w:val="006A4A5B"/>
    <w:rsid w:val="006A4F00"/>
    <w:rsid w:val="006A56B9"/>
    <w:rsid w:val="006A5A18"/>
    <w:rsid w:val="006A6662"/>
    <w:rsid w:val="006A6B3A"/>
    <w:rsid w:val="006A6D89"/>
    <w:rsid w:val="006A7562"/>
    <w:rsid w:val="006A7875"/>
    <w:rsid w:val="006A7E1C"/>
    <w:rsid w:val="006A7F5D"/>
    <w:rsid w:val="006B008C"/>
    <w:rsid w:val="006B06E1"/>
    <w:rsid w:val="006B0714"/>
    <w:rsid w:val="006B0AFE"/>
    <w:rsid w:val="006B0D73"/>
    <w:rsid w:val="006B116A"/>
    <w:rsid w:val="006B14E0"/>
    <w:rsid w:val="006B1511"/>
    <w:rsid w:val="006B1A08"/>
    <w:rsid w:val="006B1F16"/>
    <w:rsid w:val="006B1FD5"/>
    <w:rsid w:val="006B22CE"/>
    <w:rsid w:val="006B22F1"/>
    <w:rsid w:val="006B2325"/>
    <w:rsid w:val="006B27C2"/>
    <w:rsid w:val="006B29EF"/>
    <w:rsid w:val="006B2A78"/>
    <w:rsid w:val="006B2F7F"/>
    <w:rsid w:val="006B302B"/>
    <w:rsid w:val="006B30DC"/>
    <w:rsid w:val="006B3126"/>
    <w:rsid w:val="006B3402"/>
    <w:rsid w:val="006B3472"/>
    <w:rsid w:val="006B3789"/>
    <w:rsid w:val="006B37D0"/>
    <w:rsid w:val="006B39E2"/>
    <w:rsid w:val="006B3E81"/>
    <w:rsid w:val="006B4160"/>
    <w:rsid w:val="006B418F"/>
    <w:rsid w:val="006B49C7"/>
    <w:rsid w:val="006B4C62"/>
    <w:rsid w:val="006B5F5C"/>
    <w:rsid w:val="006B6128"/>
    <w:rsid w:val="006B6294"/>
    <w:rsid w:val="006B6DC8"/>
    <w:rsid w:val="006B7191"/>
    <w:rsid w:val="006B731F"/>
    <w:rsid w:val="006B79D2"/>
    <w:rsid w:val="006B7A6E"/>
    <w:rsid w:val="006B7E1C"/>
    <w:rsid w:val="006C0027"/>
    <w:rsid w:val="006C0287"/>
    <w:rsid w:val="006C0B04"/>
    <w:rsid w:val="006C0EFF"/>
    <w:rsid w:val="006C11FC"/>
    <w:rsid w:val="006C131E"/>
    <w:rsid w:val="006C13B4"/>
    <w:rsid w:val="006C1C45"/>
    <w:rsid w:val="006C21C7"/>
    <w:rsid w:val="006C2664"/>
    <w:rsid w:val="006C271A"/>
    <w:rsid w:val="006C277F"/>
    <w:rsid w:val="006C2AAA"/>
    <w:rsid w:val="006C2BD0"/>
    <w:rsid w:val="006C2FAE"/>
    <w:rsid w:val="006C3592"/>
    <w:rsid w:val="006C3B33"/>
    <w:rsid w:val="006C3C19"/>
    <w:rsid w:val="006C3C7C"/>
    <w:rsid w:val="006C3FB6"/>
    <w:rsid w:val="006C40EB"/>
    <w:rsid w:val="006C4B41"/>
    <w:rsid w:val="006C4C90"/>
    <w:rsid w:val="006C52EF"/>
    <w:rsid w:val="006C577C"/>
    <w:rsid w:val="006C5C6E"/>
    <w:rsid w:val="006C5D61"/>
    <w:rsid w:val="006C62B9"/>
    <w:rsid w:val="006C62C1"/>
    <w:rsid w:val="006C6314"/>
    <w:rsid w:val="006C6350"/>
    <w:rsid w:val="006C6377"/>
    <w:rsid w:val="006C6438"/>
    <w:rsid w:val="006C688D"/>
    <w:rsid w:val="006C6AEA"/>
    <w:rsid w:val="006C7D10"/>
    <w:rsid w:val="006D0D52"/>
    <w:rsid w:val="006D192B"/>
    <w:rsid w:val="006D198B"/>
    <w:rsid w:val="006D2066"/>
    <w:rsid w:val="006D25B4"/>
    <w:rsid w:val="006D2C63"/>
    <w:rsid w:val="006D2CB2"/>
    <w:rsid w:val="006D2E15"/>
    <w:rsid w:val="006D3090"/>
    <w:rsid w:val="006D34E2"/>
    <w:rsid w:val="006D39A3"/>
    <w:rsid w:val="006D3E64"/>
    <w:rsid w:val="006D4463"/>
    <w:rsid w:val="006D490F"/>
    <w:rsid w:val="006D4C59"/>
    <w:rsid w:val="006D4D54"/>
    <w:rsid w:val="006D4FD0"/>
    <w:rsid w:val="006D540F"/>
    <w:rsid w:val="006D54B7"/>
    <w:rsid w:val="006D58C8"/>
    <w:rsid w:val="006D64AD"/>
    <w:rsid w:val="006D6997"/>
    <w:rsid w:val="006D6BCE"/>
    <w:rsid w:val="006D6E8F"/>
    <w:rsid w:val="006D7476"/>
    <w:rsid w:val="006D77DA"/>
    <w:rsid w:val="006D7DA1"/>
    <w:rsid w:val="006D7F6D"/>
    <w:rsid w:val="006E0013"/>
    <w:rsid w:val="006E0773"/>
    <w:rsid w:val="006E0AEF"/>
    <w:rsid w:val="006E0BF8"/>
    <w:rsid w:val="006E0C8F"/>
    <w:rsid w:val="006E0DC6"/>
    <w:rsid w:val="006E12E3"/>
    <w:rsid w:val="006E1453"/>
    <w:rsid w:val="006E16F4"/>
    <w:rsid w:val="006E1BA0"/>
    <w:rsid w:val="006E1E0F"/>
    <w:rsid w:val="006E1E86"/>
    <w:rsid w:val="006E2BD4"/>
    <w:rsid w:val="006E2C23"/>
    <w:rsid w:val="006E2C2B"/>
    <w:rsid w:val="006E2D0A"/>
    <w:rsid w:val="006E3262"/>
    <w:rsid w:val="006E3330"/>
    <w:rsid w:val="006E3B73"/>
    <w:rsid w:val="006E4019"/>
    <w:rsid w:val="006E41ED"/>
    <w:rsid w:val="006E433C"/>
    <w:rsid w:val="006E43D9"/>
    <w:rsid w:val="006E4D76"/>
    <w:rsid w:val="006E4EAB"/>
    <w:rsid w:val="006E5A0A"/>
    <w:rsid w:val="006E5CE0"/>
    <w:rsid w:val="006E6157"/>
    <w:rsid w:val="006E621A"/>
    <w:rsid w:val="006E635A"/>
    <w:rsid w:val="006E6397"/>
    <w:rsid w:val="006E64C1"/>
    <w:rsid w:val="006E67CC"/>
    <w:rsid w:val="006E6C23"/>
    <w:rsid w:val="006E6CB9"/>
    <w:rsid w:val="006E7028"/>
    <w:rsid w:val="006E71B4"/>
    <w:rsid w:val="006E7831"/>
    <w:rsid w:val="006E78C5"/>
    <w:rsid w:val="006E7951"/>
    <w:rsid w:val="006E7A5C"/>
    <w:rsid w:val="006E7A8F"/>
    <w:rsid w:val="006E7BED"/>
    <w:rsid w:val="006E7C96"/>
    <w:rsid w:val="006E7F4B"/>
    <w:rsid w:val="006E7F9C"/>
    <w:rsid w:val="006F04CC"/>
    <w:rsid w:val="006F0736"/>
    <w:rsid w:val="006F07DF"/>
    <w:rsid w:val="006F14CA"/>
    <w:rsid w:val="006F1811"/>
    <w:rsid w:val="006F1C38"/>
    <w:rsid w:val="006F1C77"/>
    <w:rsid w:val="006F1CAA"/>
    <w:rsid w:val="006F25EF"/>
    <w:rsid w:val="006F271D"/>
    <w:rsid w:val="006F2A96"/>
    <w:rsid w:val="006F2AD6"/>
    <w:rsid w:val="006F3054"/>
    <w:rsid w:val="006F321F"/>
    <w:rsid w:val="006F3337"/>
    <w:rsid w:val="006F39B3"/>
    <w:rsid w:val="006F3EF0"/>
    <w:rsid w:val="006F46AA"/>
    <w:rsid w:val="006F49CE"/>
    <w:rsid w:val="006F4BAF"/>
    <w:rsid w:val="006F4D77"/>
    <w:rsid w:val="006F587B"/>
    <w:rsid w:val="006F5DFE"/>
    <w:rsid w:val="006F6974"/>
    <w:rsid w:val="006F6CB0"/>
    <w:rsid w:val="006F7298"/>
    <w:rsid w:val="006F73F6"/>
    <w:rsid w:val="006F76C3"/>
    <w:rsid w:val="006F79B8"/>
    <w:rsid w:val="006F7E38"/>
    <w:rsid w:val="006F7EEF"/>
    <w:rsid w:val="007004A6"/>
    <w:rsid w:val="00700A6A"/>
    <w:rsid w:val="0070126C"/>
    <w:rsid w:val="00701516"/>
    <w:rsid w:val="007016D1"/>
    <w:rsid w:val="007018E4"/>
    <w:rsid w:val="007026E1"/>
    <w:rsid w:val="00702A34"/>
    <w:rsid w:val="00703471"/>
    <w:rsid w:val="007037A4"/>
    <w:rsid w:val="0070392A"/>
    <w:rsid w:val="007041D7"/>
    <w:rsid w:val="00704452"/>
    <w:rsid w:val="007044E4"/>
    <w:rsid w:val="007046A5"/>
    <w:rsid w:val="0070483D"/>
    <w:rsid w:val="00704938"/>
    <w:rsid w:val="007050C0"/>
    <w:rsid w:val="007054D7"/>
    <w:rsid w:val="00705516"/>
    <w:rsid w:val="0070555C"/>
    <w:rsid w:val="00705687"/>
    <w:rsid w:val="0070577C"/>
    <w:rsid w:val="00705A25"/>
    <w:rsid w:val="0070645C"/>
    <w:rsid w:val="00706878"/>
    <w:rsid w:val="00706BD2"/>
    <w:rsid w:val="00706BEF"/>
    <w:rsid w:val="00706FE3"/>
    <w:rsid w:val="007070F6"/>
    <w:rsid w:val="00707532"/>
    <w:rsid w:val="0070791F"/>
    <w:rsid w:val="00710133"/>
    <w:rsid w:val="00710649"/>
    <w:rsid w:val="00710C65"/>
    <w:rsid w:val="00710EC3"/>
    <w:rsid w:val="00710F9D"/>
    <w:rsid w:val="00711222"/>
    <w:rsid w:val="0071158E"/>
    <w:rsid w:val="00711912"/>
    <w:rsid w:val="00711BB1"/>
    <w:rsid w:val="00711D00"/>
    <w:rsid w:val="0071217C"/>
    <w:rsid w:val="0071322E"/>
    <w:rsid w:val="007136CA"/>
    <w:rsid w:val="0071471F"/>
    <w:rsid w:val="00714C6B"/>
    <w:rsid w:val="00714EE3"/>
    <w:rsid w:val="00715B46"/>
    <w:rsid w:val="00715DC4"/>
    <w:rsid w:val="00715F8C"/>
    <w:rsid w:val="00715FA3"/>
    <w:rsid w:val="007160ED"/>
    <w:rsid w:val="007162C5"/>
    <w:rsid w:val="00717286"/>
    <w:rsid w:val="00717337"/>
    <w:rsid w:val="00717340"/>
    <w:rsid w:val="00717749"/>
    <w:rsid w:val="0071781C"/>
    <w:rsid w:val="00717D59"/>
    <w:rsid w:val="00717EF1"/>
    <w:rsid w:val="00720429"/>
    <w:rsid w:val="00720549"/>
    <w:rsid w:val="00721B3D"/>
    <w:rsid w:val="00721E84"/>
    <w:rsid w:val="007226C2"/>
    <w:rsid w:val="00722C07"/>
    <w:rsid w:val="00723433"/>
    <w:rsid w:val="00723C0F"/>
    <w:rsid w:val="007243B6"/>
    <w:rsid w:val="007248FB"/>
    <w:rsid w:val="007253BE"/>
    <w:rsid w:val="00725603"/>
    <w:rsid w:val="007264A5"/>
    <w:rsid w:val="0072677B"/>
    <w:rsid w:val="0072681C"/>
    <w:rsid w:val="00726910"/>
    <w:rsid w:val="007300A8"/>
    <w:rsid w:val="0073074C"/>
    <w:rsid w:val="0073075C"/>
    <w:rsid w:val="0073086F"/>
    <w:rsid w:val="00730ECE"/>
    <w:rsid w:val="0073128C"/>
    <w:rsid w:val="007317A3"/>
    <w:rsid w:val="00731B8D"/>
    <w:rsid w:val="00731C02"/>
    <w:rsid w:val="00731D48"/>
    <w:rsid w:val="00732292"/>
    <w:rsid w:val="00732991"/>
    <w:rsid w:val="00732CA5"/>
    <w:rsid w:val="00732E91"/>
    <w:rsid w:val="00732F45"/>
    <w:rsid w:val="00733168"/>
    <w:rsid w:val="00733209"/>
    <w:rsid w:val="00733387"/>
    <w:rsid w:val="00733524"/>
    <w:rsid w:val="007335B1"/>
    <w:rsid w:val="0073360A"/>
    <w:rsid w:val="00733677"/>
    <w:rsid w:val="007339D1"/>
    <w:rsid w:val="00733C37"/>
    <w:rsid w:val="00733CB3"/>
    <w:rsid w:val="00734155"/>
    <w:rsid w:val="007341AE"/>
    <w:rsid w:val="0073458C"/>
    <w:rsid w:val="007348C7"/>
    <w:rsid w:val="0073495C"/>
    <w:rsid w:val="00734C4B"/>
    <w:rsid w:val="00734CA8"/>
    <w:rsid w:val="007350EC"/>
    <w:rsid w:val="0073515C"/>
    <w:rsid w:val="00735BA8"/>
    <w:rsid w:val="00736184"/>
    <w:rsid w:val="00736760"/>
    <w:rsid w:val="007367F0"/>
    <w:rsid w:val="00737C63"/>
    <w:rsid w:val="00737CA6"/>
    <w:rsid w:val="00740977"/>
    <w:rsid w:val="00740DD3"/>
    <w:rsid w:val="00740F79"/>
    <w:rsid w:val="00741251"/>
    <w:rsid w:val="007412B0"/>
    <w:rsid w:val="007417B4"/>
    <w:rsid w:val="00742511"/>
    <w:rsid w:val="007426EB"/>
    <w:rsid w:val="00742B36"/>
    <w:rsid w:val="00742E7C"/>
    <w:rsid w:val="00743233"/>
    <w:rsid w:val="007434FA"/>
    <w:rsid w:val="00743960"/>
    <w:rsid w:val="00743B80"/>
    <w:rsid w:val="00743D6E"/>
    <w:rsid w:val="0074407D"/>
    <w:rsid w:val="007440CD"/>
    <w:rsid w:val="0074433A"/>
    <w:rsid w:val="00744592"/>
    <w:rsid w:val="007449BD"/>
    <w:rsid w:val="00744FF3"/>
    <w:rsid w:val="007459AE"/>
    <w:rsid w:val="00745FB9"/>
    <w:rsid w:val="00746329"/>
    <w:rsid w:val="0074715D"/>
    <w:rsid w:val="00747307"/>
    <w:rsid w:val="007476FB"/>
    <w:rsid w:val="0074783C"/>
    <w:rsid w:val="0075016D"/>
    <w:rsid w:val="007501FF"/>
    <w:rsid w:val="007508A0"/>
    <w:rsid w:val="00750B96"/>
    <w:rsid w:val="00750BFC"/>
    <w:rsid w:val="00751030"/>
    <w:rsid w:val="00751840"/>
    <w:rsid w:val="00752138"/>
    <w:rsid w:val="0075261B"/>
    <w:rsid w:val="0075271D"/>
    <w:rsid w:val="00752755"/>
    <w:rsid w:val="00752831"/>
    <w:rsid w:val="007528D8"/>
    <w:rsid w:val="00752B8D"/>
    <w:rsid w:val="00752B8F"/>
    <w:rsid w:val="00752E08"/>
    <w:rsid w:val="0075328F"/>
    <w:rsid w:val="007534BE"/>
    <w:rsid w:val="00753763"/>
    <w:rsid w:val="00753824"/>
    <w:rsid w:val="0075386B"/>
    <w:rsid w:val="00753B15"/>
    <w:rsid w:val="00753BCB"/>
    <w:rsid w:val="00753ED6"/>
    <w:rsid w:val="007542B3"/>
    <w:rsid w:val="007548D9"/>
    <w:rsid w:val="00754BD9"/>
    <w:rsid w:val="0075540F"/>
    <w:rsid w:val="00755420"/>
    <w:rsid w:val="007556F1"/>
    <w:rsid w:val="0075596F"/>
    <w:rsid w:val="00755AC5"/>
    <w:rsid w:val="00755B17"/>
    <w:rsid w:val="0075607E"/>
    <w:rsid w:val="007563F9"/>
    <w:rsid w:val="00756F0B"/>
    <w:rsid w:val="00756F28"/>
    <w:rsid w:val="00757152"/>
    <w:rsid w:val="00757482"/>
    <w:rsid w:val="00757845"/>
    <w:rsid w:val="00757C40"/>
    <w:rsid w:val="007611EA"/>
    <w:rsid w:val="0076139E"/>
    <w:rsid w:val="007615EC"/>
    <w:rsid w:val="00761781"/>
    <w:rsid w:val="00761C42"/>
    <w:rsid w:val="00762657"/>
    <w:rsid w:val="00762DD3"/>
    <w:rsid w:val="00762E44"/>
    <w:rsid w:val="00762E90"/>
    <w:rsid w:val="0076304A"/>
    <w:rsid w:val="007635E7"/>
    <w:rsid w:val="00763EAE"/>
    <w:rsid w:val="0076417B"/>
    <w:rsid w:val="007645F1"/>
    <w:rsid w:val="007647A0"/>
    <w:rsid w:val="00764864"/>
    <w:rsid w:val="00764B38"/>
    <w:rsid w:val="00764F08"/>
    <w:rsid w:val="00764FC7"/>
    <w:rsid w:val="00766276"/>
    <w:rsid w:val="007663C1"/>
    <w:rsid w:val="007663EF"/>
    <w:rsid w:val="00766732"/>
    <w:rsid w:val="00766A44"/>
    <w:rsid w:val="00766BEF"/>
    <w:rsid w:val="00766CEF"/>
    <w:rsid w:val="007670A3"/>
    <w:rsid w:val="00767EFA"/>
    <w:rsid w:val="00770525"/>
    <w:rsid w:val="00770DF4"/>
    <w:rsid w:val="00770E51"/>
    <w:rsid w:val="00771121"/>
    <w:rsid w:val="007713C5"/>
    <w:rsid w:val="00772121"/>
    <w:rsid w:val="007721EF"/>
    <w:rsid w:val="007722AD"/>
    <w:rsid w:val="007727E5"/>
    <w:rsid w:val="00772938"/>
    <w:rsid w:val="00772C45"/>
    <w:rsid w:val="00772E41"/>
    <w:rsid w:val="0077306F"/>
    <w:rsid w:val="0077337F"/>
    <w:rsid w:val="00773CFD"/>
    <w:rsid w:val="00773D76"/>
    <w:rsid w:val="0077407E"/>
    <w:rsid w:val="00774105"/>
    <w:rsid w:val="0077431D"/>
    <w:rsid w:val="007745D6"/>
    <w:rsid w:val="00774EC4"/>
    <w:rsid w:val="0077506D"/>
    <w:rsid w:val="007751FB"/>
    <w:rsid w:val="00775314"/>
    <w:rsid w:val="00775A20"/>
    <w:rsid w:val="00775C05"/>
    <w:rsid w:val="0077632E"/>
    <w:rsid w:val="0077644E"/>
    <w:rsid w:val="007767C1"/>
    <w:rsid w:val="007769A8"/>
    <w:rsid w:val="007772C6"/>
    <w:rsid w:val="007775FB"/>
    <w:rsid w:val="00777777"/>
    <w:rsid w:val="0077781C"/>
    <w:rsid w:val="00777E08"/>
    <w:rsid w:val="00780053"/>
    <w:rsid w:val="0078053E"/>
    <w:rsid w:val="00780A64"/>
    <w:rsid w:val="00780D03"/>
    <w:rsid w:val="00781275"/>
    <w:rsid w:val="00781754"/>
    <w:rsid w:val="007817C7"/>
    <w:rsid w:val="007818CD"/>
    <w:rsid w:val="00781909"/>
    <w:rsid w:val="007819B2"/>
    <w:rsid w:val="00781A4C"/>
    <w:rsid w:val="00781B03"/>
    <w:rsid w:val="00781B58"/>
    <w:rsid w:val="00781C1B"/>
    <w:rsid w:val="0078223E"/>
    <w:rsid w:val="00782C9D"/>
    <w:rsid w:val="00783537"/>
    <w:rsid w:val="00783568"/>
    <w:rsid w:val="00783BD1"/>
    <w:rsid w:val="00784171"/>
    <w:rsid w:val="007846E8"/>
    <w:rsid w:val="00784CED"/>
    <w:rsid w:val="00784D21"/>
    <w:rsid w:val="00784EAD"/>
    <w:rsid w:val="007852D3"/>
    <w:rsid w:val="0078533A"/>
    <w:rsid w:val="00785455"/>
    <w:rsid w:val="007856EB"/>
    <w:rsid w:val="00785A2C"/>
    <w:rsid w:val="00785D37"/>
    <w:rsid w:val="00786573"/>
    <w:rsid w:val="007866E4"/>
    <w:rsid w:val="00786C8C"/>
    <w:rsid w:val="00786DC2"/>
    <w:rsid w:val="007871D1"/>
    <w:rsid w:val="0078746B"/>
    <w:rsid w:val="00787C5E"/>
    <w:rsid w:val="00790581"/>
    <w:rsid w:val="007909A0"/>
    <w:rsid w:val="00790AF3"/>
    <w:rsid w:val="00790C88"/>
    <w:rsid w:val="00790F66"/>
    <w:rsid w:val="00790FEE"/>
    <w:rsid w:val="0079100D"/>
    <w:rsid w:val="00791636"/>
    <w:rsid w:val="00791B03"/>
    <w:rsid w:val="00791DF8"/>
    <w:rsid w:val="00792002"/>
    <w:rsid w:val="0079240E"/>
    <w:rsid w:val="007937DD"/>
    <w:rsid w:val="00793994"/>
    <w:rsid w:val="00793EFD"/>
    <w:rsid w:val="00794A0E"/>
    <w:rsid w:val="00794D25"/>
    <w:rsid w:val="00794D7E"/>
    <w:rsid w:val="00795322"/>
    <w:rsid w:val="00795620"/>
    <w:rsid w:val="00795746"/>
    <w:rsid w:val="00795CC7"/>
    <w:rsid w:val="00795CCF"/>
    <w:rsid w:val="00795D8F"/>
    <w:rsid w:val="0079659E"/>
    <w:rsid w:val="0079660F"/>
    <w:rsid w:val="00796A7B"/>
    <w:rsid w:val="00796CD4"/>
    <w:rsid w:val="007972D9"/>
    <w:rsid w:val="00797690"/>
    <w:rsid w:val="00797AC9"/>
    <w:rsid w:val="00797F49"/>
    <w:rsid w:val="007A14F7"/>
    <w:rsid w:val="007A15AC"/>
    <w:rsid w:val="007A182C"/>
    <w:rsid w:val="007A188E"/>
    <w:rsid w:val="007A1DF0"/>
    <w:rsid w:val="007A2CD5"/>
    <w:rsid w:val="007A2EDA"/>
    <w:rsid w:val="007A2F3F"/>
    <w:rsid w:val="007A309C"/>
    <w:rsid w:val="007A3615"/>
    <w:rsid w:val="007A3716"/>
    <w:rsid w:val="007A46A7"/>
    <w:rsid w:val="007A491B"/>
    <w:rsid w:val="007A4E17"/>
    <w:rsid w:val="007A4EF5"/>
    <w:rsid w:val="007A5313"/>
    <w:rsid w:val="007A559A"/>
    <w:rsid w:val="007A5819"/>
    <w:rsid w:val="007A59B1"/>
    <w:rsid w:val="007A64DC"/>
    <w:rsid w:val="007A69F7"/>
    <w:rsid w:val="007A6EFF"/>
    <w:rsid w:val="007A7560"/>
    <w:rsid w:val="007A77FF"/>
    <w:rsid w:val="007A7CF6"/>
    <w:rsid w:val="007B0FD5"/>
    <w:rsid w:val="007B146A"/>
    <w:rsid w:val="007B173B"/>
    <w:rsid w:val="007B174F"/>
    <w:rsid w:val="007B18D5"/>
    <w:rsid w:val="007B1D8E"/>
    <w:rsid w:val="007B2077"/>
    <w:rsid w:val="007B224B"/>
    <w:rsid w:val="007B2443"/>
    <w:rsid w:val="007B2F87"/>
    <w:rsid w:val="007B38D5"/>
    <w:rsid w:val="007B38D8"/>
    <w:rsid w:val="007B3BE6"/>
    <w:rsid w:val="007B407B"/>
    <w:rsid w:val="007B42A9"/>
    <w:rsid w:val="007B45F0"/>
    <w:rsid w:val="007B47BE"/>
    <w:rsid w:val="007B4D3A"/>
    <w:rsid w:val="007B5130"/>
    <w:rsid w:val="007B5367"/>
    <w:rsid w:val="007B5573"/>
    <w:rsid w:val="007B589C"/>
    <w:rsid w:val="007B657F"/>
    <w:rsid w:val="007B6D3D"/>
    <w:rsid w:val="007B725D"/>
    <w:rsid w:val="007B757A"/>
    <w:rsid w:val="007B7679"/>
    <w:rsid w:val="007C003C"/>
    <w:rsid w:val="007C0CE8"/>
    <w:rsid w:val="007C0FE1"/>
    <w:rsid w:val="007C2367"/>
    <w:rsid w:val="007C2749"/>
    <w:rsid w:val="007C29A2"/>
    <w:rsid w:val="007C2FCE"/>
    <w:rsid w:val="007C3781"/>
    <w:rsid w:val="007C3C05"/>
    <w:rsid w:val="007C3C42"/>
    <w:rsid w:val="007C3F62"/>
    <w:rsid w:val="007C4041"/>
    <w:rsid w:val="007C4486"/>
    <w:rsid w:val="007C45B1"/>
    <w:rsid w:val="007C4A52"/>
    <w:rsid w:val="007C4F71"/>
    <w:rsid w:val="007C5009"/>
    <w:rsid w:val="007C505D"/>
    <w:rsid w:val="007C5266"/>
    <w:rsid w:val="007C55E0"/>
    <w:rsid w:val="007C5B12"/>
    <w:rsid w:val="007C5E29"/>
    <w:rsid w:val="007C618E"/>
    <w:rsid w:val="007C653F"/>
    <w:rsid w:val="007C685F"/>
    <w:rsid w:val="007C68C0"/>
    <w:rsid w:val="007C696B"/>
    <w:rsid w:val="007C698D"/>
    <w:rsid w:val="007C6E0F"/>
    <w:rsid w:val="007C7651"/>
    <w:rsid w:val="007C79B9"/>
    <w:rsid w:val="007C79C1"/>
    <w:rsid w:val="007C7D3A"/>
    <w:rsid w:val="007D000F"/>
    <w:rsid w:val="007D08C0"/>
    <w:rsid w:val="007D1026"/>
    <w:rsid w:val="007D1AB2"/>
    <w:rsid w:val="007D1B49"/>
    <w:rsid w:val="007D23BF"/>
    <w:rsid w:val="007D26DE"/>
    <w:rsid w:val="007D2C12"/>
    <w:rsid w:val="007D2F00"/>
    <w:rsid w:val="007D3B22"/>
    <w:rsid w:val="007D3D4E"/>
    <w:rsid w:val="007D4753"/>
    <w:rsid w:val="007D47C2"/>
    <w:rsid w:val="007D4CCB"/>
    <w:rsid w:val="007D5343"/>
    <w:rsid w:val="007D5931"/>
    <w:rsid w:val="007D5F19"/>
    <w:rsid w:val="007D6AE7"/>
    <w:rsid w:val="007D6BBF"/>
    <w:rsid w:val="007D6D7C"/>
    <w:rsid w:val="007D705F"/>
    <w:rsid w:val="007D738A"/>
    <w:rsid w:val="007D7699"/>
    <w:rsid w:val="007D78D2"/>
    <w:rsid w:val="007D7B4D"/>
    <w:rsid w:val="007D7E2C"/>
    <w:rsid w:val="007D7EAF"/>
    <w:rsid w:val="007E0011"/>
    <w:rsid w:val="007E01A2"/>
    <w:rsid w:val="007E0E5A"/>
    <w:rsid w:val="007E0E6F"/>
    <w:rsid w:val="007E1030"/>
    <w:rsid w:val="007E132B"/>
    <w:rsid w:val="007E14F6"/>
    <w:rsid w:val="007E183F"/>
    <w:rsid w:val="007E1A82"/>
    <w:rsid w:val="007E1E0A"/>
    <w:rsid w:val="007E243B"/>
    <w:rsid w:val="007E2BF2"/>
    <w:rsid w:val="007E3374"/>
    <w:rsid w:val="007E341A"/>
    <w:rsid w:val="007E37F3"/>
    <w:rsid w:val="007E3C5E"/>
    <w:rsid w:val="007E464F"/>
    <w:rsid w:val="007E490F"/>
    <w:rsid w:val="007E4BAA"/>
    <w:rsid w:val="007E4CAC"/>
    <w:rsid w:val="007E4F12"/>
    <w:rsid w:val="007E51B5"/>
    <w:rsid w:val="007E538E"/>
    <w:rsid w:val="007E563E"/>
    <w:rsid w:val="007E5A8D"/>
    <w:rsid w:val="007E5EA9"/>
    <w:rsid w:val="007E6944"/>
    <w:rsid w:val="007E6D20"/>
    <w:rsid w:val="007E6D83"/>
    <w:rsid w:val="007E7258"/>
    <w:rsid w:val="007E73CA"/>
    <w:rsid w:val="007E73E9"/>
    <w:rsid w:val="007E7704"/>
    <w:rsid w:val="007E7AC9"/>
    <w:rsid w:val="007E7B99"/>
    <w:rsid w:val="007E7D8D"/>
    <w:rsid w:val="007F0170"/>
    <w:rsid w:val="007F0323"/>
    <w:rsid w:val="007F05EC"/>
    <w:rsid w:val="007F0D7B"/>
    <w:rsid w:val="007F0E2C"/>
    <w:rsid w:val="007F1387"/>
    <w:rsid w:val="007F147C"/>
    <w:rsid w:val="007F18C2"/>
    <w:rsid w:val="007F1CEF"/>
    <w:rsid w:val="007F23A4"/>
    <w:rsid w:val="007F28BB"/>
    <w:rsid w:val="007F2C00"/>
    <w:rsid w:val="007F2C32"/>
    <w:rsid w:val="007F2D33"/>
    <w:rsid w:val="007F2FD6"/>
    <w:rsid w:val="007F2FF4"/>
    <w:rsid w:val="007F323D"/>
    <w:rsid w:val="007F35B5"/>
    <w:rsid w:val="007F3751"/>
    <w:rsid w:val="007F3868"/>
    <w:rsid w:val="007F3B16"/>
    <w:rsid w:val="007F3DC0"/>
    <w:rsid w:val="007F460F"/>
    <w:rsid w:val="007F477F"/>
    <w:rsid w:val="007F4DB5"/>
    <w:rsid w:val="007F578B"/>
    <w:rsid w:val="007F5AC0"/>
    <w:rsid w:val="007F5D5A"/>
    <w:rsid w:val="007F6091"/>
    <w:rsid w:val="007F7088"/>
    <w:rsid w:val="007F78EF"/>
    <w:rsid w:val="007F7E48"/>
    <w:rsid w:val="00800128"/>
    <w:rsid w:val="00800BC6"/>
    <w:rsid w:val="00800EB6"/>
    <w:rsid w:val="00800F1F"/>
    <w:rsid w:val="008011DD"/>
    <w:rsid w:val="00801441"/>
    <w:rsid w:val="00801AB4"/>
    <w:rsid w:val="00802182"/>
    <w:rsid w:val="00802244"/>
    <w:rsid w:val="008025D2"/>
    <w:rsid w:val="00802BFD"/>
    <w:rsid w:val="00802F0E"/>
    <w:rsid w:val="00802F87"/>
    <w:rsid w:val="00803B46"/>
    <w:rsid w:val="00803E6F"/>
    <w:rsid w:val="00804529"/>
    <w:rsid w:val="0080499B"/>
    <w:rsid w:val="0080502C"/>
    <w:rsid w:val="008050CE"/>
    <w:rsid w:val="008051E6"/>
    <w:rsid w:val="008053BB"/>
    <w:rsid w:val="008057EF"/>
    <w:rsid w:val="00805E3A"/>
    <w:rsid w:val="00805FB3"/>
    <w:rsid w:val="00806214"/>
    <w:rsid w:val="0080651D"/>
    <w:rsid w:val="008068D7"/>
    <w:rsid w:val="00806EEA"/>
    <w:rsid w:val="00806FE4"/>
    <w:rsid w:val="008071A5"/>
    <w:rsid w:val="00807A0F"/>
    <w:rsid w:val="00810674"/>
    <w:rsid w:val="0081092B"/>
    <w:rsid w:val="008109E0"/>
    <w:rsid w:val="00810A54"/>
    <w:rsid w:val="00810BEF"/>
    <w:rsid w:val="00811255"/>
    <w:rsid w:val="0081138B"/>
    <w:rsid w:val="00811B4E"/>
    <w:rsid w:val="00811D5D"/>
    <w:rsid w:val="008127A4"/>
    <w:rsid w:val="00813061"/>
    <w:rsid w:val="00813A2E"/>
    <w:rsid w:val="00814329"/>
    <w:rsid w:val="008143C1"/>
    <w:rsid w:val="00814FE9"/>
    <w:rsid w:val="00815A9D"/>
    <w:rsid w:val="00815B2D"/>
    <w:rsid w:val="00815BB7"/>
    <w:rsid w:val="00815D6B"/>
    <w:rsid w:val="008160DA"/>
    <w:rsid w:val="008162B9"/>
    <w:rsid w:val="00816F87"/>
    <w:rsid w:val="008175EB"/>
    <w:rsid w:val="00817A91"/>
    <w:rsid w:val="00817E4D"/>
    <w:rsid w:val="0082054D"/>
    <w:rsid w:val="008206CE"/>
    <w:rsid w:val="008217D5"/>
    <w:rsid w:val="00821832"/>
    <w:rsid w:val="00821A74"/>
    <w:rsid w:val="00821AAB"/>
    <w:rsid w:val="00821C8D"/>
    <w:rsid w:val="00821CCF"/>
    <w:rsid w:val="0082223A"/>
    <w:rsid w:val="00822615"/>
    <w:rsid w:val="0082262C"/>
    <w:rsid w:val="0082277F"/>
    <w:rsid w:val="008229B2"/>
    <w:rsid w:val="00822BD5"/>
    <w:rsid w:val="00823001"/>
    <w:rsid w:val="008233DD"/>
    <w:rsid w:val="0082371D"/>
    <w:rsid w:val="008239D1"/>
    <w:rsid w:val="00823B86"/>
    <w:rsid w:val="00823FF0"/>
    <w:rsid w:val="00824344"/>
    <w:rsid w:val="008243EF"/>
    <w:rsid w:val="00824AF1"/>
    <w:rsid w:val="00824DBA"/>
    <w:rsid w:val="00825A5E"/>
    <w:rsid w:val="00825AED"/>
    <w:rsid w:val="00825DF8"/>
    <w:rsid w:val="00825FD8"/>
    <w:rsid w:val="00826090"/>
    <w:rsid w:val="0082692E"/>
    <w:rsid w:val="008269C9"/>
    <w:rsid w:val="00827026"/>
    <w:rsid w:val="00830ADA"/>
    <w:rsid w:val="00830BB9"/>
    <w:rsid w:val="00830CF8"/>
    <w:rsid w:val="00831104"/>
    <w:rsid w:val="0083124A"/>
    <w:rsid w:val="008314F5"/>
    <w:rsid w:val="00831731"/>
    <w:rsid w:val="00831ACE"/>
    <w:rsid w:val="00831D72"/>
    <w:rsid w:val="0083311A"/>
    <w:rsid w:val="008337C7"/>
    <w:rsid w:val="00833AD2"/>
    <w:rsid w:val="0083494E"/>
    <w:rsid w:val="00834A38"/>
    <w:rsid w:val="00834AF4"/>
    <w:rsid w:val="00834E71"/>
    <w:rsid w:val="00834F21"/>
    <w:rsid w:val="00835616"/>
    <w:rsid w:val="00835CB3"/>
    <w:rsid w:val="00835F07"/>
    <w:rsid w:val="00836B74"/>
    <w:rsid w:val="00836E7D"/>
    <w:rsid w:val="00837125"/>
    <w:rsid w:val="00837547"/>
    <w:rsid w:val="00837A66"/>
    <w:rsid w:val="00837B9E"/>
    <w:rsid w:val="00837E14"/>
    <w:rsid w:val="00840198"/>
    <w:rsid w:val="008409A1"/>
    <w:rsid w:val="00840DEA"/>
    <w:rsid w:val="0084102D"/>
    <w:rsid w:val="0084177D"/>
    <w:rsid w:val="00841914"/>
    <w:rsid w:val="00841BA5"/>
    <w:rsid w:val="008420AA"/>
    <w:rsid w:val="00842DA2"/>
    <w:rsid w:val="00842EDF"/>
    <w:rsid w:val="008435B0"/>
    <w:rsid w:val="00843682"/>
    <w:rsid w:val="00843AFD"/>
    <w:rsid w:val="00843CAD"/>
    <w:rsid w:val="008444C8"/>
    <w:rsid w:val="0084491B"/>
    <w:rsid w:val="0084496F"/>
    <w:rsid w:val="008451A3"/>
    <w:rsid w:val="00845288"/>
    <w:rsid w:val="008457CE"/>
    <w:rsid w:val="00846194"/>
    <w:rsid w:val="00846594"/>
    <w:rsid w:val="00847356"/>
    <w:rsid w:val="00847856"/>
    <w:rsid w:val="00850A92"/>
    <w:rsid w:val="00850CEC"/>
    <w:rsid w:val="00850D98"/>
    <w:rsid w:val="0085122B"/>
    <w:rsid w:val="00851F8F"/>
    <w:rsid w:val="008530D4"/>
    <w:rsid w:val="00853962"/>
    <w:rsid w:val="00853B15"/>
    <w:rsid w:val="00853C91"/>
    <w:rsid w:val="00854F84"/>
    <w:rsid w:val="008550C8"/>
    <w:rsid w:val="008556F2"/>
    <w:rsid w:val="00855CC0"/>
    <w:rsid w:val="00855E36"/>
    <w:rsid w:val="00855E8E"/>
    <w:rsid w:val="00856C16"/>
    <w:rsid w:val="008576BB"/>
    <w:rsid w:val="008577C9"/>
    <w:rsid w:val="00857C1C"/>
    <w:rsid w:val="00857D75"/>
    <w:rsid w:val="00857F39"/>
    <w:rsid w:val="008600F0"/>
    <w:rsid w:val="00860547"/>
    <w:rsid w:val="008606C4"/>
    <w:rsid w:val="008607A8"/>
    <w:rsid w:val="00860E39"/>
    <w:rsid w:val="008612CE"/>
    <w:rsid w:val="008616EF"/>
    <w:rsid w:val="008618F1"/>
    <w:rsid w:val="00862616"/>
    <w:rsid w:val="00862722"/>
    <w:rsid w:val="00862BE7"/>
    <w:rsid w:val="00862EB8"/>
    <w:rsid w:val="0086300D"/>
    <w:rsid w:val="00863367"/>
    <w:rsid w:val="00863475"/>
    <w:rsid w:val="008634FA"/>
    <w:rsid w:val="00863822"/>
    <w:rsid w:val="00863903"/>
    <w:rsid w:val="008639F8"/>
    <w:rsid w:val="00864125"/>
    <w:rsid w:val="008642AE"/>
    <w:rsid w:val="0086457F"/>
    <w:rsid w:val="0086485A"/>
    <w:rsid w:val="00864F93"/>
    <w:rsid w:val="00865240"/>
    <w:rsid w:val="0086577A"/>
    <w:rsid w:val="008658D8"/>
    <w:rsid w:val="0086592D"/>
    <w:rsid w:val="00866079"/>
    <w:rsid w:val="0086610F"/>
    <w:rsid w:val="00866A1D"/>
    <w:rsid w:val="00866C9C"/>
    <w:rsid w:val="0086727A"/>
    <w:rsid w:val="008672EA"/>
    <w:rsid w:val="00867421"/>
    <w:rsid w:val="00867851"/>
    <w:rsid w:val="008679EC"/>
    <w:rsid w:val="00867F5D"/>
    <w:rsid w:val="00870057"/>
    <w:rsid w:val="008701E8"/>
    <w:rsid w:val="00870C86"/>
    <w:rsid w:val="008716AA"/>
    <w:rsid w:val="008716D3"/>
    <w:rsid w:val="00871D81"/>
    <w:rsid w:val="00871EF3"/>
    <w:rsid w:val="00871F96"/>
    <w:rsid w:val="00872353"/>
    <w:rsid w:val="00872EB2"/>
    <w:rsid w:val="0087335D"/>
    <w:rsid w:val="008733BD"/>
    <w:rsid w:val="00873C1A"/>
    <w:rsid w:val="00874362"/>
    <w:rsid w:val="008745D8"/>
    <w:rsid w:val="00875403"/>
    <w:rsid w:val="00875619"/>
    <w:rsid w:val="00875C9F"/>
    <w:rsid w:val="00875EEB"/>
    <w:rsid w:val="00876467"/>
    <w:rsid w:val="008769D8"/>
    <w:rsid w:val="008769ED"/>
    <w:rsid w:val="00876A9C"/>
    <w:rsid w:val="008772DA"/>
    <w:rsid w:val="00877627"/>
    <w:rsid w:val="0087787B"/>
    <w:rsid w:val="00880422"/>
    <w:rsid w:val="00880976"/>
    <w:rsid w:val="00880C7A"/>
    <w:rsid w:val="00881328"/>
    <w:rsid w:val="00881680"/>
    <w:rsid w:val="008817A9"/>
    <w:rsid w:val="00881AC2"/>
    <w:rsid w:val="00881DC6"/>
    <w:rsid w:val="0088201C"/>
    <w:rsid w:val="0088255A"/>
    <w:rsid w:val="008828FB"/>
    <w:rsid w:val="00882E2B"/>
    <w:rsid w:val="0088317C"/>
    <w:rsid w:val="008837D3"/>
    <w:rsid w:val="0088388D"/>
    <w:rsid w:val="0088395D"/>
    <w:rsid w:val="00883FA5"/>
    <w:rsid w:val="0088453A"/>
    <w:rsid w:val="00884C43"/>
    <w:rsid w:val="0088535A"/>
    <w:rsid w:val="0088594F"/>
    <w:rsid w:val="00885A5B"/>
    <w:rsid w:val="00885B12"/>
    <w:rsid w:val="00885BDF"/>
    <w:rsid w:val="008860F8"/>
    <w:rsid w:val="00886468"/>
    <w:rsid w:val="00886620"/>
    <w:rsid w:val="00886ACD"/>
    <w:rsid w:val="00886D99"/>
    <w:rsid w:val="00886F0B"/>
    <w:rsid w:val="00886FC9"/>
    <w:rsid w:val="00887824"/>
    <w:rsid w:val="00887973"/>
    <w:rsid w:val="00887B34"/>
    <w:rsid w:val="00887BC6"/>
    <w:rsid w:val="00887BDA"/>
    <w:rsid w:val="00887EEE"/>
    <w:rsid w:val="0089061F"/>
    <w:rsid w:val="008911F9"/>
    <w:rsid w:val="00892972"/>
    <w:rsid w:val="00893553"/>
    <w:rsid w:val="00893842"/>
    <w:rsid w:val="00893913"/>
    <w:rsid w:val="00893B4B"/>
    <w:rsid w:val="00893C03"/>
    <w:rsid w:val="00894277"/>
    <w:rsid w:val="008948E8"/>
    <w:rsid w:val="00894DC2"/>
    <w:rsid w:val="00894FCB"/>
    <w:rsid w:val="00895226"/>
    <w:rsid w:val="0089563E"/>
    <w:rsid w:val="0089594A"/>
    <w:rsid w:val="00896326"/>
    <w:rsid w:val="0089653B"/>
    <w:rsid w:val="00896555"/>
    <w:rsid w:val="0089666A"/>
    <w:rsid w:val="00896E97"/>
    <w:rsid w:val="00897000"/>
    <w:rsid w:val="0089738B"/>
    <w:rsid w:val="00897747"/>
    <w:rsid w:val="00897AC0"/>
    <w:rsid w:val="00897BCB"/>
    <w:rsid w:val="00897DC3"/>
    <w:rsid w:val="00897ECC"/>
    <w:rsid w:val="008A111C"/>
    <w:rsid w:val="008A142C"/>
    <w:rsid w:val="008A143A"/>
    <w:rsid w:val="008A18E0"/>
    <w:rsid w:val="008A1BCB"/>
    <w:rsid w:val="008A222F"/>
    <w:rsid w:val="008A254D"/>
    <w:rsid w:val="008A2836"/>
    <w:rsid w:val="008A2BAC"/>
    <w:rsid w:val="008A2DB3"/>
    <w:rsid w:val="008A2EA0"/>
    <w:rsid w:val="008A2FC0"/>
    <w:rsid w:val="008A3498"/>
    <w:rsid w:val="008A3700"/>
    <w:rsid w:val="008A39C3"/>
    <w:rsid w:val="008A421B"/>
    <w:rsid w:val="008A43DC"/>
    <w:rsid w:val="008A490B"/>
    <w:rsid w:val="008A4947"/>
    <w:rsid w:val="008A4F1F"/>
    <w:rsid w:val="008A55F0"/>
    <w:rsid w:val="008A57A1"/>
    <w:rsid w:val="008A5CED"/>
    <w:rsid w:val="008A5E05"/>
    <w:rsid w:val="008A69E2"/>
    <w:rsid w:val="008A6ACD"/>
    <w:rsid w:val="008A6B8B"/>
    <w:rsid w:val="008A71FF"/>
    <w:rsid w:val="008A7228"/>
    <w:rsid w:val="008A7AAB"/>
    <w:rsid w:val="008A7BF5"/>
    <w:rsid w:val="008B07B8"/>
    <w:rsid w:val="008B0F5F"/>
    <w:rsid w:val="008B10A4"/>
    <w:rsid w:val="008B11EE"/>
    <w:rsid w:val="008B1553"/>
    <w:rsid w:val="008B184D"/>
    <w:rsid w:val="008B1A99"/>
    <w:rsid w:val="008B22AC"/>
    <w:rsid w:val="008B22FB"/>
    <w:rsid w:val="008B234C"/>
    <w:rsid w:val="008B2446"/>
    <w:rsid w:val="008B263D"/>
    <w:rsid w:val="008B292F"/>
    <w:rsid w:val="008B2FB9"/>
    <w:rsid w:val="008B40BC"/>
    <w:rsid w:val="008B44AA"/>
    <w:rsid w:val="008B4551"/>
    <w:rsid w:val="008B483B"/>
    <w:rsid w:val="008B49CC"/>
    <w:rsid w:val="008B52F4"/>
    <w:rsid w:val="008B59A4"/>
    <w:rsid w:val="008B59C1"/>
    <w:rsid w:val="008B5B6E"/>
    <w:rsid w:val="008B6F92"/>
    <w:rsid w:val="008B7062"/>
    <w:rsid w:val="008B7179"/>
    <w:rsid w:val="008B74A2"/>
    <w:rsid w:val="008C00F5"/>
    <w:rsid w:val="008C02C2"/>
    <w:rsid w:val="008C03B9"/>
    <w:rsid w:val="008C0611"/>
    <w:rsid w:val="008C0D11"/>
    <w:rsid w:val="008C0D65"/>
    <w:rsid w:val="008C1526"/>
    <w:rsid w:val="008C1D4B"/>
    <w:rsid w:val="008C1DD1"/>
    <w:rsid w:val="008C2669"/>
    <w:rsid w:val="008C2D60"/>
    <w:rsid w:val="008C30F1"/>
    <w:rsid w:val="008C383C"/>
    <w:rsid w:val="008C3AB7"/>
    <w:rsid w:val="008C3B82"/>
    <w:rsid w:val="008C3BB2"/>
    <w:rsid w:val="008C3DDE"/>
    <w:rsid w:val="008C4070"/>
    <w:rsid w:val="008C4336"/>
    <w:rsid w:val="008C4368"/>
    <w:rsid w:val="008C453D"/>
    <w:rsid w:val="008C494E"/>
    <w:rsid w:val="008C52EB"/>
    <w:rsid w:val="008C5394"/>
    <w:rsid w:val="008C541C"/>
    <w:rsid w:val="008C554A"/>
    <w:rsid w:val="008C5D18"/>
    <w:rsid w:val="008C5E30"/>
    <w:rsid w:val="008C6329"/>
    <w:rsid w:val="008C64F4"/>
    <w:rsid w:val="008C660B"/>
    <w:rsid w:val="008C68D4"/>
    <w:rsid w:val="008C6B02"/>
    <w:rsid w:val="008C6B52"/>
    <w:rsid w:val="008C6F21"/>
    <w:rsid w:val="008C710A"/>
    <w:rsid w:val="008C786A"/>
    <w:rsid w:val="008C7CD5"/>
    <w:rsid w:val="008C7EFA"/>
    <w:rsid w:val="008C7F70"/>
    <w:rsid w:val="008D0423"/>
    <w:rsid w:val="008D08DD"/>
    <w:rsid w:val="008D0B57"/>
    <w:rsid w:val="008D13A3"/>
    <w:rsid w:val="008D1B3C"/>
    <w:rsid w:val="008D1D3D"/>
    <w:rsid w:val="008D1EEC"/>
    <w:rsid w:val="008D2824"/>
    <w:rsid w:val="008D2A03"/>
    <w:rsid w:val="008D2ABC"/>
    <w:rsid w:val="008D3FFB"/>
    <w:rsid w:val="008D4308"/>
    <w:rsid w:val="008D4A00"/>
    <w:rsid w:val="008D5609"/>
    <w:rsid w:val="008D5896"/>
    <w:rsid w:val="008D6952"/>
    <w:rsid w:val="008D69D1"/>
    <w:rsid w:val="008D70FF"/>
    <w:rsid w:val="008D726E"/>
    <w:rsid w:val="008D7516"/>
    <w:rsid w:val="008D75ED"/>
    <w:rsid w:val="008D7AEE"/>
    <w:rsid w:val="008E0695"/>
    <w:rsid w:val="008E070B"/>
    <w:rsid w:val="008E0B2D"/>
    <w:rsid w:val="008E0BDD"/>
    <w:rsid w:val="008E0DF8"/>
    <w:rsid w:val="008E138B"/>
    <w:rsid w:val="008E142F"/>
    <w:rsid w:val="008E15B2"/>
    <w:rsid w:val="008E19D9"/>
    <w:rsid w:val="008E1C4F"/>
    <w:rsid w:val="008E1D46"/>
    <w:rsid w:val="008E1F86"/>
    <w:rsid w:val="008E27B6"/>
    <w:rsid w:val="008E2940"/>
    <w:rsid w:val="008E2B71"/>
    <w:rsid w:val="008E2C90"/>
    <w:rsid w:val="008E2ED4"/>
    <w:rsid w:val="008E3C90"/>
    <w:rsid w:val="008E419A"/>
    <w:rsid w:val="008E4234"/>
    <w:rsid w:val="008E4369"/>
    <w:rsid w:val="008E43A0"/>
    <w:rsid w:val="008E4472"/>
    <w:rsid w:val="008E4B27"/>
    <w:rsid w:val="008E4EDA"/>
    <w:rsid w:val="008E5125"/>
    <w:rsid w:val="008E593C"/>
    <w:rsid w:val="008E5BEB"/>
    <w:rsid w:val="008E5D18"/>
    <w:rsid w:val="008E5EBC"/>
    <w:rsid w:val="008E6112"/>
    <w:rsid w:val="008E6CD2"/>
    <w:rsid w:val="008E7F31"/>
    <w:rsid w:val="008F0CFF"/>
    <w:rsid w:val="008F1CDC"/>
    <w:rsid w:val="008F1E35"/>
    <w:rsid w:val="008F210B"/>
    <w:rsid w:val="008F2218"/>
    <w:rsid w:val="008F3301"/>
    <w:rsid w:val="008F3909"/>
    <w:rsid w:val="008F3A29"/>
    <w:rsid w:val="008F3DAB"/>
    <w:rsid w:val="008F43FD"/>
    <w:rsid w:val="008F4ED2"/>
    <w:rsid w:val="008F4F43"/>
    <w:rsid w:val="008F4FFC"/>
    <w:rsid w:val="008F5578"/>
    <w:rsid w:val="008F57A1"/>
    <w:rsid w:val="008F59EC"/>
    <w:rsid w:val="008F5BD1"/>
    <w:rsid w:val="008F6937"/>
    <w:rsid w:val="008F6E70"/>
    <w:rsid w:val="008F6F36"/>
    <w:rsid w:val="008F751E"/>
    <w:rsid w:val="008F763A"/>
    <w:rsid w:val="008F7EA0"/>
    <w:rsid w:val="0090020B"/>
    <w:rsid w:val="00900268"/>
    <w:rsid w:val="009003C3"/>
    <w:rsid w:val="00900400"/>
    <w:rsid w:val="00900475"/>
    <w:rsid w:val="009017C5"/>
    <w:rsid w:val="00901E4B"/>
    <w:rsid w:val="00901FC1"/>
    <w:rsid w:val="009020F1"/>
    <w:rsid w:val="00902608"/>
    <w:rsid w:val="009028A2"/>
    <w:rsid w:val="00902ADD"/>
    <w:rsid w:val="00902B68"/>
    <w:rsid w:val="00902CFE"/>
    <w:rsid w:val="0090322C"/>
    <w:rsid w:val="00903B41"/>
    <w:rsid w:val="00903DBA"/>
    <w:rsid w:val="009043B2"/>
    <w:rsid w:val="0090466A"/>
    <w:rsid w:val="00904710"/>
    <w:rsid w:val="009047B5"/>
    <w:rsid w:val="00904915"/>
    <w:rsid w:val="00904CA9"/>
    <w:rsid w:val="009056DD"/>
    <w:rsid w:val="009057BD"/>
    <w:rsid w:val="0090693A"/>
    <w:rsid w:val="00906BAA"/>
    <w:rsid w:val="00907071"/>
    <w:rsid w:val="0090723B"/>
    <w:rsid w:val="00907791"/>
    <w:rsid w:val="00907A57"/>
    <w:rsid w:val="0091084E"/>
    <w:rsid w:val="009108A7"/>
    <w:rsid w:val="00910907"/>
    <w:rsid w:val="00911092"/>
    <w:rsid w:val="00912027"/>
    <w:rsid w:val="00912975"/>
    <w:rsid w:val="009129A2"/>
    <w:rsid w:val="00912A6D"/>
    <w:rsid w:val="00912B83"/>
    <w:rsid w:val="00912DEF"/>
    <w:rsid w:val="00912F5F"/>
    <w:rsid w:val="009135FB"/>
    <w:rsid w:val="0091362B"/>
    <w:rsid w:val="00913634"/>
    <w:rsid w:val="00913915"/>
    <w:rsid w:val="00913A40"/>
    <w:rsid w:val="00913C80"/>
    <w:rsid w:val="00914256"/>
    <w:rsid w:val="0091437C"/>
    <w:rsid w:val="009143F2"/>
    <w:rsid w:val="00915118"/>
    <w:rsid w:val="009153A9"/>
    <w:rsid w:val="00915561"/>
    <w:rsid w:val="009157E2"/>
    <w:rsid w:val="00915865"/>
    <w:rsid w:val="0091612A"/>
    <w:rsid w:val="009163CD"/>
    <w:rsid w:val="009165C8"/>
    <w:rsid w:val="009165FC"/>
    <w:rsid w:val="00916B36"/>
    <w:rsid w:val="00916BA1"/>
    <w:rsid w:val="00916C65"/>
    <w:rsid w:val="00916D56"/>
    <w:rsid w:val="00916E34"/>
    <w:rsid w:val="00917384"/>
    <w:rsid w:val="00917C87"/>
    <w:rsid w:val="00920946"/>
    <w:rsid w:val="009209D7"/>
    <w:rsid w:val="00920D53"/>
    <w:rsid w:val="00920F58"/>
    <w:rsid w:val="00921E90"/>
    <w:rsid w:val="00921F6D"/>
    <w:rsid w:val="0092224B"/>
    <w:rsid w:val="009223A6"/>
    <w:rsid w:val="009225C0"/>
    <w:rsid w:val="009228B7"/>
    <w:rsid w:val="009228C5"/>
    <w:rsid w:val="00922B21"/>
    <w:rsid w:val="00923591"/>
    <w:rsid w:val="0092374D"/>
    <w:rsid w:val="00923CA7"/>
    <w:rsid w:val="00924718"/>
    <w:rsid w:val="0092482E"/>
    <w:rsid w:val="00924C93"/>
    <w:rsid w:val="00924E43"/>
    <w:rsid w:val="0092561F"/>
    <w:rsid w:val="009258FD"/>
    <w:rsid w:val="00926D70"/>
    <w:rsid w:val="009273FF"/>
    <w:rsid w:val="00927B11"/>
    <w:rsid w:val="009304CB"/>
    <w:rsid w:val="0093054A"/>
    <w:rsid w:val="0093055E"/>
    <w:rsid w:val="009308F6"/>
    <w:rsid w:val="00930AE4"/>
    <w:rsid w:val="0093146F"/>
    <w:rsid w:val="009317C2"/>
    <w:rsid w:val="00931A57"/>
    <w:rsid w:val="00931AB1"/>
    <w:rsid w:val="00931B65"/>
    <w:rsid w:val="00932369"/>
    <w:rsid w:val="009328D5"/>
    <w:rsid w:val="00932A8C"/>
    <w:rsid w:val="00932DE6"/>
    <w:rsid w:val="00932F76"/>
    <w:rsid w:val="009336D4"/>
    <w:rsid w:val="00933A09"/>
    <w:rsid w:val="00933CFA"/>
    <w:rsid w:val="00933F9B"/>
    <w:rsid w:val="009349E3"/>
    <w:rsid w:val="0093504E"/>
    <w:rsid w:val="0093534B"/>
    <w:rsid w:val="0093550B"/>
    <w:rsid w:val="00935630"/>
    <w:rsid w:val="0093574F"/>
    <w:rsid w:val="0093590A"/>
    <w:rsid w:val="00936141"/>
    <w:rsid w:val="00936183"/>
    <w:rsid w:val="009362B4"/>
    <w:rsid w:val="0093636B"/>
    <w:rsid w:val="009366AD"/>
    <w:rsid w:val="0093686B"/>
    <w:rsid w:val="00936D5B"/>
    <w:rsid w:val="00936E1B"/>
    <w:rsid w:val="00936FC3"/>
    <w:rsid w:val="00937810"/>
    <w:rsid w:val="00937F23"/>
    <w:rsid w:val="0094048D"/>
    <w:rsid w:val="009405CC"/>
    <w:rsid w:val="00940830"/>
    <w:rsid w:val="00940929"/>
    <w:rsid w:val="00941244"/>
    <w:rsid w:val="00941CA1"/>
    <w:rsid w:val="00941CB3"/>
    <w:rsid w:val="00941FE6"/>
    <w:rsid w:val="009424F9"/>
    <w:rsid w:val="00942624"/>
    <w:rsid w:val="009427CD"/>
    <w:rsid w:val="009430C4"/>
    <w:rsid w:val="0094322F"/>
    <w:rsid w:val="00943407"/>
    <w:rsid w:val="00943486"/>
    <w:rsid w:val="00943687"/>
    <w:rsid w:val="00943701"/>
    <w:rsid w:val="009438F7"/>
    <w:rsid w:val="00943DA3"/>
    <w:rsid w:val="00944FCF"/>
    <w:rsid w:val="00945466"/>
    <w:rsid w:val="00946511"/>
    <w:rsid w:val="00946843"/>
    <w:rsid w:val="009469CF"/>
    <w:rsid w:val="00947520"/>
    <w:rsid w:val="009476C3"/>
    <w:rsid w:val="00947A21"/>
    <w:rsid w:val="00950110"/>
    <w:rsid w:val="00950589"/>
    <w:rsid w:val="00950753"/>
    <w:rsid w:val="009508C4"/>
    <w:rsid w:val="00950D90"/>
    <w:rsid w:val="00950FF9"/>
    <w:rsid w:val="00951080"/>
    <w:rsid w:val="00951262"/>
    <w:rsid w:val="009515CB"/>
    <w:rsid w:val="009527FE"/>
    <w:rsid w:val="00952A6F"/>
    <w:rsid w:val="00952B16"/>
    <w:rsid w:val="009530AB"/>
    <w:rsid w:val="0095320D"/>
    <w:rsid w:val="009532B6"/>
    <w:rsid w:val="009533AA"/>
    <w:rsid w:val="009534A5"/>
    <w:rsid w:val="00953B1E"/>
    <w:rsid w:val="00953E23"/>
    <w:rsid w:val="00954841"/>
    <w:rsid w:val="00954AB9"/>
    <w:rsid w:val="00954B7C"/>
    <w:rsid w:val="00954D92"/>
    <w:rsid w:val="00954DAB"/>
    <w:rsid w:val="00954E0C"/>
    <w:rsid w:val="00955300"/>
    <w:rsid w:val="0095545F"/>
    <w:rsid w:val="00955474"/>
    <w:rsid w:val="00955C08"/>
    <w:rsid w:val="00955E92"/>
    <w:rsid w:val="009560C1"/>
    <w:rsid w:val="00956712"/>
    <w:rsid w:val="009572CD"/>
    <w:rsid w:val="009578EE"/>
    <w:rsid w:val="0096001D"/>
    <w:rsid w:val="00960190"/>
    <w:rsid w:val="0096082A"/>
    <w:rsid w:val="00960CE1"/>
    <w:rsid w:val="00960D77"/>
    <w:rsid w:val="00960EFB"/>
    <w:rsid w:val="0096111D"/>
    <w:rsid w:val="009613D3"/>
    <w:rsid w:val="009614A3"/>
    <w:rsid w:val="0096181E"/>
    <w:rsid w:val="0096247B"/>
    <w:rsid w:val="009633DB"/>
    <w:rsid w:val="009635C6"/>
    <w:rsid w:val="00963E71"/>
    <w:rsid w:val="00963F1D"/>
    <w:rsid w:val="00964222"/>
    <w:rsid w:val="00964843"/>
    <w:rsid w:val="00964A63"/>
    <w:rsid w:val="009657C5"/>
    <w:rsid w:val="00965A3F"/>
    <w:rsid w:val="00965CA7"/>
    <w:rsid w:val="00966305"/>
    <w:rsid w:val="00966908"/>
    <w:rsid w:val="00966A2D"/>
    <w:rsid w:val="00966A5C"/>
    <w:rsid w:val="0096702E"/>
    <w:rsid w:val="00967673"/>
    <w:rsid w:val="009676C5"/>
    <w:rsid w:val="00967A31"/>
    <w:rsid w:val="00967AEA"/>
    <w:rsid w:val="00967E95"/>
    <w:rsid w:val="00970144"/>
    <w:rsid w:val="009710F5"/>
    <w:rsid w:val="00971151"/>
    <w:rsid w:val="009717BE"/>
    <w:rsid w:val="009727C7"/>
    <w:rsid w:val="009728F8"/>
    <w:rsid w:val="00972E9C"/>
    <w:rsid w:val="00973176"/>
    <w:rsid w:val="00973275"/>
    <w:rsid w:val="00973680"/>
    <w:rsid w:val="00973775"/>
    <w:rsid w:val="0097379A"/>
    <w:rsid w:val="009738D0"/>
    <w:rsid w:val="009738D4"/>
    <w:rsid w:val="00974079"/>
    <w:rsid w:val="0097454C"/>
    <w:rsid w:val="00974D85"/>
    <w:rsid w:val="00974E49"/>
    <w:rsid w:val="0097509B"/>
    <w:rsid w:val="0097589B"/>
    <w:rsid w:val="00975ABE"/>
    <w:rsid w:val="0097620A"/>
    <w:rsid w:val="00976631"/>
    <w:rsid w:val="00976D70"/>
    <w:rsid w:val="00976D93"/>
    <w:rsid w:val="00976FBD"/>
    <w:rsid w:val="009774C1"/>
    <w:rsid w:val="0097751C"/>
    <w:rsid w:val="0097775D"/>
    <w:rsid w:val="00977BA9"/>
    <w:rsid w:val="0098002B"/>
    <w:rsid w:val="00980D52"/>
    <w:rsid w:val="00980FDF"/>
    <w:rsid w:val="009815B6"/>
    <w:rsid w:val="009816A8"/>
    <w:rsid w:val="00981AF4"/>
    <w:rsid w:val="009821B7"/>
    <w:rsid w:val="009822B7"/>
    <w:rsid w:val="00982894"/>
    <w:rsid w:val="009828A9"/>
    <w:rsid w:val="00982F6F"/>
    <w:rsid w:val="00983195"/>
    <w:rsid w:val="0098344D"/>
    <w:rsid w:val="00983CD6"/>
    <w:rsid w:val="00983F15"/>
    <w:rsid w:val="00984119"/>
    <w:rsid w:val="00984278"/>
    <w:rsid w:val="00984359"/>
    <w:rsid w:val="00984C54"/>
    <w:rsid w:val="00984CF7"/>
    <w:rsid w:val="00984F94"/>
    <w:rsid w:val="009851E7"/>
    <w:rsid w:val="00985803"/>
    <w:rsid w:val="00985A45"/>
    <w:rsid w:val="009861FB"/>
    <w:rsid w:val="009862AF"/>
    <w:rsid w:val="009867BC"/>
    <w:rsid w:val="00986AFC"/>
    <w:rsid w:val="00986B8C"/>
    <w:rsid w:val="00986DD1"/>
    <w:rsid w:val="00987693"/>
    <w:rsid w:val="009908EE"/>
    <w:rsid w:val="00991318"/>
    <w:rsid w:val="009913C7"/>
    <w:rsid w:val="0099148E"/>
    <w:rsid w:val="009916A7"/>
    <w:rsid w:val="00991D91"/>
    <w:rsid w:val="009924AC"/>
    <w:rsid w:val="00992850"/>
    <w:rsid w:val="00992B85"/>
    <w:rsid w:val="00992D7A"/>
    <w:rsid w:val="00992F98"/>
    <w:rsid w:val="00992FD6"/>
    <w:rsid w:val="00993F4C"/>
    <w:rsid w:val="00993F5C"/>
    <w:rsid w:val="00994D4C"/>
    <w:rsid w:val="0099551A"/>
    <w:rsid w:val="009957A8"/>
    <w:rsid w:val="00995919"/>
    <w:rsid w:val="00996329"/>
    <w:rsid w:val="00997297"/>
    <w:rsid w:val="009974D0"/>
    <w:rsid w:val="00997662"/>
    <w:rsid w:val="00997A91"/>
    <w:rsid w:val="00997AC7"/>
    <w:rsid w:val="009A051E"/>
    <w:rsid w:val="009A0792"/>
    <w:rsid w:val="009A0FD6"/>
    <w:rsid w:val="009A1150"/>
    <w:rsid w:val="009A1219"/>
    <w:rsid w:val="009A1392"/>
    <w:rsid w:val="009A14D5"/>
    <w:rsid w:val="009A171E"/>
    <w:rsid w:val="009A1819"/>
    <w:rsid w:val="009A1CAC"/>
    <w:rsid w:val="009A1CD8"/>
    <w:rsid w:val="009A28BB"/>
    <w:rsid w:val="009A29AC"/>
    <w:rsid w:val="009A2DA6"/>
    <w:rsid w:val="009A3525"/>
    <w:rsid w:val="009A4254"/>
    <w:rsid w:val="009A481F"/>
    <w:rsid w:val="009A490A"/>
    <w:rsid w:val="009A4A70"/>
    <w:rsid w:val="009A528F"/>
    <w:rsid w:val="009A535A"/>
    <w:rsid w:val="009A6DF1"/>
    <w:rsid w:val="009A74D0"/>
    <w:rsid w:val="009A76D1"/>
    <w:rsid w:val="009A7AF8"/>
    <w:rsid w:val="009A7C9D"/>
    <w:rsid w:val="009B0100"/>
    <w:rsid w:val="009B0276"/>
    <w:rsid w:val="009B0828"/>
    <w:rsid w:val="009B0882"/>
    <w:rsid w:val="009B0D9D"/>
    <w:rsid w:val="009B11D6"/>
    <w:rsid w:val="009B1808"/>
    <w:rsid w:val="009B23D3"/>
    <w:rsid w:val="009B2525"/>
    <w:rsid w:val="009B2539"/>
    <w:rsid w:val="009B2BB6"/>
    <w:rsid w:val="009B305B"/>
    <w:rsid w:val="009B3C91"/>
    <w:rsid w:val="009B4EB8"/>
    <w:rsid w:val="009B502C"/>
    <w:rsid w:val="009B5250"/>
    <w:rsid w:val="009B5348"/>
    <w:rsid w:val="009B5579"/>
    <w:rsid w:val="009B594F"/>
    <w:rsid w:val="009B5B6C"/>
    <w:rsid w:val="009B63B3"/>
    <w:rsid w:val="009B667A"/>
    <w:rsid w:val="009B6A3D"/>
    <w:rsid w:val="009B6EC3"/>
    <w:rsid w:val="009B6F01"/>
    <w:rsid w:val="009B7629"/>
    <w:rsid w:val="009B7A00"/>
    <w:rsid w:val="009C02B7"/>
    <w:rsid w:val="009C0402"/>
    <w:rsid w:val="009C09CF"/>
    <w:rsid w:val="009C1FA1"/>
    <w:rsid w:val="009C26D1"/>
    <w:rsid w:val="009C2E46"/>
    <w:rsid w:val="009C36B2"/>
    <w:rsid w:val="009C3A86"/>
    <w:rsid w:val="009C3DAC"/>
    <w:rsid w:val="009C3F89"/>
    <w:rsid w:val="009C426D"/>
    <w:rsid w:val="009C4839"/>
    <w:rsid w:val="009C48EF"/>
    <w:rsid w:val="009C4E6B"/>
    <w:rsid w:val="009C4E7E"/>
    <w:rsid w:val="009C52F0"/>
    <w:rsid w:val="009C5807"/>
    <w:rsid w:val="009C597B"/>
    <w:rsid w:val="009C5B8F"/>
    <w:rsid w:val="009C5BFD"/>
    <w:rsid w:val="009C6567"/>
    <w:rsid w:val="009C6E1A"/>
    <w:rsid w:val="009C6FCE"/>
    <w:rsid w:val="009C722B"/>
    <w:rsid w:val="009C722E"/>
    <w:rsid w:val="009C777B"/>
    <w:rsid w:val="009C781D"/>
    <w:rsid w:val="009C7937"/>
    <w:rsid w:val="009C7E0F"/>
    <w:rsid w:val="009D00DB"/>
    <w:rsid w:val="009D027C"/>
    <w:rsid w:val="009D07CC"/>
    <w:rsid w:val="009D0848"/>
    <w:rsid w:val="009D0AA2"/>
    <w:rsid w:val="009D0AF0"/>
    <w:rsid w:val="009D0BCB"/>
    <w:rsid w:val="009D0C44"/>
    <w:rsid w:val="009D12A6"/>
    <w:rsid w:val="009D1AE1"/>
    <w:rsid w:val="009D1B7E"/>
    <w:rsid w:val="009D1D11"/>
    <w:rsid w:val="009D1F58"/>
    <w:rsid w:val="009D27DA"/>
    <w:rsid w:val="009D283A"/>
    <w:rsid w:val="009D2ABA"/>
    <w:rsid w:val="009D34F1"/>
    <w:rsid w:val="009D3611"/>
    <w:rsid w:val="009D3613"/>
    <w:rsid w:val="009D47DF"/>
    <w:rsid w:val="009D49A9"/>
    <w:rsid w:val="009D49C5"/>
    <w:rsid w:val="009D5274"/>
    <w:rsid w:val="009D52D1"/>
    <w:rsid w:val="009D5EFD"/>
    <w:rsid w:val="009D621B"/>
    <w:rsid w:val="009D621C"/>
    <w:rsid w:val="009D622C"/>
    <w:rsid w:val="009D72EF"/>
    <w:rsid w:val="009D74F1"/>
    <w:rsid w:val="009D79B2"/>
    <w:rsid w:val="009E00C3"/>
    <w:rsid w:val="009E0111"/>
    <w:rsid w:val="009E067B"/>
    <w:rsid w:val="009E0B5B"/>
    <w:rsid w:val="009E0B8F"/>
    <w:rsid w:val="009E0E86"/>
    <w:rsid w:val="009E14B4"/>
    <w:rsid w:val="009E1707"/>
    <w:rsid w:val="009E1891"/>
    <w:rsid w:val="009E18B0"/>
    <w:rsid w:val="009E1B33"/>
    <w:rsid w:val="009E2269"/>
    <w:rsid w:val="009E255E"/>
    <w:rsid w:val="009E2937"/>
    <w:rsid w:val="009E3564"/>
    <w:rsid w:val="009E35BF"/>
    <w:rsid w:val="009E3B4A"/>
    <w:rsid w:val="009E43B4"/>
    <w:rsid w:val="009E4642"/>
    <w:rsid w:val="009E4858"/>
    <w:rsid w:val="009E4D6C"/>
    <w:rsid w:val="009E4E87"/>
    <w:rsid w:val="009E4EB6"/>
    <w:rsid w:val="009E5A3C"/>
    <w:rsid w:val="009E5C16"/>
    <w:rsid w:val="009E5ED9"/>
    <w:rsid w:val="009E679A"/>
    <w:rsid w:val="009E6D51"/>
    <w:rsid w:val="009E6F04"/>
    <w:rsid w:val="009E7587"/>
    <w:rsid w:val="009F0434"/>
    <w:rsid w:val="009F08CC"/>
    <w:rsid w:val="009F09A0"/>
    <w:rsid w:val="009F09A4"/>
    <w:rsid w:val="009F0FC4"/>
    <w:rsid w:val="009F1DD3"/>
    <w:rsid w:val="009F1E96"/>
    <w:rsid w:val="009F20E0"/>
    <w:rsid w:val="009F2979"/>
    <w:rsid w:val="009F3598"/>
    <w:rsid w:val="009F3DB3"/>
    <w:rsid w:val="009F3EFC"/>
    <w:rsid w:val="009F3F6F"/>
    <w:rsid w:val="009F4079"/>
    <w:rsid w:val="009F4216"/>
    <w:rsid w:val="009F4588"/>
    <w:rsid w:val="009F4F5E"/>
    <w:rsid w:val="009F53B6"/>
    <w:rsid w:val="009F547A"/>
    <w:rsid w:val="009F57A6"/>
    <w:rsid w:val="009F5A08"/>
    <w:rsid w:val="009F5A50"/>
    <w:rsid w:val="009F625F"/>
    <w:rsid w:val="009F631D"/>
    <w:rsid w:val="009F63E3"/>
    <w:rsid w:val="009F643F"/>
    <w:rsid w:val="009F64F7"/>
    <w:rsid w:val="009F6B39"/>
    <w:rsid w:val="009F7252"/>
    <w:rsid w:val="009F75E4"/>
    <w:rsid w:val="009F78EE"/>
    <w:rsid w:val="009F7D64"/>
    <w:rsid w:val="00A0003F"/>
    <w:rsid w:val="00A003A7"/>
    <w:rsid w:val="00A01295"/>
    <w:rsid w:val="00A0197E"/>
    <w:rsid w:val="00A026FE"/>
    <w:rsid w:val="00A029F4"/>
    <w:rsid w:val="00A02B41"/>
    <w:rsid w:val="00A0347E"/>
    <w:rsid w:val="00A03D79"/>
    <w:rsid w:val="00A03FB9"/>
    <w:rsid w:val="00A04260"/>
    <w:rsid w:val="00A049D1"/>
    <w:rsid w:val="00A04B76"/>
    <w:rsid w:val="00A04E5E"/>
    <w:rsid w:val="00A05A10"/>
    <w:rsid w:val="00A05D6C"/>
    <w:rsid w:val="00A061CB"/>
    <w:rsid w:val="00A0622E"/>
    <w:rsid w:val="00A064D8"/>
    <w:rsid w:val="00A06508"/>
    <w:rsid w:val="00A0663E"/>
    <w:rsid w:val="00A066B6"/>
    <w:rsid w:val="00A06929"/>
    <w:rsid w:val="00A06AB8"/>
    <w:rsid w:val="00A06FB0"/>
    <w:rsid w:val="00A07308"/>
    <w:rsid w:val="00A07EA7"/>
    <w:rsid w:val="00A07F6D"/>
    <w:rsid w:val="00A10176"/>
    <w:rsid w:val="00A102A4"/>
    <w:rsid w:val="00A1046E"/>
    <w:rsid w:val="00A10C0E"/>
    <w:rsid w:val="00A10C43"/>
    <w:rsid w:val="00A10CC4"/>
    <w:rsid w:val="00A10F61"/>
    <w:rsid w:val="00A10F9F"/>
    <w:rsid w:val="00A11255"/>
    <w:rsid w:val="00A1133D"/>
    <w:rsid w:val="00A12ACB"/>
    <w:rsid w:val="00A12C38"/>
    <w:rsid w:val="00A12C4C"/>
    <w:rsid w:val="00A12D49"/>
    <w:rsid w:val="00A12E7C"/>
    <w:rsid w:val="00A13110"/>
    <w:rsid w:val="00A13390"/>
    <w:rsid w:val="00A136FC"/>
    <w:rsid w:val="00A1395E"/>
    <w:rsid w:val="00A13CFB"/>
    <w:rsid w:val="00A146BA"/>
    <w:rsid w:val="00A147E1"/>
    <w:rsid w:val="00A1485F"/>
    <w:rsid w:val="00A14966"/>
    <w:rsid w:val="00A159D8"/>
    <w:rsid w:val="00A15DC2"/>
    <w:rsid w:val="00A16272"/>
    <w:rsid w:val="00A169FF"/>
    <w:rsid w:val="00A16A2C"/>
    <w:rsid w:val="00A176BD"/>
    <w:rsid w:val="00A1794A"/>
    <w:rsid w:val="00A2073A"/>
    <w:rsid w:val="00A20E96"/>
    <w:rsid w:val="00A20EAA"/>
    <w:rsid w:val="00A2127F"/>
    <w:rsid w:val="00A21416"/>
    <w:rsid w:val="00A21441"/>
    <w:rsid w:val="00A216CE"/>
    <w:rsid w:val="00A2187F"/>
    <w:rsid w:val="00A21B3D"/>
    <w:rsid w:val="00A21CDB"/>
    <w:rsid w:val="00A21E84"/>
    <w:rsid w:val="00A22E94"/>
    <w:rsid w:val="00A232BF"/>
    <w:rsid w:val="00A2350F"/>
    <w:rsid w:val="00A23EBF"/>
    <w:rsid w:val="00A240E5"/>
    <w:rsid w:val="00A241F9"/>
    <w:rsid w:val="00A2426B"/>
    <w:rsid w:val="00A24598"/>
    <w:rsid w:val="00A24E46"/>
    <w:rsid w:val="00A251B4"/>
    <w:rsid w:val="00A251B6"/>
    <w:rsid w:val="00A2542D"/>
    <w:rsid w:val="00A254D7"/>
    <w:rsid w:val="00A25597"/>
    <w:rsid w:val="00A2578A"/>
    <w:rsid w:val="00A257C7"/>
    <w:rsid w:val="00A25946"/>
    <w:rsid w:val="00A259B5"/>
    <w:rsid w:val="00A25DCD"/>
    <w:rsid w:val="00A26066"/>
    <w:rsid w:val="00A260FC"/>
    <w:rsid w:val="00A26295"/>
    <w:rsid w:val="00A264D0"/>
    <w:rsid w:val="00A264DA"/>
    <w:rsid w:val="00A26518"/>
    <w:rsid w:val="00A265C2"/>
    <w:rsid w:val="00A26687"/>
    <w:rsid w:val="00A26AE1"/>
    <w:rsid w:val="00A2736F"/>
    <w:rsid w:val="00A2787D"/>
    <w:rsid w:val="00A27A5D"/>
    <w:rsid w:val="00A27A77"/>
    <w:rsid w:val="00A27CCB"/>
    <w:rsid w:val="00A301F9"/>
    <w:rsid w:val="00A3031C"/>
    <w:rsid w:val="00A303C8"/>
    <w:rsid w:val="00A3059D"/>
    <w:rsid w:val="00A309B1"/>
    <w:rsid w:val="00A30B37"/>
    <w:rsid w:val="00A313CB"/>
    <w:rsid w:val="00A3142F"/>
    <w:rsid w:val="00A31657"/>
    <w:rsid w:val="00A318EF"/>
    <w:rsid w:val="00A31E95"/>
    <w:rsid w:val="00A3230E"/>
    <w:rsid w:val="00A32A52"/>
    <w:rsid w:val="00A32B06"/>
    <w:rsid w:val="00A32D09"/>
    <w:rsid w:val="00A32E35"/>
    <w:rsid w:val="00A331ED"/>
    <w:rsid w:val="00A3358D"/>
    <w:rsid w:val="00A335C7"/>
    <w:rsid w:val="00A33DCD"/>
    <w:rsid w:val="00A341E1"/>
    <w:rsid w:val="00A34C2D"/>
    <w:rsid w:val="00A350B0"/>
    <w:rsid w:val="00A350B5"/>
    <w:rsid w:val="00A35632"/>
    <w:rsid w:val="00A35722"/>
    <w:rsid w:val="00A35BAC"/>
    <w:rsid w:val="00A35C90"/>
    <w:rsid w:val="00A35F28"/>
    <w:rsid w:val="00A36151"/>
    <w:rsid w:val="00A366E1"/>
    <w:rsid w:val="00A3687C"/>
    <w:rsid w:val="00A36B15"/>
    <w:rsid w:val="00A36BBB"/>
    <w:rsid w:val="00A36D19"/>
    <w:rsid w:val="00A3713B"/>
    <w:rsid w:val="00A3742C"/>
    <w:rsid w:val="00A376EB"/>
    <w:rsid w:val="00A37CF6"/>
    <w:rsid w:val="00A37D33"/>
    <w:rsid w:val="00A403A4"/>
    <w:rsid w:val="00A4094B"/>
    <w:rsid w:val="00A40A13"/>
    <w:rsid w:val="00A40EA1"/>
    <w:rsid w:val="00A41D3F"/>
    <w:rsid w:val="00A42009"/>
    <w:rsid w:val="00A422DC"/>
    <w:rsid w:val="00A426A6"/>
    <w:rsid w:val="00A42B18"/>
    <w:rsid w:val="00A431B0"/>
    <w:rsid w:val="00A4324B"/>
    <w:rsid w:val="00A433C0"/>
    <w:rsid w:val="00A434AC"/>
    <w:rsid w:val="00A438EE"/>
    <w:rsid w:val="00A43A57"/>
    <w:rsid w:val="00A43B38"/>
    <w:rsid w:val="00A43BFE"/>
    <w:rsid w:val="00A444BD"/>
    <w:rsid w:val="00A446A9"/>
    <w:rsid w:val="00A44FEF"/>
    <w:rsid w:val="00A450ED"/>
    <w:rsid w:val="00A45269"/>
    <w:rsid w:val="00A4528D"/>
    <w:rsid w:val="00A4551F"/>
    <w:rsid w:val="00A461C9"/>
    <w:rsid w:val="00A46CAE"/>
    <w:rsid w:val="00A477E9"/>
    <w:rsid w:val="00A4789B"/>
    <w:rsid w:val="00A47AAF"/>
    <w:rsid w:val="00A47B47"/>
    <w:rsid w:val="00A47D49"/>
    <w:rsid w:val="00A47DF5"/>
    <w:rsid w:val="00A502C5"/>
    <w:rsid w:val="00A50659"/>
    <w:rsid w:val="00A50C41"/>
    <w:rsid w:val="00A51113"/>
    <w:rsid w:val="00A5125E"/>
    <w:rsid w:val="00A519F9"/>
    <w:rsid w:val="00A51B9A"/>
    <w:rsid w:val="00A51CE3"/>
    <w:rsid w:val="00A51DDD"/>
    <w:rsid w:val="00A523AC"/>
    <w:rsid w:val="00A5261E"/>
    <w:rsid w:val="00A528EB"/>
    <w:rsid w:val="00A52C6E"/>
    <w:rsid w:val="00A531C8"/>
    <w:rsid w:val="00A533C3"/>
    <w:rsid w:val="00A53534"/>
    <w:rsid w:val="00A537B9"/>
    <w:rsid w:val="00A5435B"/>
    <w:rsid w:val="00A54B34"/>
    <w:rsid w:val="00A54D23"/>
    <w:rsid w:val="00A553DF"/>
    <w:rsid w:val="00A554B5"/>
    <w:rsid w:val="00A556EF"/>
    <w:rsid w:val="00A55BC9"/>
    <w:rsid w:val="00A55D50"/>
    <w:rsid w:val="00A56625"/>
    <w:rsid w:val="00A56F82"/>
    <w:rsid w:val="00A5709B"/>
    <w:rsid w:val="00A573AA"/>
    <w:rsid w:val="00A57735"/>
    <w:rsid w:val="00A57EC1"/>
    <w:rsid w:val="00A602E4"/>
    <w:rsid w:val="00A604F6"/>
    <w:rsid w:val="00A60590"/>
    <w:rsid w:val="00A60CE1"/>
    <w:rsid w:val="00A60CF8"/>
    <w:rsid w:val="00A60F1F"/>
    <w:rsid w:val="00A60F43"/>
    <w:rsid w:val="00A60FC9"/>
    <w:rsid w:val="00A615C2"/>
    <w:rsid w:val="00A6178B"/>
    <w:rsid w:val="00A618B4"/>
    <w:rsid w:val="00A61928"/>
    <w:rsid w:val="00A6259E"/>
    <w:rsid w:val="00A62660"/>
    <w:rsid w:val="00A62782"/>
    <w:rsid w:val="00A6312F"/>
    <w:rsid w:val="00A631B3"/>
    <w:rsid w:val="00A63943"/>
    <w:rsid w:val="00A63ACB"/>
    <w:rsid w:val="00A63D2E"/>
    <w:rsid w:val="00A64102"/>
    <w:rsid w:val="00A64191"/>
    <w:rsid w:val="00A642FB"/>
    <w:rsid w:val="00A644E7"/>
    <w:rsid w:val="00A645DC"/>
    <w:rsid w:val="00A64CC4"/>
    <w:rsid w:val="00A65F7E"/>
    <w:rsid w:val="00A66E82"/>
    <w:rsid w:val="00A6746C"/>
    <w:rsid w:val="00A6778E"/>
    <w:rsid w:val="00A6779B"/>
    <w:rsid w:val="00A677BB"/>
    <w:rsid w:val="00A6788A"/>
    <w:rsid w:val="00A67A4F"/>
    <w:rsid w:val="00A67BB9"/>
    <w:rsid w:val="00A701B9"/>
    <w:rsid w:val="00A70D03"/>
    <w:rsid w:val="00A70DAF"/>
    <w:rsid w:val="00A71BCC"/>
    <w:rsid w:val="00A72D73"/>
    <w:rsid w:val="00A73099"/>
    <w:rsid w:val="00A73B72"/>
    <w:rsid w:val="00A742C4"/>
    <w:rsid w:val="00A74359"/>
    <w:rsid w:val="00A743FA"/>
    <w:rsid w:val="00A748D4"/>
    <w:rsid w:val="00A74ADE"/>
    <w:rsid w:val="00A74EC1"/>
    <w:rsid w:val="00A75210"/>
    <w:rsid w:val="00A752E2"/>
    <w:rsid w:val="00A758B0"/>
    <w:rsid w:val="00A75918"/>
    <w:rsid w:val="00A75EA9"/>
    <w:rsid w:val="00A764A9"/>
    <w:rsid w:val="00A76520"/>
    <w:rsid w:val="00A766B8"/>
    <w:rsid w:val="00A769DF"/>
    <w:rsid w:val="00A770FB"/>
    <w:rsid w:val="00A77A06"/>
    <w:rsid w:val="00A803BC"/>
    <w:rsid w:val="00A805BA"/>
    <w:rsid w:val="00A80BFC"/>
    <w:rsid w:val="00A80C99"/>
    <w:rsid w:val="00A80D78"/>
    <w:rsid w:val="00A81198"/>
    <w:rsid w:val="00A81424"/>
    <w:rsid w:val="00A81598"/>
    <w:rsid w:val="00A81B18"/>
    <w:rsid w:val="00A81FBC"/>
    <w:rsid w:val="00A826E1"/>
    <w:rsid w:val="00A82934"/>
    <w:rsid w:val="00A82C02"/>
    <w:rsid w:val="00A835A6"/>
    <w:rsid w:val="00A835AB"/>
    <w:rsid w:val="00A83DF1"/>
    <w:rsid w:val="00A84253"/>
    <w:rsid w:val="00A844C9"/>
    <w:rsid w:val="00A84690"/>
    <w:rsid w:val="00A84939"/>
    <w:rsid w:val="00A84994"/>
    <w:rsid w:val="00A84C25"/>
    <w:rsid w:val="00A84FD8"/>
    <w:rsid w:val="00A85037"/>
    <w:rsid w:val="00A851A3"/>
    <w:rsid w:val="00A8566C"/>
    <w:rsid w:val="00A85CC7"/>
    <w:rsid w:val="00A86583"/>
    <w:rsid w:val="00A86D7B"/>
    <w:rsid w:val="00A86E35"/>
    <w:rsid w:val="00A871CB"/>
    <w:rsid w:val="00A878E5"/>
    <w:rsid w:val="00A90338"/>
    <w:rsid w:val="00A904FD"/>
    <w:rsid w:val="00A90936"/>
    <w:rsid w:val="00A90981"/>
    <w:rsid w:val="00A909EB"/>
    <w:rsid w:val="00A90C9F"/>
    <w:rsid w:val="00A9128B"/>
    <w:rsid w:val="00A918ED"/>
    <w:rsid w:val="00A91CAC"/>
    <w:rsid w:val="00A9247A"/>
    <w:rsid w:val="00A92677"/>
    <w:rsid w:val="00A9273C"/>
    <w:rsid w:val="00A934DB"/>
    <w:rsid w:val="00A93A5E"/>
    <w:rsid w:val="00A93AE7"/>
    <w:rsid w:val="00A94A79"/>
    <w:rsid w:val="00A94B62"/>
    <w:rsid w:val="00A9520A"/>
    <w:rsid w:val="00A95A54"/>
    <w:rsid w:val="00A95A94"/>
    <w:rsid w:val="00A95B09"/>
    <w:rsid w:val="00A95C6B"/>
    <w:rsid w:val="00A95EC2"/>
    <w:rsid w:val="00A95FFD"/>
    <w:rsid w:val="00A96394"/>
    <w:rsid w:val="00A96747"/>
    <w:rsid w:val="00A96784"/>
    <w:rsid w:val="00A968B0"/>
    <w:rsid w:val="00A969EE"/>
    <w:rsid w:val="00A96AF9"/>
    <w:rsid w:val="00A972C5"/>
    <w:rsid w:val="00A974FF"/>
    <w:rsid w:val="00A97862"/>
    <w:rsid w:val="00A97ABE"/>
    <w:rsid w:val="00AA0167"/>
    <w:rsid w:val="00AA02E5"/>
    <w:rsid w:val="00AA06E7"/>
    <w:rsid w:val="00AA06ED"/>
    <w:rsid w:val="00AA0E53"/>
    <w:rsid w:val="00AA0ED9"/>
    <w:rsid w:val="00AA0F89"/>
    <w:rsid w:val="00AA261A"/>
    <w:rsid w:val="00AA2CC1"/>
    <w:rsid w:val="00AA2E15"/>
    <w:rsid w:val="00AA3312"/>
    <w:rsid w:val="00AA3B40"/>
    <w:rsid w:val="00AA3F82"/>
    <w:rsid w:val="00AA3F97"/>
    <w:rsid w:val="00AA42A6"/>
    <w:rsid w:val="00AA465F"/>
    <w:rsid w:val="00AA46F6"/>
    <w:rsid w:val="00AA47B6"/>
    <w:rsid w:val="00AA5053"/>
    <w:rsid w:val="00AA50DF"/>
    <w:rsid w:val="00AA52A4"/>
    <w:rsid w:val="00AA5A7B"/>
    <w:rsid w:val="00AA6482"/>
    <w:rsid w:val="00AA685D"/>
    <w:rsid w:val="00AA6D3D"/>
    <w:rsid w:val="00AA7079"/>
    <w:rsid w:val="00AA719C"/>
    <w:rsid w:val="00AA727C"/>
    <w:rsid w:val="00AA757A"/>
    <w:rsid w:val="00AB0420"/>
    <w:rsid w:val="00AB0543"/>
    <w:rsid w:val="00AB1ED1"/>
    <w:rsid w:val="00AB2F80"/>
    <w:rsid w:val="00AB33C5"/>
    <w:rsid w:val="00AB370B"/>
    <w:rsid w:val="00AB3C8E"/>
    <w:rsid w:val="00AB3DCB"/>
    <w:rsid w:val="00AB477C"/>
    <w:rsid w:val="00AB487A"/>
    <w:rsid w:val="00AB4E90"/>
    <w:rsid w:val="00AB6199"/>
    <w:rsid w:val="00AB63C2"/>
    <w:rsid w:val="00AB67AD"/>
    <w:rsid w:val="00AB767E"/>
    <w:rsid w:val="00AC0AA5"/>
    <w:rsid w:val="00AC1429"/>
    <w:rsid w:val="00AC1A3F"/>
    <w:rsid w:val="00AC1C37"/>
    <w:rsid w:val="00AC1D53"/>
    <w:rsid w:val="00AC1F7B"/>
    <w:rsid w:val="00AC2780"/>
    <w:rsid w:val="00AC28F8"/>
    <w:rsid w:val="00AC29DD"/>
    <w:rsid w:val="00AC3471"/>
    <w:rsid w:val="00AC3B83"/>
    <w:rsid w:val="00AC3E0D"/>
    <w:rsid w:val="00AC447A"/>
    <w:rsid w:val="00AC449A"/>
    <w:rsid w:val="00AC4951"/>
    <w:rsid w:val="00AC49C0"/>
    <w:rsid w:val="00AC4CAB"/>
    <w:rsid w:val="00AC5830"/>
    <w:rsid w:val="00AC5B5F"/>
    <w:rsid w:val="00AC5F94"/>
    <w:rsid w:val="00AC7463"/>
    <w:rsid w:val="00AC798A"/>
    <w:rsid w:val="00AD075F"/>
    <w:rsid w:val="00AD07A6"/>
    <w:rsid w:val="00AD0B2F"/>
    <w:rsid w:val="00AD1310"/>
    <w:rsid w:val="00AD1608"/>
    <w:rsid w:val="00AD17F5"/>
    <w:rsid w:val="00AD1DB2"/>
    <w:rsid w:val="00AD224C"/>
    <w:rsid w:val="00AD22BD"/>
    <w:rsid w:val="00AD230A"/>
    <w:rsid w:val="00AD25A7"/>
    <w:rsid w:val="00AD2D77"/>
    <w:rsid w:val="00AD2EE1"/>
    <w:rsid w:val="00AD31D4"/>
    <w:rsid w:val="00AD37EA"/>
    <w:rsid w:val="00AD3A1E"/>
    <w:rsid w:val="00AD4560"/>
    <w:rsid w:val="00AD465E"/>
    <w:rsid w:val="00AD4789"/>
    <w:rsid w:val="00AD4D06"/>
    <w:rsid w:val="00AD4E86"/>
    <w:rsid w:val="00AD5216"/>
    <w:rsid w:val="00AD546C"/>
    <w:rsid w:val="00AD5C55"/>
    <w:rsid w:val="00AD5E05"/>
    <w:rsid w:val="00AD60D4"/>
    <w:rsid w:val="00AD6980"/>
    <w:rsid w:val="00AD77A2"/>
    <w:rsid w:val="00AD786E"/>
    <w:rsid w:val="00AE0210"/>
    <w:rsid w:val="00AE0424"/>
    <w:rsid w:val="00AE05C3"/>
    <w:rsid w:val="00AE06BB"/>
    <w:rsid w:val="00AE0A90"/>
    <w:rsid w:val="00AE1509"/>
    <w:rsid w:val="00AE17B6"/>
    <w:rsid w:val="00AE21D9"/>
    <w:rsid w:val="00AE2268"/>
    <w:rsid w:val="00AE2286"/>
    <w:rsid w:val="00AE337C"/>
    <w:rsid w:val="00AE37CB"/>
    <w:rsid w:val="00AE3D49"/>
    <w:rsid w:val="00AE3E09"/>
    <w:rsid w:val="00AE4636"/>
    <w:rsid w:val="00AE4857"/>
    <w:rsid w:val="00AE49D5"/>
    <w:rsid w:val="00AE4E15"/>
    <w:rsid w:val="00AE4E18"/>
    <w:rsid w:val="00AE5124"/>
    <w:rsid w:val="00AE534B"/>
    <w:rsid w:val="00AE54AB"/>
    <w:rsid w:val="00AE5B22"/>
    <w:rsid w:val="00AE5C1E"/>
    <w:rsid w:val="00AE6370"/>
    <w:rsid w:val="00AE6664"/>
    <w:rsid w:val="00AE670F"/>
    <w:rsid w:val="00AE682E"/>
    <w:rsid w:val="00AE7001"/>
    <w:rsid w:val="00AE762D"/>
    <w:rsid w:val="00AE7892"/>
    <w:rsid w:val="00AE7BE7"/>
    <w:rsid w:val="00AE7D4F"/>
    <w:rsid w:val="00AF0427"/>
    <w:rsid w:val="00AF0536"/>
    <w:rsid w:val="00AF05F9"/>
    <w:rsid w:val="00AF068C"/>
    <w:rsid w:val="00AF08F2"/>
    <w:rsid w:val="00AF0BB2"/>
    <w:rsid w:val="00AF0E19"/>
    <w:rsid w:val="00AF0F8E"/>
    <w:rsid w:val="00AF1318"/>
    <w:rsid w:val="00AF1B63"/>
    <w:rsid w:val="00AF1B96"/>
    <w:rsid w:val="00AF1CFC"/>
    <w:rsid w:val="00AF24E4"/>
    <w:rsid w:val="00AF2D7B"/>
    <w:rsid w:val="00AF3FA7"/>
    <w:rsid w:val="00AF42A6"/>
    <w:rsid w:val="00AF4311"/>
    <w:rsid w:val="00AF4A54"/>
    <w:rsid w:val="00AF4DE8"/>
    <w:rsid w:val="00AF4E6F"/>
    <w:rsid w:val="00AF5226"/>
    <w:rsid w:val="00AF544E"/>
    <w:rsid w:val="00AF56BB"/>
    <w:rsid w:val="00AF589B"/>
    <w:rsid w:val="00AF59A1"/>
    <w:rsid w:val="00AF5C27"/>
    <w:rsid w:val="00AF5C95"/>
    <w:rsid w:val="00AF606F"/>
    <w:rsid w:val="00AF679E"/>
    <w:rsid w:val="00AF6EDB"/>
    <w:rsid w:val="00AF7130"/>
    <w:rsid w:val="00AF76C8"/>
    <w:rsid w:val="00B000D5"/>
    <w:rsid w:val="00B0020B"/>
    <w:rsid w:val="00B0041D"/>
    <w:rsid w:val="00B00560"/>
    <w:rsid w:val="00B005B1"/>
    <w:rsid w:val="00B007FB"/>
    <w:rsid w:val="00B00B36"/>
    <w:rsid w:val="00B00D8B"/>
    <w:rsid w:val="00B00DB9"/>
    <w:rsid w:val="00B00FEB"/>
    <w:rsid w:val="00B01339"/>
    <w:rsid w:val="00B0194E"/>
    <w:rsid w:val="00B01BC6"/>
    <w:rsid w:val="00B01FA1"/>
    <w:rsid w:val="00B02358"/>
    <w:rsid w:val="00B02DB9"/>
    <w:rsid w:val="00B032A7"/>
    <w:rsid w:val="00B03AD5"/>
    <w:rsid w:val="00B03F82"/>
    <w:rsid w:val="00B0408E"/>
    <w:rsid w:val="00B04271"/>
    <w:rsid w:val="00B0470A"/>
    <w:rsid w:val="00B04736"/>
    <w:rsid w:val="00B04F7E"/>
    <w:rsid w:val="00B05AA2"/>
    <w:rsid w:val="00B05B58"/>
    <w:rsid w:val="00B06933"/>
    <w:rsid w:val="00B06C7E"/>
    <w:rsid w:val="00B06D85"/>
    <w:rsid w:val="00B06E78"/>
    <w:rsid w:val="00B06FE7"/>
    <w:rsid w:val="00B07910"/>
    <w:rsid w:val="00B07E53"/>
    <w:rsid w:val="00B07FDF"/>
    <w:rsid w:val="00B10613"/>
    <w:rsid w:val="00B10C31"/>
    <w:rsid w:val="00B1113A"/>
    <w:rsid w:val="00B1182A"/>
    <w:rsid w:val="00B11DD8"/>
    <w:rsid w:val="00B12236"/>
    <w:rsid w:val="00B12269"/>
    <w:rsid w:val="00B12BDB"/>
    <w:rsid w:val="00B13605"/>
    <w:rsid w:val="00B13974"/>
    <w:rsid w:val="00B13AFC"/>
    <w:rsid w:val="00B13C30"/>
    <w:rsid w:val="00B13CC2"/>
    <w:rsid w:val="00B13D11"/>
    <w:rsid w:val="00B1406D"/>
    <w:rsid w:val="00B1420F"/>
    <w:rsid w:val="00B14CF0"/>
    <w:rsid w:val="00B152CC"/>
    <w:rsid w:val="00B152FE"/>
    <w:rsid w:val="00B1545B"/>
    <w:rsid w:val="00B15865"/>
    <w:rsid w:val="00B158D4"/>
    <w:rsid w:val="00B159BA"/>
    <w:rsid w:val="00B15AF1"/>
    <w:rsid w:val="00B15D1C"/>
    <w:rsid w:val="00B162C5"/>
    <w:rsid w:val="00B1681C"/>
    <w:rsid w:val="00B16880"/>
    <w:rsid w:val="00B16D3B"/>
    <w:rsid w:val="00B1727D"/>
    <w:rsid w:val="00B17A74"/>
    <w:rsid w:val="00B17A9C"/>
    <w:rsid w:val="00B17CA9"/>
    <w:rsid w:val="00B2015B"/>
    <w:rsid w:val="00B202DA"/>
    <w:rsid w:val="00B206A6"/>
    <w:rsid w:val="00B208DC"/>
    <w:rsid w:val="00B20C03"/>
    <w:rsid w:val="00B21548"/>
    <w:rsid w:val="00B21784"/>
    <w:rsid w:val="00B2178B"/>
    <w:rsid w:val="00B2189C"/>
    <w:rsid w:val="00B21F2E"/>
    <w:rsid w:val="00B221C2"/>
    <w:rsid w:val="00B224AD"/>
    <w:rsid w:val="00B22829"/>
    <w:rsid w:val="00B22B99"/>
    <w:rsid w:val="00B22F75"/>
    <w:rsid w:val="00B24CEF"/>
    <w:rsid w:val="00B24DA5"/>
    <w:rsid w:val="00B255DC"/>
    <w:rsid w:val="00B2608B"/>
    <w:rsid w:val="00B26129"/>
    <w:rsid w:val="00B2660E"/>
    <w:rsid w:val="00B26759"/>
    <w:rsid w:val="00B2689E"/>
    <w:rsid w:val="00B26B8D"/>
    <w:rsid w:val="00B26BD8"/>
    <w:rsid w:val="00B26E7B"/>
    <w:rsid w:val="00B271D8"/>
    <w:rsid w:val="00B27273"/>
    <w:rsid w:val="00B275EF"/>
    <w:rsid w:val="00B27714"/>
    <w:rsid w:val="00B27B16"/>
    <w:rsid w:val="00B27C78"/>
    <w:rsid w:val="00B300ED"/>
    <w:rsid w:val="00B303B0"/>
    <w:rsid w:val="00B305E9"/>
    <w:rsid w:val="00B30679"/>
    <w:rsid w:val="00B30680"/>
    <w:rsid w:val="00B31681"/>
    <w:rsid w:val="00B31D5F"/>
    <w:rsid w:val="00B32296"/>
    <w:rsid w:val="00B32450"/>
    <w:rsid w:val="00B32F2D"/>
    <w:rsid w:val="00B3319F"/>
    <w:rsid w:val="00B33FDF"/>
    <w:rsid w:val="00B3436F"/>
    <w:rsid w:val="00B34435"/>
    <w:rsid w:val="00B346FA"/>
    <w:rsid w:val="00B34B54"/>
    <w:rsid w:val="00B34D2E"/>
    <w:rsid w:val="00B3511E"/>
    <w:rsid w:val="00B357D8"/>
    <w:rsid w:val="00B3583F"/>
    <w:rsid w:val="00B359C9"/>
    <w:rsid w:val="00B35A4B"/>
    <w:rsid w:val="00B35BF2"/>
    <w:rsid w:val="00B3631D"/>
    <w:rsid w:val="00B37364"/>
    <w:rsid w:val="00B37530"/>
    <w:rsid w:val="00B3756A"/>
    <w:rsid w:val="00B37612"/>
    <w:rsid w:val="00B37E95"/>
    <w:rsid w:val="00B37FBF"/>
    <w:rsid w:val="00B40571"/>
    <w:rsid w:val="00B414E0"/>
    <w:rsid w:val="00B41668"/>
    <w:rsid w:val="00B419A0"/>
    <w:rsid w:val="00B41C76"/>
    <w:rsid w:val="00B41FD2"/>
    <w:rsid w:val="00B425B4"/>
    <w:rsid w:val="00B42760"/>
    <w:rsid w:val="00B42B7E"/>
    <w:rsid w:val="00B42C90"/>
    <w:rsid w:val="00B42D1F"/>
    <w:rsid w:val="00B42D45"/>
    <w:rsid w:val="00B42EDE"/>
    <w:rsid w:val="00B431EB"/>
    <w:rsid w:val="00B43E45"/>
    <w:rsid w:val="00B43E99"/>
    <w:rsid w:val="00B44160"/>
    <w:rsid w:val="00B4418B"/>
    <w:rsid w:val="00B442DF"/>
    <w:rsid w:val="00B4471E"/>
    <w:rsid w:val="00B44A73"/>
    <w:rsid w:val="00B44D1C"/>
    <w:rsid w:val="00B44EFF"/>
    <w:rsid w:val="00B45271"/>
    <w:rsid w:val="00B4598A"/>
    <w:rsid w:val="00B45D10"/>
    <w:rsid w:val="00B45FBB"/>
    <w:rsid w:val="00B47574"/>
    <w:rsid w:val="00B479D7"/>
    <w:rsid w:val="00B47C2E"/>
    <w:rsid w:val="00B47CB9"/>
    <w:rsid w:val="00B47CDD"/>
    <w:rsid w:val="00B47DD0"/>
    <w:rsid w:val="00B50222"/>
    <w:rsid w:val="00B507B6"/>
    <w:rsid w:val="00B50B32"/>
    <w:rsid w:val="00B51236"/>
    <w:rsid w:val="00B51546"/>
    <w:rsid w:val="00B51B95"/>
    <w:rsid w:val="00B51C9B"/>
    <w:rsid w:val="00B51ED0"/>
    <w:rsid w:val="00B52279"/>
    <w:rsid w:val="00B524DC"/>
    <w:rsid w:val="00B52BD7"/>
    <w:rsid w:val="00B538E3"/>
    <w:rsid w:val="00B53B10"/>
    <w:rsid w:val="00B53D0A"/>
    <w:rsid w:val="00B53DDF"/>
    <w:rsid w:val="00B54046"/>
    <w:rsid w:val="00B54AF1"/>
    <w:rsid w:val="00B54DEC"/>
    <w:rsid w:val="00B54EDB"/>
    <w:rsid w:val="00B551A0"/>
    <w:rsid w:val="00B55751"/>
    <w:rsid w:val="00B55D1F"/>
    <w:rsid w:val="00B55D40"/>
    <w:rsid w:val="00B5613A"/>
    <w:rsid w:val="00B56386"/>
    <w:rsid w:val="00B56891"/>
    <w:rsid w:val="00B57288"/>
    <w:rsid w:val="00B57313"/>
    <w:rsid w:val="00B57519"/>
    <w:rsid w:val="00B5752B"/>
    <w:rsid w:val="00B57627"/>
    <w:rsid w:val="00B6027F"/>
    <w:rsid w:val="00B60347"/>
    <w:rsid w:val="00B60669"/>
    <w:rsid w:val="00B6101E"/>
    <w:rsid w:val="00B61810"/>
    <w:rsid w:val="00B6192F"/>
    <w:rsid w:val="00B61A0E"/>
    <w:rsid w:val="00B61C01"/>
    <w:rsid w:val="00B61C13"/>
    <w:rsid w:val="00B61CC6"/>
    <w:rsid w:val="00B61E15"/>
    <w:rsid w:val="00B62152"/>
    <w:rsid w:val="00B624CF"/>
    <w:rsid w:val="00B62796"/>
    <w:rsid w:val="00B6298E"/>
    <w:rsid w:val="00B62A97"/>
    <w:rsid w:val="00B62F30"/>
    <w:rsid w:val="00B63B7F"/>
    <w:rsid w:val="00B6402B"/>
    <w:rsid w:val="00B644CF"/>
    <w:rsid w:val="00B64B13"/>
    <w:rsid w:val="00B64EA4"/>
    <w:rsid w:val="00B64F78"/>
    <w:rsid w:val="00B6540B"/>
    <w:rsid w:val="00B65486"/>
    <w:rsid w:val="00B65889"/>
    <w:rsid w:val="00B65A6B"/>
    <w:rsid w:val="00B65FCF"/>
    <w:rsid w:val="00B66181"/>
    <w:rsid w:val="00B66F45"/>
    <w:rsid w:val="00B670B1"/>
    <w:rsid w:val="00B67116"/>
    <w:rsid w:val="00B67214"/>
    <w:rsid w:val="00B67338"/>
    <w:rsid w:val="00B67355"/>
    <w:rsid w:val="00B673EB"/>
    <w:rsid w:val="00B67617"/>
    <w:rsid w:val="00B67643"/>
    <w:rsid w:val="00B676B6"/>
    <w:rsid w:val="00B678A7"/>
    <w:rsid w:val="00B67C9B"/>
    <w:rsid w:val="00B7064D"/>
    <w:rsid w:val="00B70A0A"/>
    <w:rsid w:val="00B70C4D"/>
    <w:rsid w:val="00B70C9E"/>
    <w:rsid w:val="00B7112E"/>
    <w:rsid w:val="00B71160"/>
    <w:rsid w:val="00B71514"/>
    <w:rsid w:val="00B71676"/>
    <w:rsid w:val="00B716D6"/>
    <w:rsid w:val="00B71AEE"/>
    <w:rsid w:val="00B722FA"/>
    <w:rsid w:val="00B7254E"/>
    <w:rsid w:val="00B72A40"/>
    <w:rsid w:val="00B72B1E"/>
    <w:rsid w:val="00B72E50"/>
    <w:rsid w:val="00B72F6B"/>
    <w:rsid w:val="00B72F91"/>
    <w:rsid w:val="00B734C6"/>
    <w:rsid w:val="00B7374F"/>
    <w:rsid w:val="00B73A7F"/>
    <w:rsid w:val="00B73BBD"/>
    <w:rsid w:val="00B73C67"/>
    <w:rsid w:val="00B74CC9"/>
    <w:rsid w:val="00B74D08"/>
    <w:rsid w:val="00B75104"/>
    <w:rsid w:val="00B75136"/>
    <w:rsid w:val="00B75168"/>
    <w:rsid w:val="00B75195"/>
    <w:rsid w:val="00B75BE9"/>
    <w:rsid w:val="00B75CE3"/>
    <w:rsid w:val="00B75F30"/>
    <w:rsid w:val="00B760B0"/>
    <w:rsid w:val="00B76D31"/>
    <w:rsid w:val="00B77206"/>
    <w:rsid w:val="00B7757F"/>
    <w:rsid w:val="00B779A2"/>
    <w:rsid w:val="00B77D95"/>
    <w:rsid w:val="00B77F08"/>
    <w:rsid w:val="00B800F0"/>
    <w:rsid w:val="00B8011E"/>
    <w:rsid w:val="00B80782"/>
    <w:rsid w:val="00B80F61"/>
    <w:rsid w:val="00B81F0D"/>
    <w:rsid w:val="00B81F4F"/>
    <w:rsid w:val="00B8210F"/>
    <w:rsid w:val="00B82ABB"/>
    <w:rsid w:val="00B82B3B"/>
    <w:rsid w:val="00B82C2D"/>
    <w:rsid w:val="00B833CA"/>
    <w:rsid w:val="00B83408"/>
    <w:rsid w:val="00B834C9"/>
    <w:rsid w:val="00B83F7E"/>
    <w:rsid w:val="00B84C13"/>
    <w:rsid w:val="00B84D02"/>
    <w:rsid w:val="00B84F96"/>
    <w:rsid w:val="00B85372"/>
    <w:rsid w:val="00B857CF"/>
    <w:rsid w:val="00B86184"/>
    <w:rsid w:val="00B8624D"/>
    <w:rsid w:val="00B867F8"/>
    <w:rsid w:val="00B8697E"/>
    <w:rsid w:val="00B86C72"/>
    <w:rsid w:val="00B870F5"/>
    <w:rsid w:val="00B870F7"/>
    <w:rsid w:val="00B9069C"/>
    <w:rsid w:val="00B90A9F"/>
    <w:rsid w:val="00B90B0D"/>
    <w:rsid w:val="00B90B5B"/>
    <w:rsid w:val="00B90B97"/>
    <w:rsid w:val="00B90E2C"/>
    <w:rsid w:val="00B90E4D"/>
    <w:rsid w:val="00B91566"/>
    <w:rsid w:val="00B91921"/>
    <w:rsid w:val="00B9198F"/>
    <w:rsid w:val="00B919E3"/>
    <w:rsid w:val="00B919E9"/>
    <w:rsid w:val="00B920FE"/>
    <w:rsid w:val="00B921BD"/>
    <w:rsid w:val="00B922C7"/>
    <w:rsid w:val="00B92C9C"/>
    <w:rsid w:val="00B930C5"/>
    <w:rsid w:val="00B930C9"/>
    <w:rsid w:val="00B93549"/>
    <w:rsid w:val="00B938A4"/>
    <w:rsid w:val="00B93FB4"/>
    <w:rsid w:val="00B94034"/>
    <w:rsid w:val="00B94752"/>
    <w:rsid w:val="00B94B5E"/>
    <w:rsid w:val="00B94DAA"/>
    <w:rsid w:val="00B94F0A"/>
    <w:rsid w:val="00B95401"/>
    <w:rsid w:val="00B9552D"/>
    <w:rsid w:val="00B95954"/>
    <w:rsid w:val="00B95D34"/>
    <w:rsid w:val="00B96785"/>
    <w:rsid w:val="00B9691F"/>
    <w:rsid w:val="00B96A55"/>
    <w:rsid w:val="00B96FAC"/>
    <w:rsid w:val="00B970CC"/>
    <w:rsid w:val="00B97C11"/>
    <w:rsid w:val="00B97E86"/>
    <w:rsid w:val="00B97EA9"/>
    <w:rsid w:val="00B97EB9"/>
    <w:rsid w:val="00B97ECE"/>
    <w:rsid w:val="00BA02A3"/>
    <w:rsid w:val="00BA02CC"/>
    <w:rsid w:val="00BA031B"/>
    <w:rsid w:val="00BA04C9"/>
    <w:rsid w:val="00BA05EC"/>
    <w:rsid w:val="00BA1489"/>
    <w:rsid w:val="00BA18FF"/>
    <w:rsid w:val="00BA1BD9"/>
    <w:rsid w:val="00BA2173"/>
    <w:rsid w:val="00BA252F"/>
    <w:rsid w:val="00BA281C"/>
    <w:rsid w:val="00BA2973"/>
    <w:rsid w:val="00BA2F14"/>
    <w:rsid w:val="00BA3514"/>
    <w:rsid w:val="00BA379E"/>
    <w:rsid w:val="00BA3B20"/>
    <w:rsid w:val="00BA4829"/>
    <w:rsid w:val="00BA4854"/>
    <w:rsid w:val="00BA50D0"/>
    <w:rsid w:val="00BA5280"/>
    <w:rsid w:val="00BA59CC"/>
    <w:rsid w:val="00BA5BC7"/>
    <w:rsid w:val="00BA63F4"/>
    <w:rsid w:val="00BA6675"/>
    <w:rsid w:val="00BA71BD"/>
    <w:rsid w:val="00BA76DF"/>
    <w:rsid w:val="00BA7812"/>
    <w:rsid w:val="00BB0389"/>
    <w:rsid w:val="00BB043C"/>
    <w:rsid w:val="00BB04EF"/>
    <w:rsid w:val="00BB0BCA"/>
    <w:rsid w:val="00BB0D83"/>
    <w:rsid w:val="00BB1738"/>
    <w:rsid w:val="00BB1A6F"/>
    <w:rsid w:val="00BB1ED3"/>
    <w:rsid w:val="00BB2195"/>
    <w:rsid w:val="00BB2FA2"/>
    <w:rsid w:val="00BB3463"/>
    <w:rsid w:val="00BB3591"/>
    <w:rsid w:val="00BB3609"/>
    <w:rsid w:val="00BB3D03"/>
    <w:rsid w:val="00BB3E05"/>
    <w:rsid w:val="00BB3F2A"/>
    <w:rsid w:val="00BB408B"/>
    <w:rsid w:val="00BB4DF6"/>
    <w:rsid w:val="00BB51CE"/>
    <w:rsid w:val="00BB542D"/>
    <w:rsid w:val="00BB544B"/>
    <w:rsid w:val="00BB5A74"/>
    <w:rsid w:val="00BB614D"/>
    <w:rsid w:val="00BB6273"/>
    <w:rsid w:val="00BB6449"/>
    <w:rsid w:val="00BB6856"/>
    <w:rsid w:val="00BB68BA"/>
    <w:rsid w:val="00BB68D1"/>
    <w:rsid w:val="00BB6D1D"/>
    <w:rsid w:val="00BB720E"/>
    <w:rsid w:val="00BB7351"/>
    <w:rsid w:val="00BB7747"/>
    <w:rsid w:val="00BB7A35"/>
    <w:rsid w:val="00BB7AE3"/>
    <w:rsid w:val="00BB7B73"/>
    <w:rsid w:val="00BB7C90"/>
    <w:rsid w:val="00BC058C"/>
    <w:rsid w:val="00BC0C06"/>
    <w:rsid w:val="00BC0D7F"/>
    <w:rsid w:val="00BC1AA0"/>
    <w:rsid w:val="00BC1D71"/>
    <w:rsid w:val="00BC1DDD"/>
    <w:rsid w:val="00BC1F19"/>
    <w:rsid w:val="00BC1F1D"/>
    <w:rsid w:val="00BC2205"/>
    <w:rsid w:val="00BC2A84"/>
    <w:rsid w:val="00BC2B10"/>
    <w:rsid w:val="00BC2C68"/>
    <w:rsid w:val="00BC2F67"/>
    <w:rsid w:val="00BC30C0"/>
    <w:rsid w:val="00BC3567"/>
    <w:rsid w:val="00BC3575"/>
    <w:rsid w:val="00BC38B0"/>
    <w:rsid w:val="00BC38FC"/>
    <w:rsid w:val="00BC3C43"/>
    <w:rsid w:val="00BC54EC"/>
    <w:rsid w:val="00BC5526"/>
    <w:rsid w:val="00BC564C"/>
    <w:rsid w:val="00BC5C54"/>
    <w:rsid w:val="00BC5E14"/>
    <w:rsid w:val="00BC62FA"/>
    <w:rsid w:val="00BC6545"/>
    <w:rsid w:val="00BC6886"/>
    <w:rsid w:val="00BC68E1"/>
    <w:rsid w:val="00BC72BE"/>
    <w:rsid w:val="00BC75E4"/>
    <w:rsid w:val="00BC7628"/>
    <w:rsid w:val="00BC7931"/>
    <w:rsid w:val="00BC7C37"/>
    <w:rsid w:val="00BC7EDC"/>
    <w:rsid w:val="00BD0631"/>
    <w:rsid w:val="00BD074E"/>
    <w:rsid w:val="00BD0881"/>
    <w:rsid w:val="00BD09EA"/>
    <w:rsid w:val="00BD0A17"/>
    <w:rsid w:val="00BD0E82"/>
    <w:rsid w:val="00BD12DF"/>
    <w:rsid w:val="00BD1519"/>
    <w:rsid w:val="00BD1B52"/>
    <w:rsid w:val="00BD1D86"/>
    <w:rsid w:val="00BD1D8F"/>
    <w:rsid w:val="00BD1F1D"/>
    <w:rsid w:val="00BD219F"/>
    <w:rsid w:val="00BD2B01"/>
    <w:rsid w:val="00BD2F7A"/>
    <w:rsid w:val="00BD3AF1"/>
    <w:rsid w:val="00BD3D9A"/>
    <w:rsid w:val="00BD3DE9"/>
    <w:rsid w:val="00BD43EE"/>
    <w:rsid w:val="00BD45EB"/>
    <w:rsid w:val="00BD478D"/>
    <w:rsid w:val="00BD4A7A"/>
    <w:rsid w:val="00BD4B2C"/>
    <w:rsid w:val="00BD533B"/>
    <w:rsid w:val="00BD5D53"/>
    <w:rsid w:val="00BD5D80"/>
    <w:rsid w:val="00BD60C8"/>
    <w:rsid w:val="00BD62EC"/>
    <w:rsid w:val="00BD642D"/>
    <w:rsid w:val="00BD65DF"/>
    <w:rsid w:val="00BD6737"/>
    <w:rsid w:val="00BD6B04"/>
    <w:rsid w:val="00BD6D46"/>
    <w:rsid w:val="00BD787A"/>
    <w:rsid w:val="00BE029C"/>
    <w:rsid w:val="00BE047E"/>
    <w:rsid w:val="00BE14D5"/>
    <w:rsid w:val="00BE1ED7"/>
    <w:rsid w:val="00BE251D"/>
    <w:rsid w:val="00BE2713"/>
    <w:rsid w:val="00BE2733"/>
    <w:rsid w:val="00BE2ECC"/>
    <w:rsid w:val="00BE2F94"/>
    <w:rsid w:val="00BE3FD0"/>
    <w:rsid w:val="00BE40FE"/>
    <w:rsid w:val="00BE4394"/>
    <w:rsid w:val="00BE4475"/>
    <w:rsid w:val="00BE44D7"/>
    <w:rsid w:val="00BE4E23"/>
    <w:rsid w:val="00BE4F40"/>
    <w:rsid w:val="00BE4F59"/>
    <w:rsid w:val="00BE517D"/>
    <w:rsid w:val="00BE5D1F"/>
    <w:rsid w:val="00BE5E7A"/>
    <w:rsid w:val="00BE617E"/>
    <w:rsid w:val="00BE6B6C"/>
    <w:rsid w:val="00BE6BE2"/>
    <w:rsid w:val="00BE6E9B"/>
    <w:rsid w:val="00BE6EA0"/>
    <w:rsid w:val="00BE7001"/>
    <w:rsid w:val="00BE76AD"/>
    <w:rsid w:val="00BF0167"/>
    <w:rsid w:val="00BF05C2"/>
    <w:rsid w:val="00BF08EA"/>
    <w:rsid w:val="00BF0A6B"/>
    <w:rsid w:val="00BF0BA7"/>
    <w:rsid w:val="00BF0EF1"/>
    <w:rsid w:val="00BF1AA8"/>
    <w:rsid w:val="00BF2626"/>
    <w:rsid w:val="00BF2919"/>
    <w:rsid w:val="00BF2BA4"/>
    <w:rsid w:val="00BF3676"/>
    <w:rsid w:val="00BF402B"/>
    <w:rsid w:val="00BF46D0"/>
    <w:rsid w:val="00BF48AF"/>
    <w:rsid w:val="00BF498F"/>
    <w:rsid w:val="00BF4B66"/>
    <w:rsid w:val="00BF4C0F"/>
    <w:rsid w:val="00BF4C92"/>
    <w:rsid w:val="00BF5015"/>
    <w:rsid w:val="00BF54CB"/>
    <w:rsid w:val="00BF5A8E"/>
    <w:rsid w:val="00BF5C28"/>
    <w:rsid w:val="00BF5E6F"/>
    <w:rsid w:val="00BF60FC"/>
    <w:rsid w:val="00BF64F6"/>
    <w:rsid w:val="00BF6DC1"/>
    <w:rsid w:val="00BF6EE2"/>
    <w:rsid w:val="00BF6FED"/>
    <w:rsid w:val="00BF7596"/>
    <w:rsid w:val="00BF78BD"/>
    <w:rsid w:val="00BF7DF1"/>
    <w:rsid w:val="00BF7F1B"/>
    <w:rsid w:val="00C012BA"/>
    <w:rsid w:val="00C012DD"/>
    <w:rsid w:val="00C01AE5"/>
    <w:rsid w:val="00C01CA2"/>
    <w:rsid w:val="00C025B9"/>
    <w:rsid w:val="00C028C3"/>
    <w:rsid w:val="00C02B1B"/>
    <w:rsid w:val="00C0315C"/>
    <w:rsid w:val="00C0396A"/>
    <w:rsid w:val="00C039FD"/>
    <w:rsid w:val="00C03AD5"/>
    <w:rsid w:val="00C03B6C"/>
    <w:rsid w:val="00C03C2F"/>
    <w:rsid w:val="00C04082"/>
    <w:rsid w:val="00C0409E"/>
    <w:rsid w:val="00C04EC4"/>
    <w:rsid w:val="00C064AD"/>
    <w:rsid w:val="00C079F8"/>
    <w:rsid w:val="00C1042A"/>
    <w:rsid w:val="00C106BD"/>
    <w:rsid w:val="00C10F5E"/>
    <w:rsid w:val="00C11375"/>
    <w:rsid w:val="00C114FA"/>
    <w:rsid w:val="00C1164C"/>
    <w:rsid w:val="00C11B5B"/>
    <w:rsid w:val="00C11D00"/>
    <w:rsid w:val="00C11DDE"/>
    <w:rsid w:val="00C11E67"/>
    <w:rsid w:val="00C12CED"/>
    <w:rsid w:val="00C12D2E"/>
    <w:rsid w:val="00C13423"/>
    <w:rsid w:val="00C134C9"/>
    <w:rsid w:val="00C137B4"/>
    <w:rsid w:val="00C138B6"/>
    <w:rsid w:val="00C13996"/>
    <w:rsid w:val="00C13CB3"/>
    <w:rsid w:val="00C14587"/>
    <w:rsid w:val="00C14779"/>
    <w:rsid w:val="00C14B8F"/>
    <w:rsid w:val="00C14DAB"/>
    <w:rsid w:val="00C14EFC"/>
    <w:rsid w:val="00C14FFA"/>
    <w:rsid w:val="00C15507"/>
    <w:rsid w:val="00C15BF4"/>
    <w:rsid w:val="00C15DA4"/>
    <w:rsid w:val="00C16326"/>
    <w:rsid w:val="00C16638"/>
    <w:rsid w:val="00C16D5A"/>
    <w:rsid w:val="00C16F6C"/>
    <w:rsid w:val="00C173FC"/>
    <w:rsid w:val="00C17489"/>
    <w:rsid w:val="00C178AA"/>
    <w:rsid w:val="00C17966"/>
    <w:rsid w:val="00C17F2B"/>
    <w:rsid w:val="00C2068A"/>
    <w:rsid w:val="00C21323"/>
    <w:rsid w:val="00C2177E"/>
    <w:rsid w:val="00C21DA2"/>
    <w:rsid w:val="00C2218C"/>
    <w:rsid w:val="00C22576"/>
    <w:rsid w:val="00C2270B"/>
    <w:rsid w:val="00C22785"/>
    <w:rsid w:val="00C22C13"/>
    <w:rsid w:val="00C22D92"/>
    <w:rsid w:val="00C23283"/>
    <w:rsid w:val="00C2328B"/>
    <w:rsid w:val="00C23546"/>
    <w:rsid w:val="00C23AE2"/>
    <w:rsid w:val="00C23BE8"/>
    <w:rsid w:val="00C23D88"/>
    <w:rsid w:val="00C240E9"/>
    <w:rsid w:val="00C241A0"/>
    <w:rsid w:val="00C244B1"/>
    <w:rsid w:val="00C24770"/>
    <w:rsid w:val="00C24922"/>
    <w:rsid w:val="00C24992"/>
    <w:rsid w:val="00C24D5F"/>
    <w:rsid w:val="00C24E88"/>
    <w:rsid w:val="00C2540B"/>
    <w:rsid w:val="00C26252"/>
    <w:rsid w:val="00C26309"/>
    <w:rsid w:val="00C264E0"/>
    <w:rsid w:val="00C26917"/>
    <w:rsid w:val="00C26A59"/>
    <w:rsid w:val="00C26CDD"/>
    <w:rsid w:val="00C26FBD"/>
    <w:rsid w:val="00C303C7"/>
    <w:rsid w:val="00C306E5"/>
    <w:rsid w:val="00C307B9"/>
    <w:rsid w:val="00C3188C"/>
    <w:rsid w:val="00C31D7F"/>
    <w:rsid w:val="00C321AD"/>
    <w:rsid w:val="00C32977"/>
    <w:rsid w:val="00C33124"/>
    <w:rsid w:val="00C33CFB"/>
    <w:rsid w:val="00C33DD2"/>
    <w:rsid w:val="00C341D3"/>
    <w:rsid w:val="00C344B1"/>
    <w:rsid w:val="00C34DDE"/>
    <w:rsid w:val="00C3573B"/>
    <w:rsid w:val="00C3594F"/>
    <w:rsid w:val="00C35D05"/>
    <w:rsid w:val="00C35D77"/>
    <w:rsid w:val="00C35EFF"/>
    <w:rsid w:val="00C35FD8"/>
    <w:rsid w:val="00C3639D"/>
    <w:rsid w:val="00C367D2"/>
    <w:rsid w:val="00C368F8"/>
    <w:rsid w:val="00C36A5A"/>
    <w:rsid w:val="00C36BE3"/>
    <w:rsid w:val="00C37AD3"/>
    <w:rsid w:val="00C37BE1"/>
    <w:rsid w:val="00C37E39"/>
    <w:rsid w:val="00C400B5"/>
    <w:rsid w:val="00C40619"/>
    <w:rsid w:val="00C40B96"/>
    <w:rsid w:val="00C41B30"/>
    <w:rsid w:val="00C41D03"/>
    <w:rsid w:val="00C41DA5"/>
    <w:rsid w:val="00C423E0"/>
    <w:rsid w:val="00C42A6E"/>
    <w:rsid w:val="00C4365F"/>
    <w:rsid w:val="00C43790"/>
    <w:rsid w:val="00C43886"/>
    <w:rsid w:val="00C44110"/>
    <w:rsid w:val="00C44472"/>
    <w:rsid w:val="00C44497"/>
    <w:rsid w:val="00C4455E"/>
    <w:rsid w:val="00C44B5F"/>
    <w:rsid w:val="00C453A1"/>
    <w:rsid w:val="00C453C5"/>
    <w:rsid w:val="00C454C7"/>
    <w:rsid w:val="00C455A7"/>
    <w:rsid w:val="00C45D75"/>
    <w:rsid w:val="00C45E39"/>
    <w:rsid w:val="00C46548"/>
    <w:rsid w:val="00C46902"/>
    <w:rsid w:val="00C4696A"/>
    <w:rsid w:val="00C46D2B"/>
    <w:rsid w:val="00C472A9"/>
    <w:rsid w:val="00C47533"/>
    <w:rsid w:val="00C4765F"/>
    <w:rsid w:val="00C47843"/>
    <w:rsid w:val="00C47EC4"/>
    <w:rsid w:val="00C50441"/>
    <w:rsid w:val="00C5087C"/>
    <w:rsid w:val="00C50BF5"/>
    <w:rsid w:val="00C50C5B"/>
    <w:rsid w:val="00C5181A"/>
    <w:rsid w:val="00C51A3D"/>
    <w:rsid w:val="00C51BB8"/>
    <w:rsid w:val="00C51F3F"/>
    <w:rsid w:val="00C51FA7"/>
    <w:rsid w:val="00C52132"/>
    <w:rsid w:val="00C52E98"/>
    <w:rsid w:val="00C53241"/>
    <w:rsid w:val="00C5341C"/>
    <w:rsid w:val="00C53786"/>
    <w:rsid w:val="00C53D8E"/>
    <w:rsid w:val="00C54004"/>
    <w:rsid w:val="00C54011"/>
    <w:rsid w:val="00C540C6"/>
    <w:rsid w:val="00C54102"/>
    <w:rsid w:val="00C54DA5"/>
    <w:rsid w:val="00C552FD"/>
    <w:rsid w:val="00C5552C"/>
    <w:rsid w:val="00C555BA"/>
    <w:rsid w:val="00C567DC"/>
    <w:rsid w:val="00C56B72"/>
    <w:rsid w:val="00C56E36"/>
    <w:rsid w:val="00C571F9"/>
    <w:rsid w:val="00C5798F"/>
    <w:rsid w:val="00C60D17"/>
    <w:rsid w:val="00C6100D"/>
    <w:rsid w:val="00C617C1"/>
    <w:rsid w:val="00C61991"/>
    <w:rsid w:val="00C61DE1"/>
    <w:rsid w:val="00C61F5B"/>
    <w:rsid w:val="00C62162"/>
    <w:rsid w:val="00C621C0"/>
    <w:rsid w:val="00C62256"/>
    <w:rsid w:val="00C623E9"/>
    <w:rsid w:val="00C6274E"/>
    <w:rsid w:val="00C628C6"/>
    <w:rsid w:val="00C62A8F"/>
    <w:rsid w:val="00C62DDD"/>
    <w:rsid w:val="00C62EBD"/>
    <w:rsid w:val="00C631D3"/>
    <w:rsid w:val="00C633F3"/>
    <w:rsid w:val="00C63978"/>
    <w:rsid w:val="00C63A99"/>
    <w:rsid w:val="00C63D9E"/>
    <w:rsid w:val="00C643E8"/>
    <w:rsid w:val="00C64741"/>
    <w:rsid w:val="00C64A18"/>
    <w:rsid w:val="00C64B66"/>
    <w:rsid w:val="00C65383"/>
    <w:rsid w:val="00C6569B"/>
    <w:rsid w:val="00C65A87"/>
    <w:rsid w:val="00C65BF4"/>
    <w:rsid w:val="00C66088"/>
    <w:rsid w:val="00C662A5"/>
    <w:rsid w:val="00C66370"/>
    <w:rsid w:val="00C66628"/>
    <w:rsid w:val="00C66F1E"/>
    <w:rsid w:val="00C6717A"/>
    <w:rsid w:val="00C6738F"/>
    <w:rsid w:val="00C67391"/>
    <w:rsid w:val="00C6773E"/>
    <w:rsid w:val="00C679EF"/>
    <w:rsid w:val="00C67AA3"/>
    <w:rsid w:val="00C67B20"/>
    <w:rsid w:val="00C703C6"/>
    <w:rsid w:val="00C70884"/>
    <w:rsid w:val="00C70AC7"/>
    <w:rsid w:val="00C71270"/>
    <w:rsid w:val="00C7131D"/>
    <w:rsid w:val="00C71741"/>
    <w:rsid w:val="00C71A0D"/>
    <w:rsid w:val="00C71C48"/>
    <w:rsid w:val="00C71D70"/>
    <w:rsid w:val="00C71E87"/>
    <w:rsid w:val="00C7275E"/>
    <w:rsid w:val="00C72AFE"/>
    <w:rsid w:val="00C73056"/>
    <w:rsid w:val="00C7369C"/>
    <w:rsid w:val="00C736D4"/>
    <w:rsid w:val="00C73827"/>
    <w:rsid w:val="00C73902"/>
    <w:rsid w:val="00C73B28"/>
    <w:rsid w:val="00C73E06"/>
    <w:rsid w:val="00C7494B"/>
    <w:rsid w:val="00C74C28"/>
    <w:rsid w:val="00C74D0C"/>
    <w:rsid w:val="00C74EB5"/>
    <w:rsid w:val="00C74FAF"/>
    <w:rsid w:val="00C755DC"/>
    <w:rsid w:val="00C75FBF"/>
    <w:rsid w:val="00C76CE4"/>
    <w:rsid w:val="00C76EB7"/>
    <w:rsid w:val="00C770F6"/>
    <w:rsid w:val="00C77132"/>
    <w:rsid w:val="00C77250"/>
    <w:rsid w:val="00C77699"/>
    <w:rsid w:val="00C800A2"/>
    <w:rsid w:val="00C800EA"/>
    <w:rsid w:val="00C80A8B"/>
    <w:rsid w:val="00C8109E"/>
    <w:rsid w:val="00C81239"/>
    <w:rsid w:val="00C813B6"/>
    <w:rsid w:val="00C8228C"/>
    <w:rsid w:val="00C822C0"/>
    <w:rsid w:val="00C824A4"/>
    <w:rsid w:val="00C82CE7"/>
    <w:rsid w:val="00C83AE6"/>
    <w:rsid w:val="00C8416D"/>
    <w:rsid w:val="00C84FAB"/>
    <w:rsid w:val="00C85063"/>
    <w:rsid w:val="00C854D3"/>
    <w:rsid w:val="00C8576F"/>
    <w:rsid w:val="00C85C92"/>
    <w:rsid w:val="00C85E4F"/>
    <w:rsid w:val="00C86155"/>
    <w:rsid w:val="00C86599"/>
    <w:rsid w:val="00C86B59"/>
    <w:rsid w:val="00C870B4"/>
    <w:rsid w:val="00C8725E"/>
    <w:rsid w:val="00C8758D"/>
    <w:rsid w:val="00C879F3"/>
    <w:rsid w:val="00C87BD9"/>
    <w:rsid w:val="00C87FFA"/>
    <w:rsid w:val="00C9081A"/>
    <w:rsid w:val="00C90C09"/>
    <w:rsid w:val="00C90FBF"/>
    <w:rsid w:val="00C91849"/>
    <w:rsid w:val="00C91DA9"/>
    <w:rsid w:val="00C9205C"/>
    <w:rsid w:val="00C92418"/>
    <w:rsid w:val="00C92A92"/>
    <w:rsid w:val="00C93377"/>
    <w:rsid w:val="00C93619"/>
    <w:rsid w:val="00C93720"/>
    <w:rsid w:val="00C94393"/>
    <w:rsid w:val="00C95068"/>
    <w:rsid w:val="00C9550A"/>
    <w:rsid w:val="00C958B4"/>
    <w:rsid w:val="00C961DC"/>
    <w:rsid w:val="00C963DC"/>
    <w:rsid w:val="00C96780"/>
    <w:rsid w:val="00C968FA"/>
    <w:rsid w:val="00C96A13"/>
    <w:rsid w:val="00C97556"/>
    <w:rsid w:val="00C9789B"/>
    <w:rsid w:val="00C979CA"/>
    <w:rsid w:val="00C97CFA"/>
    <w:rsid w:val="00CA0063"/>
    <w:rsid w:val="00CA0CB6"/>
    <w:rsid w:val="00CA0D60"/>
    <w:rsid w:val="00CA0F0A"/>
    <w:rsid w:val="00CA0F24"/>
    <w:rsid w:val="00CA0FE0"/>
    <w:rsid w:val="00CA104F"/>
    <w:rsid w:val="00CA1823"/>
    <w:rsid w:val="00CA192D"/>
    <w:rsid w:val="00CA2157"/>
    <w:rsid w:val="00CA221C"/>
    <w:rsid w:val="00CA25AB"/>
    <w:rsid w:val="00CA26EA"/>
    <w:rsid w:val="00CA2952"/>
    <w:rsid w:val="00CA2B03"/>
    <w:rsid w:val="00CA2D84"/>
    <w:rsid w:val="00CA300C"/>
    <w:rsid w:val="00CA329F"/>
    <w:rsid w:val="00CA33C7"/>
    <w:rsid w:val="00CA37EC"/>
    <w:rsid w:val="00CA3815"/>
    <w:rsid w:val="00CA3F00"/>
    <w:rsid w:val="00CA426F"/>
    <w:rsid w:val="00CA4388"/>
    <w:rsid w:val="00CA43DF"/>
    <w:rsid w:val="00CA50A4"/>
    <w:rsid w:val="00CA5149"/>
    <w:rsid w:val="00CA5432"/>
    <w:rsid w:val="00CA5466"/>
    <w:rsid w:val="00CA5CCB"/>
    <w:rsid w:val="00CA600D"/>
    <w:rsid w:val="00CA6257"/>
    <w:rsid w:val="00CA63F6"/>
    <w:rsid w:val="00CA66C7"/>
    <w:rsid w:val="00CA6A5E"/>
    <w:rsid w:val="00CA6B8E"/>
    <w:rsid w:val="00CA6CB0"/>
    <w:rsid w:val="00CA711B"/>
    <w:rsid w:val="00CA78A8"/>
    <w:rsid w:val="00CB078B"/>
    <w:rsid w:val="00CB0839"/>
    <w:rsid w:val="00CB11AC"/>
    <w:rsid w:val="00CB11C7"/>
    <w:rsid w:val="00CB145A"/>
    <w:rsid w:val="00CB16AD"/>
    <w:rsid w:val="00CB19D5"/>
    <w:rsid w:val="00CB1EF1"/>
    <w:rsid w:val="00CB2872"/>
    <w:rsid w:val="00CB2B07"/>
    <w:rsid w:val="00CB2D7C"/>
    <w:rsid w:val="00CB3493"/>
    <w:rsid w:val="00CB3502"/>
    <w:rsid w:val="00CB354A"/>
    <w:rsid w:val="00CB37F8"/>
    <w:rsid w:val="00CB3995"/>
    <w:rsid w:val="00CB3BFB"/>
    <w:rsid w:val="00CB3C07"/>
    <w:rsid w:val="00CB4D40"/>
    <w:rsid w:val="00CB595C"/>
    <w:rsid w:val="00CB5A36"/>
    <w:rsid w:val="00CB698D"/>
    <w:rsid w:val="00CB6A9D"/>
    <w:rsid w:val="00CB6AA6"/>
    <w:rsid w:val="00CB7AFA"/>
    <w:rsid w:val="00CC0626"/>
    <w:rsid w:val="00CC2A56"/>
    <w:rsid w:val="00CC3234"/>
    <w:rsid w:val="00CC323F"/>
    <w:rsid w:val="00CC329B"/>
    <w:rsid w:val="00CC3A91"/>
    <w:rsid w:val="00CC3F2E"/>
    <w:rsid w:val="00CC4695"/>
    <w:rsid w:val="00CC47B6"/>
    <w:rsid w:val="00CC4A79"/>
    <w:rsid w:val="00CC4EE2"/>
    <w:rsid w:val="00CC4F18"/>
    <w:rsid w:val="00CC5022"/>
    <w:rsid w:val="00CC55C8"/>
    <w:rsid w:val="00CC5727"/>
    <w:rsid w:val="00CC5908"/>
    <w:rsid w:val="00CC5DA5"/>
    <w:rsid w:val="00CC5E8B"/>
    <w:rsid w:val="00CC61F7"/>
    <w:rsid w:val="00CC6220"/>
    <w:rsid w:val="00CC6425"/>
    <w:rsid w:val="00CC7058"/>
    <w:rsid w:val="00CC7326"/>
    <w:rsid w:val="00CC7766"/>
    <w:rsid w:val="00CC7E35"/>
    <w:rsid w:val="00CC7E3D"/>
    <w:rsid w:val="00CC7E7F"/>
    <w:rsid w:val="00CD0B45"/>
    <w:rsid w:val="00CD0D05"/>
    <w:rsid w:val="00CD155C"/>
    <w:rsid w:val="00CD22B6"/>
    <w:rsid w:val="00CD22F2"/>
    <w:rsid w:val="00CD27EB"/>
    <w:rsid w:val="00CD2BC0"/>
    <w:rsid w:val="00CD302A"/>
    <w:rsid w:val="00CD4650"/>
    <w:rsid w:val="00CD5570"/>
    <w:rsid w:val="00CD56EF"/>
    <w:rsid w:val="00CD578C"/>
    <w:rsid w:val="00CD59DF"/>
    <w:rsid w:val="00CD5CB0"/>
    <w:rsid w:val="00CD5EFA"/>
    <w:rsid w:val="00CD5F7B"/>
    <w:rsid w:val="00CD6683"/>
    <w:rsid w:val="00CD6C31"/>
    <w:rsid w:val="00CD72E8"/>
    <w:rsid w:val="00CD792E"/>
    <w:rsid w:val="00CE01DC"/>
    <w:rsid w:val="00CE0736"/>
    <w:rsid w:val="00CE1112"/>
    <w:rsid w:val="00CE121B"/>
    <w:rsid w:val="00CE1957"/>
    <w:rsid w:val="00CE1993"/>
    <w:rsid w:val="00CE1D03"/>
    <w:rsid w:val="00CE1D19"/>
    <w:rsid w:val="00CE1ED5"/>
    <w:rsid w:val="00CE220E"/>
    <w:rsid w:val="00CE29FB"/>
    <w:rsid w:val="00CE2B57"/>
    <w:rsid w:val="00CE32CB"/>
    <w:rsid w:val="00CE3B0C"/>
    <w:rsid w:val="00CE3B1C"/>
    <w:rsid w:val="00CE3C9F"/>
    <w:rsid w:val="00CE3DC9"/>
    <w:rsid w:val="00CE3E6A"/>
    <w:rsid w:val="00CE3ED7"/>
    <w:rsid w:val="00CE4402"/>
    <w:rsid w:val="00CE4609"/>
    <w:rsid w:val="00CE47BD"/>
    <w:rsid w:val="00CE4B3B"/>
    <w:rsid w:val="00CE4C09"/>
    <w:rsid w:val="00CE530E"/>
    <w:rsid w:val="00CE64EB"/>
    <w:rsid w:val="00CE6BD7"/>
    <w:rsid w:val="00CE6CED"/>
    <w:rsid w:val="00CE78B1"/>
    <w:rsid w:val="00CE7D80"/>
    <w:rsid w:val="00CF07BB"/>
    <w:rsid w:val="00CF0879"/>
    <w:rsid w:val="00CF0C02"/>
    <w:rsid w:val="00CF0D3B"/>
    <w:rsid w:val="00CF0DB4"/>
    <w:rsid w:val="00CF13E2"/>
    <w:rsid w:val="00CF148D"/>
    <w:rsid w:val="00CF14EF"/>
    <w:rsid w:val="00CF163C"/>
    <w:rsid w:val="00CF1932"/>
    <w:rsid w:val="00CF2432"/>
    <w:rsid w:val="00CF25FF"/>
    <w:rsid w:val="00CF2B45"/>
    <w:rsid w:val="00CF3034"/>
    <w:rsid w:val="00CF310D"/>
    <w:rsid w:val="00CF4A55"/>
    <w:rsid w:val="00CF4FB3"/>
    <w:rsid w:val="00CF5044"/>
    <w:rsid w:val="00CF515A"/>
    <w:rsid w:val="00CF51FB"/>
    <w:rsid w:val="00CF5853"/>
    <w:rsid w:val="00CF5CE8"/>
    <w:rsid w:val="00CF67EE"/>
    <w:rsid w:val="00CF6840"/>
    <w:rsid w:val="00CF68C8"/>
    <w:rsid w:val="00CF6FD3"/>
    <w:rsid w:val="00CF71B7"/>
    <w:rsid w:val="00CF749D"/>
    <w:rsid w:val="00CF7985"/>
    <w:rsid w:val="00CF7FBF"/>
    <w:rsid w:val="00CF7FE2"/>
    <w:rsid w:val="00D0065A"/>
    <w:rsid w:val="00D006E4"/>
    <w:rsid w:val="00D0094A"/>
    <w:rsid w:val="00D00F5D"/>
    <w:rsid w:val="00D0133D"/>
    <w:rsid w:val="00D01526"/>
    <w:rsid w:val="00D02571"/>
    <w:rsid w:val="00D02B32"/>
    <w:rsid w:val="00D03072"/>
    <w:rsid w:val="00D03332"/>
    <w:rsid w:val="00D03431"/>
    <w:rsid w:val="00D034E4"/>
    <w:rsid w:val="00D03554"/>
    <w:rsid w:val="00D035E5"/>
    <w:rsid w:val="00D0387D"/>
    <w:rsid w:val="00D03B13"/>
    <w:rsid w:val="00D03D0C"/>
    <w:rsid w:val="00D03FE7"/>
    <w:rsid w:val="00D044C6"/>
    <w:rsid w:val="00D04BAD"/>
    <w:rsid w:val="00D04C17"/>
    <w:rsid w:val="00D054EF"/>
    <w:rsid w:val="00D056B4"/>
    <w:rsid w:val="00D0574D"/>
    <w:rsid w:val="00D06082"/>
    <w:rsid w:val="00D062C2"/>
    <w:rsid w:val="00D06471"/>
    <w:rsid w:val="00D0677D"/>
    <w:rsid w:val="00D06AF0"/>
    <w:rsid w:val="00D06B36"/>
    <w:rsid w:val="00D06C3A"/>
    <w:rsid w:val="00D06D99"/>
    <w:rsid w:val="00D06E04"/>
    <w:rsid w:val="00D07806"/>
    <w:rsid w:val="00D07B59"/>
    <w:rsid w:val="00D07BDB"/>
    <w:rsid w:val="00D07C0C"/>
    <w:rsid w:val="00D07E90"/>
    <w:rsid w:val="00D10225"/>
    <w:rsid w:val="00D10641"/>
    <w:rsid w:val="00D10B8C"/>
    <w:rsid w:val="00D10E2F"/>
    <w:rsid w:val="00D11376"/>
    <w:rsid w:val="00D113C0"/>
    <w:rsid w:val="00D114B4"/>
    <w:rsid w:val="00D11926"/>
    <w:rsid w:val="00D119BD"/>
    <w:rsid w:val="00D11A31"/>
    <w:rsid w:val="00D12127"/>
    <w:rsid w:val="00D1215C"/>
    <w:rsid w:val="00D12289"/>
    <w:rsid w:val="00D127F6"/>
    <w:rsid w:val="00D12F37"/>
    <w:rsid w:val="00D12FD1"/>
    <w:rsid w:val="00D132FF"/>
    <w:rsid w:val="00D1358F"/>
    <w:rsid w:val="00D138F9"/>
    <w:rsid w:val="00D13AE7"/>
    <w:rsid w:val="00D13C98"/>
    <w:rsid w:val="00D13DB9"/>
    <w:rsid w:val="00D13F2C"/>
    <w:rsid w:val="00D147D2"/>
    <w:rsid w:val="00D1588A"/>
    <w:rsid w:val="00D15BAD"/>
    <w:rsid w:val="00D15D8B"/>
    <w:rsid w:val="00D16D3B"/>
    <w:rsid w:val="00D1741D"/>
    <w:rsid w:val="00D17869"/>
    <w:rsid w:val="00D17A21"/>
    <w:rsid w:val="00D17CBF"/>
    <w:rsid w:val="00D20073"/>
    <w:rsid w:val="00D200F1"/>
    <w:rsid w:val="00D2028B"/>
    <w:rsid w:val="00D206BC"/>
    <w:rsid w:val="00D20743"/>
    <w:rsid w:val="00D210F0"/>
    <w:rsid w:val="00D21193"/>
    <w:rsid w:val="00D2137E"/>
    <w:rsid w:val="00D21A9E"/>
    <w:rsid w:val="00D21CF9"/>
    <w:rsid w:val="00D23A8B"/>
    <w:rsid w:val="00D23F4F"/>
    <w:rsid w:val="00D23F76"/>
    <w:rsid w:val="00D24093"/>
    <w:rsid w:val="00D24677"/>
    <w:rsid w:val="00D24B6B"/>
    <w:rsid w:val="00D24B79"/>
    <w:rsid w:val="00D24F56"/>
    <w:rsid w:val="00D254F3"/>
    <w:rsid w:val="00D25B27"/>
    <w:rsid w:val="00D25BEA"/>
    <w:rsid w:val="00D25E51"/>
    <w:rsid w:val="00D2635F"/>
    <w:rsid w:val="00D26718"/>
    <w:rsid w:val="00D2674A"/>
    <w:rsid w:val="00D2690D"/>
    <w:rsid w:val="00D269F7"/>
    <w:rsid w:val="00D277D3"/>
    <w:rsid w:val="00D2799F"/>
    <w:rsid w:val="00D27D99"/>
    <w:rsid w:val="00D27E7F"/>
    <w:rsid w:val="00D30422"/>
    <w:rsid w:val="00D30828"/>
    <w:rsid w:val="00D309F3"/>
    <w:rsid w:val="00D30FC8"/>
    <w:rsid w:val="00D3133B"/>
    <w:rsid w:val="00D31B2F"/>
    <w:rsid w:val="00D31BA7"/>
    <w:rsid w:val="00D31E15"/>
    <w:rsid w:val="00D31FC2"/>
    <w:rsid w:val="00D320F7"/>
    <w:rsid w:val="00D32667"/>
    <w:rsid w:val="00D32AB5"/>
    <w:rsid w:val="00D32B69"/>
    <w:rsid w:val="00D32F44"/>
    <w:rsid w:val="00D33311"/>
    <w:rsid w:val="00D335D9"/>
    <w:rsid w:val="00D340AA"/>
    <w:rsid w:val="00D34688"/>
    <w:rsid w:val="00D35078"/>
    <w:rsid w:val="00D35C97"/>
    <w:rsid w:val="00D3615C"/>
    <w:rsid w:val="00D368A9"/>
    <w:rsid w:val="00D3707B"/>
    <w:rsid w:val="00D373DB"/>
    <w:rsid w:val="00D374E9"/>
    <w:rsid w:val="00D40060"/>
    <w:rsid w:val="00D40C55"/>
    <w:rsid w:val="00D4118B"/>
    <w:rsid w:val="00D41A53"/>
    <w:rsid w:val="00D42257"/>
    <w:rsid w:val="00D42272"/>
    <w:rsid w:val="00D42BCA"/>
    <w:rsid w:val="00D42CCF"/>
    <w:rsid w:val="00D42EEE"/>
    <w:rsid w:val="00D43642"/>
    <w:rsid w:val="00D43645"/>
    <w:rsid w:val="00D436A9"/>
    <w:rsid w:val="00D438BA"/>
    <w:rsid w:val="00D43DEB"/>
    <w:rsid w:val="00D442D3"/>
    <w:rsid w:val="00D445A9"/>
    <w:rsid w:val="00D44672"/>
    <w:rsid w:val="00D449A6"/>
    <w:rsid w:val="00D44B28"/>
    <w:rsid w:val="00D45043"/>
    <w:rsid w:val="00D45547"/>
    <w:rsid w:val="00D45932"/>
    <w:rsid w:val="00D4659F"/>
    <w:rsid w:val="00D469FB"/>
    <w:rsid w:val="00D46A66"/>
    <w:rsid w:val="00D47204"/>
    <w:rsid w:val="00D475CE"/>
    <w:rsid w:val="00D47E79"/>
    <w:rsid w:val="00D47F7C"/>
    <w:rsid w:val="00D50B67"/>
    <w:rsid w:val="00D50C52"/>
    <w:rsid w:val="00D510EB"/>
    <w:rsid w:val="00D516F7"/>
    <w:rsid w:val="00D51DD6"/>
    <w:rsid w:val="00D51DF3"/>
    <w:rsid w:val="00D52251"/>
    <w:rsid w:val="00D52322"/>
    <w:rsid w:val="00D52BB1"/>
    <w:rsid w:val="00D530D8"/>
    <w:rsid w:val="00D534B0"/>
    <w:rsid w:val="00D53599"/>
    <w:rsid w:val="00D53D3B"/>
    <w:rsid w:val="00D53DE0"/>
    <w:rsid w:val="00D53FD0"/>
    <w:rsid w:val="00D54023"/>
    <w:rsid w:val="00D5458F"/>
    <w:rsid w:val="00D54A61"/>
    <w:rsid w:val="00D54DA0"/>
    <w:rsid w:val="00D551F3"/>
    <w:rsid w:val="00D55381"/>
    <w:rsid w:val="00D555E4"/>
    <w:rsid w:val="00D55643"/>
    <w:rsid w:val="00D5616C"/>
    <w:rsid w:val="00D56330"/>
    <w:rsid w:val="00D563DB"/>
    <w:rsid w:val="00D56A27"/>
    <w:rsid w:val="00D56C7F"/>
    <w:rsid w:val="00D571D1"/>
    <w:rsid w:val="00D57E1C"/>
    <w:rsid w:val="00D57FD0"/>
    <w:rsid w:val="00D604D7"/>
    <w:rsid w:val="00D60FA9"/>
    <w:rsid w:val="00D6115B"/>
    <w:rsid w:val="00D61277"/>
    <w:rsid w:val="00D612CF"/>
    <w:rsid w:val="00D612F7"/>
    <w:rsid w:val="00D613E6"/>
    <w:rsid w:val="00D6199B"/>
    <w:rsid w:val="00D61AD1"/>
    <w:rsid w:val="00D61D34"/>
    <w:rsid w:val="00D62257"/>
    <w:rsid w:val="00D626E0"/>
    <w:rsid w:val="00D62808"/>
    <w:rsid w:val="00D63AAB"/>
    <w:rsid w:val="00D63BEE"/>
    <w:rsid w:val="00D64192"/>
    <w:rsid w:val="00D644FA"/>
    <w:rsid w:val="00D649FF"/>
    <w:rsid w:val="00D652D0"/>
    <w:rsid w:val="00D66112"/>
    <w:rsid w:val="00D66243"/>
    <w:rsid w:val="00D663C4"/>
    <w:rsid w:val="00D665E3"/>
    <w:rsid w:val="00D66CB2"/>
    <w:rsid w:val="00D67204"/>
    <w:rsid w:val="00D67272"/>
    <w:rsid w:val="00D673B1"/>
    <w:rsid w:val="00D675C5"/>
    <w:rsid w:val="00D67F6F"/>
    <w:rsid w:val="00D701A4"/>
    <w:rsid w:val="00D70340"/>
    <w:rsid w:val="00D70C57"/>
    <w:rsid w:val="00D7110A"/>
    <w:rsid w:val="00D7125C"/>
    <w:rsid w:val="00D71E0B"/>
    <w:rsid w:val="00D72202"/>
    <w:rsid w:val="00D729F6"/>
    <w:rsid w:val="00D72CDB"/>
    <w:rsid w:val="00D72D20"/>
    <w:rsid w:val="00D73438"/>
    <w:rsid w:val="00D73593"/>
    <w:rsid w:val="00D73B66"/>
    <w:rsid w:val="00D73FCE"/>
    <w:rsid w:val="00D748D0"/>
    <w:rsid w:val="00D74E30"/>
    <w:rsid w:val="00D75190"/>
    <w:rsid w:val="00D7537F"/>
    <w:rsid w:val="00D75857"/>
    <w:rsid w:val="00D75E9E"/>
    <w:rsid w:val="00D75F22"/>
    <w:rsid w:val="00D7650D"/>
    <w:rsid w:val="00D772CB"/>
    <w:rsid w:val="00D77B36"/>
    <w:rsid w:val="00D808C2"/>
    <w:rsid w:val="00D808DD"/>
    <w:rsid w:val="00D8094A"/>
    <w:rsid w:val="00D809DF"/>
    <w:rsid w:val="00D80BE2"/>
    <w:rsid w:val="00D80E27"/>
    <w:rsid w:val="00D81228"/>
    <w:rsid w:val="00D81342"/>
    <w:rsid w:val="00D816DA"/>
    <w:rsid w:val="00D81D80"/>
    <w:rsid w:val="00D821E4"/>
    <w:rsid w:val="00D83308"/>
    <w:rsid w:val="00D8387B"/>
    <w:rsid w:val="00D83F0B"/>
    <w:rsid w:val="00D83F88"/>
    <w:rsid w:val="00D8412E"/>
    <w:rsid w:val="00D8440C"/>
    <w:rsid w:val="00D8456E"/>
    <w:rsid w:val="00D84715"/>
    <w:rsid w:val="00D84999"/>
    <w:rsid w:val="00D84E11"/>
    <w:rsid w:val="00D8507A"/>
    <w:rsid w:val="00D851F3"/>
    <w:rsid w:val="00D857C3"/>
    <w:rsid w:val="00D8581F"/>
    <w:rsid w:val="00D85AA0"/>
    <w:rsid w:val="00D8601D"/>
    <w:rsid w:val="00D864DC"/>
    <w:rsid w:val="00D868F0"/>
    <w:rsid w:val="00D86AE3"/>
    <w:rsid w:val="00D87618"/>
    <w:rsid w:val="00D87E57"/>
    <w:rsid w:val="00D90851"/>
    <w:rsid w:val="00D915B8"/>
    <w:rsid w:val="00D9161B"/>
    <w:rsid w:val="00D91E7E"/>
    <w:rsid w:val="00D92009"/>
    <w:rsid w:val="00D9203C"/>
    <w:rsid w:val="00D920BD"/>
    <w:rsid w:val="00D923C0"/>
    <w:rsid w:val="00D92A58"/>
    <w:rsid w:val="00D92CE5"/>
    <w:rsid w:val="00D92E54"/>
    <w:rsid w:val="00D93207"/>
    <w:rsid w:val="00D93B3E"/>
    <w:rsid w:val="00D94C1B"/>
    <w:rsid w:val="00D94F8A"/>
    <w:rsid w:val="00D94FF3"/>
    <w:rsid w:val="00D95A39"/>
    <w:rsid w:val="00D95D33"/>
    <w:rsid w:val="00D962D7"/>
    <w:rsid w:val="00D97665"/>
    <w:rsid w:val="00D9774D"/>
    <w:rsid w:val="00D97A56"/>
    <w:rsid w:val="00D97B46"/>
    <w:rsid w:val="00D97BA5"/>
    <w:rsid w:val="00DA09FD"/>
    <w:rsid w:val="00DA1701"/>
    <w:rsid w:val="00DA18C0"/>
    <w:rsid w:val="00DA1C57"/>
    <w:rsid w:val="00DA22F4"/>
    <w:rsid w:val="00DA242E"/>
    <w:rsid w:val="00DA259B"/>
    <w:rsid w:val="00DA296C"/>
    <w:rsid w:val="00DA2A59"/>
    <w:rsid w:val="00DA2C5A"/>
    <w:rsid w:val="00DA2C5F"/>
    <w:rsid w:val="00DA2E3E"/>
    <w:rsid w:val="00DA32F6"/>
    <w:rsid w:val="00DA34C6"/>
    <w:rsid w:val="00DA3538"/>
    <w:rsid w:val="00DA3B28"/>
    <w:rsid w:val="00DA3E51"/>
    <w:rsid w:val="00DA3EF8"/>
    <w:rsid w:val="00DA42FB"/>
    <w:rsid w:val="00DA4379"/>
    <w:rsid w:val="00DA464C"/>
    <w:rsid w:val="00DA504F"/>
    <w:rsid w:val="00DA50ED"/>
    <w:rsid w:val="00DA5593"/>
    <w:rsid w:val="00DA55BE"/>
    <w:rsid w:val="00DA5B38"/>
    <w:rsid w:val="00DA65DB"/>
    <w:rsid w:val="00DA6BFC"/>
    <w:rsid w:val="00DA7772"/>
    <w:rsid w:val="00DA78ED"/>
    <w:rsid w:val="00DA7C78"/>
    <w:rsid w:val="00DB0B52"/>
    <w:rsid w:val="00DB0DE4"/>
    <w:rsid w:val="00DB0DEF"/>
    <w:rsid w:val="00DB1399"/>
    <w:rsid w:val="00DB15C4"/>
    <w:rsid w:val="00DB1881"/>
    <w:rsid w:val="00DB1A78"/>
    <w:rsid w:val="00DB1E9F"/>
    <w:rsid w:val="00DB2221"/>
    <w:rsid w:val="00DB29A0"/>
    <w:rsid w:val="00DB2D81"/>
    <w:rsid w:val="00DB39C7"/>
    <w:rsid w:val="00DB4269"/>
    <w:rsid w:val="00DB42EA"/>
    <w:rsid w:val="00DB4AC2"/>
    <w:rsid w:val="00DB4BAF"/>
    <w:rsid w:val="00DB4DD7"/>
    <w:rsid w:val="00DB4FE1"/>
    <w:rsid w:val="00DB5354"/>
    <w:rsid w:val="00DB576F"/>
    <w:rsid w:val="00DB5AAB"/>
    <w:rsid w:val="00DB5CF9"/>
    <w:rsid w:val="00DB63E7"/>
    <w:rsid w:val="00DB65E9"/>
    <w:rsid w:val="00DB66D4"/>
    <w:rsid w:val="00DB6D2E"/>
    <w:rsid w:val="00DB71E8"/>
    <w:rsid w:val="00DB74A4"/>
    <w:rsid w:val="00DB74D9"/>
    <w:rsid w:val="00DB7520"/>
    <w:rsid w:val="00DB7DF9"/>
    <w:rsid w:val="00DB7FCE"/>
    <w:rsid w:val="00DC0142"/>
    <w:rsid w:val="00DC0239"/>
    <w:rsid w:val="00DC038F"/>
    <w:rsid w:val="00DC0687"/>
    <w:rsid w:val="00DC0AD3"/>
    <w:rsid w:val="00DC0BF8"/>
    <w:rsid w:val="00DC15C7"/>
    <w:rsid w:val="00DC174A"/>
    <w:rsid w:val="00DC1A4E"/>
    <w:rsid w:val="00DC1AF2"/>
    <w:rsid w:val="00DC20A8"/>
    <w:rsid w:val="00DC2399"/>
    <w:rsid w:val="00DC25D9"/>
    <w:rsid w:val="00DC2A06"/>
    <w:rsid w:val="00DC2A25"/>
    <w:rsid w:val="00DC2D93"/>
    <w:rsid w:val="00DC2FB1"/>
    <w:rsid w:val="00DC32B4"/>
    <w:rsid w:val="00DC34EC"/>
    <w:rsid w:val="00DC3682"/>
    <w:rsid w:val="00DC36D3"/>
    <w:rsid w:val="00DC3934"/>
    <w:rsid w:val="00DC4615"/>
    <w:rsid w:val="00DC4B0A"/>
    <w:rsid w:val="00DC4BAE"/>
    <w:rsid w:val="00DC4DDA"/>
    <w:rsid w:val="00DC503F"/>
    <w:rsid w:val="00DC544E"/>
    <w:rsid w:val="00DC572F"/>
    <w:rsid w:val="00DC5C8B"/>
    <w:rsid w:val="00DC600F"/>
    <w:rsid w:val="00DC63B4"/>
    <w:rsid w:val="00DC66CE"/>
    <w:rsid w:val="00DC71E8"/>
    <w:rsid w:val="00DC7587"/>
    <w:rsid w:val="00DC78D8"/>
    <w:rsid w:val="00DC7B21"/>
    <w:rsid w:val="00DD02C8"/>
    <w:rsid w:val="00DD0A8E"/>
    <w:rsid w:val="00DD0E25"/>
    <w:rsid w:val="00DD144C"/>
    <w:rsid w:val="00DD167A"/>
    <w:rsid w:val="00DD1792"/>
    <w:rsid w:val="00DD1C7E"/>
    <w:rsid w:val="00DD26FA"/>
    <w:rsid w:val="00DD2781"/>
    <w:rsid w:val="00DD3273"/>
    <w:rsid w:val="00DD3707"/>
    <w:rsid w:val="00DD3B51"/>
    <w:rsid w:val="00DD3C21"/>
    <w:rsid w:val="00DD43B0"/>
    <w:rsid w:val="00DD46C3"/>
    <w:rsid w:val="00DD4785"/>
    <w:rsid w:val="00DD4811"/>
    <w:rsid w:val="00DD4DC5"/>
    <w:rsid w:val="00DD5C7E"/>
    <w:rsid w:val="00DD6481"/>
    <w:rsid w:val="00DD6A21"/>
    <w:rsid w:val="00DD6D86"/>
    <w:rsid w:val="00DD6EA4"/>
    <w:rsid w:val="00DD718D"/>
    <w:rsid w:val="00DD72CD"/>
    <w:rsid w:val="00DD75B0"/>
    <w:rsid w:val="00DD77CB"/>
    <w:rsid w:val="00DD7892"/>
    <w:rsid w:val="00DE0753"/>
    <w:rsid w:val="00DE08A3"/>
    <w:rsid w:val="00DE1B29"/>
    <w:rsid w:val="00DE2B51"/>
    <w:rsid w:val="00DE2FB7"/>
    <w:rsid w:val="00DE3301"/>
    <w:rsid w:val="00DE3A1F"/>
    <w:rsid w:val="00DE3B7B"/>
    <w:rsid w:val="00DE4ECA"/>
    <w:rsid w:val="00DE5097"/>
    <w:rsid w:val="00DE51F5"/>
    <w:rsid w:val="00DE5574"/>
    <w:rsid w:val="00DE57BA"/>
    <w:rsid w:val="00DE630A"/>
    <w:rsid w:val="00DE67D0"/>
    <w:rsid w:val="00DE6F40"/>
    <w:rsid w:val="00DE71C0"/>
    <w:rsid w:val="00DE7980"/>
    <w:rsid w:val="00DF0560"/>
    <w:rsid w:val="00DF07CE"/>
    <w:rsid w:val="00DF10BC"/>
    <w:rsid w:val="00DF15F6"/>
    <w:rsid w:val="00DF1D9A"/>
    <w:rsid w:val="00DF20F2"/>
    <w:rsid w:val="00DF22CE"/>
    <w:rsid w:val="00DF2E72"/>
    <w:rsid w:val="00DF2E9C"/>
    <w:rsid w:val="00DF34ED"/>
    <w:rsid w:val="00DF3C89"/>
    <w:rsid w:val="00DF46AB"/>
    <w:rsid w:val="00DF46B6"/>
    <w:rsid w:val="00DF4C45"/>
    <w:rsid w:val="00DF50F5"/>
    <w:rsid w:val="00DF57F4"/>
    <w:rsid w:val="00DF5815"/>
    <w:rsid w:val="00DF5970"/>
    <w:rsid w:val="00DF5FB7"/>
    <w:rsid w:val="00DF6210"/>
    <w:rsid w:val="00DF6270"/>
    <w:rsid w:val="00DF62B3"/>
    <w:rsid w:val="00DF65D0"/>
    <w:rsid w:val="00DF6FAC"/>
    <w:rsid w:val="00DF7224"/>
    <w:rsid w:val="00DF7372"/>
    <w:rsid w:val="00DF7AD3"/>
    <w:rsid w:val="00DF7F59"/>
    <w:rsid w:val="00DF7F6F"/>
    <w:rsid w:val="00E001CA"/>
    <w:rsid w:val="00E00386"/>
    <w:rsid w:val="00E00496"/>
    <w:rsid w:val="00E00556"/>
    <w:rsid w:val="00E00BFB"/>
    <w:rsid w:val="00E00D07"/>
    <w:rsid w:val="00E00E94"/>
    <w:rsid w:val="00E0101D"/>
    <w:rsid w:val="00E01272"/>
    <w:rsid w:val="00E0128D"/>
    <w:rsid w:val="00E01D88"/>
    <w:rsid w:val="00E0229E"/>
    <w:rsid w:val="00E024AC"/>
    <w:rsid w:val="00E02887"/>
    <w:rsid w:val="00E02996"/>
    <w:rsid w:val="00E02D92"/>
    <w:rsid w:val="00E02DB9"/>
    <w:rsid w:val="00E02FD7"/>
    <w:rsid w:val="00E031AF"/>
    <w:rsid w:val="00E03A2B"/>
    <w:rsid w:val="00E03A9B"/>
    <w:rsid w:val="00E03BFE"/>
    <w:rsid w:val="00E03C56"/>
    <w:rsid w:val="00E03F46"/>
    <w:rsid w:val="00E048F8"/>
    <w:rsid w:val="00E04BA9"/>
    <w:rsid w:val="00E0521E"/>
    <w:rsid w:val="00E05F1B"/>
    <w:rsid w:val="00E05F9B"/>
    <w:rsid w:val="00E061EF"/>
    <w:rsid w:val="00E0672A"/>
    <w:rsid w:val="00E06746"/>
    <w:rsid w:val="00E06F29"/>
    <w:rsid w:val="00E073A4"/>
    <w:rsid w:val="00E0744D"/>
    <w:rsid w:val="00E077A8"/>
    <w:rsid w:val="00E100EF"/>
    <w:rsid w:val="00E10501"/>
    <w:rsid w:val="00E105C2"/>
    <w:rsid w:val="00E10F36"/>
    <w:rsid w:val="00E11668"/>
    <w:rsid w:val="00E11826"/>
    <w:rsid w:val="00E11AB6"/>
    <w:rsid w:val="00E12034"/>
    <w:rsid w:val="00E120FA"/>
    <w:rsid w:val="00E13166"/>
    <w:rsid w:val="00E1341F"/>
    <w:rsid w:val="00E13458"/>
    <w:rsid w:val="00E134B8"/>
    <w:rsid w:val="00E13C65"/>
    <w:rsid w:val="00E13E0E"/>
    <w:rsid w:val="00E13F16"/>
    <w:rsid w:val="00E14022"/>
    <w:rsid w:val="00E14131"/>
    <w:rsid w:val="00E14667"/>
    <w:rsid w:val="00E15132"/>
    <w:rsid w:val="00E153E2"/>
    <w:rsid w:val="00E15438"/>
    <w:rsid w:val="00E15793"/>
    <w:rsid w:val="00E15A19"/>
    <w:rsid w:val="00E15F92"/>
    <w:rsid w:val="00E16820"/>
    <w:rsid w:val="00E16860"/>
    <w:rsid w:val="00E16E00"/>
    <w:rsid w:val="00E17A9D"/>
    <w:rsid w:val="00E17BFA"/>
    <w:rsid w:val="00E20663"/>
    <w:rsid w:val="00E20F16"/>
    <w:rsid w:val="00E219CF"/>
    <w:rsid w:val="00E21ACA"/>
    <w:rsid w:val="00E22288"/>
    <w:rsid w:val="00E22565"/>
    <w:rsid w:val="00E227BA"/>
    <w:rsid w:val="00E229DC"/>
    <w:rsid w:val="00E22FDA"/>
    <w:rsid w:val="00E22FDB"/>
    <w:rsid w:val="00E23016"/>
    <w:rsid w:val="00E23091"/>
    <w:rsid w:val="00E23308"/>
    <w:rsid w:val="00E23418"/>
    <w:rsid w:val="00E23B3E"/>
    <w:rsid w:val="00E23BD4"/>
    <w:rsid w:val="00E23E84"/>
    <w:rsid w:val="00E2414D"/>
    <w:rsid w:val="00E2423F"/>
    <w:rsid w:val="00E244CC"/>
    <w:rsid w:val="00E24793"/>
    <w:rsid w:val="00E24D5D"/>
    <w:rsid w:val="00E25017"/>
    <w:rsid w:val="00E25136"/>
    <w:rsid w:val="00E25365"/>
    <w:rsid w:val="00E257AC"/>
    <w:rsid w:val="00E25E44"/>
    <w:rsid w:val="00E2611F"/>
    <w:rsid w:val="00E261A7"/>
    <w:rsid w:val="00E26800"/>
    <w:rsid w:val="00E26AE5"/>
    <w:rsid w:val="00E26D18"/>
    <w:rsid w:val="00E27329"/>
    <w:rsid w:val="00E278D3"/>
    <w:rsid w:val="00E27C44"/>
    <w:rsid w:val="00E27DC8"/>
    <w:rsid w:val="00E3011A"/>
    <w:rsid w:val="00E302F5"/>
    <w:rsid w:val="00E30624"/>
    <w:rsid w:val="00E30816"/>
    <w:rsid w:val="00E30DF9"/>
    <w:rsid w:val="00E30E84"/>
    <w:rsid w:val="00E30F7E"/>
    <w:rsid w:val="00E312AD"/>
    <w:rsid w:val="00E3156F"/>
    <w:rsid w:val="00E3219C"/>
    <w:rsid w:val="00E326A5"/>
    <w:rsid w:val="00E327E5"/>
    <w:rsid w:val="00E33379"/>
    <w:rsid w:val="00E33917"/>
    <w:rsid w:val="00E33B69"/>
    <w:rsid w:val="00E3422C"/>
    <w:rsid w:val="00E34253"/>
    <w:rsid w:val="00E344B2"/>
    <w:rsid w:val="00E346BD"/>
    <w:rsid w:val="00E34B5F"/>
    <w:rsid w:val="00E35265"/>
    <w:rsid w:val="00E354FC"/>
    <w:rsid w:val="00E359D2"/>
    <w:rsid w:val="00E35B77"/>
    <w:rsid w:val="00E3640C"/>
    <w:rsid w:val="00E36576"/>
    <w:rsid w:val="00E36638"/>
    <w:rsid w:val="00E36643"/>
    <w:rsid w:val="00E3694D"/>
    <w:rsid w:val="00E3716B"/>
    <w:rsid w:val="00E37626"/>
    <w:rsid w:val="00E3770D"/>
    <w:rsid w:val="00E37A3C"/>
    <w:rsid w:val="00E37DCF"/>
    <w:rsid w:val="00E37DD9"/>
    <w:rsid w:val="00E4052E"/>
    <w:rsid w:val="00E40F3C"/>
    <w:rsid w:val="00E40F84"/>
    <w:rsid w:val="00E41B7B"/>
    <w:rsid w:val="00E41F07"/>
    <w:rsid w:val="00E426C0"/>
    <w:rsid w:val="00E4393B"/>
    <w:rsid w:val="00E44145"/>
    <w:rsid w:val="00E4447E"/>
    <w:rsid w:val="00E4461C"/>
    <w:rsid w:val="00E446EB"/>
    <w:rsid w:val="00E447EF"/>
    <w:rsid w:val="00E45B3C"/>
    <w:rsid w:val="00E46059"/>
    <w:rsid w:val="00E4608F"/>
    <w:rsid w:val="00E46122"/>
    <w:rsid w:val="00E4633D"/>
    <w:rsid w:val="00E46B51"/>
    <w:rsid w:val="00E470FD"/>
    <w:rsid w:val="00E4762C"/>
    <w:rsid w:val="00E47A12"/>
    <w:rsid w:val="00E5051F"/>
    <w:rsid w:val="00E50AA9"/>
    <w:rsid w:val="00E512E2"/>
    <w:rsid w:val="00E513D7"/>
    <w:rsid w:val="00E5150B"/>
    <w:rsid w:val="00E5177E"/>
    <w:rsid w:val="00E51A5B"/>
    <w:rsid w:val="00E51DED"/>
    <w:rsid w:val="00E526FF"/>
    <w:rsid w:val="00E5291F"/>
    <w:rsid w:val="00E53972"/>
    <w:rsid w:val="00E53B8F"/>
    <w:rsid w:val="00E53C4B"/>
    <w:rsid w:val="00E53E9B"/>
    <w:rsid w:val="00E540FC"/>
    <w:rsid w:val="00E5493B"/>
    <w:rsid w:val="00E54E57"/>
    <w:rsid w:val="00E54F25"/>
    <w:rsid w:val="00E55744"/>
    <w:rsid w:val="00E557C7"/>
    <w:rsid w:val="00E55B5A"/>
    <w:rsid w:val="00E55E70"/>
    <w:rsid w:val="00E55EE2"/>
    <w:rsid w:val="00E562B3"/>
    <w:rsid w:val="00E563FF"/>
    <w:rsid w:val="00E566FA"/>
    <w:rsid w:val="00E5699C"/>
    <w:rsid w:val="00E569A7"/>
    <w:rsid w:val="00E569D0"/>
    <w:rsid w:val="00E56CC7"/>
    <w:rsid w:val="00E56D3A"/>
    <w:rsid w:val="00E57770"/>
    <w:rsid w:val="00E57D7B"/>
    <w:rsid w:val="00E60544"/>
    <w:rsid w:val="00E60DA2"/>
    <w:rsid w:val="00E612D3"/>
    <w:rsid w:val="00E61C10"/>
    <w:rsid w:val="00E62D25"/>
    <w:rsid w:val="00E62D99"/>
    <w:rsid w:val="00E62E73"/>
    <w:rsid w:val="00E62EF8"/>
    <w:rsid w:val="00E62F17"/>
    <w:rsid w:val="00E630D3"/>
    <w:rsid w:val="00E63205"/>
    <w:rsid w:val="00E6321C"/>
    <w:rsid w:val="00E63307"/>
    <w:rsid w:val="00E63364"/>
    <w:rsid w:val="00E635C1"/>
    <w:rsid w:val="00E63B88"/>
    <w:rsid w:val="00E63FFE"/>
    <w:rsid w:val="00E641B1"/>
    <w:rsid w:val="00E64823"/>
    <w:rsid w:val="00E64B38"/>
    <w:rsid w:val="00E64CF6"/>
    <w:rsid w:val="00E6511F"/>
    <w:rsid w:val="00E65CE2"/>
    <w:rsid w:val="00E66174"/>
    <w:rsid w:val="00E66370"/>
    <w:rsid w:val="00E66DE7"/>
    <w:rsid w:val="00E66E1C"/>
    <w:rsid w:val="00E66F06"/>
    <w:rsid w:val="00E671B1"/>
    <w:rsid w:val="00E676FF"/>
    <w:rsid w:val="00E679D2"/>
    <w:rsid w:val="00E70371"/>
    <w:rsid w:val="00E703DF"/>
    <w:rsid w:val="00E70B89"/>
    <w:rsid w:val="00E71276"/>
    <w:rsid w:val="00E71750"/>
    <w:rsid w:val="00E7177F"/>
    <w:rsid w:val="00E7225E"/>
    <w:rsid w:val="00E72558"/>
    <w:rsid w:val="00E725D7"/>
    <w:rsid w:val="00E7295B"/>
    <w:rsid w:val="00E72B7E"/>
    <w:rsid w:val="00E73292"/>
    <w:rsid w:val="00E73481"/>
    <w:rsid w:val="00E734AF"/>
    <w:rsid w:val="00E73C03"/>
    <w:rsid w:val="00E73CB4"/>
    <w:rsid w:val="00E73EAF"/>
    <w:rsid w:val="00E7401B"/>
    <w:rsid w:val="00E7483E"/>
    <w:rsid w:val="00E74B7B"/>
    <w:rsid w:val="00E7500F"/>
    <w:rsid w:val="00E7537F"/>
    <w:rsid w:val="00E7546E"/>
    <w:rsid w:val="00E764E4"/>
    <w:rsid w:val="00E7680F"/>
    <w:rsid w:val="00E77895"/>
    <w:rsid w:val="00E77C93"/>
    <w:rsid w:val="00E80722"/>
    <w:rsid w:val="00E807E5"/>
    <w:rsid w:val="00E80D24"/>
    <w:rsid w:val="00E80E90"/>
    <w:rsid w:val="00E80EA4"/>
    <w:rsid w:val="00E80F4D"/>
    <w:rsid w:val="00E8120C"/>
    <w:rsid w:val="00E813AD"/>
    <w:rsid w:val="00E8183D"/>
    <w:rsid w:val="00E81ADC"/>
    <w:rsid w:val="00E81E3D"/>
    <w:rsid w:val="00E81ECC"/>
    <w:rsid w:val="00E8203C"/>
    <w:rsid w:val="00E82296"/>
    <w:rsid w:val="00E82888"/>
    <w:rsid w:val="00E83B43"/>
    <w:rsid w:val="00E83E1B"/>
    <w:rsid w:val="00E84877"/>
    <w:rsid w:val="00E84918"/>
    <w:rsid w:val="00E8535D"/>
    <w:rsid w:val="00E853EF"/>
    <w:rsid w:val="00E855BF"/>
    <w:rsid w:val="00E85B2F"/>
    <w:rsid w:val="00E85BBE"/>
    <w:rsid w:val="00E85D58"/>
    <w:rsid w:val="00E86092"/>
    <w:rsid w:val="00E863C5"/>
    <w:rsid w:val="00E864C7"/>
    <w:rsid w:val="00E8698E"/>
    <w:rsid w:val="00E86D5D"/>
    <w:rsid w:val="00E873A0"/>
    <w:rsid w:val="00E873B1"/>
    <w:rsid w:val="00E8796D"/>
    <w:rsid w:val="00E87A30"/>
    <w:rsid w:val="00E902B6"/>
    <w:rsid w:val="00E903FD"/>
    <w:rsid w:val="00E908FE"/>
    <w:rsid w:val="00E90D8A"/>
    <w:rsid w:val="00E91780"/>
    <w:rsid w:val="00E926D8"/>
    <w:rsid w:val="00E92C45"/>
    <w:rsid w:val="00E92D26"/>
    <w:rsid w:val="00E92F4C"/>
    <w:rsid w:val="00E931C6"/>
    <w:rsid w:val="00E932AA"/>
    <w:rsid w:val="00E9378F"/>
    <w:rsid w:val="00E93AB1"/>
    <w:rsid w:val="00E93C6A"/>
    <w:rsid w:val="00E93EAE"/>
    <w:rsid w:val="00E94079"/>
    <w:rsid w:val="00E94166"/>
    <w:rsid w:val="00E9475B"/>
    <w:rsid w:val="00E94BED"/>
    <w:rsid w:val="00E954C8"/>
    <w:rsid w:val="00E95820"/>
    <w:rsid w:val="00E960EB"/>
    <w:rsid w:val="00E96454"/>
    <w:rsid w:val="00E96D95"/>
    <w:rsid w:val="00E96F0A"/>
    <w:rsid w:val="00E97A6E"/>
    <w:rsid w:val="00E97D00"/>
    <w:rsid w:val="00EA0597"/>
    <w:rsid w:val="00EA0A63"/>
    <w:rsid w:val="00EA10B1"/>
    <w:rsid w:val="00EA13B7"/>
    <w:rsid w:val="00EA164A"/>
    <w:rsid w:val="00EA176A"/>
    <w:rsid w:val="00EA1B09"/>
    <w:rsid w:val="00EA1DB0"/>
    <w:rsid w:val="00EA1E37"/>
    <w:rsid w:val="00EA1E4B"/>
    <w:rsid w:val="00EA212D"/>
    <w:rsid w:val="00EA2606"/>
    <w:rsid w:val="00EA2736"/>
    <w:rsid w:val="00EA2FA0"/>
    <w:rsid w:val="00EA35A7"/>
    <w:rsid w:val="00EA3655"/>
    <w:rsid w:val="00EA3670"/>
    <w:rsid w:val="00EA38DE"/>
    <w:rsid w:val="00EA3B33"/>
    <w:rsid w:val="00EA3CEB"/>
    <w:rsid w:val="00EA4434"/>
    <w:rsid w:val="00EA45E1"/>
    <w:rsid w:val="00EA4613"/>
    <w:rsid w:val="00EA46B4"/>
    <w:rsid w:val="00EA492A"/>
    <w:rsid w:val="00EA4B2D"/>
    <w:rsid w:val="00EA4DB9"/>
    <w:rsid w:val="00EA4ED0"/>
    <w:rsid w:val="00EA4F23"/>
    <w:rsid w:val="00EA5535"/>
    <w:rsid w:val="00EA5C47"/>
    <w:rsid w:val="00EA5C71"/>
    <w:rsid w:val="00EA686F"/>
    <w:rsid w:val="00EA6A02"/>
    <w:rsid w:val="00EA6B58"/>
    <w:rsid w:val="00EA6B92"/>
    <w:rsid w:val="00EA7343"/>
    <w:rsid w:val="00EA7811"/>
    <w:rsid w:val="00EA7D1F"/>
    <w:rsid w:val="00EB0BF8"/>
    <w:rsid w:val="00EB0DAC"/>
    <w:rsid w:val="00EB1091"/>
    <w:rsid w:val="00EB1172"/>
    <w:rsid w:val="00EB12ED"/>
    <w:rsid w:val="00EB1329"/>
    <w:rsid w:val="00EB14D8"/>
    <w:rsid w:val="00EB15E6"/>
    <w:rsid w:val="00EB1B2C"/>
    <w:rsid w:val="00EB1E8C"/>
    <w:rsid w:val="00EB26BA"/>
    <w:rsid w:val="00EB2ADD"/>
    <w:rsid w:val="00EB2C0B"/>
    <w:rsid w:val="00EB2D1A"/>
    <w:rsid w:val="00EB38D2"/>
    <w:rsid w:val="00EB3C31"/>
    <w:rsid w:val="00EB4315"/>
    <w:rsid w:val="00EB4354"/>
    <w:rsid w:val="00EB5131"/>
    <w:rsid w:val="00EB51E1"/>
    <w:rsid w:val="00EB5606"/>
    <w:rsid w:val="00EB5702"/>
    <w:rsid w:val="00EB575A"/>
    <w:rsid w:val="00EB5D27"/>
    <w:rsid w:val="00EB6A7F"/>
    <w:rsid w:val="00EB6D14"/>
    <w:rsid w:val="00EB6DE9"/>
    <w:rsid w:val="00EB714F"/>
    <w:rsid w:val="00EB7164"/>
    <w:rsid w:val="00EB71DB"/>
    <w:rsid w:val="00EB7811"/>
    <w:rsid w:val="00EB7ABD"/>
    <w:rsid w:val="00EB7E7F"/>
    <w:rsid w:val="00EC093B"/>
    <w:rsid w:val="00EC09FE"/>
    <w:rsid w:val="00EC0CF6"/>
    <w:rsid w:val="00EC10F1"/>
    <w:rsid w:val="00EC1130"/>
    <w:rsid w:val="00EC1BF4"/>
    <w:rsid w:val="00EC229B"/>
    <w:rsid w:val="00EC26D8"/>
    <w:rsid w:val="00EC3CB6"/>
    <w:rsid w:val="00EC4177"/>
    <w:rsid w:val="00EC47A3"/>
    <w:rsid w:val="00EC4A32"/>
    <w:rsid w:val="00EC4AC8"/>
    <w:rsid w:val="00EC4C9A"/>
    <w:rsid w:val="00EC52DF"/>
    <w:rsid w:val="00EC551C"/>
    <w:rsid w:val="00EC5784"/>
    <w:rsid w:val="00EC5E68"/>
    <w:rsid w:val="00EC66AF"/>
    <w:rsid w:val="00EC6B29"/>
    <w:rsid w:val="00EC77D1"/>
    <w:rsid w:val="00EC7AAA"/>
    <w:rsid w:val="00EC7C7A"/>
    <w:rsid w:val="00EC7D12"/>
    <w:rsid w:val="00EC7DB7"/>
    <w:rsid w:val="00EC7E83"/>
    <w:rsid w:val="00EC7EC4"/>
    <w:rsid w:val="00ED0604"/>
    <w:rsid w:val="00ED0BF2"/>
    <w:rsid w:val="00ED0C12"/>
    <w:rsid w:val="00ED1505"/>
    <w:rsid w:val="00ED1553"/>
    <w:rsid w:val="00ED1A5F"/>
    <w:rsid w:val="00ED1E96"/>
    <w:rsid w:val="00ED2136"/>
    <w:rsid w:val="00ED2332"/>
    <w:rsid w:val="00ED2F3B"/>
    <w:rsid w:val="00ED3526"/>
    <w:rsid w:val="00ED3A4B"/>
    <w:rsid w:val="00ED3C10"/>
    <w:rsid w:val="00ED3DD5"/>
    <w:rsid w:val="00ED3E16"/>
    <w:rsid w:val="00ED45DC"/>
    <w:rsid w:val="00ED4780"/>
    <w:rsid w:val="00ED48E1"/>
    <w:rsid w:val="00ED49B6"/>
    <w:rsid w:val="00ED50AF"/>
    <w:rsid w:val="00ED5EF1"/>
    <w:rsid w:val="00ED64BD"/>
    <w:rsid w:val="00ED657D"/>
    <w:rsid w:val="00ED6A80"/>
    <w:rsid w:val="00ED6B77"/>
    <w:rsid w:val="00ED7236"/>
    <w:rsid w:val="00ED7268"/>
    <w:rsid w:val="00ED7383"/>
    <w:rsid w:val="00ED7672"/>
    <w:rsid w:val="00ED783C"/>
    <w:rsid w:val="00ED7B46"/>
    <w:rsid w:val="00ED7D21"/>
    <w:rsid w:val="00ED7E60"/>
    <w:rsid w:val="00ED7EDF"/>
    <w:rsid w:val="00EE0163"/>
    <w:rsid w:val="00EE021D"/>
    <w:rsid w:val="00EE067A"/>
    <w:rsid w:val="00EE06E1"/>
    <w:rsid w:val="00EE10D0"/>
    <w:rsid w:val="00EE10EC"/>
    <w:rsid w:val="00EE138B"/>
    <w:rsid w:val="00EE143B"/>
    <w:rsid w:val="00EE1ED1"/>
    <w:rsid w:val="00EE337F"/>
    <w:rsid w:val="00EE34DA"/>
    <w:rsid w:val="00EE3550"/>
    <w:rsid w:val="00EE35B4"/>
    <w:rsid w:val="00EE3B3E"/>
    <w:rsid w:val="00EE3CAF"/>
    <w:rsid w:val="00EE3F3E"/>
    <w:rsid w:val="00EE4F64"/>
    <w:rsid w:val="00EE50F7"/>
    <w:rsid w:val="00EE57C3"/>
    <w:rsid w:val="00EE5EB5"/>
    <w:rsid w:val="00EE5F95"/>
    <w:rsid w:val="00EE61B0"/>
    <w:rsid w:val="00EE6490"/>
    <w:rsid w:val="00EE650E"/>
    <w:rsid w:val="00EE6945"/>
    <w:rsid w:val="00EE69B5"/>
    <w:rsid w:val="00EE6BD9"/>
    <w:rsid w:val="00EE6FA1"/>
    <w:rsid w:val="00EE704F"/>
    <w:rsid w:val="00EE79C9"/>
    <w:rsid w:val="00EE7A1A"/>
    <w:rsid w:val="00EF02F8"/>
    <w:rsid w:val="00EF0344"/>
    <w:rsid w:val="00EF050A"/>
    <w:rsid w:val="00EF0B11"/>
    <w:rsid w:val="00EF0BA1"/>
    <w:rsid w:val="00EF1487"/>
    <w:rsid w:val="00EF1E06"/>
    <w:rsid w:val="00EF256A"/>
    <w:rsid w:val="00EF2F4B"/>
    <w:rsid w:val="00EF317F"/>
    <w:rsid w:val="00EF31EF"/>
    <w:rsid w:val="00EF35E1"/>
    <w:rsid w:val="00EF3E4F"/>
    <w:rsid w:val="00EF3FE6"/>
    <w:rsid w:val="00EF4F8C"/>
    <w:rsid w:val="00EF503B"/>
    <w:rsid w:val="00EF562C"/>
    <w:rsid w:val="00EF6055"/>
    <w:rsid w:val="00EF60A4"/>
    <w:rsid w:val="00EF6753"/>
    <w:rsid w:val="00EF6E37"/>
    <w:rsid w:val="00EF6F1D"/>
    <w:rsid w:val="00EF7525"/>
    <w:rsid w:val="00F00000"/>
    <w:rsid w:val="00F0018A"/>
    <w:rsid w:val="00F001FE"/>
    <w:rsid w:val="00F00F85"/>
    <w:rsid w:val="00F01199"/>
    <w:rsid w:val="00F011A3"/>
    <w:rsid w:val="00F016B9"/>
    <w:rsid w:val="00F021D2"/>
    <w:rsid w:val="00F02769"/>
    <w:rsid w:val="00F02AE0"/>
    <w:rsid w:val="00F02BE5"/>
    <w:rsid w:val="00F02EB4"/>
    <w:rsid w:val="00F034DB"/>
    <w:rsid w:val="00F03763"/>
    <w:rsid w:val="00F03A1C"/>
    <w:rsid w:val="00F03CBB"/>
    <w:rsid w:val="00F03F86"/>
    <w:rsid w:val="00F04085"/>
    <w:rsid w:val="00F04214"/>
    <w:rsid w:val="00F0433B"/>
    <w:rsid w:val="00F04373"/>
    <w:rsid w:val="00F04497"/>
    <w:rsid w:val="00F050DE"/>
    <w:rsid w:val="00F052EB"/>
    <w:rsid w:val="00F05455"/>
    <w:rsid w:val="00F05838"/>
    <w:rsid w:val="00F05879"/>
    <w:rsid w:val="00F058C9"/>
    <w:rsid w:val="00F05A7B"/>
    <w:rsid w:val="00F05B6C"/>
    <w:rsid w:val="00F05F04"/>
    <w:rsid w:val="00F06035"/>
    <w:rsid w:val="00F060E6"/>
    <w:rsid w:val="00F0611B"/>
    <w:rsid w:val="00F06C41"/>
    <w:rsid w:val="00F075F6"/>
    <w:rsid w:val="00F07AEB"/>
    <w:rsid w:val="00F07CA4"/>
    <w:rsid w:val="00F1004E"/>
    <w:rsid w:val="00F10504"/>
    <w:rsid w:val="00F105A3"/>
    <w:rsid w:val="00F1113E"/>
    <w:rsid w:val="00F116BB"/>
    <w:rsid w:val="00F1175B"/>
    <w:rsid w:val="00F117E4"/>
    <w:rsid w:val="00F11ED8"/>
    <w:rsid w:val="00F129DB"/>
    <w:rsid w:val="00F12A84"/>
    <w:rsid w:val="00F12CC2"/>
    <w:rsid w:val="00F1311D"/>
    <w:rsid w:val="00F13D62"/>
    <w:rsid w:val="00F13E3D"/>
    <w:rsid w:val="00F142EC"/>
    <w:rsid w:val="00F143BE"/>
    <w:rsid w:val="00F144B0"/>
    <w:rsid w:val="00F144F9"/>
    <w:rsid w:val="00F14794"/>
    <w:rsid w:val="00F14904"/>
    <w:rsid w:val="00F14E74"/>
    <w:rsid w:val="00F15704"/>
    <w:rsid w:val="00F1597A"/>
    <w:rsid w:val="00F15E16"/>
    <w:rsid w:val="00F16468"/>
    <w:rsid w:val="00F16CEF"/>
    <w:rsid w:val="00F16F9A"/>
    <w:rsid w:val="00F203D4"/>
    <w:rsid w:val="00F20A46"/>
    <w:rsid w:val="00F20A4D"/>
    <w:rsid w:val="00F20E34"/>
    <w:rsid w:val="00F20EF6"/>
    <w:rsid w:val="00F213B5"/>
    <w:rsid w:val="00F214A5"/>
    <w:rsid w:val="00F21572"/>
    <w:rsid w:val="00F22192"/>
    <w:rsid w:val="00F223F9"/>
    <w:rsid w:val="00F2253B"/>
    <w:rsid w:val="00F22572"/>
    <w:rsid w:val="00F22D6D"/>
    <w:rsid w:val="00F22F47"/>
    <w:rsid w:val="00F237D6"/>
    <w:rsid w:val="00F23FA2"/>
    <w:rsid w:val="00F24104"/>
    <w:rsid w:val="00F241E4"/>
    <w:rsid w:val="00F2486C"/>
    <w:rsid w:val="00F24D1A"/>
    <w:rsid w:val="00F24D8A"/>
    <w:rsid w:val="00F255DF"/>
    <w:rsid w:val="00F259E5"/>
    <w:rsid w:val="00F25EC9"/>
    <w:rsid w:val="00F2605A"/>
    <w:rsid w:val="00F2609F"/>
    <w:rsid w:val="00F260E7"/>
    <w:rsid w:val="00F261BE"/>
    <w:rsid w:val="00F266B9"/>
    <w:rsid w:val="00F26B93"/>
    <w:rsid w:val="00F26B98"/>
    <w:rsid w:val="00F271E3"/>
    <w:rsid w:val="00F27C9A"/>
    <w:rsid w:val="00F30287"/>
    <w:rsid w:val="00F3051E"/>
    <w:rsid w:val="00F309BD"/>
    <w:rsid w:val="00F30B56"/>
    <w:rsid w:val="00F31730"/>
    <w:rsid w:val="00F31E04"/>
    <w:rsid w:val="00F31E48"/>
    <w:rsid w:val="00F31E62"/>
    <w:rsid w:val="00F32A20"/>
    <w:rsid w:val="00F32BDE"/>
    <w:rsid w:val="00F32EC5"/>
    <w:rsid w:val="00F331BC"/>
    <w:rsid w:val="00F3382A"/>
    <w:rsid w:val="00F33ACA"/>
    <w:rsid w:val="00F33BB3"/>
    <w:rsid w:val="00F33BF5"/>
    <w:rsid w:val="00F3447C"/>
    <w:rsid w:val="00F34855"/>
    <w:rsid w:val="00F34899"/>
    <w:rsid w:val="00F3489C"/>
    <w:rsid w:val="00F34B55"/>
    <w:rsid w:val="00F35177"/>
    <w:rsid w:val="00F3524E"/>
    <w:rsid w:val="00F357C3"/>
    <w:rsid w:val="00F35A19"/>
    <w:rsid w:val="00F35BDE"/>
    <w:rsid w:val="00F36098"/>
    <w:rsid w:val="00F36200"/>
    <w:rsid w:val="00F37805"/>
    <w:rsid w:val="00F37BD1"/>
    <w:rsid w:val="00F40B73"/>
    <w:rsid w:val="00F4186E"/>
    <w:rsid w:val="00F41CAA"/>
    <w:rsid w:val="00F4211D"/>
    <w:rsid w:val="00F4217F"/>
    <w:rsid w:val="00F422FE"/>
    <w:rsid w:val="00F426C2"/>
    <w:rsid w:val="00F4275A"/>
    <w:rsid w:val="00F429DB"/>
    <w:rsid w:val="00F42A78"/>
    <w:rsid w:val="00F42FED"/>
    <w:rsid w:val="00F43623"/>
    <w:rsid w:val="00F4363B"/>
    <w:rsid w:val="00F43A2D"/>
    <w:rsid w:val="00F43A4A"/>
    <w:rsid w:val="00F43C71"/>
    <w:rsid w:val="00F43F6C"/>
    <w:rsid w:val="00F44CAE"/>
    <w:rsid w:val="00F44CBB"/>
    <w:rsid w:val="00F44CCE"/>
    <w:rsid w:val="00F45C22"/>
    <w:rsid w:val="00F45CF0"/>
    <w:rsid w:val="00F45DDF"/>
    <w:rsid w:val="00F463A8"/>
    <w:rsid w:val="00F466E5"/>
    <w:rsid w:val="00F46703"/>
    <w:rsid w:val="00F46EEF"/>
    <w:rsid w:val="00F47817"/>
    <w:rsid w:val="00F47D14"/>
    <w:rsid w:val="00F501FD"/>
    <w:rsid w:val="00F504DF"/>
    <w:rsid w:val="00F506CC"/>
    <w:rsid w:val="00F50766"/>
    <w:rsid w:val="00F50881"/>
    <w:rsid w:val="00F50CD9"/>
    <w:rsid w:val="00F51316"/>
    <w:rsid w:val="00F514DE"/>
    <w:rsid w:val="00F5160F"/>
    <w:rsid w:val="00F51ACC"/>
    <w:rsid w:val="00F51BDA"/>
    <w:rsid w:val="00F51C44"/>
    <w:rsid w:val="00F51D8C"/>
    <w:rsid w:val="00F52005"/>
    <w:rsid w:val="00F528D4"/>
    <w:rsid w:val="00F52F28"/>
    <w:rsid w:val="00F548F6"/>
    <w:rsid w:val="00F54A28"/>
    <w:rsid w:val="00F54A4F"/>
    <w:rsid w:val="00F54DD9"/>
    <w:rsid w:val="00F552C2"/>
    <w:rsid w:val="00F55306"/>
    <w:rsid w:val="00F555A9"/>
    <w:rsid w:val="00F55795"/>
    <w:rsid w:val="00F557E0"/>
    <w:rsid w:val="00F56369"/>
    <w:rsid w:val="00F5637F"/>
    <w:rsid w:val="00F5686F"/>
    <w:rsid w:val="00F56958"/>
    <w:rsid w:val="00F56AA9"/>
    <w:rsid w:val="00F56EAF"/>
    <w:rsid w:val="00F570D6"/>
    <w:rsid w:val="00F5724D"/>
    <w:rsid w:val="00F6022F"/>
    <w:rsid w:val="00F606D0"/>
    <w:rsid w:val="00F606FF"/>
    <w:rsid w:val="00F6073D"/>
    <w:rsid w:val="00F60CC5"/>
    <w:rsid w:val="00F61142"/>
    <w:rsid w:val="00F61F18"/>
    <w:rsid w:val="00F61F57"/>
    <w:rsid w:val="00F624A7"/>
    <w:rsid w:val="00F630E9"/>
    <w:rsid w:val="00F6312E"/>
    <w:rsid w:val="00F633C0"/>
    <w:rsid w:val="00F636B6"/>
    <w:rsid w:val="00F638BD"/>
    <w:rsid w:val="00F63CBB"/>
    <w:rsid w:val="00F64813"/>
    <w:rsid w:val="00F64BA3"/>
    <w:rsid w:val="00F650D1"/>
    <w:rsid w:val="00F65121"/>
    <w:rsid w:val="00F654CC"/>
    <w:rsid w:val="00F65737"/>
    <w:rsid w:val="00F65ABF"/>
    <w:rsid w:val="00F669E8"/>
    <w:rsid w:val="00F66F6D"/>
    <w:rsid w:val="00F67738"/>
    <w:rsid w:val="00F67D8B"/>
    <w:rsid w:val="00F67D92"/>
    <w:rsid w:val="00F67F3F"/>
    <w:rsid w:val="00F709C3"/>
    <w:rsid w:val="00F70DBB"/>
    <w:rsid w:val="00F70FC0"/>
    <w:rsid w:val="00F711CA"/>
    <w:rsid w:val="00F711CC"/>
    <w:rsid w:val="00F71726"/>
    <w:rsid w:val="00F719E1"/>
    <w:rsid w:val="00F71AEC"/>
    <w:rsid w:val="00F7237B"/>
    <w:rsid w:val="00F72657"/>
    <w:rsid w:val="00F72702"/>
    <w:rsid w:val="00F73430"/>
    <w:rsid w:val="00F73599"/>
    <w:rsid w:val="00F738F3"/>
    <w:rsid w:val="00F73ED8"/>
    <w:rsid w:val="00F73F02"/>
    <w:rsid w:val="00F742F3"/>
    <w:rsid w:val="00F7481C"/>
    <w:rsid w:val="00F74A1A"/>
    <w:rsid w:val="00F74A39"/>
    <w:rsid w:val="00F74D26"/>
    <w:rsid w:val="00F74DE5"/>
    <w:rsid w:val="00F750F8"/>
    <w:rsid w:val="00F75294"/>
    <w:rsid w:val="00F75BEC"/>
    <w:rsid w:val="00F75D80"/>
    <w:rsid w:val="00F77406"/>
    <w:rsid w:val="00F80105"/>
    <w:rsid w:val="00F80256"/>
    <w:rsid w:val="00F80A51"/>
    <w:rsid w:val="00F80DBB"/>
    <w:rsid w:val="00F8131D"/>
    <w:rsid w:val="00F813E0"/>
    <w:rsid w:val="00F81E83"/>
    <w:rsid w:val="00F82020"/>
    <w:rsid w:val="00F8202B"/>
    <w:rsid w:val="00F82FE6"/>
    <w:rsid w:val="00F82FEB"/>
    <w:rsid w:val="00F8339D"/>
    <w:rsid w:val="00F83B58"/>
    <w:rsid w:val="00F83FDC"/>
    <w:rsid w:val="00F841D1"/>
    <w:rsid w:val="00F842A0"/>
    <w:rsid w:val="00F842FE"/>
    <w:rsid w:val="00F843FF"/>
    <w:rsid w:val="00F848E0"/>
    <w:rsid w:val="00F86117"/>
    <w:rsid w:val="00F86A0C"/>
    <w:rsid w:val="00F86C29"/>
    <w:rsid w:val="00F86D04"/>
    <w:rsid w:val="00F870CF"/>
    <w:rsid w:val="00F87467"/>
    <w:rsid w:val="00F879E9"/>
    <w:rsid w:val="00F87A07"/>
    <w:rsid w:val="00F906B1"/>
    <w:rsid w:val="00F90748"/>
    <w:rsid w:val="00F90806"/>
    <w:rsid w:val="00F9088D"/>
    <w:rsid w:val="00F91117"/>
    <w:rsid w:val="00F915B4"/>
    <w:rsid w:val="00F916FE"/>
    <w:rsid w:val="00F91F52"/>
    <w:rsid w:val="00F920C2"/>
    <w:rsid w:val="00F92217"/>
    <w:rsid w:val="00F92295"/>
    <w:rsid w:val="00F92442"/>
    <w:rsid w:val="00F93073"/>
    <w:rsid w:val="00F933B2"/>
    <w:rsid w:val="00F93714"/>
    <w:rsid w:val="00F938A1"/>
    <w:rsid w:val="00F93BBB"/>
    <w:rsid w:val="00F93D40"/>
    <w:rsid w:val="00F94076"/>
    <w:rsid w:val="00F94294"/>
    <w:rsid w:val="00F9580D"/>
    <w:rsid w:val="00F96267"/>
    <w:rsid w:val="00F9637F"/>
    <w:rsid w:val="00F965D1"/>
    <w:rsid w:val="00F966BF"/>
    <w:rsid w:val="00F96B5C"/>
    <w:rsid w:val="00F96F51"/>
    <w:rsid w:val="00F97B75"/>
    <w:rsid w:val="00F97E0C"/>
    <w:rsid w:val="00FA02BF"/>
    <w:rsid w:val="00FA10DB"/>
    <w:rsid w:val="00FA12D3"/>
    <w:rsid w:val="00FA1661"/>
    <w:rsid w:val="00FA16D1"/>
    <w:rsid w:val="00FA18FD"/>
    <w:rsid w:val="00FA215A"/>
    <w:rsid w:val="00FA2443"/>
    <w:rsid w:val="00FA24FC"/>
    <w:rsid w:val="00FA27C1"/>
    <w:rsid w:val="00FA298E"/>
    <w:rsid w:val="00FA2ACC"/>
    <w:rsid w:val="00FA2FE7"/>
    <w:rsid w:val="00FA3168"/>
    <w:rsid w:val="00FA33C2"/>
    <w:rsid w:val="00FA343E"/>
    <w:rsid w:val="00FA377A"/>
    <w:rsid w:val="00FA3AD5"/>
    <w:rsid w:val="00FA3C41"/>
    <w:rsid w:val="00FA3FE6"/>
    <w:rsid w:val="00FA41FE"/>
    <w:rsid w:val="00FA471F"/>
    <w:rsid w:val="00FA4828"/>
    <w:rsid w:val="00FA50A1"/>
    <w:rsid w:val="00FA52CE"/>
    <w:rsid w:val="00FA5FDA"/>
    <w:rsid w:val="00FA6574"/>
    <w:rsid w:val="00FA72E9"/>
    <w:rsid w:val="00FA74E6"/>
    <w:rsid w:val="00FA7608"/>
    <w:rsid w:val="00FA7991"/>
    <w:rsid w:val="00FA7C3E"/>
    <w:rsid w:val="00FA7FAF"/>
    <w:rsid w:val="00FB101C"/>
    <w:rsid w:val="00FB124C"/>
    <w:rsid w:val="00FB1399"/>
    <w:rsid w:val="00FB199C"/>
    <w:rsid w:val="00FB1F1B"/>
    <w:rsid w:val="00FB1FD5"/>
    <w:rsid w:val="00FB2692"/>
    <w:rsid w:val="00FB2861"/>
    <w:rsid w:val="00FB2EF7"/>
    <w:rsid w:val="00FB2FBD"/>
    <w:rsid w:val="00FB32DB"/>
    <w:rsid w:val="00FB335C"/>
    <w:rsid w:val="00FB3497"/>
    <w:rsid w:val="00FB3504"/>
    <w:rsid w:val="00FB37D9"/>
    <w:rsid w:val="00FB3E68"/>
    <w:rsid w:val="00FB3EA8"/>
    <w:rsid w:val="00FB3F67"/>
    <w:rsid w:val="00FB44BC"/>
    <w:rsid w:val="00FB4DC6"/>
    <w:rsid w:val="00FB5B3F"/>
    <w:rsid w:val="00FB5EE0"/>
    <w:rsid w:val="00FB5FD4"/>
    <w:rsid w:val="00FB615E"/>
    <w:rsid w:val="00FB667D"/>
    <w:rsid w:val="00FB68B5"/>
    <w:rsid w:val="00FB6968"/>
    <w:rsid w:val="00FB71D5"/>
    <w:rsid w:val="00FB74E0"/>
    <w:rsid w:val="00FB76EE"/>
    <w:rsid w:val="00FB7AB5"/>
    <w:rsid w:val="00FB7AF4"/>
    <w:rsid w:val="00FB7DA7"/>
    <w:rsid w:val="00FB7FA2"/>
    <w:rsid w:val="00FC02FA"/>
    <w:rsid w:val="00FC03CE"/>
    <w:rsid w:val="00FC0568"/>
    <w:rsid w:val="00FC0759"/>
    <w:rsid w:val="00FC0986"/>
    <w:rsid w:val="00FC0CF3"/>
    <w:rsid w:val="00FC0F47"/>
    <w:rsid w:val="00FC1634"/>
    <w:rsid w:val="00FC1DD2"/>
    <w:rsid w:val="00FC1E84"/>
    <w:rsid w:val="00FC2125"/>
    <w:rsid w:val="00FC217E"/>
    <w:rsid w:val="00FC2256"/>
    <w:rsid w:val="00FC25CA"/>
    <w:rsid w:val="00FC289D"/>
    <w:rsid w:val="00FC2F0A"/>
    <w:rsid w:val="00FC3101"/>
    <w:rsid w:val="00FC3133"/>
    <w:rsid w:val="00FC3EA8"/>
    <w:rsid w:val="00FC4249"/>
    <w:rsid w:val="00FC452D"/>
    <w:rsid w:val="00FC475E"/>
    <w:rsid w:val="00FC4A0E"/>
    <w:rsid w:val="00FC4A55"/>
    <w:rsid w:val="00FC4D53"/>
    <w:rsid w:val="00FC5394"/>
    <w:rsid w:val="00FC5498"/>
    <w:rsid w:val="00FC5B40"/>
    <w:rsid w:val="00FC5C0D"/>
    <w:rsid w:val="00FC5D92"/>
    <w:rsid w:val="00FC5DD6"/>
    <w:rsid w:val="00FC5FC3"/>
    <w:rsid w:val="00FC64D5"/>
    <w:rsid w:val="00FC65C1"/>
    <w:rsid w:val="00FC66FA"/>
    <w:rsid w:val="00FC714B"/>
    <w:rsid w:val="00FC7F5C"/>
    <w:rsid w:val="00FD05B0"/>
    <w:rsid w:val="00FD09E2"/>
    <w:rsid w:val="00FD0D8B"/>
    <w:rsid w:val="00FD183A"/>
    <w:rsid w:val="00FD189B"/>
    <w:rsid w:val="00FD19D1"/>
    <w:rsid w:val="00FD1D3E"/>
    <w:rsid w:val="00FD1FEB"/>
    <w:rsid w:val="00FD2111"/>
    <w:rsid w:val="00FD296D"/>
    <w:rsid w:val="00FD303F"/>
    <w:rsid w:val="00FD39B3"/>
    <w:rsid w:val="00FD3C54"/>
    <w:rsid w:val="00FD3E1B"/>
    <w:rsid w:val="00FD42CC"/>
    <w:rsid w:val="00FD4937"/>
    <w:rsid w:val="00FD4A80"/>
    <w:rsid w:val="00FD4A93"/>
    <w:rsid w:val="00FD508E"/>
    <w:rsid w:val="00FD5A61"/>
    <w:rsid w:val="00FD5A79"/>
    <w:rsid w:val="00FD5B39"/>
    <w:rsid w:val="00FD5E09"/>
    <w:rsid w:val="00FD5E43"/>
    <w:rsid w:val="00FD6310"/>
    <w:rsid w:val="00FD63CB"/>
    <w:rsid w:val="00FD653F"/>
    <w:rsid w:val="00FD6861"/>
    <w:rsid w:val="00FD6C8E"/>
    <w:rsid w:val="00FD705F"/>
    <w:rsid w:val="00FD74D5"/>
    <w:rsid w:val="00FD7E5D"/>
    <w:rsid w:val="00FE011E"/>
    <w:rsid w:val="00FE0439"/>
    <w:rsid w:val="00FE0A28"/>
    <w:rsid w:val="00FE0B19"/>
    <w:rsid w:val="00FE0CB3"/>
    <w:rsid w:val="00FE1417"/>
    <w:rsid w:val="00FE19CA"/>
    <w:rsid w:val="00FE1F07"/>
    <w:rsid w:val="00FE20CF"/>
    <w:rsid w:val="00FE27BC"/>
    <w:rsid w:val="00FE27FE"/>
    <w:rsid w:val="00FE2F7B"/>
    <w:rsid w:val="00FE3413"/>
    <w:rsid w:val="00FE347A"/>
    <w:rsid w:val="00FE3A95"/>
    <w:rsid w:val="00FE4DC4"/>
    <w:rsid w:val="00FE4E02"/>
    <w:rsid w:val="00FE4E2E"/>
    <w:rsid w:val="00FE5212"/>
    <w:rsid w:val="00FE5586"/>
    <w:rsid w:val="00FE564E"/>
    <w:rsid w:val="00FE5853"/>
    <w:rsid w:val="00FE5B9A"/>
    <w:rsid w:val="00FE5D10"/>
    <w:rsid w:val="00FE5E69"/>
    <w:rsid w:val="00FE6526"/>
    <w:rsid w:val="00FE65A9"/>
    <w:rsid w:val="00FE6D9C"/>
    <w:rsid w:val="00FE7275"/>
    <w:rsid w:val="00FE76F3"/>
    <w:rsid w:val="00FE7754"/>
    <w:rsid w:val="00FE78AA"/>
    <w:rsid w:val="00FE7EB3"/>
    <w:rsid w:val="00FF0422"/>
    <w:rsid w:val="00FF0DF9"/>
    <w:rsid w:val="00FF0E03"/>
    <w:rsid w:val="00FF140A"/>
    <w:rsid w:val="00FF1D8E"/>
    <w:rsid w:val="00FF1E6B"/>
    <w:rsid w:val="00FF20C6"/>
    <w:rsid w:val="00FF21C9"/>
    <w:rsid w:val="00FF2323"/>
    <w:rsid w:val="00FF24B0"/>
    <w:rsid w:val="00FF28AD"/>
    <w:rsid w:val="00FF2986"/>
    <w:rsid w:val="00FF2CD2"/>
    <w:rsid w:val="00FF36F1"/>
    <w:rsid w:val="00FF373F"/>
    <w:rsid w:val="00FF38BE"/>
    <w:rsid w:val="00FF3E17"/>
    <w:rsid w:val="00FF4260"/>
    <w:rsid w:val="00FF4FAA"/>
    <w:rsid w:val="00FF5C1D"/>
    <w:rsid w:val="00FF61F0"/>
    <w:rsid w:val="00FF6B8D"/>
    <w:rsid w:val="00FF6BF5"/>
    <w:rsid w:val="00FF70EF"/>
    <w:rsid w:val="00FF7143"/>
    <w:rsid w:val="00FF78E7"/>
    <w:rsid w:val="00FF7B42"/>
    <w:rsid w:val="00FF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68B"/>
    <w:pPr>
      <w:widowControl w:val="0"/>
      <w:jc w:val="both"/>
    </w:pPr>
    <w:rPr>
      <w:kern w:val="2"/>
      <w:sz w:val="21"/>
      <w:szCs w:val="24"/>
    </w:rPr>
  </w:style>
  <w:style w:type="paragraph" w:styleId="1">
    <w:name w:val="heading 1"/>
    <w:basedOn w:val="a"/>
    <w:next w:val="a"/>
    <w:link w:val="1Char"/>
    <w:uiPriority w:val="9"/>
    <w:qFormat/>
    <w:rsid w:val="002E17A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E17A3"/>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unhideWhenUsed/>
    <w:qFormat/>
    <w:rsid w:val="002E17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6555"/>
    <w:rPr>
      <w:sz w:val="18"/>
      <w:szCs w:val="18"/>
    </w:rPr>
  </w:style>
  <w:style w:type="paragraph" w:styleId="a4">
    <w:name w:val="footer"/>
    <w:basedOn w:val="a"/>
    <w:link w:val="Char"/>
    <w:uiPriority w:val="99"/>
    <w:rsid w:val="00B35A4B"/>
    <w:pPr>
      <w:tabs>
        <w:tab w:val="center" w:pos="4153"/>
        <w:tab w:val="right" w:pos="8306"/>
      </w:tabs>
      <w:snapToGrid w:val="0"/>
      <w:jc w:val="left"/>
    </w:pPr>
    <w:rPr>
      <w:sz w:val="18"/>
      <w:szCs w:val="18"/>
    </w:rPr>
  </w:style>
  <w:style w:type="character" w:styleId="a5">
    <w:name w:val="page number"/>
    <w:basedOn w:val="a0"/>
    <w:rsid w:val="00B35A4B"/>
  </w:style>
  <w:style w:type="table" w:styleId="a6">
    <w:name w:val="Table Grid"/>
    <w:basedOn w:val="a1"/>
    <w:rsid w:val="00262F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rsid w:val="00B94034"/>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4"/>
    <w:uiPriority w:val="99"/>
    <w:rsid w:val="00BF5E6F"/>
    <w:rPr>
      <w:kern w:val="2"/>
      <w:sz w:val="18"/>
      <w:szCs w:val="18"/>
    </w:rPr>
  </w:style>
  <w:style w:type="character" w:customStyle="1" w:styleId="Char0">
    <w:name w:val="页眉 Char"/>
    <w:basedOn w:val="a0"/>
    <w:link w:val="a7"/>
    <w:uiPriority w:val="99"/>
    <w:rsid w:val="007B5367"/>
    <w:rPr>
      <w:kern w:val="2"/>
      <w:sz w:val="18"/>
      <w:szCs w:val="18"/>
    </w:rPr>
  </w:style>
  <w:style w:type="paragraph" w:styleId="a8">
    <w:name w:val="Normal (Web)"/>
    <w:basedOn w:val="a"/>
    <w:rsid w:val="002E2093"/>
    <w:pPr>
      <w:widowControl/>
      <w:spacing w:before="100" w:beforeAutospacing="1" w:after="100" w:afterAutospacing="1" w:line="420" w:lineRule="exact"/>
    </w:pPr>
    <w:rPr>
      <w:rFonts w:ascii="宋体" w:hAnsi="宋体" w:hint="eastAsia"/>
      <w:kern w:val="0"/>
      <w:sz w:val="24"/>
    </w:rPr>
  </w:style>
  <w:style w:type="character" w:customStyle="1" w:styleId="apple-converted-space">
    <w:name w:val="apple-converted-space"/>
    <w:basedOn w:val="a0"/>
    <w:rsid w:val="00B40571"/>
  </w:style>
  <w:style w:type="character" w:customStyle="1" w:styleId="grame">
    <w:name w:val="grame"/>
    <w:basedOn w:val="a0"/>
    <w:rsid w:val="00B40571"/>
  </w:style>
  <w:style w:type="paragraph" w:styleId="a9">
    <w:name w:val="List Paragraph"/>
    <w:basedOn w:val="a"/>
    <w:uiPriority w:val="34"/>
    <w:qFormat/>
    <w:rsid w:val="00BF7DF1"/>
    <w:pPr>
      <w:ind w:firstLineChars="200" w:firstLine="420"/>
    </w:pPr>
  </w:style>
  <w:style w:type="character" w:customStyle="1" w:styleId="3Char">
    <w:name w:val="标题 3 Char"/>
    <w:basedOn w:val="a0"/>
    <w:link w:val="3"/>
    <w:uiPriority w:val="9"/>
    <w:rsid w:val="002E17A3"/>
    <w:rPr>
      <w:b/>
      <w:bCs/>
      <w:kern w:val="2"/>
      <w:sz w:val="32"/>
      <w:szCs w:val="32"/>
    </w:rPr>
  </w:style>
  <w:style w:type="character" w:customStyle="1" w:styleId="Char1">
    <w:name w:val="纯文本 Char"/>
    <w:link w:val="aa"/>
    <w:rsid w:val="002E17A3"/>
    <w:rPr>
      <w:rFonts w:ascii="宋体" w:hAnsi="Courier New" w:cs="Courier New"/>
      <w:szCs w:val="21"/>
    </w:rPr>
  </w:style>
  <w:style w:type="paragraph" w:styleId="aa">
    <w:name w:val="Plain Text"/>
    <w:basedOn w:val="a"/>
    <w:link w:val="Char1"/>
    <w:rsid w:val="002E17A3"/>
    <w:rPr>
      <w:rFonts w:ascii="宋体" w:hAnsi="Courier New" w:cs="Courier New"/>
      <w:kern w:val="0"/>
      <w:sz w:val="20"/>
      <w:szCs w:val="21"/>
    </w:rPr>
  </w:style>
  <w:style w:type="character" w:customStyle="1" w:styleId="Char10">
    <w:name w:val="纯文本 Char1"/>
    <w:basedOn w:val="a0"/>
    <w:rsid w:val="002E17A3"/>
    <w:rPr>
      <w:rFonts w:ascii="宋体" w:hAnsi="Courier New" w:cs="Courier New"/>
      <w:kern w:val="2"/>
      <w:sz w:val="21"/>
      <w:szCs w:val="21"/>
    </w:rPr>
  </w:style>
  <w:style w:type="character" w:customStyle="1" w:styleId="1Char">
    <w:name w:val="标题 1 Char"/>
    <w:basedOn w:val="a0"/>
    <w:link w:val="1"/>
    <w:uiPriority w:val="9"/>
    <w:rsid w:val="002E17A3"/>
    <w:rPr>
      <w:b/>
      <w:bCs/>
      <w:kern w:val="44"/>
      <w:sz w:val="44"/>
      <w:szCs w:val="44"/>
    </w:rPr>
  </w:style>
  <w:style w:type="character" w:customStyle="1" w:styleId="2Char">
    <w:name w:val="标题 2 Char"/>
    <w:basedOn w:val="a0"/>
    <w:link w:val="2"/>
    <w:uiPriority w:val="9"/>
    <w:semiHidden/>
    <w:rsid w:val="002E17A3"/>
    <w:rPr>
      <w:rFonts w:ascii="Calibri Light" w:hAnsi="Calibri Light"/>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7039">
      <w:bodyDiv w:val="1"/>
      <w:marLeft w:val="0"/>
      <w:marRight w:val="0"/>
      <w:marTop w:val="0"/>
      <w:marBottom w:val="0"/>
      <w:divBdr>
        <w:top w:val="none" w:sz="0" w:space="0" w:color="auto"/>
        <w:left w:val="none" w:sz="0" w:space="0" w:color="auto"/>
        <w:bottom w:val="none" w:sz="0" w:space="0" w:color="auto"/>
        <w:right w:val="none" w:sz="0" w:space="0" w:color="auto"/>
      </w:divBdr>
      <w:divsChild>
        <w:div w:id="392655023">
          <w:marLeft w:val="0"/>
          <w:marRight w:val="0"/>
          <w:marTop w:val="0"/>
          <w:marBottom w:val="0"/>
          <w:divBdr>
            <w:top w:val="none" w:sz="0" w:space="0" w:color="auto"/>
            <w:left w:val="none" w:sz="0" w:space="0" w:color="auto"/>
            <w:bottom w:val="none" w:sz="0" w:space="0" w:color="auto"/>
            <w:right w:val="none" w:sz="0" w:space="0" w:color="auto"/>
          </w:divBdr>
          <w:divsChild>
            <w:div w:id="1124230568">
              <w:marLeft w:val="0"/>
              <w:marRight w:val="0"/>
              <w:marTop w:val="0"/>
              <w:marBottom w:val="0"/>
              <w:divBdr>
                <w:top w:val="none" w:sz="0" w:space="0" w:color="auto"/>
                <w:left w:val="none" w:sz="0" w:space="0" w:color="auto"/>
                <w:bottom w:val="none" w:sz="0" w:space="0" w:color="auto"/>
                <w:right w:val="none" w:sz="0" w:space="0" w:color="auto"/>
              </w:divBdr>
              <w:divsChild>
                <w:div w:id="1810170712">
                  <w:marLeft w:val="0"/>
                  <w:marRight w:val="0"/>
                  <w:marTop w:val="150"/>
                  <w:marBottom w:val="0"/>
                  <w:divBdr>
                    <w:top w:val="none" w:sz="0" w:space="0" w:color="auto"/>
                    <w:left w:val="none" w:sz="0" w:space="0" w:color="auto"/>
                    <w:bottom w:val="none" w:sz="0" w:space="0" w:color="auto"/>
                    <w:right w:val="none" w:sz="0" w:space="0" w:color="auto"/>
                  </w:divBdr>
                  <w:divsChild>
                    <w:div w:id="1618635733">
                      <w:marLeft w:val="0"/>
                      <w:marRight w:val="0"/>
                      <w:marTop w:val="375"/>
                      <w:marBottom w:val="0"/>
                      <w:divBdr>
                        <w:top w:val="none" w:sz="0" w:space="0" w:color="auto"/>
                        <w:left w:val="none" w:sz="0" w:space="0" w:color="auto"/>
                        <w:bottom w:val="none" w:sz="0" w:space="0" w:color="auto"/>
                        <w:right w:val="none" w:sz="0" w:space="0" w:color="auto"/>
                      </w:divBdr>
                      <w:divsChild>
                        <w:div w:id="10276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08407">
      <w:bodyDiv w:val="1"/>
      <w:marLeft w:val="0"/>
      <w:marRight w:val="0"/>
      <w:marTop w:val="0"/>
      <w:marBottom w:val="0"/>
      <w:divBdr>
        <w:top w:val="none" w:sz="0" w:space="0" w:color="auto"/>
        <w:left w:val="none" w:sz="0" w:space="0" w:color="auto"/>
        <w:bottom w:val="none" w:sz="0" w:space="0" w:color="auto"/>
        <w:right w:val="none" w:sz="0" w:space="0" w:color="auto"/>
      </w:divBdr>
      <w:divsChild>
        <w:div w:id="499924873">
          <w:marLeft w:val="0"/>
          <w:marRight w:val="0"/>
          <w:marTop w:val="0"/>
          <w:marBottom w:val="0"/>
          <w:divBdr>
            <w:top w:val="none" w:sz="0" w:space="0" w:color="auto"/>
            <w:left w:val="none" w:sz="0" w:space="0" w:color="auto"/>
            <w:bottom w:val="none" w:sz="0" w:space="0" w:color="auto"/>
            <w:right w:val="none" w:sz="0" w:space="0" w:color="auto"/>
          </w:divBdr>
          <w:divsChild>
            <w:div w:id="452554814">
              <w:marLeft w:val="0"/>
              <w:marRight w:val="0"/>
              <w:marTop w:val="0"/>
              <w:marBottom w:val="0"/>
              <w:divBdr>
                <w:top w:val="none" w:sz="0" w:space="0" w:color="auto"/>
                <w:left w:val="none" w:sz="0" w:space="0" w:color="auto"/>
                <w:bottom w:val="none" w:sz="0" w:space="0" w:color="auto"/>
                <w:right w:val="none" w:sz="0" w:space="0" w:color="auto"/>
              </w:divBdr>
              <w:divsChild>
                <w:div w:id="233587153">
                  <w:marLeft w:val="0"/>
                  <w:marRight w:val="0"/>
                  <w:marTop w:val="150"/>
                  <w:marBottom w:val="0"/>
                  <w:divBdr>
                    <w:top w:val="none" w:sz="0" w:space="0" w:color="auto"/>
                    <w:left w:val="none" w:sz="0" w:space="0" w:color="auto"/>
                    <w:bottom w:val="none" w:sz="0" w:space="0" w:color="auto"/>
                    <w:right w:val="none" w:sz="0" w:space="0" w:color="auto"/>
                  </w:divBdr>
                  <w:divsChild>
                    <w:div w:id="1828282889">
                      <w:marLeft w:val="0"/>
                      <w:marRight w:val="0"/>
                      <w:marTop w:val="375"/>
                      <w:marBottom w:val="0"/>
                      <w:divBdr>
                        <w:top w:val="none" w:sz="0" w:space="0" w:color="auto"/>
                        <w:left w:val="none" w:sz="0" w:space="0" w:color="auto"/>
                        <w:bottom w:val="none" w:sz="0" w:space="0" w:color="auto"/>
                        <w:right w:val="none" w:sz="0" w:space="0" w:color="auto"/>
                      </w:divBdr>
                      <w:divsChild>
                        <w:div w:id="997418160">
                          <w:marLeft w:val="0"/>
                          <w:marRight w:val="0"/>
                          <w:marTop w:val="0"/>
                          <w:marBottom w:val="0"/>
                          <w:divBdr>
                            <w:top w:val="none" w:sz="0" w:space="0" w:color="auto"/>
                            <w:left w:val="none" w:sz="0" w:space="0" w:color="auto"/>
                            <w:bottom w:val="none" w:sz="0" w:space="0" w:color="auto"/>
                            <w:right w:val="none" w:sz="0" w:space="0" w:color="auto"/>
                          </w:divBdr>
                          <w:divsChild>
                            <w:div w:id="21244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81180">
      <w:bodyDiv w:val="1"/>
      <w:marLeft w:val="0"/>
      <w:marRight w:val="0"/>
      <w:marTop w:val="0"/>
      <w:marBottom w:val="0"/>
      <w:divBdr>
        <w:top w:val="none" w:sz="0" w:space="0" w:color="auto"/>
        <w:left w:val="none" w:sz="0" w:space="0" w:color="auto"/>
        <w:bottom w:val="none" w:sz="0" w:space="0" w:color="auto"/>
        <w:right w:val="none" w:sz="0" w:space="0" w:color="auto"/>
      </w:divBdr>
    </w:div>
    <w:div w:id="295187333">
      <w:bodyDiv w:val="1"/>
      <w:marLeft w:val="0"/>
      <w:marRight w:val="0"/>
      <w:marTop w:val="0"/>
      <w:marBottom w:val="0"/>
      <w:divBdr>
        <w:top w:val="none" w:sz="0" w:space="0" w:color="auto"/>
        <w:left w:val="none" w:sz="0" w:space="0" w:color="auto"/>
        <w:bottom w:val="none" w:sz="0" w:space="0" w:color="auto"/>
        <w:right w:val="none" w:sz="0" w:space="0" w:color="auto"/>
      </w:divBdr>
    </w:div>
    <w:div w:id="337199735">
      <w:bodyDiv w:val="1"/>
      <w:marLeft w:val="0"/>
      <w:marRight w:val="0"/>
      <w:marTop w:val="0"/>
      <w:marBottom w:val="0"/>
      <w:divBdr>
        <w:top w:val="none" w:sz="0" w:space="0" w:color="auto"/>
        <w:left w:val="none" w:sz="0" w:space="0" w:color="auto"/>
        <w:bottom w:val="none" w:sz="0" w:space="0" w:color="auto"/>
        <w:right w:val="none" w:sz="0" w:space="0" w:color="auto"/>
      </w:divBdr>
    </w:div>
    <w:div w:id="361563620">
      <w:bodyDiv w:val="1"/>
      <w:marLeft w:val="0"/>
      <w:marRight w:val="0"/>
      <w:marTop w:val="0"/>
      <w:marBottom w:val="0"/>
      <w:divBdr>
        <w:top w:val="none" w:sz="0" w:space="0" w:color="auto"/>
        <w:left w:val="none" w:sz="0" w:space="0" w:color="auto"/>
        <w:bottom w:val="none" w:sz="0" w:space="0" w:color="auto"/>
        <w:right w:val="none" w:sz="0" w:space="0" w:color="auto"/>
      </w:divBdr>
    </w:div>
    <w:div w:id="393551447">
      <w:bodyDiv w:val="1"/>
      <w:marLeft w:val="0"/>
      <w:marRight w:val="0"/>
      <w:marTop w:val="0"/>
      <w:marBottom w:val="0"/>
      <w:divBdr>
        <w:top w:val="none" w:sz="0" w:space="0" w:color="auto"/>
        <w:left w:val="none" w:sz="0" w:space="0" w:color="auto"/>
        <w:bottom w:val="none" w:sz="0" w:space="0" w:color="auto"/>
        <w:right w:val="none" w:sz="0" w:space="0" w:color="auto"/>
      </w:divBdr>
    </w:div>
    <w:div w:id="395592040">
      <w:bodyDiv w:val="1"/>
      <w:marLeft w:val="0"/>
      <w:marRight w:val="0"/>
      <w:marTop w:val="0"/>
      <w:marBottom w:val="0"/>
      <w:divBdr>
        <w:top w:val="none" w:sz="0" w:space="0" w:color="auto"/>
        <w:left w:val="none" w:sz="0" w:space="0" w:color="auto"/>
        <w:bottom w:val="none" w:sz="0" w:space="0" w:color="auto"/>
        <w:right w:val="none" w:sz="0" w:space="0" w:color="auto"/>
      </w:divBdr>
    </w:div>
    <w:div w:id="410659002">
      <w:bodyDiv w:val="1"/>
      <w:marLeft w:val="0"/>
      <w:marRight w:val="0"/>
      <w:marTop w:val="0"/>
      <w:marBottom w:val="0"/>
      <w:divBdr>
        <w:top w:val="none" w:sz="0" w:space="0" w:color="auto"/>
        <w:left w:val="none" w:sz="0" w:space="0" w:color="auto"/>
        <w:bottom w:val="none" w:sz="0" w:space="0" w:color="auto"/>
        <w:right w:val="none" w:sz="0" w:space="0" w:color="auto"/>
      </w:divBdr>
    </w:div>
    <w:div w:id="495414384">
      <w:bodyDiv w:val="1"/>
      <w:marLeft w:val="0"/>
      <w:marRight w:val="0"/>
      <w:marTop w:val="0"/>
      <w:marBottom w:val="0"/>
      <w:divBdr>
        <w:top w:val="none" w:sz="0" w:space="0" w:color="auto"/>
        <w:left w:val="none" w:sz="0" w:space="0" w:color="auto"/>
        <w:bottom w:val="none" w:sz="0" w:space="0" w:color="auto"/>
        <w:right w:val="none" w:sz="0" w:space="0" w:color="auto"/>
      </w:divBdr>
      <w:divsChild>
        <w:div w:id="1015034838">
          <w:marLeft w:val="0"/>
          <w:marRight w:val="0"/>
          <w:marTop w:val="0"/>
          <w:marBottom w:val="0"/>
          <w:divBdr>
            <w:top w:val="none" w:sz="0" w:space="0" w:color="auto"/>
            <w:left w:val="none" w:sz="0" w:space="0" w:color="auto"/>
            <w:bottom w:val="none" w:sz="0" w:space="0" w:color="auto"/>
            <w:right w:val="none" w:sz="0" w:space="0" w:color="auto"/>
          </w:divBdr>
          <w:divsChild>
            <w:div w:id="708188287">
              <w:marLeft w:val="0"/>
              <w:marRight w:val="0"/>
              <w:marTop w:val="0"/>
              <w:marBottom w:val="0"/>
              <w:divBdr>
                <w:top w:val="none" w:sz="0" w:space="0" w:color="auto"/>
                <w:left w:val="none" w:sz="0" w:space="0" w:color="auto"/>
                <w:bottom w:val="none" w:sz="0" w:space="0" w:color="auto"/>
                <w:right w:val="none" w:sz="0" w:space="0" w:color="auto"/>
              </w:divBdr>
              <w:divsChild>
                <w:div w:id="324285138">
                  <w:marLeft w:val="0"/>
                  <w:marRight w:val="0"/>
                  <w:marTop w:val="150"/>
                  <w:marBottom w:val="0"/>
                  <w:divBdr>
                    <w:top w:val="none" w:sz="0" w:space="0" w:color="auto"/>
                    <w:left w:val="none" w:sz="0" w:space="0" w:color="auto"/>
                    <w:bottom w:val="none" w:sz="0" w:space="0" w:color="auto"/>
                    <w:right w:val="none" w:sz="0" w:space="0" w:color="auto"/>
                  </w:divBdr>
                  <w:divsChild>
                    <w:div w:id="2068064419">
                      <w:marLeft w:val="0"/>
                      <w:marRight w:val="0"/>
                      <w:marTop w:val="375"/>
                      <w:marBottom w:val="0"/>
                      <w:divBdr>
                        <w:top w:val="none" w:sz="0" w:space="0" w:color="auto"/>
                        <w:left w:val="none" w:sz="0" w:space="0" w:color="auto"/>
                        <w:bottom w:val="none" w:sz="0" w:space="0" w:color="auto"/>
                        <w:right w:val="none" w:sz="0" w:space="0" w:color="auto"/>
                      </w:divBdr>
                      <w:divsChild>
                        <w:div w:id="246811268">
                          <w:marLeft w:val="0"/>
                          <w:marRight w:val="0"/>
                          <w:marTop w:val="0"/>
                          <w:marBottom w:val="0"/>
                          <w:divBdr>
                            <w:top w:val="none" w:sz="0" w:space="0" w:color="auto"/>
                            <w:left w:val="none" w:sz="0" w:space="0" w:color="auto"/>
                            <w:bottom w:val="none" w:sz="0" w:space="0" w:color="auto"/>
                            <w:right w:val="none" w:sz="0" w:space="0" w:color="auto"/>
                          </w:divBdr>
                          <w:divsChild>
                            <w:div w:id="210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52941">
      <w:bodyDiv w:val="1"/>
      <w:marLeft w:val="0"/>
      <w:marRight w:val="0"/>
      <w:marTop w:val="0"/>
      <w:marBottom w:val="0"/>
      <w:divBdr>
        <w:top w:val="none" w:sz="0" w:space="0" w:color="auto"/>
        <w:left w:val="none" w:sz="0" w:space="0" w:color="auto"/>
        <w:bottom w:val="none" w:sz="0" w:space="0" w:color="auto"/>
        <w:right w:val="none" w:sz="0" w:space="0" w:color="auto"/>
      </w:divBdr>
      <w:divsChild>
        <w:div w:id="12459661">
          <w:marLeft w:val="0"/>
          <w:marRight w:val="0"/>
          <w:marTop w:val="0"/>
          <w:marBottom w:val="0"/>
          <w:divBdr>
            <w:top w:val="none" w:sz="0" w:space="0" w:color="auto"/>
            <w:left w:val="none" w:sz="0" w:space="0" w:color="auto"/>
            <w:bottom w:val="none" w:sz="0" w:space="0" w:color="auto"/>
            <w:right w:val="none" w:sz="0" w:space="0" w:color="auto"/>
          </w:divBdr>
        </w:div>
      </w:divsChild>
    </w:div>
    <w:div w:id="538972395">
      <w:bodyDiv w:val="1"/>
      <w:marLeft w:val="0"/>
      <w:marRight w:val="0"/>
      <w:marTop w:val="0"/>
      <w:marBottom w:val="0"/>
      <w:divBdr>
        <w:top w:val="none" w:sz="0" w:space="0" w:color="auto"/>
        <w:left w:val="none" w:sz="0" w:space="0" w:color="auto"/>
        <w:bottom w:val="none" w:sz="0" w:space="0" w:color="auto"/>
        <w:right w:val="none" w:sz="0" w:space="0" w:color="auto"/>
      </w:divBdr>
      <w:divsChild>
        <w:div w:id="759645960">
          <w:marLeft w:val="0"/>
          <w:marRight w:val="0"/>
          <w:marTop w:val="0"/>
          <w:marBottom w:val="0"/>
          <w:divBdr>
            <w:top w:val="none" w:sz="0" w:space="0" w:color="auto"/>
            <w:left w:val="none" w:sz="0" w:space="0" w:color="auto"/>
            <w:bottom w:val="none" w:sz="0" w:space="0" w:color="auto"/>
            <w:right w:val="none" w:sz="0" w:space="0" w:color="auto"/>
          </w:divBdr>
          <w:divsChild>
            <w:div w:id="158423281">
              <w:marLeft w:val="0"/>
              <w:marRight w:val="0"/>
              <w:marTop w:val="0"/>
              <w:marBottom w:val="0"/>
              <w:divBdr>
                <w:top w:val="none" w:sz="0" w:space="0" w:color="auto"/>
                <w:left w:val="none" w:sz="0" w:space="0" w:color="auto"/>
                <w:bottom w:val="none" w:sz="0" w:space="0" w:color="auto"/>
                <w:right w:val="none" w:sz="0" w:space="0" w:color="auto"/>
              </w:divBdr>
              <w:divsChild>
                <w:div w:id="1461876254">
                  <w:marLeft w:val="0"/>
                  <w:marRight w:val="0"/>
                  <w:marTop w:val="150"/>
                  <w:marBottom w:val="0"/>
                  <w:divBdr>
                    <w:top w:val="none" w:sz="0" w:space="0" w:color="auto"/>
                    <w:left w:val="none" w:sz="0" w:space="0" w:color="auto"/>
                    <w:bottom w:val="none" w:sz="0" w:space="0" w:color="auto"/>
                    <w:right w:val="none" w:sz="0" w:space="0" w:color="auto"/>
                  </w:divBdr>
                  <w:divsChild>
                    <w:div w:id="1853760360">
                      <w:marLeft w:val="0"/>
                      <w:marRight w:val="0"/>
                      <w:marTop w:val="375"/>
                      <w:marBottom w:val="0"/>
                      <w:divBdr>
                        <w:top w:val="none" w:sz="0" w:space="0" w:color="auto"/>
                        <w:left w:val="none" w:sz="0" w:space="0" w:color="auto"/>
                        <w:bottom w:val="none" w:sz="0" w:space="0" w:color="auto"/>
                        <w:right w:val="none" w:sz="0" w:space="0" w:color="auto"/>
                      </w:divBdr>
                      <w:divsChild>
                        <w:div w:id="40710150">
                          <w:marLeft w:val="0"/>
                          <w:marRight w:val="0"/>
                          <w:marTop w:val="0"/>
                          <w:marBottom w:val="0"/>
                          <w:divBdr>
                            <w:top w:val="none" w:sz="0" w:space="0" w:color="auto"/>
                            <w:left w:val="none" w:sz="0" w:space="0" w:color="auto"/>
                            <w:bottom w:val="none" w:sz="0" w:space="0" w:color="auto"/>
                            <w:right w:val="none" w:sz="0" w:space="0" w:color="auto"/>
                          </w:divBdr>
                          <w:divsChild>
                            <w:div w:id="6943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400007">
      <w:bodyDiv w:val="1"/>
      <w:marLeft w:val="0"/>
      <w:marRight w:val="0"/>
      <w:marTop w:val="0"/>
      <w:marBottom w:val="0"/>
      <w:divBdr>
        <w:top w:val="none" w:sz="0" w:space="0" w:color="auto"/>
        <w:left w:val="none" w:sz="0" w:space="0" w:color="auto"/>
        <w:bottom w:val="none" w:sz="0" w:space="0" w:color="auto"/>
        <w:right w:val="none" w:sz="0" w:space="0" w:color="auto"/>
      </w:divBdr>
      <w:divsChild>
        <w:div w:id="1235704115">
          <w:marLeft w:val="0"/>
          <w:marRight w:val="0"/>
          <w:marTop w:val="0"/>
          <w:marBottom w:val="0"/>
          <w:divBdr>
            <w:top w:val="none" w:sz="0" w:space="0" w:color="auto"/>
            <w:left w:val="none" w:sz="0" w:space="0" w:color="auto"/>
            <w:bottom w:val="none" w:sz="0" w:space="0" w:color="auto"/>
            <w:right w:val="none" w:sz="0" w:space="0" w:color="auto"/>
          </w:divBdr>
          <w:divsChild>
            <w:div w:id="1251814515">
              <w:marLeft w:val="0"/>
              <w:marRight w:val="0"/>
              <w:marTop w:val="0"/>
              <w:marBottom w:val="0"/>
              <w:divBdr>
                <w:top w:val="none" w:sz="0" w:space="0" w:color="auto"/>
                <w:left w:val="none" w:sz="0" w:space="0" w:color="auto"/>
                <w:bottom w:val="none" w:sz="0" w:space="0" w:color="auto"/>
                <w:right w:val="none" w:sz="0" w:space="0" w:color="auto"/>
              </w:divBdr>
              <w:divsChild>
                <w:div w:id="237137833">
                  <w:marLeft w:val="0"/>
                  <w:marRight w:val="0"/>
                  <w:marTop w:val="150"/>
                  <w:marBottom w:val="0"/>
                  <w:divBdr>
                    <w:top w:val="none" w:sz="0" w:space="0" w:color="auto"/>
                    <w:left w:val="none" w:sz="0" w:space="0" w:color="auto"/>
                    <w:bottom w:val="none" w:sz="0" w:space="0" w:color="auto"/>
                    <w:right w:val="none" w:sz="0" w:space="0" w:color="auto"/>
                  </w:divBdr>
                  <w:divsChild>
                    <w:div w:id="926622476">
                      <w:marLeft w:val="0"/>
                      <w:marRight w:val="0"/>
                      <w:marTop w:val="375"/>
                      <w:marBottom w:val="0"/>
                      <w:divBdr>
                        <w:top w:val="none" w:sz="0" w:space="0" w:color="auto"/>
                        <w:left w:val="none" w:sz="0" w:space="0" w:color="auto"/>
                        <w:bottom w:val="none" w:sz="0" w:space="0" w:color="auto"/>
                        <w:right w:val="none" w:sz="0" w:space="0" w:color="auto"/>
                      </w:divBdr>
                      <w:divsChild>
                        <w:div w:id="4556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25570">
      <w:bodyDiv w:val="1"/>
      <w:marLeft w:val="0"/>
      <w:marRight w:val="0"/>
      <w:marTop w:val="0"/>
      <w:marBottom w:val="0"/>
      <w:divBdr>
        <w:top w:val="none" w:sz="0" w:space="0" w:color="auto"/>
        <w:left w:val="none" w:sz="0" w:space="0" w:color="auto"/>
        <w:bottom w:val="none" w:sz="0" w:space="0" w:color="auto"/>
        <w:right w:val="none" w:sz="0" w:space="0" w:color="auto"/>
      </w:divBdr>
    </w:div>
    <w:div w:id="634723666">
      <w:bodyDiv w:val="1"/>
      <w:marLeft w:val="0"/>
      <w:marRight w:val="0"/>
      <w:marTop w:val="0"/>
      <w:marBottom w:val="0"/>
      <w:divBdr>
        <w:top w:val="none" w:sz="0" w:space="0" w:color="auto"/>
        <w:left w:val="none" w:sz="0" w:space="0" w:color="auto"/>
        <w:bottom w:val="none" w:sz="0" w:space="0" w:color="auto"/>
        <w:right w:val="none" w:sz="0" w:space="0" w:color="auto"/>
      </w:divBdr>
    </w:div>
    <w:div w:id="686372475">
      <w:bodyDiv w:val="1"/>
      <w:marLeft w:val="0"/>
      <w:marRight w:val="0"/>
      <w:marTop w:val="0"/>
      <w:marBottom w:val="0"/>
      <w:divBdr>
        <w:top w:val="none" w:sz="0" w:space="0" w:color="auto"/>
        <w:left w:val="none" w:sz="0" w:space="0" w:color="auto"/>
        <w:bottom w:val="none" w:sz="0" w:space="0" w:color="auto"/>
        <w:right w:val="none" w:sz="0" w:space="0" w:color="auto"/>
      </w:divBdr>
      <w:divsChild>
        <w:div w:id="201990291">
          <w:marLeft w:val="0"/>
          <w:marRight w:val="0"/>
          <w:marTop w:val="0"/>
          <w:marBottom w:val="0"/>
          <w:divBdr>
            <w:top w:val="none" w:sz="0" w:space="0" w:color="auto"/>
            <w:left w:val="none" w:sz="0" w:space="0" w:color="auto"/>
            <w:bottom w:val="none" w:sz="0" w:space="0" w:color="auto"/>
            <w:right w:val="none" w:sz="0" w:space="0" w:color="auto"/>
          </w:divBdr>
          <w:divsChild>
            <w:div w:id="2116823196">
              <w:marLeft w:val="0"/>
              <w:marRight w:val="0"/>
              <w:marTop w:val="0"/>
              <w:marBottom w:val="0"/>
              <w:divBdr>
                <w:top w:val="none" w:sz="0" w:space="0" w:color="auto"/>
                <w:left w:val="none" w:sz="0" w:space="0" w:color="auto"/>
                <w:bottom w:val="none" w:sz="0" w:space="0" w:color="auto"/>
                <w:right w:val="none" w:sz="0" w:space="0" w:color="auto"/>
              </w:divBdr>
              <w:divsChild>
                <w:div w:id="1220557621">
                  <w:marLeft w:val="0"/>
                  <w:marRight w:val="0"/>
                  <w:marTop w:val="150"/>
                  <w:marBottom w:val="0"/>
                  <w:divBdr>
                    <w:top w:val="none" w:sz="0" w:space="0" w:color="auto"/>
                    <w:left w:val="none" w:sz="0" w:space="0" w:color="auto"/>
                    <w:bottom w:val="none" w:sz="0" w:space="0" w:color="auto"/>
                    <w:right w:val="none" w:sz="0" w:space="0" w:color="auto"/>
                  </w:divBdr>
                  <w:divsChild>
                    <w:div w:id="1918662993">
                      <w:marLeft w:val="0"/>
                      <w:marRight w:val="0"/>
                      <w:marTop w:val="375"/>
                      <w:marBottom w:val="0"/>
                      <w:divBdr>
                        <w:top w:val="none" w:sz="0" w:space="0" w:color="auto"/>
                        <w:left w:val="none" w:sz="0" w:space="0" w:color="auto"/>
                        <w:bottom w:val="none" w:sz="0" w:space="0" w:color="auto"/>
                        <w:right w:val="none" w:sz="0" w:space="0" w:color="auto"/>
                      </w:divBdr>
                      <w:divsChild>
                        <w:div w:id="1106002258">
                          <w:marLeft w:val="0"/>
                          <w:marRight w:val="0"/>
                          <w:marTop w:val="0"/>
                          <w:marBottom w:val="0"/>
                          <w:divBdr>
                            <w:top w:val="none" w:sz="0" w:space="0" w:color="auto"/>
                            <w:left w:val="none" w:sz="0" w:space="0" w:color="auto"/>
                            <w:bottom w:val="none" w:sz="0" w:space="0" w:color="auto"/>
                            <w:right w:val="none" w:sz="0" w:space="0" w:color="auto"/>
                          </w:divBdr>
                          <w:divsChild>
                            <w:div w:id="506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469286">
      <w:bodyDiv w:val="1"/>
      <w:marLeft w:val="0"/>
      <w:marRight w:val="0"/>
      <w:marTop w:val="0"/>
      <w:marBottom w:val="0"/>
      <w:divBdr>
        <w:top w:val="none" w:sz="0" w:space="0" w:color="auto"/>
        <w:left w:val="none" w:sz="0" w:space="0" w:color="auto"/>
        <w:bottom w:val="none" w:sz="0" w:space="0" w:color="auto"/>
        <w:right w:val="none" w:sz="0" w:space="0" w:color="auto"/>
      </w:divBdr>
    </w:div>
    <w:div w:id="917665717">
      <w:bodyDiv w:val="1"/>
      <w:marLeft w:val="0"/>
      <w:marRight w:val="0"/>
      <w:marTop w:val="0"/>
      <w:marBottom w:val="0"/>
      <w:divBdr>
        <w:top w:val="none" w:sz="0" w:space="0" w:color="auto"/>
        <w:left w:val="none" w:sz="0" w:space="0" w:color="auto"/>
        <w:bottom w:val="none" w:sz="0" w:space="0" w:color="auto"/>
        <w:right w:val="none" w:sz="0" w:space="0" w:color="auto"/>
      </w:divBdr>
    </w:div>
    <w:div w:id="1126779438">
      <w:bodyDiv w:val="1"/>
      <w:marLeft w:val="0"/>
      <w:marRight w:val="0"/>
      <w:marTop w:val="0"/>
      <w:marBottom w:val="0"/>
      <w:divBdr>
        <w:top w:val="none" w:sz="0" w:space="0" w:color="auto"/>
        <w:left w:val="none" w:sz="0" w:space="0" w:color="auto"/>
        <w:bottom w:val="none" w:sz="0" w:space="0" w:color="auto"/>
        <w:right w:val="none" w:sz="0" w:space="0" w:color="auto"/>
      </w:divBdr>
    </w:div>
    <w:div w:id="1129782718">
      <w:bodyDiv w:val="1"/>
      <w:marLeft w:val="0"/>
      <w:marRight w:val="0"/>
      <w:marTop w:val="0"/>
      <w:marBottom w:val="0"/>
      <w:divBdr>
        <w:top w:val="none" w:sz="0" w:space="0" w:color="auto"/>
        <w:left w:val="none" w:sz="0" w:space="0" w:color="auto"/>
        <w:bottom w:val="none" w:sz="0" w:space="0" w:color="auto"/>
        <w:right w:val="none" w:sz="0" w:space="0" w:color="auto"/>
      </w:divBdr>
    </w:div>
    <w:div w:id="1137184270">
      <w:bodyDiv w:val="1"/>
      <w:marLeft w:val="0"/>
      <w:marRight w:val="0"/>
      <w:marTop w:val="0"/>
      <w:marBottom w:val="0"/>
      <w:divBdr>
        <w:top w:val="none" w:sz="0" w:space="0" w:color="auto"/>
        <w:left w:val="none" w:sz="0" w:space="0" w:color="auto"/>
        <w:bottom w:val="none" w:sz="0" w:space="0" w:color="auto"/>
        <w:right w:val="none" w:sz="0" w:space="0" w:color="auto"/>
      </w:divBdr>
    </w:div>
    <w:div w:id="1166824230">
      <w:bodyDiv w:val="1"/>
      <w:marLeft w:val="0"/>
      <w:marRight w:val="0"/>
      <w:marTop w:val="0"/>
      <w:marBottom w:val="0"/>
      <w:divBdr>
        <w:top w:val="none" w:sz="0" w:space="0" w:color="auto"/>
        <w:left w:val="none" w:sz="0" w:space="0" w:color="auto"/>
        <w:bottom w:val="none" w:sz="0" w:space="0" w:color="auto"/>
        <w:right w:val="none" w:sz="0" w:space="0" w:color="auto"/>
      </w:divBdr>
    </w:div>
    <w:div w:id="1178617040">
      <w:bodyDiv w:val="1"/>
      <w:marLeft w:val="0"/>
      <w:marRight w:val="0"/>
      <w:marTop w:val="0"/>
      <w:marBottom w:val="0"/>
      <w:divBdr>
        <w:top w:val="none" w:sz="0" w:space="0" w:color="auto"/>
        <w:left w:val="none" w:sz="0" w:space="0" w:color="auto"/>
        <w:bottom w:val="none" w:sz="0" w:space="0" w:color="auto"/>
        <w:right w:val="none" w:sz="0" w:space="0" w:color="auto"/>
      </w:divBdr>
    </w:div>
    <w:div w:id="1186865190">
      <w:bodyDiv w:val="1"/>
      <w:marLeft w:val="0"/>
      <w:marRight w:val="0"/>
      <w:marTop w:val="0"/>
      <w:marBottom w:val="0"/>
      <w:divBdr>
        <w:top w:val="none" w:sz="0" w:space="0" w:color="auto"/>
        <w:left w:val="none" w:sz="0" w:space="0" w:color="auto"/>
        <w:bottom w:val="none" w:sz="0" w:space="0" w:color="auto"/>
        <w:right w:val="none" w:sz="0" w:space="0" w:color="auto"/>
      </w:divBdr>
    </w:div>
    <w:div w:id="1233927526">
      <w:bodyDiv w:val="1"/>
      <w:marLeft w:val="0"/>
      <w:marRight w:val="0"/>
      <w:marTop w:val="0"/>
      <w:marBottom w:val="0"/>
      <w:divBdr>
        <w:top w:val="none" w:sz="0" w:space="0" w:color="auto"/>
        <w:left w:val="none" w:sz="0" w:space="0" w:color="auto"/>
        <w:bottom w:val="none" w:sz="0" w:space="0" w:color="auto"/>
        <w:right w:val="none" w:sz="0" w:space="0" w:color="auto"/>
      </w:divBdr>
    </w:div>
    <w:div w:id="1249653281">
      <w:bodyDiv w:val="1"/>
      <w:marLeft w:val="0"/>
      <w:marRight w:val="0"/>
      <w:marTop w:val="0"/>
      <w:marBottom w:val="0"/>
      <w:divBdr>
        <w:top w:val="none" w:sz="0" w:space="0" w:color="auto"/>
        <w:left w:val="none" w:sz="0" w:space="0" w:color="auto"/>
        <w:bottom w:val="none" w:sz="0" w:space="0" w:color="auto"/>
        <w:right w:val="none" w:sz="0" w:space="0" w:color="auto"/>
      </w:divBdr>
    </w:div>
    <w:div w:id="1357348340">
      <w:bodyDiv w:val="1"/>
      <w:marLeft w:val="0"/>
      <w:marRight w:val="0"/>
      <w:marTop w:val="0"/>
      <w:marBottom w:val="0"/>
      <w:divBdr>
        <w:top w:val="none" w:sz="0" w:space="0" w:color="auto"/>
        <w:left w:val="none" w:sz="0" w:space="0" w:color="auto"/>
        <w:bottom w:val="none" w:sz="0" w:space="0" w:color="auto"/>
        <w:right w:val="none" w:sz="0" w:space="0" w:color="auto"/>
      </w:divBdr>
    </w:div>
    <w:div w:id="1391609126">
      <w:bodyDiv w:val="1"/>
      <w:marLeft w:val="0"/>
      <w:marRight w:val="0"/>
      <w:marTop w:val="0"/>
      <w:marBottom w:val="0"/>
      <w:divBdr>
        <w:top w:val="none" w:sz="0" w:space="0" w:color="auto"/>
        <w:left w:val="none" w:sz="0" w:space="0" w:color="auto"/>
        <w:bottom w:val="none" w:sz="0" w:space="0" w:color="auto"/>
        <w:right w:val="none" w:sz="0" w:space="0" w:color="auto"/>
      </w:divBdr>
    </w:div>
    <w:div w:id="1394695139">
      <w:bodyDiv w:val="1"/>
      <w:marLeft w:val="0"/>
      <w:marRight w:val="0"/>
      <w:marTop w:val="0"/>
      <w:marBottom w:val="0"/>
      <w:divBdr>
        <w:top w:val="none" w:sz="0" w:space="0" w:color="auto"/>
        <w:left w:val="none" w:sz="0" w:space="0" w:color="auto"/>
        <w:bottom w:val="none" w:sz="0" w:space="0" w:color="auto"/>
        <w:right w:val="none" w:sz="0" w:space="0" w:color="auto"/>
      </w:divBdr>
    </w:div>
    <w:div w:id="1401487543">
      <w:bodyDiv w:val="1"/>
      <w:marLeft w:val="0"/>
      <w:marRight w:val="0"/>
      <w:marTop w:val="0"/>
      <w:marBottom w:val="0"/>
      <w:divBdr>
        <w:top w:val="none" w:sz="0" w:space="0" w:color="auto"/>
        <w:left w:val="none" w:sz="0" w:space="0" w:color="auto"/>
        <w:bottom w:val="none" w:sz="0" w:space="0" w:color="auto"/>
        <w:right w:val="none" w:sz="0" w:space="0" w:color="auto"/>
      </w:divBdr>
    </w:div>
    <w:div w:id="1475096823">
      <w:bodyDiv w:val="1"/>
      <w:marLeft w:val="0"/>
      <w:marRight w:val="0"/>
      <w:marTop w:val="0"/>
      <w:marBottom w:val="0"/>
      <w:divBdr>
        <w:top w:val="none" w:sz="0" w:space="0" w:color="auto"/>
        <w:left w:val="none" w:sz="0" w:space="0" w:color="auto"/>
        <w:bottom w:val="none" w:sz="0" w:space="0" w:color="auto"/>
        <w:right w:val="none" w:sz="0" w:space="0" w:color="auto"/>
      </w:divBdr>
    </w:div>
    <w:div w:id="1498157994">
      <w:bodyDiv w:val="1"/>
      <w:marLeft w:val="0"/>
      <w:marRight w:val="0"/>
      <w:marTop w:val="0"/>
      <w:marBottom w:val="0"/>
      <w:divBdr>
        <w:top w:val="none" w:sz="0" w:space="0" w:color="auto"/>
        <w:left w:val="none" w:sz="0" w:space="0" w:color="auto"/>
        <w:bottom w:val="none" w:sz="0" w:space="0" w:color="auto"/>
        <w:right w:val="none" w:sz="0" w:space="0" w:color="auto"/>
      </w:divBdr>
      <w:divsChild>
        <w:div w:id="1097095900">
          <w:marLeft w:val="0"/>
          <w:marRight w:val="0"/>
          <w:marTop w:val="0"/>
          <w:marBottom w:val="0"/>
          <w:divBdr>
            <w:top w:val="none" w:sz="0" w:space="0" w:color="auto"/>
            <w:left w:val="none" w:sz="0" w:space="0" w:color="auto"/>
            <w:bottom w:val="none" w:sz="0" w:space="0" w:color="auto"/>
            <w:right w:val="none" w:sz="0" w:space="0" w:color="auto"/>
          </w:divBdr>
          <w:divsChild>
            <w:div w:id="1078215630">
              <w:marLeft w:val="0"/>
              <w:marRight w:val="0"/>
              <w:marTop w:val="0"/>
              <w:marBottom w:val="0"/>
              <w:divBdr>
                <w:top w:val="none" w:sz="0" w:space="0" w:color="auto"/>
                <w:left w:val="none" w:sz="0" w:space="0" w:color="auto"/>
                <w:bottom w:val="none" w:sz="0" w:space="0" w:color="auto"/>
                <w:right w:val="none" w:sz="0" w:space="0" w:color="auto"/>
              </w:divBdr>
              <w:divsChild>
                <w:div w:id="1846243895">
                  <w:marLeft w:val="0"/>
                  <w:marRight w:val="0"/>
                  <w:marTop w:val="150"/>
                  <w:marBottom w:val="0"/>
                  <w:divBdr>
                    <w:top w:val="none" w:sz="0" w:space="0" w:color="auto"/>
                    <w:left w:val="none" w:sz="0" w:space="0" w:color="auto"/>
                    <w:bottom w:val="none" w:sz="0" w:space="0" w:color="auto"/>
                    <w:right w:val="none" w:sz="0" w:space="0" w:color="auto"/>
                  </w:divBdr>
                  <w:divsChild>
                    <w:div w:id="734738822">
                      <w:marLeft w:val="0"/>
                      <w:marRight w:val="0"/>
                      <w:marTop w:val="375"/>
                      <w:marBottom w:val="0"/>
                      <w:divBdr>
                        <w:top w:val="none" w:sz="0" w:space="0" w:color="auto"/>
                        <w:left w:val="none" w:sz="0" w:space="0" w:color="auto"/>
                        <w:bottom w:val="none" w:sz="0" w:space="0" w:color="auto"/>
                        <w:right w:val="none" w:sz="0" w:space="0" w:color="auto"/>
                      </w:divBdr>
                      <w:divsChild>
                        <w:div w:id="1899508584">
                          <w:marLeft w:val="0"/>
                          <w:marRight w:val="0"/>
                          <w:marTop w:val="0"/>
                          <w:marBottom w:val="0"/>
                          <w:divBdr>
                            <w:top w:val="none" w:sz="0" w:space="0" w:color="auto"/>
                            <w:left w:val="none" w:sz="0" w:space="0" w:color="auto"/>
                            <w:bottom w:val="none" w:sz="0" w:space="0" w:color="auto"/>
                            <w:right w:val="none" w:sz="0" w:space="0" w:color="auto"/>
                          </w:divBdr>
                          <w:divsChild>
                            <w:div w:id="6926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888553">
      <w:bodyDiv w:val="1"/>
      <w:marLeft w:val="0"/>
      <w:marRight w:val="0"/>
      <w:marTop w:val="0"/>
      <w:marBottom w:val="0"/>
      <w:divBdr>
        <w:top w:val="none" w:sz="0" w:space="0" w:color="auto"/>
        <w:left w:val="none" w:sz="0" w:space="0" w:color="auto"/>
        <w:bottom w:val="none" w:sz="0" w:space="0" w:color="auto"/>
        <w:right w:val="none" w:sz="0" w:space="0" w:color="auto"/>
      </w:divBdr>
    </w:div>
    <w:div w:id="1545867503">
      <w:bodyDiv w:val="1"/>
      <w:marLeft w:val="0"/>
      <w:marRight w:val="0"/>
      <w:marTop w:val="0"/>
      <w:marBottom w:val="0"/>
      <w:divBdr>
        <w:top w:val="none" w:sz="0" w:space="0" w:color="auto"/>
        <w:left w:val="none" w:sz="0" w:space="0" w:color="auto"/>
        <w:bottom w:val="none" w:sz="0" w:space="0" w:color="auto"/>
        <w:right w:val="none" w:sz="0" w:space="0" w:color="auto"/>
      </w:divBdr>
    </w:div>
    <w:div w:id="1546680772">
      <w:bodyDiv w:val="1"/>
      <w:marLeft w:val="0"/>
      <w:marRight w:val="0"/>
      <w:marTop w:val="0"/>
      <w:marBottom w:val="0"/>
      <w:divBdr>
        <w:top w:val="none" w:sz="0" w:space="0" w:color="auto"/>
        <w:left w:val="none" w:sz="0" w:space="0" w:color="auto"/>
        <w:bottom w:val="none" w:sz="0" w:space="0" w:color="auto"/>
        <w:right w:val="none" w:sz="0" w:space="0" w:color="auto"/>
      </w:divBdr>
    </w:div>
    <w:div w:id="1550071508">
      <w:bodyDiv w:val="1"/>
      <w:marLeft w:val="0"/>
      <w:marRight w:val="0"/>
      <w:marTop w:val="0"/>
      <w:marBottom w:val="0"/>
      <w:divBdr>
        <w:top w:val="none" w:sz="0" w:space="0" w:color="auto"/>
        <w:left w:val="none" w:sz="0" w:space="0" w:color="auto"/>
        <w:bottom w:val="none" w:sz="0" w:space="0" w:color="auto"/>
        <w:right w:val="none" w:sz="0" w:space="0" w:color="auto"/>
      </w:divBdr>
    </w:div>
    <w:div w:id="1555309867">
      <w:bodyDiv w:val="1"/>
      <w:marLeft w:val="0"/>
      <w:marRight w:val="0"/>
      <w:marTop w:val="0"/>
      <w:marBottom w:val="0"/>
      <w:divBdr>
        <w:top w:val="none" w:sz="0" w:space="0" w:color="auto"/>
        <w:left w:val="none" w:sz="0" w:space="0" w:color="auto"/>
        <w:bottom w:val="none" w:sz="0" w:space="0" w:color="auto"/>
        <w:right w:val="none" w:sz="0" w:space="0" w:color="auto"/>
      </w:divBdr>
    </w:div>
    <w:div w:id="1656300053">
      <w:bodyDiv w:val="1"/>
      <w:marLeft w:val="0"/>
      <w:marRight w:val="0"/>
      <w:marTop w:val="0"/>
      <w:marBottom w:val="0"/>
      <w:divBdr>
        <w:top w:val="none" w:sz="0" w:space="0" w:color="auto"/>
        <w:left w:val="none" w:sz="0" w:space="0" w:color="auto"/>
        <w:bottom w:val="none" w:sz="0" w:space="0" w:color="auto"/>
        <w:right w:val="none" w:sz="0" w:space="0" w:color="auto"/>
      </w:divBdr>
      <w:divsChild>
        <w:div w:id="352343709">
          <w:marLeft w:val="0"/>
          <w:marRight w:val="0"/>
          <w:marTop w:val="0"/>
          <w:marBottom w:val="0"/>
          <w:divBdr>
            <w:top w:val="none" w:sz="0" w:space="0" w:color="auto"/>
            <w:left w:val="none" w:sz="0" w:space="0" w:color="auto"/>
            <w:bottom w:val="none" w:sz="0" w:space="0" w:color="auto"/>
            <w:right w:val="none" w:sz="0" w:space="0" w:color="auto"/>
          </w:divBdr>
          <w:divsChild>
            <w:div w:id="1560557092">
              <w:marLeft w:val="0"/>
              <w:marRight w:val="0"/>
              <w:marTop w:val="0"/>
              <w:marBottom w:val="0"/>
              <w:divBdr>
                <w:top w:val="none" w:sz="0" w:space="0" w:color="auto"/>
                <w:left w:val="none" w:sz="0" w:space="0" w:color="auto"/>
                <w:bottom w:val="none" w:sz="0" w:space="0" w:color="auto"/>
                <w:right w:val="none" w:sz="0" w:space="0" w:color="auto"/>
              </w:divBdr>
              <w:divsChild>
                <w:div w:id="1849439128">
                  <w:marLeft w:val="0"/>
                  <w:marRight w:val="0"/>
                  <w:marTop w:val="150"/>
                  <w:marBottom w:val="0"/>
                  <w:divBdr>
                    <w:top w:val="none" w:sz="0" w:space="0" w:color="auto"/>
                    <w:left w:val="none" w:sz="0" w:space="0" w:color="auto"/>
                    <w:bottom w:val="none" w:sz="0" w:space="0" w:color="auto"/>
                    <w:right w:val="none" w:sz="0" w:space="0" w:color="auto"/>
                  </w:divBdr>
                  <w:divsChild>
                    <w:div w:id="1319729647">
                      <w:marLeft w:val="0"/>
                      <w:marRight w:val="0"/>
                      <w:marTop w:val="375"/>
                      <w:marBottom w:val="0"/>
                      <w:divBdr>
                        <w:top w:val="none" w:sz="0" w:space="0" w:color="auto"/>
                        <w:left w:val="none" w:sz="0" w:space="0" w:color="auto"/>
                        <w:bottom w:val="none" w:sz="0" w:space="0" w:color="auto"/>
                        <w:right w:val="none" w:sz="0" w:space="0" w:color="auto"/>
                      </w:divBdr>
                      <w:divsChild>
                        <w:div w:id="8860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94871">
      <w:bodyDiv w:val="1"/>
      <w:marLeft w:val="0"/>
      <w:marRight w:val="0"/>
      <w:marTop w:val="0"/>
      <w:marBottom w:val="0"/>
      <w:divBdr>
        <w:top w:val="none" w:sz="0" w:space="0" w:color="auto"/>
        <w:left w:val="none" w:sz="0" w:space="0" w:color="auto"/>
        <w:bottom w:val="none" w:sz="0" w:space="0" w:color="auto"/>
        <w:right w:val="none" w:sz="0" w:space="0" w:color="auto"/>
      </w:divBdr>
    </w:div>
    <w:div w:id="1766925102">
      <w:bodyDiv w:val="1"/>
      <w:marLeft w:val="0"/>
      <w:marRight w:val="0"/>
      <w:marTop w:val="0"/>
      <w:marBottom w:val="0"/>
      <w:divBdr>
        <w:top w:val="none" w:sz="0" w:space="0" w:color="auto"/>
        <w:left w:val="none" w:sz="0" w:space="0" w:color="auto"/>
        <w:bottom w:val="none" w:sz="0" w:space="0" w:color="auto"/>
        <w:right w:val="none" w:sz="0" w:space="0" w:color="auto"/>
      </w:divBdr>
    </w:div>
    <w:div w:id="1786266911">
      <w:bodyDiv w:val="1"/>
      <w:marLeft w:val="0"/>
      <w:marRight w:val="0"/>
      <w:marTop w:val="0"/>
      <w:marBottom w:val="0"/>
      <w:divBdr>
        <w:top w:val="none" w:sz="0" w:space="0" w:color="auto"/>
        <w:left w:val="none" w:sz="0" w:space="0" w:color="auto"/>
        <w:bottom w:val="none" w:sz="0" w:space="0" w:color="auto"/>
        <w:right w:val="none" w:sz="0" w:space="0" w:color="auto"/>
      </w:divBdr>
    </w:div>
    <w:div w:id="1834180063">
      <w:bodyDiv w:val="1"/>
      <w:marLeft w:val="0"/>
      <w:marRight w:val="0"/>
      <w:marTop w:val="0"/>
      <w:marBottom w:val="0"/>
      <w:divBdr>
        <w:top w:val="none" w:sz="0" w:space="0" w:color="auto"/>
        <w:left w:val="none" w:sz="0" w:space="0" w:color="auto"/>
        <w:bottom w:val="none" w:sz="0" w:space="0" w:color="auto"/>
        <w:right w:val="none" w:sz="0" w:space="0" w:color="auto"/>
      </w:divBdr>
    </w:div>
    <w:div w:id="1834952800">
      <w:bodyDiv w:val="1"/>
      <w:marLeft w:val="0"/>
      <w:marRight w:val="0"/>
      <w:marTop w:val="0"/>
      <w:marBottom w:val="0"/>
      <w:divBdr>
        <w:top w:val="none" w:sz="0" w:space="0" w:color="auto"/>
        <w:left w:val="none" w:sz="0" w:space="0" w:color="auto"/>
        <w:bottom w:val="none" w:sz="0" w:space="0" w:color="auto"/>
        <w:right w:val="none" w:sz="0" w:space="0" w:color="auto"/>
      </w:divBdr>
      <w:divsChild>
        <w:div w:id="2014910578">
          <w:marLeft w:val="0"/>
          <w:marRight w:val="0"/>
          <w:marTop w:val="0"/>
          <w:marBottom w:val="0"/>
          <w:divBdr>
            <w:top w:val="none" w:sz="0" w:space="0" w:color="auto"/>
            <w:left w:val="none" w:sz="0" w:space="0" w:color="auto"/>
            <w:bottom w:val="none" w:sz="0" w:space="0" w:color="auto"/>
            <w:right w:val="none" w:sz="0" w:space="0" w:color="auto"/>
          </w:divBdr>
          <w:divsChild>
            <w:div w:id="1314872520">
              <w:marLeft w:val="0"/>
              <w:marRight w:val="0"/>
              <w:marTop w:val="0"/>
              <w:marBottom w:val="0"/>
              <w:divBdr>
                <w:top w:val="none" w:sz="0" w:space="0" w:color="auto"/>
                <w:left w:val="none" w:sz="0" w:space="0" w:color="auto"/>
                <w:bottom w:val="none" w:sz="0" w:space="0" w:color="auto"/>
                <w:right w:val="none" w:sz="0" w:space="0" w:color="auto"/>
              </w:divBdr>
              <w:divsChild>
                <w:div w:id="1798596183">
                  <w:marLeft w:val="0"/>
                  <w:marRight w:val="0"/>
                  <w:marTop w:val="150"/>
                  <w:marBottom w:val="0"/>
                  <w:divBdr>
                    <w:top w:val="none" w:sz="0" w:space="0" w:color="auto"/>
                    <w:left w:val="none" w:sz="0" w:space="0" w:color="auto"/>
                    <w:bottom w:val="none" w:sz="0" w:space="0" w:color="auto"/>
                    <w:right w:val="none" w:sz="0" w:space="0" w:color="auto"/>
                  </w:divBdr>
                  <w:divsChild>
                    <w:div w:id="1293360957">
                      <w:marLeft w:val="0"/>
                      <w:marRight w:val="0"/>
                      <w:marTop w:val="375"/>
                      <w:marBottom w:val="0"/>
                      <w:divBdr>
                        <w:top w:val="none" w:sz="0" w:space="0" w:color="auto"/>
                        <w:left w:val="none" w:sz="0" w:space="0" w:color="auto"/>
                        <w:bottom w:val="none" w:sz="0" w:space="0" w:color="auto"/>
                        <w:right w:val="none" w:sz="0" w:space="0" w:color="auto"/>
                      </w:divBdr>
                      <w:divsChild>
                        <w:div w:id="552349047">
                          <w:marLeft w:val="0"/>
                          <w:marRight w:val="0"/>
                          <w:marTop w:val="0"/>
                          <w:marBottom w:val="0"/>
                          <w:divBdr>
                            <w:top w:val="none" w:sz="0" w:space="0" w:color="auto"/>
                            <w:left w:val="none" w:sz="0" w:space="0" w:color="auto"/>
                            <w:bottom w:val="none" w:sz="0" w:space="0" w:color="auto"/>
                            <w:right w:val="none" w:sz="0" w:space="0" w:color="auto"/>
                          </w:divBdr>
                          <w:divsChild>
                            <w:div w:id="3828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280294">
      <w:bodyDiv w:val="1"/>
      <w:marLeft w:val="0"/>
      <w:marRight w:val="0"/>
      <w:marTop w:val="0"/>
      <w:marBottom w:val="0"/>
      <w:divBdr>
        <w:top w:val="none" w:sz="0" w:space="0" w:color="auto"/>
        <w:left w:val="none" w:sz="0" w:space="0" w:color="auto"/>
        <w:bottom w:val="none" w:sz="0" w:space="0" w:color="auto"/>
        <w:right w:val="none" w:sz="0" w:space="0" w:color="auto"/>
      </w:divBdr>
      <w:divsChild>
        <w:div w:id="2040083102">
          <w:marLeft w:val="0"/>
          <w:marRight w:val="0"/>
          <w:marTop w:val="0"/>
          <w:marBottom w:val="0"/>
          <w:divBdr>
            <w:top w:val="none" w:sz="0" w:space="0" w:color="auto"/>
            <w:left w:val="none" w:sz="0" w:space="0" w:color="auto"/>
            <w:bottom w:val="none" w:sz="0" w:space="0" w:color="auto"/>
            <w:right w:val="none" w:sz="0" w:space="0" w:color="auto"/>
          </w:divBdr>
          <w:divsChild>
            <w:div w:id="568462904">
              <w:marLeft w:val="0"/>
              <w:marRight w:val="0"/>
              <w:marTop w:val="0"/>
              <w:marBottom w:val="0"/>
              <w:divBdr>
                <w:top w:val="none" w:sz="0" w:space="0" w:color="auto"/>
                <w:left w:val="none" w:sz="0" w:space="0" w:color="auto"/>
                <w:bottom w:val="none" w:sz="0" w:space="0" w:color="auto"/>
                <w:right w:val="none" w:sz="0" w:space="0" w:color="auto"/>
              </w:divBdr>
              <w:divsChild>
                <w:div w:id="1979334091">
                  <w:marLeft w:val="0"/>
                  <w:marRight w:val="0"/>
                  <w:marTop w:val="150"/>
                  <w:marBottom w:val="0"/>
                  <w:divBdr>
                    <w:top w:val="none" w:sz="0" w:space="0" w:color="auto"/>
                    <w:left w:val="none" w:sz="0" w:space="0" w:color="auto"/>
                    <w:bottom w:val="none" w:sz="0" w:space="0" w:color="auto"/>
                    <w:right w:val="none" w:sz="0" w:space="0" w:color="auto"/>
                  </w:divBdr>
                  <w:divsChild>
                    <w:div w:id="2076975383">
                      <w:marLeft w:val="0"/>
                      <w:marRight w:val="0"/>
                      <w:marTop w:val="375"/>
                      <w:marBottom w:val="0"/>
                      <w:divBdr>
                        <w:top w:val="none" w:sz="0" w:space="0" w:color="auto"/>
                        <w:left w:val="none" w:sz="0" w:space="0" w:color="auto"/>
                        <w:bottom w:val="none" w:sz="0" w:space="0" w:color="auto"/>
                        <w:right w:val="none" w:sz="0" w:space="0" w:color="auto"/>
                      </w:divBdr>
                      <w:divsChild>
                        <w:div w:id="17321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611093">
      <w:bodyDiv w:val="1"/>
      <w:marLeft w:val="0"/>
      <w:marRight w:val="0"/>
      <w:marTop w:val="0"/>
      <w:marBottom w:val="0"/>
      <w:divBdr>
        <w:top w:val="none" w:sz="0" w:space="0" w:color="auto"/>
        <w:left w:val="none" w:sz="0" w:space="0" w:color="auto"/>
        <w:bottom w:val="none" w:sz="0" w:space="0" w:color="auto"/>
        <w:right w:val="none" w:sz="0" w:space="0" w:color="auto"/>
      </w:divBdr>
      <w:divsChild>
        <w:div w:id="646591328">
          <w:marLeft w:val="0"/>
          <w:marRight w:val="0"/>
          <w:marTop w:val="0"/>
          <w:marBottom w:val="0"/>
          <w:divBdr>
            <w:top w:val="none" w:sz="0" w:space="0" w:color="auto"/>
            <w:left w:val="none" w:sz="0" w:space="0" w:color="auto"/>
            <w:bottom w:val="none" w:sz="0" w:space="0" w:color="auto"/>
            <w:right w:val="none" w:sz="0" w:space="0" w:color="auto"/>
          </w:divBdr>
          <w:divsChild>
            <w:div w:id="1062798597">
              <w:marLeft w:val="0"/>
              <w:marRight w:val="0"/>
              <w:marTop w:val="0"/>
              <w:marBottom w:val="0"/>
              <w:divBdr>
                <w:top w:val="none" w:sz="0" w:space="0" w:color="auto"/>
                <w:left w:val="none" w:sz="0" w:space="0" w:color="auto"/>
                <w:bottom w:val="none" w:sz="0" w:space="0" w:color="auto"/>
                <w:right w:val="none" w:sz="0" w:space="0" w:color="auto"/>
              </w:divBdr>
              <w:divsChild>
                <w:div w:id="1208489296">
                  <w:marLeft w:val="0"/>
                  <w:marRight w:val="0"/>
                  <w:marTop w:val="150"/>
                  <w:marBottom w:val="0"/>
                  <w:divBdr>
                    <w:top w:val="none" w:sz="0" w:space="0" w:color="auto"/>
                    <w:left w:val="none" w:sz="0" w:space="0" w:color="auto"/>
                    <w:bottom w:val="none" w:sz="0" w:space="0" w:color="auto"/>
                    <w:right w:val="none" w:sz="0" w:space="0" w:color="auto"/>
                  </w:divBdr>
                  <w:divsChild>
                    <w:div w:id="1334600239">
                      <w:marLeft w:val="0"/>
                      <w:marRight w:val="0"/>
                      <w:marTop w:val="375"/>
                      <w:marBottom w:val="0"/>
                      <w:divBdr>
                        <w:top w:val="none" w:sz="0" w:space="0" w:color="auto"/>
                        <w:left w:val="none" w:sz="0" w:space="0" w:color="auto"/>
                        <w:bottom w:val="none" w:sz="0" w:space="0" w:color="auto"/>
                        <w:right w:val="none" w:sz="0" w:space="0" w:color="auto"/>
                      </w:divBdr>
                      <w:divsChild>
                        <w:div w:id="1821995812">
                          <w:marLeft w:val="0"/>
                          <w:marRight w:val="0"/>
                          <w:marTop w:val="0"/>
                          <w:marBottom w:val="0"/>
                          <w:divBdr>
                            <w:top w:val="none" w:sz="0" w:space="0" w:color="auto"/>
                            <w:left w:val="none" w:sz="0" w:space="0" w:color="auto"/>
                            <w:bottom w:val="none" w:sz="0" w:space="0" w:color="auto"/>
                            <w:right w:val="none" w:sz="0" w:space="0" w:color="auto"/>
                          </w:divBdr>
                          <w:divsChild>
                            <w:div w:id="1400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394523">
      <w:bodyDiv w:val="1"/>
      <w:marLeft w:val="0"/>
      <w:marRight w:val="0"/>
      <w:marTop w:val="0"/>
      <w:marBottom w:val="0"/>
      <w:divBdr>
        <w:top w:val="none" w:sz="0" w:space="0" w:color="auto"/>
        <w:left w:val="none" w:sz="0" w:space="0" w:color="auto"/>
        <w:bottom w:val="none" w:sz="0" w:space="0" w:color="auto"/>
        <w:right w:val="none" w:sz="0" w:space="0" w:color="auto"/>
      </w:divBdr>
      <w:divsChild>
        <w:div w:id="1237326092">
          <w:marLeft w:val="0"/>
          <w:marRight w:val="0"/>
          <w:marTop w:val="0"/>
          <w:marBottom w:val="0"/>
          <w:divBdr>
            <w:top w:val="none" w:sz="0" w:space="0" w:color="auto"/>
            <w:left w:val="none" w:sz="0" w:space="0" w:color="auto"/>
            <w:bottom w:val="none" w:sz="0" w:space="0" w:color="auto"/>
            <w:right w:val="none" w:sz="0" w:space="0" w:color="auto"/>
          </w:divBdr>
          <w:divsChild>
            <w:div w:id="336807733">
              <w:marLeft w:val="0"/>
              <w:marRight w:val="0"/>
              <w:marTop w:val="0"/>
              <w:marBottom w:val="0"/>
              <w:divBdr>
                <w:top w:val="none" w:sz="0" w:space="0" w:color="auto"/>
                <w:left w:val="none" w:sz="0" w:space="0" w:color="auto"/>
                <w:bottom w:val="none" w:sz="0" w:space="0" w:color="auto"/>
                <w:right w:val="none" w:sz="0" w:space="0" w:color="auto"/>
              </w:divBdr>
              <w:divsChild>
                <w:div w:id="1483740235">
                  <w:marLeft w:val="0"/>
                  <w:marRight w:val="0"/>
                  <w:marTop w:val="150"/>
                  <w:marBottom w:val="0"/>
                  <w:divBdr>
                    <w:top w:val="none" w:sz="0" w:space="0" w:color="auto"/>
                    <w:left w:val="none" w:sz="0" w:space="0" w:color="auto"/>
                    <w:bottom w:val="none" w:sz="0" w:space="0" w:color="auto"/>
                    <w:right w:val="none" w:sz="0" w:space="0" w:color="auto"/>
                  </w:divBdr>
                  <w:divsChild>
                    <w:div w:id="962810981">
                      <w:marLeft w:val="0"/>
                      <w:marRight w:val="0"/>
                      <w:marTop w:val="375"/>
                      <w:marBottom w:val="0"/>
                      <w:divBdr>
                        <w:top w:val="none" w:sz="0" w:space="0" w:color="auto"/>
                        <w:left w:val="none" w:sz="0" w:space="0" w:color="auto"/>
                        <w:bottom w:val="none" w:sz="0" w:space="0" w:color="auto"/>
                        <w:right w:val="none" w:sz="0" w:space="0" w:color="auto"/>
                      </w:divBdr>
                      <w:divsChild>
                        <w:div w:id="21023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54418">
      <w:bodyDiv w:val="1"/>
      <w:marLeft w:val="0"/>
      <w:marRight w:val="0"/>
      <w:marTop w:val="0"/>
      <w:marBottom w:val="0"/>
      <w:divBdr>
        <w:top w:val="none" w:sz="0" w:space="0" w:color="auto"/>
        <w:left w:val="none" w:sz="0" w:space="0" w:color="auto"/>
        <w:bottom w:val="none" w:sz="0" w:space="0" w:color="auto"/>
        <w:right w:val="none" w:sz="0" w:space="0" w:color="auto"/>
      </w:divBdr>
    </w:div>
    <w:div w:id="1973899890">
      <w:bodyDiv w:val="1"/>
      <w:marLeft w:val="0"/>
      <w:marRight w:val="0"/>
      <w:marTop w:val="0"/>
      <w:marBottom w:val="0"/>
      <w:divBdr>
        <w:top w:val="none" w:sz="0" w:space="0" w:color="auto"/>
        <w:left w:val="none" w:sz="0" w:space="0" w:color="auto"/>
        <w:bottom w:val="none" w:sz="0" w:space="0" w:color="auto"/>
        <w:right w:val="none" w:sz="0" w:space="0" w:color="auto"/>
      </w:divBdr>
    </w:div>
    <w:div w:id="1977253726">
      <w:bodyDiv w:val="1"/>
      <w:marLeft w:val="0"/>
      <w:marRight w:val="0"/>
      <w:marTop w:val="0"/>
      <w:marBottom w:val="0"/>
      <w:divBdr>
        <w:top w:val="none" w:sz="0" w:space="0" w:color="auto"/>
        <w:left w:val="none" w:sz="0" w:space="0" w:color="auto"/>
        <w:bottom w:val="none" w:sz="0" w:space="0" w:color="auto"/>
        <w:right w:val="none" w:sz="0" w:space="0" w:color="auto"/>
      </w:divBdr>
      <w:divsChild>
        <w:div w:id="1650937354">
          <w:marLeft w:val="0"/>
          <w:marRight w:val="0"/>
          <w:marTop w:val="0"/>
          <w:marBottom w:val="0"/>
          <w:divBdr>
            <w:top w:val="none" w:sz="0" w:space="0" w:color="auto"/>
            <w:left w:val="none" w:sz="0" w:space="0" w:color="auto"/>
            <w:bottom w:val="none" w:sz="0" w:space="0" w:color="auto"/>
            <w:right w:val="none" w:sz="0" w:space="0" w:color="auto"/>
          </w:divBdr>
          <w:divsChild>
            <w:div w:id="1869952817">
              <w:marLeft w:val="0"/>
              <w:marRight w:val="0"/>
              <w:marTop w:val="0"/>
              <w:marBottom w:val="0"/>
              <w:divBdr>
                <w:top w:val="none" w:sz="0" w:space="0" w:color="auto"/>
                <w:left w:val="none" w:sz="0" w:space="0" w:color="auto"/>
                <w:bottom w:val="none" w:sz="0" w:space="0" w:color="auto"/>
                <w:right w:val="none" w:sz="0" w:space="0" w:color="auto"/>
              </w:divBdr>
              <w:divsChild>
                <w:div w:id="665789182">
                  <w:marLeft w:val="0"/>
                  <w:marRight w:val="0"/>
                  <w:marTop w:val="150"/>
                  <w:marBottom w:val="0"/>
                  <w:divBdr>
                    <w:top w:val="none" w:sz="0" w:space="0" w:color="auto"/>
                    <w:left w:val="none" w:sz="0" w:space="0" w:color="auto"/>
                    <w:bottom w:val="none" w:sz="0" w:space="0" w:color="auto"/>
                    <w:right w:val="none" w:sz="0" w:space="0" w:color="auto"/>
                  </w:divBdr>
                  <w:divsChild>
                    <w:div w:id="1003244493">
                      <w:marLeft w:val="0"/>
                      <w:marRight w:val="0"/>
                      <w:marTop w:val="375"/>
                      <w:marBottom w:val="0"/>
                      <w:divBdr>
                        <w:top w:val="none" w:sz="0" w:space="0" w:color="auto"/>
                        <w:left w:val="none" w:sz="0" w:space="0" w:color="auto"/>
                        <w:bottom w:val="none" w:sz="0" w:space="0" w:color="auto"/>
                        <w:right w:val="none" w:sz="0" w:space="0" w:color="auto"/>
                      </w:divBdr>
                      <w:divsChild>
                        <w:div w:id="13593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624306">
      <w:bodyDiv w:val="1"/>
      <w:marLeft w:val="0"/>
      <w:marRight w:val="0"/>
      <w:marTop w:val="0"/>
      <w:marBottom w:val="0"/>
      <w:divBdr>
        <w:top w:val="none" w:sz="0" w:space="0" w:color="auto"/>
        <w:left w:val="none" w:sz="0" w:space="0" w:color="auto"/>
        <w:bottom w:val="none" w:sz="0" w:space="0" w:color="auto"/>
        <w:right w:val="none" w:sz="0" w:space="0" w:color="auto"/>
      </w:divBdr>
    </w:div>
    <w:div w:id="2011523344">
      <w:bodyDiv w:val="1"/>
      <w:marLeft w:val="0"/>
      <w:marRight w:val="0"/>
      <w:marTop w:val="0"/>
      <w:marBottom w:val="0"/>
      <w:divBdr>
        <w:top w:val="none" w:sz="0" w:space="0" w:color="auto"/>
        <w:left w:val="none" w:sz="0" w:space="0" w:color="auto"/>
        <w:bottom w:val="none" w:sz="0" w:space="0" w:color="auto"/>
        <w:right w:val="none" w:sz="0" w:space="0" w:color="auto"/>
      </w:divBdr>
    </w:div>
    <w:div w:id="2020765263">
      <w:bodyDiv w:val="1"/>
      <w:marLeft w:val="0"/>
      <w:marRight w:val="0"/>
      <w:marTop w:val="0"/>
      <w:marBottom w:val="0"/>
      <w:divBdr>
        <w:top w:val="none" w:sz="0" w:space="0" w:color="auto"/>
        <w:left w:val="none" w:sz="0" w:space="0" w:color="auto"/>
        <w:bottom w:val="none" w:sz="0" w:space="0" w:color="auto"/>
        <w:right w:val="none" w:sz="0" w:space="0" w:color="auto"/>
      </w:divBdr>
    </w:div>
    <w:div w:id="2046639864">
      <w:bodyDiv w:val="1"/>
      <w:marLeft w:val="0"/>
      <w:marRight w:val="0"/>
      <w:marTop w:val="0"/>
      <w:marBottom w:val="0"/>
      <w:divBdr>
        <w:top w:val="none" w:sz="0" w:space="0" w:color="auto"/>
        <w:left w:val="none" w:sz="0" w:space="0" w:color="auto"/>
        <w:bottom w:val="none" w:sz="0" w:space="0" w:color="auto"/>
        <w:right w:val="none" w:sz="0" w:space="0" w:color="auto"/>
      </w:divBdr>
    </w:div>
    <w:div w:id="2062094141">
      <w:bodyDiv w:val="1"/>
      <w:marLeft w:val="0"/>
      <w:marRight w:val="0"/>
      <w:marTop w:val="0"/>
      <w:marBottom w:val="0"/>
      <w:divBdr>
        <w:top w:val="none" w:sz="0" w:space="0" w:color="auto"/>
        <w:left w:val="none" w:sz="0" w:space="0" w:color="auto"/>
        <w:bottom w:val="none" w:sz="0" w:space="0" w:color="auto"/>
        <w:right w:val="none" w:sz="0" w:space="0" w:color="auto"/>
      </w:divBdr>
    </w:div>
    <w:div w:id="2067751752">
      <w:bodyDiv w:val="1"/>
      <w:marLeft w:val="0"/>
      <w:marRight w:val="0"/>
      <w:marTop w:val="0"/>
      <w:marBottom w:val="0"/>
      <w:divBdr>
        <w:top w:val="none" w:sz="0" w:space="0" w:color="auto"/>
        <w:left w:val="none" w:sz="0" w:space="0" w:color="auto"/>
        <w:bottom w:val="none" w:sz="0" w:space="0" w:color="auto"/>
        <w:right w:val="none" w:sz="0" w:space="0" w:color="auto"/>
      </w:divBdr>
    </w:div>
    <w:div w:id="2074548571">
      <w:bodyDiv w:val="1"/>
      <w:marLeft w:val="0"/>
      <w:marRight w:val="0"/>
      <w:marTop w:val="0"/>
      <w:marBottom w:val="0"/>
      <w:divBdr>
        <w:top w:val="none" w:sz="0" w:space="0" w:color="auto"/>
        <w:left w:val="none" w:sz="0" w:space="0" w:color="auto"/>
        <w:bottom w:val="none" w:sz="0" w:space="0" w:color="auto"/>
        <w:right w:val="none" w:sz="0" w:space="0" w:color="auto"/>
      </w:divBdr>
    </w:div>
    <w:div w:id="2113893586">
      <w:bodyDiv w:val="1"/>
      <w:marLeft w:val="0"/>
      <w:marRight w:val="0"/>
      <w:marTop w:val="0"/>
      <w:marBottom w:val="0"/>
      <w:divBdr>
        <w:top w:val="none" w:sz="0" w:space="0" w:color="auto"/>
        <w:left w:val="none" w:sz="0" w:space="0" w:color="auto"/>
        <w:bottom w:val="none" w:sz="0" w:space="0" w:color="auto"/>
        <w:right w:val="none" w:sz="0" w:space="0" w:color="auto"/>
      </w:divBdr>
    </w:div>
    <w:div w:id="2138133629">
      <w:bodyDiv w:val="1"/>
      <w:marLeft w:val="0"/>
      <w:marRight w:val="0"/>
      <w:marTop w:val="0"/>
      <w:marBottom w:val="0"/>
      <w:divBdr>
        <w:top w:val="none" w:sz="0" w:space="0" w:color="auto"/>
        <w:left w:val="none" w:sz="0" w:space="0" w:color="auto"/>
        <w:bottom w:val="none" w:sz="0" w:space="0" w:color="auto"/>
        <w:right w:val="none" w:sz="0" w:space="0" w:color="auto"/>
      </w:divBdr>
      <w:divsChild>
        <w:div w:id="77425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qq.com/cqt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ibo.com/2610786473/profile?rightmod=1&amp;wvr=6&amp;mod=personinf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t.qq.com/cqtj" TargetMode="External"/><Relationship Id="rId4" Type="http://schemas.microsoft.com/office/2007/relationships/stylesWithEffects" Target="stylesWithEffects.xml"/><Relationship Id="rId9" Type="http://schemas.openxmlformats.org/officeDocument/2006/relationships/hyperlink" Target="http://weibo.com/u/2587818780"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836114621474786"/>
          <c:y val="7.9295154185022032E-2"/>
          <c:w val="0.86420401153560178"/>
          <c:h val="0.75349807844392658"/>
        </c:manualLayout>
      </c:layout>
      <c:lineChart>
        <c:grouping val="standard"/>
        <c:varyColors val="0"/>
        <c:ser>
          <c:idx val="0"/>
          <c:order val="0"/>
          <c:tx>
            <c:strRef>
              <c:f>Sheet1!$B$1</c:f>
              <c:strCache>
                <c:ptCount val="1"/>
                <c:pt idx="0">
                  <c:v>2020年</c:v>
                </c:pt>
              </c:strCache>
            </c:strRef>
          </c:tx>
          <c:spPr>
            <a:ln w="15875">
              <a:solidFill>
                <a:srgbClr val="4F81BD">
                  <a:shade val="95000"/>
                  <a:satMod val="105000"/>
                </a:srgbClr>
              </a:solidFill>
            </a:ln>
          </c:spPr>
          <c:marker>
            <c:symbol val="diamond"/>
            <c:size val="5"/>
            <c:spPr>
              <a:ln w="3175"/>
            </c:spPr>
          </c:marker>
          <c:dLbls>
            <c:dLbl>
              <c:idx val="0"/>
              <c:layout>
                <c:manualLayout>
                  <c:x val="-6.2904669749301992E-2"/>
                  <c:y val="-4.589412477286490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943-49F4-9F14-1D356D09FDD9}"/>
                </c:ext>
              </c:extLst>
            </c:dLbl>
            <c:dLbl>
              <c:idx val="1"/>
              <c:layout>
                <c:manualLayout>
                  <c:x val="-7.4438551653838905E-2"/>
                  <c:y val="-3.245645063597819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943-49F4-9F14-1D356D09FDD9}"/>
                </c:ext>
              </c:extLst>
            </c:dLbl>
            <c:dLbl>
              <c:idx val="2"/>
              <c:layout>
                <c:manualLayout>
                  <c:x val="-6.2717052488514002E-2"/>
                  <c:y val="-3.911859479103573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943-49F4-9F14-1D356D09FDD9}"/>
                </c:ext>
              </c:extLst>
            </c:dLbl>
            <c:dLbl>
              <c:idx val="3"/>
              <c:layout>
                <c:manualLayout>
                  <c:x val="-5.5212362056994313E-2"/>
                  <c:y val="-3.8561356753482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943-49F4-9F14-1D356D09FDD9}"/>
                </c:ext>
              </c:extLst>
            </c:dLbl>
            <c:dLbl>
              <c:idx val="4"/>
              <c:layout>
                <c:manualLayout>
                  <c:x val="-4.4808911081236941E-2"/>
                  <c:y val="-3.744591156874629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943-49F4-9F14-1D356D09FDD9}"/>
                </c:ext>
              </c:extLst>
            </c:dLbl>
            <c:dLbl>
              <c:idx val="5"/>
              <c:layout>
                <c:manualLayout>
                  <c:x val="-4.3218153077957074E-2"/>
                  <c:y val="-3.940399757722604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943-49F4-9F14-1D356D09FDD9}"/>
                </c:ext>
              </c:extLst>
            </c:dLbl>
            <c:dLbl>
              <c:idx val="6"/>
              <c:layout>
                <c:manualLayout>
                  <c:x val="-4.68283819119234E-2"/>
                  <c:y val="-3.744591156874629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943-49F4-9F14-1D356D09FDD9}"/>
                </c:ext>
              </c:extLst>
            </c:dLbl>
            <c:dLbl>
              <c:idx val="7"/>
              <c:layout>
                <c:manualLayout>
                  <c:x val="-5.0865255351523884E-2"/>
                  <c:y val="-3.828516050878255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943-49F4-9F14-1D356D09FDD9}"/>
                </c:ext>
              </c:extLst>
            </c:dLbl>
            <c:dLbl>
              <c:idx val="8"/>
              <c:layout>
                <c:manualLayout>
                  <c:x val="-4.7786264052828924E-2"/>
                  <c:y val="-3.95980397555200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943-49F4-9F14-1D356D09FDD9}"/>
                </c:ext>
              </c:extLst>
            </c:dLbl>
            <c:dLbl>
              <c:idx val="9"/>
              <c:layout>
                <c:manualLayout>
                  <c:x val="-5.5290954484348023E-2"/>
                  <c:y val="-3.95980397555200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943-49F4-9F14-1D356D09FDD9}"/>
                </c:ext>
              </c:extLst>
            </c:dLbl>
            <c:dLbl>
              <c:idx val="10"/>
              <c:layout>
                <c:manualLayout>
                  <c:x val="-3.5816282814554415E-2"/>
                  <c:y val="-4.127631738340397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943-49F4-9F14-1D356D09FDD9}"/>
                </c:ext>
              </c:extLst>
            </c:dLbl>
            <c:numFmt formatCode="#,##0.0_ " sourceLinked="0"/>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0.0_ </c:formatCode>
                <c:ptCount val="11"/>
                <c:pt idx="0">
                  <c:v>-42.4</c:v>
                </c:pt>
                <c:pt idx="1">
                  <c:v>-28.6</c:v>
                </c:pt>
                <c:pt idx="2">
                  <c:v>-16.399999999999999</c:v>
                </c:pt>
                <c:pt idx="3">
                  <c:v>-13.7</c:v>
                </c:pt>
                <c:pt idx="4">
                  <c:v>-6.8</c:v>
                </c:pt>
                <c:pt idx="5">
                  <c:v>-6.3</c:v>
                </c:pt>
                <c:pt idx="6">
                  <c:v>-4.0999999999999996</c:v>
                </c:pt>
                <c:pt idx="7">
                  <c:v>-2.6</c:v>
                </c:pt>
                <c:pt idx="8">
                  <c:v>-1.7</c:v>
                </c:pt>
                <c:pt idx="9">
                  <c:v>-1.2</c:v>
                </c:pt>
                <c:pt idx="10">
                  <c:v>-1.6</c:v>
                </c:pt>
              </c:numCache>
            </c:numRef>
          </c:val>
          <c:smooth val="1"/>
          <c:extLst xmlns:c16r2="http://schemas.microsoft.com/office/drawing/2015/06/chart">
            <c:ext xmlns:c16="http://schemas.microsoft.com/office/drawing/2014/chart" uri="{C3380CC4-5D6E-409C-BE32-E72D297353CC}">
              <c16:uniqueId val="{0000000B-1943-49F4-9F14-1D356D09FDD9}"/>
            </c:ext>
          </c:extLst>
        </c:ser>
        <c:ser>
          <c:idx val="1"/>
          <c:order val="1"/>
          <c:tx>
            <c:strRef>
              <c:f>Sheet1!$C$1</c:f>
              <c:strCache>
                <c:ptCount val="1"/>
                <c:pt idx="0">
                  <c:v>2021年</c:v>
                </c:pt>
              </c:strCache>
            </c:strRef>
          </c:tx>
          <c:spPr>
            <a:ln w="15875">
              <a:solidFill>
                <a:schemeClr val="accent6">
                  <a:lumMod val="75000"/>
                </a:schemeClr>
              </a:solidFill>
            </a:ln>
          </c:spPr>
          <c:marker>
            <c:symbol val="square"/>
            <c:size val="3"/>
            <c:spPr>
              <a:solidFill>
                <a:srgbClr val="F79646">
                  <a:lumMod val="75000"/>
                </a:srgbClr>
              </a:solidFill>
              <a:ln>
                <a:solidFill>
                  <a:schemeClr val="accent6">
                    <a:lumMod val="75000"/>
                  </a:schemeClr>
                </a:solidFill>
              </a:ln>
            </c:spPr>
          </c:marker>
          <c:dLbls>
            <c:dLbl>
              <c:idx val="0"/>
              <c:layout>
                <c:manualLayout>
                  <c:x val="-4.6272916635889547E-2"/>
                  <c:y val="-3.39992731677771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943-49F4-9F14-1D356D09FDD9}"/>
                </c:ext>
              </c:extLst>
            </c:dLbl>
            <c:dLbl>
              <c:idx val="1"/>
              <c:layout>
                <c:manualLayout>
                  <c:x val="-6.1282297498929023E-2"/>
                  <c:y val="-3.31600242277407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943-49F4-9F14-1D356D09FDD9}"/>
                </c:ext>
              </c:extLst>
            </c:dLbl>
            <c:dLbl>
              <c:idx val="2"/>
              <c:layout>
                <c:manualLayout>
                  <c:x val="-3.8768521664623065E-2"/>
                  <c:y val="-4.173105793682411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943-49F4-9F14-1D356D09FDD9}"/>
                </c:ext>
              </c:extLst>
            </c:dLbl>
            <c:dLbl>
              <c:idx val="3"/>
              <c:layout>
                <c:manualLayout>
                  <c:x val="-3.4873469146563085E-2"/>
                  <c:y val="-4.71386991023009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943-49F4-9F14-1D356D09FDD9}"/>
                </c:ext>
              </c:extLst>
            </c:dLbl>
            <c:dLbl>
              <c:idx val="4"/>
              <c:layout>
                <c:manualLayout>
                  <c:x val="-4.2378159578082747E-2"/>
                  <c:y val="-3.70089416789003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943-49F4-9F14-1D356D09FDD9}"/>
                </c:ext>
              </c:extLst>
            </c:dLbl>
            <c:dLbl>
              <c:idx val="5"/>
              <c:layout>
                <c:manualLayout>
                  <c:x val="-3.8768226204369857E-2"/>
                  <c:y val="-3.847475359286384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943-49F4-9F14-1D356D09FDD9}"/>
                </c:ext>
              </c:extLst>
            </c:dLbl>
            <c:dLbl>
              <c:idx val="6"/>
              <c:layout>
                <c:manualLayout>
                  <c:x val="-3.8766635686771092E-2"/>
                  <c:y val="-3.849512075499086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943-49F4-9F14-1D356D09FDD9}"/>
                </c:ext>
              </c:extLst>
            </c:dLbl>
            <c:dLbl>
              <c:idx val="7"/>
              <c:layout>
                <c:manualLayout>
                  <c:x val="-4.6272916635889547E-2"/>
                  <c:y val="-3.93557623478883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943-49F4-9F14-1D356D09FDD9}"/>
                </c:ext>
              </c:extLst>
            </c:dLbl>
            <c:dLbl>
              <c:idx val="8"/>
              <c:layout>
                <c:manualLayout>
                  <c:x val="-4.2662687801923782E-2"/>
                  <c:y val="-3.84753042233358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943-49F4-9F14-1D356D09FDD9}"/>
                </c:ext>
              </c:extLst>
            </c:dLbl>
            <c:dLbl>
              <c:idx val="9"/>
              <c:layout>
                <c:manualLayout>
                  <c:x val="-4.6272916635889547E-2"/>
                  <c:y val="-4.722977809591976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1943-49F4-9F14-1D356D09FDD9}"/>
                </c:ext>
              </c:extLst>
            </c:dLbl>
            <c:dLbl>
              <c:idx val="10"/>
              <c:layout>
                <c:manualLayout>
                  <c:x val="-3.668978652036748E-2"/>
                  <c:y val="-5.246078492157030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1943-49F4-9F14-1D356D09FDD9}"/>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1">
                  <c:v>17.399999999999999</c:v>
                </c:pt>
                <c:pt idx="2">
                  <c:v>-4.3</c:v>
                </c:pt>
                <c:pt idx="3">
                  <c:v>3.2</c:v>
                </c:pt>
                <c:pt idx="4">
                  <c:v>8.1</c:v>
                </c:pt>
                <c:pt idx="5">
                  <c:v>8.3000000000000007</c:v>
                </c:pt>
                <c:pt idx="6">
                  <c:v>7.3</c:v>
                </c:pt>
              </c:numCache>
            </c:numRef>
          </c:val>
          <c:smooth val="1"/>
          <c:extLst xmlns:c16r2="http://schemas.microsoft.com/office/drawing/2015/06/chart">
            <c:ext xmlns:c16="http://schemas.microsoft.com/office/drawing/2014/chart" uri="{C3380CC4-5D6E-409C-BE32-E72D297353CC}">
              <c16:uniqueId val="{00000017-1943-49F4-9F14-1D356D09FDD9}"/>
            </c:ext>
          </c:extLst>
        </c:ser>
        <c:dLbls>
          <c:showLegendKey val="0"/>
          <c:showVal val="0"/>
          <c:showCatName val="0"/>
          <c:showSerName val="0"/>
          <c:showPercent val="0"/>
          <c:showBubbleSize val="0"/>
        </c:dLbls>
        <c:marker val="1"/>
        <c:smooth val="0"/>
        <c:axId val="239067136"/>
        <c:axId val="239068672"/>
      </c:lineChart>
      <c:catAx>
        <c:axId val="239067136"/>
        <c:scaling>
          <c:orientation val="minMax"/>
        </c:scaling>
        <c:delete val="0"/>
        <c:axPos val="b"/>
        <c:numFmt formatCode="General" sourceLinked="1"/>
        <c:majorTickMark val="out"/>
        <c:minorTickMark val="none"/>
        <c:tickLblPos val="nextTo"/>
        <c:spPr>
          <a:ln>
            <a:solidFill>
              <a:sysClr val="windowText" lastClr="000000"/>
            </a:solidFill>
          </a:ln>
        </c:spPr>
        <c:crossAx val="239068672"/>
        <c:crossesAt val="-50"/>
        <c:auto val="1"/>
        <c:lblAlgn val="ctr"/>
        <c:lblOffset val="100"/>
        <c:tickLblSkip val="1"/>
        <c:noMultiLvlLbl val="0"/>
      </c:catAx>
      <c:valAx>
        <c:axId val="239068672"/>
        <c:scaling>
          <c:orientation val="minMax"/>
          <c:max val="30"/>
          <c:min val="-50"/>
        </c:scaling>
        <c:delete val="0"/>
        <c:axPos val="l"/>
        <c:numFmt formatCode="#,##0_ " sourceLinked="0"/>
        <c:majorTickMark val="out"/>
        <c:minorTickMark val="none"/>
        <c:tickLblPos val="nextTo"/>
        <c:spPr>
          <a:ln>
            <a:solidFill>
              <a:sysClr val="windowText" lastClr="000000"/>
            </a:solidFill>
          </a:ln>
        </c:spPr>
        <c:crossAx val="239067136"/>
        <c:crosses val="autoZero"/>
        <c:crossBetween val="between"/>
        <c:majorUnit val="10"/>
        <c:minorUnit val="1"/>
      </c:valAx>
    </c:plotArea>
    <c:legend>
      <c:legendPos val="b"/>
      <c:layout>
        <c:manualLayout>
          <c:xMode val="edge"/>
          <c:yMode val="edge"/>
          <c:x val="0.31732916277406598"/>
          <c:y val="0.92574231293713993"/>
          <c:w val="0.36534167445187488"/>
          <c:h val="7.4209019327129561E-2"/>
        </c:manualLayout>
      </c:layout>
      <c:overlay val="0"/>
    </c:legend>
    <c:plotVisOnly val="1"/>
    <c:dispBlanksAs val="gap"/>
    <c:showDLblsOverMax val="0"/>
  </c:chart>
  <c:spPr>
    <a:ln>
      <a:noFill/>
    </a:ln>
  </c:spPr>
  <c:txPr>
    <a:bodyPr/>
    <a:lstStyle/>
    <a:p>
      <a:pPr>
        <a:defRPr sz="600" baseline="0"/>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20421161337162"/>
          <c:y val="7.4824699544136175E-2"/>
          <c:w val="0.85854240400585269"/>
          <c:h val="0.71653598563337473"/>
        </c:manualLayout>
      </c:layout>
      <c:lineChart>
        <c:grouping val="standard"/>
        <c:varyColors val="0"/>
        <c:ser>
          <c:idx val="0"/>
          <c:order val="0"/>
          <c:tx>
            <c:strRef>
              <c:f>Sheet1!$B$1</c:f>
              <c:strCache>
                <c:ptCount val="1"/>
                <c:pt idx="0">
                  <c:v>2020年</c:v>
                </c:pt>
              </c:strCache>
            </c:strRef>
          </c:tx>
          <c:spPr>
            <a:ln w="15875"/>
          </c:spPr>
          <c:marker>
            <c:symbol val="diamond"/>
            <c:size val="3"/>
          </c:marker>
          <c:dLbls>
            <c:dLbl>
              <c:idx val="0"/>
              <c:layout>
                <c:manualLayout>
                  <c:x val="-6.2451165267961253E-2"/>
                  <c:y val="-6.08167136042302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9F7-449A-80F5-3CFE404641B6}"/>
                </c:ext>
              </c:extLst>
            </c:dLbl>
            <c:dLbl>
              <c:idx val="1"/>
              <c:layout>
                <c:manualLayout>
                  <c:x val="-4.2583598439591835E-2"/>
                  <c:y val="3.76429679866660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9F7-449A-80F5-3CFE404641B6}"/>
                </c:ext>
              </c:extLst>
            </c:dLbl>
            <c:dLbl>
              <c:idx val="2"/>
              <c:layout>
                <c:manualLayout>
                  <c:x val="-4.7035973444495914E-2"/>
                  <c:y val="-4.50719121364442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9F7-449A-80F5-3CFE404641B6}"/>
                </c:ext>
              </c:extLst>
            </c:dLbl>
            <c:dLbl>
              <c:idx val="3"/>
              <c:layout>
                <c:manualLayout>
                  <c:x val="-4.3916855000071975E-2"/>
                  <c:y val="-4.24685326742916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9F7-449A-80F5-3CFE404641B6}"/>
                </c:ext>
              </c:extLst>
            </c:dLbl>
            <c:dLbl>
              <c:idx val="4"/>
              <c:layout>
                <c:manualLayout>
                  <c:x val="-4.178612042781682E-2"/>
                  <c:y val="-4.24880740272430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9F7-449A-80F5-3CFE404641B6}"/>
                </c:ext>
              </c:extLst>
            </c:dLbl>
            <c:dLbl>
              <c:idx val="5"/>
              <c:layout>
                <c:manualLayout>
                  <c:x val="-5.0067224229512632E-2"/>
                  <c:y val="-4.419560712805652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9F7-449A-80F5-3CFE404641B6}"/>
                </c:ext>
              </c:extLst>
            </c:dLbl>
            <c:dLbl>
              <c:idx val="6"/>
              <c:layout>
                <c:manualLayout>
                  <c:x val="-4.5878881227597916E-2"/>
                  <c:y val="-4.525210664456414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9F7-449A-80F5-3CFE404641B6}"/>
                </c:ext>
              </c:extLst>
            </c:dLbl>
            <c:dLbl>
              <c:idx val="7"/>
              <c:layout>
                <c:manualLayout>
                  <c:x val="-5.0152154198275491E-2"/>
                  <c:y val="-4.94747893355437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9F7-449A-80F5-3CFE404641B6}"/>
                </c:ext>
              </c:extLst>
            </c:dLbl>
            <c:dLbl>
              <c:idx val="8"/>
              <c:layout>
                <c:manualLayout>
                  <c:x val="-5.0965754509205562E-2"/>
                  <c:y val="-4.99964083436940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9F7-449A-80F5-3CFE404641B6}"/>
                </c:ext>
              </c:extLst>
            </c:dLbl>
            <c:dLbl>
              <c:idx val="9"/>
              <c:layout>
                <c:manualLayout>
                  <c:x val="-4.5462868329758599E-2"/>
                  <c:y val="-4.18030114656720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9F7-449A-80F5-3CFE404641B6}"/>
                </c:ext>
              </c:extLst>
            </c:dLbl>
            <c:dLbl>
              <c:idx val="10"/>
              <c:layout>
                <c:manualLayout>
                  <c:x val="-4.65482445407304E-2"/>
                  <c:y val="-4.36519340191965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9F7-449A-80F5-3CFE404641B6}"/>
                </c:ext>
              </c:extLst>
            </c:dLbl>
            <c:spPr>
              <a:noFill/>
              <a:ln>
                <a:noFill/>
              </a:ln>
              <a:effectLst/>
            </c:spPr>
            <c:txPr>
              <a:bodyPr/>
              <a:lstStyle/>
              <a:p>
                <a:pPr>
                  <a:defRPr sz="700"/>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General</c:formatCode>
                <c:ptCount val="11"/>
                <c:pt idx="0">
                  <c:v>-81.3</c:v>
                </c:pt>
                <c:pt idx="1">
                  <c:v>-14.6</c:v>
                </c:pt>
                <c:pt idx="2" formatCode="0.0_ ">
                  <c:v>-2.9</c:v>
                </c:pt>
                <c:pt idx="3" formatCode="0.0_ ">
                  <c:v>8.5</c:v>
                </c:pt>
                <c:pt idx="4" formatCode="0.0_ ">
                  <c:v>2</c:v>
                </c:pt>
                <c:pt idx="5" formatCode="0.0_ ">
                  <c:v>0.9</c:v>
                </c:pt>
                <c:pt idx="6">
                  <c:v>3.1</c:v>
                </c:pt>
                <c:pt idx="7" formatCode="0.0_ ">
                  <c:v>8.3000000000000007</c:v>
                </c:pt>
                <c:pt idx="8">
                  <c:v>4.9000000000000004</c:v>
                </c:pt>
                <c:pt idx="9" formatCode="0.0_ ">
                  <c:v>5.4</c:v>
                </c:pt>
                <c:pt idx="10">
                  <c:v>7.5</c:v>
                </c:pt>
              </c:numCache>
            </c:numRef>
          </c:val>
          <c:smooth val="0"/>
          <c:extLst xmlns:c16r2="http://schemas.microsoft.com/office/drawing/2015/06/chart">
            <c:ext xmlns:c16="http://schemas.microsoft.com/office/drawing/2014/chart" uri="{C3380CC4-5D6E-409C-BE32-E72D297353CC}">
              <c16:uniqueId val="{0000000B-39F7-449A-80F5-3CFE404641B6}"/>
            </c:ext>
          </c:extLst>
        </c:ser>
        <c:ser>
          <c:idx val="1"/>
          <c:order val="1"/>
          <c:tx>
            <c:strRef>
              <c:f>Sheet1!$C$1</c:f>
              <c:strCache>
                <c:ptCount val="1"/>
                <c:pt idx="0">
                  <c:v>2021年</c:v>
                </c:pt>
              </c:strCache>
            </c:strRef>
          </c:tx>
          <c:spPr>
            <a:ln w="15875"/>
          </c:spPr>
          <c:marker>
            <c:symbol val="square"/>
            <c:size val="3"/>
            <c:spPr>
              <a:solidFill>
                <a:schemeClr val="accent6">
                  <a:lumMod val="75000"/>
                </a:schemeClr>
              </a:solidFill>
            </c:spPr>
          </c:marker>
          <c:dLbls>
            <c:dLbl>
              <c:idx val="0"/>
              <c:layout>
                <c:manualLayout>
                  <c:x val="-1.4059508557773968E-2"/>
                  <c:y val="8.8780218262190947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9F7-449A-80F5-3CFE404641B6}"/>
                </c:ext>
              </c:extLst>
            </c:dLbl>
            <c:dLbl>
              <c:idx val="1"/>
              <c:layout>
                <c:manualLayout>
                  <c:x val="-2.423930098317242E-2"/>
                  <c:y val="-5.065061210414391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9F7-449A-80F5-3CFE404641B6}"/>
                </c:ext>
              </c:extLst>
            </c:dLbl>
            <c:dLbl>
              <c:idx val="2"/>
              <c:layout>
                <c:manualLayout>
                  <c:x val="-4.2520836632166874E-2"/>
                  <c:y val="4.59371228231507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9F7-449A-80F5-3CFE404641B6}"/>
                </c:ext>
              </c:extLst>
            </c:dLbl>
            <c:dLbl>
              <c:idx val="3"/>
              <c:layout>
                <c:manualLayout>
                  <c:x val="-4.9308612474629004E-2"/>
                  <c:y val="4.495545721018449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9F7-449A-80F5-3CFE404641B6}"/>
                </c:ext>
              </c:extLst>
            </c:dLbl>
            <c:dLbl>
              <c:idx val="4"/>
              <c:layout>
                <c:manualLayout>
                  <c:x val="-4.9835466179159051E-2"/>
                  <c:y val="3.836829702856488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9F7-449A-80F5-3CFE404641B6}"/>
                </c:ext>
              </c:extLst>
            </c:dLbl>
            <c:dLbl>
              <c:idx val="5"/>
              <c:layout>
                <c:manualLayout>
                  <c:x val="-4.5116814694324089E-2"/>
                  <c:y val="4.69509741939191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9F7-449A-80F5-3CFE404641B6}"/>
                </c:ext>
              </c:extLst>
            </c:dLbl>
            <c:dLbl>
              <c:idx val="6"/>
              <c:layout>
                <c:manualLayout>
                  <c:x val="-3.5473952410427959E-2"/>
                  <c:y val="4.78861721232216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39F7-449A-80F5-3CFE404641B6}"/>
                </c:ext>
              </c:extLst>
            </c:dLbl>
            <c:dLbl>
              <c:idx val="7"/>
              <c:layout>
                <c:manualLayout>
                  <c:x val="-4.1988574957542421E-2"/>
                  <c:y val="5.185518784321701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39F7-449A-80F5-3CFE404641B6}"/>
                </c:ext>
              </c:extLst>
            </c:dLbl>
            <c:dLbl>
              <c:idx val="8"/>
              <c:layout>
                <c:manualLayout>
                  <c:x val="-3.8328175157264395E-2"/>
                  <c:y val="4.911507114242318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39F7-449A-80F5-3CFE404641B6}"/>
                </c:ext>
              </c:extLst>
            </c:dLbl>
            <c:dLbl>
              <c:idx val="9"/>
              <c:layout>
                <c:manualLayout>
                  <c:x val="-3.547366451222856E-2"/>
                  <c:y val="4.086862826357231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39F7-449A-80F5-3CFE404641B6}"/>
                </c:ext>
              </c:extLst>
            </c:dLbl>
            <c:dLbl>
              <c:idx val="10"/>
              <c:layout>
                <c:manualLayout>
                  <c:x val="-1.9840190999683822E-3"/>
                  <c:y val="-1.313135301420148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39F7-449A-80F5-3CFE404641B6}"/>
                </c:ext>
              </c:extLst>
            </c:dLbl>
            <c:spPr>
              <a:noFill/>
              <a:ln>
                <a:noFill/>
              </a:ln>
              <a:effectLst/>
            </c:spPr>
            <c:txPr>
              <a:bodyPr/>
              <a:lstStyle/>
              <a:p>
                <a:pPr>
                  <a:defRPr sz="700"/>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198</c:v>
                </c:pt>
                <c:pt idx="1">
                  <c:v>-1.3</c:v>
                </c:pt>
                <c:pt idx="2">
                  <c:v>-6.6</c:v>
                </c:pt>
                <c:pt idx="3">
                  <c:v>-13</c:v>
                </c:pt>
                <c:pt idx="4">
                  <c:v>-11.6</c:v>
                </c:pt>
                <c:pt idx="5">
                  <c:v>-9.3000000000000007</c:v>
                </c:pt>
                <c:pt idx="6">
                  <c:v>-8.8000000000000007</c:v>
                </c:pt>
              </c:numCache>
            </c:numRef>
          </c:val>
          <c:smooth val="0"/>
          <c:extLst xmlns:c16r2="http://schemas.microsoft.com/office/drawing/2015/06/chart">
            <c:ext xmlns:c16="http://schemas.microsoft.com/office/drawing/2014/chart" uri="{C3380CC4-5D6E-409C-BE32-E72D297353CC}">
              <c16:uniqueId val="{00000017-39F7-449A-80F5-3CFE404641B6}"/>
            </c:ext>
          </c:extLst>
        </c:ser>
        <c:dLbls>
          <c:showLegendKey val="0"/>
          <c:showVal val="0"/>
          <c:showCatName val="0"/>
          <c:showSerName val="0"/>
          <c:showPercent val="0"/>
          <c:showBubbleSize val="0"/>
        </c:dLbls>
        <c:marker val="1"/>
        <c:smooth val="0"/>
        <c:axId val="243658752"/>
        <c:axId val="243660288"/>
      </c:lineChart>
      <c:catAx>
        <c:axId val="243658752"/>
        <c:scaling>
          <c:orientation val="minMax"/>
        </c:scaling>
        <c:delete val="0"/>
        <c:axPos val="b"/>
        <c:numFmt formatCode="General" sourceLinked="0"/>
        <c:majorTickMark val="out"/>
        <c:minorTickMark val="none"/>
        <c:tickLblPos val="nextTo"/>
        <c:spPr>
          <a:ln>
            <a:solidFill>
              <a:sysClr val="windowText" lastClr="000000"/>
            </a:solidFill>
          </a:ln>
        </c:spPr>
        <c:txPr>
          <a:bodyPr/>
          <a:lstStyle/>
          <a:p>
            <a:pPr>
              <a:defRPr sz="600"/>
            </a:pPr>
            <a:endParaRPr lang="zh-CN"/>
          </a:p>
        </c:txPr>
        <c:crossAx val="243660288"/>
        <c:crossesAt val="-90"/>
        <c:auto val="1"/>
        <c:lblAlgn val="ctr"/>
        <c:lblOffset val="100"/>
        <c:noMultiLvlLbl val="0"/>
      </c:catAx>
      <c:valAx>
        <c:axId val="243660288"/>
        <c:scaling>
          <c:orientation val="minMax"/>
          <c:max val="210"/>
          <c:min val="-90"/>
        </c:scaling>
        <c:delete val="0"/>
        <c:axPos val="l"/>
        <c:numFmt formatCode="General" sourceLinked="1"/>
        <c:majorTickMark val="out"/>
        <c:minorTickMark val="none"/>
        <c:tickLblPos val="nextTo"/>
        <c:spPr>
          <a:ln>
            <a:solidFill>
              <a:sysClr val="windowText" lastClr="000000"/>
            </a:solidFill>
          </a:ln>
        </c:spPr>
        <c:txPr>
          <a:bodyPr/>
          <a:lstStyle/>
          <a:p>
            <a:pPr>
              <a:defRPr sz="600"/>
            </a:pPr>
            <a:endParaRPr lang="zh-CN"/>
          </a:p>
        </c:txPr>
        <c:crossAx val="243658752"/>
        <c:crosses val="autoZero"/>
        <c:crossBetween val="between"/>
        <c:majorUnit val="30"/>
      </c:valAx>
    </c:plotArea>
    <c:legend>
      <c:legendPos val="b"/>
      <c:layout>
        <c:manualLayout>
          <c:xMode val="edge"/>
          <c:yMode val="edge"/>
          <c:x val="0.28729411764705881"/>
          <c:y val="0.9180936593452137"/>
          <c:w val="0.42541176470588654"/>
          <c:h val="6.1025556016024315E-2"/>
        </c:manualLayout>
      </c:layout>
      <c:overlay val="0"/>
      <c:txPr>
        <a:bodyPr/>
        <a:lstStyle/>
        <a:p>
          <a:pPr>
            <a:defRPr sz="700"/>
          </a:pPr>
          <a:endParaRPr lang="zh-CN"/>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83D2E1-24D1-46BA-BC43-75821254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11405</TotalTime>
  <Pages>25</Pages>
  <Words>1648</Words>
  <Characters>9397</Characters>
  <Application>Microsoft Office Word</Application>
  <DocSecurity>0</DocSecurity>
  <Lines>78</Lines>
  <Paragraphs>22</Paragraphs>
  <ScaleCrop>false</ScaleCrop>
  <Company/>
  <LinksUpToDate>false</LinksUpToDate>
  <CharactersWithSpaces>11023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  标  名  称</dc:title>
  <dc:creator>番茄花园</dc:creator>
  <cp:lastModifiedBy>Administrator</cp:lastModifiedBy>
  <cp:revision>783</cp:revision>
  <cp:lastPrinted>2018-11-01T03:33:00Z</cp:lastPrinted>
  <dcterms:created xsi:type="dcterms:W3CDTF">2017-04-21T02:47:00Z</dcterms:created>
  <dcterms:modified xsi:type="dcterms:W3CDTF">2021-09-22T01:57:00Z</dcterms:modified>
</cp:coreProperties>
</file>