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11" w:rsidRPr="002B6E8D" w:rsidRDefault="008C0D11" w:rsidP="00CB595C">
      <w:pPr>
        <w:spacing w:afterLines="100" w:after="312" w:line="300" w:lineRule="exact"/>
        <w:jc w:val="center"/>
        <w:rPr>
          <w:rFonts w:ascii="黑体" w:eastAsia="黑体"/>
          <w:b/>
          <w:szCs w:val="21"/>
        </w:rPr>
      </w:pPr>
      <w:r w:rsidRPr="002B6E8D">
        <w:rPr>
          <w:rFonts w:ascii="黑体" w:eastAsia="黑体" w:hint="eastAsia"/>
          <w:b/>
          <w:szCs w:val="21"/>
        </w:rPr>
        <w:t>统计产品推荐</w:t>
      </w:r>
    </w:p>
    <w:p w:rsidR="008C0D11" w:rsidRPr="002B6E8D" w:rsidRDefault="00530DE8" w:rsidP="009D0BCB">
      <w:pPr>
        <w:spacing w:line="400" w:lineRule="exact"/>
        <w:ind w:firstLineChars="200" w:firstLine="361"/>
        <w:rPr>
          <w:rFonts w:ascii="宋体" w:hAnsi="宋体"/>
          <w:b/>
          <w:sz w:val="18"/>
          <w:szCs w:val="18"/>
        </w:rPr>
      </w:pPr>
      <w:r>
        <w:rPr>
          <w:rFonts w:ascii="宋体" w:hAnsi="宋体" w:hint="eastAsia"/>
          <w:b/>
          <w:sz w:val="18"/>
          <w:szCs w:val="18"/>
        </w:rPr>
        <w:t>1</w:t>
      </w:r>
      <w:r w:rsidR="008C0D11" w:rsidRPr="002B6E8D">
        <w:rPr>
          <w:rFonts w:ascii="宋体" w:hAnsi="宋体" w:hint="eastAsia"/>
          <w:b/>
          <w:sz w:val="18"/>
          <w:szCs w:val="18"/>
        </w:rPr>
        <w:t>.统计微博</w:t>
      </w:r>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w:t>
      </w:r>
      <w:hyperlink r:id="rId9" w:history="1">
        <w:r w:rsidRPr="002B6E8D">
          <w:rPr>
            <w:rFonts w:ascii="宋体" w:hAnsi="宋体" w:hint="eastAsia"/>
            <w:sz w:val="18"/>
            <w:szCs w:val="18"/>
          </w:rPr>
          <w:t>http://weibo.com/u/2587818780</w:t>
        </w:r>
      </w:hyperlink>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0" w:history="1">
        <w:r w:rsidRPr="002B6E8D">
          <w:rPr>
            <w:rFonts w:ascii="宋体" w:hAnsi="宋体" w:hint="eastAsia"/>
            <w:sz w:val="18"/>
            <w:szCs w:val="18"/>
          </w:rPr>
          <w:t>http://e.t.qq.com/cqtj</w:t>
        </w:r>
      </w:hyperlink>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 xml:space="preserve">： </w:t>
      </w:r>
    </w:p>
    <w:p w:rsidR="008C0D11" w:rsidRPr="002B6E8D" w:rsidRDefault="00D320F7" w:rsidP="009D0BCB">
      <w:pPr>
        <w:spacing w:line="400" w:lineRule="exact"/>
        <w:ind w:firstLineChars="200" w:firstLine="420"/>
        <w:rPr>
          <w:rFonts w:ascii="宋体" w:hAnsi="宋体"/>
          <w:sz w:val="18"/>
          <w:szCs w:val="18"/>
        </w:rPr>
      </w:pPr>
      <w:hyperlink r:id="rId11" w:history="1">
        <w:r w:rsidR="008C0D11" w:rsidRPr="002B6E8D">
          <w:rPr>
            <w:rFonts w:ascii="宋体" w:hAnsi="宋体"/>
            <w:sz w:val="18"/>
            <w:szCs w:val="18"/>
          </w:rPr>
          <w:t>http://weibo.com/2610786473/profile?rightmod=1&amp;wvr=6&amp;mod=personinfo</w:t>
        </w:r>
      </w:hyperlink>
    </w:p>
    <w:p w:rsidR="008C0D11"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2" w:history="1">
        <w:r w:rsidRPr="002B6E8D">
          <w:rPr>
            <w:rFonts w:ascii="宋体" w:hAnsi="宋体" w:hint="eastAsia"/>
            <w:sz w:val="18"/>
            <w:szCs w:val="18"/>
          </w:rPr>
          <w:t>http://e.t.qq.com/shizhutongji？preview</w:t>
        </w:r>
      </w:hyperlink>
      <w:r w:rsidRPr="002B6E8D">
        <w:rPr>
          <w:rFonts w:ascii="宋体" w:hAnsi="宋体"/>
          <w:sz w:val="18"/>
          <w:szCs w:val="18"/>
        </w:rPr>
        <w:t xml:space="preserve"> </w:t>
      </w:r>
    </w:p>
    <w:p w:rsidR="008C0D11" w:rsidRPr="002B6E8D" w:rsidRDefault="00530DE8" w:rsidP="009D0BCB">
      <w:pPr>
        <w:spacing w:line="400" w:lineRule="exact"/>
        <w:ind w:firstLineChars="200" w:firstLine="361"/>
        <w:rPr>
          <w:rFonts w:ascii="宋体" w:hAnsi="宋体"/>
          <w:b/>
          <w:sz w:val="18"/>
          <w:szCs w:val="18"/>
        </w:rPr>
      </w:pPr>
      <w:r>
        <w:rPr>
          <w:rFonts w:ascii="宋体" w:hAnsi="宋体" w:hint="eastAsia"/>
          <w:b/>
          <w:sz w:val="18"/>
          <w:szCs w:val="18"/>
        </w:rPr>
        <w:t>2</w:t>
      </w:r>
      <w:r w:rsidR="008C0D11" w:rsidRPr="002B6E8D">
        <w:rPr>
          <w:rFonts w:ascii="宋体" w:hAnsi="宋体" w:hint="eastAsia"/>
          <w:b/>
          <w:sz w:val="18"/>
          <w:szCs w:val="18"/>
        </w:rPr>
        <w:t>.统计微讯</w:t>
      </w:r>
    </w:p>
    <w:p w:rsidR="008C0D11"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请</w:t>
      </w:r>
      <w:proofErr w:type="gramStart"/>
      <w:r w:rsidRPr="002B6E8D">
        <w:rPr>
          <w:rFonts w:ascii="宋体" w:hAnsi="宋体" w:hint="eastAsia"/>
          <w:sz w:val="18"/>
          <w:szCs w:val="18"/>
        </w:rPr>
        <w:t>通过微信关注</w:t>
      </w:r>
      <w:proofErr w:type="gramEnd"/>
      <w:r w:rsidRPr="002B6E8D">
        <w:rPr>
          <w:rFonts w:ascii="宋体" w:hAnsi="宋体" w:hint="eastAsia"/>
          <w:sz w:val="18"/>
          <w:szCs w:val="18"/>
        </w:rPr>
        <w:t>“重庆统计微讯”</w:t>
      </w:r>
    </w:p>
    <w:p w:rsidR="00E932AA" w:rsidRDefault="00E932AA" w:rsidP="009D0BCB">
      <w:pPr>
        <w:spacing w:line="400" w:lineRule="exact"/>
        <w:ind w:firstLineChars="200" w:firstLine="360"/>
        <w:rPr>
          <w:rFonts w:ascii="宋体" w:hAnsi="宋体"/>
          <w:sz w:val="18"/>
          <w:szCs w:val="18"/>
        </w:rPr>
      </w:pPr>
    </w:p>
    <w:p w:rsidR="00530DE8" w:rsidRDefault="00530DE8" w:rsidP="009D0BCB">
      <w:pPr>
        <w:spacing w:line="400" w:lineRule="exact"/>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300" w:lineRule="exact"/>
        <w:rPr>
          <w:rFonts w:ascii="宋体" w:hAnsi="宋体"/>
          <w:sz w:val="18"/>
          <w:szCs w:val="18"/>
        </w:rPr>
      </w:pPr>
    </w:p>
    <w:p w:rsidR="009D0BCB" w:rsidRDefault="009D0BCB" w:rsidP="009D0BCB">
      <w:pPr>
        <w:spacing w:line="300" w:lineRule="exact"/>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E932AA" w:rsidRPr="00DB74A4" w:rsidRDefault="00E932AA" w:rsidP="00E932AA">
      <w:pPr>
        <w:widowControl/>
        <w:adjustRightInd w:val="0"/>
        <w:snapToGrid w:val="0"/>
        <w:spacing w:after="200"/>
        <w:rPr>
          <w:rFonts w:ascii="Tahoma" w:eastAsia="微软雅黑" w:hAnsi="Tahoma" w:cstheme="minorBidi"/>
          <w:kern w:val="0"/>
          <w:sz w:val="18"/>
          <w:szCs w:val="18"/>
        </w:rPr>
      </w:pPr>
      <w:r w:rsidRPr="00E932AA">
        <w:rPr>
          <w:rFonts w:ascii="黑体" w:eastAsia="黑体" w:hAnsi="Tahoma" w:cstheme="minorBidi" w:hint="eastAsia"/>
          <w:b/>
          <w:kern w:val="0"/>
          <w:sz w:val="24"/>
          <w:szCs w:val="22"/>
          <w:highlight w:val="lightGray"/>
        </w:rPr>
        <w:lastRenderedPageBreak/>
        <w:t>统计知识                          （</w:t>
      </w:r>
      <w:r w:rsidR="00EC7E83">
        <w:rPr>
          <w:rFonts w:ascii="黑体" w:eastAsia="黑体" w:hAnsi="Tahoma" w:cstheme="minorBidi" w:hint="eastAsia"/>
          <w:b/>
          <w:kern w:val="0"/>
          <w:sz w:val="24"/>
          <w:szCs w:val="22"/>
          <w:highlight w:val="lightGray"/>
        </w:rPr>
        <w:t>05</w:t>
      </w:r>
      <w:r w:rsidRPr="00E932AA">
        <w:rPr>
          <w:rFonts w:ascii="黑体" w:eastAsia="黑体" w:hAnsi="Tahoma" w:cstheme="minorBidi" w:hint="eastAsia"/>
          <w:b/>
          <w:kern w:val="0"/>
          <w:sz w:val="24"/>
          <w:szCs w:val="22"/>
          <w:highlight w:val="lightGray"/>
        </w:rPr>
        <w:t>月份）</w:t>
      </w:r>
    </w:p>
    <w:p w:rsidR="00E932AA" w:rsidRPr="00583A09" w:rsidRDefault="00D920BD" w:rsidP="00CB595C">
      <w:pPr>
        <w:widowControl/>
        <w:spacing w:beforeLines="50" w:before="156" w:afterLines="50" w:after="156" w:line="600" w:lineRule="exact"/>
        <w:jc w:val="center"/>
        <w:rPr>
          <w:rFonts w:ascii="黑体" w:eastAsia="黑体" w:hAnsi="黑体" w:cs="宋体"/>
          <w:color w:val="0D0D0D" w:themeColor="text1" w:themeTint="F2"/>
          <w:kern w:val="0"/>
          <w:sz w:val="28"/>
          <w:szCs w:val="28"/>
        </w:rPr>
      </w:pPr>
      <w:r>
        <w:rPr>
          <w:rFonts w:ascii="黑体" w:eastAsia="黑体" w:hAnsi="黑体" w:cs="宋体" w:hint="eastAsia"/>
          <w:b/>
          <w:bCs/>
          <w:color w:val="0D0D0D" w:themeColor="text1" w:themeTint="F2"/>
          <w:kern w:val="0"/>
          <w:sz w:val="28"/>
          <w:szCs w:val="28"/>
          <w:bdr w:val="none" w:sz="0" w:space="0" w:color="auto" w:frame="1"/>
        </w:rPr>
        <w:t>统计执法监督检查办法</w:t>
      </w:r>
    </w:p>
    <w:p w:rsidR="00CD56EF" w:rsidRPr="00CD56EF" w:rsidRDefault="00434668" w:rsidP="00CD56EF">
      <w:pPr>
        <w:spacing w:line="330" w:lineRule="exact"/>
        <w:ind w:firstLineChars="200" w:firstLine="422"/>
        <w:rPr>
          <w:rFonts w:ascii="宋体" w:hAnsi="宋体" w:cs="宋体"/>
          <w:color w:val="0D0D0D" w:themeColor="text1" w:themeTint="F2"/>
          <w:kern w:val="0"/>
          <w:szCs w:val="21"/>
        </w:rPr>
      </w:pPr>
      <w:r w:rsidRPr="00CD56EF">
        <w:rPr>
          <w:rFonts w:ascii="宋体" w:hAnsi="宋体" w:cs="宋体" w:hint="eastAsia"/>
          <w:b/>
          <w:bCs/>
          <w:color w:val="0D0D0D" w:themeColor="text1" w:themeTint="F2"/>
          <w:kern w:val="0"/>
          <w:szCs w:val="21"/>
          <w:bdr w:val="none" w:sz="0" w:space="0" w:color="auto" w:frame="1"/>
        </w:rPr>
        <w:t>第三十三条</w:t>
      </w:r>
      <w:r w:rsidRPr="00CD56EF">
        <w:rPr>
          <w:rFonts w:ascii="宋体" w:hAnsi="宋体" w:cs="宋体" w:hint="eastAsia"/>
          <w:color w:val="0D0D0D" w:themeColor="text1" w:themeTint="F2"/>
          <w:kern w:val="0"/>
          <w:szCs w:val="21"/>
        </w:rPr>
        <w:t xml:space="preserve">　统计违法案件审理终结，应当分别以下情况</w:t>
      </w:r>
      <w:proofErr w:type="gramStart"/>
      <w:r w:rsidRPr="00CD56EF">
        <w:rPr>
          <w:rFonts w:ascii="宋体" w:hAnsi="宋体" w:cs="宋体" w:hint="eastAsia"/>
          <w:color w:val="0D0D0D" w:themeColor="text1" w:themeTint="F2"/>
          <w:kern w:val="0"/>
          <w:szCs w:val="21"/>
        </w:rPr>
        <w:t>作出</w:t>
      </w:r>
      <w:proofErr w:type="gramEnd"/>
      <w:r w:rsidRPr="00CD56EF">
        <w:rPr>
          <w:rFonts w:ascii="宋体" w:hAnsi="宋体" w:cs="宋体" w:hint="eastAsia"/>
          <w:color w:val="0D0D0D" w:themeColor="text1" w:themeTint="F2"/>
          <w:kern w:val="0"/>
          <w:szCs w:val="21"/>
        </w:rPr>
        <w:t>处理：</w:t>
      </w:r>
    </w:p>
    <w:p w:rsidR="00CD56EF" w:rsidRPr="00CD56EF" w:rsidRDefault="00434668" w:rsidP="00CD56EF">
      <w:pPr>
        <w:spacing w:line="330" w:lineRule="exact"/>
        <w:ind w:firstLineChars="200" w:firstLine="420"/>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（一）违反统计法律法规规章证据不足，或者统计违法事实情节轻微，依法不应追究法律责任的，即行销案；</w:t>
      </w:r>
    </w:p>
    <w:p w:rsidR="00434668" w:rsidRPr="00434668" w:rsidRDefault="00434668" w:rsidP="00CD56EF">
      <w:pPr>
        <w:spacing w:line="330" w:lineRule="exact"/>
        <w:ind w:firstLineChars="200" w:firstLine="420"/>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（二）违反统计法律法规规章事实清楚、证据确凿的，依法</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处理；</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（三）违反统计法律法规规章和国家统计规则、政令，应当给予处分的，移送任免机关或者纪检监察机关处理；</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（四）违反统计法律法规规章和国家统计规则、政令，被认定为统计严重失信的，按照国家有关规定进行公示和惩戒；</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（五）涉嫌违反其他法律法规规定的，移交有关行政机关处理；</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（六）涉嫌犯罪的，移送司法机关、监察机关处理。</w:t>
      </w:r>
    </w:p>
    <w:p w:rsidR="00CD56EF" w:rsidRPr="00CD56EF" w:rsidRDefault="00434668" w:rsidP="00CD56EF">
      <w:pPr>
        <w:widowControl/>
        <w:spacing w:line="330" w:lineRule="exact"/>
        <w:ind w:firstLine="420"/>
        <w:rPr>
          <w:rFonts w:ascii="宋体" w:hAnsi="宋体" w:cs="宋体"/>
          <w:color w:val="0D0D0D" w:themeColor="text1" w:themeTint="F2"/>
          <w:kern w:val="0"/>
          <w:szCs w:val="21"/>
        </w:rPr>
      </w:pPr>
      <w:r w:rsidRPr="00434668">
        <w:rPr>
          <w:rFonts w:ascii="宋体" w:hAnsi="宋体" w:cs="宋体" w:hint="eastAsia"/>
          <w:b/>
          <w:bCs/>
          <w:color w:val="0D0D0D" w:themeColor="text1" w:themeTint="F2"/>
          <w:kern w:val="0"/>
          <w:szCs w:val="21"/>
          <w:bdr w:val="none" w:sz="0" w:space="0" w:color="auto" w:frame="1"/>
        </w:rPr>
        <w:t>第三十四条</w:t>
      </w:r>
      <w:r w:rsidRPr="00434668">
        <w:rPr>
          <w:rFonts w:ascii="宋体" w:hAnsi="宋体" w:cs="宋体" w:hint="eastAsia"/>
          <w:color w:val="0D0D0D" w:themeColor="text1" w:themeTint="F2"/>
          <w:kern w:val="0"/>
          <w:szCs w:val="21"/>
        </w:rPr>
        <w:t xml:space="preserve">　统计违法事实清楚、证据确凿，依法决定予以行政处罚的，应当在</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行政处罚决定前，制作《统计行政处罚决定告知书》，向处罚对象告知给予行政处罚的事实、理由、依据和处罚对象依法享有的权利。处罚对象对处罚决定进行陈述、申辩，提出不同意见时，统计执法监督检查机构应当认真听取。处罚对象提出新的事实、理由和证据，统计执法监督检查机构应当进行复核，复核成立的，予以采纳。</w:t>
      </w:r>
    </w:p>
    <w:p w:rsidR="00434668" w:rsidRPr="00434668" w:rsidRDefault="00434668" w:rsidP="00CD56EF">
      <w:pPr>
        <w:widowControl/>
        <w:spacing w:line="330" w:lineRule="exact"/>
        <w:ind w:firstLine="420"/>
        <w:rPr>
          <w:rFonts w:ascii="宋体" w:hAnsi="宋体" w:cs="宋体"/>
          <w:color w:val="0D0D0D" w:themeColor="text1" w:themeTint="F2"/>
          <w:kern w:val="0"/>
          <w:szCs w:val="21"/>
        </w:rPr>
      </w:pPr>
      <w:r w:rsidRPr="00434668">
        <w:rPr>
          <w:rFonts w:ascii="宋体" w:hAnsi="宋体" w:cs="宋体" w:hint="eastAsia"/>
          <w:b/>
          <w:bCs/>
          <w:color w:val="0D0D0D" w:themeColor="text1" w:themeTint="F2"/>
          <w:kern w:val="0"/>
          <w:szCs w:val="21"/>
          <w:bdr w:val="none" w:sz="0" w:space="0" w:color="auto" w:frame="1"/>
        </w:rPr>
        <w:t>第三十五条</w:t>
      </w:r>
      <w:r w:rsidRPr="00434668">
        <w:rPr>
          <w:rFonts w:ascii="宋体" w:hAnsi="宋体" w:cs="宋体" w:hint="eastAsia"/>
          <w:color w:val="0D0D0D" w:themeColor="text1" w:themeTint="F2"/>
          <w:kern w:val="0"/>
          <w:szCs w:val="21"/>
        </w:rPr>
        <w:t xml:space="preserve">　县级以上人民政府统计机构</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对法人或者其他组织</w:t>
      </w:r>
      <w:r w:rsidRPr="00434668">
        <w:rPr>
          <w:rFonts w:ascii="宋体" w:hAnsi="宋体"/>
          <w:color w:val="0D0D0D" w:themeColor="text1" w:themeTint="F2"/>
          <w:kern w:val="0"/>
          <w:szCs w:val="21"/>
        </w:rPr>
        <w:t>5</w:t>
      </w:r>
      <w:r w:rsidRPr="00434668">
        <w:rPr>
          <w:rFonts w:ascii="宋体" w:hAnsi="宋体" w:cs="宋体" w:hint="eastAsia"/>
          <w:color w:val="0D0D0D" w:themeColor="text1" w:themeTint="F2"/>
          <w:kern w:val="0"/>
          <w:szCs w:val="21"/>
        </w:rPr>
        <w:t>万元以上罚款，对个体工商户</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olor w:val="0D0D0D" w:themeColor="text1" w:themeTint="F2"/>
          <w:kern w:val="0"/>
          <w:szCs w:val="21"/>
        </w:rPr>
        <w:t>2000</w:t>
      </w:r>
      <w:r w:rsidRPr="00434668">
        <w:rPr>
          <w:rFonts w:ascii="宋体" w:hAnsi="宋体" w:cs="宋体" w:hint="eastAsia"/>
          <w:color w:val="0D0D0D" w:themeColor="text1" w:themeTint="F2"/>
          <w:kern w:val="0"/>
          <w:szCs w:val="21"/>
        </w:rPr>
        <w:t>元以上罚款的行政处罚决定前，应当告知处罚对象有要求举</w:t>
      </w:r>
      <w:r w:rsidRPr="00434668">
        <w:rPr>
          <w:rFonts w:ascii="宋体" w:hAnsi="宋体" w:cs="宋体" w:hint="eastAsia"/>
          <w:color w:val="0D0D0D" w:themeColor="text1" w:themeTint="F2"/>
          <w:kern w:val="0"/>
          <w:szCs w:val="21"/>
        </w:rPr>
        <w:lastRenderedPageBreak/>
        <w:t>行听证的权利。处罚对象要求听证的，</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处罚决定的统计机构应当依法组织听证。</w:t>
      </w:r>
    </w:p>
    <w:p w:rsidR="00CD56EF" w:rsidRPr="00CD56EF" w:rsidRDefault="00434668" w:rsidP="00CD56EF">
      <w:pPr>
        <w:widowControl/>
        <w:spacing w:line="330" w:lineRule="exact"/>
        <w:ind w:firstLine="420"/>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处罚对象应当在收到《统计行政处罚决定告知书》</w:t>
      </w:r>
      <w:r w:rsidRPr="00434668">
        <w:rPr>
          <w:rFonts w:ascii="宋体" w:hAnsi="宋体"/>
          <w:color w:val="0D0D0D" w:themeColor="text1" w:themeTint="F2"/>
          <w:kern w:val="0"/>
          <w:szCs w:val="21"/>
        </w:rPr>
        <w:t>3</w:t>
      </w:r>
      <w:r w:rsidRPr="00434668">
        <w:rPr>
          <w:rFonts w:ascii="宋体" w:hAnsi="宋体" w:cs="宋体" w:hint="eastAsia"/>
          <w:color w:val="0D0D0D" w:themeColor="text1" w:themeTint="F2"/>
          <w:kern w:val="0"/>
          <w:szCs w:val="21"/>
        </w:rPr>
        <w:t>日内向</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处罚决定的统计机构提出听证要求，</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处罚决定的统计机构应当在听证的</w:t>
      </w:r>
      <w:r w:rsidRPr="00434668">
        <w:rPr>
          <w:rFonts w:ascii="宋体" w:hAnsi="宋体"/>
          <w:color w:val="0D0D0D" w:themeColor="text1" w:themeTint="F2"/>
          <w:kern w:val="0"/>
          <w:szCs w:val="21"/>
        </w:rPr>
        <w:t>7</w:t>
      </w:r>
      <w:r w:rsidRPr="00434668">
        <w:rPr>
          <w:rFonts w:ascii="宋体" w:hAnsi="宋体" w:cs="宋体" w:hint="eastAsia"/>
          <w:color w:val="0D0D0D" w:themeColor="text1" w:themeTint="F2"/>
          <w:kern w:val="0"/>
          <w:szCs w:val="21"/>
        </w:rPr>
        <w:t>日前通知处罚对象举行听证的时间和地点。</w:t>
      </w:r>
    </w:p>
    <w:p w:rsidR="00CD56EF" w:rsidRPr="00CD56EF" w:rsidRDefault="00434668" w:rsidP="00CD56EF">
      <w:pPr>
        <w:widowControl/>
        <w:spacing w:line="330" w:lineRule="exact"/>
        <w:ind w:firstLine="420"/>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听证由统计机构指定的非本案执法检查人员主持，处罚对象认为主持人与本案有直接利害关系的，有权申请回避。举行听证时，执法检查人员提出处罚对象违法的事实、证据和处罚建议，处罚对象进行申辩和质证。听证应当制作笔录，笔录应当</w:t>
      </w:r>
      <w:proofErr w:type="gramStart"/>
      <w:r w:rsidRPr="00434668">
        <w:rPr>
          <w:rFonts w:ascii="宋体" w:hAnsi="宋体" w:cs="宋体" w:hint="eastAsia"/>
          <w:color w:val="0D0D0D" w:themeColor="text1" w:themeTint="F2"/>
          <w:kern w:val="0"/>
          <w:szCs w:val="21"/>
        </w:rPr>
        <w:t>交处罚</w:t>
      </w:r>
      <w:proofErr w:type="gramEnd"/>
      <w:r w:rsidRPr="00434668">
        <w:rPr>
          <w:rFonts w:ascii="宋体" w:hAnsi="宋体" w:cs="宋体" w:hint="eastAsia"/>
          <w:color w:val="0D0D0D" w:themeColor="text1" w:themeTint="F2"/>
          <w:kern w:val="0"/>
          <w:szCs w:val="21"/>
        </w:rPr>
        <w:t>对象审核无误后签字或者盖章。</w:t>
      </w:r>
    </w:p>
    <w:p w:rsidR="00CD56EF" w:rsidRPr="00CD56EF" w:rsidRDefault="00434668" w:rsidP="00CD56EF">
      <w:pPr>
        <w:widowControl/>
        <w:spacing w:line="330" w:lineRule="exact"/>
        <w:ind w:firstLine="420"/>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听证结束后，统计机构依照本办法第三十三条</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处罚决定。</w:t>
      </w:r>
    </w:p>
    <w:p w:rsidR="00CD56EF" w:rsidRPr="00CD56EF" w:rsidRDefault="00434668" w:rsidP="00CD56EF">
      <w:pPr>
        <w:widowControl/>
        <w:spacing w:line="330" w:lineRule="exact"/>
        <w:ind w:firstLine="420"/>
        <w:rPr>
          <w:rFonts w:ascii="宋体" w:hAnsi="宋体" w:cs="宋体"/>
          <w:color w:val="0D0D0D" w:themeColor="text1" w:themeTint="F2"/>
          <w:kern w:val="0"/>
          <w:szCs w:val="21"/>
        </w:rPr>
      </w:pPr>
      <w:r w:rsidRPr="00434668">
        <w:rPr>
          <w:rFonts w:ascii="宋体" w:hAnsi="宋体" w:cs="宋体" w:hint="eastAsia"/>
          <w:b/>
          <w:bCs/>
          <w:color w:val="0D0D0D" w:themeColor="text1" w:themeTint="F2"/>
          <w:kern w:val="0"/>
          <w:szCs w:val="21"/>
          <w:bdr w:val="none" w:sz="0" w:space="0" w:color="auto" w:frame="1"/>
        </w:rPr>
        <w:t>第三十六条</w:t>
      </w:r>
      <w:r w:rsidRPr="00434668">
        <w:rPr>
          <w:rFonts w:ascii="宋体" w:hAnsi="宋体" w:cs="宋体" w:hint="eastAsia"/>
          <w:color w:val="0D0D0D" w:themeColor="text1" w:themeTint="F2"/>
          <w:kern w:val="0"/>
          <w:szCs w:val="21"/>
        </w:rPr>
        <w:t xml:space="preserve">　统计违法行为应当给予行政处罚的，依法</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处罚决定，制作《统计行政处罚决定书》。《统计行政处罚决定书》应当载明下列事项：</w:t>
      </w:r>
    </w:p>
    <w:p w:rsidR="00434668" w:rsidRPr="00434668" w:rsidRDefault="00434668" w:rsidP="00CD56EF">
      <w:pPr>
        <w:widowControl/>
        <w:spacing w:line="330" w:lineRule="exact"/>
        <w:ind w:firstLine="420"/>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（一）处罚对象的名称或者姓名、地址；</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（二）违反统计法律法规规章的事实和证据；</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（三）统计行政处罚的种类和依据；</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（四）统计行政处罚的履行方式和期限；</w:t>
      </w:r>
    </w:p>
    <w:p w:rsidR="00CD56EF" w:rsidRPr="00CD56EF"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olor w:val="0D0D0D" w:themeColor="text1" w:themeTint="F2"/>
          <w:kern w:val="0"/>
          <w:szCs w:val="21"/>
        </w:rPr>
        <w:t> </w:t>
      </w:r>
      <w:r w:rsidR="00CD56EF" w:rsidRPr="00CD56EF">
        <w:rPr>
          <w:rFonts w:ascii="宋体" w:hAnsi="宋体" w:cs="宋体" w:hint="eastAsia"/>
          <w:color w:val="0D0D0D" w:themeColor="text1" w:themeTint="F2"/>
          <w:kern w:val="0"/>
          <w:szCs w:val="21"/>
        </w:rPr>
        <w:t xml:space="preserve">　</w:t>
      </w:r>
      <w:r w:rsidRPr="00434668">
        <w:rPr>
          <w:rFonts w:ascii="宋体" w:hAnsi="宋体" w:cs="宋体" w:hint="eastAsia"/>
          <w:color w:val="0D0D0D" w:themeColor="text1" w:themeTint="F2"/>
          <w:kern w:val="0"/>
          <w:szCs w:val="21"/>
        </w:rPr>
        <w:t>（五）不服统计行政处罚决定，申请行政复议或者提起行政诉讼的途径和期限；</w:t>
      </w:r>
    </w:p>
    <w:p w:rsidR="00434668" w:rsidRPr="00434668" w:rsidRDefault="00434668" w:rsidP="00CD56EF">
      <w:pPr>
        <w:widowControl/>
        <w:spacing w:line="330" w:lineRule="exact"/>
        <w:ind w:firstLineChars="200" w:firstLine="420"/>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（六）</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统计行政处罚决定的统计机构名称和</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决定的日期。</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统计行政处罚决定书必须盖有</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统计行政处罚决定的统计机构的印章。</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w:t>
      </w:r>
      <w:r w:rsidRPr="00434668">
        <w:rPr>
          <w:rFonts w:ascii="宋体" w:hAnsi="宋体" w:cs="宋体" w:hint="eastAsia"/>
          <w:b/>
          <w:bCs/>
          <w:color w:val="0D0D0D" w:themeColor="text1" w:themeTint="F2"/>
          <w:kern w:val="0"/>
          <w:szCs w:val="21"/>
          <w:bdr w:val="none" w:sz="0" w:space="0" w:color="auto" w:frame="1"/>
        </w:rPr>
        <w:t>第三十七条</w:t>
      </w:r>
      <w:r w:rsidRPr="00434668">
        <w:rPr>
          <w:rFonts w:ascii="宋体" w:hAnsi="宋体" w:cs="宋体" w:hint="eastAsia"/>
          <w:color w:val="0D0D0D" w:themeColor="text1" w:themeTint="F2"/>
          <w:kern w:val="0"/>
          <w:szCs w:val="21"/>
        </w:rPr>
        <w:t xml:space="preserve">　县级以上人民政府统计机构应当在《统计行政处罚决定书》</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后</w:t>
      </w:r>
      <w:r w:rsidRPr="00434668">
        <w:rPr>
          <w:rFonts w:ascii="宋体" w:hAnsi="宋体"/>
          <w:color w:val="0D0D0D" w:themeColor="text1" w:themeTint="F2"/>
          <w:kern w:val="0"/>
          <w:szCs w:val="21"/>
        </w:rPr>
        <w:t>7</w:t>
      </w:r>
      <w:r w:rsidRPr="00434668">
        <w:rPr>
          <w:rFonts w:ascii="宋体" w:hAnsi="宋体" w:cs="宋体" w:hint="eastAsia"/>
          <w:color w:val="0D0D0D" w:themeColor="text1" w:themeTint="F2"/>
          <w:kern w:val="0"/>
          <w:szCs w:val="21"/>
        </w:rPr>
        <w:t>日内送达处罚对象。处罚对象应当在送达回执上签字盖章，并注明签收日期。处罚对</w:t>
      </w:r>
      <w:r w:rsidRPr="00434668">
        <w:rPr>
          <w:rFonts w:ascii="宋体" w:hAnsi="宋体" w:cs="宋体" w:hint="eastAsia"/>
          <w:color w:val="0D0D0D" w:themeColor="text1" w:themeTint="F2"/>
          <w:kern w:val="0"/>
          <w:szCs w:val="21"/>
        </w:rPr>
        <w:lastRenderedPageBreak/>
        <w:t>象拒绝接收的，应当在其他人员见证下，由送达人员、见证人员在送达回执上签字并注明理由，将《统计行政处罚决定书》留置；处罚对象不能接收的，应当在其他人员见证下，由送达人员、见证人员在送达回执上签字并注明理由。</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邮寄送达的，应当通过中国邮政挂号寄送。</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w:t>
      </w:r>
      <w:r w:rsidRPr="00434668">
        <w:rPr>
          <w:rFonts w:ascii="宋体" w:hAnsi="宋体" w:cs="宋体" w:hint="eastAsia"/>
          <w:b/>
          <w:bCs/>
          <w:color w:val="0D0D0D" w:themeColor="text1" w:themeTint="F2"/>
          <w:kern w:val="0"/>
          <w:szCs w:val="21"/>
          <w:bdr w:val="none" w:sz="0" w:space="0" w:color="auto" w:frame="1"/>
        </w:rPr>
        <w:t>第三十八条</w:t>
      </w:r>
      <w:r w:rsidRPr="00434668">
        <w:rPr>
          <w:rFonts w:ascii="宋体" w:hAnsi="宋体" w:cs="宋体" w:hint="eastAsia"/>
          <w:color w:val="0D0D0D" w:themeColor="text1" w:themeTint="F2"/>
          <w:kern w:val="0"/>
          <w:szCs w:val="21"/>
        </w:rPr>
        <w:t xml:space="preserve">　统计行政处罚决定</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后，处罚对象应当在统计行政处罚决定的期限内予以履行。处罚对象对统计行政处罚决定不服，申请行政复议或者提起行政诉讼的，统计行政处罚不停止执行。</w:t>
      </w:r>
    </w:p>
    <w:p w:rsidR="00434668" w:rsidRPr="00434668" w:rsidRDefault="00434668" w:rsidP="00CD56EF">
      <w:pPr>
        <w:widowControl/>
        <w:spacing w:line="330" w:lineRule="exact"/>
        <w:ind w:firstLineChars="200" w:firstLine="420"/>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统计执法监督检查机构应当及时掌握统计行政处罚的执行情况。</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w:t>
      </w:r>
      <w:r w:rsidRPr="00434668">
        <w:rPr>
          <w:rFonts w:ascii="宋体" w:hAnsi="宋体" w:cs="宋体" w:hint="eastAsia"/>
          <w:b/>
          <w:bCs/>
          <w:color w:val="0D0D0D" w:themeColor="text1" w:themeTint="F2"/>
          <w:kern w:val="0"/>
          <w:szCs w:val="21"/>
          <w:bdr w:val="none" w:sz="0" w:space="0" w:color="auto" w:frame="1"/>
        </w:rPr>
        <w:t>第三十九条</w:t>
      </w:r>
      <w:r w:rsidRPr="00434668">
        <w:rPr>
          <w:rFonts w:ascii="宋体" w:hAnsi="宋体" w:cs="宋体" w:hint="eastAsia"/>
          <w:color w:val="0D0D0D" w:themeColor="text1" w:themeTint="F2"/>
          <w:kern w:val="0"/>
          <w:szCs w:val="21"/>
        </w:rPr>
        <w:t xml:space="preserve">　立案查处的统计违法行为，应当在立案后</w:t>
      </w:r>
      <w:r w:rsidRPr="00434668">
        <w:rPr>
          <w:rFonts w:ascii="宋体" w:hAnsi="宋体"/>
          <w:color w:val="0D0D0D" w:themeColor="text1" w:themeTint="F2"/>
          <w:kern w:val="0"/>
          <w:szCs w:val="21"/>
        </w:rPr>
        <w:t>3</w:t>
      </w:r>
      <w:r w:rsidRPr="00434668">
        <w:rPr>
          <w:rFonts w:ascii="宋体" w:hAnsi="宋体" w:cs="宋体" w:hint="eastAsia"/>
          <w:color w:val="0D0D0D" w:themeColor="text1" w:themeTint="F2"/>
          <w:kern w:val="0"/>
          <w:szCs w:val="21"/>
        </w:rPr>
        <w:t>个月内处理完毕；因特殊情况需要延长办理期限的，应当按规定报经批准，但延长期限不得超过</w:t>
      </w:r>
      <w:r w:rsidRPr="00434668">
        <w:rPr>
          <w:rFonts w:ascii="宋体" w:hAnsi="宋体"/>
          <w:color w:val="0D0D0D" w:themeColor="text1" w:themeTint="F2"/>
          <w:kern w:val="0"/>
          <w:szCs w:val="21"/>
        </w:rPr>
        <w:t>3</w:t>
      </w:r>
      <w:r w:rsidRPr="00434668">
        <w:rPr>
          <w:rFonts w:ascii="宋体" w:hAnsi="宋体" w:cs="宋体" w:hint="eastAsia"/>
          <w:color w:val="0D0D0D" w:themeColor="text1" w:themeTint="F2"/>
          <w:kern w:val="0"/>
          <w:szCs w:val="21"/>
        </w:rPr>
        <w:t>个月。</w:t>
      </w:r>
    </w:p>
    <w:p w:rsidR="00CD56EF" w:rsidRPr="00CD56EF" w:rsidRDefault="00434668" w:rsidP="00CD56EF">
      <w:pPr>
        <w:widowControl/>
        <w:spacing w:line="330" w:lineRule="exact"/>
        <w:ind w:firstLine="420"/>
        <w:rPr>
          <w:rFonts w:ascii="宋体" w:hAnsi="宋体" w:cs="宋体"/>
          <w:color w:val="0D0D0D" w:themeColor="text1" w:themeTint="F2"/>
          <w:kern w:val="0"/>
          <w:szCs w:val="21"/>
        </w:rPr>
      </w:pPr>
      <w:r w:rsidRPr="00434668">
        <w:rPr>
          <w:rFonts w:ascii="宋体" w:hAnsi="宋体" w:cs="宋体" w:hint="eastAsia"/>
          <w:b/>
          <w:bCs/>
          <w:color w:val="0D0D0D" w:themeColor="text1" w:themeTint="F2"/>
          <w:kern w:val="0"/>
          <w:szCs w:val="21"/>
          <w:bdr w:val="none" w:sz="0" w:space="0" w:color="auto" w:frame="1"/>
        </w:rPr>
        <w:t>第四十条</w:t>
      </w:r>
      <w:r w:rsidRPr="00434668">
        <w:rPr>
          <w:rFonts w:ascii="宋体" w:hAnsi="宋体" w:cs="宋体" w:hint="eastAsia"/>
          <w:color w:val="0D0D0D" w:themeColor="text1" w:themeTint="F2"/>
          <w:kern w:val="0"/>
          <w:szCs w:val="21"/>
        </w:rPr>
        <w:t xml:space="preserve">　统计违法事实清楚并有法定依据，对法人或者其他组织予以警告或者警告并处</w:t>
      </w:r>
      <w:r w:rsidRPr="00434668">
        <w:rPr>
          <w:rFonts w:ascii="宋体" w:hAnsi="宋体"/>
          <w:color w:val="0D0D0D" w:themeColor="text1" w:themeTint="F2"/>
          <w:kern w:val="0"/>
          <w:szCs w:val="21"/>
        </w:rPr>
        <w:t>1000</w:t>
      </w:r>
      <w:r w:rsidRPr="00434668">
        <w:rPr>
          <w:rFonts w:ascii="宋体" w:hAnsi="宋体" w:cs="宋体" w:hint="eastAsia"/>
          <w:color w:val="0D0D0D" w:themeColor="text1" w:themeTint="F2"/>
          <w:kern w:val="0"/>
          <w:szCs w:val="21"/>
        </w:rPr>
        <w:t>元以下罚款行政处罚的，可以适用简易处罚程序，当场</w:t>
      </w:r>
      <w:proofErr w:type="gramStart"/>
      <w:r w:rsidRPr="00434668">
        <w:rPr>
          <w:rFonts w:ascii="宋体" w:hAnsi="宋体" w:cs="宋体" w:hint="eastAsia"/>
          <w:color w:val="0D0D0D" w:themeColor="text1" w:themeTint="F2"/>
          <w:kern w:val="0"/>
          <w:szCs w:val="21"/>
        </w:rPr>
        <w:t>作出</w:t>
      </w:r>
      <w:proofErr w:type="gramEnd"/>
      <w:r w:rsidRPr="00434668">
        <w:rPr>
          <w:rFonts w:ascii="宋体" w:hAnsi="宋体" w:cs="宋体" w:hint="eastAsia"/>
          <w:color w:val="0D0D0D" w:themeColor="text1" w:themeTint="F2"/>
          <w:kern w:val="0"/>
          <w:szCs w:val="21"/>
        </w:rPr>
        <w:t>统计行政处罚决定。</w:t>
      </w:r>
    </w:p>
    <w:p w:rsidR="00434668" w:rsidRPr="00434668" w:rsidRDefault="00434668" w:rsidP="00CD56EF">
      <w:pPr>
        <w:widowControl/>
        <w:spacing w:line="330" w:lineRule="exact"/>
        <w:ind w:firstLine="420"/>
        <w:rPr>
          <w:rFonts w:ascii="宋体" w:hAnsi="宋体" w:cs="宋体"/>
          <w:color w:val="0D0D0D" w:themeColor="text1" w:themeTint="F2"/>
          <w:kern w:val="0"/>
          <w:szCs w:val="21"/>
        </w:rPr>
      </w:pPr>
      <w:r w:rsidRPr="00434668">
        <w:rPr>
          <w:rFonts w:ascii="宋体" w:hAnsi="宋体" w:cs="宋体" w:hint="eastAsia"/>
          <w:b/>
          <w:bCs/>
          <w:color w:val="0D0D0D" w:themeColor="text1" w:themeTint="F2"/>
          <w:kern w:val="0"/>
          <w:szCs w:val="21"/>
          <w:bdr w:val="none" w:sz="0" w:space="0" w:color="auto" w:frame="1"/>
        </w:rPr>
        <w:t>第四十一条</w:t>
      </w:r>
      <w:r w:rsidRPr="00434668">
        <w:rPr>
          <w:rFonts w:ascii="宋体" w:hAnsi="宋体" w:cs="宋体" w:hint="eastAsia"/>
          <w:color w:val="0D0D0D" w:themeColor="text1" w:themeTint="F2"/>
          <w:kern w:val="0"/>
          <w:szCs w:val="21"/>
        </w:rPr>
        <w:t xml:space="preserve">　统计违法行为处理决定执行后，应当及时结案。</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结案应当撰写结案报告，报送所属人民政府统计机构负责人同意，予以结案。</w:t>
      </w:r>
    </w:p>
    <w:p w:rsidR="00434668" w:rsidRPr="00434668" w:rsidRDefault="00434668" w:rsidP="00CD56EF">
      <w:pPr>
        <w:widowControl/>
        <w:spacing w:line="330" w:lineRule="exac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w:t>
      </w:r>
      <w:r w:rsidRPr="00434668">
        <w:rPr>
          <w:rFonts w:ascii="宋体" w:hAnsi="宋体" w:cs="宋体" w:hint="eastAsia"/>
          <w:b/>
          <w:bCs/>
          <w:color w:val="0D0D0D" w:themeColor="text1" w:themeTint="F2"/>
          <w:kern w:val="0"/>
          <w:szCs w:val="21"/>
          <w:bdr w:val="none" w:sz="0" w:space="0" w:color="auto" w:frame="1"/>
        </w:rPr>
        <w:t>第四十二条</w:t>
      </w:r>
      <w:r w:rsidRPr="00434668">
        <w:rPr>
          <w:rFonts w:ascii="宋体" w:hAnsi="宋体" w:cs="宋体" w:hint="eastAsia"/>
          <w:color w:val="0D0D0D" w:themeColor="text1" w:themeTint="F2"/>
          <w:kern w:val="0"/>
          <w:szCs w:val="21"/>
        </w:rPr>
        <w:t xml:space="preserve">　县级以上人民政府统计机构在查处统计违法案件时，认为对有关国家工作人员应当给予处分处理的，应当按照有关规定提出处分处理建议，并将案件材料和处分处理建议移送具有管辖权的任免机关或者纪检机关、监察机关、组织（人事）部门。</w:t>
      </w:r>
    </w:p>
    <w:p w:rsidR="00CD56EF" w:rsidRPr="00CD56EF" w:rsidRDefault="00434668" w:rsidP="00CD56EF">
      <w:pPr>
        <w:widowControl/>
        <w:spacing w:line="330" w:lineRule="exact"/>
        <w:ind w:firstLineChars="200" w:firstLine="422"/>
        <w:rPr>
          <w:rFonts w:ascii="宋体" w:hAnsi="宋体" w:cs="宋体"/>
          <w:color w:val="0D0D0D" w:themeColor="text1" w:themeTint="F2"/>
          <w:kern w:val="0"/>
          <w:szCs w:val="21"/>
        </w:rPr>
      </w:pPr>
      <w:r w:rsidRPr="00434668">
        <w:rPr>
          <w:rFonts w:ascii="宋体" w:hAnsi="宋体" w:cs="宋体" w:hint="eastAsia"/>
          <w:b/>
          <w:bCs/>
          <w:color w:val="0D0D0D" w:themeColor="text1" w:themeTint="F2"/>
          <w:kern w:val="0"/>
          <w:szCs w:val="21"/>
          <w:bdr w:val="none" w:sz="0" w:space="0" w:color="auto" w:frame="1"/>
        </w:rPr>
        <w:lastRenderedPageBreak/>
        <w:t>第四十三条</w:t>
      </w:r>
      <w:r w:rsidRPr="00434668">
        <w:rPr>
          <w:rFonts w:ascii="宋体" w:hAnsi="宋体" w:cs="宋体" w:hint="eastAsia"/>
          <w:color w:val="0D0D0D" w:themeColor="text1" w:themeTint="F2"/>
          <w:kern w:val="0"/>
          <w:szCs w:val="21"/>
        </w:rPr>
        <w:t xml:space="preserve">　立案查处和执法检查的典型、严重统计违法案件，应当按照有关规定予以曝光。</w:t>
      </w:r>
    </w:p>
    <w:p w:rsidR="00434668" w:rsidRPr="00434668" w:rsidRDefault="00434668" w:rsidP="00CD56EF">
      <w:pPr>
        <w:widowControl/>
        <w:spacing w:line="330" w:lineRule="exact"/>
        <w:ind w:firstLineChars="200" w:firstLine="420"/>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对具有严重统计造假弄虚作假情形的，应当依法认定为统计上严重失信，按照有关规定予以公示和惩戒。</w:t>
      </w:r>
    </w:p>
    <w:p w:rsidR="00434668" w:rsidRPr="00434668" w:rsidRDefault="00434668" w:rsidP="00CD56EF">
      <w:pPr>
        <w:widowControl/>
        <w:spacing w:beforeLines="50" w:before="156" w:afterLines="50" w:after="156" w:line="330" w:lineRule="exact"/>
        <w:jc w:val="center"/>
        <w:rPr>
          <w:rFonts w:ascii="宋体" w:hAnsi="宋体" w:cs="宋体"/>
          <w:color w:val="0D0D0D" w:themeColor="text1" w:themeTint="F2"/>
          <w:kern w:val="0"/>
          <w:szCs w:val="21"/>
        </w:rPr>
      </w:pPr>
      <w:r w:rsidRPr="00434668">
        <w:rPr>
          <w:rFonts w:ascii="宋体" w:hAnsi="宋体" w:cs="宋体" w:hint="eastAsia"/>
          <w:b/>
          <w:bCs/>
          <w:color w:val="0D0D0D" w:themeColor="text1" w:themeTint="F2"/>
          <w:kern w:val="0"/>
          <w:szCs w:val="21"/>
          <w:bdr w:val="none" w:sz="0" w:space="0" w:color="auto" w:frame="1"/>
        </w:rPr>
        <w:t>第五章　法律责任</w:t>
      </w:r>
    </w:p>
    <w:p w:rsidR="00CD56EF" w:rsidRPr="00CD56EF" w:rsidRDefault="00434668" w:rsidP="00CD56EF">
      <w:pPr>
        <w:widowControl/>
        <w:spacing w:line="330" w:lineRule="exact"/>
        <w:ind w:firstLineChars="200" w:firstLine="422"/>
        <w:jc w:val="left"/>
        <w:rPr>
          <w:rFonts w:ascii="宋体" w:hAnsi="宋体" w:cs="宋体"/>
          <w:color w:val="0D0D0D" w:themeColor="text1" w:themeTint="F2"/>
          <w:kern w:val="0"/>
          <w:szCs w:val="21"/>
        </w:rPr>
      </w:pPr>
      <w:r w:rsidRPr="00434668">
        <w:rPr>
          <w:rFonts w:ascii="宋体" w:hAnsi="宋体" w:cs="宋体" w:hint="eastAsia"/>
          <w:b/>
          <w:bCs/>
          <w:color w:val="0D0D0D" w:themeColor="text1" w:themeTint="F2"/>
          <w:kern w:val="0"/>
          <w:szCs w:val="21"/>
          <w:bdr w:val="none" w:sz="0" w:space="0" w:color="auto" w:frame="1"/>
        </w:rPr>
        <w:t>第四十四条</w:t>
      </w:r>
      <w:r w:rsidRPr="00434668">
        <w:rPr>
          <w:rFonts w:ascii="宋体" w:hAnsi="宋体" w:cs="宋体" w:hint="eastAsia"/>
          <w:color w:val="0D0D0D" w:themeColor="text1" w:themeTint="F2"/>
          <w:kern w:val="0"/>
          <w:szCs w:val="21"/>
        </w:rPr>
        <w:t xml:space="preserve">　县级以上人民政府统计机构负责人、执法检查人员及其相关人员在统计执法监督检查中有下列行为之一的，由统计机构予以通报，由任免机关或者纪检监察机关给予处分：</w:t>
      </w:r>
    </w:p>
    <w:p w:rsidR="00434668" w:rsidRPr="00434668" w:rsidRDefault="00434668" w:rsidP="00CD56EF">
      <w:pPr>
        <w:widowControl/>
        <w:spacing w:line="330" w:lineRule="exact"/>
        <w:ind w:firstLineChars="200" w:firstLine="420"/>
        <w:jc w:val="lef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（一）包庇、纵容统计违法行为；</w:t>
      </w:r>
    </w:p>
    <w:p w:rsidR="00434668" w:rsidRPr="00434668" w:rsidRDefault="00434668" w:rsidP="00CD56EF">
      <w:pPr>
        <w:widowControl/>
        <w:spacing w:line="330" w:lineRule="exact"/>
        <w:jc w:val="lef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（二）瞒案不报，压案不查；</w:t>
      </w:r>
    </w:p>
    <w:p w:rsidR="00434668" w:rsidRPr="00434668" w:rsidRDefault="00434668" w:rsidP="00CD56EF">
      <w:pPr>
        <w:widowControl/>
        <w:spacing w:line="330" w:lineRule="exact"/>
        <w:jc w:val="left"/>
        <w:rPr>
          <w:rFonts w:ascii="宋体" w:hAnsi="宋体" w:cs="宋体"/>
          <w:color w:val="0D0D0D" w:themeColor="text1" w:themeTint="F2"/>
          <w:kern w:val="0"/>
          <w:szCs w:val="21"/>
        </w:rPr>
      </w:pPr>
      <w:r w:rsidRPr="00434668">
        <w:rPr>
          <w:rFonts w:ascii="宋体" w:hAnsi="宋体"/>
          <w:color w:val="0D0D0D" w:themeColor="text1" w:themeTint="F2"/>
          <w:kern w:val="0"/>
          <w:szCs w:val="21"/>
        </w:rPr>
        <w:t> </w:t>
      </w:r>
      <w:r w:rsidR="00CD56EF" w:rsidRPr="00CD56EF">
        <w:rPr>
          <w:rFonts w:ascii="宋体" w:hAnsi="宋体" w:cs="宋体" w:hint="eastAsia"/>
          <w:color w:val="0D0D0D" w:themeColor="text1" w:themeTint="F2"/>
          <w:kern w:val="0"/>
          <w:szCs w:val="21"/>
        </w:rPr>
        <w:t xml:space="preserve">　</w:t>
      </w:r>
      <w:r w:rsidRPr="00434668">
        <w:rPr>
          <w:rFonts w:ascii="宋体" w:hAnsi="宋体" w:cs="宋体" w:hint="eastAsia"/>
          <w:color w:val="0D0D0D" w:themeColor="text1" w:themeTint="F2"/>
          <w:kern w:val="0"/>
          <w:szCs w:val="21"/>
        </w:rPr>
        <w:t>（三）未按规定受理、核查、处理统计违法举报；</w:t>
      </w:r>
    </w:p>
    <w:p w:rsidR="00434668" w:rsidRPr="00434668" w:rsidRDefault="00434668" w:rsidP="00CD56EF">
      <w:pPr>
        <w:widowControl/>
        <w:spacing w:line="330" w:lineRule="exact"/>
        <w:jc w:val="left"/>
        <w:rPr>
          <w:rFonts w:ascii="宋体" w:hAnsi="宋体" w:cs="宋体"/>
          <w:color w:val="0D0D0D" w:themeColor="text1" w:themeTint="F2"/>
          <w:kern w:val="0"/>
          <w:szCs w:val="21"/>
        </w:rPr>
      </w:pPr>
      <w:r w:rsidRPr="00434668">
        <w:rPr>
          <w:rFonts w:ascii="宋体" w:hAnsi="宋体"/>
          <w:color w:val="0D0D0D" w:themeColor="text1" w:themeTint="F2"/>
          <w:kern w:val="0"/>
          <w:szCs w:val="21"/>
        </w:rPr>
        <w:t> </w:t>
      </w:r>
      <w:r w:rsidR="00CD56EF" w:rsidRPr="00CD56EF">
        <w:rPr>
          <w:rFonts w:ascii="宋体" w:hAnsi="宋体" w:cs="宋体" w:hint="eastAsia"/>
          <w:color w:val="0D0D0D" w:themeColor="text1" w:themeTint="F2"/>
          <w:kern w:val="0"/>
          <w:szCs w:val="21"/>
        </w:rPr>
        <w:t xml:space="preserve">　</w:t>
      </w:r>
      <w:r w:rsidRPr="00434668">
        <w:rPr>
          <w:rFonts w:ascii="宋体" w:hAnsi="宋体" w:cs="宋体" w:hint="eastAsia"/>
          <w:color w:val="0D0D0D" w:themeColor="text1" w:themeTint="F2"/>
          <w:kern w:val="0"/>
          <w:szCs w:val="21"/>
        </w:rPr>
        <w:t>（四）未按法定权限、程序和要求开展统计执法监督检查，造成不良后果；</w:t>
      </w:r>
    </w:p>
    <w:p w:rsidR="00434668" w:rsidRPr="00434668" w:rsidRDefault="00434668" w:rsidP="00CD56EF">
      <w:pPr>
        <w:widowControl/>
        <w:spacing w:line="330" w:lineRule="exact"/>
        <w:jc w:val="lef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（五）违反保密规定，泄露举报人或者案情；</w:t>
      </w:r>
    </w:p>
    <w:p w:rsidR="00434668" w:rsidRPr="00434668" w:rsidRDefault="00434668" w:rsidP="00CD56EF">
      <w:pPr>
        <w:widowControl/>
        <w:spacing w:line="330" w:lineRule="exact"/>
        <w:jc w:val="lef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（六）滥用职权，徇私舞弊；</w:t>
      </w:r>
    </w:p>
    <w:p w:rsidR="00434668" w:rsidRPr="00434668" w:rsidRDefault="00434668" w:rsidP="00CD56EF">
      <w:pPr>
        <w:widowControl/>
        <w:spacing w:line="330" w:lineRule="exact"/>
        <w:jc w:val="left"/>
        <w:rPr>
          <w:rFonts w:ascii="宋体" w:hAnsi="宋体" w:cs="宋体"/>
          <w:color w:val="0D0D0D" w:themeColor="text1" w:themeTint="F2"/>
          <w:kern w:val="0"/>
          <w:szCs w:val="21"/>
        </w:rPr>
      </w:pPr>
      <w:r w:rsidRPr="00434668">
        <w:rPr>
          <w:rFonts w:ascii="宋体" w:hAnsi="宋体"/>
          <w:color w:val="0D0D0D" w:themeColor="text1" w:themeTint="F2"/>
          <w:kern w:val="0"/>
          <w:szCs w:val="21"/>
        </w:rPr>
        <w:t> </w:t>
      </w:r>
      <w:r w:rsidR="00CD56EF" w:rsidRPr="00CD56EF">
        <w:rPr>
          <w:rFonts w:ascii="宋体" w:hAnsi="宋体" w:cs="宋体" w:hint="eastAsia"/>
          <w:color w:val="0D0D0D" w:themeColor="text1" w:themeTint="F2"/>
          <w:kern w:val="0"/>
          <w:szCs w:val="21"/>
        </w:rPr>
        <w:t xml:space="preserve">　</w:t>
      </w:r>
      <w:r w:rsidRPr="00434668">
        <w:rPr>
          <w:rFonts w:ascii="宋体" w:hAnsi="宋体" w:cs="宋体" w:hint="eastAsia"/>
          <w:color w:val="0D0D0D" w:themeColor="text1" w:themeTint="F2"/>
          <w:kern w:val="0"/>
          <w:szCs w:val="21"/>
        </w:rPr>
        <w:t>（七）其他违纪违法行为。</w:t>
      </w:r>
    </w:p>
    <w:p w:rsidR="00434668" w:rsidRPr="00434668" w:rsidRDefault="00434668" w:rsidP="00CD56EF">
      <w:pPr>
        <w:widowControl/>
        <w:spacing w:line="330" w:lineRule="exact"/>
        <w:jc w:val="left"/>
        <w:rPr>
          <w:rFonts w:ascii="宋体" w:hAnsi="宋体" w:cs="宋体"/>
          <w:color w:val="0D0D0D" w:themeColor="text1" w:themeTint="F2"/>
          <w:kern w:val="0"/>
          <w:szCs w:val="21"/>
        </w:rPr>
      </w:pPr>
      <w:r w:rsidRPr="00434668">
        <w:rPr>
          <w:rFonts w:ascii="宋体" w:hAnsi="宋体" w:cs="宋体" w:hint="eastAsia"/>
          <w:color w:val="0D0D0D" w:themeColor="text1" w:themeTint="F2"/>
          <w:kern w:val="0"/>
          <w:szCs w:val="21"/>
        </w:rPr>
        <w:t xml:space="preserve">　　</w:t>
      </w:r>
      <w:r w:rsidRPr="00434668">
        <w:rPr>
          <w:rFonts w:ascii="宋体" w:hAnsi="宋体" w:cs="宋体" w:hint="eastAsia"/>
          <w:b/>
          <w:bCs/>
          <w:color w:val="0D0D0D" w:themeColor="text1" w:themeTint="F2"/>
          <w:kern w:val="0"/>
          <w:szCs w:val="21"/>
          <w:bdr w:val="none" w:sz="0" w:space="0" w:color="auto" w:frame="1"/>
        </w:rPr>
        <w:t>第四十五条</w:t>
      </w:r>
      <w:r w:rsidRPr="00434668">
        <w:rPr>
          <w:rFonts w:ascii="宋体" w:hAnsi="宋体" w:cs="宋体" w:hint="eastAsia"/>
          <w:color w:val="0D0D0D" w:themeColor="text1" w:themeTint="F2"/>
          <w:kern w:val="0"/>
          <w:szCs w:val="21"/>
        </w:rPr>
        <w:t xml:space="preserve">　县级以上人民政府统计机构负责人、执法检查人员及其相关人员在统计执法监督检查中，违反有关纪律的，依纪依法给予处分。</w:t>
      </w:r>
    </w:p>
    <w:p w:rsidR="00434668" w:rsidRPr="00434668" w:rsidRDefault="00434668" w:rsidP="00CD56EF">
      <w:pPr>
        <w:widowControl/>
        <w:spacing w:line="330" w:lineRule="exact"/>
        <w:jc w:val="left"/>
        <w:rPr>
          <w:rFonts w:ascii="宋体" w:hAnsi="宋体" w:cs="宋体"/>
          <w:color w:val="0D0D0D" w:themeColor="text1" w:themeTint="F2"/>
          <w:kern w:val="0"/>
          <w:szCs w:val="21"/>
        </w:rPr>
      </w:pPr>
      <w:r w:rsidRPr="00434668">
        <w:rPr>
          <w:rFonts w:ascii="宋体" w:hAnsi="宋体"/>
          <w:color w:val="0D0D0D" w:themeColor="text1" w:themeTint="F2"/>
          <w:kern w:val="0"/>
          <w:szCs w:val="21"/>
        </w:rPr>
        <w:t> </w:t>
      </w:r>
      <w:r w:rsidRPr="00434668">
        <w:rPr>
          <w:rFonts w:ascii="宋体" w:hAnsi="宋体" w:cs="宋体" w:hint="eastAsia"/>
          <w:color w:val="0D0D0D" w:themeColor="text1" w:themeTint="F2"/>
          <w:kern w:val="0"/>
          <w:szCs w:val="21"/>
        </w:rPr>
        <w:t xml:space="preserve">　</w:t>
      </w:r>
      <w:r w:rsidRPr="00434668">
        <w:rPr>
          <w:rFonts w:ascii="宋体" w:hAnsi="宋体" w:cs="宋体" w:hint="eastAsia"/>
          <w:b/>
          <w:bCs/>
          <w:color w:val="0D0D0D" w:themeColor="text1" w:themeTint="F2"/>
          <w:kern w:val="0"/>
          <w:szCs w:val="21"/>
          <w:bdr w:val="none" w:sz="0" w:space="0" w:color="auto" w:frame="1"/>
        </w:rPr>
        <w:t>第四十六条</w:t>
      </w:r>
      <w:r w:rsidRPr="00434668">
        <w:rPr>
          <w:rFonts w:ascii="宋体" w:hAnsi="宋体" w:cs="宋体" w:hint="eastAsia"/>
          <w:color w:val="0D0D0D" w:themeColor="text1" w:themeTint="F2"/>
          <w:kern w:val="0"/>
          <w:szCs w:val="21"/>
        </w:rPr>
        <w:t xml:space="preserve">　县级以上人民政府统计机构负责人、执法检查人员及其相关人员泄露在检查过程中知悉的国家秘密、商业秘密、个人信息资料和能够识别或者推断单个调查对象身份的资料，依纪依法给予处分。</w:t>
      </w:r>
    </w:p>
    <w:p w:rsidR="00434668" w:rsidRPr="00434668" w:rsidRDefault="00434668" w:rsidP="00CD56EF">
      <w:pPr>
        <w:widowControl/>
        <w:spacing w:beforeLines="50" w:before="156" w:afterLines="50" w:after="156" w:line="330" w:lineRule="exact"/>
        <w:jc w:val="center"/>
        <w:rPr>
          <w:rFonts w:ascii="宋体" w:hAnsi="宋体" w:cs="宋体"/>
          <w:color w:val="0D0D0D" w:themeColor="text1" w:themeTint="F2"/>
          <w:kern w:val="0"/>
          <w:szCs w:val="21"/>
        </w:rPr>
      </w:pPr>
      <w:r w:rsidRPr="00434668">
        <w:rPr>
          <w:rFonts w:ascii="宋体" w:hAnsi="宋体" w:cs="宋体" w:hint="eastAsia"/>
          <w:b/>
          <w:bCs/>
          <w:color w:val="0D0D0D" w:themeColor="text1" w:themeTint="F2"/>
          <w:kern w:val="0"/>
          <w:szCs w:val="21"/>
          <w:bdr w:val="none" w:sz="0" w:space="0" w:color="auto" w:frame="1"/>
        </w:rPr>
        <w:t>第六章　附　则</w:t>
      </w:r>
    </w:p>
    <w:p w:rsidR="00434668" w:rsidRPr="00434668" w:rsidRDefault="00434668" w:rsidP="001139FF">
      <w:pPr>
        <w:widowControl/>
        <w:spacing w:line="330" w:lineRule="exact"/>
        <w:ind w:firstLineChars="200" w:firstLine="422"/>
        <w:jc w:val="left"/>
        <w:rPr>
          <w:rFonts w:ascii="宋体" w:hAnsi="宋体" w:cs="宋体"/>
          <w:color w:val="0D0D0D" w:themeColor="text1" w:themeTint="F2"/>
          <w:kern w:val="0"/>
          <w:szCs w:val="21"/>
        </w:rPr>
      </w:pPr>
      <w:r w:rsidRPr="00434668">
        <w:rPr>
          <w:rFonts w:ascii="宋体" w:hAnsi="宋体" w:cs="宋体" w:hint="eastAsia"/>
          <w:b/>
          <w:bCs/>
          <w:color w:val="0D0D0D" w:themeColor="text1" w:themeTint="F2"/>
          <w:kern w:val="0"/>
          <w:szCs w:val="21"/>
          <w:bdr w:val="none" w:sz="0" w:space="0" w:color="auto" w:frame="1"/>
        </w:rPr>
        <w:t>第四十七条</w:t>
      </w:r>
      <w:r w:rsidRPr="00434668">
        <w:rPr>
          <w:rFonts w:ascii="宋体" w:hAnsi="宋体" w:cs="宋体" w:hint="eastAsia"/>
          <w:color w:val="0D0D0D" w:themeColor="text1" w:themeTint="F2"/>
          <w:kern w:val="0"/>
          <w:szCs w:val="21"/>
        </w:rPr>
        <w:t xml:space="preserve">　本办法自公布之日起施行。</w:t>
      </w:r>
    </w:p>
    <w:p w:rsidR="000B72B2" w:rsidRDefault="000B72B2" w:rsidP="000B72B2">
      <w:pPr>
        <w:widowControl/>
        <w:spacing w:line="400" w:lineRule="exact"/>
        <w:ind w:firstLine="420"/>
        <w:jc w:val="left"/>
        <w:rPr>
          <w:rFonts w:ascii="宋体" w:hAnsi="宋体" w:cs="宋体"/>
          <w:color w:val="0D0D0D" w:themeColor="text1" w:themeTint="F2"/>
          <w:kern w:val="0"/>
          <w:szCs w:val="21"/>
        </w:rPr>
      </w:pPr>
    </w:p>
    <w:p w:rsidR="00DC71E8" w:rsidRDefault="00DC71E8" w:rsidP="008269C9">
      <w:pPr>
        <w:spacing w:line="400" w:lineRule="exact"/>
        <w:jc w:val="center"/>
        <w:rPr>
          <w:rFonts w:ascii="黑体" w:eastAsia="黑体"/>
          <w:b/>
          <w:sz w:val="28"/>
          <w:szCs w:val="28"/>
          <w:highlight w:val="lightGray"/>
          <w:shd w:val="pct15" w:color="auto" w:fill="FFFFFF"/>
        </w:rPr>
      </w:pPr>
      <w:r w:rsidRPr="004D771F">
        <w:rPr>
          <w:rFonts w:ascii="黑体" w:eastAsia="黑体" w:hint="eastAsia"/>
          <w:b/>
          <w:sz w:val="28"/>
          <w:szCs w:val="28"/>
          <w:highlight w:val="lightGray"/>
          <w:shd w:val="pct15" w:color="auto" w:fill="FFFFFF"/>
        </w:rPr>
        <w:lastRenderedPageBreak/>
        <w:t>目    录</w:t>
      </w:r>
    </w:p>
    <w:p w:rsidR="00DC71E8" w:rsidRPr="004D771F" w:rsidRDefault="00DC71E8" w:rsidP="00DC71E8">
      <w:pPr>
        <w:spacing w:line="400" w:lineRule="exact"/>
        <w:jc w:val="center"/>
        <w:rPr>
          <w:rFonts w:ascii="黑体" w:eastAsia="黑体"/>
          <w:b/>
          <w:sz w:val="28"/>
          <w:szCs w:val="28"/>
          <w:highlight w:val="lightGray"/>
          <w:shd w:val="pct15" w:color="auto" w:fill="FFFFFF"/>
        </w:rPr>
      </w:pPr>
    </w:p>
    <w:p w:rsidR="00DC71E8" w:rsidRPr="00BD6737" w:rsidRDefault="00EC7E83" w:rsidP="00DC71E8">
      <w:pPr>
        <w:spacing w:line="560" w:lineRule="exact"/>
        <w:rPr>
          <w:rFonts w:ascii="宋体" w:hAnsi="宋体"/>
          <w:sz w:val="20"/>
          <w:szCs w:val="20"/>
        </w:rPr>
      </w:pPr>
      <w:r>
        <w:rPr>
          <w:rFonts w:ascii="宋体" w:hAnsi="宋体" w:hint="eastAsia"/>
          <w:sz w:val="20"/>
          <w:szCs w:val="20"/>
        </w:rPr>
        <w:t>1-5</w:t>
      </w:r>
      <w:r w:rsidR="00841BA5">
        <w:rPr>
          <w:rFonts w:ascii="宋体" w:hAnsi="宋体" w:hint="eastAsia"/>
          <w:sz w:val="20"/>
          <w:szCs w:val="20"/>
        </w:rPr>
        <w:t>月</w:t>
      </w:r>
      <w:proofErr w:type="gramStart"/>
      <w:r w:rsidR="00841BA5">
        <w:rPr>
          <w:rFonts w:ascii="宋体" w:hAnsi="宋体" w:hint="eastAsia"/>
          <w:sz w:val="20"/>
          <w:szCs w:val="20"/>
        </w:rPr>
        <w:t>渝东南</w:t>
      </w:r>
      <w:r w:rsidR="00B75195">
        <w:rPr>
          <w:rFonts w:ascii="宋体" w:hAnsi="宋体" w:hint="eastAsia"/>
          <w:sz w:val="20"/>
          <w:szCs w:val="20"/>
        </w:rPr>
        <w:t>各</w:t>
      </w:r>
      <w:proofErr w:type="gramEnd"/>
      <w:r w:rsidR="00B75195">
        <w:rPr>
          <w:rFonts w:ascii="宋体" w:hAnsi="宋体" w:hint="eastAsia"/>
          <w:sz w:val="20"/>
          <w:szCs w:val="20"/>
        </w:rPr>
        <w:t>区县主要经济指标增速对比表</w:t>
      </w:r>
      <w:r w:rsidR="00B75195">
        <w:rPr>
          <w:rFonts w:ascii="宋体" w:hAnsi="宋体"/>
          <w:sz w:val="20"/>
          <w:szCs w:val="20"/>
        </w:rPr>
        <w:t>……</w:t>
      </w:r>
      <w:proofErr w:type="gramStart"/>
      <w:r w:rsidR="00B75195">
        <w:rPr>
          <w:rFonts w:ascii="宋体" w:hAnsi="宋体"/>
          <w:sz w:val="20"/>
          <w:szCs w:val="20"/>
        </w:rPr>
        <w:t>…</w:t>
      </w:r>
      <w:r w:rsidR="00DC71E8" w:rsidRPr="00BD6737">
        <w:rPr>
          <w:rFonts w:ascii="宋体" w:hAnsi="宋体"/>
          <w:sz w:val="20"/>
          <w:szCs w:val="20"/>
        </w:rPr>
        <w:t>……</w:t>
      </w:r>
      <w:proofErr w:type="gramEnd"/>
      <w:r w:rsidR="00DC71E8">
        <w:rPr>
          <w:rFonts w:ascii="宋体" w:hAnsi="宋体" w:hint="eastAsia"/>
          <w:sz w:val="20"/>
          <w:szCs w:val="20"/>
        </w:rPr>
        <w:t xml:space="preserve"> (</w:t>
      </w:r>
      <w:r w:rsidR="00E932AA">
        <w:rPr>
          <w:rFonts w:ascii="宋体" w:hAnsi="宋体" w:hint="eastAsia"/>
          <w:sz w:val="20"/>
          <w:szCs w:val="20"/>
        </w:rPr>
        <w:t>1</w:t>
      </w:r>
      <w:r w:rsidR="00DC71E8" w:rsidRPr="00BD6737">
        <w:rPr>
          <w:rFonts w:ascii="宋体" w:hAnsi="宋体" w:hint="eastAsia"/>
          <w:sz w:val="20"/>
          <w:szCs w:val="20"/>
        </w:rPr>
        <w:t>)</w:t>
      </w:r>
    </w:p>
    <w:p w:rsidR="00841BA5" w:rsidRDefault="00B75195" w:rsidP="00DC71E8">
      <w:pPr>
        <w:spacing w:line="560" w:lineRule="exact"/>
        <w:rPr>
          <w:rFonts w:ascii="宋体" w:hAnsi="宋体"/>
          <w:sz w:val="20"/>
          <w:szCs w:val="20"/>
        </w:rPr>
      </w:pPr>
      <w:r>
        <w:rPr>
          <w:rFonts w:ascii="宋体" w:hAnsi="宋体" w:hint="eastAsia"/>
          <w:spacing w:val="-2"/>
          <w:sz w:val="20"/>
          <w:szCs w:val="20"/>
        </w:rPr>
        <w:t>工业经济</w:t>
      </w:r>
      <w:r w:rsidR="00841BA5">
        <w:rPr>
          <w:rFonts w:ascii="宋体" w:hAnsi="宋体"/>
          <w:spacing w:val="2"/>
          <w:sz w:val="20"/>
          <w:szCs w:val="20"/>
        </w:rPr>
        <w:t>……</w:t>
      </w:r>
      <w:proofErr w:type="gramStart"/>
      <w:r w:rsidR="00841BA5">
        <w:rPr>
          <w:rFonts w:ascii="宋体" w:hAnsi="宋体"/>
          <w:spacing w:val="2"/>
          <w:sz w:val="20"/>
          <w:szCs w:val="20"/>
        </w:rPr>
        <w:t>……</w:t>
      </w:r>
      <w:r>
        <w:rPr>
          <w:rFonts w:ascii="宋体" w:hAnsi="宋体"/>
          <w:spacing w:val="2"/>
          <w:sz w:val="20"/>
          <w:szCs w:val="20"/>
        </w:rPr>
        <w:t>………………………………………</w:t>
      </w:r>
      <w:r w:rsidR="00841BA5" w:rsidRPr="00BD6737">
        <w:rPr>
          <w:rFonts w:ascii="宋体" w:hAnsi="宋体"/>
          <w:spacing w:val="2"/>
          <w:sz w:val="20"/>
          <w:szCs w:val="20"/>
        </w:rPr>
        <w:t>…</w:t>
      </w:r>
      <w:proofErr w:type="gramEnd"/>
      <w:r w:rsidR="00841BA5" w:rsidRPr="00BD6737">
        <w:rPr>
          <w:rFonts w:ascii="宋体" w:hAnsi="宋体" w:hint="eastAsia"/>
          <w:spacing w:val="2"/>
          <w:sz w:val="20"/>
          <w:szCs w:val="20"/>
        </w:rPr>
        <w:t xml:space="preserve"> </w:t>
      </w:r>
      <w:r>
        <w:rPr>
          <w:rFonts w:ascii="宋体" w:hAnsi="宋体" w:hint="eastAsia"/>
          <w:sz w:val="20"/>
          <w:szCs w:val="20"/>
        </w:rPr>
        <w:t>(2</w:t>
      </w:r>
      <w:r w:rsidR="00841BA5"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z w:val="20"/>
          <w:szCs w:val="20"/>
        </w:rPr>
        <w:t>主要</w:t>
      </w:r>
      <w:r w:rsidRPr="00BD6737">
        <w:rPr>
          <w:rFonts w:ascii="宋体" w:hAnsi="宋体" w:hint="eastAsia"/>
          <w:sz w:val="20"/>
          <w:szCs w:val="20"/>
        </w:rPr>
        <w:t>工业产品产量</w:t>
      </w:r>
      <w:r w:rsidR="00B75195">
        <w:rPr>
          <w:rFonts w:ascii="宋体" w:hAnsi="宋体"/>
          <w:sz w:val="20"/>
          <w:szCs w:val="20"/>
        </w:rPr>
        <w:t>……</w:t>
      </w:r>
      <w:proofErr w:type="gramStart"/>
      <w:r w:rsidR="00B75195">
        <w:rPr>
          <w:rFonts w:ascii="宋体" w:hAnsi="宋体"/>
          <w:sz w:val="20"/>
          <w:szCs w:val="20"/>
        </w:rPr>
        <w:t>……………………</w:t>
      </w:r>
      <w:r w:rsidRPr="00BD6737">
        <w:rPr>
          <w:rFonts w:ascii="宋体" w:hAnsi="宋体"/>
          <w:sz w:val="20"/>
          <w:szCs w:val="20"/>
        </w:rPr>
        <w:t>…………</w:t>
      </w:r>
      <w:r w:rsidR="00B75195" w:rsidRPr="00BD6737">
        <w:rPr>
          <w:rFonts w:ascii="宋体" w:hAnsi="宋体"/>
          <w:sz w:val="20"/>
          <w:szCs w:val="20"/>
        </w:rPr>
        <w:t>…</w:t>
      </w:r>
      <w:r w:rsidRPr="00BD6737">
        <w:rPr>
          <w:rFonts w:ascii="宋体" w:hAnsi="宋体"/>
          <w:sz w:val="20"/>
          <w:szCs w:val="20"/>
        </w:rPr>
        <w:t>…</w:t>
      </w:r>
      <w:proofErr w:type="gramEnd"/>
      <w:r>
        <w:rPr>
          <w:rFonts w:ascii="宋体" w:hAnsi="宋体" w:hint="eastAsia"/>
          <w:sz w:val="20"/>
          <w:szCs w:val="20"/>
        </w:rPr>
        <w:t xml:space="preserve"> (</w:t>
      </w:r>
      <w:r w:rsidR="00B75195">
        <w:rPr>
          <w:rFonts w:ascii="宋体" w:hAnsi="宋体" w:hint="eastAsia"/>
          <w:sz w:val="20"/>
          <w:szCs w:val="20"/>
        </w:rPr>
        <w:t>3</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BD6737">
        <w:rPr>
          <w:rFonts w:ascii="宋体" w:hAnsi="宋体" w:hint="eastAsia"/>
          <w:sz w:val="20"/>
          <w:szCs w:val="20"/>
        </w:rPr>
        <w:t>固定资产投资</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w:t>
      </w:r>
      <w:r w:rsidR="00B75195">
        <w:rPr>
          <w:rFonts w:ascii="宋体" w:hAnsi="宋体" w:hint="eastAsia"/>
          <w:sz w:val="20"/>
          <w:szCs w:val="20"/>
        </w:rPr>
        <w:t>4</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pacing w:val="2"/>
          <w:sz w:val="20"/>
          <w:szCs w:val="20"/>
        </w:rPr>
        <w:t>财政税收</w:t>
      </w:r>
      <w:r w:rsidRPr="00BD6737">
        <w:rPr>
          <w:rFonts w:ascii="宋体" w:hAnsi="宋体"/>
          <w:spacing w:val="2"/>
          <w:sz w:val="20"/>
          <w:szCs w:val="20"/>
        </w:rPr>
        <w:t>…</w:t>
      </w:r>
      <w:r w:rsidRPr="00BD6737">
        <w:rPr>
          <w:rFonts w:ascii="宋体" w:hAnsi="宋体"/>
          <w:spacing w:val="-2"/>
          <w:sz w:val="20"/>
          <w:szCs w:val="20"/>
        </w:rPr>
        <w:t>…</w:t>
      </w:r>
      <w:proofErr w:type="gramStart"/>
      <w:r w:rsidRPr="00BD6737">
        <w:rPr>
          <w:rFonts w:ascii="宋体" w:hAnsi="宋体"/>
          <w:spacing w:val="-2"/>
          <w:sz w:val="20"/>
          <w:szCs w:val="20"/>
        </w:rPr>
        <w:t>………………</w:t>
      </w:r>
      <w:r w:rsidRPr="00BD6737">
        <w:rPr>
          <w:rFonts w:ascii="宋体" w:hAnsi="宋体"/>
          <w:sz w:val="20"/>
          <w:szCs w:val="20"/>
        </w:rPr>
        <w:t>…………</w:t>
      </w:r>
      <w:r w:rsidRPr="00BD6737">
        <w:rPr>
          <w:rFonts w:ascii="宋体" w:hAnsi="宋体"/>
          <w:spacing w:val="2"/>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B75195">
        <w:rPr>
          <w:rFonts w:ascii="宋体" w:hAnsi="宋体" w:hint="eastAsia"/>
          <w:sz w:val="20"/>
          <w:szCs w:val="20"/>
        </w:rPr>
        <w:t>5</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BD6737">
        <w:rPr>
          <w:rFonts w:ascii="宋体" w:hAnsi="宋体" w:hint="eastAsia"/>
          <w:sz w:val="20"/>
          <w:szCs w:val="20"/>
        </w:rPr>
        <w:t>金融存</w:t>
      </w:r>
      <w:proofErr w:type="gramStart"/>
      <w:r w:rsidRPr="00BD6737">
        <w:rPr>
          <w:rFonts w:ascii="宋体" w:hAnsi="宋体" w:hint="eastAsia"/>
          <w:sz w:val="20"/>
          <w:szCs w:val="20"/>
        </w:rPr>
        <w:t>贷情况</w:t>
      </w:r>
      <w:proofErr w:type="gramEnd"/>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B75195">
        <w:rPr>
          <w:rFonts w:ascii="宋体" w:hAnsi="宋体" w:hint="eastAsia"/>
          <w:sz w:val="20"/>
          <w:szCs w:val="20"/>
        </w:rPr>
        <w:t>6</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z w:val="20"/>
          <w:szCs w:val="20"/>
        </w:rPr>
        <w:t>商业贸易</w:t>
      </w:r>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B75195">
        <w:rPr>
          <w:rFonts w:ascii="宋体" w:hAnsi="宋体" w:hint="eastAsia"/>
          <w:sz w:val="20"/>
          <w:szCs w:val="20"/>
        </w:rPr>
        <w:t>7</w:t>
      </w:r>
      <w:r w:rsidRPr="00BD6737">
        <w:rPr>
          <w:rFonts w:ascii="宋体" w:hAnsi="宋体" w:hint="eastAsia"/>
          <w:sz w:val="20"/>
          <w:szCs w:val="20"/>
        </w:rPr>
        <w:t>)</w:t>
      </w:r>
    </w:p>
    <w:p w:rsidR="00DC71E8" w:rsidRDefault="00DC71E8" w:rsidP="00DC71E8">
      <w:pPr>
        <w:spacing w:line="560" w:lineRule="exact"/>
        <w:rPr>
          <w:rFonts w:ascii="宋体" w:hAnsi="宋体"/>
          <w:sz w:val="20"/>
          <w:szCs w:val="20"/>
        </w:rPr>
      </w:pPr>
      <w:r w:rsidRPr="00BD6737">
        <w:rPr>
          <w:rFonts w:ascii="宋体" w:hAnsi="宋体" w:hint="eastAsia"/>
          <w:spacing w:val="4"/>
          <w:sz w:val="20"/>
          <w:szCs w:val="20"/>
        </w:rPr>
        <w:t>横向对比资料</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w:t>
      </w:r>
      <w:r w:rsidR="00B75195">
        <w:rPr>
          <w:rFonts w:ascii="宋体" w:hAnsi="宋体" w:hint="eastAsia"/>
          <w:sz w:val="20"/>
          <w:szCs w:val="20"/>
        </w:rPr>
        <w:t>8</w:t>
      </w:r>
      <w:r w:rsidRPr="00BD6737">
        <w:rPr>
          <w:rFonts w:ascii="宋体" w:hAnsi="宋体" w:hint="eastAsia"/>
          <w:sz w:val="20"/>
          <w:szCs w:val="20"/>
        </w:rPr>
        <w:t>)</w:t>
      </w:r>
    </w:p>
    <w:p w:rsidR="00924C93" w:rsidRDefault="00924C93"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EC7E83">
        <w:rPr>
          <w:rFonts w:ascii="宋体" w:hAnsi="宋体" w:hint="eastAsia"/>
          <w:sz w:val="20"/>
          <w:szCs w:val="20"/>
        </w:rPr>
        <w:t>1-5</w:t>
      </w:r>
      <w:r>
        <w:rPr>
          <w:rFonts w:ascii="宋体" w:hAnsi="宋体" w:hint="eastAsia"/>
          <w:sz w:val="20"/>
          <w:szCs w:val="20"/>
        </w:rPr>
        <w:t>月</w:t>
      </w:r>
      <w:r w:rsidRPr="00BD6737">
        <w:rPr>
          <w:rFonts w:ascii="宋体" w:hAnsi="宋体" w:hint="eastAsia"/>
          <w:spacing w:val="-2"/>
          <w:sz w:val="20"/>
          <w:szCs w:val="20"/>
        </w:rPr>
        <w:t>区县</w:t>
      </w:r>
      <w:r w:rsidR="008A5E05">
        <w:rPr>
          <w:rFonts w:ascii="宋体" w:hAnsi="宋体" w:hint="eastAsia"/>
          <w:spacing w:val="-2"/>
          <w:sz w:val="20"/>
          <w:szCs w:val="20"/>
        </w:rPr>
        <w:t>规模以上工业增加值</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(9</w:t>
      </w:r>
      <w:r w:rsidRPr="00BD6737">
        <w:rPr>
          <w:rFonts w:ascii="宋体" w:hAnsi="宋体" w:hint="eastAsia"/>
          <w:sz w:val="20"/>
          <w:szCs w:val="20"/>
        </w:rPr>
        <w:t>)</w:t>
      </w:r>
    </w:p>
    <w:p w:rsidR="00924C93" w:rsidRDefault="00924C93"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EC7E83">
        <w:rPr>
          <w:rFonts w:ascii="宋体" w:hAnsi="宋体" w:hint="eastAsia"/>
          <w:sz w:val="20"/>
          <w:szCs w:val="20"/>
        </w:rPr>
        <w:t>1-5</w:t>
      </w:r>
      <w:r>
        <w:rPr>
          <w:rFonts w:ascii="宋体" w:hAnsi="宋体" w:hint="eastAsia"/>
          <w:sz w:val="20"/>
          <w:szCs w:val="20"/>
        </w:rPr>
        <w:t>月</w:t>
      </w:r>
      <w:r w:rsidRPr="00BD6737">
        <w:rPr>
          <w:rFonts w:ascii="宋体" w:hAnsi="宋体" w:hint="eastAsia"/>
          <w:spacing w:val="-2"/>
          <w:sz w:val="20"/>
          <w:szCs w:val="20"/>
        </w:rPr>
        <w:t>区县</w:t>
      </w:r>
      <w:r w:rsidR="008A5E05">
        <w:rPr>
          <w:rFonts w:ascii="宋体" w:hAnsi="宋体" w:hint="eastAsia"/>
          <w:spacing w:val="-2"/>
          <w:sz w:val="20"/>
          <w:szCs w:val="20"/>
        </w:rPr>
        <w:t>固定资产</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r>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(11</w:t>
      </w:r>
      <w:r w:rsidRPr="00BD6737">
        <w:rPr>
          <w:rFonts w:ascii="宋体" w:hAnsi="宋体" w:hint="eastAsia"/>
          <w:sz w:val="20"/>
          <w:szCs w:val="20"/>
        </w:rPr>
        <w:t>)</w:t>
      </w:r>
    </w:p>
    <w:p w:rsidR="00924C93" w:rsidRDefault="008A5E05"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EC7E83">
        <w:rPr>
          <w:rFonts w:ascii="宋体" w:hAnsi="宋体" w:hint="eastAsia"/>
          <w:sz w:val="20"/>
          <w:szCs w:val="20"/>
        </w:rPr>
        <w:t>1-5</w:t>
      </w:r>
      <w:r>
        <w:rPr>
          <w:rFonts w:ascii="宋体" w:hAnsi="宋体" w:hint="eastAsia"/>
          <w:sz w:val="20"/>
          <w:szCs w:val="20"/>
        </w:rPr>
        <w:t>月</w:t>
      </w:r>
      <w:r w:rsidRPr="00BD6737">
        <w:rPr>
          <w:rFonts w:ascii="宋体" w:hAnsi="宋体" w:hint="eastAsia"/>
          <w:spacing w:val="-2"/>
          <w:sz w:val="20"/>
          <w:szCs w:val="20"/>
        </w:rPr>
        <w:t>区县</w:t>
      </w:r>
      <w:r>
        <w:rPr>
          <w:rFonts w:ascii="宋体" w:hAnsi="宋体" w:hint="eastAsia"/>
          <w:spacing w:val="-2"/>
          <w:sz w:val="20"/>
          <w:szCs w:val="20"/>
        </w:rPr>
        <w:t>工业</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r>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(13</w:t>
      </w:r>
      <w:r w:rsidRPr="00BD6737">
        <w:rPr>
          <w:rFonts w:ascii="宋体" w:hAnsi="宋体" w:hint="eastAsia"/>
          <w:sz w:val="20"/>
          <w:szCs w:val="20"/>
        </w:rPr>
        <w:t>)</w:t>
      </w:r>
    </w:p>
    <w:p w:rsidR="002A3742" w:rsidRDefault="009A4A70" w:rsidP="00DC71E8">
      <w:pPr>
        <w:spacing w:line="560" w:lineRule="exact"/>
        <w:rPr>
          <w:rFonts w:ascii="宋体" w:hAnsi="宋体"/>
          <w:sz w:val="20"/>
          <w:szCs w:val="20"/>
        </w:rPr>
      </w:pPr>
      <w:r>
        <w:rPr>
          <w:rFonts w:ascii="宋体" w:hAnsi="宋体" w:hint="eastAsia"/>
          <w:sz w:val="20"/>
          <w:szCs w:val="20"/>
        </w:rPr>
        <w:t>2021</w:t>
      </w:r>
      <w:r w:rsidR="00774105" w:rsidRPr="00BD6737">
        <w:rPr>
          <w:rFonts w:ascii="宋体" w:hAnsi="宋体" w:hint="eastAsia"/>
          <w:sz w:val="20"/>
          <w:szCs w:val="20"/>
        </w:rPr>
        <w:t>年</w:t>
      </w:r>
      <w:r w:rsidR="00FB335C">
        <w:rPr>
          <w:rFonts w:ascii="宋体" w:hAnsi="宋体" w:hint="eastAsia"/>
          <w:sz w:val="20"/>
          <w:szCs w:val="20"/>
        </w:rPr>
        <w:t>1-</w:t>
      </w:r>
      <w:r w:rsidR="00EC7E83">
        <w:rPr>
          <w:rFonts w:ascii="宋体" w:hAnsi="宋体" w:hint="eastAsia"/>
          <w:sz w:val="20"/>
          <w:szCs w:val="20"/>
        </w:rPr>
        <w:t>5</w:t>
      </w:r>
      <w:r w:rsidR="00774105">
        <w:rPr>
          <w:rFonts w:ascii="宋体" w:hAnsi="宋体" w:hint="eastAsia"/>
          <w:sz w:val="20"/>
          <w:szCs w:val="20"/>
        </w:rPr>
        <w:t>月</w:t>
      </w:r>
      <w:r w:rsidR="00774105" w:rsidRPr="00BD6737">
        <w:rPr>
          <w:rFonts w:ascii="宋体" w:hAnsi="宋体" w:hint="eastAsia"/>
          <w:spacing w:val="-2"/>
          <w:sz w:val="20"/>
          <w:szCs w:val="20"/>
        </w:rPr>
        <w:t>区县</w:t>
      </w:r>
      <w:r w:rsidR="00774105">
        <w:rPr>
          <w:rFonts w:ascii="宋体" w:hAnsi="宋体" w:hint="eastAsia"/>
          <w:spacing w:val="-2"/>
          <w:sz w:val="20"/>
          <w:szCs w:val="20"/>
        </w:rPr>
        <w:t>房地产开发</w:t>
      </w:r>
      <w:r w:rsidR="00774105" w:rsidRPr="00BD6737">
        <w:rPr>
          <w:rFonts w:ascii="宋体" w:hAnsi="宋体" w:hint="eastAsia"/>
          <w:spacing w:val="-2"/>
          <w:sz w:val="20"/>
          <w:szCs w:val="20"/>
        </w:rPr>
        <w:t>投资</w:t>
      </w:r>
      <w:r w:rsidR="00774105">
        <w:rPr>
          <w:rFonts w:ascii="宋体" w:hAnsi="宋体" w:hint="eastAsia"/>
          <w:spacing w:val="-2"/>
          <w:sz w:val="20"/>
          <w:szCs w:val="20"/>
        </w:rPr>
        <w:t>增速</w:t>
      </w:r>
      <w:r w:rsidR="00774105">
        <w:rPr>
          <w:rFonts w:ascii="宋体" w:hAnsi="宋体"/>
          <w:spacing w:val="2"/>
          <w:sz w:val="20"/>
          <w:szCs w:val="20"/>
        </w:rPr>
        <w:t>……</w:t>
      </w:r>
      <w:proofErr w:type="gramStart"/>
      <w:r w:rsidR="00774105">
        <w:rPr>
          <w:rFonts w:ascii="宋体" w:hAnsi="宋体"/>
          <w:spacing w:val="2"/>
          <w:sz w:val="20"/>
          <w:szCs w:val="20"/>
        </w:rPr>
        <w:t>………</w:t>
      </w:r>
      <w:r w:rsidR="00774105" w:rsidRPr="00BD6737">
        <w:rPr>
          <w:rFonts w:ascii="宋体" w:hAnsi="宋体"/>
          <w:sz w:val="20"/>
          <w:szCs w:val="20"/>
        </w:rPr>
        <w:t>…</w:t>
      </w:r>
      <w:r w:rsidR="004B22A4">
        <w:rPr>
          <w:rFonts w:ascii="宋体" w:hAnsi="宋体"/>
          <w:spacing w:val="2"/>
          <w:sz w:val="20"/>
          <w:szCs w:val="20"/>
        </w:rPr>
        <w:t>…</w:t>
      </w:r>
      <w:proofErr w:type="gramEnd"/>
      <w:r w:rsidR="00774105" w:rsidRPr="00BD6737">
        <w:rPr>
          <w:rFonts w:ascii="宋体" w:hAnsi="宋体" w:hint="eastAsia"/>
          <w:spacing w:val="2"/>
          <w:sz w:val="20"/>
          <w:szCs w:val="20"/>
        </w:rPr>
        <w:t xml:space="preserve"> </w:t>
      </w:r>
      <w:r w:rsidR="00774105">
        <w:rPr>
          <w:rFonts w:ascii="宋体" w:hAnsi="宋体" w:hint="eastAsia"/>
          <w:sz w:val="20"/>
          <w:szCs w:val="20"/>
        </w:rPr>
        <w:t>(</w:t>
      </w:r>
      <w:r w:rsidR="00B75195">
        <w:rPr>
          <w:rFonts w:ascii="宋体" w:hAnsi="宋体" w:hint="eastAsia"/>
          <w:sz w:val="20"/>
          <w:szCs w:val="20"/>
        </w:rPr>
        <w:t>15</w:t>
      </w:r>
      <w:r w:rsidR="00774105" w:rsidRPr="00BD6737">
        <w:rPr>
          <w:rFonts w:ascii="宋体" w:hAnsi="宋体" w:hint="eastAsia"/>
          <w:sz w:val="20"/>
          <w:szCs w:val="20"/>
        </w:rPr>
        <w:t>)</w:t>
      </w:r>
    </w:p>
    <w:p w:rsidR="00DC71E8" w:rsidRDefault="009A4A70" w:rsidP="00DC71E8">
      <w:pPr>
        <w:spacing w:line="560" w:lineRule="exact"/>
        <w:rPr>
          <w:rFonts w:ascii="宋体" w:hAnsi="宋体"/>
          <w:sz w:val="20"/>
          <w:szCs w:val="20"/>
        </w:rPr>
      </w:pPr>
      <w:r>
        <w:rPr>
          <w:rFonts w:ascii="宋体" w:hAnsi="宋体" w:hint="eastAsia"/>
          <w:sz w:val="20"/>
          <w:szCs w:val="20"/>
        </w:rPr>
        <w:t>2021</w:t>
      </w:r>
      <w:r w:rsidR="00DC71E8" w:rsidRPr="00BD6737">
        <w:rPr>
          <w:rFonts w:ascii="宋体" w:hAnsi="宋体" w:hint="eastAsia"/>
          <w:sz w:val="20"/>
          <w:szCs w:val="20"/>
        </w:rPr>
        <w:t>年</w:t>
      </w:r>
      <w:r w:rsidR="00FB335C">
        <w:rPr>
          <w:rFonts w:ascii="宋体" w:hAnsi="宋体" w:hint="eastAsia"/>
          <w:sz w:val="20"/>
          <w:szCs w:val="20"/>
        </w:rPr>
        <w:t>1-</w:t>
      </w:r>
      <w:r w:rsidR="00EC7E83">
        <w:rPr>
          <w:rFonts w:ascii="宋体" w:hAnsi="宋体" w:hint="eastAsia"/>
          <w:sz w:val="20"/>
          <w:szCs w:val="20"/>
        </w:rPr>
        <w:t>5</w:t>
      </w:r>
      <w:r w:rsidR="00DC71E8">
        <w:rPr>
          <w:rFonts w:ascii="宋体" w:hAnsi="宋体" w:hint="eastAsia"/>
          <w:sz w:val="20"/>
          <w:szCs w:val="20"/>
        </w:rPr>
        <w:t>月</w:t>
      </w:r>
      <w:r w:rsidR="00DC71E8" w:rsidRPr="00BD6737">
        <w:rPr>
          <w:rFonts w:ascii="宋体" w:hAnsi="宋体" w:hint="eastAsia"/>
          <w:spacing w:val="-2"/>
          <w:sz w:val="20"/>
          <w:szCs w:val="20"/>
        </w:rPr>
        <w:t>区县</w:t>
      </w:r>
      <w:r w:rsidR="0068186B">
        <w:rPr>
          <w:rFonts w:ascii="宋体" w:hAnsi="宋体" w:hint="eastAsia"/>
          <w:spacing w:val="-2"/>
          <w:sz w:val="20"/>
          <w:szCs w:val="20"/>
        </w:rPr>
        <w:t>商品房销售面积</w:t>
      </w:r>
      <w:r w:rsidR="008A5E05">
        <w:rPr>
          <w:rFonts w:ascii="宋体" w:hAnsi="宋体" w:hint="eastAsia"/>
          <w:spacing w:val="-2"/>
          <w:sz w:val="20"/>
          <w:szCs w:val="20"/>
        </w:rPr>
        <w:t>及</w:t>
      </w:r>
      <w:r w:rsidR="00DC71E8">
        <w:rPr>
          <w:rFonts w:ascii="宋体" w:hAnsi="宋体" w:hint="eastAsia"/>
          <w:spacing w:val="-2"/>
          <w:sz w:val="20"/>
          <w:szCs w:val="20"/>
        </w:rPr>
        <w:t>增速</w:t>
      </w:r>
      <w:r w:rsidR="00774105">
        <w:rPr>
          <w:rFonts w:ascii="宋体" w:hAnsi="宋体"/>
          <w:spacing w:val="2"/>
          <w:sz w:val="20"/>
          <w:szCs w:val="20"/>
        </w:rPr>
        <w:t>……</w:t>
      </w:r>
      <w:proofErr w:type="gramStart"/>
      <w:r w:rsidR="00DC71E8" w:rsidRPr="00BD6737">
        <w:rPr>
          <w:rFonts w:ascii="宋体" w:hAnsi="宋体"/>
          <w:spacing w:val="2"/>
          <w:sz w:val="20"/>
          <w:szCs w:val="20"/>
        </w:rPr>
        <w:t>……</w:t>
      </w:r>
      <w:r w:rsidR="0068186B">
        <w:rPr>
          <w:rFonts w:ascii="宋体" w:hAnsi="宋体"/>
          <w:sz w:val="20"/>
          <w:szCs w:val="20"/>
        </w:rPr>
        <w:t>…</w:t>
      </w:r>
      <w:r w:rsidR="00375D0E" w:rsidRPr="00BD6737">
        <w:rPr>
          <w:rFonts w:ascii="宋体" w:hAnsi="宋体"/>
          <w:sz w:val="20"/>
          <w:szCs w:val="20"/>
        </w:rPr>
        <w:t>…</w:t>
      </w:r>
      <w:proofErr w:type="gramEnd"/>
      <w:r w:rsidR="00375D0E">
        <w:rPr>
          <w:rFonts w:ascii="宋体" w:hAnsi="宋体" w:hint="eastAsia"/>
          <w:sz w:val="20"/>
          <w:szCs w:val="20"/>
        </w:rPr>
        <w:t xml:space="preserve"> </w:t>
      </w:r>
      <w:r w:rsidR="00DC71E8">
        <w:rPr>
          <w:rFonts w:ascii="宋体" w:hAnsi="宋体" w:hint="eastAsia"/>
          <w:sz w:val="20"/>
          <w:szCs w:val="20"/>
        </w:rPr>
        <w:t>(</w:t>
      </w:r>
      <w:r w:rsidR="00B75195">
        <w:rPr>
          <w:rFonts w:ascii="宋体" w:hAnsi="宋体" w:hint="eastAsia"/>
          <w:sz w:val="20"/>
          <w:szCs w:val="20"/>
        </w:rPr>
        <w:t>17</w:t>
      </w:r>
      <w:r w:rsidR="00DC71E8" w:rsidRPr="00BD6737">
        <w:rPr>
          <w:rFonts w:ascii="宋体" w:hAnsi="宋体" w:hint="eastAsia"/>
          <w:sz w:val="20"/>
          <w:szCs w:val="20"/>
        </w:rPr>
        <w:t>)</w:t>
      </w:r>
    </w:p>
    <w:p w:rsidR="00DC71E8" w:rsidRDefault="00DC71E8" w:rsidP="00DC71E8">
      <w:pPr>
        <w:spacing w:line="560" w:lineRule="exact"/>
        <w:rPr>
          <w:rFonts w:ascii="宋体" w:hAnsi="宋体"/>
          <w:sz w:val="20"/>
          <w:szCs w:val="20"/>
        </w:rPr>
      </w:pPr>
    </w:p>
    <w:p w:rsidR="00E932AA" w:rsidRDefault="00E932AA" w:rsidP="00DC71E8">
      <w:pPr>
        <w:spacing w:line="560" w:lineRule="exact"/>
        <w:rPr>
          <w:rFonts w:ascii="宋体" w:hAnsi="宋体"/>
          <w:sz w:val="20"/>
          <w:szCs w:val="20"/>
        </w:rPr>
      </w:pPr>
    </w:p>
    <w:p w:rsidR="00DC71E8" w:rsidRDefault="00DC71E8" w:rsidP="00DC71E8">
      <w:pPr>
        <w:spacing w:line="560" w:lineRule="exact"/>
        <w:rPr>
          <w:rFonts w:ascii="宋体" w:hAnsi="宋体"/>
          <w:sz w:val="20"/>
          <w:szCs w:val="20"/>
        </w:rPr>
      </w:pPr>
    </w:p>
    <w:p w:rsidR="00420CB4" w:rsidRDefault="00420CB4" w:rsidP="00B77D95">
      <w:pPr>
        <w:spacing w:line="300" w:lineRule="exact"/>
        <w:rPr>
          <w:rFonts w:ascii="黑体" w:eastAsia="黑体"/>
          <w:b/>
          <w:spacing w:val="10"/>
          <w:sz w:val="24"/>
          <w:highlight w:val="lightGray"/>
          <w:shd w:val="pct15" w:color="auto" w:fill="FFFFFF"/>
        </w:rPr>
        <w:sectPr w:rsidR="00420CB4" w:rsidSect="005136EB">
          <w:pgSz w:w="7031" w:h="10773" w:code="124"/>
          <w:pgMar w:top="680" w:right="851" w:bottom="244" w:left="851" w:header="567" w:footer="340" w:gutter="0"/>
          <w:pgNumType w:fmt="numberInDash" w:start="1"/>
          <w:cols w:space="425"/>
          <w:docGrid w:type="lines" w:linePitch="312"/>
        </w:sectPr>
      </w:pPr>
    </w:p>
    <w:p w:rsidR="00AC3E0D" w:rsidRDefault="00EC7E83" w:rsidP="00913C80">
      <w:pPr>
        <w:ind w:leftChars="-100" w:left="-210"/>
        <w:jc w:val="center"/>
        <w:rPr>
          <w:rFonts w:ascii="黑体" w:eastAsia="黑体"/>
          <w:b/>
          <w:sz w:val="24"/>
        </w:rPr>
      </w:pPr>
      <w:r>
        <w:rPr>
          <w:rFonts w:ascii="黑体" w:eastAsia="黑体" w:hint="eastAsia"/>
          <w:b/>
          <w:sz w:val="24"/>
          <w:highlight w:val="lightGray"/>
        </w:rPr>
        <w:lastRenderedPageBreak/>
        <w:t xml:space="preserve">  1-5</w:t>
      </w:r>
      <w:r w:rsidR="00913C80">
        <w:rPr>
          <w:rFonts w:ascii="黑体" w:eastAsia="黑体" w:hint="eastAsia"/>
          <w:b/>
          <w:sz w:val="24"/>
          <w:highlight w:val="lightGray"/>
        </w:rPr>
        <w:t>月</w:t>
      </w:r>
      <w:proofErr w:type="gramStart"/>
      <w:r w:rsidR="00913C80">
        <w:rPr>
          <w:rFonts w:ascii="黑体" w:eastAsia="黑体" w:hint="eastAsia"/>
          <w:b/>
          <w:sz w:val="24"/>
          <w:highlight w:val="lightGray"/>
        </w:rPr>
        <w:t>渝东南各</w:t>
      </w:r>
      <w:proofErr w:type="gramEnd"/>
      <w:r w:rsidR="00913C80">
        <w:rPr>
          <w:rFonts w:ascii="黑体" w:eastAsia="黑体" w:hint="eastAsia"/>
          <w:b/>
          <w:sz w:val="24"/>
          <w:highlight w:val="lightGray"/>
        </w:rPr>
        <w:t xml:space="preserve">区县主要经济指标增速对比表           </w:t>
      </w:r>
    </w:p>
    <w:tbl>
      <w:tblPr>
        <w:tblW w:w="5000" w:type="pct"/>
        <w:tblLook w:val="0000" w:firstRow="0" w:lastRow="0" w:firstColumn="0" w:lastColumn="0" w:noHBand="0" w:noVBand="0"/>
      </w:tblPr>
      <w:tblGrid>
        <w:gridCol w:w="837"/>
        <w:gridCol w:w="650"/>
        <w:gridCol w:w="664"/>
        <w:gridCol w:w="676"/>
        <w:gridCol w:w="423"/>
        <w:gridCol w:w="254"/>
        <w:gridCol w:w="494"/>
        <w:gridCol w:w="194"/>
        <w:gridCol w:w="688"/>
        <w:gridCol w:w="613"/>
        <w:gridCol w:w="52"/>
      </w:tblGrid>
      <w:tr w:rsidR="00710649" w:rsidRPr="003A235E" w:rsidTr="00841BA5">
        <w:trPr>
          <w:trHeight w:val="862"/>
        </w:trPr>
        <w:tc>
          <w:tcPr>
            <w:tcW w:w="13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CC4A79" w:rsidRDefault="00913C80" w:rsidP="008A5E05">
            <w:pPr>
              <w:widowControl/>
              <w:spacing w:line="240" w:lineRule="exact"/>
              <w:jc w:val="center"/>
              <w:rPr>
                <w:rFonts w:ascii="宋体" w:hAnsi="宋体" w:cs="宋体"/>
                <w:color w:val="000000"/>
                <w:kern w:val="0"/>
                <w:sz w:val="18"/>
                <w:szCs w:val="18"/>
              </w:rPr>
            </w:pPr>
            <w:r w:rsidRPr="00CC4A79">
              <w:rPr>
                <w:rFonts w:ascii="宋体" w:hAnsi="宋体" w:cs="宋体" w:hint="eastAsia"/>
                <w:color w:val="000000"/>
                <w:kern w:val="0"/>
                <w:sz w:val="18"/>
                <w:szCs w:val="18"/>
              </w:rPr>
              <w:t>指标</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913C80"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黔江区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武隆区</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b/>
                <w:color w:val="000000"/>
                <w:spacing w:val="-16"/>
                <w:kern w:val="0"/>
                <w:sz w:val="18"/>
                <w:szCs w:val="18"/>
              </w:rPr>
            </w:pPr>
            <w:r w:rsidRPr="00A54D23">
              <w:rPr>
                <w:rFonts w:ascii="宋体" w:hAnsi="宋体" w:cs="宋体" w:hint="eastAsia"/>
                <w:b/>
                <w:color w:val="000000"/>
                <w:spacing w:val="-16"/>
                <w:kern w:val="0"/>
                <w:sz w:val="18"/>
                <w:szCs w:val="18"/>
              </w:rPr>
              <w:t>石柱县</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A54D23" w:rsidRDefault="00CC4A79"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秀山县</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酉阳县</w:t>
            </w:r>
          </w:p>
        </w:tc>
        <w:tc>
          <w:tcPr>
            <w:tcW w:w="6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彭水县</w:t>
            </w:r>
          </w:p>
        </w:tc>
      </w:tr>
      <w:tr w:rsidR="00710649" w:rsidRPr="002B138C" w:rsidTr="00841BA5">
        <w:trPr>
          <w:trHeight w:hRule="exact" w:val="605"/>
        </w:trPr>
        <w:tc>
          <w:tcPr>
            <w:tcW w:w="755" w:type="pct"/>
            <w:vMerge w:val="restart"/>
            <w:tcBorders>
              <w:top w:val="nil"/>
              <w:left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6"/>
                <w:kern w:val="0"/>
                <w:sz w:val="18"/>
                <w:szCs w:val="18"/>
              </w:rPr>
            </w:pPr>
            <w:proofErr w:type="gramStart"/>
            <w:r w:rsidRPr="00A54D23">
              <w:rPr>
                <w:rFonts w:ascii="宋体" w:hAnsi="宋体" w:cs="宋体" w:hint="eastAsia"/>
                <w:spacing w:val="-16"/>
                <w:kern w:val="0"/>
                <w:sz w:val="18"/>
                <w:szCs w:val="18"/>
              </w:rPr>
              <w:t>规</w:t>
            </w:r>
            <w:proofErr w:type="gramEnd"/>
            <w:r w:rsidRPr="00A54D23">
              <w:rPr>
                <w:rFonts w:ascii="宋体" w:hAnsi="宋体" w:cs="宋体" w:hint="eastAsia"/>
                <w:spacing w:val="-16"/>
                <w:kern w:val="0"/>
                <w:sz w:val="18"/>
                <w:szCs w:val="18"/>
              </w:rPr>
              <w:t>上工业增加值</w:t>
            </w:r>
          </w:p>
        </w:tc>
        <w:tc>
          <w:tcPr>
            <w:tcW w:w="586" w:type="pct"/>
            <w:tcBorders>
              <w:top w:val="nil"/>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nil"/>
              <w:left w:val="nil"/>
              <w:bottom w:val="single" w:sz="4" w:space="0" w:color="auto"/>
              <w:right w:val="single" w:sz="4" w:space="0" w:color="auto"/>
            </w:tcBorders>
            <w:shd w:val="clear" w:color="auto" w:fill="auto"/>
            <w:noWrap/>
            <w:vAlign w:val="center"/>
          </w:tcPr>
          <w:p w:rsidR="00710649" w:rsidRPr="006E0F15" w:rsidRDefault="000B7BA3" w:rsidP="00841BA5">
            <w:pPr>
              <w:widowControl/>
              <w:spacing w:line="220" w:lineRule="exact"/>
              <w:jc w:val="center"/>
              <w:rPr>
                <w:kern w:val="0"/>
                <w:sz w:val="20"/>
                <w:szCs w:val="20"/>
              </w:rPr>
            </w:pPr>
            <w:r>
              <w:rPr>
                <w:rFonts w:hint="eastAsia"/>
                <w:kern w:val="0"/>
                <w:sz w:val="20"/>
                <w:szCs w:val="20"/>
              </w:rPr>
              <w:t>12.1</w:t>
            </w:r>
          </w:p>
        </w:tc>
        <w:tc>
          <w:tcPr>
            <w:tcW w:w="610" w:type="pct"/>
            <w:tcBorders>
              <w:top w:val="nil"/>
              <w:left w:val="nil"/>
              <w:bottom w:val="single" w:sz="4" w:space="0" w:color="auto"/>
              <w:right w:val="single" w:sz="4" w:space="0" w:color="auto"/>
            </w:tcBorders>
            <w:shd w:val="clear" w:color="auto" w:fill="auto"/>
            <w:noWrap/>
            <w:vAlign w:val="center"/>
          </w:tcPr>
          <w:p w:rsidR="00710649" w:rsidRPr="006E0F15" w:rsidRDefault="000B7BA3" w:rsidP="00841BA5">
            <w:pPr>
              <w:widowControl/>
              <w:spacing w:line="220" w:lineRule="exact"/>
              <w:jc w:val="center"/>
              <w:rPr>
                <w:kern w:val="0"/>
                <w:sz w:val="20"/>
                <w:szCs w:val="20"/>
              </w:rPr>
            </w:pPr>
            <w:r>
              <w:rPr>
                <w:rFonts w:hint="eastAsia"/>
                <w:kern w:val="0"/>
                <w:sz w:val="20"/>
                <w:szCs w:val="20"/>
              </w:rPr>
              <w:t>16.2</w:t>
            </w:r>
          </w:p>
        </w:tc>
        <w:tc>
          <w:tcPr>
            <w:tcW w:w="610" w:type="pct"/>
            <w:gridSpan w:val="2"/>
            <w:tcBorders>
              <w:left w:val="nil"/>
              <w:bottom w:val="single" w:sz="4" w:space="0" w:color="auto"/>
              <w:right w:val="single" w:sz="4" w:space="0" w:color="auto"/>
            </w:tcBorders>
            <w:vAlign w:val="center"/>
          </w:tcPr>
          <w:p w:rsidR="00710649" w:rsidRPr="00841BA5" w:rsidRDefault="000B7BA3" w:rsidP="00841BA5">
            <w:pPr>
              <w:spacing w:line="220" w:lineRule="exact"/>
              <w:jc w:val="center"/>
              <w:rPr>
                <w:rFonts w:eastAsiaTheme="minorEastAsia"/>
                <w:b/>
                <w:sz w:val="20"/>
                <w:szCs w:val="20"/>
              </w:rPr>
            </w:pPr>
            <w:r>
              <w:rPr>
                <w:rFonts w:eastAsiaTheme="minorEastAsia" w:hint="eastAsia"/>
                <w:b/>
                <w:sz w:val="20"/>
                <w:szCs w:val="20"/>
              </w:rPr>
              <w:t>3.2</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710649" w:rsidRPr="006E0F15" w:rsidRDefault="000B7BA3" w:rsidP="00841BA5">
            <w:pPr>
              <w:widowControl/>
              <w:spacing w:line="220" w:lineRule="exact"/>
              <w:jc w:val="center"/>
              <w:rPr>
                <w:kern w:val="0"/>
                <w:sz w:val="20"/>
                <w:szCs w:val="20"/>
              </w:rPr>
            </w:pPr>
            <w:r>
              <w:rPr>
                <w:rFonts w:hint="eastAsia"/>
                <w:kern w:val="0"/>
                <w:sz w:val="20"/>
                <w:szCs w:val="20"/>
              </w:rPr>
              <w:t>17.9</w:t>
            </w:r>
          </w:p>
        </w:tc>
        <w:tc>
          <w:tcPr>
            <w:tcW w:w="620" w:type="pct"/>
            <w:tcBorders>
              <w:top w:val="nil"/>
              <w:left w:val="nil"/>
              <w:bottom w:val="single" w:sz="4" w:space="0" w:color="auto"/>
              <w:right w:val="single" w:sz="4" w:space="0" w:color="auto"/>
            </w:tcBorders>
            <w:shd w:val="clear" w:color="auto" w:fill="auto"/>
            <w:vAlign w:val="center"/>
          </w:tcPr>
          <w:p w:rsidR="00710649" w:rsidRPr="006E0F15" w:rsidRDefault="000B7BA3" w:rsidP="00841BA5">
            <w:pPr>
              <w:widowControl/>
              <w:spacing w:line="220" w:lineRule="exact"/>
              <w:jc w:val="center"/>
              <w:rPr>
                <w:color w:val="000000"/>
                <w:kern w:val="0"/>
                <w:sz w:val="20"/>
                <w:szCs w:val="20"/>
              </w:rPr>
            </w:pPr>
            <w:r>
              <w:rPr>
                <w:rFonts w:hint="eastAsia"/>
                <w:color w:val="000000"/>
                <w:kern w:val="0"/>
                <w:sz w:val="20"/>
                <w:szCs w:val="20"/>
              </w:rPr>
              <w:t>19.5</w:t>
            </w:r>
          </w:p>
        </w:tc>
        <w:tc>
          <w:tcPr>
            <w:tcW w:w="600" w:type="pct"/>
            <w:gridSpan w:val="2"/>
            <w:tcBorders>
              <w:top w:val="nil"/>
              <w:left w:val="nil"/>
              <w:bottom w:val="single" w:sz="4" w:space="0" w:color="auto"/>
              <w:right w:val="single" w:sz="4" w:space="0" w:color="auto"/>
            </w:tcBorders>
            <w:vAlign w:val="center"/>
          </w:tcPr>
          <w:p w:rsidR="00710649" w:rsidRPr="002B138C" w:rsidRDefault="000B7BA3" w:rsidP="00841BA5">
            <w:pPr>
              <w:spacing w:line="220" w:lineRule="exact"/>
              <w:jc w:val="center"/>
              <w:rPr>
                <w:rFonts w:eastAsiaTheme="minorEastAsia"/>
                <w:sz w:val="20"/>
                <w:szCs w:val="20"/>
              </w:rPr>
            </w:pPr>
            <w:r>
              <w:rPr>
                <w:rFonts w:eastAsiaTheme="minorEastAsia" w:hint="eastAsia"/>
                <w:sz w:val="20"/>
                <w:szCs w:val="20"/>
              </w:rPr>
              <w:t>17.3</w:t>
            </w:r>
          </w:p>
        </w:tc>
      </w:tr>
      <w:tr w:rsidR="00710649" w:rsidRPr="002B138C" w:rsidTr="00841BA5">
        <w:trPr>
          <w:trHeight w:hRule="exact" w:val="520"/>
        </w:trPr>
        <w:tc>
          <w:tcPr>
            <w:tcW w:w="755" w:type="pct"/>
            <w:vMerge/>
            <w:tcBorders>
              <w:left w:val="single" w:sz="4" w:space="0" w:color="auto"/>
              <w:bottom w:val="single" w:sz="4" w:space="0" w:color="auto"/>
              <w:right w:val="single" w:sz="4" w:space="0" w:color="auto"/>
            </w:tcBorders>
            <w:shd w:val="clear" w:color="auto" w:fill="auto"/>
            <w:vAlign w:val="center"/>
          </w:tcPr>
          <w:p w:rsidR="00710649" w:rsidRP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0B7BA3" w:rsidP="00841BA5">
            <w:pPr>
              <w:spacing w:line="220" w:lineRule="exact"/>
              <w:jc w:val="center"/>
              <w:rPr>
                <w:kern w:val="0"/>
                <w:sz w:val="20"/>
                <w:szCs w:val="20"/>
              </w:rPr>
            </w:pPr>
            <w:r>
              <w:rPr>
                <w:rFonts w:hint="eastAsia"/>
                <w:kern w:val="0"/>
                <w:sz w:val="20"/>
                <w:szCs w:val="20"/>
              </w:rPr>
              <w:t>5</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0B7BA3" w:rsidP="00841BA5">
            <w:pPr>
              <w:spacing w:line="220" w:lineRule="exact"/>
              <w:jc w:val="center"/>
              <w:rPr>
                <w:kern w:val="0"/>
                <w:sz w:val="20"/>
                <w:szCs w:val="20"/>
              </w:rPr>
            </w:pPr>
            <w:r>
              <w:rPr>
                <w:rFonts w:hint="eastAsia"/>
                <w:kern w:val="0"/>
                <w:sz w:val="20"/>
                <w:szCs w:val="20"/>
              </w:rPr>
              <w:t>4</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0B7BA3" w:rsidP="00841BA5">
            <w:pPr>
              <w:spacing w:line="220" w:lineRule="exact"/>
              <w:jc w:val="center"/>
              <w:rPr>
                <w:rFonts w:eastAsiaTheme="minorEastAsia"/>
                <w:b/>
                <w:sz w:val="20"/>
                <w:szCs w:val="20"/>
              </w:rPr>
            </w:pPr>
            <w:r>
              <w:rPr>
                <w:rFonts w:eastAsiaTheme="minorEastAsia" w:hint="eastAsia"/>
                <w:b/>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0B7BA3" w:rsidP="00841BA5">
            <w:pPr>
              <w:spacing w:line="220" w:lineRule="exact"/>
              <w:jc w:val="center"/>
              <w:rPr>
                <w:kern w:val="0"/>
                <w:sz w:val="20"/>
                <w:szCs w:val="20"/>
              </w:rPr>
            </w:pPr>
            <w:r>
              <w:rPr>
                <w:rFonts w:hint="eastAsia"/>
                <w:kern w:val="0"/>
                <w:sz w:val="20"/>
                <w:szCs w:val="20"/>
              </w:rPr>
              <w:t>2</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0B7BA3" w:rsidP="00841BA5">
            <w:pPr>
              <w:spacing w:line="220" w:lineRule="exact"/>
              <w:jc w:val="center"/>
              <w:rPr>
                <w:color w:val="000000"/>
                <w:kern w:val="0"/>
                <w:sz w:val="20"/>
                <w:szCs w:val="20"/>
              </w:rPr>
            </w:pPr>
            <w:r>
              <w:rPr>
                <w:rFonts w:hint="eastAsia"/>
                <w:color w:val="000000"/>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710649" w:rsidRDefault="000B7BA3" w:rsidP="00841BA5">
            <w:pPr>
              <w:spacing w:line="220" w:lineRule="exact"/>
              <w:jc w:val="center"/>
              <w:rPr>
                <w:rFonts w:eastAsiaTheme="minorEastAsia"/>
                <w:sz w:val="20"/>
                <w:szCs w:val="20"/>
              </w:rPr>
            </w:pPr>
            <w:r>
              <w:rPr>
                <w:rFonts w:eastAsiaTheme="minorEastAsia" w:hint="eastAsia"/>
                <w:sz w:val="20"/>
                <w:szCs w:val="20"/>
              </w:rPr>
              <w:t>3</w:t>
            </w:r>
          </w:p>
        </w:tc>
      </w:tr>
      <w:tr w:rsidR="00710649" w:rsidRPr="002B138C" w:rsidTr="00841BA5">
        <w:trPr>
          <w:trHeight w:hRule="exact" w:val="605"/>
        </w:trPr>
        <w:tc>
          <w:tcPr>
            <w:tcW w:w="755" w:type="pct"/>
            <w:vMerge w:val="restart"/>
            <w:tcBorders>
              <w:top w:val="nil"/>
              <w:left w:val="single" w:sz="4" w:space="0" w:color="auto"/>
              <w:right w:val="single" w:sz="4" w:space="0" w:color="auto"/>
            </w:tcBorders>
            <w:shd w:val="clear" w:color="auto" w:fill="auto"/>
            <w:vAlign w:val="center"/>
          </w:tcPr>
          <w:p w:rsidR="00710649" w:rsidRPr="008E4EDA" w:rsidRDefault="00710649"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固定资产投资</w:t>
            </w:r>
          </w:p>
        </w:tc>
        <w:tc>
          <w:tcPr>
            <w:tcW w:w="586" w:type="pct"/>
            <w:tcBorders>
              <w:top w:val="nil"/>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nil"/>
              <w:left w:val="nil"/>
              <w:bottom w:val="single" w:sz="4" w:space="0" w:color="auto"/>
              <w:right w:val="single" w:sz="4" w:space="0" w:color="auto"/>
            </w:tcBorders>
            <w:shd w:val="clear" w:color="auto" w:fill="auto"/>
            <w:noWrap/>
            <w:vAlign w:val="center"/>
          </w:tcPr>
          <w:p w:rsidR="00710649" w:rsidRDefault="00262122" w:rsidP="00841BA5">
            <w:pPr>
              <w:widowControl/>
              <w:spacing w:line="220" w:lineRule="exact"/>
              <w:jc w:val="center"/>
              <w:rPr>
                <w:kern w:val="0"/>
                <w:sz w:val="20"/>
                <w:szCs w:val="20"/>
              </w:rPr>
            </w:pPr>
            <w:r>
              <w:rPr>
                <w:rFonts w:hint="eastAsia"/>
                <w:kern w:val="0"/>
                <w:sz w:val="20"/>
                <w:szCs w:val="20"/>
              </w:rPr>
              <w:t>17.9</w:t>
            </w:r>
          </w:p>
        </w:tc>
        <w:tc>
          <w:tcPr>
            <w:tcW w:w="610" w:type="pct"/>
            <w:tcBorders>
              <w:top w:val="nil"/>
              <w:left w:val="nil"/>
              <w:bottom w:val="single" w:sz="4" w:space="0" w:color="auto"/>
              <w:right w:val="single" w:sz="4" w:space="0" w:color="auto"/>
            </w:tcBorders>
            <w:shd w:val="clear" w:color="auto" w:fill="auto"/>
            <w:noWrap/>
            <w:vAlign w:val="center"/>
          </w:tcPr>
          <w:p w:rsidR="00710649" w:rsidRDefault="00262122" w:rsidP="00841BA5">
            <w:pPr>
              <w:widowControl/>
              <w:spacing w:line="220" w:lineRule="exact"/>
              <w:jc w:val="center"/>
              <w:rPr>
                <w:kern w:val="0"/>
                <w:sz w:val="20"/>
                <w:szCs w:val="20"/>
              </w:rPr>
            </w:pPr>
            <w:r>
              <w:rPr>
                <w:rFonts w:hint="eastAsia"/>
                <w:kern w:val="0"/>
                <w:sz w:val="20"/>
                <w:szCs w:val="20"/>
              </w:rPr>
              <w:t>7.4</w:t>
            </w:r>
          </w:p>
        </w:tc>
        <w:tc>
          <w:tcPr>
            <w:tcW w:w="610" w:type="pct"/>
            <w:gridSpan w:val="2"/>
            <w:tcBorders>
              <w:left w:val="nil"/>
              <w:bottom w:val="single" w:sz="4" w:space="0" w:color="auto"/>
              <w:right w:val="single" w:sz="4" w:space="0" w:color="auto"/>
            </w:tcBorders>
            <w:vAlign w:val="center"/>
          </w:tcPr>
          <w:p w:rsidR="00710649" w:rsidRPr="00841BA5" w:rsidRDefault="00262122" w:rsidP="00841BA5">
            <w:pPr>
              <w:spacing w:line="220" w:lineRule="exact"/>
              <w:jc w:val="center"/>
              <w:rPr>
                <w:rFonts w:eastAsiaTheme="minorEastAsia"/>
                <w:b/>
                <w:sz w:val="20"/>
                <w:szCs w:val="20"/>
              </w:rPr>
            </w:pPr>
            <w:r>
              <w:rPr>
                <w:rFonts w:eastAsiaTheme="minorEastAsia" w:hint="eastAsia"/>
                <w:b/>
                <w:sz w:val="20"/>
                <w:szCs w:val="20"/>
              </w:rPr>
              <w:t>-13.0</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710649" w:rsidRDefault="00262122" w:rsidP="00841BA5">
            <w:pPr>
              <w:widowControl/>
              <w:spacing w:line="220" w:lineRule="exact"/>
              <w:jc w:val="center"/>
              <w:rPr>
                <w:kern w:val="0"/>
                <w:sz w:val="20"/>
                <w:szCs w:val="20"/>
              </w:rPr>
            </w:pPr>
            <w:r>
              <w:rPr>
                <w:rFonts w:hint="eastAsia"/>
                <w:kern w:val="0"/>
                <w:sz w:val="20"/>
                <w:szCs w:val="20"/>
              </w:rPr>
              <w:t>28.2</w:t>
            </w:r>
          </w:p>
        </w:tc>
        <w:tc>
          <w:tcPr>
            <w:tcW w:w="620" w:type="pct"/>
            <w:tcBorders>
              <w:top w:val="nil"/>
              <w:left w:val="nil"/>
              <w:bottom w:val="single" w:sz="4" w:space="0" w:color="auto"/>
              <w:right w:val="single" w:sz="4" w:space="0" w:color="auto"/>
            </w:tcBorders>
            <w:shd w:val="clear" w:color="auto" w:fill="auto"/>
            <w:vAlign w:val="center"/>
          </w:tcPr>
          <w:p w:rsidR="00710649" w:rsidRDefault="00262122" w:rsidP="00841BA5">
            <w:pPr>
              <w:widowControl/>
              <w:spacing w:line="220" w:lineRule="exact"/>
              <w:jc w:val="center"/>
              <w:rPr>
                <w:color w:val="000000"/>
                <w:kern w:val="0"/>
                <w:sz w:val="20"/>
                <w:szCs w:val="20"/>
              </w:rPr>
            </w:pPr>
            <w:r>
              <w:rPr>
                <w:rFonts w:hint="eastAsia"/>
                <w:color w:val="000000"/>
                <w:kern w:val="0"/>
                <w:sz w:val="20"/>
                <w:szCs w:val="20"/>
              </w:rPr>
              <w:t>6.4</w:t>
            </w:r>
          </w:p>
        </w:tc>
        <w:tc>
          <w:tcPr>
            <w:tcW w:w="600" w:type="pct"/>
            <w:gridSpan w:val="2"/>
            <w:tcBorders>
              <w:top w:val="nil"/>
              <w:left w:val="nil"/>
              <w:bottom w:val="single" w:sz="4" w:space="0" w:color="auto"/>
              <w:right w:val="single" w:sz="4" w:space="0" w:color="auto"/>
            </w:tcBorders>
            <w:vAlign w:val="center"/>
          </w:tcPr>
          <w:p w:rsidR="00710649" w:rsidRDefault="00262122" w:rsidP="00841BA5">
            <w:pPr>
              <w:spacing w:line="220" w:lineRule="exact"/>
              <w:jc w:val="center"/>
              <w:rPr>
                <w:rFonts w:eastAsiaTheme="minorEastAsia"/>
                <w:sz w:val="20"/>
                <w:szCs w:val="20"/>
              </w:rPr>
            </w:pPr>
            <w:r>
              <w:rPr>
                <w:rFonts w:eastAsiaTheme="minorEastAsia" w:hint="eastAsia"/>
                <w:sz w:val="20"/>
                <w:szCs w:val="20"/>
              </w:rPr>
              <w:t>8.0</w:t>
            </w:r>
          </w:p>
        </w:tc>
      </w:tr>
      <w:tr w:rsidR="00710649" w:rsidRPr="002B138C" w:rsidTr="00841BA5">
        <w:trPr>
          <w:trHeight w:hRule="exact" w:val="520"/>
        </w:trPr>
        <w:tc>
          <w:tcPr>
            <w:tcW w:w="755" w:type="pct"/>
            <w:vMerge/>
            <w:tcBorders>
              <w:left w:val="single" w:sz="4" w:space="0" w:color="auto"/>
              <w:bottom w:val="single" w:sz="4" w:space="0" w:color="auto"/>
              <w:right w:val="single" w:sz="4" w:space="0" w:color="auto"/>
            </w:tcBorders>
            <w:shd w:val="clear" w:color="auto" w:fill="auto"/>
            <w:vAlign w:val="center"/>
          </w:tcPr>
          <w:p w:rsidR="00710649" w:rsidRP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262122" w:rsidP="00841BA5">
            <w:pPr>
              <w:spacing w:line="220" w:lineRule="exact"/>
              <w:jc w:val="center"/>
              <w:rPr>
                <w:kern w:val="0"/>
                <w:sz w:val="20"/>
                <w:szCs w:val="20"/>
              </w:rPr>
            </w:pPr>
            <w:r>
              <w:rPr>
                <w:rFonts w:hint="eastAsia"/>
                <w:kern w:val="0"/>
                <w:sz w:val="20"/>
                <w:szCs w:val="20"/>
              </w:rPr>
              <w:t>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262122" w:rsidP="00841BA5">
            <w:pPr>
              <w:spacing w:line="220" w:lineRule="exact"/>
              <w:jc w:val="center"/>
              <w:rPr>
                <w:kern w:val="0"/>
                <w:sz w:val="20"/>
                <w:szCs w:val="20"/>
              </w:rPr>
            </w:pPr>
            <w:r>
              <w:rPr>
                <w:rFonts w:hint="eastAsia"/>
                <w:kern w:val="0"/>
                <w:sz w:val="20"/>
                <w:szCs w:val="20"/>
              </w:rPr>
              <w:t>4</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262122" w:rsidP="00841BA5">
            <w:pPr>
              <w:spacing w:line="220" w:lineRule="exact"/>
              <w:jc w:val="center"/>
              <w:rPr>
                <w:rFonts w:eastAsiaTheme="minorEastAsia"/>
                <w:b/>
                <w:sz w:val="20"/>
                <w:szCs w:val="20"/>
              </w:rPr>
            </w:pPr>
            <w:r>
              <w:rPr>
                <w:rFonts w:eastAsiaTheme="minorEastAsia" w:hint="eastAsia"/>
                <w:b/>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262122" w:rsidP="00841BA5">
            <w:pPr>
              <w:spacing w:line="220" w:lineRule="exact"/>
              <w:jc w:val="center"/>
              <w:rPr>
                <w:kern w:val="0"/>
                <w:sz w:val="20"/>
                <w:szCs w:val="20"/>
              </w:rPr>
            </w:pPr>
            <w:r>
              <w:rPr>
                <w:rFonts w:hint="eastAsia"/>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262122" w:rsidP="00841BA5">
            <w:pPr>
              <w:spacing w:line="220" w:lineRule="exact"/>
              <w:jc w:val="center"/>
              <w:rPr>
                <w:color w:val="000000"/>
                <w:kern w:val="0"/>
                <w:sz w:val="20"/>
                <w:szCs w:val="20"/>
              </w:rPr>
            </w:pPr>
            <w:r>
              <w:rPr>
                <w:rFonts w:hint="eastAsia"/>
                <w:color w:val="000000"/>
                <w:kern w:val="0"/>
                <w:sz w:val="20"/>
                <w:szCs w:val="20"/>
              </w:rPr>
              <w:t>5</w:t>
            </w:r>
          </w:p>
        </w:tc>
        <w:tc>
          <w:tcPr>
            <w:tcW w:w="600" w:type="pct"/>
            <w:gridSpan w:val="2"/>
            <w:tcBorders>
              <w:top w:val="single" w:sz="4" w:space="0" w:color="auto"/>
              <w:left w:val="nil"/>
              <w:bottom w:val="single" w:sz="4" w:space="0" w:color="auto"/>
              <w:right w:val="single" w:sz="4" w:space="0" w:color="auto"/>
            </w:tcBorders>
            <w:vAlign w:val="center"/>
          </w:tcPr>
          <w:p w:rsidR="00710649" w:rsidRDefault="00262122" w:rsidP="00841BA5">
            <w:pPr>
              <w:spacing w:line="220" w:lineRule="exact"/>
              <w:jc w:val="center"/>
              <w:rPr>
                <w:rFonts w:eastAsiaTheme="minorEastAsia"/>
                <w:sz w:val="20"/>
                <w:szCs w:val="20"/>
              </w:rPr>
            </w:pPr>
            <w:r>
              <w:rPr>
                <w:rFonts w:eastAsiaTheme="minorEastAsia" w:hint="eastAsia"/>
                <w:sz w:val="20"/>
                <w:szCs w:val="20"/>
              </w:rPr>
              <w:t>3</w:t>
            </w:r>
          </w:p>
        </w:tc>
      </w:tr>
      <w:tr w:rsidR="00710649" w:rsidRPr="002B138C" w:rsidTr="00841BA5">
        <w:trPr>
          <w:trHeight w:hRule="exact" w:val="605"/>
        </w:trPr>
        <w:tc>
          <w:tcPr>
            <w:tcW w:w="755" w:type="pct"/>
            <w:vMerge w:val="restart"/>
            <w:tcBorders>
              <w:top w:val="single" w:sz="4" w:space="0" w:color="auto"/>
              <w:left w:val="single" w:sz="4" w:space="0" w:color="auto"/>
              <w:right w:val="single" w:sz="4" w:space="0" w:color="auto"/>
            </w:tcBorders>
            <w:shd w:val="clear" w:color="auto" w:fill="auto"/>
            <w:vAlign w:val="center"/>
          </w:tcPr>
          <w:p w:rsidR="00710649" w:rsidRPr="008E4EDA" w:rsidRDefault="00710649" w:rsidP="008A5E05">
            <w:pPr>
              <w:widowControl/>
              <w:spacing w:line="220" w:lineRule="exact"/>
              <w:jc w:val="center"/>
              <w:rPr>
                <w:rFonts w:ascii="宋体" w:hAnsi="宋体" w:cs="宋体"/>
                <w:spacing w:val="-10"/>
                <w:kern w:val="0"/>
                <w:sz w:val="18"/>
                <w:szCs w:val="18"/>
              </w:rPr>
            </w:pPr>
            <w:r w:rsidRPr="008E4EDA">
              <w:rPr>
                <w:rFonts w:ascii="宋体" w:hAnsi="宋体" w:cs="宋体" w:hint="eastAsia"/>
                <w:spacing w:val="-10"/>
                <w:kern w:val="0"/>
                <w:sz w:val="18"/>
                <w:szCs w:val="18"/>
              </w:rPr>
              <w:t>工业     投资</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Pr="000748D9" w:rsidRDefault="00262122" w:rsidP="00841BA5">
            <w:pPr>
              <w:widowControl/>
              <w:spacing w:line="220" w:lineRule="exact"/>
              <w:jc w:val="center"/>
              <w:rPr>
                <w:kern w:val="0"/>
                <w:sz w:val="20"/>
                <w:szCs w:val="20"/>
              </w:rPr>
            </w:pPr>
            <w:r>
              <w:rPr>
                <w:rFonts w:hint="eastAsia"/>
                <w:kern w:val="0"/>
                <w:sz w:val="20"/>
                <w:szCs w:val="20"/>
              </w:rPr>
              <w:t>77.0</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Pr="000748D9" w:rsidRDefault="00262122" w:rsidP="00841BA5">
            <w:pPr>
              <w:widowControl/>
              <w:spacing w:line="220" w:lineRule="exact"/>
              <w:jc w:val="center"/>
              <w:rPr>
                <w:kern w:val="0"/>
                <w:sz w:val="20"/>
                <w:szCs w:val="20"/>
              </w:rPr>
            </w:pPr>
            <w:r>
              <w:rPr>
                <w:rFonts w:hint="eastAsia"/>
                <w:kern w:val="0"/>
                <w:sz w:val="20"/>
                <w:szCs w:val="20"/>
              </w:rPr>
              <w:t>36.9</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262122" w:rsidP="00841BA5">
            <w:pPr>
              <w:spacing w:line="220" w:lineRule="exact"/>
              <w:jc w:val="center"/>
              <w:rPr>
                <w:rFonts w:eastAsiaTheme="minorEastAsia"/>
                <w:b/>
                <w:sz w:val="20"/>
                <w:szCs w:val="20"/>
              </w:rPr>
            </w:pPr>
            <w:r>
              <w:rPr>
                <w:rFonts w:eastAsiaTheme="minorEastAsia" w:hint="eastAsia"/>
                <w:b/>
                <w:sz w:val="20"/>
                <w:szCs w:val="20"/>
              </w:rPr>
              <w:t>-73.6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Pr="000748D9" w:rsidRDefault="00262122" w:rsidP="00841BA5">
            <w:pPr>
              <w:widowControl/>
              <w:spacing w:line="220" w:lineRule="exact"/>
              <w:jc w:val="center"/>
              <w:rPr>
                <w:kern w:val="0"/>
                <w:sz w:val="20"/>
                <w:szCs w:val="20"/>
              </w:rPr>
            </w:pPr>
            <w:r>
              <w:rPr>
                <w:rFonts w:hint="eastAsia"/>
                <w:kern w:val="0"/>
                <w:sz w:val="20"/>
                <w:szCs w:val="20"/>
              </w:rPr>
              <w:t>-14.2</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Pr="000748D9" w:rsidRDefault="00262122" w:rsidP="00841BA5">
            <w:pPr>
              <w:widowControl/>
              <w:spacing w:line="220" w:lineRule="exact"/>
              <w:jc w:val="center"/>
              <w:rPr>
                <w:color w:val="000000"/>
                <w:kern w:val="0"/>
                <w:sz w:val="20"/>
                <w:szCs w:val="20"/>
              </w:rPr>
            </w:pPr>
            <w:r>
              <w:rPr>
                <w:rFonts w:hint="eastAsia"/>
                <w:color w:val="000000"/>
                <w:kern w:val="0"/>
                <w:sz w:val="20"/>
                <w:szCs w:val="20"/>
              </w:rPr>
              <w:t>87.9</w:t>
            </w:r>
          </w:p>
        </w:tc>
        <w:tc>
          <w:tcPr>
            <w:tcW w:w="600" w:type="pct"/>
            <w:gridSpan w:val="2"/>
            <w:tcBorders>
              <w:top w:val="single" w:sz="4" w:space="0" w:color="auto"/>
              <w:left w:val="nil"/>
              <w:bottom w:val="single" w:sz="4" w:space="0" w:color="auto"/>
              <w:right w:val="single" w:sz="4" w:space="0" w:color="auto"/>
            </w:tcBorders>
            <w:vAlign w:val="center"/>
          </w:tcPr>
          <w:p w:rsidR="00710649" w:rsidRPr="000748D9" w:rsidRDefault="00262122" w:rsidP="00841BA5">
            <w:pPr>
              <w:spacing w:line="220" w:lineRule="exact"/>
              <w:jc w:val="center"/>
              <w:rPr>
                <w:rFonts w:eastAsiaTheme="minorEastAsia"/>
                <w:sz w:val="20"/>
                <w:szCs w:val="20"/>
              </w:rPr>
            </w:pPr>
            <w:r>
              <w:rPr>
                <w:rFonts w:eastAsiaTheme="minorEastAsia" w:hint="eastAsia"/>
                <w:sz w:val="20"/>
                <w:szCs w:val="20"/>
              </w:rPr>
              <w:t>-24.9</w:t>
            </w:r>
          </w:p>
        </w:tc>
      </w:tr>
      <w:tr w:rsidR="00710649" w:rsidRPr="002B138C" w:rsidTr="00841BA5">
        <w:trPr>
          <w:trHeight w:hRule="exact" w:val="520"/>
        </w:trPr>
        <w:tc>
          <w:tcPr>
            <w:tcW w:w="755" w:type="pct"/>
            <w:vMerge/>
            <w:tcBorders>
              <w:left w:val="single" w:sz="4" w:space="0" w:color="auto"/>
              <w:bottom w:val="single" w:sz="4" w:space="0" w:color="auto"/>
              <w:right w:val="single" w:sz="4" w:space="0" w:color="auto"/>
            </w:tcBorders>
            <w:shd w:val="clear" w:color="auto" w:fill="auto"/>
            <w:vAlign w:val="center"/>
          </w:tcPr>
          <w:p w:rsidR="00710649" w:rsidRP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262122" w:rsidP="00841BA5">
            <w:pPr>
              <w:spacing w:line="220" w:lineRule="exact"/>
              <w:jc w:val="center"/>
              <w:rPr>
                <w:kern w:val="0"/>
                <w:sz w:val="20"/>
                <w:szCs w:val="20"/>
              </w:rPr>
            </w:pPr>
            <w:r>
              <w:rPr>
                <w:rFonts w:hint="eastAsia"/>
                <w:kern w:val="0"/>
                <w:sz w:val="20"/>
                <w:szCs w:val="20"/>
              </w:rPr>
              <w:t>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262122" w:rsidP="00841BA5">
            <w:pPr>
              <w:spacing w:line="220" w:lineRule="exact"/>
              <w:jc w:val="center"/>
              <w:rPr>
                <w:kern w:val="0"/>
                <w:sz w:val="20"/>
                <w:szCs w:val="20"/>
              </w:rPr>
            </w:pPr>
            <w:r>
              <w:rPr>
                <w:rFonts w:hint="eastAsia"/>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262122" w:rsidP="00841BA5">
            <w:pPr>
              <w:spacing w:line="220" w:lineRule="exact"/>
              <w:jc w:val="center"/>
              <w:rPr>
                <w:rFonts w:eastAsiaTheme="minorEastAsia"/>
                <w:b/>
                <w:sz w:val="20"/>
                <w:szCs w:val="20"/>
              </w:rPr>
            </w:pPr>
            <w:r>
              <w:rPr>
                <w:rFonts w:eastAsiaTheme="minorEastAsia" w:hint="eastAsia"/>
                <w:b/>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262122" w:rsidP="00841BA5">
            <w:pPr>
              <w:spacing w:line="220" w:lineRule="exact"/>
              <w:jc w:val="center"/>
              <w:rPr>
                <w:kern w:val="0"/>
                <w:sz w:val="20"/>
                <w:szCs w:val="20"/>
              </w:rPr>
            </w:pPr>
            <w:r>
              <w:rPr>
                <w:rFonts w:hint="eastAsia"/>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262122" w:rsidP="00841BA5">
            <w:pPr>
              <w:spacing w:line="220" w:lineRule="exact"/>
              <w:jc w:val="center"/>
              <w:rPr>
                <w:color w:val="000000"/>
                <w:kern w:val="0"/>
                <w:sz w:val="20"/>
                <w:szCs w:val="20"/>
              </w:rPr>
            </w:pPr>
            <w:r>
              <w:rPr>
                <w:rFonts w:hint="eastAsia"/>
                <w:color w:val="000000"/>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710649" w:rsidRDefault="00262122" w:rsidP="00841BA5">
            <w:pPr>
              <w:spacing w:line="220" w:lineRule="exact"/>
              <w:jc w:val="center"/>
              <w:rPr>
                <w:rFonts w:eastAsiaTheme="minorEastAsia"/>
                <w:sz w:val="20"/>
                <w:szCs w:val="20"/>
              </w:rPr>
            </w:pPr>
            <w:r>
              <w:rPr>
                <w:rFonts w:eastAsiaTheme="minorEastAsia" w:hint="eastAsia"/>
                <w:sz w:val="20"/>
                <w:szCs w:val="20"/>
              </w:rPr>
              <w:t>5</w:t>
            </w:r>
          </w:p>
        </w:tc>
      </w:tr>
      <w:tr w:rsidR="00710649" w:rsidRPr="002B138C" w:rsidTr="00841BA5">
        <w:trPr>
          <w:trHeight w:hRule="exact" w:val="616"/>
        </w:trPr>
        <w:tc>
          <w:tcPr>
            <w:tcW w:w="755" w:type="pct"/>
            <w:vMerge w:val="restart"/>
            <w:tcBorders>
              <w:top w:val="single" w:sz="4" w:space="0" w:color="auto"/>
              <w:left w:val="single" w:sz="4" w:space="0" w:color="auto"/>
              <w:right w:val="single" w:sz="4" w:space="0" w:color="auto"/>
            </w:tcBorders>
            <w:shd w:val="clear" w:color="auto" w:fill="auto"/>
            <w:vAlign w:val="center"/>
          </w:tcPr>
          <w:p w:rsidR="00710649" w:rsidRPr="008E4EDA" w:rsidRDefault="00710649"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房地产  开发投资</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262122" w:rsidP="00841BA5">
            <w:pPr>
              <w:widowControl/>
              <w:spacing w:line="220" w:lineRule="exact"/>
              <w:jc w:val="center"/>
              <w:rPr>
                <w:kern w:val="0"/>
                <w:sz w:val="20"/>
                <w:szCs w:val="20"/>
              </w:rPr>
            </w:pPr>
            <w:r>
              <w:rPr>
                <w:rFonts w:hint="eastAsia"/>
                <w:kern w:val="0"/>
                <w:sz w:val="20"/>
                <w:szCs w:val="20"/>
              </w:rPr>
              <w:t>42.3</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262122" w:rsidP="00841BA5">
            <w:pPr>
              <w:widowControl/>
              <w:spacing w:line="220" w:lineRule="exact"/>
              <w:jc w:val="center"/>
              <w:rPr>
                <w:kern w:val="0"/>
                <w:sz w:val="20"/>
                <w:szCs w:val="20"/>
              </w:rPr>
            </w:pPr>
            <w:r>
              <w:rPr>
                <w:rFonts w:hint="eastAsia"/>
                <w:kern w:val="0"/>
                <w:sz w:val="20"/>
                <w:szCs w:val="20"/>
              </w:rPr>
              <w:t>37.9</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262122" w:rsidP="00841BA5">
            <w:pPr>
              <w:spacing w:line="220" w:lineRule="exact"/>
              <w:jc w:val="center"/>
              <w:rPr>
                <w:rFonts w:eastAsiaTheme="minorEastAsia"/>
                <w:b/>
                <w:sz w:val="20"/>
                <w:szCs w:val="20"/>
              </w:rPr>
            </w:pPr>
            <w:r>
              <w:rPr>
                <w:rFonts w:eastAsiaTheme="minorEastAsia" w:hint="eastAsia"/>
                <w:b/>
                <w:sz w:val="20"/>
                <w:szCs w:val="20"/>
              </w:rPr>
              <w:t>2.4</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Pr="006E0F15" w:rsidRDefault="00262122" w:rsidP="00841BA5">
            <w:pPr>
              <w:widowControl/>
              <w:spacing w:line="220" w:lineRule="exact"/>
              <w:jc w:val="center"/>
              <w:rPr>
                <w:kern w:val="0"/>
                <w:sz w:val="20"/>
                <w:szCs w:val="20"/>
              </w:rPr>
            </w:pPr>
            <w:r>
              <w:rPr>
                <w:rFonts w:hint="eastAsia"/>
                <w:kern w:val="0"/>
                <w:sz w:val="20"/>
                <w:szCs w:val="20"/>
              </w:rPr>
              <w:t>155.5</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Pr="006E0F15" w:rsidRDefault="00DA6BFC" w:rsidP="00841BA5">
            <w:pPr>
              <w:widowControl/>
              <w:spacing w:line="220" w:lineRule="exact"/>
              <w:jc w:val="center"/>
              <w:rPr>
                <w:color w:val="000000"/>
                <w:kern w:val="0"/>
                <w:sz w:val="20"/>
                <w:szCs w:val="20"/>
              </w:rPr>
            </w:pPr>
            <w:r>
              <w:rPr>
                <w:rFonts w:hint="eastAsia"/>
                <w:color w:val="000000"/>
                <w:kern w:val="0"/>
                <w:sz w:val="20"/>
                <w:szCs w:val="20"/>
              </w:rPr>
              <w:t>80.1</w:t>
            </w:r>
          </w:p>
        </w:tc>
        <w:tc>
          <w:tcPr>
            <w:tcW w:w="600" w:type="pct"/>
            <w:gridSpan w:val="2"/>
            <w:tcBorders>
              <w:top w:val="single" w:sz="4" w:space="0" w:color="auto"/>
              <w:left w:val="nil"/>
              <w:bottom w:val="single" w:sz="4" w:space="0" w:color="auto"/>
              <w:right w:val="single" w:sz="4" w:space="0" w:color="auto"/>
            </w:tcBorders>
            <w:vAlign w:val="center"/>
          </w:tcPr>
          <w:p w:rsidR="00710649" w:rsidRPr="002B138C" w:rsidRDefault="00DA6BFC" w:rsidP="00841BA5">
            <w:pPr>
              <w:spacing w:line="220" w:lineRule="exact"/>
              <w:jc w:val="center"/>
              <w:rPr>
                <w:rFonts w:eastAsiaTheme="minorEastAsia"/>
                <w:sz w:val="20"/>
                <w:szCs w:val="20"/>
              </w:rPr>
            </w:pPr>
            <w:r>
              <w:rPr>
                <w:rFonts w:eastAsiaTheme="minorEastAsia" w:hint="eastAsia"/>
                <w:sz w:val="20"/>
                <w:szCs w:val="20"/>
              </w:rPr>
              <w:t>-55.3</w:t>
            </w:r>
          </w:p>
        </w:tc>
      </w:tr>
      <w:tr w:rsidR="00710649" w:rsidRPr="002B138C" w:rsidTr="00841BA5">
        <w:trPr>
          <w:trHeight w:hRule="exact" w:val="510"/>
        </w:trPr>
        <w:tc>
          <w:tcPr>
            <w:tcW w:w="755" w:type="pct"/>
            <w:vMerge/>
            <w:tcBorders>
              <w:left w:val="single" w:sz="4" w:space="0" w:color="auto"/>
              <w:bottom w:val="single" w:sz="4" w:space="0" w:color="auto"/>
              <w:right w:val="single" w:sz="4" w:space="0" w:color="auto"/>
            </w:tcBorders>
            <w:shd w:val="clear" w:color="auto" w:fill="auto"/>
            <w:vAlign w:val="center"/>
          </w:tcPr>
          <w:p w:rsidR="00710649" w:rsidRP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DA6BFC" w:rsidP="00841BA5">
            <w:pPr>
              <w:spacing w:line="220" w:lineRule="exact"/>
              <w:jc w:val="center"/>
              <w:rPr>
                <w:kern w:val="0"/>
                <w:sz w:val="20"/>
                <w:szCs w:val="20"/>
              </w:rPr>
            </w:pPr>
            <w:r>
              <w:rPr>
                <w:rFonts w:hint="eastAsia"/>
                <w:kern w:val="0"/>
                <w:sz w:val="20"/>
                <w:szCs w:val="20"/>
              </w:rPr>
              <w:t>3</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DA6BFC" w:rsidP="00841BA5">
            <w:pPr>
              <w:spacing w:line="220" w:lineRule="exact"/>
              <w:jc w:val="center"/>
              <w:rPr>
                <w:kern w:val="0"/>
                <w:sz w:val="20"/>
                <w:szCs w:val="20"/>
              </w:rPr>
            </w:pPr>
            <w:r>
              <w:rPr>
                <w:rFonts w:hint="eastAsia"/>
                <w:kern w:val="0"/>
                <w:sz w:val="20"/>
                <w:szCs w:val="20"/>
              </w:rPr>
              <w:t>4</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DA6BFC" w:rsidP="00841BA5">
            <w:pPr>
              <w:spacing w:line="220" w:lineRule="exact"/>
              <w:jc w:val="center"/>
              <w:rPr>
                <w:rFonts w:eastAsiaTheme="minorEastAsia"/>
                <w:b/>
                <w:sz w:val="20"/>
                <w:szCs w:val="20"/>
              </w:rPr>
            </w:pPr>
            <w:r>
              <w:rPr>
                <w:rFonts w:eastAsiaTheme="minorEastAsia" w:hint="eastAsia"/>
                <w:b/>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DA6BFC" w:rsidP="00841BA5">
            <w:pPr>
              <w:spacing w:line="220" w:lineRule="exact"/>
              <w:jc w:val="center"/>
              <w:rPr>
                <w:kern w:val="0"/>
                <w:sz w:val="20"/>
                <w:szCs w:val="20"/>
              </w:rPr>
            </w:pPr>
            <w:r>
              <w:rPr>
                <w:rFonts w:hint="eastAsia"/>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DA6BFC" w:rsidP="00841BA5">
            <w:pPr>
              <w:spacing w:line="220" w:lineRule="exact"/>
              <w:jc w:val="center"/>
              <w:rPr>
                <w:color w:val="000000"/>
                <w:kern w:val="0"/>
                <w:sz w:val="20"/>
                <w:szCs w:val="20"/>
              </w:rPr>
            </w:pPr>
            <w:r>
              <w:rPr>
                <w:rFonts w:hint="eastAsia"/>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710649" w:rsidRDefault="00DA6BFC" w:rsidP="00841BA5">
            <w:pPr>
              <w:spacing w:line="220" w:lineRule="exact"/>
              <w:jc w:val="center"/>
              <w:rPr>
                <w:rFonts w:eastAsiaTheme="minorEastAsia"/>
                <w:sz w:val="20"/>
                <w:szCs w:val="20"/>
              </w:rPr>
            </w:pPr>
            <w:r>
              <w:rPr>
                <w:rFonts w:eastAsiaTheme="minorEastAsia" w:hint="eastAsia"/>
                <w:sz w:val="20"/>
                <w:szCs w:val="20"/>
              </w:rPr>
              <w:t>6</w:t>
            </w:r>
          </w:p>
        </w:tc>
      </w:tr>
      <w:tr w:rsidR="00710649" w:rsidRPr="002B138C" w:rsidTr="00841BA5">
        <w:trPr>
          <w:trHeight w:hRule="exact" w:val="605"/>
        </w:trPr>
        <w:tc>
          <w:tcPr>
            <w:tcW w:w="755" w:type="pct"/>
            <w:vMerge w:val="restart"/>
            <w:tcBorders>
              <w:top w:val="single" w:sz="4" w:space="0" w:color="auto"/>
              <w:left w:val="single" w:sz="4" w:space="0" w:color="auto"/>
              <w:right w:val="single" w:sz="4" w:space="0" w:color="auto"/>
            </w:tcBorders>
            <w:shd w:val="clear" w:color="auto" w:fill="auto"/>
            <w:vAlign w:val="center"/>
          </w:tcPr>
          <w:p w:rsidR="00710649" w:rsidRPr="008E4EDA" w:rsidRDefault="00710649"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商品房  销售面积</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6348FF" w:rsidP="00841BA5">
            <w:pPr>
              <w:widowControl/>
              <w:spacing w:line="220" w:lineRule="exact"/>
              <w:jc w:val="center"/>
              <w:rPr>
                <w:kern w:val="0"/>
                <w:sz w:val="20"/>
                <w:szCs w:val="20"/>
              </w:rPr>
            </w:pPr>
            <w:r>
              <w:rPr>
                <w:rFonts w:hint="eastAsia"/>
                <w:kern w:val="0"/>
                <w:sz w:val="20"/>
                <w:szCs w:val="20"/>
              </w:rPr>
              <w:t>-1.9</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6348FF" w:rsidP="00841BA5">
            <w:pPr>
              <w:widowControl/>
              <w:spacing w:line="220" w:lineRule="exact"/>
              <w:jc w:val="center"/>
              <w:rPr>
                <w:kern w:val="0"/>
                <w:sz w:val="20"/>
                <w:szCs w:val="20"/>
              </w:rPr>
            </w:pPr>
            <w:r>
              <w:rPr>
                <w:rFonts w:hint="eastAsia"/>
                <w:kern w:val="0"/>
                <w:sz w:val="20"/>
                <w:szCs w:val="20"/>
              </w:rPr>
              <w:t>-8.5</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6348FF" w:rsidP="00841BA5">
            <w:pPr>
              <w:spacing w:line="220" w:lineRule="exact"/>
              <w:jc w:val="center"/>
              <w:rPr>
                <w:rFonts w:eastAsiaTheme="minorEastAsia"/>
                <w:b/>
                <w:sz w:val="20"/>
                <w:szCs w:val="20"/>
              </w:rPr>
            </w:pPr>
            <w:r>
              <w:rPr>
                <w:rFonts w:eastAsiaTheme="minorEastAsia" w:hint="eastAsia"/>
                <w:b/>
                <w:sz w:val="20"/>
                <w:szCs w:val="20"/>
              </w:rPr>
              <w:t>22.1</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Pr="006E0F15" w:rsidRDefault="006348FF" w:rsidP="00841BA5">
            <w:pPr>
              <w:widowControl/>
              <w:spacing w:line="220" w:lineRule="exact"/>
              <w:jc w:val="center"/>
              <w:rPr>
                <w:kern w:val="0"/>
                <w:sz w:val="20"/>
                <w:szCs w:val="20"/>
              </w:rPr>
            </w:pPr>
            <w:r>
              <w:rPr>
                <w:rFonts w:hint="eastAsia"/>
                <w:kern w:val="0"/>
                <w:sz w:val="20"/>
                <w:szCs w:val="20"/>
              </w:rPr>
              <w:t>10.4</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Pr="006E0F15" w:rsidRDefault="006348FF" w:rsidP="00841BA5">
            <w:pPr>
              <w:widowControl/>
              <w:spacing w:line="220" w:lineRule="exact"/>
              <w:jc w:val="center"/>
              <w:rPr>
                <w:color w:val="000000"/>
                <w:kern w:val="0"/>
                <w:sz w:val="20"/>
                <w:szCs w:val="20"/>
              </w:rPr>
            </w:pPr>
            <w:r>
              <w:rPr>
                <w:rFonts w:hint="eastAsia"/>
                <w:color w:val="000000"/>
                <w:kern w:val="0"/>
                <w:sz w:val="20"/>
                <w:szCs w:val="20"/>
              </w:rPr>
              <w:t>71.4</w:t>
            </w:r>
          </w:p>
        </w:tc>
        <w:tc>
          <w:tcPr>
            <w:tcW w:w="600" w:type="pct"/>
            <w:gridSpan w:val="2"/>
            <w:tcBorders>
              <w:top w:val="single" w:sz="4" w:space="0" w:color="auto"/>
              <w:left w:val="nil"/>
              <w:bottom w:val="single" w:sz="4" w:space="0" w:color="auto"/>
              <w:right w:val="single" w:sz="4" w:space="0" w:color="auto"/>
            </w:tcBorders>
            <w:vAlign w:val="center"/>
          </w:tcPr>
          <w:p w:rsidR="00710649" w:rsidRPr="002B138C" w:rsidRDefault="006348FF" w:rsidP="00841BA5">
            <w:pPr>
              <w:spacing w:line="220" w:lineRule="exact"/>
              <w:jc w:val="center"/>
              <w:rPr>
                <w:rFonts w:eastAsiaTheme="minorEastAsia"/>
                <w:sz w:val="20"/>
                <w:szCs w:val="20"/>
              </w:rPr>
            </w:pPr>
            <w:r>
              <w:rPr>
                <w:rFonts w:eastAsiaTheme="minorEastAsia" w:hint="eastAsia"/>
                <w:sz w:val="20"/>
                <w:szCs w:val="20"/>
              </w:rPr>
              <w:t>19.4</w:t>
            </w:r>
          </w:p>
        </w:tc>
      </w:tr>
      <w:tr w:rsidR="00710649" w:rsidRPr="002B138C" w:rsidTr="00841BA5">
        <w:trPr>
          <w:trHeight w:hRule="exact" w:val="520"/>
        </w:trPr>
        <w:tc>
          <w:tcPr>
            <w:tcW w:w="755" w:type="pct"/>
            <w:vMerge/>
            <w:tcBorders>
              <w:left w:val="single" w:sz="4" w:space="0" w:color="auto"/>
              <w:bottom w:val="single" w:sz="4" w:space="0" w:color="auto"/>
              <w:right w:val="single" w:sz="4" w:space="0" w:color="auto"/>
            </w:tcBorders>
            <w:shd w:val="clear" w:color="auto" w:fill="auto"/>
            <w:vAlign w:val="center"/>
          </w:tcPr>
          <w:p w:rsidR="00710649" w:rsidRP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6348FF" w:rsidP="00841BA5">
            <w:pPr>
              <w:spacing w:line="220" w:lineRule="exact"/>
              <w:jc w:val="center"/>
              <w:rPr>
                <w:kern w:val="0"/>
                <w:sz w:val="20"/>
                <w:szCs w:val="20"/>
              </w:rPr>
            </w:pPr>
            <w:r>
              <w:rPr>
                <w:rFonts w:hint="eastAsia"/>
                <w:kern w:val="0"/>
                <w:sz w:val="20"/>
                <w:szCs w:val="20"/>
              </w:rPr>
              <w:t>5</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6348FF" w:rsidP="00841BA5">
            <w:pPr>
              <w:spacing w:line="220" w:lineRule="exact"/>
              <w:jc w:val="center"/>
              <w:rPr>
                <w:kern w:val="0"/>
                <w:sz w:val="20"/>
                <w:szCs w:val="20"/>
              </w:rPr>
            </w:pPr>
            <w:r>
              <w:rPr>
                <w:rFonts w:hint="eastAsia"/>
                <w:kern w:val="0"/>
                <w:sz w:val="20"/>
                <w:szCs w:val="20"/>
              </w:rPr>
              <w:t>6</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6348FF" w:rsidP="00841BA5">
            <w:pPr>
              <w:spacing w:line="220" w:lineRule="exact"/>
              <w:jc w:val="center"/>
              <w:rPr>
                <w:rFonts w:eastAsiaTheme="minorEastAsia"/>
                <w:b/>
                <w:sz w:val="20"/>
                <w:szCs w:val="20"/>
              </w:rPr>
            </w:pPr>
            <w:r>
              <w:rPr>
                <w:rFonts w:eastAsiaTheme="minorEastAsia" w:hint="eastAsia"/>
                <w:b/>
                <w:sz w:val="20"/>
                <w:szCs w:val="20"/>
              </w:rPr>
              <w:t>2</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6348FF" w:rsidP="00841BA5">
            <w:pPr>
              <w:spacing w:line="220" w:lineRule="exact"/>
              <w:jc w:val="center"/>
              <w:rPr>
                <w:kern w:val="0"/>
                <w:sz w:val="20"/>
                <w:szCs w:val="20"/>
              </w:rPr>
            </w:pPr>
            <w:r>
              <w:rPr>
                <w:rFonts w:hint="eastAsia"/>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6348FF" w:rsidP="00841BA5">
            <w:pPr>
              <w:spacing w:line="220" w:lineRule="exact"/>
              <w:jc w:val="center"/>
              <w:rPr>
                <w:color w:val="000000"/>
                <w:kern w:val="0"/>
                <w:sz w:val="20"/>
                <w:szCs w:val="20"/>
              </w:rPr>
            </w:pPr>
            <w:r>
              <w:rPr>
                <w:rFonts w:hint="eastAsia"/>
                <w:color w:val="000000"/>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710649" w:rsidRDefault="006348FF" w:rsidP="00841BA5">
            <w:pPr>
              <w:spacing w:line="220" w:lineRule="exact"/>
              <w:jc w:val="center"/>
              <w:rPr>
                <w:rFonts w:eastAsiaTheme="minorEastAsia"/>
                <w:sz w:val="20"/>
                <w:szCs w:val="20"/>
              </w:rPr>
            </w:pPr>
            <w:r>
              <w:rPr>
                <w:rFonts w:eastAsiaTheme="minorEastAsia" w:hint="eastAsia"/>
                <w:sz w:val="20"/>
                <w:szCs w:val="20"/>
              </w:rPr>
              <w:t>3</w:t>
            </w:r>
          </w:p>
        </w:tc>
      </w:tr>
      <w:tr w:rsidR="00710649" w:rsidRPr="002B138C" w:rsidTr="00841BA5">
        <w:trPr>
          <w:trHeight w:hRule="exact" w:val="616"/>
        </w:trPr>
        <w:tc>
          <w:tcPr>
            <w:tcW w:w="755" w:type="pct"/>
            <w:vMerge w:val="restart"/>
            <w:tcBorders>
              <w:top w:val="single" w:sz="4" w:space="0" w:color="auto"/>
              <w:left w:val="single" w:sz="4" w:space="0" w:color="auto"/>
              <w:right w:val="single" w:sz="4" w:space="0" w:color="auto"/>
            </w:tcBorders>
            <w:shd w:val="clear" w:color="auto" w:fill="auto"/>
            <w:vAlign w:val="center"/>
          </w:tcPr>
          <w:p w:rsidR="00710649" w:rsidRPr="008E4EDA" w:rsidRDefault="00710649"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一般公共预算收入</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DA6BFC" w:rsidP="00841BA5">
            <w:pPr>
              <w:widowControl/>
              <w:spacing w:line="220" w:lineRule="exact"/>
              <w:jc w:val="center"/>
              <w:rPr>
                <w:kern w:val="0"/>
                <w:sz w:val="20"/>
                <w:szCs w:val="20"/>
              </w:rPr>
            </w:pPr>
            <w:r>
              <w:rPr>
                <w:rFonts w:hint="eastAsia"/>
                <w:kern w:val="0"/>
                <w:sz w:val="20"/>
                <w:szCs w:val="20"/>
              </w:rPr>
              <w:t>18.2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DA6BFC" w:rsidP="00841BA5">
            <w:pPr>
              <w:widowControl/>
              <w:spacing w:line="220" w:lineRule="exact"/>
              <w:jc w:val="center"/>
              <w:rPr>
                <w:kern w:val="0"/>
                <w:sz w:val="20"/>
                <w:szCs w:val="20"/>
              </w:rPr>
            </w:pPr>
            <w:r>
              <w:rPr>
                <w:rFonts w:hint="eastAsia"/>
                <w:kern w:val="0"/>
                <w:sz w:val="20"/>
                <w:szCs w:val="20"/>
              </w:rPr>
              <w:t>7.0</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DA6BFC" w:rsidP="00841BA5">
            <w:pPr>
              <w:spacing w:line="220" w:lineRule="exact"/>
              <w:jc w:val="center"/>
              <w:rPr>
                <w:rFonts w:eastAsiaTheme="minorEastAsia"/>
                <w:b/>
                <w:sz w:val="20"/>
                <w:szCs w:val="20"/>
              </w:rPr>
            </w:pPr>
            <w:r>
              <w:rPr>
                <w:rFonts w:eastAsiaTheme="minorEastAsia" w:hint="eastAsia"/>
                <w:b/>
                <w:sz w:val="20"/>
                <w:szCs w:val="20"/>
              </w:rPr>
              <w:t>1.4</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Pr="006E0F15" w:rsidRDefault="00DA6BFC" w:rsidP="00841BA5">
            <w:pPr>
              <w:widowControl/>
              <w:spacing w:line="220" w:lineRule="exact"/>
              <w:jc w:val="center"/>
              <w:rPr>
                <w:kern w:val="0"/>
                <w:sz w:val="20"/>
                <w:szCs w:val="20"/>
              </w:rPr>
            </w:pPr>
            <w:r>
              <w:rPr>
                <w:rFonts w:hint="eastAsia"/>
                <w:kern w:val="0"/>
                <w:sz w:val="20"/>
                <w:szCs w:val="20"/>
              </w:rPr>
              <w:t>12.5</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Pr="006E0F15" w:rsidRDefault="00DA6BFC" w:rsidP="00841BA5">
            <w:pPr>
              <w:widowControl/>
              <w:spacing w:line="220" w:lineRule="exact"/>
              <w:jc w:val="center"/>
              <w:rPr>
                <w:color w:val="000000"/>
                <w:kern w:val="0"/>
                <w:sz w:val="20"/>
                <w:szCs w:val="20"/>
              </w:rPr>
            </w:pPr>
            <w:r>
              <w:rPr>
                <w:rFonts w:hint="eastAsia"/>
                <w:color w:val="000000"/>
                <w:kern w:val="0"/>
                <w:sz w:val="20"/>
                <w:szCs w:val="20"/>
              </w:rPr>
              <w:t>5.7</w:t>
            </w:r>
          </w:p>
        </w:tc>
        <w:tc>
          <w:tcPr>
            <w:tcW w:w="600" w:type="pct"/>
            <w:gridSpan w:val="2"/>
            <w:tcBorders>
              <w:top w:val="single" w:sz="4" w:space="0" w:color="auto"/>
              <w:left w:val="nil"/>
              <w:bottom w:val="single" w:sz="4" w:space="0" w:color="auto"/>
              <w:right w:val="single" w:sz="4" w:space="0" w:color="auto"/>
            </w:tcBorders>
            <w:vAlign w:val="center"/>
          </w:tcPr>
          <w:p w:rsidR="00710649" w:rsidRPr="002B138C" w:rsidRDefault="00DA6BFC" w:rsidP="00841BA5">
            <w:pPr>
              <w:spacing w:line="220" w:lineRule="exact"/>
              <w:jc w:val="center"/>
              <w:rPr>
                <w:rFonts w:eastAsiaTheme="minorEastAsia"/>
                <w:sz w:val="20"/>
                <w:szCs w:val="20"/>
              </w:rPr>
            </w:pPr>
            <w:r>
              <w:rPr>
                <w:rFonts w:eastAsiaTheme="minorEastAsia" w:hint="eastAsia"/>
                <w:sz w:val="20"/>
                <w:szCs w:val="20"/>
              </w:rPr>
              <w:t>24.0</w:t>
            </w:r>
          </w:p>
        </w:tc>
      </w:tr>
      <w:tr w:rsidR="00710649" w:rsidRPr="002B138C" w:rsidTr="00841BA5">
        <w:trPr>
          <w:trHeight w:hRule="exact" w:val="510"/>
        </w:trPr>
        <w:tc>
          <w:tcPr>
            <w:tcW w:w="755" w:type="pct"/>
            <w:vMerge/>
            <w:tcBorders>
              <w:left w:val="single" w:sz="4" w:space="0" w:color="auto"/>
              <w:bottom w:val="single" w:sz="4" w:space="0" w:color="auto"/>
              <w:right w:val="single" w:sz="4" w:space="0" w:color="auto"/>
            </w:tcBorders>
            <w:shd w:val="clear" w:color="auto" w:fill="auto"/>
            <w:vAlign w:val="center"/>
          </w:tcPr>
          <w:p w:rsidR="00710649" w:rsidRP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DA6BFC" w:rsidP="00841BA5">
            <w:pPr>
              <w:spacing w:line="220" w:lineRule="exact"/>
              <w:jc w:val="center"/>
              <w:rPr>
                <w:kern w:val="0"/>
                <w:sz w:val="20"/>
                <w:szCs w:val="20"/>
              </w:rPr>
            </w:pPr>
            <w:r>
              <w:rPr>
                <w:rFonts w:hint="eastAsia"/>
                <w:kern w:val="0"/>
                <w:sz w:val="20"/>
                <w:szCs w:val="20"/>
              </w:rPr>
              <w:t>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DA6BFC" w:rsidP="00841BA5">
            <w:pPr>
              <w:spacing w:line="220" w:lineRule="exact"/>
              <w:jc w:val="center"/>
              <w:rPr>
                <w:kern w:val="0"/>
                <w:sz w:val="20"/>
                <w:szCs w:val="20"/>
              </w:rPr>
            </w:pPr>
            <w:r>
              <w:rPr>
                <w:rFonts w:hint="eastAsia"/>
                <w:kern w:val="0"/>
                <w:sz w:val="20"/>
                <w:szCs w:val="20"/>
              </w:rPr>
              <w:t>4</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DA6BFC" w:rsidP="00841BA5">
            <w:pPr>
              <w:spacing w:line="220" w:lineRule="exact"/>
              <w:jc w:val="center"/>
              <w:rPr>
                <w:rFonts w:eastAsiaTheme="minorEastAsia"/>
                <w:b/>
                <w:sz w:val="20"/>
                <w:szCs w:val="20"/>
              </w:rPr>
            </w:pPr>
            <w:r>
              <w:rPr>
                <w:rFonts w:eastAsiaTheme="minorEastAsia" w:hint="eastAsia"/>
                <w:b/>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DA6BFC" w:rsidP="00841BA5">
            <w:pPr>
              <w:spacing w:line="220" w:lineRule="exact"/>
              <w:jc w:val="center"/>
              <w:rPr>
                <w:kern w:val="0"/>
                <w:sz w:val="20"/>
                <w:szCs w:val="20"/>
              </w:rPr>
            </w:pPr>
            <w:r>
              <w:rPr>
                <w:rFonts w:hint="eastAsia"/>
                <w:kern w:val="0"/>
                <w:sz w:val="20"/>
                <w:szCs w:val="20"/>
              </w:rPr>
              <w:t>3</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DA6BFC" w:rsidP="00841BA5">
            <w:pPr>
              <w:spacing w:line="220" w:lineRule="exact"/>
              <w:jc w:val="center"/>
              <w:rPr>
                <w:color w:val="000000"/>
                <w:kern w:val="0"/>
                <w:sz w:val="20"/>
                <w:szCs w:val="20"/>
              </w:rPr>
            </w:pPr>
            <w:r>
              <w:rPr>
                <w:rFonts w:hint="eastAsia"/>
                <w:color w:val="000000"/>
                <w:kern w:val="0"/>
                <w:sz w:val="20"/>
                <w:szCs w:val="20"/>
              </w:rPr>
              <w:t>5</w:t>
            </w:r>
          </w:p>
        </w:tc>
        <w:tc>
          <w:tcPr>
            <w:tcW w:w="600" w:type="pct"/>
            <w:gridSpan w:val="2"/>
            <w:tcBorders>
              <w:top w:val="single" w:sz="4" w:space="0" w:color="auto"/>
              <w:left w:val="nil"/>
              <w:bottom w:val="single" w:sz="4" w:space="0" w:color="auto"/>
              <w:right w:val="single" w:sz="4" w:space="0" w:color="auto"/>
            </w:tcBorders>
            <w:vAlign w:val="center"/>
          </w:tcPr>
          <w:p w:rsidR="00710649" w:rsidRDefault="00DA6BFC" w:rsidP="00841BA5">
            <w:pPr>
              <w:spacing w:line="220" w:lineRule="exact"/>
              <w:jc w:val="center"/>
              <w:rPr>
                <w:rFonts w:eastAsiaTheme="minorEastAsia"/>
                <w:sz w:val="20"/>
                <w:szCs w:val="20"/>
              </w:rPr>
            </w:pPr>
            <w:r>
              <w:rPr>
                <w:rFonts w:eastAsiaTheme="minorEastAsia" w:hint="eastAsia"/>
                <w:sz w:val="20"/>
                <w:szCs w:val="20"/>
              </w:rPr>
              <w:t>1</w:t>
            </w:r>
          </w:p>
        </w:tc>
      </w:tr>
      <w:tr w:rsidR="00710649" w:rsidRPr="002B138C" w:rsidTr="00841BA5">
        <w:trPr>
          <w:trHeight w:hRule="exact" w:val="616"/>
        </w:trPr>
        <w:tc>
          <w:tcPr>
            <w:tcW w:w="755" w:type="pct"/>
            <w:vMerge w:val="restart"/>
            <w:tcBorders>
              <w:top w:val="single" w:sz="4" w:space="0" w:color="auto"/>
              <w:left w:val="single" w:sz="4" w:space="0" w:color="auto"/>
              <w:right w:val="single" w:sz="4" w:space="0" w:color="auto"/>
            </w:tcBorders>
            <w:shd w:val="clear" w:color="auto" w:fill="auto"/>
            <w:vAlign w:val="center"/>
          </w:tcPr>
          <w:p w:rsidR="00710649" w:rsidRPr="008E4EDA" w:rsidRDefault="00710649"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 xml:space="preserve">#税收   </w:t>
            </w:r>
            <w:r w:rsidR="008E4EDA">
              <w:rPr>
                <w:rFonts w:ascii="宋体" w:hAnsi="宋体" w:cs="宋体" w:hint="eastAsia"/>
                <w:spacing w:val="-12"/>
                <w:kern w:val="0"/>
                <w:sz w:val="18"/>
                <w:szCs w:val="18"/>
              </w:rPr>
              <w:t xml:space="preserve"> </w:t>
            </w:r>
            <w:r w:rsidRPr="008E4EDA">
              <w:rPr>
                <w:rFonts w:ascii="宋体" w:hAnsi="宋体" w:cs="宋体" w:hint="eastAsia"/>
                <w:spacing w:val="-12"/>
                <w:kern w:val="0"/>
                <w:sz w:val="18"/>
                <w:szCs w:val="18"/>
              </w:rPr>
              <w:t>收入</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DA6BFC" w:rsidP="00841BA5">
            <w:pPr>
              <w:widowControl/>
              <w:spacing w:line="220" w:lineRule="exact"/>
              <w:jc w:val="center"/>
              <w:rPr>
                <w:kern w:val="0"/>
                <w:sz w:val="20"/>
                <w:szCs w:val="20"/>
              </w:rPr>
            </w:pPr>
            <w:r>
              <w:rPr>
                <w:rFonts w:hint="eastAsia"/>
                <w:kern w:val="0"/>
                <w:sz w:val="20"/>
                <w:szCs w:val="20"/>
              </w:rPr>
              <w:t>14.1</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DA6BFC" w:rsidP="00841BA5">
            <w:pPr>
              <w:widowControl/>
              <w:spacing w:line="220" w:lineRule="exact"/>
              <w:jc w:val="center"/>
              <w:rPr>
                <w:kern w:val="0"/>
                <w:sz w:val="20"/>
                <w:szCs w:val="20"/>
              </w:rPr>
            </w:pPr>
            <w:r>
              <w:rPr>
                <w:rFonts w:hint="eastAsia"/>
                <w:kern w:val="0"/>
                <w:sz w:val="20"/>
                <w:szCs w:val="20"/>
              </w:rPr>
              <w:t>28.7</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DA6BFC" w:rsidP="00841BA5">
            <w:pPr>
              <w:spacing w:line="220" w:lineRule="exact"/>
              <w:jc w:val="center"/>
              <w:rPr>
                <w:rFonts w:eastAsiaTheme="minorEastAsia"/>
                <w:b/>
                <w:sz w:val="20"/>
                <w:szCs w:val="20"/>
              </w:rPr>
            </w:pPr>
            <w:r>
              <w:rPr>
                <w:rFonts w:eastAsiaTheme="minorEastAsia" w:hint="eastAsia"/>
                <w:b/>
                <w:sz w:val="20"/>
                <w:szCs w:val="20"/>
              </w:rPr>
              <w:t>7.4</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Pr="006E0F15" w:rsidRDefault="00DA6BFC" w:rsidP="00841BA5">
            <w:pPr>
              <w:widowControl/>
              <w:spacing w:line="220" w:lineRule="exact"/>
              <w:jc w:val="center"/>
              <w:rPr>
                <w:kern w:val="0"/>
                <w:sz w:val="20"/>
                <w:szCs w:val="20"/>
              </w:rPr>
            </w:pPr>
            <w:r>
              <w:rPr>
                <w:rFonts w:hint="eastAsia"/>
                <w:kern w:val="0"/>
                <w:sz w:val="20"/>
                <w:szCs w:val="20"/>
              </w:rPr>
              <w:t>0.9</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Pr="006E0F15" w:rsidRDefault="00DA6BFC" w:rsidP="00841BA5">
            <w:pPr>
              <w:widowControl/>
              <w:spacing w:line="220" w:lineRule="exact"/>
              <w:jc w:val="center"/>
              <w:rPr>
                <w:color w:val="000000"/>
                <w:kern w:val="0"/>
                <w:sz w:val="20"/>
                <w:szCs w:val="20"/>
              </w:rPr>
            </w:pPr>
            <w:r>
              <w:rPr>
                <w:rFonts w:hint="eastAsia"/>
                <w:color w:val="000000"/>
                <w:kern w:val="0"/>
                <w:sz w:val="20"/>
                <w:szCs w:val="20"/>
              </w:rPr>
              <w:t>-8.0</w:t>
            </w:r>
          </w:p>
        </w:tc>
        <w:tc>
          <w:tcPr>
            <w:tcW w:w="600" w:type="pct"/>
            <w:gridSpan w:val="2"/>
            <w:tcBorders>
              <w:top w:val="single" w:sz="4" w:space="0" w:color="auto"/>
              <w:left w:val="nil"/>
              <w:bottom w:val="single" w:sz="4" w:space="0" w:color="auto"/>
              <w:right w:val="single" w:sz="4" w:space="0" w:color="auto"/>
            </w:tcBorders>
            <w:vAlign w:val="center"/>
          </w:tcPr>
          <w:p w:rsidR="00710649" w:rsidRPr="002B138C" w:rsidRDefault="00DA6BFC" w:rsidP="00841BA5">
            <w:pPr>
              <w:spacing w:line="220" w:lineRule="exact"/>
              <w:jc w:val="center"/>
              <w:rPr>
                <w:rFonts w:eastAsiaTheme="minorEastAsia"/>
                <w:sz w:val="20"/>
                <w:szCs w:val="20"/>
              </w:rPr>
            </w:pPr>
            <w:r>
              <w:rPr>
                <w:rFonts w:eastAsiaTheme="minorEastAsia" w:hint="eastAsia"/>
                <w:sz w:val="20"/>
                <w:szCs w:val="20"/>
              </w:rPr>
              <w:t>2.7</w:t>
            </w:r>
          </w:p>
        </w:tc>
      </w:tr>
      <w:tr w:rsidR="00710649" w:rsidRPr="002B138C" w:rsidTr="00841BA5">
        <w:trPr>
          <w:trHeight w:hRule="exact" w:val="510"/>
        </w:trPr>
        <w:tc>
          <w:tcPr>
            <w:tcW w:w="755" w:type="pct"/>
            <w:vMerge/>
            <w:tcBorders>
              <w:left w:val="single" w:sz="4" w:space="0" w:color="auto"/>
              <w:bottom w:val="single" w:sz="4" w:space="0" w:color="auto"/>
              <w:right w:val="single" w:sz="4" w:space="0" w:color="auto"/>
            </w:tcBorders>
            <w:shd w:val="clear" w:color="auto" w:fill="auto"/>
            <w:vAlign w:val="center"/>
          </w:tcPr>
          <w:p w:rsid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DA6BFC" w:rsidP="00841BA5">
            <w:pPr>
              <w:spacing w:line="220" w:lineRule="exact"/>
              <w:jc w:val="center"/>
              <w:rPr>
                <w:kern w:val="0"/>
                <w:sz w:val="20"/>
                <w:szCs w:val="20"/>
              </w:rPr>
            </w:pPr>
            <w:r>
              <w:rPr>
                <w:rFonts w:hint="eastAsia"/>
                <w:kern w:val="0"/>
                <w:sz w:val="20"/>
                <w:szCs w:val="20"/>
              </w:rPr>
              <w:t>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DA6BFC" w:rsidP="00841BA5">
            <w:pPr>
              <w:spacing w:line="220" w:lineRule="exact"/>
              <w:jc w:val="center"/>
              <w:rPr>
                <w:kern w:val="0"/>
                <w:sz w:val="20"/>
                <w:szCs w:val="20"/>
              </w:rPr>
            </w:pPr>
            <w:r>
              <w:rPr>
                <w:rFonts w:hint="eastAsia"/>
                <w:kern w:val="0"/>
                <w:sz w:val="20"/>
                <w:szCs w:val="20"/>
              </w:rPr>
              <w:t>1</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DA6BFC" w:rsidP="00841BA5">
            <w:pPr>
              <w:spacing w:line="220" w:lineRule="exact"/>
              <w:jc w:val="center"/>
              <w:rPr>
                <w:rFonts w:eastAsiaTheme="minorEastAsia"/>
                <w:b/>
                <w:sz w:val="20"/>
                <w:szCs w:val="20"/>
              </w:rPr>
            </w:pPr>
            <w:r>
              <w:rPr>
                <w:rFonts w:eastAsiaTheme="minorEastAsia" w:hint="eastAsia"/>
                <w:b/>
                <w:sz w:val="20"/>
                <w:szCs w:val="20"/>
              </w:rPr>
              <w:t>3</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DA6BFC" w:rsidP="00841BA5">
            <w:pPr>
              <w:spacing w:line="220" w:lineRule="exact"/>
              <w:jc w:val="center"/>
              <w:rPr>
                <w:kern w:val="0"/>
                <w:sz w:val="20"/>
                <w:szCs w:val="20"/>
              </w:rPr>
            </w:pPr>
            <w:r>
              <w:rPr>
                <w:rFonts w:hint="eastAsia"/>
                <w:kern w:val="0"/>
                <w:sz w:val="20"/>
                <w:szCs w:val="20"/>
              </w:rPr>
              <w:t>5</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DA6BFC" w:rsidP="00841BA5">
            <w:pPr>
              <w:spacing w:line="220" w:lineRule="exact"/>
              <w:jc w:val="center"/>
              <w:rPr>
                <w:color w:val="000000"/>
                <w:kern w:val="0"/>
                <w:sz w:val="20"/>
                <w:szCs w:val="20"/>
              </w:rPr>
            </w:pPr>
            <w:r>
              <w:rPr>
                <w:rFonts w:hint="eastAsia"/>
                <w:color w:val="000000"/>
                <w:kern w:val="0"/>
                <w:sz w:val="20"/>
                <w:szCs w:val="20"/>
              </w:rPr>
              <w:t>6</w:t>
            </w:r>
          </w:p>
        </w:tc>
        <w:tc>
          <w:tcPr>
            <w:tcW w:w="600" w:type="pct"/>
            <w:gridSpan w:val="2"/>
            <w:tcBorders>
              <w:top w:val="single" w:sz="4" w:space="0" w:color="auto"/>
              <w:left w:val="nil"/>
              <w:bottom w:val="single" w:sz="4" w:space="0" w:color="auto"/>
              <w:right w:val="single" w:sz="4" w:space="0" w:color="auto"/>
            </w:tcBorders>
            <w:vAlign w:val="center"/>
          </w:tcPr>
          <w:p w:rsidR="00710649" w:rsidRDefault="00DA6BFC" w:rsidP="00841BA5">
            <w:pPr>
              <w:spacing w:line="220" w:lineRule="exact"/>
              <w:jc w:val="center"/>
              <w:rPr>
                <w:rFonts w:eastAsiaTheme="minorEastAsia"/>
                <w:sz w:val="20"/>
                <w:szCs w:val="20"/>
              </w:rPr>
            </w:pPr>
            <w:r>
              <w:rPr>
                <w:rFonts w:eastAsiaTheme="minorEastAsia" w:hint="eastAsia"/>
                <w:sz w:val="20"/>
                <w:szCs w:val="20"/>
              </w:rPr>
              <w:t>4</w:t>
            </w:r>
          </w:p>
        </w:tc>
      </w:tr>
      <w:tr w:rsidR="00710649" w:rsidRPr="002B138C" w:rsidTr="00841BA5">
        <w:trPr>
          <w:gridAfter w:val="1"/>
          <w:wAfter w:w="47" w:type="pct"/>
          <w:trHeight w:hRule="exact" w:val="27"/>
        </w:trPr>
        <w:tc>
          <w:tcPr>
            <w:tcW w:w="2931" w:type="pct"/>
            <w:gridSpan w:val="5"/>
            <w:tcBorders>
              <w:top w:val="single" w:sz="4" w:space="0" w:color="auto"/>
              <w:right w:val="single" w:sz="4" w:space="0" w:color="auto"/>
            </w:tcBorders>
            <w:shd w:val="clear" w:color="auto" w:fill="auto"/>
            <w:vAlign w:val="center"/>
          </w:tcPr>
          <w:p w:rsidR="00710649" w:rsidRPr="002B138C" w:rsidRDefault="00710649" w:rsidP="008A5E05">
            <w:pPr>
              <w:spacing w:line="220" w:lineRule="exact"/>
              <w:jc w:val="right"/>
              <w:rPr>
                <w:rFonts w:eastAsiaTheme="minorEastAsia"/>
                <w:sz w:val="20"/>
                <w:szCs w:val="20"/>
              </w:rPr>
            </w:pPr>
          </w:p>
        </w:tc>
        <w:tc>
          <w:tcPr>
            <w:tcW w:w="674" w:type="pct"/>
            <w:gridSpan w:val="2"/>
            <w:tcBorders>
              <w:top w:val="single" w:sz="4" w:space="0" w:color="auto"/>
              <w:left w:val="single" w:sz="4" w:space="0" w:color="auto"/>
              <w:bottom w:val="nil"/>
              <w:right w:val="single" w:sz="4" w:space="0" w:color="auto"/>
            </w:tcBorders>
            <w:shd w:val="clear" w:color="auto" w:fill="auto"/>
            <w:noWrap/>
            <w:vAlign w:val="center"/>
          </w:tcPr>
          <w:p w:rsidR="00710649" w:rsidRPr="006E0F15" w:rsidRDefault="00710649" w:rsidP="008A5E05">
            <w:pPr>
              <w:widowControl/>
              <w:spacing w:line="220" w:lineRule="exact"/>
              <w:jc w:val="right"/>
              <w:rPr>
                <w:kern w:val="0"/>
                <w:sz w:val="20"/>
                <w:szCs w:val="20"/>
              </w:rPr>
            </w:pPr>
          </w:p>
        </w:tc>
        <w:tc>
          <w:tcPr>
            <w:tcW w:w="1348" w:type="pct"/>
            <w:gridSpan w:val="3"/>
            <w:tcBorders>
              <w:top w:val="single" w:sz="4" w:space="0" w:color="auto"/>
              <w:left w:val="nil"/>
              <w:right w:val="single" w:sz="4" w:space="0" w:color="auto"/>
            </w:tcBorders>
            <w:shd w:val="clear" w:color="auto" w:fill="auto"/>
            <w:vAlign w:val="center"/>
          </w:tcPr>
          <w:p w:rsidR="00710649" w:rsidRPr="002B138C" w:rsidRDefault="00710649" w:rsidP="008A5E05">
            <w:pPr>
              <w:spacing w:line="220" w:lineRule="exact"/>
              <w:jc w:val="right"/>
              <w:rPr>
                <w:rFonts w:eastAsiaTheme="minorEastAsia"/>
                <w:sz w:val="20"/>
                <w:szCs w:val="20"/>
              </w:rPr>
            </w:pPr>
          </w:p>
        </w:tc>
      </w:tr>
    </w:tbl>
    <w:p w:rsidR="008A5E05" w:rsidRPr="00B70C9E" w:rsidRDefault="008A5E05" w:rsidP="00AC3E0D">
      <w:pPr>
        <w:ind w:leftChars="-100" w:left="-210"/>
        <w:jc w:val="right"/>
        <w:rPr>
          <w:sz w:val="18"/>
          <w:szCs w:val="18"/>
        </w:rPr>
      </w:pPr>
      <w:r w:rsidRPr="008A5E05">
        <w:rPr>
          <w:rFonts w:ascii="黑体" w:eastAsia="黑体" w:hint="eastAsia"/>
          <w:b/>
          <w:sz w:val="24"/>
          <w:highlight w:val="lightGray"/>
        </w:rPr>
        <w:lastRenderedPageBreak/>
        <w:t>工业经济                          （</w:t>
      </w:r>
      <w:r w:rsidR="00EC7E83">
        <w:rPr>
          <w:rFonts w:ascii="黑体" w:eastAsia="黑体" w:hint="eastAsia"/>
          <w:b/>
          <w:sz w:val="24"/>
          <w:highlight w:val="lightGray"/>
        </w:rPr>
        <w:t>05</w:t>
      </w:r>
      <w:r w:rsidRPr="008A5E05">
        <w:rPr>
          <w:rFonts w:ascii="黑体" w:eastAsia="黑体" w:hint="eastAsia"/>
          <w:b/>
          <w:sz w:val="24"/>
          <w:highlight w:val="lightGray"/>
        </w:rPr>
        <w:t>月份）</w:t>
      </w:r>
    </w:p>
    <w:tbl>
      <w:tblPr>
        <w:tblW w:w="5000" w:type="pct"/>
        <w:tblLook w:val="0000" w:firstRow="0" w:lastRow="0" w:firstColumn="0" w:lastColumn="0" w:noHBand="0" w:noVBand="0"/>
      </w:tblPr>
      <w:tblGrid>
        <w:gridCol w:w="3036"/>
        <w:gridCol w:w="678"/>
        <w:gridCol w:w="916"/>
        <w:gridCol w:w="915"/>
      </w:tblGrid>
      <w:tr w:rsidR="00AC3E0D" w:rsidRPr="001F1967" w:rsidTr="005353B4">
        <w:trPr>
          <w:trHeight w:hRule="exact" w:val="534"/>
        </w:trPr>
        <w:tc>
          <w:tcPr>
            <w:tcW w:w="27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指</w:t>
            </w:r>
            <w:r w:rsidRPr="00885BDF">
              <w:rPr>
                <w:b/>
                <w:bCs/>
                <w:kern w:val="0"/>
                <w:sz w:val="20"/>
                <w:szCs w:val="20"/>
              </w:rPr>
              <w:t xml:space="preserve">  </w:t>
            </w:r>
            <w:r w:rsidRPr="00885BDF">
              <w:rPr>
                <w:rFonts w:ascii="宋体" w:hAnsi="宋体" w:cs="宋体" w:hint="eastAsia"/>
                <w:b/>
                <w:bCs/>
                <w:kern w:val="0"/>
                <w:sz w:val="20"/>
                <w:szCs w:val="20"/>
              </w:rPr>
              <w:t>标</w:t>
            </w:r>
            <w:r w:rsidRPr="00885BDF">
              <w:rPr>
                <w:b/>
                <w:bCs/>
                <w:kern w:val="0"/>
                <w:sz w:val="20"/>
                <w:szCs w:val="20"/>
              </w:rPr>
              <w:t xml:space="preserve">  </w:t>
            </w:r>
            <w:r w:rsidRPr="00885BDF">
              <w:rPr>
                <w:rFonts w:ascii="宋体" w:hAnsi="宋体" w:cs="宋体" w:hint="eastAsia"/>
                <w:b/>
                <w:bCs/>
                <w:kern w:val="0"/>
                <w:sz w:val="20"/>
                <w:szCs w:val="20"/>
              </w:rPr>
              <w:t>名</w:t>
            </w:r>
            <w:r w:rsidRPr="00885BDF">
              <w:rPr>
                <w:b/>
                <w:bCs/>
                <w:kern w:val="0"/>
                <w:sz w:val="20"/>
                <w:szCs w:val="20"/>
              </w:rPr>
              <w:t xml:space="preserve">  </w:t>
            </w:r>
            <w:r w:rsidRPr="00885BDF">
              <w:rPr>
                <w:rFonts w:ascii="宋体" w:hAnsi="宋体" w:cs="宋体" w:hint="eastAsia"/>
                <w:b/>
                <w:bCs/>
                <w:kern w:val="0"/>
                <w:sz w:val="20"/>
                <w:szCs w:val="20"/>
              </w:rPr>
              <w:t>称</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单位</w:t>
            </w:r>
          </w:p>
        </w:tc>
        <w:tc>
          <w:tcPr>
            <w:tcW w:w="826" w:type="pct"/>
            <w:tcBorders>
              <w:top w:val="single" w:sz="4" w:space="0" w:color="auto"/>
              <w:left w:val="nil"/>
              <w:bottom w:val="single" w:sz="4" w:space="0" w:color="auto"/>
              <w:right w:val="single" w:sz="4" w:space="0" w:color="auto"/>
            </w:tcBorders>
            <w:shd w:val="clear" w:color="auto" w:fill="auto"/>
            <w:noWrap/>
            <w:vAlign w:val="center"/>
          </w:tcPr>
          <w:p w:rsidR="00AC3E0D" w:rsidRPr="00B50B32" w:rsidRDefault="00AC3E0D" w:rsidP="00AC3E0D">
            <w:pPr>
              <w:widowControl/>
              <w:jc w:val="center"/>
              <w:rPr>
                <w:rFonts w:ascii="宋体" w:hAnsi="宋体" w:cs="宋体"/>
                <w:b/>
                <w:bCs/>
                <w:spacing w:val="2"/>
                <w:kern w:val="0"/>
                <w:sz w:val="16"/>
                <w:szCs w:val="16"/>
              </w:rPr>
            </w:pPr>
            <w:r w:rsidRPr="00B50B32">
              <w:rPr>
                <w:rFonts w:ascii="宋体" w:hAnsi="宋体" w:cs="宋体" w:hint="eastAsia"/>
                <w:b/>
                <w:bCs/>
                <w:spacing w:val="2"/>
                <w:kern w:val="0"/>
                <w:sz w:val="16"/>
                <w:szCs w:val="16"/>
              </w:rPr>
              <w:t>本年累计</w:t>
            </w:r>
          </w:p>
        </w:tc>
        <w:tc>
          <w:tcPr>
            <w:tcW w:w="825" w:type="pct"/>
            <w:tcBorders>
              <w:top w:val="single" w:sz="4" w:space="0" w:color="auto"/>
              <w:left w:val="nil"/>
              <w:bottom w:val="single" w:sz="4" w:space="0" w:color="auto"/>
              <w:right w:val="single" w:sz="4" w:space="0" w:color="auto"/>
            </w:tcBorders>
            <w:vAlign w:val="center"/>
          </w:tcPr>
          <w:p w:rsidR="00AC3E0D" w:rsidRPr="00B50B32" w:rsidRDefault="00AC3E0D" w:rsidP="00AC3E0D">
            <w:pPr>
              <w:widowControl/>
              <w:jc w:val="center"/>
              <w:rPr>
                <w:rFonts w:ascii="宋体" w:hAnsi="宋体" w:cs="宋体"/>
                <w:b/>
                <w:bCs/>
                <w:spacing w:val="2"/>
                <w:kern w:val="0"/>
                <w:sz w:val="16"/>
                <w:szCs w:val="16"/>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1F1967" w:rsidTr="005353B4">
        <w:trPr>
          <w:trHeight w:hRule="exact" w:val="534"/>
        </w:trPr>
        <w:tc>
          <w:tcPr>
            <w:tcW w:w="2738" w:type="pct"/>
            <w:tcBorders>
              <w:left w:val="single" w:sz="4" w:space="0" w:color="auto"/>
              <w:bottom w:val="nil"/>
              <w:right w:val="single" w:sz="4" w:space="0" w:color="auto"/>
            </w:tcBorders>
            <w:shd w:val="clear" w:color="auto" w:fill="auto"/>
            <w:noWrap/>
            <w:vAlign w:val="center"/>
          </w:tcPr>
          <w:p w:rsidR="00AC3E0D" w:rsidRPr="00B8182C" w:rsidRDefault="00AC3E0D" w:rsidP="00941CB3">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规模以上产值(现价</w:t>
            </w:r>
            <w:r w:rsidR="00D74E30">
              <w:rPr>
                <w:rFonts w:ascii="宋体" w:hAnsi="宋体" w:cs="宋体" w:hint="eastAsia"/>
                <w:kern w:val="0"/>
                <w:sz w:val="20"/>
                <w:szCs w:val="20"/>
              </w:rPr>
              <w:t>,</w:t>
            </w:r>
            <w:r w:rsidR="00C028C3">
              <w:rPr>
                <w:rFonts w:ascii="宋体" w:hAnsi="宋体" w:cs="宋体" w:hint="eastAsia"/>
                <w:kern w:val="0"/>
                <w:sz w:val="20"/>
                <w:szCs w:val="20"/>
              </w:rPr>
              <w:t>46</w:t>
            </w:r>
            <w:r w:rsidRPr="00B8182C">
              <w:rPr>
                <w:rFonts w:ascii="宋体" w:hAnsi="宋体" w:cs="宋体" w:hint="eastAsia"/>
                <w:kern w:val="0"/>
                <w:sz w:val="20"/>
                <w:szCs w:val="20"/>
              </w:rPr>
              <w:t xml:space="preserve">家)                 </w:t>
            </w:r>
          </w:p>
        </w:tc>
        <w:tc>
          <w:tcPr>
            <w:tcW w:w="611" w:type="pct"/>
            <w:tcBorders>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left w:val="nil"/>
              <w:bottom w:val="nil"/>
              <w:right w:val="single" w:sz="4" w:space="0" w:color="auto"/>
            </w:tcBorders>
            <w:shd w:val="clear" w:color="auto" w:fill="auto"/>
            <w:noWrap/>
            <w:vAlign w:val="center"/>
          </w:tcPr>
          <w:p w:rsidR="00AC3E0D" w:rsidRDefault="00AC3B83" w:rsidP="00AC3E0D">
            <w:pPr>
              <w:widowControl/>
              <w:spacing w:line="240" w:lineRule="exact"/>
              <w:jc w:val="right"/>
              <w:rPr>
                <w:kern w:val="0"/>
                <w:sz w:val="20"/>
                <w:szCs w:val="20"/>
              </w:rPr>
            </w:pPr>
            <w:r>
              <w:rPr>
                <w:rFonts w:hint="eastAsia"/>
                <w:kern w:val="0"/>
                <w:sz w:val="20"/>
                <w:szCs w:val="20"/>
              </w:rPr>
              <w:t>30.82</w:t>
            </w:r>
          </w:p>
        </w:tc>
        <w:tc>
          <w:tcPr>
            <w:tcW w:w="825" w:type="pct"/>
            <w:tcBorders>
              <w:left w:val="nil"/>
              <w:bottom w:val="nil"/>
              <w:right w:val="single" w:sz="4" w:space="0" w:color="auto"/>
            </w:tcBorders>
            <w:vAlign w:val="center"/>
          </w:tcPr>
          <w:p w:rsidR="00AC3E0D" w:rsidRDefault="00AC3B83" w:rsidP="00AC3E0D">
            <w:pPr>
              <w:widowControl/>
              <w:spacing w:line="240" w:lineRule="exact"/>
              <w:jc w:val="right"/>
              <w:rPr>
                <w:kern w:val="0"/>
                <w:sz w:val="20"/>
                <w:szCs w:val="20"/>
              </w:rPr>
            </w:pPr>
            <w:r>
              <w:rPr>
                <w:rFonts w:hint="eastAsia"/>
                <w:kern w:val="0"/>
                <w:sz w:val="20"/>
                <w:szCs w:val="20"/>
              </w:rPr>
              <w:t>10.4</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轻工业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AC3B83" w:rsidP="00AC3E0D">
            <w:pPr>
              <w:widowControl/>
              <w:spacing w:line="240" w:lineRule="exact"/>
              <w:jc w:val="right"/>
              <w:rPr>
                <w:kern w:val="0"/>
                <w:sz w:val="20"/>
                <w:szCs w:val="20"/>
              </w:rPr>
            </w:pPr>
            <w:r>
              <w:rPr>
                <w:rFonts w:hint="eastAsia"/>
                <w:kern w:val="0"/>
                <w:sz w:val="20"/>
                <w:szCs w:val="20"/>
              </w:rPr>
              <w:t>12.17</w:t>
            </w:r>
          </w:p>
        </w:tc>
        <w:tc>
          <w:tcPr>
            <w:tcW w:w="825" w:type="pct"/>
            <w:tcBorders>
              <w:top w:val="nil"/>
              <w:left w:val="nil"/>
              <w:bottom w:val="nil"/>
              <w:right w:val="single" w:sz="4" w:space="0" w:color="auto"/>
            </w:tcBorders>
            <w:vAlign w:val="center"/>
          </w:tcPr>
          <w:p w:rsidR="00AC3E0D" w:rsidRDefault="00AC3B83" w:rsidP="00AC3E0D">
            <w:pPr>
              <w:widowControl/>
              <w:spacing w:line="240" w:lineRule="exact"/>
              <w:jc w:val="right"/>
              <w:rPr>
                <w:kern w:val="0"/>
                <w:sz w:val="20"/>
                <w:szCs w:val="20"/>
              </w:rPr>
            </w:pPr>
            <w:r>
              <w:rPr>
                <w:rFonts w:hint="eastAsia"/>
                <w:kern w:val="0"/>
                <w:sz w:val="20"/>
                <w:szCs w:val="20"/>
              </w:rPr>
              <w:t>68.3</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重工业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AC3B83" w:rsidP="00AC3E0D">
            <w:pPr>
              <w:widowControl/>
              <w:spacing w:line="240" w:lineRule="exact"/>
              <w:jc w:val="right"/>
              <w:rPr>
                <w:kern w:val="0"/>
                <w:sz w:val="20"/>
                <w:szCs w:val="20"/>
              </w:rPr>
            </w:pPr>
            <w:r>
              <w:rPr>
                <w:rFonts w:hint="eastAsia"/>
                <w:kern w:val="0"/>
                <w:sz w:val="20"/>
                <w:szCs w:val="20"/>
              </w:rPr>
              <w:t>18.65</w:t>
            </w:r>
          </w:p>
        </w:tc>
        <w:tc>
          <w:tcPr>
            <w:tcW w:w="825" w:type="pct"/>
            <w:tcBorders>
              <w:top w:val="nil"/>
              <w:left w:val="nil"/>
              <w:bottom w:val="nil"/>
              <w:right w:val="single" w:sz="4" w:space="0" w:color="auto"/>
            </w:tcBorders>
            <w:vAlign w:val="center"/>
          </w:tcPr>
          <w:p w:rsidR="00AC3E0D" w:rsidRDefault="00AC3B83" w:rsidP="00AC3E0D">
            <w:pPr>
              <w:widowControl/>
              <w:spacing w:line="240" w:lineRule="exact"/>
              <w:jc w:val="right"/>
              <w:rPr>
                <w:kern w:val="0"/>
                <w:sz w:val="20"/>
                <w:szCs w:val="20"/>
              </w:rPr>
            </w:pPr>
            <w:r>
              <w:rPr>
                <w:rFonts w:hint="eastAsia"/>
                <w:kern w:val="0"/>
                <w:sz w:val="20"/>
                <w:szCs w:val="20"/>
              </w:rPr>
              <w:t>-9.8</w:t>
            </w:r>
          </w:p>
        </w:tc>
      </w:tr>
      <w:tr w:rsidR="00F075F6"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F075F6" w:rsidRDefault="00F075F6" w:rsidP="00DA3B28">
            <w:pPr>
              <w:widowControl/>
              <w:spacing w:line="240" w:lineRule="exact"/>
              <w:ind w:firstLineChars="250" w:firstLine="500"/>
              <w:rPr>
                <w:kern w:val="0"/>
                <w:sz w:val="20"/>
                <w:szCs w:val="20"/>
              </w:rPr>
            </w:pPr>
            <w:r>
              <w:rPr>
                <w:rFonts w:hint="eastAsia"/>
                <w:kern w:val="0"/>
                <w:sz w:val="20"/>
                <w:szCs w:val="20"/>
              </w:rPr>
              <w:t>#</w:t>
            </w:r>
            <w:r w:rsidR="00DA3B28">
              <w:rPr>
                <w:rFonts w:hint="eastAsia"/>
                <w:kern w:val="0"/>
                <w:sz w:val="20"/>
                <w:szCs w:val="20"/>
              </w:rPr>
              <w:t>采矿业</w:t>
            </w:r>
          </w:p>
        </w:tc>
        <w:tc>
          <w:tcPr>
            <w:tcW w:w="611" w:type="pct"/>
            <w:tcBorders>
              <w:top w:val="nil"/>
              <w:left w:val="nil"/>
              <w:bottom w:val="nil"/>
              <w:right w:val="single" w:sz="4" w:space="0" w:color="auto"/>
            </w:tcBorders>
            <w:shd w:val="clear" w:color="auto" w:fill="auto"/>
            <w:noWrap/>
            <w:vAlign w:val="center"/>
          </w:tcPr>
          <w:p w:rsidR="00F075F6" w:rsidRDefault="00F075F6" w:rsidP="00AC3E0D">
            <w:pPr>
              <w:spacing w:line="240" w:lineRule="exact"/>
              <w:jc w:val="center"/>
              <w:rPr>
                <w:rFonts w:ascii="宋体" w:hAnsi="宋体" w:cs="宋体"/>
                <w:kern w:val="0"/>
                <w:sz w:val="20"/>
                <w:szCs w:val="20"/>
              </w:rPr>
            </w:pPr>
            <w:r>
              <w:rPr>
                <w:rFonts w:ascii="宋体" w:hAnsi="宋体" w:cs="宋体" w:hint="eastAsia"/>
                <w:kern w:val="0"/>
                <w:sz w:val="20"/>
                <w:szCs w:val="20"/>
              </w:rPr>
              <w:t>亿元</w:t>
            </w:r>
          </w:p>
        </w:tc>
        <w:tc>
          <w:tcPr>
            <w:tcW w:w="826" w:type="pct"/>
            <w:tcBorders>
              <w:top w:val="nil"/>
              <w:left w:val="nil"/>
              <w:bottom w:val="nil"/>
              <w:right w:val="single" w:sz="4" w:space="0" w:color="auto"/>
            </w:tcBorders>
            <w:shd w:val="clear" w:color="auto" w:fill="auto"/>
            <w:noWrap/>
            <w:vAlign w:val="center"/>
          </w:tcPr>
          <w:p w:rsidR="00F075F6" w:rsidRDefault="00507181" w:rsidP="00AC3E0D">
            <w:pPr>
              <w:widowControl/>
              <w:spacing w:line="240" w:lineRule="exact"/>
              <w:jc w:val="right"/>
              <w:rPr>
                <w:kern w:val="0"/>
                <w:sz w:val="20"/>
                <w:szCs w:val="20"/>
              </w:rPr>
            </w:pPr>
            <w:r>
              <w:rPr>
                <w:rFonts w:hint="eastAsia"/>
                <w:kern w:val="0"/>
                <w:sz w:val="20"/>
                <w:szCs w:val="20"/>
              </w:rPr>
              <w:t>0.07</w:t>
            </w:r>
          </w:p>
        </w:tc>
        <w:tc>
          <w:tcPr>
            <w:tcW w:w="825" w:type="pct"/>
            <w:tcBorders>
              <w:top w:val="nil"/>
              <w:left w:val="nil"/>
              <w:bottom w:val="nil"/>
              <w:right w:val="single" w:sz="4" w:space="0" w:color="auto"/>
            </w:tcBorders>
            <w:vAlign w:val="center"/>
          </w:tcPr>
          <w:p w:rsidR="00F075F6" w:rsidRDefault="00507181" w:rsidP="00AC3E0D">
            <w:pPr>
              <w:widowControl/>
              <w:spacing w:line="240" w:lineRule="exact"/>
              <w:jc w:val="right"/>
              <w:rPr>
                <w:kern w:val="0"/>
                <w:sz w:val="20"/>
                <w:szCs w:val="20"/>
              </w:rPr>
            </w:pPr>
            <w:r>
              <w:rPr>
                <w:rFonts w:hint="eastAsia"/>
                <w:kern w:val="0"/>
                <w:sz w:val="20"/>
                <w:szCs w:val="20"/>
              </w:rPr>
              <w:t>-87.0</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DA3B28">
            <w:pPr>
              <w:widowControl/>
              <w:spacing w:line="240" w:lineRule="exact"/>
              <w:rPr>
                <w:kern w:val="0"/>
                <w:sz w:val="20"/>
                <w:szCs w:val="20"/>
              </w:rPr>
            </w:pPr>
            <w:r w:rsidRPr="001F1967">
              <w:rPr>
                <w:kern w:val="0"/>
                <w:sz w:val="20"/>
                <w:szCs w:val="20"/>
              </w:rPr>
              <w:t xml:space="preserve">     </w:t>
            </w:r>
            <w:r w:rsidR="00F075F6">
              <w:rPr>
                <w:rFonts w:ascii="宋体" w:hAnsi="宋体" w:hint="eastAsia"/>
                <w:kern w:val="0"/>
                <w:sz w:val="20"/>
                <w:szCs w:val="20"/>
              </w:rPr>
              <w:t xml:space="preserve"> </w:t>
            </w:r>
            <w:r w:rsidR="00DA3B28">
              <w:rPr>
                <w:rFonts w:hint="eastAsia"/>
                <w:kern w:val="0"/>
                <w:sz w:val="20"/>
                <w:szCs w:val="20"/>
              </w:rPr>
              <w:t>制造业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507181" w:rsidP="00AC3E0D">
            <w:pPr>
              <w:widowControl/>
              <w:spacing w:line="240" w:lineRule="exact"/>
              <w:jc w:val="right"/>
              <w:rPr>
                <w:kern w:val="0"/>
                <w:sz w:val="20"/>
                <w:szCs w:val="20"/>
              </w:rPr>
            </w:pPr>
            <w:r>
              <w:rPr>
                <w:rFonts w:hint="eastAsia"/>
                <w:kern w:val="0"/>
                <w:sz w:val="20"/>
                <w:szCs w:val="20"/>
              </w:rPr>
              <w:t>22.71</w:t>
            </w:r>
          </w:p>
        </w:tc>
        <w:tc>
          <w:tcPr>
            <w:tcW w:w="825" w:type="pct"/>
            <w:tcBorders>
              <w:top w:val="nil"/>
              <w:left w:val="nil"/>
              <w:bottom w:val="nil"/>
              <w:right w:val="single" w:sz="4" w:space="0" w:color="auto"/>
            </w:tcBorders>
            <w:vAlign w:val="center"/>
          </w:tcPr>
          <w:p w:rsidR="00AC3E0D" w:rsidRPr="001F1967" w:rsidRDefault="00507181" w:rsidP="00AC3E0D">
            <w:pPr>
              <w:widowControl/>
              <w:spacing w:line="240" w:lineRule="exact"/>
              <w:jc w:val="right"/>
              <w:rPr>
                <w:kern w:val="0"/>
                <w:sz w:val="20"/>
                <w:szCs w:val="20"/>
              </w:rPr>
            </w:pPr>
            <w:r>
              <w:rPr>
                <w:rFonts w:hint="eastAsia"/>
                <w:kern w:val="0"/>
                <w:sz w:val="20"/>
                <w:szCs w:val="20"/>
              </w:rPr>
              <w:t>11.2</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DA3B28" w:rsidRDefault="00AC3E0D" w:rsidP="00DA3B28">
            <w:pPr>
              <w:widowControl/>
              <w:spacing w:line="240" w:lineRule="exact"/>
              <w:rPr>
                <w:spacing w:val="-16"/>
                <w:kern w:val="0"/>
                <w:sz w:val="18"/>
                <w:szCs w:val="18"/>
              </w:rPr>
            </w:pPr>
            <w:r>
              <w:rPr>
                <w:rFonts w:hint="eastAsia"/>
                <w:kern w:val="0"/>
                <w:sz w:val="20"/>
                <w:szCs w:val="20"/>
              </w:rPr>
              <w:t xml:space="preserve">      </w:t>
            </w:r>
            <w:r w:rsidR="00DA3B28" w:rsidRPr="00DA3B28">
              <w:rPr>
                <w:rFonts w:hint="eastAsia"/>
                <w:spacing w:val="-16"/>
                <w:kern w:val="0"/>
                <w:sz w:val="18"/>
                <w:szCs w:val="18"/>
              </w:rPr>
              <w:t>电力、热力、燃气及水生产供应业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507181" w:rsidP="00AC3E0D">
            <w:pPr>
              <w:widowControl/>
              <w:spacing w:line="240" w:lineRule="exact"/>
              <w:jc w:val="right"/>
              <w:rPr>
                <w:kern w:val="0"/>
                <w:sz w:val="20"/>
                <w:szCs w:val="20"/>
              </w:rPr>
            </w:pPr>
            <w:r>
              <w:rPr>
                <w:rFonts w:hint="eastAsia"/>
                <w:kern w:val="0"/>
                <w:sz w:val="20"/>
                <w:szCs w:val="20"/>
              </w:rPr>
              <w:t>8.04</w:t>
            </w:r>
          </w:p>
        </w:tc>
        <w:tc>
          <w:tcPr>
            <w:tcW w:w="825" w:type="pct"/>
            <w:tcBorders>
              <w:top w:val="nil"/>
              <w:left w:val="nil"/>
              <w:bottom w:val="nil"/>
              <w:right w:val="single" w:sz="4" w:space="0" w:color="auto"/>
            </w:tcBorders>
            <w:vAlign w:val="center"/>
          </w:tcPr>
          <w:p w:rsidR="00AC3E0D" w:rsidRDefault="00507181" w:rsidP="00AC3E0D">
            <w:pPr>
              <w:widowControl/>
              <w:spacing w:line="240" w:lineRule="exact"/>
              <w:jc w:val="right"/>
              <w:rPr>
                <w:kern w:val="0"/>
                <w:sz w:val="20"/>
                <w:szCs w:val="20"/>
              </w:rPr>
            </w:pPr>
            <w:r>
              <w:rPr>
                <w:rFonts w:hint="eastAsia"/>
                <w:kern w:val="0"/>
                <w:sz w:val="20"/>
                <w:szCs w:val="20"/>
              </w:rPr>
              <w:t>16.5</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规模以上销售产值</w:t>
            </w:r>
            <w:r w:rsidRPr="00B8182C">
              <w:rPr>
                <w:kern w:val="0"/>
                <w:sz w:val="20"/>
                <w:szCs w:val="20"/>
              </w:rPr>
              <w:t>(</w:t>
            </w:r>
            <w:r w:rsidRPr="00B8182C">
              <w:rPr>
                <w:rFonts w:ascii="宋体" w:hAnsi="宋体" w:cs="宋体" w:hint="eastAsia"/>
                <w:kern w:val="0"/>
                <w:sz w:val="20"/>
                <w:szCs w:val="20"/>
              </w:rPr>
              <w:t>当年价</w:t>
            </w:r>
            <w:r w:rsidRPr="00B8182C">
              <w:rPr>
                <w:kern w:val="0"/>
                <w:sz w:val="20"/>
                <w:szCs w:val="20"/>
              </w:rPr>
              <w:t>)</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AC3B83" w:rsidP="00AC3E0D">
            <w:pPr>
              <w:widowControl/>
              <w:spacing w:line="240" w:lineRule="exact"/>
              <w:jc w:val="right"/>
              <w:rPr>
                <w:kern w:val="0"/>
                <w:sz w:val="20"/>
                <w:szCs w:val="20"/>
              </w:rPr>
            </w:pPr>
            <w:r>
              <w:rPr>
                <w:rFonts w:hint="eastAsia"/>
                <w:kern w:val="0"/>
                <w:sz w:val="20"/>
                <w:szCs w:val="20"/>
              </w:rPr>
              <w:t>30.56</w:t>
            </w:r>
          </w:p>
        </w:tc>
        <w:tc>
          <w:tcPr>
            <w:tcW w:w="825" w:type="pct"/>
            <w:tcBorders>
              <w:top w:val="nil"/>
              <w:left w:val="nil"/>
              <w:bottom w:val="nil"/>
              <w:right w:val="single" w:sz="4" w:space="0" w:color="auto"/>
            </w:tcBorders>
            <w:vAlign w:val="center"/>
          </w:tcPr>
          <w:p w:rsidR="00AC3E0D" w:rsidRPr="001F1967" w:rsidRDefault="00AC3B83" w:rsidP="00AC3E0D">
            <w:pPr>
              <w:widowControl/>
              <w:spacing w:line="240" w:lineRule="exact"/>
              <w:jc w:val="right"/>
              <w:rPr>
                <w:kern w:val="0"/>
                <w:sz w:val="20"/>
                <w:szCs w:val="20"/>
              </w:rPr>
            </w:pPr>
            <w:r>
              <w:rPr>
                <w:rFonts w:hint="eastAsia"/>
                <w:kern w:val="0"/>
                <w:sz w:val="20"/>
                <w:szCs w:val="20"/>
              </w:rPr>
              <w:t>9.3</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工业产品出口交货值</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454F75" w:rsidRDefault="00261175" w:rsidP="00AC3E0D">
            <w:pPr>
              <w:widowControl/>
              <w:spacing w:line="240" w:lineRule="exact"/>
              <w:jc w:val="right"/>
              <w:rPr>
                <w:kern w:val="0"/>
                <w:sz w:val="20"/>
                <w:szCs w:val="20"/>
              </w:rPr>
            </w:pPr>
            <w:r>
              <w:rPr>
                <w:rFonts w:hint="eastAsia"/>
                <w:kern w:val="0"/>
                <w:sz w:val="20"/>
                <w:szCs w:val="20"/>
              </w:rPr>
              <w:t>0.06</w:t>
            </w:r>
          </w:p>
        </w:tc>
        <w:tc>
          <w:tcPr>
            <w:tcW w:w="825" w:type="pct"/>
            <w:tcBorders>
              <w:top w:val="nil"/>
              <w:left w:val="nil"/>
              <w:bottom w:val="nil"/>
              <w:right w:val="single" w:sz="4" w:space="0" w:color="auto"/>
            </w:tcBorders>
            <w:vAlign w:val="center"/>
          </w:tcPr>
          <w:p w:rsidR="00AC3E0D" w:rsidRPr="001F24CD" w:rsidRDefault="00261175" w:rsidP="00AC3E0D">
            <w:pPr>
              <w:widowControl/>
              <w:spacing w:line="240" w:lineRule="exact"/>
              <w:jc w:val="right"/>
              <w:rPr>
                <w:spacing w:val="-10"/>
                <w:kern w:val="0"/>
                <w:sz w:val="20"/>
                <w:szCs w:val="20"/>
              </w:rPr>
            </w:pPr>
            <w:r>
              <w:rPr>
                <w:rFonts w:hint="eastAsia"/>
                <w:spacing w:val="-10"/>
                <w:kern w:val="0"/>
                <w:sz w:val="20"/>
                <w:szCs w:val="20"/>
              </w:rPr>
              <w:t>-83.9</w:t>
            </w:r>
          </w:p>
        </w:tc>
      </w:tr>
      <w:tr w:rsidR="00AC3E0D" w:rsidRPr="001F1967" w:rsidTr="005353B4">
        <w:trPr>
          <w:trHeight w:hRule="exact" w:val="534"/>
        </w:trPr>
        <w:tc>
          <w:tcPr>
            <w:tcW w:w="2738" w:type="pct"/>
            <w:tcBorders>
              <w:top w:val="nil"/>
              <w:left w:val="single" w:sz="4" w:space="0" w:color="auto"/>
              <w:bottom w:val="single" w:sz="4" w:space="0" w:color="auto"/>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规模以上工业可比价增速</w:t>
            </w:r>
          </w:p>
        </w:tc>
        <w:tc>
          <w:tcPr>
            <w:tcW w:w="611" w:type="pct"/>
            <w:tcBorders>
              <w:top w:val="nil"/>
              <w:left w:val="nil"/>
              <w:bottom w:val="single" w:sz="4" w:space="0" w:color="auto"/>
              <w:right w:val="single" w:sz="4" w:space="0" w:color="auto"/>
            </w:tcBorders>
            <w:shd w:val="clear" w:color="auto" w:fill="auto"/>
            <w:noWrap/>
            <w:vAlign w:val="center"/>
          </w:tcPr>
          <w:p w:rsidR="00AC3E0D" w:rsidRPr="005E3CCA"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w:t>
            </w:r>
          </w:p>
        </w:tc>
        <w:tc>
          <w:tcPr>
            <w:tcW w:w="826" w:type="pct"/>
            <w:tcBorders>
              <w:top w:val="nil"/>
              <w:left w:val="nil"/>
              <w:bottom w:val="single" w:sz="4" w:space="0" w:color="auto"/>
              <w:right w:val="single" w:sz="4" w:space="0" w:color="auto"/>
            </w:tcBorders>
            <w:shd w:val="clear" w:color="auto" w:fill="auto"/>
            <w:noWrap/>
            <w:vAlign w:val="center"/>
          </w:tcPr>
          <w:p w:rsidR="00AC3E0D" w:rsidRDefault="00AC3E0D" w:rsidP="00AC3E0D">
            <w:pPr>
              <w:widowControl/>
              <w:spacing w:line="240" w:lineRule="exact"/>
              <w:jc w:val="right"/>
              <w:rPr>
                <w:kern w:val="0"/>
                <w:sz w:val="20"/>
                <w:szCs w:val="20"/>
              </w:rPr>
            </w:pPr>
            <w:r>
              <w:rPr>
                <w:rFonts w:hint="eastAsia"/>
                <w:kern w:val="0"/>
                <w:sz w:val="20"/>
                <w:szCs w:val="20"/>
              </w:rPr>
              <w:t>--</w:t>
            </w:r>
          </w:p>
        </w:tc>
        <w:tc>
          <w:tcPr>
            <w:tcW w:w="825" w:type="pct"/>
            <w:tcBorders>
              <w:top w:val="nil"/>
              <w:left w:val="nil"/>
              <w:bottom w:val="single" w:sz="4" w:space="0" w:color="auto"/>
              <w:right w:val="single" w:sz="4" w:space="0" w:color="auto"/>
            </w:tcBorders>
            <w:vAlign w:val="center"/>
          </w:tcPr>
          <w:p w:rsidR="00AC3E0D" w:rsidRPr="008053BB" w:rsidRDefault="000B7BA3" w:rsidP="00AC3E0D">
            <w:pPr>
              <w:widowControl/>
              <w:spacing w:line="240" w:lineRule="exact"/>
              <w:jc w:val="right"/>
              <w:rPr>
                <w:b/>
                <w:kern w:val="0"/>
                <w:sz w:val="20"/>
                <w:szCs w:val="20"/>
              </w:rPr>
            </w:pPr>
            <w:r>
              <w:rPr>
                <w:rFonts w:hint="eastAsia"/>
                <w:b/>
                <w:kern w:val="0"/>
                <w:sz w:val="20"/>
                <w:szCs w:val="20"/>
              </w:rPr>
              <w:t>3.2</w:t>
            </w:r>
          </w:p>
        </w:tc>
      </w:tr>
    </w:tbl>
    <w:p w:rsidR="005353B4" w:rsidRPr="00B0408E" w:rsidRDefault="005353B4" w:rsidP="005353B4">
      <w:pPr>
        <w:widowControl/>
        <w:spacing w:line="240" w:lineRule="exact"/>
        <w:rPr>
          <w:rFonts w:ascii="宋体" w:hAnsi="宋体" w:cs="宋体"/>
          <w:b/>
          <w:kern w:val="0"/>
          <w:sz w:val="16"/>
          <w:szCs w:val="16"/>
        </w:rPr>
      </w:pPr>
      <w:r w:rsidRPr="00B0408E">
        <w:rPr>
          <w:rFonts w:ascii="宋体" w:hAnsi="宋体" w:cs="宋体" w:hint="eastAsia"/>
          <w:b/>
          <w:kern w:val="0"/>
          <w:sz w:val="16"/>
          <w:szCs w:val="16"/>
        </w:rPr>
        <w:t>注：</w:t>
      </w:r>
      <w:r>
        <w:rPr>
          <w:rFonts w:ascii="宋体" w:hAnsi="宋体" w:cs="宋体" w:hint="eastAsia"/>
          <w:b/>
          <w:kern w:val="0"/>
          <w:sz w:val="16"/>
          <w:szCs w:val="16"/>
        </w:rPr>
        <w:t>1-5月</w:t>
      </w:r>
      <w:proofErr w:type="gramStart"/>
      <w:r>
        <w:rPr>
          <w:rFonts w:ascii="宋体" w:hAnsi="宋体" w:cs="宋体" w:hint="eastAsia"/>
          <w:b/>
          <w:kern w:val="0"/>
          <w:sz w:val="16"/>
          <w:szCs w:val="16"/>
        </w:rPr>
        <w:t>规</w:t>
      </w:r>
      <w:proofErr w:type="gramEnd"/>
      <w:r>
        <w:rPr>
          <w:rFonts w:ascii="宋体" w:hAnsi="宋体" w:cs="宋体" w:hint="eastAsia"/>
          <w:b/>
          <w:kern w:val="0"/>
          <w:sz w:val="16"/>
          <w:szCs w:val="16"/>
        </w:rPr>
        <w:t>上工业增加值增速为3.2%，较1-4月提升7.5个百分点。</w:t>
      </w:r>
    </w:p>
    <w:p w:rsidR="00AC3E0D" w:rsidRPr="00F711CA" w:rsidRDefault="00504BBA" w:rsidP="00F711CA">
      <w:pPr>
        <w:jc w:val="center"/>
        <w:rPr>
          <w:rFonts w:ascii="黑体" w:eastAsia="黑体"/>
          <w:b/>
          <w:noProof/>
          <w:szCs w:val="21"/>
        </w:rPr>
      </w:pPr>
      <w:r w:rsidRPr="00F47D14">
        <w:rPr>
          <w:rFonts w:ascii="黑体" w:eastAsia="黑体" w:hint="eastAsia"/>
          <w:b/>
          <w:szCs w:val="21"/>
          <w:highlight w:val="lightGray"/>
        </w:rPr>
        <w:t>规模以上工业</w:t>
      </w:r>
      <w:r w:rsidR="00714C6B">
        <w:rPr>
          <w:rFonts w:ascii="黑体" w:eastAsia="黑体" w:hint="eastAsia"/>
          <w:b/>
          <w:szCs w:val="21"/>
          <w:highlight w:val="lightGray"/>
        </w:rPr>
        <w:t>增加值</w:t>
      </w:r>
      <w:r w:rsidRPr="00F47D14">
        <w:rPr>
          <w:rFonts w:ascii="黑体" w:eastAsia="黑体" w:hint="eastAsia"/>
          <w:b/>
          <w:szCs w:val="21"/>
          <w:highlight w:val="lightGray"/>
        </w:rPr>
        <w:t>增速</w:t>
      </w:r>
      <w:r w:rsidR="00714C6B">
        <w:rPr>
          <w:rFonts w:ascii="黑体" w:eastAsia="黑体" w:hint="eastAsia"/>
          <w:b/>
          <w:szCs w:val="21"/>
          <w:highlight w:val="lightGray"/>
        </w:rPr>
        <w:t>（%）</w:t>
      </w:r>
      <w:r w:rsidR="00F711CA" w:rsidRPr="008612CE">
        <w:rPr>
          <w:rFonts w:ascii="黑体" w:eastAsia="黑体"/>
          <w:b/>
          <w:noProof/>
          <w:szCs w:val="21"/>
        </w:rPr>
        <w:drawing>
          <wp:inline distT="0" distB="0" distL="0" distR="0">
            <wp:extent cx="3384550" cy="187325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3E0D" w:rsidRPr="00FC1E84" w:rsidRDefault="00AC3E0D" w:rsidP="00AC3E0D">
      <w:pPr>
        <w:ind w:leftChars="-30" w:left="57" w:hangingChars="50" w:hanging="120"/>
        <w:rPr>
          <w:rFonts w:ascii="黑体" w:eastAsia="黑体"/>
          <w:b/>
          <w:szCs w:val="21"/>
        </w:rPr>
      </w:pPr>
      <w:r w:rsidRPr="00AC3E0D">
        <w:rPr>
          <w:rFonts w:ascii="黑体" w:eastAsia="黑体" w:hint="eastAsia"/>
          <w:b/>
          <w:sz w:val="24"/>
          <w:highlight w:val="lightGray"/>
        </w:rPr>
        <w:lastRenderedPageBreak/>
        <w:t>主要工业产品产量                   （</w:t>
      </w:r>
      <w:r w:rsidR="00EC7E83">
        <w:rPr>
          <w:rFonts w:ascii="黑体" w:eastAsia="黑体" w:hint="eastAsia"/>
          <w:b/>
          <w:sz w:val="24"/>
          <w:highlight w:val="lightGray"/>
        </w:rPr>
        <w:t>05</w:t>
      </w:r>
      <w:r w:rsidR="00E932AA">
        <w:rPr>
          <w:rFonts w:ascii="黑体" w:eastAsia="黑体" w:hint="eastAsia"/>
          <w:b/>
          <w:sz w:val="24"/>
          <w:highlight w:val="lightGray"/>
        </w:rPr>
        <w:t>月份</w:t>
      </w:r>
      <w:r w:rsidRPr="00AC3E0D">
        <w:rPr>
          <w:rFonts w:ascii="黑体" w:eastAsia="黑体" w:hint="eastAsia"/>
          <w:b/>
          <w:sz w:val="24"/>
          <w:highlight w:val="lightGray"/>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977"/>
        <w:gridCol w:w="1028"/>
        <w:gridCol w:w="949"/>
      </w:tblGrid>
      <w:tr w:rsidR="00AC3E0D" w:rsidRPr="00480B63" w:rsidTr="00A90981">
        <w:trPr>
          <w:trHeight w:hRule="exact" w:val="448"/>
        </w:trPr>
        <w:tc>
          <w:tcPr>
            <w:tcW w:w="2336"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工业品名称</w:t>
            </w:r>
          </w:p>
        </w:tc>
        <w:tc>
          <w:tcPr>
            <w:tcW w:w="881"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单位</w:t>
            </w:r>
          </w:p>
        </w:tc>
        <w:tc>
          <w:tcPr>
            <w:tcW w:w="927"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产量</w:t>
            </w:r>
          </w:p>
        </w:tc>
        <w:tc>
          <w:tcPr>
            <w:tcW w:w="856" w:type="pct"/>
            <w:tcBorders>
              <w:bottom w:val="single" w:sz="4" w:space="0" w:color="auto"/>
            </w:tcBorders>
            <w:vAlign w:val="center"/>
          </w:tcPr>
          <w:p w:rsidR="00AC3E0D" w:rsidRPr="00FB2FBD" w:rsidRDefault="00AC3E0D" w:rsidP="00AC3E0D">
            <w:pPr>
              <w:jc w:val="center"/>
              <w:rPr>
                <w:rFonts w:ascii="宋体" w:hAnsi="宋体"/>
                <w:spacing w:val="-8"/>
                <w:sz w:val="15"/>
                <w:szCs w:val="15"/>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480B63" w:rsidTr="00A90981">
        <w:trPr>
          <w:trHeight w:hRule="exact" w:val="448"/>
        </w:trPr>
        <w:tc>
          <w:tcPr>
            <w:tcW w:w="2336" w:type="pct"/>
            <w:tcBorders>
              <w:top w:val="single" w:sz="4" w:space="0" w:color="auto"/>
              <w:bottom w:val="nil"/>
            </w:tcBorders>
            <w:vAlign w:val="center"/>
          </w:tcPr>
          <w:p w:rsidR="00AC3E0D" w:rsidRPr="00E0087E" w:rsidRDefault="00AC3E0D" w:rsidP="00FC289D">
            <w:pPr>
              <w:spacing w:line="240" w:lineRule="exact"/>
              <w:ind w:firstLineChars="150" w:firstLine="300"/>
              <w:rPr>
                <w:rFonts w:ascii="宋体" w:hAnsi="宋体"/>
                <w:szCs w:val="21"/>
              </w:rPr>
            </w:pPr>
            <w:r w:rsidRPr="00FC289D">
              <w:rPr>
                <w:rFonts w:ascii="宋体" w:hAnsi="宋体" w:hint="eastAsia"/>
                <w:sz w:val="20"/>
                <w:szCs w:val="20"/>
              </w:rPr>
              <w:t>企业用电量</w:t>
            </w:r>
            <w:r w:rsidRPr="000C7F42">
              <w:rPr>
                <w:rFonts w:ascii="宋体" w:hAnsi="宋体" w:hint="eastAsia"/>
                <w:spacing w:val="-14"/>
                <w:sz w:val="15"/>
                <w:szCs w:val="15"/>
              </w:rPr>
              <w:t>（不含电力公司）</w:t>
            </w:r>
          </w:p>
        </w:tc>
        <w:tc>
          <w:tcPr>
            <w:tcW w:w="881" w:type="pct"/>
            <w:tcBorders>
              <w:top w:val="single" w:sz="4" w:space="0" w:color="auto"/>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single" w:sz="4" w:space="0" w:color="auto"/>
              <w:bottom w:val="nil"/>
            </w:tcBorders>
            <w:vAlign w:val="center"/>
          </w:tcPr>
          <w:p w:rsidR="00AC3E0D" w:rsidRPr="00FD2111" w:rsidRDefault="0023265C" w:rsidP="00AC3E0D">
            <w:pPr>
              <w:spacing w:line="240" w:lineRule="exact"/>
              <w:jc w:val="right"/>
              <w:rPr>
                <w:rFonts w:eastAsia="仿宋_GB2312"/>
                <w:sz w:val="20"/>
                <w:szCs w:val="20"/>
              </w:rPr>
            </w:pPr>
            <w:r>
              <w:rPr>
                <w:rFonts w:eastAsia="仿宋_GB2312" w:hint="eastAsia"/>
                <w:sz w:val="20"/>
                <w:szCs w:val="20"/>
              </w:rPr>
              <w:t>12415</w:t>
            </w:r>
          </w:p>
        </w:tc>
        <w:tc>
          <w:tcPr>
            <w:tcW w:w="856" w:type="pct"/>
            <w:tcBorders>
              <w:top w:val="single" w:sz="4" w:space="0" w:color="auto"/>
              <w:bottom w:val="nil"/>
            </w:tcBorders>
            <w:vAlign w:val="center"/>
          </w:tcPr>
          <w:p w:rsidR="00AC3E0D" w:rsidRPr="00FD2111" w:rsidRDefault="0023265C" w:rsidP="00AC3E0D">
            <w:pPr>
              <w:spacing w:line="240" w:lineRule="exact"/>
              <w:jc w:val="right"/>
              <w:rPr>
                <w:rFonts w:eastAsia="仿宋_GB2312"/>
                <w:sz w:val="20"/>
                <w:szCs w:val="20"/>
              </w:rPr>
            </w:pPr>
            <w:r>
              <w:rPr>
                <w:rFonts w:eastAsia="仿宋_GB2312" w:hint="eastAsia"/>
                <w:sz w:val="20"/>
                <w:szCs w:val="20"/>
              </w:rPr>
              <w:t>12.4</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鞋</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AC3E0D" w:rsidRPr="00933A09" w:rsidRDefault="001A1A27" w:rsidP="00AC3E0D">
            <w:pPr>
              <w:spacing w:line="240" w:lineRule="exact"/>
              <w:jc w:val="right"/>
              <w:rPr>
                <w:rFonts w:eastAsia="仿宋_GB2312"/>
                <w:sz w:val="20"/>
                <w:szCs w:val="20"/>
              </w:rPr>
            </w:pPr>
            <w:r>
              <w:rPr>
                <w:rFonts w:eastAsia="仿宋_GB2312" w:hint="eastAsia"/>
                <w:sz w:val="20"/>
                <w:szCs w:val="20"/>
              </w:rPr>
              <w:t>420</w:t>
            </w:r>
          </w:p>
        </w:tc>
        <w:tc>
          <w:tcPr>
            <w:tcW w:w="856" w:type="pct"/>
            <w:tcBorders>
              <w:top w:val="nil"/>
              <w:bottom w:val="nil"/>
            </w:tcBorders>
            <w:vAlign w:val="center"/>
          </w:tcPr>
          <w:p w:rsidR="00AC3E0D" w:rsidRPr="00933A09" w:rsidRDefault="001A1A27" w:rsidP="00AC3E0D">
            <w:pPr>
              <w:spacing w:line="240" w:lineRule="exact"/>
              <w:jc w:val="right"/>
              <w:rPr>
                <w:rFonts w:eastAsia="仿宋_GB2312"/>
                <w:sz w:val="20"/>
                <w:szCs w:val="20"/>
              </w:rPr>
            </w:pPr>
            <w:r>
              <w:rPr>
                <w:rFonts w:eastAsia="仿宋_GB2312" w:hint="eastAsia"/>
                <w:sz w:val="20"/>
                <w:szCs w:val="20"/>
              </w:rPr>
              <w:t>-31.3</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CE47BD">
            <w:pPr>
              <w:spacing w:line="240" w:lineRule="exact"/>
              <w:ind w:firstLineChars="250" w:firstLine="500"/>
              <w:rPr>
                <w:rFonts w:ascii="宋体" w:hAnsi="宋体"/>
                <w:sz w:val="20"/>
                <w:szCs w:val="20"/>
              </w:rPr>
            </w:pPr>
            <w:r w:rsidRPr="00FC289D">
              <w:rPr>
                <w:rFonts w:ascii="宋体" w:hAnsi="宋体" w:hint="eastAsia"/>
                <w:sz w:val="20"/>
                <w:szCs w:val="20"/>
              </w:rPr>
              <w:t>#</w:t>
            </w:r>
            <w:proofErr w:type="gramStart"/>
            <w:r w:rsidR="00CE47BD">
              <w:rPr>
                <w:rFonts w:ascii="宋体" w:hAnsi="宋体" w:hint="eastAsia"/>
                <w:sz w:val="20"/>
                <w:szCs w:val="20"/>
              </w:rPr>
              <w:t>纺织面</w:t>
            </w:r>
            <w:r w:rsidRPr="00FC289D">
              <w:rPr>
                <w:rFonts w:ascii="宋体" w:hAnsi="宋体" w:hint="eastAsia"/>
                <w:sz w:val="20"/>
                <w:szCs w:val="20"/>
              </w:rPr>
              <w:t>鞋</w:t>
            </w:r>
            <w:proofErr w:type="gramEnd"/>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AC3E0D" w:rsidRPr="00933A09" w:rsidRDefault="001A1A27" w:rsidP="00AC3E0D">
            <w:pPr>
              <w:spacing w:line="240" w:lineRule="exact"/>
              <w:jc w:val="right"/>
              <w:rPr>
                <w:rFonts w:eastAsia="仿宋_GB2312"/>
                <w:sz w:val="20"/>
                <w:szCs w:val="20"/>
              </w:rPr>
            </w:pPr>
            <w:r>
              <w:rPr>
                <w:rFonts w:eastAsia="仿宋_GB2312" w:hint="eastAsia"/>
                <w:sz w:val="20"/>
                <w:szCs w:val="20"/>
              </w:rPr>
              <w:t>60</w:t>
            </w:r>
          </w:p>
        </w:tc>
        <w:tc>
          <w:tcPr>
            <w:tcW w:w="856" w:type="pct"/>
            <w:tcBorders>
              <w:top w:val="nil"/>
              <w:bottom w:val="nil"/>
            </w:tcBorders>
            <w:vAlign w:val="center"/>
          </w:tcPr>
          <w:p w:rsidR="00AC3E0D" w:rsidRPr="00CE47BD" w:rsidRDefault="001A1A27" w:rsidP="00AC3E0D">
            <w:pPr>
              <w:spacing w:line="240" w:lineRule="exact"/>
              <w:jc w:val="right"/>
              <w:rPr>
                <w:rFonts w:eastAsia="仿宋_GB2312"/>
                <w:sz w:val="20"/>
                <w:szCs w:val="20"/>
              </w:rPr>
            </w:pPr>
            <w:r>
              <w:rPr>
                <w:rFonts w:eastAsia="仿宋_GB2312" w:hint="eastAsia"/>
                <w:sz w:val="20"/>
                <w:szCs w:val="20"/>
              </w:rPr>
              <w:t>39.5</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发电量</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nil"/>
              <w:bottom w:val="nil"/>
            </w:tcBorders>
            <w:vAlign w:val="center"/>
          </w:tcPr>
          <w:p w:rsidR="00AC3E0D" w:rsidRPr="00933A09" w:rsidRDefault="0023265C" w:rsidP="00AC3E0D">
            <w:pPr>
              <w:spacing w:line="240" w:lineRule="exact"/>
              <w:jc w:val="right"/>
              <w:rPr>
                <w:rFonts w:eastAsia="仿宋_GB2312"/>
                <w:sz w:val="20"/>
                <w:szCs w:val="20"/>
              </w:rPr>
            </w:pPr>
            <w:r>
              <w:rPr>
                <w:rFonts w:eastAsia="仿宋_GB2312" w:hint="eastAsia"/>
                <w:sz w:val="20"/>
                <w:szCs w:val="20"/>
              </w:rPr>
              <w:t>134566</w:t>
            </w:r>
          </w:p>
        </w:tc>
        <w:tc>
          <w:tcPr>
            <w:tcW w:w="856" w:type="pct"/>
            <w:tcBorders>
              <w:top w:val="nil"/>
              <w:bottom w:val="nil"/>
            </w:tcBorders>
            <w:vAlign w:val="center"/>
          </w:tcPr>
          <w:p w:rsidR="00AC3E0D" w:rsidRPr="00053B35" w:rsidRDefault="0023265C" w:rsidP="00AC3E0D">
            <w:pPr>
              <w:spacing w:line="240" w:lineRule="exact"/>
              <w:jc w:val="right"/>
              <w:rPr>
                <w:rFonts w:eastAsia="仿宋_GB2312"/>
                <w:sz w:val="20"/>
                <w:szCs w:val="20"/>
              </w:rPr>
            </w:pPr>
            <w:r>
              <w:rPr>
                <w:rFonts w:eastAsia="仿宋_GB2312" w:hint="eastAsia"/>
                <w:sz w:val="20"/>
                <w:szCs w:val="20"/>
              </w:rPr>
              <w:t>22.5</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鲜冷藏冻肉</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AC3E0D" w:rsidRPr="00933A09" w:rsidRDefault="001A1A27" w:rsidP="00AC3E0D">
            <w:pPr>
              <w:spacing w:line="240" w:lineRule="exact"/>
              <w:jc w:val="right"/>
              <w:rPr>
                <w:rFonts w:eastAsia="仿宋_GB2312"/>
                <w:sz w:val="20"/>
                <w:szCs w:val="20"/>
              </w:rPr>
            </w:pPr>
            <w:r>
              <w:rPr>
                <w:rFonts w:eastAsia="仿宋_GB2312" w:hint="eastAsia"/>
                <w:sz w:val="20"/>
                <w:szCs w:val="20"/>
              </w:rPr>
              <w:t>220</w:t>
            </w:r>
          </w:p>
        </w:tc>
        <w:tc>
          <w:tcPr>
            <w:tcW w:w="856" w:type="pct"/>
            <w:tcBorders>
              <w:top w:val="nil"/>
              <w:bottom w:val="nil"/>
            </w:tcBorders>
            <w:vAlign w:val="center"/>
          </w:tcPr>
          <w:p w:rsidR="00AC3E0D" w:rsidRPr="00933A09" w:rsidRDefault="001A1A27" w:rsidP="00AC3E0D">
            <w:pPr>
              <w:spacing w:line="240" w:lineRule="exact"/>
              <w:jc w:val="right"/>
              <w:rPr>
                <w:rFonts w:eastAsia="仿宋_GB2312"/>
                <w:sz w:val="20"/>
                <w:szCs w:val="20"/>
              </w:rPr>
            </w:pPr>
            <w:r>
              <w:rPr>
                <w:rFonts w:eastAsia="仿宋_GB2312" w:hint="eastAsia"/>
                <w:sz w:val="20"/>
                <w:szCs w:val="20"/>
              </w:rPr>
              <w:t>-38.9</w:t>
            </w:r>
          </w:p>
        </w:tc>
      </w:tr>
      <w:tr w:rsidR="00A90981" w:rsidRPr="00480B63" w:rsidTr="00A90981">
        <w:trPr>
          <w:trHeight w:hRule="exact" w:val="448"/>
        </w:trPr>
        <w:tc>
          <w:tcPr>
            <w:tcW w:w="2336" w:type="pct"/>
            <w:tcBorders>
              <w:top w:val="nil"/>
              <w:bottom w:val="nil"/>
            </w:tcBorders>
            <w:vAlign w:val="center"/>
          </w:tcPr>
          <w:p w:rsidR="00A90981" w:rsidRPr="00FC289D" w:rsidRDefault="00A90981" w:rsidP="00FC289D">
            <w:pPr>
              <w:spacing w:line="240" w:lineRule="exact"/>
              <w:ind w:firstLineChars="150" w:firstLine="300"/>
              <w:rPr>
                <w:rFonts w:ascii="宋体" w:hAnsi="宋体"/>
                <w:sz w:val="20"/>
                <w:szCs w:val="20"/>
              </w:rPr>
            </w:pPr>
            <w:r>
              <w:rPr>
                <w:rFonts w:ascii="宋体" w:hAnsi="宋体" w:hint="eastAsia"/>
                <w:sz w:val="20"/>
                <w:szCs w:val="20"/>
              </w:rPr>
              <w:t>熟肉制品</w:t>
            </w:r>
          </w:p>
        </w:tc>
        <w:tc>
          <w:tcPr>
            <w:tcW w:w="881" w:type="pct"/>
            <w:tcBorders>
              <w:top w:val="nil"/>
              <w:bottom w:val="nil"/>
            </w:tcBorders>
            <w:vAlign w:val="center"/>
          </w:tcPr>
          <w:p w:rsidR="00A90981" w:rsidRPr="00FC289D" w:rsidRDefault="00A90981" w:rsidP="00AC3E0D">
            <w:pPr>
              <w:spacing w:line="240" w:lineRule="exact"/>
              <w:jc w:val="center"/>
              <w:rPr>
                <w:rFonts w:ascii="宋体" w:hAnsi="宋体"/>
                <w:sz w:val="20"/>
                <w:szCs w:val="20"/>
              </w:rPr>
            </w:pPr>
            <w:r>
              <w:rPr>
                <w:rFonts w:ascii="宋体" w:hAnsi="宋体" w:hint="eastAsia"/>
                <w:sz w:val="20"/>
                <w:szCs w:val="20"/>
              </w:rPr>
              <w:t>吨</w:t>
            </w:r>
          </w:p>
        </w:tc>
        <w:tc>
          <w:tcPr>
            <w:tcW w:w="927" w:type="pct"/>
            <w:tcBorders>
              <w:top w:val="nil"/>
              <w:bottom w:val="nil"/>
            </w:tcBorders>
            <w:vAlign w:val="center"/>
          </w:tcPr>
          <w:p w:rsidR="00A90981" w:rsidRDefault="001A1A27" w:rsidP="00AC3E0D">
            <w:pPr>
              <w:spacing w:line="240" w:lineRule="exact"/>
              <w:jc w:val="right"/>
              <w:rPr>
                <w:rFonts w:eastAsia="仿宋_GB2312"/>
                <w:sz w:val="20"/>
                <w:szCs w:val="20"/>
              </w:rPr>
            </w:pPr>
            <w:r>
              <w:rPr>
                <w:rFonts w:eastAsia="仿宋_GB2312" w:hint="eastAsia"/>
                <w:sz w:val="20"/>
                <w:szCs w:val="20"/>
              </w:rPr>
              <w:t>51</w:t>
            </w:r>
          </w:p>
        </w:tc>
        <w:tc>
          <w:tcPr>
            <w:tcW w:w="856" w:type="pct"/>
            <w:tcBorders>
              <w:top w:val="nil"/>
              <w:bottom w:val="nil"/>
            </w:tcBorders>
            <w:vAlign w:val="center"/>
          </w:tcPr>
          <w:p w:rsidR="00A90981" w:rsidRDefault="001A1A27" w:rsidP="00AC3E0D">
            <w:pPr>
              <w:spacing w:line="240" w:lineRule="exact"/>
              <w:jc w:val="right"/>
              <w:rPr>
                <w:rFonts w:eastAsia="仿宋_GB2312"/>
                <w:sz w:val="20"/>
                <w:szCs w:val="20"/>
              </w:rPr>
            </w:pPr>
            <w:r>
              <w:rPr>
                <w:rFonts w:eastAsia="仿宋_GB2312" w:hint="eastAsia"/>
                <w:sz w:val="20"/>
                <w:szCs w:val="20"/>
              </w:rPr>
              <w:t>237.9</w:t>
            </w:r>
          </w:p>
        </w:tc>
      </w:tr>
      <w:tr w:rsidR="00A90981" w:rsidRPr="00480B63" w:rsidTr="00A90981">
        <w:trPr>
          <w:trHeight w:hRule="exact" w:val="448"/>
        </w:trPr>
        <w:tc>
          <w:tcPr>
            <w:tcW w:w="2336" w:type="pct"/>
            <w:tcBorders>
              <w:top w:val="nil"/>
              <w:bottom w:val="nil"/>
            </w:tcBorders>
            <w:vAlign w:val="center"/>
          </w:tcPr>
          <w:p w:rsidR="00A90981" w:rsidRPr="00FC289D" w:rsidRDefault="00A90981" w:rsidP="00FC289D">
            <w:pPr>
              <w:spacing w:line="240" w:lineRule="exact"/>
              <w:ind w:firstLineChars="150" w:firstLine="300"/>
              <w:rPr>
                <w:rFonts w:ascii="宋体" w:hAnsi="宋体"/>
                <w:sz w:val="20"/>
                <w:szCs w:val="20"/>
              </w:rPr>
            </w:pPr>
            <w:r>
              <w:rPr>
                <w:rFonts w:ascii="宋体" w:hAnsi="宋体" w:hint="eastAsia"/>
                <w:sz w:val="20"/>
                <w:szCs w:val="20"/>
              </w:rPr>
              <w:t>啤酒</w:t>
            </w:r>
          </w:p>
        </w:tc>
        <w:tc>
          <w:tcPr>
            <w:tcW w:w="881" w:type="pct"/>
            <w:tcBorders>
              <w:top w:val="nil"/>
              <w:bottom w:val="nil"/>
            </w:tcBorders>
            <w:vAlign w:val="center"/>
          </w:tcPr>
          <w:p w:rsidR="00A90981" w:rsidRPr="00FC289D" w:rsidRDefault="00A90981" w:rsidP="00AC3E0D">
            <w:pPr>
              <w:spacing w:line="240" w:lineRule="exact"/>
              <w:jc w:val="center"/>
              <w:rPr>
                <w:rFonts w:ascii="宋体" w:hAnsi="宋体"/>
                <w:sz w:val="20"/>
                <w:szCs w:val="20"/>
              </w:rPr>
            </w:pPr>
            <w:r>
              <w:rPr>
                <w:rFonts w:ascii="宋体" w:hAnsi="宋体" w:hint="eastAsia"/>
                <w:sz w:val="20"/>
                <w:szCs w:val="20"/>
              </w:rPr>
              <w:t>千升</w:t>
            </w:r>
          </w:p>
        </w:tc>
        <w:tc>
          <w:tcPr>
            <w:tcW w:w="927" w:type="pct"/>
            <w:tcBorders>
              <w:top w:val="nil"/>
              <w:bottom w:val="nil"/>
            </w:tcBorders>
            <w:vAlign w:val="center"/>
          </w:tcPr>
          <w:p w:rsidR="00A90981" w:rsidRDefault="001A1A27" w:rsidP="00AC3E0D">
            <w:pPr>
              <w:spacing w:line="240" w:lineRule="exact"/>
              <w:jc w:val="right"/>
              <w:rPr>
                <w:rFonts w:eastAsia="仿宋_GB2312"/>
                <w:sz w:val="20"/>
                <w:szCs w:val="20"/>
              </w:rPr>
            </w:pPr>
            <w:r>
              <w:rPr>
                <w:rFonts w:eastAsia="仿宋_GB2312" w:hint="eastAsia"/>
                <w:sz w:val="20"/>
                <w:szCs w:val="20"/>
              </w:rPr>
              <w:t>10636</w:t>
            </w:r>
          </w:p>
        </w:tc>
        <w:tc>
          <w:tcPr>
            <w:tcW w:w="856" w:type="pct"/>
            <w:tcBorders>
              <w:top w:val="nil"/>
              <w:bottom w:val="nil"/>
            </w:tcBorders>
            <w:vAlign w:val="center"/>
          </w:tcPr>
          <w:p w:rsidR="00A90981" w:rsidRDefault="001A1A27" w:rsidP="00AC3E0D">
            <w:pPr>
              <w:spacing w:line="240" w:lineRule="exact"/>
              <w:jc w:val="right"/>
              <w:rPr>
                <w:rFonts w:eastAsia="仿宋_GB2312"/>
                <w:sz w:val="20"/>
                <w:szCs w:val="20"/>
              </w:rPr>
            </w:pPr>
            <w:r>
              <w:rPr>
                <w:rFonts w:eastAsia="仿宋_GB2312" w:hint="eastAsia"/>
                <w:sz w:val="20"/>
                <w:szCs w:val="20"/>
              </w:rPr>
              <w:t>61.7</w:t>
            </w:r>
          </w:p>
        </w:tc>
      </w:tr>
      <w:tr w:rsidR="00AC3E0D" w:rsidRPr="00480B63" w:rsidTr="00A90981">
        <w:trPr>
          <w:trHeight w:hRule="exact" w:val="448"/>
        </w:trPr>
        <w:tc>
          <w:tcPr>
            <w:tcW w:w="2336" w:type="pct"/>
            <w:tcBorders>
              <w:top w:val="nil"/>
              <w:bottom w:val="nil"/>
            </w:tcBorders>
            <w:vAlign w:val="center"/>
          </w:tcPr>
          <w:p w:rsidR="00AC3E0D" w:rsidRPr="00FC289D" w:rsidRDefault="00587442" w:rsidP="00FC289D">
            <w:pPr>
              <w:spacing w:line="240" w:lineRule="exact"/>
              <w:ind w:firstLineChars="150" w:firstLine="300"/>
              <w:rPr>
                <w:rFonts w:ascii="宋体" w:hAnsi="宋体"/>
                <w:sz w:val="20"/>
                <w:szCs w:val="20"/>
              </w:rPr>
            </w:pPr>
            <w:r>
              <w:rPr>
                <w:rFonts w:ascii="宋体" w:hAnsi="宋体" w:hint="eastAsia"/>
                <w:sz w:val="20"/>
                <w:szCs w:val="20"/>
              </w:rPr>
              <w:t>自来水生产量</w:t>
            </w:r>
          </w:p>
        </w:tc>
        <w:tc>
          <w:tcPr>
            <w:tcW w:w="881" w:type="pct"/>
            <w:tcBorders>
              <w:top w:val="nil"/>
              <w:bottom w:val="nil"/>
            </w:tcBorders>
            <w:vAlign w:val="center"/>
          </w:tcPr>
          <w:p w:rsidR="00AC3E0D" w:rsidRPr="00587442" w:rsidRDefault="00587442" w:rsidP="00AC3E0D">
            <w:pPr>
              <w:spacing w:line="240" w:lineRule="exact"/>
              <w:jc w:val="center"/>
              <w:rPr>
                <w:rFonts w:ascii="宋体" w:hAnsi="宋体"/>
                <w:sz w:val="18"/>
                <w:szCs w:val="18"/>
              </w:rPr>
            </w:pPr>
            <w:proofErr w:type="gramStart"/>
            <w:r w:rsidRPr="00587442">
              <w:rPr>
                <w:rFonts w:ascii="宋体" w:hAnsi="宋体" w:hint="eastAsia"/>
                <w:sz w:val="18"/>
                <w:szCs w:val="18"/>
              </w:rPr>
              <w:t>万立方米</w:t>
            </w:r>
            <w:proofErr w:type="gramEnd"/>
          </w:p>
        </w:tc>
        <w:tc>
          <w:tcPr>
            <w:tcW w:w="927" w:type="pct"/>
            <w:tcBorders>
              <w:top w:val="nil"/>
              <w:bottom w:val="nil"/>
            </w:tcBorders>
            <w:vAlign w:val="center"/>
          </w:tcPr>
          <w:p w:rsidR="00AC3E0D" w:rsidRPr="00933A09" w:rsidRDefault="001A1A27" w:rsidP="00AC3E0D">
            <w:pPr>
              <w:spacing w:line="240" w:lineRule="exact"/>
              <w:jc w:val="right"/>
              <w:rPr>
                <w:rFonts w:eastAsia="仿宋_GB2312"/>
                <w:sz w:val="20"/>
                <w:szCs w:val="20"/>
              </w:rPr>
            </w:pPr>
            <w:r>
              <w:rPr>
                <w:rFonts w:eastAsia="仿宋_GB2312" w:hint="eastAsia"/>
                <w:sz w:val="20"/>
                <w:szCs w:val="20"/>
              </w:rPr>
              <w:t>759</w:t>
            </w:r>
          </w:p>
        </w:tc>
        <w:tc>
          <w:tcPr>
            <w:tcW w:w="856" w:type="pct"/>
            <w:tcBorders>
              <w:top w:val="nil"/>
              <w:bottom w:val="nil"/>
            </w:tcBorders>
            <w:vAlign w:val="center"/>
          </w:tcPr>
          <w:p w:rsidR="00AC3E0D" w:rsidRPr="00933A09" w:rsidRDefault="001A1A27" w:rsidP="00AC3E0D">
            <w:pPr>
              <w:spacing w:line="240" w:lineRule="exact"/>
              <w:jc w:val="right"/>
              <w:rPr>
                <w:rFonts w:eastAsia="仿宋_GB2312"/>
                <w:sz w:val="20"/>
                <w:szCs w:val="20"/>
              </w:rPr>
            </w:pPr>
            <w:r>
              <w:rPr>
                <w:rFonts w:eastAsia="仿宋_GB2312" w:hint="eastAsia"/>
                <w:sz w:val="20"/>
                <w:szCs w:val="20"/>
              </w:rPr>
              <w:t>48.2</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配混合饲料</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AC3E0D" w:rsidRPr="00933A09" w:rsidRDefault="001A1A27" w:rsidP="00AC3E0D">
            <w:pPr>
              <w:spacing w:line="240" w:lineRule="exact"/>
              <w:jc w:val="right"/>
              <w:rPr>
                <w:rFonts w:eastAsia="仿宋_GB2312"/>
                <w:sz w:val="20"/>
                <w:szCs w:val="20"/>
              </w:rPr>
            </w:pPr>
            <w:r>
              <w:rPr>
                <w:rFonts w:eastAsia="仿宋_GB2312" w:hint="eastAsia"/>
                <w:sz w:val="20"/>
                <w:szCs w:val="20"/>
              </w:rPr>
              <w:t>2791</w:t>
            </w:r>
          </w:p>
        </w:tc>
        <w:tc>
          <w:tcPr>
            <w:tcW w:w="856" w:type="pct"/>
            <w:tcBorders>
              <w:top w:val="nil"/>
              <w:bottom w:val="nil"/>
            </w:tcBorders>
            <w:vAlign w:val="center"/>
          </w:tcPr>
          <w:p w:rsidR="00AC3E0D" w:rsidRPr="00933A09" w:rsidRDefault="001A1A27" w:rsidP="00AC3E0D">
            <w:pPr>
              <w:spacing w:line="240" w:lineRule="exact"/>
              <w:jc w:val="right"/>
              <w:rPr>
                <w:rFonts w:eastAsia="仿宋_GB2312"/>
                <w:sz w:val="20"/>
                <w:szCs w:val="20"/>
              </w:rPr>
            </w:pPr>
            <w:r>
              <w:rPr>
                <w:rFonts w:eastAsia="仿宋_GB2312" w:hint="eastAsia"/>
                <w:sz w:val="20"/>
                <w:szCs w:val="20"/>
              </w:rPr>
              <w:t>20.0</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绒线</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AC3E0D" w:rsidRDefault="001A1A27" w:rsidP="00AC3E0D">
            <w:pPr>
              <w:spacing w:line="240" w:lineRule="exact"/>
              <w:jc w:val="right"/>
              <w:rPr>
                <w:rFonts w:eastAsia="仿宋_GB2312"/>
                <w:sz w:val="20"/>
                <w:szCs w:val="20"/>
              </w:rPr>
            </w:pPr>
            <w:r>
              <w:rPr>
                <w:rFonts w:eastAsia="仿宋_GB2312" w:hint="eastAsia"/>
                <w:sz w:val="20"/>
                <w:szCs w:val="20"/>
              </w:rPr>
              <w:t>55</w:t>
            </w:r>
          </w:p>
        </w:tc>
        <w:tc>
          <w:tcPr>
            <w:tcW w:w="856" w:type="pct"/>
            <w:tcBorders>
              <w:top w:val="nil"/>
              <w:bottom w:val="nil"/>
            </w:tcBorders>
            <w:vAlign w:val="center"/>
          </w:tcPr>
          <w:p w:rsidR="00AC3E0D" w:rsidRPr="0057277D" w:rsidRDefault="001A1A27" w:rsidP="00AC3E0D">
            <w:pPr>
              <w:spacing w:line="240" w:lineRule="exact"/>
              <w:jc w:val="right"/>
              <w:rPr>
                <w:rFonts w:eastAsia="仿宋_GB2312"/>
                <w:spacing w:val="-4"/>
                <w:sz w:val="20"/>
                <w:szCs w:val="20"/>
              </w:rPr>
            </w:pPr>
            <w:r>
              <w:rPr>
                <w:rFonts w:eastAsia="仿宋_GB2312" w:hint="eastAsia"/>
                <w:spacing w:val="-4"/>
                <w:sz w:val="20"/>
                <w:szCs w:val="20"/>
              </w:rPr>
              <w:t>持平</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人造板</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立方米</w:t>
            </w:r>
          </w:p>
        </w:tc>
        <w:tc>
          <w:tcPr>
            <w:tcW w:w="927" w:type="pct"/>
            <w:tcBorders>
              <w:top w:val="nil"/>
              <w:bottom w:val="nil"/>
            </w:tcBorders>
            <w:vAlign w:val="center"/>
          </w:tcPr>
          <w:p w:rsidR="00AC3E0D" w:rsidRPr="00933A09" w:rsidRDefault="001A1A27" w:rsidP="00AC3E0D">
            <w:pPr>
              <w:spacing w:line="240" w:lineRule="exact"/>
              <w:jc w:val="right"/>
              <w:rPr>
                <w:rFonts w:eastAsia="仿宋_GB2312"/>
                <w:sz w:val="20"/>
                <w:szCs w:val="20"/>
              </w:rPr>
            </w:pPr>
            <w:r>
              <w:rPr>
                <w:rFonts w:eastAsia="仿宋_GB2312" w:hint="eastAsia"/>
                <w:sz w:val="20"/>
                <w:szCs w:val="20"/>
              </w:rPr>
              <w:t>62227</w:t>
            </w:r>
          </w:p>
        </w:tc>
        <w:tc>
          <w:tcPr>
            <w:tcW w:w="856" w:type="pct"/>
            <w:tcBorders>
              <w:top w:val="nil"/>
              <w:bottom w:val="nil"/>
            </w:tcBorders>
            <w:vAlign w:val="center"/>
          </w:tcPr>
          <w:p w:rsidR="00AC3E0D" w:rsidRPr="00560690" w:rsidRDefault="001A1A27" w:rsidP="00AC3E0D">
            <w:pPr>
              <w:spacing w:line="240" w:lineRule="exact"/>
              <w:jc w:val="right"/>
              <w:rPr>
                <w:rFonts w:eastAsia="仿宋_GB2312"/>
                <w:spacing w:val="-4"/>
                <w:sz w:val="20"/>
                <w:szCs w:val="20"/>
              </w:rPr>
            </w:pPr>
            <w:r>
              <w:rPr>
                <w:rFonts w:eastAsia="仿宋_GB2312" w:hint="eastAsia"/>
                <w:spacing w:val="-4"/>
                <w:sz w:val="20"/>
                <w:szCs w:val="20"/>
              </w:rPr>
              <w:t>33.8</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cs="宋体" w:hint="eastAsia"/>
                <w:sz w:val="20"/>
                <w:szCs w:val="20"/>
              </w:rPr>
              <w:t>蚕丝及交织机织物</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万米</w:t>
            </w:r>
          </w:p>
        </w:tc>
        <w:tc>
          <w:tcPr>
            <w:tcW w:w="927" w:type="pct"/>
            <w:tcBorders>
              <w:top w:val="nil"/>
              <w:bottom w:val="nil"/>
            </w:tcBorders>
            <w:vAlign w:val="center"/>
          </w:tcPr>
          <w:p w:rsidR="00AC3E0D" w:rsidRPr="00933A09" w:rsidRDefault="001A1A27" w:rsidP="00AC3E0D">
            <w:pPr>
              <w:spacing w:line="240" w:lineRule="exact"/>
              <w:jc w:val="right"/>
              <w:rPr>
                <w:rFonts w:eastAsia="仿宋_GB2312"/>
                <w:sz w:val="20"/>
                <w:szCs w:val="20"/>
              </w:rPr>
            </w:pPr>
            <w:r>
              <w:rPr>
                <w:rFonts w:eastAsia="仿宋_GB2312" w:hint="eastAsia"/>
                <w:sz w:val="20"/>
                <w:szCs w:val="20"/>
              </w:rPr>
              <w:t>26</w:t>
            </w:r>
          </w:p>
        </w:tc>
        <w:tc>
          <w:tcPr>
            <w:tcW w:w="856" w:type="pct"/>
            <w:tcBorders>
              <w:top w:val="nil"/>
              <w:bottom w:val="nil"/>
            </w:tcBorders>
            <w:vAlign w:val="center"/>
          </w:tcPr>
          <w:p w:rsidR="00AC3E0D" w:rsidRPr="001C21B4" w:rsidRDefault="001A1A27" w:rsidP="00AC3E0D">
            <w:pPr>
              <w:spacing w:line="240" w:lineRule="exact"/>
              <w:jc w:val="right"/>
              <w:rPr>
                <w:spacing w:val="-4"/>
                <w:sz w:val="20"/>
                <w:szCs w:val="20"/>
              </w:rPr>
            </w:pPr>
            <w:r>
              <w:rPr>
                <w:rFonts w:hint="eastAsia"/>
                <w:spacing w:val="-4"/>
                <w:sz w:val="20"/>
                <w:szCs w:val="20"/>
              </w:rPr>
              <w:t>8.3</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cs="宋体"/>
                <w:sz w:val="20"/>
                <w:szCs w:val="20"/>
              </w:rPr>
            </w:pPr>
            <w:r w:rsidRPr="00FC289D">
              <w:rPr>
                <w:rFonts w:ascii="宋体" w:hAnsi="宋体" w:cs="宋体" w:hint="eastAsia"/>
                <w:sz w:val="20"/>
                <w:szCs w:val="20"/>
              </w:rPr>
              <w:t>服装</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万件</w:t>
            </w:r>
          </w:p>
        </w:tc>
        <w:tc>
          <w:tcPr>
            <w:tcW w:w="927" w:type="pct"/>
            <w:tcBorders>
              <w:top w:val="nil"/>
              <w:bottom w:val="nil"/>
            </w:tcBorders>
            <w:vAlign w:val="center"/>
          </w:tcPr>
          <w:p w:rsidR="00AC3E0D" w:rsidRPr="00933A09" w:rsidRDefault="001A1A27" w:rsidP="00AC3E0D">
            <w:pPr>
              <w:spacing w:line="240" w:lineRule="exact"/>
              <w:jc w:val="right"/>
              <w:rPr>
                <w:rFonts w:eastAsia="仿宋_GB2312"/>
                <w:sz w:val="20"/>
                <w:szCs w:val="20"/>
              </w:rPr>
            </w:pPr>
            <w:r>
              <w:rPr>
                <w:rFonts w:eastAsia="仿宋_GB2312" w:hint="eastAsia"/>
                <w:sz w:val="20"/>
                <w:szCs w:val="20"/>
              </w:rPr>
              <w:t>25.4</w:t>
            </w:r>
          </w:p>
        </w:tc>
        <w:tc>
          <w:tcPr>
            <w:tcW w:w="856" w:type="pct"/>
            <w:tcBorders>
              <w:top w:val="nil"/>
              <w:bottom w:val="nil"/>
            </w:tcBorders>
            <w:vAlign w:val="center"/>
          </w:tcPr>
          <w:p w:rsidR="00AC3E0D" w:rsidRPr="001C21B4" w:rsidRDefault="001A1A27" w:rsidP="00AC3E0D">
            <w:pPr>
              <w:spacing w:line="240" w:lineRule="exact"/>
              <w:jc w:val="right"/>
              <w:rPr>
                <w:spacing w:val="-4"/>
                <w:sz w:val="20"/>
                <w:szCs w:val="20"/>
              </w:rPr>
            </w:pPr>
            <w:r>
              <w:rPr>
                <w:rFonts w:hint="eastAsia"/>
                <w:spacing w:val="-4"/>
                <w:sz w:val="20"/>
                <w:szCs w:val="20"/>
              </w:rPr>
              <w:t>-4.2</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移动通信手持机</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AC3E0D" w:rsidRPr="001C21B4" w:rsidRDefault="001A1A27" w:rsidP="00AC3E0D">
            <w:pPr>
              <w:spacing w:line="240" w:lineRule="exact"/>
              <w:jc w:val="right"/>
              <w:rPr>
                <w:rFonts w:eastAsia="仿宋_GB2312"/>
                <w:sz w:val="20"/>
                <w:szCs w:val="20"/>
              </w:rPr>
            </w:pPr>
            <w:r>
              <w:rPr>
                <w:rFonts w:eastAsia="仿宋_GB2312" w:hint="eastAsia"/>
                <w:sz w:val="20"/>
                <w:szCs w:val="20"/>
              </w:rPr>
              <w:t>56.02</w:t>
            </w:r>
          </w:p>
        </w:tc>
        <w:tc>
          <w:tcPr>
            <w:tcW w:w="856" w:type="pct"/>
            <w:tcBorders>
              <w:top w:val="nil"/>
              <w:bottom w:val="nil"/>
            </w:tcBorders>
            <w:vAlign w:val="center"/>
          </w:tcPr>
          <w:p w:rsidR="00AC3E0D" w:rsidRPr="001C21B4" w:rsidRDefault="001A1A27" w:rsidP="00AC3E0D">
            <w:pPr>
              <w:spacing w:line="240" w:lineRule="exact"/>
              <w:jc w:val="right"/>
              <w:rPr>
                <w:rFonts w:eastAsia="仿宋_GB2312"/>
                <w:sz w:val="20"/>
                <w:szCs w:val="20"/>
              </w:rPr>
            </w:pPr>
            <w:r>
              <w:rPr>
                <w:rFonts w:eastAsia="仿宋_GB2312" w:hint="eastAsia"/>
                <w:sz w:val="20"/>
                <w:szCs w:val="20"/>
              </w:rPr>
              <w:t>91.9</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250" w:firstLine="500"/>
              <w:rPr>
                <w:rFonts w:ascii="宋体" w:hAnsi="宋体"/>
                <w:sz w:val="20"/>
                <w:szCs w:val="20"/>
              </w:rPr>
            </w:pPr>
            <w:r w:rsidRPr="00FC289D">
              <w:rPr>
                <w:rFonts w:ascii="宋体" w:hAnsi="宋体" w:hint="eastAsia"/>
                <w:sz w:val="20"/>
                <w:szCs w:val="20"/>
              </w:rPr>
              <w:t>#智能手机</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AC3E0D" w:rsidRPr="001C21B4" w:rsidRDefault="001A1A27" w:rsidP="00AC3E0D">
            <w:pPr>
              <w:spacing w:line="240" w:lineRule="exact"/>
              <w:jc w:val="right"/>
              <w:rPr>
                <w:rFonts w:eastAsia="仿宋_GB2312"/>
                <w:sz w:val="20"/>
                <w:szCs w:val="20"/>
              </w:rPr>
            </w:pPr>
            <w:r>
              <w:rPr>
                <w:rFonts w:eastAsia="仿宋_GB2312" w:hint="eastAsia"/>
                <w:sz w:val="20"/>
                <w:szCs w:val="20"/>
              </w:rPr>
              <w:t>11.92</w:t>
            </w:r>
          </w:p>
        </w:tc>
        <w:tc>
          <w:tcPr>
            <w:tcW w:w="856" w:type="pct"/>
            <w:tcBorders>
              <w:top w:val="nil"/>
              <w:bottom w:val="nil"/>
            </w:tcBorders>
            <w:vAlign w:val="center"/>
          </w:tcPr>
          <w:p w:rsidR="00AC3E0D" w:rsidRPr="001C21B4" w:rsidRDefault="001A1A27" w:rsidP="00AC3E0D">
            <w:pPr>
              <w:spacing w:line="240" w:lineRule="exact"/>
              <w:jc w:val="right"/>
              <w:rPr>
                <w:rFonts w:eastAsia="仿宋_GB2312"/>
                <w:sz w:val="20"/>
                <w:szCs w:val="20"/>
              </w:rPr>
            </w:pPr>
            <w:r>
              <w:rPr>
                <w:rFonts w:eastAsia="仿宋_GB2312" w:hint="eastAsia"/>
                <w:sz w:val="20"/>
                <w:szCs w:val="20"/>
              </w:rPr>
              <w:t>78.1</w:t>
            </w:r>
          </w:p>
        </w:tc>
      </w:tr>
      <w:tr w:rsidR="00587442" w:rsidRPr="00480B63" w:rsidTr="00A90981">
        <w:trPr>
          <w:trHeight w:hRule="exact" w:val="448"/>
        </w:trPr>
        <w:tc>
          <w:tcPr>
            <w:tcW w:w="2336" w:type="pct"/>
            <w:tcBorders>
              <w:top w:val="nil"/>
              <w:bottom w:val="nil"/>
            </w:tcBorders>
            <w:vAlign w:val="center"/>
          </w:tcPr>
          <w:p w:rsidR="00587442" w:rsidRPr="00FC289D" w:rsidRDefault="00587442" w:rsidP="00FC289D">
            <w:pPr>
              <w:spacing w:line="240" w:lineRule="exact"/>
              <w:ind w:firstLineChars="150" w:firstLine="300"/>
              <w:rPr>
                <w:rFonts w:ascii="宋体" w:hAnsi="宋体"/>
                <w:sz w:val="20"/>
                <w:szCs w:val="20"/>
              </w:rPr>
            </w:pPr>
            <w:proofErr w:type="gramStart"/>
            <w:r>
              <w:rPr>
                <w:rFonts w:ascii="宋体" w:hAnsi="宋体" w:hint="eastAsia"/>
                <w:sz w:val="20"/>
                <w:szCs w:val="20"/>
              </w:rPr>
              <w:t>锂</w:t>
            </w:r>
            <w:proofErr w:type="gramEnd"/>
            <w:r>
              <w:rPr>
                <w:rFonts w:ascii="宋体" w:hAnsi="宋体" w:hint="eastAsia"/>
                <w:sz w:val="20"/>
                <w:szCs w:val="20"/>
              </w:rPr>
              <w:t>离子电池</w:t>
            </w:r>
          </w:p>
        </w:tc>
        <w:tc>
          <w:tcPr>
            <w:tcW w:w="881" w:type="pct"/>
            <w:tcBorders>
              <w:top w:val="nil"/>
              <w:bottom w:val="nil"/>
            </w:tcBorders>
            <w:vAlign w:val="center"/>
          </w:tcPr>
          <w:p w:rsidR="00587442" w:rsidRPr="00587442" w:rsidRDefault="00587442" w:rsidP="00AC3E0D">
            <w:pPr>
              <w:spacing w:line="240" w:lineRule="exact"/>
              <w:jc w:val="center"/>
              <w:rPr>
                <w:rFonts w:ascii="宋体" w:hAnsi="宋体"/>
                <w:sz w:val="20"/>
                <w:szCs w:val="20"/>
              </w:rPr>
            </w:pPr>
            <w:r w:rsidRPr="00587442">
              <w:rPr>
                <w:rFonts w:ascii="宋体" w:hAnsi="宋体" w:hint="eastAsia"/>
                <w:sz w:val="20"/>
                <w:szCs w:val="20"/>
              </w:rPr>
              <w:t>万</w:t>
            </w:r>
            <w:r w:rsidR="00ED7EDF">
              <w:rPr>
                <w:rFonts w:ascii="宋体" w:hAnsi="宋体" w:hint="eastAsia"/>
                <w:sz w:val="20"/>
                <w:szCs w:val="20"/>
              </w:rPr>
              <w:t>只</w:t>
            </w:r>
          </w:p>
        </w:tc>
        <w:tc>
          <w:tcPr>
            <w:tcW w:w="927" w:type="pct"/>
            <w:tcBorders>
              <w:top w:val="nil"/>
              <w:bottom w:val="nil"/>
            </w:tcBorders>
            <w:vAlign w:val="center"/>
          </w:tcPr>
          <w:p w:rsidR="00587442" w:rsidRPr="001C21B4" w:rsidRDefault="001A1A27" w:rsidP="00AC3E0D">
            <w:pPr>
              <w:spacing w:line="240" w:lineRule="exact"/>
              <w:jc w:val="right"/>
              <w:rPr>
                <w:rFonts w:eastAsia="仿宋_GB2312"/>
                <w:sz w:val="20"/>
                <w:szCs w:val="20"/>
              </w:rPr>
            </w:pPr>
            <w:r>
              <w:rPr>
                <w:rFonts w:eastAsia="仿宋_GB2312" w:hint="eastAsia"/>
                <w:sz w:val="20"/>
                <w:szCs w:val="20"/>
              </w:rPr>
              <w:t>749.35</w:t>
            </w:r>
          </w:p>
        </w:tc>
        <w:tc>
          <w:tcPr>
            <w:tcW w:w="856" w:type="pct"/>
            <w:tcBorders>
              <w:top w:val="nil"/>
              <w:bottom w:val="nil"/>
            </w:tcBorders>
            <w:vAlign w:val="center"/>
          </w:tcPr>
          <w:p w:rsidR="00587442" w:rsidRPr="00315441" w:rsidRDefault="00F7237B" w:rsidP="00AC3E0D">
            <w:pPr>
              <w:spacing w:line="240" w:lineRule="exact"/>
              <w:jc w:val="right"/>
              <w:rPr>
                <w:rFonts w:ascii="宋体" w:hAnsi="宋体"/>
                <w:w w:val="90"/>
                <w:sz w:val="15"/>
                <w:szCs w:val="15"/>
              </w:rPr>
            </w:pPr>
            <w:r w:rsidRPr="00315441">
              <w:rPr>
                <w:rFonts w:ascii="宋体" w:hAnsi="宋体" w:hint="eastAsia"/>
                <w:w w:val="90"/>
                <w:sz w:val="15"/>
                <w:szCs w:val="15"/>
              </w:rPr>
              <w:t>同期为</w:t>
            </w:r>
            <w:r w:rsidR="001A1A27" w:rsidRPr="001A1A27">
              <w:rPr>
                <w:w w:val="90"/>
                <w:sz w:val="15"/>
                <w:szCs w:val="15"/>
              </w:rPr>
              <w:t>4.15</w:t>
            </w:r>
          </w:p>
        </w:tc>
      </w:tr>
      <w:tr w:rsidR="008679EC" w:rsidRPr="00480B63" w:rsidTr="00A90981">
        <w:trPr>
          <w:trHeight w:hRule="exact" w:val="448"/>
        </w:trPr>
        <w:tc>
          <w:tcPr>
            <w:tcW w:w="2336" w:type="pct"/>
            <w:tcBorders>
              <w:top w:val="nil"/>
              <w:bottom w:val="nil"/>
            </w:tcBorders>
            <w:vAlign w:val="center"/>
          </w:tcPr>
          <w:p w:rsidR="008679EC" w:rsidRDefault="008679EC" w:rsidP="00FC289D">
            <w:pPr>
              <w:spacing w:line="240" w:lineRule="exact"/>
              <w:ind w:firstLineChars="150" w:firstLine="300"/>
              <w:rPr>
                <w:rFonts w:ascii="宋体" w:hAnsi="宋体"/>
                <w:sz w:val="20"/>
                <w:szCs w:val="20"/>
              </w:rPr>
            </w:pPr>
            <w:r>
              <w:rPr>
                <w:rFonts w:ascii="宋体" w:hAnsi="宋体" w:hint="eastAsia"/>
                <w:sz w:val="20"/>
                <w:szCs w:val="20"/>
              </w:rPr>
              <w:t>电子元件</w:t>
            </w:r>
          </w:p>
        </w:tc>
        <w:tc>
          <w:tcPr>
            <w:tcW w:w="881" w:type="pct"/>
            <w:tcBorders>
              <w:top w:val="nil"/>
              <w:bottom w:val="nil"/>
            </w:tcBorders>
            <w:vAlign w:val="center"/>
          </w:tcPr>
          <w:p w:rsidR="008679EC" w:rsidRPr="00587442" w:rsidRDefault="008679EC" w:rsidP="00AC3E0D">
            <w:pPr>
              <w:spacing w:line="240" w:lineRule="exact"/>
              <w:jc w:val="center"/>
              <w:rPr>
                <w:rFonts w:ascii="宋体" w:hAnsi="宋体"/>
                <w:sz w:val="20"/>
                <w:szCs w:val="20"/>
              </w:rPr>
            </w:pPr>
            <w:r>
              <w:rPr>
                <w:rFonts w:ascii="宋体" w:hAnsi="宋体" w:hint="eastAsia"/>
                <w:sz w:val="20"/>
                <w:szCs w:val="20"/>
              </w:rPr>
              <w:t>万只</w:t>
            </w:r>
          </w:p>
        </w:tc>
        <w:tc>
          <w:tcPr>
            <w:tcW w:w="927" w:type="pct"/>
            <w:tcBorders>
              <w:top w:val="nil"/>
              <w:bottom w:val="nil"/>
            </w:tcBorders>
            <w:vAlign w:val="center"/>
          </w:tcPr>
          <w:p w:rsidR="008679EC" w:rsidRDefault="001A1A27" w:rsidP="00AC3E0D">
            <w:pPr>
              <w:spacing w:line="240" w:lineRule="exact"/>
              <w:jc w:val="right"/>
              <w:rPr>
                <w:rFonts w:eastAsia="仿宋_GB2312"/>
                <w:sz w:val="20"/>
                <w:szCs w:val="20"/>
              </w:rPr>
            </w:pPr>
            <w:r>
              <w:rPr>
                <w:rFonts w:eastAsia="仿宋_GB2312" w:hint="eastAsia"/>
                <w:sz w:val="20"/>
                <w:szCs w:val="20"/>
              </w:rPr>
              <w:t>6097</w:t>
            </w:r>
          </w:p>
        </w:tc>
        <w:tc>
          <w:tcPr>
            <w:tcW w:w="856" w:type="pct"/>
            <w:tcBorders>
              <w:top w:val="nil"/>
              <w:bottom w:val="nil"/>
            </w:tcBorders>
            <w:vAlign w:val="center"/>
          </w:tcPr>
          <w:p w:rsidR="008679EC" w:rsidRPr="00CB0839" w:rsidRDefault="001A1A27" w:rsidP="00AC3E0D">
            <w:pPr>
              <w:spacing w:line="240" w:lineRule="exact"/>
              <w:jc w:val="right"/>
              <w:rPr>
                <w:sz w:val="20"/>
                <w:szCs w:val="20"/>
              </w:rPr>
            </w:pPr>
            <w:r>
              <w:rPr>
                <w:rFonts w:hint="eastAsia"/>
                <w:sz w:val="20"/>
                <w:szCs w:val="20"/>
              </w:rPr>
              <w:t>73.6</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商品混凝土</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18"/>
                <w:szCs w:val="18"/>
              </w:rPr>
            </w:pPr>
            <w:proofErr w:type="gramStart"/>
            <w:r w:rsidRPr="00FC289D">
              <w:rPr>
                <w:rFonts w:ascii="宋体" w:hAnsi="宋体" w:hint="eastAsia"/>
                <w:sz w:val="18"/>
                <w:szCs w:val="18"/>
              </w:rPr>
              <w:t>万立方米</w:t>
            </w:r>
            <w:proofErr w:type="gramEnd"/>
          </w:p>
        </w:tc>
        <w:tc>
          <w:tcPr>
            <w:tcW w:w="927" w:type="pct"/>
            <w:tcBorders>
              <w:top w:val="nil"/>
              <w:bottom w:val="nil"/>
            </w:tcBorders>
            <w:vAlign w:val="center"/>
          </w:tcPr>
          <w:p w:rsidR="00AC3E0D" w:rsidRPr="001C21B4" w:rsidRDefault="001A1A27" w:rsidP="00AC3E0D">
            <w:pPr>
              <w:spacing w:line="240" w:lineRule="exact"/>
              <w:jc w:val="right"/>
              <w:rPr>
                <w:rFonts w:eastAsia="仿宋_GB2312"/>
                <w:sz w:val="20"/>
                <w:szCs w:val="20"/>
              </w:rPr>
            </w:pPr>
            <w:r>
              <w:rPr>
                <w:rFonts w:eastAsia="仿宋_GB2312" w:hint="eastAsia"/>
                <w:sz w:val="20"/>
                <w:szCs w:val="20"/>
              </w:rPr>
              <w:t>21.28</w:t>
            </w:r>
          </w:p>
        </w:tc>
        <w:tc>
          <w:tcPr>
            <w:tcW w:w="856" w:type="pct"/>
            <w:tcBorders>
              <w:top w:val="nil"/>
              <w:bottom w:val="nil"/>
            </w:tcBorders>
            <w:vAlign w:val="center"/>
          </w:tcPr>
          <w:p w:rsidR="00AC3E0D" w:rsidRPr="001C21B4" w:rsidRDefault="001A1A27" w:rsidP="00AC3E0D">
            <w:pPr>
              <w:spacing w:line="240" w:lineRule="exact"/>
              <w:jc w:val="right"/>
              <w:rPr>
                <w:rFonts w:eastAsia="仿宋_GB2312"/>
                <w:sz w:val="20"/>
                <w:szCs w:val="20"/>
              </w:rPr>
            </w:pPr>
            <w:r>
              <w:rPr>
                <w:rFonts w:eastAsia="仿宋_GB2312" w:hint="eastAsia"/>
                <w:sz w:val="20"/>
                <w:szCs w:val="20"/>
              </w:rPr>
              <w:t>12.5</w:t>
            </w:r>
          </w:p>
        </w:tc>
      </w:tr>
      <w:tr w:rsidR="00AC3E0D" w:rsidRPr="00480B63" w:rsidTr="00A90981">
        <w:trPr>
          <w:trHeight w:hRule="exact" w:val="448"/>
        </w:trPr>
        <w:tc>
          <w:tcPr>
            <w:tcW w:w="2336" w:type="pct"/>
            <w:tcBorders>
              <w:top w:val="nil"/>
              <w:bottom w:val="single" w:sz="4" w:space="0" w:color="auto"/>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水泥</w:t>
            </w:r>
          </w:p>
        </w:tc>
        <w:tc>
          <w:tcPr>
            <w:tcW w:w="881" w:type="pct"/>
            <w:tcBorders>
              <w:top w:val="nil"/>
              <w:bottom w:val="single" w:sz="4" w:space="0" w:color="auto"/>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万吨</w:t>
            </w:r>
          </w:p>
        </w:tc>
        <w:tc>
          <w:tcPr>
            <w:tcW w:w="927" w:type="pct"/>
            <w:tcBorders>
              <w:top w:val="nil"/>
              <w:bottom w:val="single" w:sz="4" w:space="0" w:color="auto"/>
            </w:tcBorders>
            <w:vAlign w:val="center"/>
          </w:tcPr>
          <w:p w:rsidR="00AC3E0D" w:rsidRPr="001C21B4" w:rsidRDefault="001A1A27" w:rsidP="00AC3E0D">
            <w:pPr>
              <w:spacing w:line="240" w:lineRule="exact"/>
              <w:jc w:val="right"/>
              <w:rPr>
                <w:rFonts w:eastAsia="仿宋_GB2312"/>
                <w:sz w:val="20"/>
                <w:szCs w:val="20"/>
              </w:rPr>
            </w:pPr>
            <w:r>
              <w:rPr>
                <w:rFonts w:eastAsia="仿宋_GB2312" w:hint="eastAsia"/>
                <w:sz w:val="20"/>
                <w:szCs w:val="20"/>
              </w:rPr>
              <w:t>33.13</w:t>
            </w:r>
          </w:p>
        </w:tc>
        <w:tc>
          <w:tcPr>
            <w:tcW w:w="856" w:type="pct"/>
            <w:tcBorders>
              <w:top w:val="nil"/>
              <w:bottom w:val="single" w:sz="4" w:space="0" w:color="auto"/>
            </w:tcBorders>
            <w:vAlign w:val="center"/>
          </w:tcPr>
          <w:p w:rsidR="00AC3E0D" w:rsidRPr="001C21B4" w:rsidRDefault="001A1A27" w:rsidP="00AC3E0D">
            <w:pPr>
              <w:spacing w:line="240" w:lineRule="exact"/>
              <w:jc w:val="right"/>
              <w:rPr>
                <w:rFonts w:eastAsia="仿宋_GB2312"/>
                <w:sz w:val="20"/>
                <w:szCs w:val="20"/>
              </w:rPr>
            </w:pPr>
            <w:r>
              <w:rPr>
                <w:rFonts w:eastAsia="仿宋_GB2312" w:hint="eastAsia"/>
                <w:sz w:val="20"/>
                <w:szCs w:val="20"/>
              </w:rPr>
              <w:t>14.3</w:t>
            </w:r>
          </w:p>
        </w:tc>
      </w:tr>
    </w:tbl>
    <w:p w:rsidR="00E932AA" w:rsidRPr="0018603D" w:rsidRDefault="00E932AA" w:rsidP="00E932AA">
      <w:pPr>
        <w:widowControl/>
        <w:adjustRightInd w:val="0"/>
        <w:snapToGrid w:val="0"/>
        <w:jc w:val="center"/>
        <w:rPr>
          <w:rFonts w:ascii="黑体" w:eastAsia="黑体" w:hAnsi="Tahoma" w:cstheme="minorBidi"/>
          <w:b/>
          <w:kern w:val="0"/>
          <w:sz w:val="24"/>
        </w:rPr>
      </w:pPr>
      <w:r w:rsidRPr="00E932AA">
        <w:rPr>
          <w:rFonts w:ascii="黑体" w:eastAsia="黑体" w:hAnsi="Tahoma" w:cstheme="minorBidi" w:hint="eastAsia"/>
          <w:b/>
          <w:kern w:val="0"/>
          <w:sz w:val="24"/>
          <w:highlight w:val="lightGray"/>
        </w:rPr>
        <w:lastRenderedPageBreak/>
        <w:t>固定资产投资                   （</w:t>
      </w:r>
      <w:r w:rsidR="00EC7E83">
        <w:rPr>
          <w:rFonts w:ascii="黑体" w:eastAsia="黑体" w:hAnsi="Tahoma" w:cstheme="minorBidi" w:hint="eastAsia"/>
          <w:b/>
          <w:kern w:val="0"/>
          <w:sz w:val="24"/>
          <w:highlight w:val="lightGray"/>
        </w:rPr>
        <w:t>05</w:t>
      </w:r>
      <w:r w:rsidRPr="00E932AA">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144"/>
        <w:gridCol w:w="616"/>
        <w:gridCol w:w="875"/>
        <w:gridCol w:w="910"/>
      </w:tblGrid>
      <w:tr w:rsidR="00E932AA" w:rsidRPr="0018603D" w:rsidTr="009A4A70">
        <w:trPr>
          <w:trHeight w:hRule="exact" w:val="260"/>
        </w:trPr>
        <w:tc>
          <w:tcPr>
            <w:tcW w:w="28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名</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称</w:t>
            </w:r>
          </w:p>
        </w:tc>
        <w:tc>
          <w:tcPr>
            <w:tcW w:w="555"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单位</w:t>
            </w:r>
          </w:p>
        </w:tc>
        <w:tc>
          <w:tcPr>
            <w:tcW w:w="789"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spacing w:val="2"/>
                <w:kern w:val="0"/>
                <w:sz w:val="16"/>
                <w:szCs w:val="16"/>
              </w:rPr>
            </w:pPr>
            <w:r w:rsidRPr="0018603D">
              <w:rPr>
                <w:rFonts w:ascii="宋体" w:hAnsi="宋体" w:cs="宋体" w:hint="eastAsia"/>
                <w:b/>
                <w:bCs/>
                <w:spacing w:val="2"/>
                <w:kern w:val="0"/>
                <w:sz w:val="16"/>
                <w:szCs w:val="16"/>
              </w:rPr>
              <w:t>本年累计</w:t>
            </w:r>
          </w:p>
        </w:tc>
        <w:tc>
          <w:tcPr>
            <w:tcW w:w="821"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spacing w:line="220" w:lineRule="exact"/>
              <w:jc w:val="center"/>
              <w:rPr>
                <w:rFonts w:ascii="宋体" w:hAnsi="宋体" w:cs="宋体"/>
                <w:b/>
                <w:bCs/>
                <w:spacing w:val="-4"/>
                <w:kern w:val="0"/>
                <w:sz w:val="16"/>
                <w:szCs w:val="16"/>
              </w:rPr>
            </w:pPr>
            <w:r w:rsidRPr="0018603D">
              <w:rPr>
                <w:rFonts w:ascii="宋体" w:hAnsi="宋体" w:cs="宋体" w:hint="eastAsia"/>
                <w:b/>
                <w:bCs/>
                <w:spacing w:val="-4"/>
                <w:kern w:val="0"/>
                <w:sz w:val="16"/>
                <w:szCs w:val="16"/>
              </w:rPr>
              <w:t>同比±%</w:t>
            </w:r>
          </w:p>
        </w:tc>
      </w:tr>
      <w:tr w:rsidR="00E932AA" w:rsidRPr="0018603D" w:rsidTr="009A4A70">
        <w:trPr>
          <w:trHeight w:hRule="exact" w:val="260"/>
        </w:trPr>
        <w:tc>
          <w:tcPr>
            <w:tcW w:w="2835" w:type="pct"/>
            <w:tcBorders>
              <w:top w:val="single" w:sz="4" w:space="0" w:color="auto"/>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宋体" w:cs="宋体"/>
                <w:b/>
                <w:bCs/>
                <w:spacing w:val="-4"/>
                <w:kern w:val="0"/>
                <w:sz w:val="22"/>
                <w:szCs w:val="22"/>
              </w:rPr>
            </w:pPr>
            <w:r w:rsidRPr="00F463A8">
              <w:rPr>
                <w:rFonts w:ascii="黑体" w:eastAsia="黑体" w:hAnsi="宋体" w:cs="宋体" w:hint="eastAsia"/>
                <w:b/>
                <w:bCs/>
                <w:spacing w:val="-4"/>
                <w:kern w:val="0"/>
                <w:sz w:val="18"/>
                <w:szCs w:val="18"/>
              </w:rPr>
              <w:t>本年新开工项目计划总投资</w:t>
            </w:r>
            <w:r w:rsidRPr="00F463A8">
              <w:rPr>
                <w:rFonts w:ascii="黑体" w:eastAsia="黑体" w:hAnsi="宋体" w:cs="宋体" w:hint="eastAsia"/>
                <w:b/>
                <w:bCs/>
                <w:spacing w:val="-4"/>
                <w:kern w:val="0"/>
                <w:sz w:val="12"/>
                <w:szCs w:val="12"/>
              </w:rPr>
              <w:t>（不含房地产）</w:t>
            </w:r>
          </w:p>
        </w:tc>
        <w:tc>
          <w:tcPr>
            <w:tcW w:w="555" w:type="pct"/>
            <w:tcBorders>
              <w:top w:val="single" w:sz="4" w:space="0" w:color="auto"/>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single" w:sz="4" w:space="0" w:color="auto"/>
              <w:left w:val="nil"/>
              <w:right w:val="single" w:sz="4" w:space="0" w:color="auto"/>
            </w:tcBorders>
            <w:shd w:val="clear" w:color="auto" w:fill="auto"/>
            <w:noWrap/>
            <w:vAlign w:val="center"/>
          </w:tcPr>
          <w:p w:rsidR="00E932AA" w:rsidRPr="0018603D" w:rsidRDefault="00677AAE" w:rsidP="000D36C5">
            <w:pPr>
              <w:widowControl/>
              <w:spacing w:line="240" w:lineRule="exact"/>
              <w:jc w:val="right"/>
              <w:rPr>
                <w:color w:val="000000"/>
                <w:kern w:val="0"/>
                <w:sz w:val="20"/>
                <w:szCs w:val="20"/>
              </w:rPr>
            </w:pPr>
            <w:r>
              <w:rPr>
                <w:rFonts w:hint="eastAsia"/>
                <w:color w:val="000000"/>
                <w:kern w:val="0"/>
                <w:sz w:val="20"/>
                <w:szCs w:val="20"/>
              </w:rPr>
              <w:t>9.80</w:t>
            </w:r>
          </w:p>
        </w:tc>
        <w:tc>
          <w:tcPr>
            <w:tcW w:w="821" w:type="pct"/>
            <w:tcBorders>
              <w:top w:val="single" w:sz="4" w:space="0" w:color="auto"/>
              <w:left w:val="nil"/>
              <w:right w:val="single" w:sz="4" w:space="0" w:color="auto"/>
            </w:tcBorders>
            <w:shd w:val="clear" w:color="auto" w:fill="auto"/>
            <w:noWrap/>
            <w:vAlign w:val="center"/>
          </w:tcPr>
          <w:p w:rsidR="00E932AA" w:rsidRPr="00CB698D" w:rsidRDefault="00677AAE" w:rsidP="000D36C5">
            <w:pPr>
              <w:widowControl/>
              <w:spacing w:line="240" w:lineRule="exact"/>
              <w:jc w:val="right"/>
              <w:rPr>
                <w:color w:val="000000"/>
                <w:kern w:val="0"/>
                <w:sz w:val="20"/>
                <w:szCs w:val="20"/>
              </w:rPr>
            </w:pPr>
            <w:r>
              <w:rPr>
                <w:rFonts w:hint="eastAsia"/>
                <w:color w:val="000000"/>
                <w:kern w:val="0"/>
                <w:sz w:val="20"/>
                <w:szCs w:val="20"/>
              </w:rPr>
              <w:t>-61.8</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F463A8">
              <w:rPr>
                <w:rFonts w:ascii="黑体" w:eastAsia="黑体" w:hAnsi="宋体" w:cs="宋体" w:hint="eastAsia"/>
                <w:b/>
                <w:bCs/>
                <w:spacing w:val="-4"/>
                <w:kern w:val="0"/>
                <w:sz w:val="18"/>
                <w:szCs w:val="18"/>
              </w:rPr>
              <w:t>本年新开工项目完成投资（</w:t>
            </w:r>
            <w:r w:rsidRPr="00F463A8">
              <w:rPr>
                <w:rFonts w:ascii="黑体" w:eastAsia="黑体" w:hAnsi="黑体" w:cstheme="minorBidi" w:hint="eastAsia"/>
                <w:b/>
                <w:bCs/>
                <w:spacing w:val="-4"/>
                <w:kern w:val="0"/>
                <w:sz w:val="12"/>
                <w:szCs w:val="12"/>
              </w:rPr>
              <w:t>不含房地产）</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677AAE" w:rsidP="000D36C5">
            <w:pPr>
              <w:widowControl/>
              <w:spacing w:line="240" w:lineRule="exact"/>
              <w:jc w:val="right"/>
              <w:rPr>
                <w:color w:val="000000"/>
                <w:kern w:val="0"/>
                <w:sz w:val="20"/>
                <w:szCs w:val="20"/>
              </w:rPr>
            </w:pPr>
            <w:r>
              <w:rPr>
                <w:rFonts w:hint="eastAsia"/>
                <w:color w:val="000000"/>
                <w:kern w:val="0"/>
                <w:sz w:val="20"/>
                <w:szCs w:val="20"/>
              </w:rPr>
              <w:t>3.15</w:t>
            </w:r>
          </w:p>
        </w:tc>
        <w:tc>
          <w:tcPr>
            <w:tcW w:w="821" w:type="pct"/>
            <w:tcBorders>
              <w:top w:val="nil"/>
              <w:left w:val="nil"/>
              <w:right w:val="single" w:sz="4" w:space="0" w:color="auto"/>
            </w:tcBorders>
            <w:shd w:val="clear" w:color="auto" w:fill="auto"/>
            <w:noWrap/>
            <w:vAlign w:val="center"/>
          </w:tcPr>
          <w:p w:rsidR="00E932AA" w:rsidRPr="00CB698D" w:rsidRDefault="00677AAE" w:rsidP="000D36C5">
            <w:pPr>
              <w:widowControl/>
              <w:spacing w:line="240" w:lineRule="exact"/>
              <w:jc w:val="right"/>
              <w:rPr>
                <w:color w:val="000000"/>
                <w:kern w:val="0"/>
                <w:sz w:val="20"/>
                <w:szCs w:val="20"/>
              </w:rPr>
            </w:pPr>
            <w:r>
              <w:rPr>
                <w:rFonts w:hint="eastAsia"/>
                <w:color w:val="000000"/>
                <w:kern w:val="0"/>
                <w:sz w:val="20"/>
                <w:szCs w:val="20"/>
              </w:rPr>
              <w:t>-49.3</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0D36C5">
              <w:rPr>
                <w:rFonts w:ascii="黑体" w:eastAsia="黑体" w:hAnsi="宋体" w:cs="宋体" w:hint="eastAsia"/>
                <w:b/>
                <w:bCs/>
                <w:spacing w:val="-4"/>
                <w:kern w:val="0"/>
                <w:sz w:val="20"/>
                <w:szCs w:val="20"/>
              </w:rPr>
              <w:t>全社会固定资产投资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932DE6" w:rsidP="000D36C5">
            <w:pPr>
              <w:widowControl/>
              <w:spacing w:line="240" w:lineRule="exact"/>
              <w:jc w:val="right"/>
              <w:rPr>
                <w:color w:val="000000"/>
                <w:kern w:val="0"/>
                <w:sz w:val="20"/>
                <w:szCs w:val="20"/>
              </w:rPr>
            </w:pPr>
            <w:r>
              <w:rPr>
                <w:rFonts w:hint="eastAsia"/>
                <w:color w:val="000000"/>
                <w:kern w:val="0"/>
                <w:sz w:val="20"/>
                <w:szCs w:val="20"/>
              </w:rPr>
              <w:t>46.18</w:t>
            </w:r>
          </w:p>
        </w:tc>
        <w:tc>
          <w:tcPr>
            <w:tcW w:w="821" w:type="pct"/>
            <w:tcBorders>
              <w:top w:val="nil"/>
              <w:left w:val="nil"/>
              <w:right w:val="single" w:sz="4" w:space="0" w:color="auto"/>
            </w:tcBorders>
            <w:shd w:val="clear" w:color="auto" w:fill="auto"/>
            <w:noWrap/>
            <w:vAlign w:val="center"/>
          </w:tcPr>
          <w:p w:rsidR="00E932AA" w:rsidRPr="0018603D" w:rsidRDefault="00932DE6" w:rsidP="000D36C5">
            <w:pPr>
              <w:widowControl/>
              <w:spacing w:line="240" w:lineRule="exact"/>
              <w:jc w:val="right"/>
              <w:rPr>
                <w:color w:val="000000"/>
                <w:kern w:val="0"/>
                <w:sz w:val="20"/>
                <w:szCs w:val="20"/>
              </w:rPr>
            </w:pPr>
            <w:r>
              <w:rPr>
                <w:rFonts w:hint="eastAsia"/>
                <w:color w:val="000000"/>
                <w:kern w:val="0"/>
                <w:sz w:val="20"/>
                <w:szCs w:val="20"/>
              </w:rPr>
              <w:t>-13.0</w:t>
            </w:r>
          </w:p>
        </w:tc>
      </w:tr>
      <w:tr w:rsidR="009A4A70"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9A4A70" w:rsidRPr="0018603D" w:rsidRDefault="009A4A70" w:rsidP="000129BF">
            <w:pPr>
              <w:widowControl/>
              <w:adjustRightInd w:val="0"/>
              <w:snapToGrid w:val="0"/>
              <w:spacing w:line="240" w:lineRule="exact"/>
              <w:ind w:firstLineChars="200" w:firstLine="402"/>
              <w:rPr>
                <w:rFonts w:ascii="宋体" w:hAnsi="宋体" w:cstheme="minorBidi"/>
                <w:b/>
                <w:bCs/>
                <w:kern w:val="0"/>
                <w:sz w:val="20"/>
                <w:szCs w:val="20"/>
              </w:rPr>
            </w:pPr>
            <w:r>
              <w:rPr>
                <w:rFonts w:ascii="宋体" w:hAnsi="宋体" w:cstheme="minorBidi" w:hint="eastAsia"/>
                <w:b/>
                <w:bCs/>
                <w:kern w:val="0"/>
                <w:sz w:val="20"/>
                <w:szCs w:val="20"/>
              </w:rPr>
              <w:t>建筑安装投资</w:t>
            </w:r>
          </w:p>
        </w:tc>
        <w:tc>
          <w:tcPr>
            <w:tcW w:w="555" w:type="pct"/>
            <w:tcBorders>
              <w:top w:val="nil"/>
              <w:left w:val="nil"/>
              <w:right w:val="single" w:sz="4" w:space="0" w:color="auto"/>
            </w:tcBorders>
            <w:shd w:val="clear" w:color="auto" w:fill="auto"/>
            <w:noWrap/>
            <w:vAlign w:val="center"/>
          </w:tcPr>
          <w:p w:rsidR="009A4A70" w:rsidRPr="000D36C5" w:rsidRDefault="009A4A70"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9A4A70" w:rsidRPr="007B45F0" w:rsidRDefault="008206CE" w:rsidP="000D36C5">
            <w:pPr>
              <w:widowControl/>
              <w:spacing w:line="240" w:lineRule="exact"/>
              <w:jc w:val="right"/>
              <w:rPr>
                <w:color w:val="000000"/>
                <w:kern w:val="0"/>
                <w:sz w:val="20"/>
                <w:szCs w:val="20"/>
              </w:rPr>
            </w:pPr>
            <w:r>
              <w:rPr>
                <w:rFonts w:hint="eastAsia"/>
                <w:color w:val="000000"/>
                <w:kern w:val="0"/>
                <w:sz w:val="20"/>
                <w:szCs w:val="20"/>
              </w:rPr>
              <w:t>39.76</w:t>
            </w:r>
          </w:p>
        </w:tc>
        <w:tc>
          <w:tcPr>
            <w:tcW w:w="821" w:type="pct"/>
            <w:tcBorders>
              <w:top w:val="nil"/>
              <w:left w:val="nil"/>
              <w:right w:val="single" w:sz="4" w:space="0" w:color="auto"/>
            </w:tcBorders>
            <w:shd w:val="clear" w:color="auto" w:fill="auto"/>
            <w:noWrap/>
            <w:vAlign w:val="center"/>
          </w:tcPr>
          <w:p w:rsidR="009A4A70" w:rsidRDefault="008206CE" w:rsidP="000D36C5">
            <w:pPr>
              <w:widowControl/>
              <w:spacing w:line="240" w:lineRule="exact"/>
              <w:jc w:val="right"/>
              <w:rPr>
                <w:color w:val="000000"/>
                <w:kern w:val="0"/>
                <w:sz w:val="20"/>
                <w:szCs w:val="20"/>
              </w:rPr>
            </w:pPr>
            <w:r>
              <w:rPr>
                <w:rFonts w:hint="eastAsia"/>
                <w:color w:val="000000"/>
                <w:kern w:val="0"/>
                <w:sz w:val="20"/>
                <w:szCs w:val="20"/>
              </w:rPr>
              <w:t>2.8</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129BF">
            <w:pPr>
              <w:widowControl/>
              <w:adjustRightInd w:val="0"/>
              <w:snapToGrid w:val="0"/>
              <w:spacing w:line="240" w:lineRule="exact"/>
              <w:ind w:firstLineChars="200" w:firstLine="402"/>
              <w:rPr>
                <w:rFonts w:ascii="宋体" w:hAnsi="宋体" w:cstheme="minorBidi"/>
                <w:b/>
                <w:bCs/>
                <w:kern w:val="0"/>
                <w:sz w:val="20"/>
                <w:szCs w:val="20"/>
              </w:rPr>
            </w:pPr>
            <w:r w:rsidRPr="0018603D">
              <w:rPr>
                <w:rFonts w:ascii="宋体" w:hAnsi="宋体" w:cstheme="minorBidi" w:hint="eastAsia"/>
                <w:b/>
                <w:bCs/>
                <w:kern w:val="0"/>
                <w:sz w:val="20"/>
                <w:szCs w:val="20"/>
              </w:rPr>
              <w:t>旅游投资</w:t>
            </w:r>
            <w:r w:rsidR="000129BF">
              <w:rPr>
                <w:rFonts w:ascii="黑体" w:eastAsia="黑体" w:hAnsi="宋体" w:cs="宋体" w:hint="eastAsia"/>
                <w:b/>
                <w:bCs/>
                <w:spacing w:val="-8"/>
                <w:kern w:val="0"/>
                <w:sz w:val="14"/>
                <w:szCs w:val="14"/>
              </w:rPr>
              <w:t>(</w:t>
            </w:r>
            <w:proofErr w:type="gramStart"/>
            <w:r w:rsidR="000129BF">
              <w:rPr>
                <w:rFonts w:ascii="黑体" w:eastAsia="黑体" w:hAnsi="宋体" w:cs="宋体" w:hint="eastAsia"/>
                <w:b/>
                <w:bCs/>
                <w:spacing w:val="-8"/>
                <w:kern w:val="0"/>
                <w:sz w:val="14"/>
                <w:szCs w:val="14"/>
              </w:rPr>
              <w:t>县文旅委</w:t>
            </w:r>
            <w:proofErr w:type="gramEnd"/>
            <w:r w:rsidR="000129BF">
              <w:rPr>
                <w:rFonts w:ascii="黑体" w:eastAsia="黑体" w:hAnsi="宋体" w:cs="宋体" w:hint="eastAsia"/>
                <w:b/>
                <w:bCs/>
                <w:spacing w:val="-8"/>
                <w:kern w:val="0"/>
                <w:sz w:val="14"/>
                <w:szCs w:val="14"/>
              </w:rPr>
              <w:t>提供)</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7B45F0" w:rsidRDefault="00964222" w:rsidP="000D36C5">
            <w:pPr>
              <w:widowControl/>
              <w:spacing w:line="240" w:lineRule="exact"/>
              <w:jc w:val="right"/>
              <w:rPr>
                <w:color w:val="000000"/>
                <w:kern w:val="0"/>
                <w:sz w:val="20"/>
                <w:szCs w:val="20"/>
              </w:rPr>
            </w:pPr>
            <w:r>
              <w:rPr>
                <w:rFonts w:hint="eastAsia"/>
                <w:color w:val="000000"/>
                <w:kern w:val="0"/>
                <w:sz w:val="20"/>
                <w:szCs w:val="20"/>
              </w:rPr>
              <w:t>11.50</w:t>
            </w:r>
          </w:p>
        </w:tc>
        <w:tc>
          <w:tcPr>
            <w:tcW w:w="821" w:type="pct"/>
            <w:tcBorders>
              <w:top w:val="nil"/>
              <w:left w:val="nil"/>
              <w:right w:val="single" w:sz="4" w:space="0" w:color="auto"/>
            </w:tcBorders>
            <w:shd w:val="clear" w:color="auto" w:fill="auto"/>
            <w:noWrap/>
            <w:vAlign w:val="center"/>
          </w:tcPr>
          <w:p w:rsidR="00E932AA" w:rsidRPr="0018603D" w:rsidRDefault="00912A6D" w:rsidP="000D36C5">
            <w:pPr>
              <w:widowControl/>
              <w:spacing w:line="240" w:lineRule="exact"/>
              <w:jc w:val="right"/>
              <w:rPr>
                <w:color w:val="000000"/>
                <w:kern w:val="0"/>
                <w:sz w:val="20"/>
                <w:szCs w:val="20"/>
              </w:rPr>
            </w:pPr>
            <w:r>
              <w:rPr>
                <w:rFonts w:hint="eastAsia"/>
                <w:color w:val="000000"/>
                <w:kern w:val="0"/>
                <w:sz w:val="20"/>
                <w:szCs w:val="20"/>
              </w:rPr>
              <w:t>--</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(1)项目完成固定资产投资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932DE6" w:rsidP="000D36C5">
            <w:pPr>
              <w:widowControl/>
              <w:spacing w:line="240" w:lineRule="exact"/>
              <w:jc w:val="right"/>
              <w:rPr>
                <w:color w:val="000000"/>
                <w:kern w:val="0"/>
                <w:sz w:val="20"/>
                <w:szCs w:val="20"/>
              </w:rPr>
            </w:pPr>
            <w:r>
              <w:rPr>
                <w:rFonts w:hint="eastAsia"/>
                <w:color w:val="000000"/>
                <w:kern w:val="0"/>
                <w:sz w:val="20"/>
                <w:szCs w:val="20"/>
              </w:rPr>
              <w:t>32.97</w:t>
            </w:r>
          </w:p>
        </w:tc>
        <w:tc>
          <w:tcPr>
            <w:tcW w:w="821" w:type="pct"/>
            <w:tcBorders>
              <w:top w:val="nil"/>
              <w:left w:val="nil"/>
              <w:right w:val="single" w:sz="4" w:space="0" w:color="auto"/>
            </w:tcBorders>
            <w:shd w:val="clear" w:color="auto" w:fill="auto"/>
            <w:noWrap/>
            <w:vAlign w:val="center"/>
          </w:tcPr>
          <w:p w:rsidR="00E932AA" w:rsidRPr="0018603D" w:rsidRDefault="00932DE6" w:rsidP="000D36C5">
            <w:pPr>
              <w:widowControl/>
              <w:spacing w:line="240" w:lineRule="exact"/>
              <w:jc w:val="right"/>
              <w:rPr>
                <w:color w:val="000000"/>
                <w:kern w:val="0"/>
                <w:sz w:val="20"/>
                <w:szCs w:val="20"/>
              </w:rPr>
            </w:pPr>
            <w:r>
              <w:rPr>
                <w:rFonts w:hint="eastAsia"/>
                <w:color w:val="000000"/>
                <w:kern w:val="0"/>
                <w:sz w:val="20"/>
                <w:szCs w:val="20"/>
              </w:rPr>
              <w:t>-17.9</w:t>
            </w:r>
          </w:p>
        </w:tc>
      </w:tr>
      <w:tr w:rsidR="00113544"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113544" w:rsidRPr="0018603D" w:rsidRDefault="00113544" w:rsidP="00113544">
            <w:pPr>
              <w:widowControl/>
              <w:adjustRightInd w:val="0"/>
              <w:snapToGrid w:val="0"/>
              <w:spacing w:line="240" w:lineRule="exact"/>
              <w:rPr>
                <w:rFonts w:ascii="宋体" w:hAnsi="宋体" w:cstheme="minorBidi"/>
                <w:b/>
                <w:bCs/>
                <w:kern w:val="0"/>
                <w:sz w:val="20"/>
                <w:szCs w:val="20"/>
              </w:rPr>
            </w:pPr>
            <w:r>
              <w:rPr>
                <w:rFonts w:ascii="宋体" w:hAnsi="宋体" w:cstheme="minorBidi" w:hint="eastAsia"/>
                <w:b/>
                <w:bCs/>
                <w:kern w:val="0"/>
                <w:sz w:val="20"/>
                <w:szCs w:val="20"/>
              </w:rPr>
              <w:t xml:space="preserve">      基础设施投资</w:t>
            </w:r>
          </w:p>
        </w:tc>
        <w:tc>
          <w:tcPr>
            <w:tcW w:w="555" w:type="pct"/>
            <w:tcBorders>
              <w:top w:val="nil"/>
              <w:left w:val="nil"/>
              <w:right w:val="single" w:sz="4" w:space="0" w:color="auto"/>
            </w:tcBorders>
            <w:shd w:val="clear" w:color="auto" w:fill="auto"/>
            <w:noWrap/>
            <w:vAlign w:val="center"/>
          </w:tcPr>
          <w:p w:rsidR="00113544" w:rsidRPr="000D36C5" w:rsidRDefault="0048080B"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113544" w:rsidRDefault="00932DE6" w:rsidP="000D36C5">
            <w:pPr>
              <w:widowControl/>
              <w:spacing w:line="240" w:lineRule="exact"/>
              <w:jc w:val="right"/>
              <w:rPr>
                <w:color w:val="000000"/>
                <w:kern w:val="0"/>
                <w:sz w:val="20"/>
                <w:szCs w:val="20"/>
              </w:rPr>
            </w:pPr>
            <w:r>
              <w:rPr>
                <w:rFonts w:hint="eastAsia"/>
                <w:color w:val="000000"/>
                <w:kern w:val="0"/>
                <w:sz w:val="20"/>
                <w:szCs w:val="20"/>
              </w:rPr>
              <w:t>23.52</w:t>
            </w:r>
          </w:p>
        </w:tc>
        <w:tc>
          <w:tcPr>
            <w:tcW w:w="821" w:type="pct"/>
            <w:tcBorders>
              <w:top w:val="nil"/>
              <w:left w:val="nil"/>
              <w:right w:val="single" w:sz="4" w:space="0" w:color="auto"/>
            </w:tcBorders>
            <w:shd w:val="clear" w:color="auto" w:fill="auto"/>
            <w:noWrap/>
            <w:vAlign w:val="center"/>
          </w:tcPr>
          <w:p w:rsidR="00113544" w:rsidRDefault="00932DE6" w:rsidP="000D36C5">
            <w:pPr>
              <w:widowControl/>
              <w:spacing w:line="240" w:lineRule="exact"/>
              <w:jc w:val="right"/>
              <w:rPr>
                <w:color w:val="000000"/>
                <w:kern w:val="0"/>
                <w:sz w:val="20"/>
                <w:szCs w:val="20"/>
              </w:rPr>
            </w:pPr>
            <w:r>
              <w:rPr>
                <w:rFonts w:hint="eastAsia"/>
                <w:color w:val="000000"/>
                <w:kern w:val="0"/>
                <w:sz w:val="20"/>
                <w:szCs w:val="20"/>
              </w:rPr>
              <w:t>-16.8</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5C0099">
            <w:pPr>
              <w:widowControl/>
              <w:adjustRightInd w:val="0"/>
              <w:snapToGrid w:val="0"/>
              <w:spacing w:line="240" w:lineRule="exact"/>
              <w:rPr>
                <w:rFonts w:ascii="宋体" w:hAnsi="宋体" w:cstheme="minorBidi"/>
                <w:kern w:val="0"/>
                <w:sz w:val="18"/>
                <w:szCs w:val="18"/>
              </w:rPr>
            </w:pPr>
            <w:r w:rsidRPr="0018603D">
              <w:rPr>
                <w:rFonts w:ascii="宋体" w:hAnsi="宋体" w:cstheme="minorBidi" w:hint="eastAsia"/>
                <w:kern w:val="0"/>
                <w:sz w:val="18"/>
                <w:szCs w:val="18"/>
              </w:rPr>
              <w:t xml:space="preserve"> </w:t>
            </w:r>
            <w:r w:rsidR="00113544">
              <w:rPr>
                <w:rFonts w:ascii="宋体" w:hAnsi="宋体" w:cstheme="minorBidi" w:hint="eastAsia"/>
                <w:kern w:val="0"/>
                <w:sz w:val="18"/>
                <w:szCs w:val="18"/>
              </w:rPr>
              <w:t xml:space="preserve">  </w:t>
            </w:r>
            <w:r w:rsidR="005C0099">
              <w:rPr>
                <w:rFonts w:ascii="宋体" w:hAnsi="宋体" w:cstheme="minorBidi" w:hint="eastAsia"/>
                <w:kern w:val="0"/>
                <w:sz w:val="18"/>
                <w:szCs w:val="18"/>
              </w:rPr>
              <w:t xml:space="preserve">  </w:t>
            </w:r>
            <w:r w:rsidRPr="0018603D">
              <w:rPr>
                <w:rFonts w:ascii="宋体" w:hAnsi="宋体" w:cstheme="minorBidi" w:hint="eastAsia"/>
                <w:kern w:val="0"/>
                <w:sz w:val="18"/>
                <w:szCs w:val="18"/>
              </w:rPr>
              <w:t>按国民经济行业分</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w:t>
            </w:r>
          </w:p>
        </w:tc>
        <w:tc>
          <w:tcPr>
            <w:tcW w:w="789" w:type="pct"/>
            <w:tcBorders>
              <w:top w:val="nil"/>
              <w:left w:val="nil"/>
              <w:bottom w:val="nil"/>
              <w:right w:val="single" w:sz="4" w:space="0" w:color="auto"/>
            </w:tcBorders>
            <w:shd w:val="clear" w:color="auto" w:fill="auto"/>
            <w:noWrap/>
            <w:vAlign w:val="center"/>
          </w:tcPr>
          <w:p w:rsidR="00E932AA" w:rsidRPr="0018603D" w:rsidRDefault="0031687C" w:rsidP="000D36C5">
            <w:pPr>
              <w:widowControl/>
              <w:adjustRightInd w:val="0"/>
              <w:snapToGrid w:val="0"/>
              <w:spacing w:line="240" w:lineRule="exact"/>
              <w:jc w:val="right"/>
              <w:rPr>
                <w:rFonts w:ascii="宋体" w:hAnsi="宋体"/>
                <w:kern w:val="0"/>
                <w:sz w:val="18"/>
                <w:szCs w:val="18"/>
              </w:rPr>
            </w:pPr>
            <w:r w:rsidRPr="0018603D">
              <w:rPr>
                <w:rFonts w:ascii="宋体" w:hAnsi="宋体" w:cs="宋体" w:hint="eastAsia"/>
                <w:kern w:val="0"/>
                <w:sz w:val="18"/>
                <w:szCs w:val="18"/>
              </w:rPr>
              <w:t>--</w:t>
            </w:r>
          </w:p>
        </w:tc>
        <w:tc>
          <w:tcPr>
            <w:tcW w:w="821" w:type="pct"/>
            <w:tcBorders>
              <w:top w:val="nil"/>
              <w:left w:val="nil"/>
              <w:bottom w:val="nil"/>
              <w:right w:val="single" w:sz="4" w:space="0" w:color="auto"/>
            </w:tcBorders>
            <w:shd w:val="clear" w:color="auto" w:fill="auto"/>
            <w:noWrap/>
            <w:vAlign w:val="center"/>
          </w:tcPr>
          <w:p w:rsidR="00E932AA" w:rsidRPr="0018603D" w:rsidRDefault="0031687C" w:rsidP="000D36C5">
            <w:pPr>
              <w:widowControl/>
              <w:adjustRightInd w:val="0"/>
              <w:snapToGrid w:val="0"/>
              <w:spacing w:line="240" w:lineRule="exact"/>
              <w:jc w:val="right"/>
              <w:rPr>
                <w:rFonts w:ascii="宋体" w:hAnsi="宋体"/>
                <w:kern w:val="0"/>
                <w:sz w:val="18"/>
                <w:szCs w:val="18"/>
              </w:rPr>
            </w:pPr>
            <w:r w:rsidRPr="0018603D">
              <w:rPr>
                <w:rFonts w:ascii="宋体" w:hAnsi="宋体" w:cs="宋体" w:hint="eastAsia"/>
                <w:kern w:val="0"/>
                <w:sz w:val="18"/>
                <w:szCs w:val="18"/>
              </w:rPr>
              <w:t>--</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113544">
            <w:pPr>
              <w:widowControl/>
              <w:adjustRightInd w:val="0"/>
              <w:snapToGrid w:val="0"/>
              <w:spacing w:line="240" w:lineRule="exact"/>
              <w:ind w:firstLineChars="350" w:firstLine="630"/>
              <w:rPr>
                <w:rFonts w:ascii="宋体" w:hAnsi="宋体" w:cstheme="minorBidi"/>
                <w:kern w:val="0"/>
                <w:sz w:val="18"/>
                <w:szCs w:val="18"/>
              </w:rPr>
            </w:pPr>
            <w:r w:rsidRPr="0018603D">
              <w:rPr>
                <w:rFonts w:ascii="宋体" w:hAnsi="宋体" w:cstheme="minorBidi" w:hint="eastAsia"/>
                <w:kern w:val="0"/>
                <w:sz w:val="18"/>
                <w:szCs w:val="18"/>
              </w:rPr>
              <w:t>第一产业投资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3.44</w:t>
            </w:r>
          </w:p>
        </w:tc>
        <w:tc>
          <w:tcPr>
            <w:tcW w:w="821" w:type="pct"/>
            <w:tcBorders>
              <w:top w:val="nil"/>
              <w:left w:val="nil"/>
              <w:bottom w:val="nil"/>
              <w:right w:val="single" w:sz="4" w:space="0" w:color="auto"/>
            </w:tcBorders>
            <w:shd w:val="clear" w:color="auto" w:fill="auto"/>
            <w:noWrap/>
            <w:vAlign w:val="center"/>
          </w:tcPr>
          <w:p w:rsidR="00E932AA" w:rsidRPr="00D006E4" w:rsidRDefault="00932DE6" w:rsidP="00377DDB">
            <w:pPr>
              <w:widowControl/>
              <w:adjustRightInd w:val="0"/>
              <w:snapToGrid w:val="0"/>
              <w:spacing w:line="240" w:lineRule="exact"/>
              <w:jc w:val="right"/>
              <w:rPr>
                <w:color w:val="000000"/>
                <w:kern w:val="0"/>
                <w:sz w:val="20"/>
                <w:szCs w:val="20"/>
              </w:rPr>
            </w:pPr>
            <w:r>
              <w:rPr>
                <w:rFonts w:hint="eastAsia"/>
                <w:color w:val="000000"/>
                <w:kern w:val="0"/>
                <w:sz w:val="20"/>
                <w:szCs w:val="20"/>
              </w:rPr>
              <w:t>-13.5</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hint="eastAsia"/>
                <w:kern w:val="0"/>
                <w:sz w:val="18"/>
                <w:szCs w:val="18"/>
              </w:rPr>
              <w:t>第二产业投资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2.8</w:t>
            </w:r>
            <w:r w:rsidR="00677AAE">
              <w:rPr>
                <w:rFonts w:hint="eastAsia"/>
                <w:color w:val="000000"/>
                <w:kern w:val="0"/>
                <w:sz w:val="20"/>
                <w:szCs w:val="20"/>
              </w:rPr>
              <w:t>7</w:t>
            </w:r>
          </w:p>
        </w:tc>
        <w:tc>
          <w:tcPr>
            <w:tcW w:w="821" w:type="pct"/>
            <w:tcBorders>
              <w:top w:val="nil"/>
              <w:left w:val="nil"/>
              <w:bottom w:val="nil"/>
              <w:right w:val="single" w:sz="4" w:space="0" w:color="auto"/>
            </w:tcBorders>
            <w:shd w:val="clear" w:color="auto" w:fill="auto"/>
            <w:noWrap/>
            <w:vAlign w:val="center"/>
          </w:tcPr>
          <w:p w:rsidR="00E932AA" w:rsidRPr="0018603D"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-73.6</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#工业投资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2.8</w:t>
            </w:r>
            <w:r w:rsidR="00677AAE">
              <w:rPr>
                <w:rFonts w:hint="eastAsia"/>
                <w:color w:val="000000"/>
                <w:kern w:val="0"/>
                <w:sz w:val="20"/>
                <w:szCs w:val="20"/>
              </w:rPr>
              <w:t>7</w:t>
            </w:r>
          </w:p>
        </w:tc>
        <w:tc>
          <w:tcPr>
            <w:tcW w:w="821" w:type="pct"/>
            <w:tcBorders>
              <w:top w:val="nil"/>
              <w:left w:val="nil"/>
              <w:bottom w:val="nil"/>
              <w:right w:val="single" w:sz="4" w:space="0" w:color="auto"/>
            </w:tcBorders>
            <w:shd w:val="clear" w:color="auto" w:fill="auto"/>
            <w:noWrap/>
            <w:vAlign w:val="center"/>
          </w:tcPr>
          <w:p w:rsidR="00E932AA" w:rsidRPr="0018603D"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-73.6</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hint="eastAsia"/>
                <w:kern w:val="0"/>
                <w:sz w:val="18"/>
                <w:szCs w:val="18"/>
              </w:rPr>
              <w:t>第三产业投资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26.66</w:t>
            </w:r>
          </w:p>
        </w:tc>
        <w:tc>
          <w:tcPr>
            <w:tcW w:w="821" w:type="pct"/>
            <w:tcBorders>
              <w:top w:val="nil"/>
              <w:left w:val="nil"/>
              <w:bottom w:val="nil"/>
              <w:right w:val="single" w:sz="4" w:space="0" w:color="auto"/>
            </w:tcBorders>
            <w:shd w:val="clear" w:color="auto" w:fill="auto"/>
            <w:noWrap/>
            <w:vAlign w:val="center"/>
          </w:tcPr>
          <w:p w:rsidR="00E932AA" w:rsidRPr="00CE1D03"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5.3</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484700" w:rsidRDefault="00E932AA" w:rsidP="000D36C5">
            <w:pPr>
              <w:widowControl/>
              <w:adjustRightInd w:val="0"/>
              <w:snapToGrid w:val="0"/>
              <w:spacing w:line="240" w:lineRule="exact"/>
              <w:rPr>
                <w:rFonts w:ascii="宋体" w:hAnsi="宋体" w:cstheme="minorBidi"/>
                <w:bCs/>
                <w:kern w:val="0"/>
                <w:sz w:val="18"/>
                <w:szCs w:val="18"/>
              </w:rPr>
            </w:pPr>
            <w:r w:rsidRPr="00484700">
              <w:rPr>
                <w:rFonts w:ascii="宋体" w:hAnsi="宋体" w:cstheme="minorBidi" w:hint="eastAsia"/>
                <w:bCs/>
                <w:kern w:val="0"/>
                <w:sz w:val="18"/>
                <w:szCs w:val="18"/>
              </w:rPr>
              <w:t xml:space="preserve">  </w:t>
            </w:r>
            <w:r>
              <w:rPr>
                <w:rFonts w:ascii="宋体" w:hAnsi="宋体" w:cstheme="minorBidi" w:hint="eastAsia"/>
                <w:bCs/>
                <w:kern w:val="0"/>
                <w:sz w:val="18"/>
                <w:szCs w:val="18"/>
              </w:rPr>
              <w:t xml:space="preserve">     </w:t>
            </w:r>
            <w:r w:rsidR="00113544">
              <w:rPr>
                <w:rFonts w:ascii="宋体" w:hAnsi="宋体" w:cstheme="minorBidi" w:hint="eastAsia"/>
                <w:bCs/>
                <w:kern w:val="0"/>
                <w:sz w:val="18"/>
                <w:szCs w:val="18"/>
              </w:rPr>
              <w:t xml:space="preserve">  </w:t>
            </w:r>
            <w:r w:rsidRPr="00484700">
              <w:rPr>
                <w:rFonts w:ascii="宋体" w:hAnsi="宋体" w:cstheme="minorBidi" w:hint="eastAsia"/>
                <w:bCs/>
                <w:kern w:val="0"/>
                <w:sz w:val="18"/>
                <w:szCs w:val="18"/>
              </w:rPr>
              <w:t>#交</w:t>
            </w:r>
            <w:r w:rsidRPr="00484700">
              <w:rPr>
                <w:rFonts w:ascii="宋体" w:hAnsi="宋体" w:cstheme="minorBidi" w:hint="eastAsia"/>
                <w:bCs/>
                <w:spacing w:val="-6"/>
                <w:kern w:val="0"/>
                <w:sz w:val="18"/>
                <w:szCs w:val="18"/>
              </w:rPr>
              <w:t>通运输业、仓储和邮政业</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22"/>
                <w:szCs w:val="22"/>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789" w:type="pct"/>
            <w:tcBorders>
              <w:top w:val="nil"/>
              <w:left w:val="nil"/>
              <w:right w:val="single" w:sz="4" w:space="0" w:color="auto"/>
            </w:tcBorders>
            <w:shd w:val="clear" w:color="auto" w:fill="auto"/>
            <w:noWrap/>
            <w:vAlign w:val="center"/>
          </w:tcPr>
          <w:p w:rsidR="00E932AA" w:rsidRPr="0018603D"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8.25</w:t>
            </w:r>
          </w:p>
        </w:tc>
        <w:tc>
          <w:tcPr>
            <w:tcW w:w="821" w:type="pct"/>
            <w:tcBorders>
              <w:top w:val="nil"/>
              <w:left w:val="nil"/>
              <w:right w:val="single" w:sz="4" w:space="0" w:color="auto"/>
            </w:tcBorders>
            <w:shd w:val="clear" w:color="auto" w:fill="auto"/>
            <w:noWrap/>
            <w:vAlign w:val="center"/>
          </w:tcPr>
          <w:p w:rsidR="00E932AA" w:rsidRPr="0018603D"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-1.7</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w:t>
            </w:r>
            <w:r w:rsidR="00113544">
              <w:rPr>
                <w:rFonts w:ascii="宋体" w:hAnsi="宋体" w:cstheme="minorBidi" w:hint="eastAsia"/>
                <w:bCs/>
                <w:kern w:val="0"/>
                <w:sz w:val="18"/>
                <w:szCs w:val="18"/>
              </w:rPr>
              <w:t xml:space="preserve">  </w:t>
            </w:r>
            <w:r w:rsidRPr="0018603D">
              <w:rPr>
                <w:rFonts w:ascii="宋体" w:hAnsi="宋体" w:cstheme="minorBidi" w:hint="eastAsia"/>
                <w:bCs/>
                <w:kern w:val="0"/>
                <w:sz w:val="18"/>
                <w:szCs w:val="18"/>
              </w:rPr>
              <w:t>水利环境公共设施</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right w:val="single" w:sz="4" w:space="0" w:color="auto"/>
            </w:tcBorders>
            <w:shd w:val="clear" w:color="auto" w:fill="auto"/>
            <w:noWrap/>
            <w:vAlign w:val="center"/>
          </w:tcPr>
          <w:p w:rsidR="00E932AA" w:rsidRPr="0018603D"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15.11</w:t>
            </w:r>
          </w:p>
        </w:tc>
        <w:tc>
          <w:tcPr>
            <w:tcW w:w="821" w:type="pct"/>
            <w:tcBorders>
              <w:top w:val="nil"/>
              <w:left w:val="nil"/>
              <w:right w:val="single" w:sz="4" w:space="0" w:color="auto"/>
            </w:tcBorders>
            <w:shd w:val="clear" w:color="auto" w:fill="auto"/>
            <w:noWrap/>
            <w:vAlign w:val="center"/>
          </w:tcPr>
          <w:p w:rsidR="00E932AA" w:rsidRPr="0018603D"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2.8</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(2)房地产企业投资</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20"/>
                <w:szCs w:val="20"/>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789" w:type="pct"/>
            <w:tcBorders>
              <w:top w:val="nil"/>
              <w:left w:val="nil"/>
              <w:right w:val="single" w:sz="4" w:space="0" w:color="auto"/>
            </w:tcBorders>
            <w:shd w:val="clear" w:color="auto" w:fill="auto"/>
            <w:noWrap/>
            <w:vAlign w:val="center"/>
          </w:tcPr>
          <w:p w:rsidR="00E932AA" w:rsidRPr="0018603D"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13.21</w:t>
            </w:r>
          </w:p>
        </w:tc>
        <w:tc>
          <w:tcPr>
            <w:tcW w:w="821" w:type="pct"/>
            <w:tcBorders>
              <w:top w:val="nil"/>
              <w:left w:val="nil"/>
              <w:right w:val="single" w:sz="4" w:space="0" w:color="auto"/>
            </w:tcBorders>
            <w:shd w:val="clear" w:color="auto" w:fill="auto"/>
            <w:noWrap/>
            <w:vAlign w:val="center"/>
          </w:tcPr>
          <w:p w:rsidR="00E932AA" w:rsidRPr="0018603D" w:rsidRDefault="00932DE6"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2.4</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房屋施工面积</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E932AA" w:rsidRPr="0018603D" w:rsidRDefault="00677AAE"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189.58</w:t>
            </w:r>
          </w:p>
        </w:tc>
        <w:tc>
          <w:tcPr>
            <w:tcW w:w="821" w:type="pct"/>
            <w:tcBorders>
              <w:top w:val="nil"/>
              <w:left w:val="nil"/>
              <w:right w:val="single" w:sz="4" w:space="0" w:color="auto"/>
            </w:tcBorders>
            <w:shd w:val="clear" w:color="auto" w:fill="auto"/>
            <w:noWrap/>
            <w:vAlign w:val="center"/>
          </w:tcPr>
          <w:p w:rsidR="00E932AA" w:rsidRPr="0018603D" w:rsidRDefault="00677AAE"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5.2</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#本年新开工</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E932AA" w:rsidRPr="0018603D" w:rsidRDefault="00677AAE" w:rsidP="000D36C5">
            <w:pPr>
              <w:widowControl/>
              <w:adjustRightInd w:val="0"/>
              <w:snapToGrid w:val="0"/>
              <w:spacing w:line="240" w:lineRule="exact"/>
              <w:jc w:val="right"/>
              <w:rPr>
                <w:kern w:val="0"/>
                <w:sz w:val="20"/>
                <w:szCs w:val="20"/>
              </w:rPr>
            </w:pPr>
            <w:r>
              <w:rPr>
                <w:rFonts w:hint="eastAsia"/>
                <w:kern w:val="0"/>
                <w:sz w:val="20"/>
                <w:szCs w:val="20"/>
              </w:rPr>
              <w:t>72.63</w:t>
            </w:r>
          </w:p>
        </w:tc>
        <w:tc>
          <w:tcPr>
            <w:tcW w:w="821" w:type="pct"/>
            <w:tcBorders>
              <w:top w:val="nil"/>
              <w:left w:val="nil"/>
              <w:right w:val="single" w:sz="4" w:space="0" w:color="auto"/>
            </w:tcBorders>
            <w:shd w:val="clear" w:color="auto" w:fill="auto"/>
            <w:noWrap/>
            <w:vAlign w:val="center"/>
          </w:tcPr>
          <w:p w:rsidR="00E932AA" w:rsidRPr="0018603D" w:rsidRDefault="00677AAE" w:rsidP="000D36C5">
            <w:pPr>
              <w:widowControl/>
              <w:adjustRightInd w:val="0"/>
              <w:snapToGrid w:val="0"/>
              <w:spacing w:line="240" w:lineRule="exact"/>
              <w:jc w:val="right"/>
              <w:rPr>
                <w:kern w:val="0"/>
                <w:sz w:val="20"/>
                <w:szCs w:val="20"/>
              </w:rPr>
            </w:pPr>
            <w:r>
              <w:rPr>
                <w:rFonts w:hint="eastAsia"/>
                <w:kern w:val="0"/>
                <w:sz w:val="20"/>
                <w:szCs w:val="20"/>
              </w:rPr>
              <w:t>161.2</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房屋竣工面积</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E932AA" w:rsidRPr="0018603D" w:rsidRDefault="00677AAE"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15.38</w:t>
            </w:r>
          </w:p>
        </w:tc>
        <w:tc>
          <w:tcPr>
            <w:tcW w:w="821" w:type="pct"/>
            <w:tcBorders>
              <w:top w:val="nil"/>
              <w:left w:val="nil"/>
              <w:right w:val="single" w:sz="4" w:space="0" w:color="auto"/>
            </w:tcBorders>
            <w:shd w:val="clear" w:color="auto" w:fill="auto"/>
            <w:noWrap/>
            <w:vAlign w:val="center"/>
          </w:tcPr>
          <w:p w:rsidR="00E932AA" w:rsidRPr="0018603D" w:rsidRDefault="00677AAE"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67.1</w:t>
            </w:r>
          </w:p>
        </w:tc>
      </w:tr>
      <w:tr w:rsidR="00E932AA" w:rsidRPr="0018603D" w:rsidTr="009A4A70">
        <w:trPr>
          <w:trHeight w:hRule="exact" w:val="260"/>
        </w:trPr>
        <w:tc>
          <w:tcPr>
            <w:tcW w:w="2835" w:type="pct"/>
            <w:tcBorders>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
                <w:bCs/>
                <w:kern w:val="0"/>
                <w:sz w:val="18"/>
                <w:szCs w:val="18"/>
              </w:rPr>
              <w:t xml:space="preserve">   </w:t>
            </w:r>
            <w:r w:rsidRPr="0018603D">
              <w:rPr>
                <w:rFonts w:ascii="宋体" w:hAnsi="宋体" w:cstheme="minorBidi" w:hint="eastAsia"/>
                <w:bCs/>
                <w:kern w:val="0"/>
                <w:sz w:val="18"/>
                <w:szCs w:val="18"/>
              </w:rPr>
              <w:t xml:space="preserve">  商品房屋销售面积</w:t>
            </w:r>
          </w:p>
        </w:tc>
        <w:tc>
          <w:tcPr>
            <w:tcW w:w="555" w:type="pct"/>
            <w:tcBorders>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789" w:type="pct"/>
            <w:tcBorders>
              <w:left w:val="nil"/>
              <w:right w:val="single" w:sz="4" w:space="0" w:color="auto"/>
            </w:tcBorders>
            <w:shd w:val="clear" w:color="auto" w:fill="auto"/>
            <w:noWrap/>
            <w:vAlign w:val="center"/>
          </w:tcPr>
          <w:p w:rsidR="00E932AA" w:rsidRPr="0018603D" w:rsidRDefault="00677AAE"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28.25</w:t>
            </w:r>
          </w:p>
        </w:tc>
        <w:tc>
          <w:tcPr>
            <w:tcW w:w="821" w:type="pct"/>
            <w:tcBorders>
              <w:left w:val="nil"/>
              <w:right w:val="single" w:sz="4" w:space="0" w:color="auto"/>
            </w:tcBorders>
            <w:shd w:val="clear" w:color="auto" w:fill="auto"/>
            <w:noWrap/>
            <w:vAlign w:val="center"/>
          </w:tcPr>
          <w:p w:rsidR="00E932AA" w:rsidRPr="0018603D" w:rsidRDefault="00677AAE"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22.1</w:t>
            </w:r>
          </w:p>
        </w:tc>
      </w:tr>
      <w:tr w:rsidR="00E932AA" w:rsidRPr="0018603D" w:rsidTr="009A4A70">
        <w:trPr>
          <w:trHeight w:hRule="exact" w:val="260"/>
        </w:trPr>
        <w:tc>
          <w:tcPr>
            <w:tcW w:w="2835" w:type="pct"/>
            <w:tcBorders>
              <w:left w:val="single" w:sz="4" w:space="0" w:color="auto"/>
              <w:bottom w:val="single" w:sz="4" w:space="0" w:color="auto"/>
              <w:right w:val="single" w:sz="4" w:space="0" w:color="auto"/>
            </w:tcBorders>
            <w:shd w:val="clear" w:color="auto" w:fill="auto"/>
            <w:noWrap/>
            <w:vAlign w:val="center"/>
          </w:tcPr>
          <w:p w:rsidR="00E932AA" w:rsidRPr="00B05A20" w:rsidRDefault="00E932AA" w:rsidP="000D36C5">
            <w:pPr>
              <w:widowControl/>
              <w:adjustRightInd w:val="0"/>
              <w:snapToGrid w:val="0"/>
              <w:spacing w:line="240" w:lineRule="exact"/>
              <w:ind w:firstLineChars="250" w:firstLine="450"/>
              <w:rPr>
                <w:rFonts w:ascii="宋体" w:hAnsi="宋体" w:cstheme="minorBidi"/>
                <w:bCs/>
                <w:kern w:val="0"/>
                <w:sz w:val="18"/>
                <w:szCs w:val="18"/>
              </w:rPr>
            </w:pPr>
            <w:r>
              <w:rPr>
                <w:rFonts w:ascii="宋体" w:hAnsi="宋体" w:cstheme="minorBidi" w:hint="eastAsia"/>
                <w:bCs/>
                <w:kern w:val="0"/>
                <w:sz w:val="18"/>
                <w:szCs w:val="18"/>
              </w:rPr>
              <w:t>商品房屋销售金额</w:t>
            </w:r>
          </w:p>
        </w:tc>
        <w:tc>
          <w:tcPr>
            <w:tcW w:w="555" w:type="pct"/>
            <w:tcBorders>
              <w:left w:val="nil"/>
              <w:bottom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left w:val="nil"/>
              <w:bottom w:val="single" w:sz="4" w:space="0" w:color="auto"/>
              <w:right w:val="single" w:sz="4" w:space="0" w:color="auto"/>
            </w:tcBorders>
            <w:shd w:val="clear" w:color="auto" w:fill="auto"/>
            <w:noWrap/>
            <w:vAlign w:val="center"/>
          </w:tcPr>
          <w:p w:rsidR="00E932AA" w:rsidRDefault="00677AAE"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14.32</w:t>
            </w:r>
          </w:p>
        </w:tc>
        <w:tc>
          <w:tcPr>
            <w:tcW w:w="821" w:type="pct"/>
            <w:tcBorders>
              <w:left w:val="nil"/>
              <w:bottom w:val="single" w:sz="4" w:space="0" w:color="auto"/>
              <w:right w:val="single" w:sz="4" w:space="0" w:color="auto"/>
            </w:tcBorders>
            <w:shd w:val="clear" w:color="auto" w:fill="auto"/>
            <w:noWrap/>
            <w:vAlign w:val="center"/>
          </w:tcPr>
          <w:p w:rsidR="00E932AA" w:rsidRDefault="00677AAE"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20.9</w:t>
            </w:r>
          </w:p>
        </w:tc>
      </w:tr>
    </w:tbl>
    <w:p w:rsidR="00A86583" w:rsidRPr="00FA4828" w:rsidRDefault="00A86583" w:rsidP="00A86583">
      <w:pPr>
        <w:spacing w:line="200" w:lineRule="exact"/>
        <w:rPr>
          <w:rFonts w:ascii="黑体" w:eastAsia="黑体"/>
          <w:szCs w:val="21"/>
          <w:highlight w:val="lightGray"/>
        </w:rPr>
      </w:pPr>
      <w:r w:rsidRPr="00FA4828">
        <w:rPr>
          <w:rFonts w:ascii="宋体" w:hAnsi="宋体" w:hint="eastAsia"/>
          <w:sz w:val="15"/>
          <w:szCs w:val="15"/>
        </w:rPr>
        <w:t>注：全社会固定资产投资总额不含跨区和农户数据。</w:t>
      </w:r>
    </w:p>
    <w:p w:rsidR="00A86583" w:rsidRDefault="00954841" w:rsidP="00A764A9">
      <w:pPr>
        <w:jc w:val="center"/>
        <w:rPr>
          <w:rFonts w:ascii="黑体" w:eastAsia="黑体"/>
          <w:b/>
          <w:sz w:val="20"/>
          <w:szCs w:val="20"/>
        </w:rPr>
      </w:pPr>
      <w:r w:rsidRPr="00DB7520">
        <w:rPr>
          <w:rFonts w:ascii="黑体" w:eastAsia="黑体" w:hint="eastAsia"/>
          <w:b/>
          <w:sz w:val="20"/>
          <w:szCs w:val="20"/>
          <w:highlight w:val="lightGray"/>
        </w:rPr>
        <w:t>全社会固定资产投资</w:t>
      </w:r>
      <w:r w:rsidR="00D53D3B">
        <w:rPr>
          <w:rFonts w:ascii="黑体" w:eastAsia="黑体" w:hint="eastAsia"/>
          <w:b/>
          <w:sz w:val="20"/>
          <w:szCs w:val="20"/>
          <w:highlight w:val="lightGray"/>
        </w:rPr>
        <w:t>增速（%）</w:t>
      </w:r>
    </w:p>
    <w:p w:rsidR="00A86583" w:rsidRDefault="00A86583" w:rsidP="00CB595C">
      <w:pPr>
        <w:spacing w:beforeLines="50" w:before="156"/>
        <w:jc w:val="center"/>
      </w:pPr>
      <w:r w:rsidRPr="002827E2">
        <w:rPr>
          <w:rFonts w:ascii="黑体" w:eastAsia="黑体"/>
          <w:b/>
          <w:noProof/>
          <w:sz w:val="24"/>
        </w:rPr>
        <w:drawing>
          <wp:inline distT="0" distB="0" distL="0" distR="0">
            <wp:extent cx="3473450" cy="173990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4DA5" w:rsidRPr="00C54DA5" w:rsidRDefault="00847856" w:rsidP="00C54DA5">
      <w:pPr>
        <w:widowControl/>
        <w:adjustRightInd w:val="0"/>
        <w:snapToGrid w:val="0"/>
        <w:spacing w:line="16" w:lineRule="atLeast"/>
        <w:jc w:val="center"/>
        <w:rPr>
          <w:rFonts w:ascii="黑体" w:eastAsia="黑体" w:hAnsi="Tahoma" w:cstheme="minorBidi"/>
          <w:kern w:val="0"/>
          <w:sz w:val="24"/>
        </w:rPr>
      </w:pPr>
      <w:r>
        <w:rPr>
          <w:rFonts w:ascii="黑体" w:eastAsia="黑体" w:hAnsi="Tahoma" w:cstheme="minorBidi" w:hint="eastAsia"/>
          <w:b/>
          <w:kern w:val="0"/>
          <w:sz w:val="24"/>
          <w:highlight w:val="lightGray"/>
        </w:rPr>
        <w:lastRenderedPageBreak/>
        <w:t>财政税收</w:t>
      </w:r>
      <w:r w:rsidR="00C54DA5" w:rsidRPr="00C54DA5">
        <w:rPr>
          <w:rFonts w:ascii="黑体" w:eastAsia="黑体" w:hAnsi="Tahoma" w:cstheme="minorBidi" w:hint="eastAsia"/>
          <w:b/>
          <w:kern w:val="0"/>
          <w:sz w:val="24"/>
          <w:highlight w:val="lightGray"/>
        </w:rPr>
        <w:t xml:space="preserve">                 </w:t>
      </w:r>
      <w:r>
        <w:rPr>
          <w:rFonts w:ascii="黑体" w:eastAsia="黑体" w:hAnsi="Tahoma" w:cstheme="minorBidi" w:hint="eastAsia"/>
          <w:b/>
          <w:kern w:val="0"/>
          <w:sz w:val="24"/>
          <w:highlight w:val="lightGray"/>
        </w:rPr>
        <w:t xml:space="preserve">      </w:t>
      </w:r>
      <w:r w:rsidR="00C54DA5" w:rsidRPr="00C54DA5">
        <w:rPr>
          <w:rFonts w:ascii="黑体" w:eastAsia="黑体" w:hAnsi="Tahoma" w:cstheme="minorBidi" w:hint="eastAsia"/>
          <w:b/>
          <w:kern w:val="0"/>
          <w:sz w:val="24"/>
          <w:highlight w:val="lightGray"/>
        </w:rPr>
        <w:t>（</w:t>
      </w:r>
      <w:r w:rsidR="00EC7E83">
        <w:rPr>
          <w:rFonts w:ascii="黑体" w:eastAsia="黑体" w:hAnsi="Tahoma" w:cstheme="minorBidi" w:hint="eastAsia"/>
          <w:b/>
          <w:kern w:val="0"/>
          <w:sz w:val="24"/>
          <w:highlight w:val="lightGray"/>
        </w:rPr>
        <w:t>05</w:t>
      </w:r>
      <w:r w:rsidR="00C54DA5" w:rsidRPr="00C54DA5">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629"/>
        <w:gridCol w:w="651"/>
        <w:gridCol w:w="915"/>
        <w:gridCol w:w="1350"/>
      </w:tblGrid>
      <w:tr w:rsidR="00C54DA5" w:rsidRPr="00C54DA5" w:rsidTr="00807A0F">
        <w:trPr>
          <w:trHeight w:hRule="exact" w:val="333"/>
        </w:trPr>
        <w:tc>
          <w:tcPr>
            <w:tcW w:w="2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名</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单位</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2"/>
                <w:kern w:val="0"/>
                <w:sz w:val="16"/>
                <w:szCs w:val="16"/>
              </w:rPr>
            </w:pPr>
            <w:r w:rsidRPr="00C54DA5">
              <w:rPr>
                <w:rFonts w:ascii="宋体" w:hAnsi="宋体" w:cs="宋体" w:hint="eastAsia"/>
                <w:b/>
                <w:bCs/>
                <w:spacing w:val="2"/>
                <w:kern w:val="0"/>
                <w:sz w:val="16"/>
                <w:szCs w:val="16"/>
              </w:rPr>
              <w:t>本年累计</w:t>
            </w:r>
          </w:p>
        </w:tc>
        <w:tc>
          <w:tcPr>
            <w:tcW w:w="121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4"/>
                <w:kern w:val="0"/>
                <w:sz w:val="16"/>
                <w:szCs w:val="16"/>
              </w:rPr>
            </w:pPr>
            <w:r w:rsidRPr="00C54DA5">
              <w:rPr>
                <w:rFonts w:ascii="宋体" w:hAnsi="宋体" w:cs="宋体" w:hint="eastAsia"/>
                <w:b/>
                <w:bCs/>
                <w:spacing w:val="-4"/>
                <w:kern w:val="0"/>
                <w:sz w:val="16"/>
                <w:szCs w:val="16"/>
              </w:rPr>
              <w:t>同比±</w:t>
            </w:r>
            <w:r w:rsidRPr="00C54DA5">
              <w:rPr>
                <w:rFonts w:ascii="宋体" w:hAnsi="宋体" w:cstheme="minorBidi"/>
                <w:b/>
                <w:bCs/>
                <w:spacing w:val="-4"/>
                <w:kern w:val="0"/>
                <w:sz w:val="16"/>
                <w:szCs w:val="16"/>
              </w:rPr>
              <w:t>%</w:t>
            </w:r>
          </w:p>
        </w:tc>
      </w:tr>
      <w:tr w:rsidR="00807A0F" w:rsidRPr="00C54DA5" w:rsidTr="00807A0F">
        <w:trPr>
          <w:trHeight w:hRule="exact" w:val="333"/>
        </w:trPr>
        <w:tc>
          <w:tcPr>
            <w:tcW w:w="2371" w:type="pct"/>
            <w:tcBorders>
              <w:top w:val="single" w:sz="4" w:space="0" w:color="auto"/>
              <w:left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w:t>
            </w:r>
            <w:proofErr w:type="gramStart"/>
            <w:r w:rsidRPr="00C54DA5">
              <w:rPr>
                <w:rFonts w:ascii="黑体" w:eastAsia="黑体" w:hAnsi="黑体" w:cs="宋体" w:hint="eastAsia"/>
                <w:bCs/>
                <w:kern w:val="0"/>
                <w:sz w:val="18"/>
                <w:szCs w:val="18"/>
              </w:rPr>
              <w:t>一</w:t>
            </w:r>
            <w:proofErr w:type="gramEnd"/>
            <w:r w:rsidRPr="00C54DA5">
              <w:rPr>
                <w:rFonts w:ascii="黑体" w:eastAsia="黑体" w:hAnsi="黑体" w:cs="宋体" w:hint="eastAsia"/>
                <w:bCs/>
                <w:kern w:val="0"/>
                <w:sz w:val="18"/>
                <w:szCs w:val="18"/>
              </w:rPr>
              <w:t>)辖区</w:t>
            </w:r>
            <w:proofErr w:type="gramStart"/>
            <w:r w:rsidRPr="00C54DA5">
              <w:rPr>
                <w:rFonts w:ascii="黑体" w:eastAsia="黑体" w:hAnsi="黑体" w:cs="宋体" w:hint="eastAsia"/>
                <w:bCs/>
                <w:kern w:val="0"/>
                <w:sz w:val="18"/>
                <w:szCs w:val="18"/>
              </w:rPr>
              <w:t>内财政</w:t>
            </w:r>
            <w:proofErr w:type="gramEnd"/>
            <w:r w:rsidRPr="00C54DA5">
              <w:rPr>
                <w:rFonts w:ascii="黑体" w:eastAsia="黑体" w:hAnsi="黑体" w:cs="宋体" w:hint="eastAsia"/>
                <w:bCs/>
                <w:kern w:val="0"/>
                <w:sz w:val="18"/>
                <w:szCs w:val="18"/>
              </w:rPr>
              <w:t>总收入</w:t>
            </w:r>
          </w:p>
        </w:tc>
        <w:tc>
          <w:tcPr>
            <w:tcW w:w="587" w:type="pct"/>
            <w:tcBorders>
              <w:top w:val="single" w:sz="4" w:space="0" w:color="auto"/>
              <w:left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single" w:sz="4" w:space="0" w:color="auto"/>
              <w:left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101463</w:t>
            </w:r>
          </w:p>
        </w:tc>
        <w:tc>
          <w:tcPr>
            <w:tcW w:w="1217" w:type="pct"/>
            <w:tcBorders>
              <w:top w:val="single" w:sz="4" w:space="0" w:color="auto"/>
              <w:left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-2.2</w:t>
            </w:r>
          </w:p>
        </w:tc>
      </w:tr>
      <w:tr w:rsidR="00807A0F" w:rsidRPr="00C54DA5" w:rsidTr="00807A0F">
        <w:trPr>
          <w:trHeight w:hRule="exact" w:val="333"/>
        </w:trPr>
        <w:tc>
          <w:tcPr>
            <w:tcW w:w="2371" w:type="pct"/>
            <w:tcBorders>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(1)按征收部门划分</w:t>
            </w:r>
          </w:p>
        </w:tc>
        <w:tc>
          <w:tcPr>
            <w:tcW w:w="587" w:type="pct"/>
            <w:tcBorders>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left w:val="nil"/>
              <w:bottom w:val="nil"/>
              <w:right w:val="single" w:sz="4" w:space="0" w:color="auto"/>
            </w:tcBorders>
            <w:shd w:val="clear" w:color="auto" w:fill="auto"/>
            <w:noWrap/>
            <w:vAlign w:val="center"/>
          </w:tcPr>
          <w:p w:rsidR="00807A0F" w:rsidRPr="00C54DA5" w:rsidRDefault="00807A0F" w:rsidP="00C12CED">
            <w:pPr>
              <w:widowControl/>
              <w:adjustRightInd w:val="0"/>
              <w:snapToGrid w:val="0"/>
              <w:spacing w:line="240" w:lineRule="exact"/>
              <w:ind w:firstLineChars="100" w:firstLine="180"/>
              <w:jc w:val="right"/>
              <w:rPr>
                <w:rFonts w:ascii="宋体" w:hAnsi="宋体" w:cstheme="minorBidi"/>
                <w:kern w:val="0"/>
                <w:sz w:val="18"/>
                <w:szCs w:val="18"/>
              </w:rPr>
            </w:pPr>
            <w:r w:rsidRPr="00C54DA5">
              <w:rPr>
                <w:rFonts w:ascii="宋体" w:hAnsi="宋体" w:cs="宋体" w:hint="eastAsia"/>
                <w:kern w:val="0"/>
                <w:sz w:val="18"/>
                <w:szCs w:val="18"/>
              </w:rPr>
              <w:t>--</w:t>
            </w:r>
          </w:p>
        </w:tc>
        <w:tc>
          <w:tcPr>
            <w:tcW w:w="1217" w:type="pct"/>
            <w:tcBorders>
              <w:left w:val="nil"/>
              <w:bottom w:val="nil"/>
              <w:right w:val="single" w:sz="4" w:space="0" w:color="auto"/>
            </w:tcBorders>
            <w:shd w:val="clear" w:color="auto" w:fill="auto"/>
            <w:noWrap/>
            <w:vAlign w:val="center"/>
          </w:tcPr>
          <w:p w:rsidR="00807A0F" w:rsidRPr="00C54DA5" w:rsidRDefault="00807A0F" w:rsidP="00C12CED">
            <w:pPr>
              <w:widowControl/>
              <w:adjustRightInd w:val="0"/>
              <w:snapToGrid w:val="0"/>
              <w:spacing w:line="240" w:lineRule="exact"/>
              <w:ind w:firstLineChars="100" w:firstLine="180"/>
              <w:jc w:val="right"/>
              <w:rPr>
                <w:rFonts w:ascii="宋体" w:hAnsi="宋体" w:cstheme="minorBidi"/>
                <w:kern w:val="0"/>
                <w:sz w:val="18"/>
                <w:szCs w:val="18"/>
              </w:rPr>
            </w:pPr>
            <w:r w:rsidRPr="00C54DA5">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税务部门</w:t>
            </w:r>
            <w:r w:rsidRPr="00C54DA5">
              <w:rPr>
                <w:rFonts w:ascii="宋体" w:hAnsi="宋体" w:cstheme="minorBidi" w:hint="eastAsia"/>
                <w:kern w:val="0"/>
                <w:sz w:val="18"/>
                <w:szCs w:val="18"/>
              </w:rPr>
              <w:t>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60045</w:t>
            </w:r>
          </w:p>
        </w:tc>
        <w:tc>
          <w:tcPr>
            <w:tcW w:w="1217" w:type="pct"/>
            <w:tcBorders>
              <w:top w:val="nil"/>
              <w:left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11.6</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财政部门收入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41418</w:t>
            </w:r>
          </w:p>
        </w:tc>
        <w:tc>
          <w:tcPr>
            <w:tcW w:w="1217"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-17.0</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(2)按预算级次划分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807A0F" w:rsidP="00C12CED">
            <w:pPr>
              <w:widowControl/>
              <w:adjustRightInd w:val="0"/>
              <w:snapToGrid w:val="0"/>
              <w:spacing w:line="240" w:lineRule="exact"/>
              <w:ind w:firstLineChars="100" w:firstLine="180"/>
              <w:jc w:val="right"/>
              <w:rPr>
                <w:rFonts w:ascii="宋体" w:hAnsi="宋体" w:cstheme="minorBidi"/>
                <w:kern w:val="0"/>
                <w:sz w:val="18"/>
                <w:szCs w:val="18"/>
              </w:rPr>
            </w:pPr>
            <w:r w:rsidRPr="00C54DA5">
              <w:rPr>
                <w:rFonts w:ascii="宋体" w:hAnsi="宋体" w:cs="宋体"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807A0F" w:rsidP="00C12CED">
            <w:pPr>
              <w:widowControl/>
              <w:adjustRightInd w:val="0"/>
              <w:snapToGrid w:val="0"/>
              <w:spacing w:line="240" w:lineRule="exact"/>
              <w:jc w:val="right"/>
              <w:rPr>
                <w:rFonts w:ascii="宋体" w:hAnsi="宋体" w:cs="宋体"/>
                <w:kern w:val="0"/>
                <w:sz w:val="18"/>
                <w:szCs w:val="18"/>
              </w:rPr>
            </w:pPr>
            <w:r w:rsidRPr="00C54DA5">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中央级收入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30970</w:t>
            </w:r>
          </w:p>
        </w:tc>
        <w:tc>
          <w:tcPr>
            <w:tcW w:w="1217"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23.2</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市级收入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1676</w:t>
            </w:r>
          </w:p>
        </w:tc>
        <w:tc>
          <w:tcPr>
            <w:tcW w:w="1217"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161.1</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b/>
                <w:kern w:val="0"/>
                <w:sz w:val="18"/>
                <w:szCs w:val="18"/>
              </w:rPr>
            </w:pPr>
            <w:r w:rsidRPr="00C54DA5">
              <w:rPr>
                <w:rFonts w:ascii="宋体" w:hAnsi="宋体" w:cstheme="minorBidi" w:hint="eastAsia"/>
                <w:b/>
                <w:kern w:val="0"/>
                <w:sz w:val="18"/>
                <w:szCs w:val="18"/>
              </w:rPr>
              <w:t xml:space="preserve">      本级财政收入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68817</w:t>
            </w:r>
          </w:p>
        </w:tc>
        <w:tc>
          <w:tcPr>
            <w:tcW w:w="1217"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-11.7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44643</w:t>
            </w:r>
          </w:p>
        </w:tc>
        <w:tc>
          <w:tcPr>
            <w:tcW w:w="1217"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1.4</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ind w:firstLineChars="495" w:firstLine="891"/>
              <w:rPr>
                <w:rFonts w:ascii="宋体" w:hAnsi="宋体" w:cstheme="minorBidi"/>
                <w:kern w:val="0"/>
                <w:sz w:val="18"/>
                <w:szCs w:val="18"/>
              </w:rPr>
            </w:pPr>
            <w:r w:rsidRPr="00C54DA5">
              <w:rPr>
                <w:rFonts w:ascii="宋体" w:hAnsi="宋体" w:cstheme="minorBidi" w:hint="eastAsia"/>
                <w:kern w:val="0"/>
                <w:sz w:val="18"/>
                <w:szCs w:val="18"/>
              </w:rPr>
              <w:t>#税收收入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29631</w:t>
            </w:r>
          </w:p>
        </w:tc>
        <w:tc>
          <w:tcPr>
            <w:tcW w:w="1217"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7.4</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#国内增值税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10983</w:t>
            </w:r>
          </w:p>
        </w:tc>
        <w:tc>
          <w:tcPr>
            <w:tcW w:w="1217"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-0.6</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企业所得税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330718" w:rsidP="00C12CED">
            <w:pPr>
              <w:widowControl/>
              <w:adjustRightInd w:val="0"/>
              <w:snapToGrid w:val="0"/>
              <w:spacing w:line="240" w:lineRule="exact"/>
              <w:jc w:val="right"/>
              <w:rPr>
                <w:kern w:val="0"/>
                <w:sz w:val="20"/>
                <w:szCs w:val="20"/>
              </w:rPr>
            </w:pPr>
            <w:r>
              <w:rPr>
                <w:rFonts w:hint="eastAsia"/>
                <w:kern w:val="0"/>
                <w:sz w:val="20"/>
                <w:szCs w:val="20"/>
              </w:rPr>
              <w:t>7684</w:t>
            </w:r>
          </w:p>
        </w:tc>
        <w:tc>
          <w:tcPr>
            <w:tcW w:w="1217" w:type="pct"/>
            <w:tcBorders>
              <w:top w:val="nil"/>
              <w:left w:val="nil"/>
              <w:bottom w:val="nil"/>
              <w:right w:val="single" w:sz="4" w:space="0" w:color="auto"/>
            </w:tcBorders>
            <w:shd w:val="clear" w:color="auto" w:fill="auto"/>
            <w:noWrap/>
            <w:vAlign w:val="center"/>
          </w:tcPr>
          <w:p w:rsidR="00807A0F" w:rsidRPr="00C54DA5" w:rsidRDefault="00330718" w:rsidP="00C12CED">
            <w:pPr>
              <w:widowControl/>
              <w:adjustRightInd w:val="0"/>
              <w:snapToGrid w:val="0"/>
              <w:spacing w:line="240" w:lineRule="exact"/>
              <w:jc w:val="right"/>
              <w:rPr>
                <w:kern w:val="0"/>
                <w:sz w:val="20"/>
                <w:szCs w:val="20"/>
              </w:rPr>
            </w:pPr>
            <w:r>
              <w:rPr>
                <w:rFonts w:hint="eastAsia"/>
                <w:kern w:val="0"/>
                <w:sz w:val="20"/>
                <w:szCs w:val="20"/>
              </w:rPr>
              <w:t>44.4</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15012</w:t>
            </w:r>
          </w:p>
        </w:tc>
        <w:tc>
          <w:tcPr>
            <w:tcW w:w="1217"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-8.6</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22999</w:t>
            </w:r>
          </w:p>
        </w:tc>
        <w:tc>
          <w:tcPr>
            <w:tcW w:w="1217" w:type="pct"/>
            <w:tcBorders>
              <w:top w:val="nil"/>
              <w:left w:val="nil"/>
              <w:bottom w:val="nil"/>
              <w:right w:val="single" w:sz="4" w:space="0" w:color="auto"/>
            </w:tcBorders>
            <w:shd w:val="clear" w:color="auto" w:fill="auto"/>
            <w:noWrap/>
            <w:vAlign w:val="center"/>
          </w:tcPr>
          <w:p w:rsidR="00807A0F" w:rsidRPr="00C54DA5" w:rsidRDefault="00330718" w:rsidP="00C12CED">
            <w:pPr>
              <w:widowControl/>
              <w:adjustRightInd w:val="0"/>
              <w:snapToGrid w:val="0"/>
              <w:spacing w:line="240" w:lineRule="exact"/>
              <w:jc w:val="right"/>
              <w:rPr>
                <w:kern w:val="0"/>
                <w:sz w:val="20"/>
                <w:szCs w:val="20"/>
              </w:rPr>
            </w:pPr>
            <w:r>
              <w:rPr>
                <w:rFonts w:hint="eastAsia"/>
                <w:kern w:val="0"/>
                <w:sz w:val="20"/>
                <w:szCs w:val="20"/>
              </w:rPr>
              <w:t>-30.9</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1175</w:t>
            </w:r>
          </w:p>
        </w:tc>
        <w:tc>
          <w:tcPr>
            <w:tcW w:w="1217" w:type="pct"/>
            <w:tcBorders>
              <w:top w:val="nil"/>
              <w:left w:val="nil"/>
              <w:bottom w:val="nil"/>
              <w:right w:val="single" w:sz="4" w:space="0" w:color="auto"/>
            </w:tcBorders>
            <w:shd w:val="clear" w:color="auto" w:fill="auto"/>
            <w:noWrap/>
            <w:vAlign w:val="center"/>
          </w:tcPr>
          <w:p w:rsidR="00807A0F" w:rsidRPr="00C54DA5" w:rsidRDefault="00330718" w:rsidP="00C12CED">
            <w:pPr>
              <w:widowControl/>
              <w:adjustRightInd w:val="0"/>
              <w:snapToGrid w:val="0"/>
              <w:spacing w:line="240" w:lineRule="exact"/>
              <w:jc w:val="right"/>
              <w:rPr>
                <w:kern w:val="0"/>
                <w:sz w:val="20"/>
                <w:szCs w:val="20"/>
              </w:rPr>
            </w:pPr>
            <w:r>
              <w:rPr>
                <w:rFonts w:hint="eastAsia"/>
                <w:kern w:val="0"/>
                <w:sz w:val="20"/>
                <w:szCs w:val="20"/>
              </w:rPr>
              <w:t>82.7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(3)按收入性质划分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807A0F" w:rsidP="00C12CED">
            <w:pPr>
              <w:widowControl/>
              <w:adjustRightInd w:val="0"/>
              <w:snapToGrid w:val="0"/>
              <w:spacing w:line="240" w:lineRule="exact"/>
              <w:ind w:firstLineChars="100" w:firstLine="180"/>
              <w:jc w:val="right"/>
              <w:rPr>
                <w:rFonts w:ascii="宋体" w:hAnsi="宋体" w:cstheme="minorBidi"/>
                <w:kern w:val="0"/>
                <w:sz w:val="18"/>
                <w:szCs w:val="18"/>
              </w:rPr>
            </w:pPr>
            <w:r w:rsidRPr="00C54DA5">
              <w:rPr>
                <w:rFonts w:ascii="宋体" w:hAnsi="宋体" w:cs="宋体"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807A0F" w:rsidP="00C12CED">
            <w:pPr>
              <w:widowControl/>
              <w:adjustRightInd w:val="0"/>
              <w:snapToGrid w:val="0"/>
              <w:spacing w:line="240" w:lineRule="exact"/>
              <w:jc w:val="right"/>
              <w:rPr>
                <w:rFonts w:ascii="宋体" w:hAnsi="宋体" w:cs="宋体"/>
                <w:kern w:val="0"/>
                <w:sz w:val="18"/>
                <w:szCs w:val="18"/>
              </w:rPr>
            </w:pPr>
            <w:r w:rsidRPr="00C54DA5">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58425</w:t>
            </w:r>
          </w:p>
        </w:tc>
        <w:tc>
          <w:tcPr>
            <w:tcW w:w="1217"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11.1</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18864</w:t>
            </w:r>
          </w:p>
        </w:tc>
        <w:tc>
          <w:tcPr>
            <w:tcW w:w="1217"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9.7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22999</w:t>
            </w:r>
          </w:p>
        </w:tc>
        <w:tc>
          <w:tcPr>
            <w:tcW w:w="1217" w:type="pct"/>
            <w:tcBorders>
              <w:top w:val="nil"/>
              <w:left w:val="nil"/>
              <w:bottom w:val="nil"/>
              <w:right w:val="single" w:sz="4" w:space="0" w:color="auto"/>
            </w:tcBorders>
            <w:shd w:val="clear" w:color="auto" w:fill="auto"/>
            <w:noWrap/>
            <w:vAlign w:val="center"/>
          </w:tcPr>
          <w:p w:rsidR="00807A0F" w:rsidRPr="00C54DA5" w:rsidRDefault="00330718" w:rsidP="00C12CED">
            <w:pPr>
              <w:widowControl/>
              <w:adjustRightInd w:val="0"/>
              <w:snapToGrid w:val="0"/>
              <w:spacing w:line="240" w:lineRule="exact"/>
              <w:jc w:val="right"/>
              <w:rPr>
                <w:kern w:val="0"/>
                <w:sz w:val="20"/>
                <w:szCs w:val="20"/>
              </w:rPr>
            </w:pPr>
            <w:r>
              <w:rPr>
                <w:rFonts w:hint="eastAsia"/>
                <w:kern w:val="0"/>
                <w:sz w:val="20"/>
                <w:szCs w:val="20"/>
              </w:rPr>
              <w:t>-30.9</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宋体"/>
                <w:kern w:val="0"/>
                <w:sz w:val="18"/>
                <w:szCs w:val="18"/>
              </w:rPr>
            </w:pPr>
            <w:r w:rsidRPr="00C54DA5">
              <w:rPr>
                <w:rFonts w:ascii="宋体" w:hAnsi="宋体" w:cs="宋体"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1175</w:t>
            </w:r>
          </w:p>
        </w:tc>
        <w:tc>
          <w:tcPr>
            <w:tcW w:w="1217" w:type="pct"/>
            <w:tcBorders>
              <w:top w:val="nil"/>
              <w:left w:val="nil"/>
              <w:bottom w:val="nil"/>
              <w:right w:val="single" w:sz="4" w:space="0" w:color="auto"/>
            </w:tcBorders>
            <w:shd w:val="clear" w:color="auto" w:fill="auto"/>
            <w:noWrap/>
            <w:vAlign w:val="center"/>
          </w:tcPr>
          <w:p w:rsidR="00807A0F" w:rsidRPr="00C54DA5" w:rsidRDefault="00330718" w:rsidP="00C12CED">
            <w:pPr>
              <w:widowControl/>
              <w:adjustRightInd w:val="0"/>
              <w:snapToGrid w:val="0"/>
              <w:spacing w:line="240" w:lineRule="exact"/>
              <w:jc w:val="right"/>
              <w:rPr>
                <w:kern w:val="0"/>
                <w:sz w:val="20"/>
                <w:szCs w:val="20"/>
              </w:rPr>
            </w:pPr>
            <w:r>
              <w:rPr>
                <w:rFonts w:hint="eastAsia"/>
                <w:kern w:val="0"/>
                <w:sz w:val="20"/>
                <w:szCs w:val="20"/>
              </w:rPr>
              <w:t>82.7</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(二)</w:t>
            </w:r>
            <w:r>
              <w:rPr>
                <w:rFonts w:ascii="黑体" w:eastAsia="黑体" w:hAnsi="黑体" w:cs="宋体" w:hint="eastAsia"/>
                <w:bCs/>
                <w:kern w:val="0"/>
                <w:sz w:val="18"/>
                <w:szCs w:val="18"/>
              </w:rPr>
              <w:t>地方财政</w:t>
            </w:r>
            <w:r w:rsidRPr="00C54DA5">
              <w:rPr>
                <w:rFonts w:ascii="黑体" w:eastAsia="黑体" w:hAnsi="黑体" w:cs="宋体" w:hint="eastAsia"/>
                <w:bCs/>
                <w:kern w:val="0"/>
                <w:sz w:val="18"/>
                <w:szCs w:val="18"/>
              </w:rPr>
              <w:t>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189787</w:t>
            </w:r>
          </w:p>
        </w:tc>
        <w:tc>
          <w:tcPr>
            <w:tcW w:w="1217"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-13.8</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sidRPr="00C54DA5">
              <w:rPr>
                <w:rFonts w:ascii="宋体" w:hAnsi="宋体" w:cstheme="minorBidi" w:hint="eastAsia"/>
                <w:kern w:val="0"/>
                <w:sz w:val="18"/>
                <w:szCs w:val="18"/>
              </w:rPr>
              <w:t>#</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170516</w:t>
            </w:r>
          </w:p>
        </w:tc>
        <w:tc>
          <w:tcPr>
            <w:tcW w:w="1217" w:type="pct"/>
            <w:tcBorders>
              <w:top w:val="nil"/>
              <w:left w:val="nil"/>
              <w:bottom w:val="nil"/>
              <w:right w:val="single" w:sz="4" w:space="0" w:color="auto"/>
            </w:tcBorders>
            <w:shd w:val="clear" w:color="auto" w:fill="auto"/>
            <w:noWrap/>
            <w:vAlign w:val="center"/>
          </w:tcPr>
          <w:p w:rsidR="00807A0F" w:rsidRPr="00C54DA5" w:rsidRDefault="00526283" w:rsidP="00C12CED">
            <w:pPr>
              <w:widowControl/>
              <w:adjustRightInd w:val="0"/>
              <w:snapToGrid w:val="0"/>
              <w:spacing w:line="240" w:lineRule="exact"/>
              <w:jc w:val="right"/>
              <w:rPr>
                <w:kern w:val="0"/>
                <w:sz w:val="20"/>
                <w:szCs w:val="20"/>
              </w:rPr>
            </w:pPr>
            <w:r>
              <w:rPr>
                <w:rFonts w:hint="eastAsia"/>
                <w:kern w:val="0"/>
                <w:sz w:val="20"/>
                <w:szCs w:val="20"/>
              </w:rPr>
              <w:t>-13.6</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Pr>
                <w:rFonts w:ascii="宋体" w:hAnsi="宋体" w:cstheme="minorBidi" w:hint="eastAsia"/>
                <w:kern w:val="0"/>
                <w:sz w:val="18"/>
                <w:szCs w:val="18"/>
              </w:rPr>
              <w:t xml:space="preserve">  </w:t>
            </w:r>
            <w:r w:rsidRPr="00C54DA5">
              <w:rPr>
                <w:rFonts w:ascii="宋体" w:hAnsi="宋体" w:cstheme="minorBidi" w:hint="eastAsia"/>
                <w:kern w:val="0"/>
                <w:sz w:val="18"/>
                <w:szCs w:val="18"/>
              </w:rPr>
              <w:t>#一般公共服务支出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330718" w:rsidP="00C12CED">
            <w:pPr>
              <w:widowControl/>
              <w:spacing w:line="240" w:lineRule="exact"/>
              <w:jc w:val="right"/>
              <w:rPr>
                <w:kern w:val="0"/>
                <w:sz w:val="20"/>
                <w:szCs w:val="20"/>
              </w:rPr>
            </w:pPr>
            <w:r>
              <w:rPr>
                <w:rFonts w:hint="eastAsia"/>
                <w:kern w:val="0"/>
                <w:sz w:val="20"/>
                <w:szCs w:val="20"/>
              </w:rPr>
              <w:t>20612</w:t>
            </w:r>
          </w:p>
        </w:tc>
        <w:tc>
          <w:tcPr>
            <w:tcW w:w="1217" w:type="pct"/>
            <w:tcBorders>
              <w:top w:val="nil"/>
              <w:left w:val="nil"/>
              <w:bottom w:val="nil"/>
              <w:right w:val="single" w:sz="4" w:space="0" w:color="auto"/>
            </w:tcBorders>
            <w:shd w:val="clear" w:color="auto" w:fill="auto"/>
            <w:noWrap/>
            <w:vAlign w:val="center"/>
          </w:tcPr>
          <w:p w:rsidR="00807A0F" w:rsidRPr="003872CD" w:rsidRDefault="00330718" w:rsidP="00C12CED">
            <w:pPr>
              <w:widowControl/>
              <w:spacing w:line="240" w:lineRule="exact"/>
              <w:jc w:val="right"/>
              <w:rPr>
                <w:kern w:val="0"/>
                <w:sz w:val="20"/>
                <w:szCs w:val="20"/>
              </w:rPr>
            </w:pPr>
            <w:r>
              <w:rPr>
                <w:rFonts w:hint="eastAsia"/>
                <w:kern w:val="0"/>
                <w:sz w:val="20"/>
                <w:szCs w:val="20"/>
              </w:rPr>
              <w:t>-5.9</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教育支出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330718" w:rsidP="00C12CED">
            <w:pPr>
              <w:widowControl/>
              <w:spacing w:line="240" w:lineRule="exact"/>
              <w:jc w:val="right"/>
              <w:rPr>
                <w:kern w:val="0"/>
                <w:sz w:val="20"/>
                <w:szCs w:val="20"/>
              </w:rPr>
            </w:pPr>
            <w:r>
              <w:rPr>
                <w:rFonts w:hint="eastAsia"/>
                <w:kern w:val="0"/>
                <w:sz w:val="20"/>
                <w:szCs w:val="20"/>
              </w:rPr>
              <w:t>40554</w:t>
            </w:r>
          </w:p>
        </w:tc>
        <w:tc>
          <w:tcPr>
            <w:tcW w:w="1217" w:type="pct"/>
            <w:tcBorders>
              <w:top w:val="nil"/>
              <w:left w:val="nil"/>
              <w:bottom w:val="nil"/>
              <w:right w:val="single" w:sz="4" w:space="0" w:color="auto"/>
            </w:tcBorders>
            <w:shd w:val="clear" w:color="auto" w:fill="auto"/>
            <w:noWrap/>
            <w:vAlign w:val="center"/>
          </w:tcPr>
          <w:p w:rsidR="00807A0F" w:rsidRPr="003872CD" w:rsidRDefault="00330718" w:rsidP="00C12CED">
            <w:pPr>
              <w:widowControl/>
              <w:spacing w:line="240" w:lineRule="exact"/>
              <w:jc w:val="right"/>
              <w:rPr>
                <w:kern w:val="0"/>
                <w:sz w:val="20"/>
                <w:szCs w:val="20"/>
              </w:rPr>
            </w:pPr>
            <w:r>
              <w:rPr>
                <w:rFonts w:hint="eastAsia"/>
                <w:kern w:val="0"/>
                <w:sz w:val="20"/>
                <w:szCs w:val="20"/>
              </w:rPr>
              <w:t>-2.7</w:t>
            </w:r>
          </w:p>
        </w:tc>
      </w:tr>
      <w:tr w:rsidR="00807A0F" w:rsidRPr="00C54DA5" w:rsidTr="00807A0F">
        <w:trPr>
          <w:trHeight w:hRule="exact" w:val="363"/>
        </w:trPr>
        <w:tc>
          <w:tcPr>
            <w:tcW w:w="2371" w:type="pct"/>
            <w:tcBorders>
              <w:top w:val="nil"/>
              <w:left w:val="single" w:sz="4" w:space="0" w:color="auto"/>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社会保障和就业支出</w:t>
            </w:r>
          </w:p>
        </w:tc>
        <w:tc>
          <w:tcPr>
            <w:tcW w:w="587" w:type="pct"/>
            <w:tcBorders>
              <w:top w:val="nil"/>
              <w:left w:val="nil"/>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single" w:sz="4" w:space="0" w:color="auto"/>
              <w:right w:val="single" w:sz="4" w:space="0" w:color="auto"/>
            </w:tcBorders>
            <w:shd w:val="clear" w:color="auto" w:fill="auto"/>
            <w:noWrap/>
            <w:vAlign w:val="center"/>
          </w:tcPr>
          <w:p w:rsidR="00807A0F" w:rsidRPr="003872CD" w:rsidRDefault="00330718" w:rsidP="00C12CED">
            <w:pPr>
              <w:widowControl/>
              <w:spacing w:line="240" w:lineRule="exact"/>
              <w:jc w:val="right"/>
              <w:rPr>
                <w:kern w:val="0"/>
                <w:sz w:val="20"/>
                <w:szCs w:val="20"/>
              </w:rPr>
            </w:pPr>
            <w:r>
              <w:rPr>
                <w:rFonts w:hint="eastAsia"/>
                <w:kern w:val="0"/>
                <w:sz w:val="20"/>
                <w:szCs w:val="20"/>
              </w:rPr>
              <w:t>26793</w:t>
            </w:r>
          </w:p>
        </w:tc>
        <w:tc>
          <w:tcPr>
            <w:tcW w:w="1217" w:type="pct"/>
            <w:tcBorders>
              <w:top w:val="nil"/>
              <w:left w:val="nil"/>
              <w:bottom w:val="single" w:sz="4" w:space="0" w:color="auto"/>
              <w:right w:val="single" w:sz="4" w:space="0" w:color="auto"/>
            </w:tcBorders>
            <w:shd w:val="clear" w:color="auto" w:fill="auto"/>
            <w:noWrap/>
            <w:vAlign w:val="center"/>
          </w:tcPr>
          <w:p w:rsidR="00807A0F" w:rsidRPr="003872CD" w:rsidRDefault="00330718" w:rsidP="00C12CED">
            <w:pPr>
              <w:widowControl/>
              <w:spacing w:line="240" w:lineRule="exact"/>
              <w:jc w:val="right"/>
              <w:rPr>
                <w:kern w:val="0"/>
                <w:sz w:val="20"/>
                <w:szCs w:val="20"/>
              </w:rPr>
            </w:pPr>
            <w:r>
              <w:rPr>
                <w:rFonts w:hint="eastAsia"/>
                <w:kern w:val="0"/>
                <w:sz w:val="20"/>
                <w:szCs w:val="20"/>
              </w:rPr>
              <w:t>24.9</w:t>
            </w:r>
          </w:p>
        </w:tc>
      </w:tr>
    </w:tbl>
    <w:p w:rsidR="00E932AA" w:rsidRPr="00E932AA" w:rsidRDefault="00E932AA" w:rsidP="00CB595C">
      <w:pPr>
        <w:spacing w:beforeLines="50" w:before="156"/>
        <w:jc w:val="center"/>
        <w:rPr>
          <w:rFonts w:ascii="黑体" w:eastAsia="黑体" w:hAnsi="宋体"/>
          <w:b/>
          <w:sz w:val="24"/>
          <w:highlight w:val="lightGray"/>
        </w:rPr>
      </w:pPr>
      <w:r w:rsidRPr="00E932AA">
        <w:rPr>
          <w:rFonts w:ascii="黑体" w:eastAsia="黑体" w:hAnsi="宋体" w:hint="eastAsia"/>
          <w:b/>
          <w:sz w:val="24"/>
          <w:highlight w:val="lightGray"/>
        </w:rPr>
        <w:lastRenderedPageBreak/>
        <w:t xml:space="preserve">金融存贷                           </w:t>
      </w:r>
      <w:r w:rsidR="00B1545B">
        <w:rPr>
          <w:rFonts w:ascii="黑体" w:eastAsia="黑体" w:hAnsi="宋体" w:hint="eastAsia"/>
          <w:b/>
          <w:spacing w:val="2"/>
          <w:sz w:val="24"/>
          <w:highlight w:val="lightGray"/>
        </w:rPr>
        <w:t>(</w:t>
      </w:r>
      <w:r w:rsidR="00EC7E83">
        <w:rPr>
          <w:rFonts w:ascii="黑体" w:eastAsia="黑体" w:hAnsi="宋体" w:hint="eastAsia"/>
          <w:b/>
          <w:spacing w:val="2"/>
          <w:sz w:val="24"/>
          <w:highlight w:val="lightGray"/>
        </w:rPr>
        <w:t>05</w:t>
      </w:r>
      <w:r w:rsidRPr="00E932AA">
        <w:rPr>
          <w:rFonts w:ascii="黑体" w:eastAsia="黑体" w:hAnsi="宋体" w:hint="eastAsia"/>
          <w:b/>
          <w:spacing w:val="2"/>
          <w:sz w:val="24"/>
          <w:highlight w:val="lightGray"/>
        </w:rPr>
        <w:t>月末)</w:t>
      </w:r>
    </w:p>
    <w:tbl>
      <w:tblPr>
        <w:tblW w:w="5000" w:type="pct"/>
        <w:tblLook w:val="0000" w:firstRow="0" w:lastRow="0" w:firstColumn="0" w:lastColumn="0" w:noHBand="0" w:noVBand="0"/>
      </w:tblPr>
      <w:tblGrid>
        <w:gridCol w:w="2226"/>
        <w:gridCol w:w="603"/>
        <w:gridCol w:w="898"/>
        <w:gridCol w:w="954"/>
        <w:gridCol w:w="864"/>
      </w:tblGrid>
      <w:tr w:rsidR="00E932AA" w:rsidRPr="00831D72" w:rsidTr="00026634">
        <w:trPr>
          <w:trHeight w:hRule="exact" w:val="624"/>
        </w:trPr>
        <w:tc>
          <w:tcPr>
            <w:tcW w:w="20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指</w:t>
            </w:r>
            <w:r w:rsidRPr="00831D72">
              <w:rPr>
                <w:b/>
                <w:bCs/>
                <w:kern w:val="0"/>
                <w:sz w:val="18"/>
                <w:szCs w:val="18"/>
              </w:rPr>
              <w:t xml:space="preserve">  </w:t>
            </w:r>
            <w:r w:rsidRPr="00831D72">
              <w:rPr>
                <w:rFonts w:ascii="宋体" w:hAnsi="宋体" w:cs="宋体" w:hint="eastAsia"/>
                <w:b/>
                <w:bCs/>
                <w:kern w:val="0"/>
                <w:sz w:val="18"/>
                <w:szCs w:val="18"/>
              </w:rPr>
              <w:t>标</w:t>
            </w:r>
            <w:r w:rsidRPr="00831D72">
              <w:rPr>
                <w:b/>
                <w:bCs/>
                <w:kern w:val="0"/>
                <w:sz w:val="18"/>
                <w:szCs w:val="18"/>
              </w:rPr>
              <w:t xml:space="preserve">  </w:t>
            </w:r>
            <w:r w:rsidRPr="00831D72">
              <w:rPr>
                <w:rFonts w:ascii="宋体" w:hAnsi="宋体" w:cs="宋体" w:hint="eastAsia"/>
                <w:b/>
                <w:bCs/>
                <w:kern w:val="0"/>
                <w:sz w:val="18"/>
                <w:szCs w:val="18"/>
              </w:rPr>
              <w:t>名</w:t>
            </w:r>
            <w:r w:rsidRPr="00831D72">
              <w:rPr>
                <w:b/>
                <w:bCs/>
                <w:kern w:val="0"/>
                <w:sz w:val="18"/>
                <w:szCs w:val="18"/>
              </w:rPr>
              <w:t xml:space="preserve">  </w:t>
            </w:r>
            <w:r w:rsidRPr="00831D72">
              <w:rPr>
                <w:rFonts w:ascii="宋体" w:hAnsi="宋体" w:cs="宋体" w:hint="eastAsia"/>
                <w:b/>
                <w:bCs/>
                <w:kern w:val="0"/>
                <w:sz w:val="18"/>
                <w:szCs w:val="18"/>
              </w:rPr>
              <w:t>称</w:t>
            </w:r>
          </w:p>
        </w:tc>
        <w:tc>
          <w:tcPr>
            <w:tcW w:w="544"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单位</w:t>
            </w:r>
          </w:p>
        </w:tc>
        <w:tc>
          <w:tcPr>
            <w:tcW w:w="810"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0"/>
                <w:kern w:val="0"/>
                <w:sz w:val="18"/>
                <w:szCs w:val="18"/>
              </w:rPr>
            </w:pPr>
            <w:r w:rsidRPr="00831D72">
              <w:rPr>
                <w:rFonts w:ascii="宋体" w:hAnsi="宋体" w:cs="宋体" w:hint="eastAsia"/>
                <w:b/>
                <w:bCs/>
                <w:spacing w:val="-10"/>
                <w:kern w:val="0"/>
                <w:sz w:val="18"/>
                <w:szCs w:val="18"/>
              </w:rPr>
              <w:t>期末数</w:t>
            </w:r>
          </w:p>
        </w:tc>
        <w:tc>
          <w:tcPr>
            <w:tcW w:w="860" w:type="pct"/>
            <w:tcBorders>
              <w:top w:val="single" w:sz="4" w:space="0" w:color="auto"/>
              <w:left w:val="nil"/>
              <w:bottom w:val="single" w:sz="4" w:space="0" w:color="auto"/>
              <w:right w:val="single" w:sz="4" w:space="0" w:color="auto"/>
            </w:tcBorders>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较年初±</w:t>
            </w:r>
            <w:r w:rsidRPr="00831D72">
              <w:rPr>
                <w:b/>
                <w:bCs/>
                <w:spacing w:val="-16"/>
                <w:kern w:val="0"/>
                <w:sz w:val="16"/>
                <w:szCs w:val="16"/>
              </w:rPr>
              <w:t>%</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同比±</w:t>
            </w:r>
            <w:r w:rsidRPr="00831D72">
              <w:rPr>
                <w:b/>
                <w:bCs/>
                <w:spacing w:val="-16"/>
                <w:kern w:val="0"/>
                <w:sz w:val="16"/>
                <w:szCs w:val="16"/>
              </w:rPr>
              <w:t>%</w:t>
            </w:r>
          </w:p>
        </w:tc>
      </w:tr>
      <w:tr w:rsidR="00E932AA" w:rsidRPr="007B1D8E" w:rsidTr="00026634">
        <w:trPr>
          <w:trHeight w:hRule="exact" w:val="624"/>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b/>
                <w:kern w:val="0"/>
                <w:sz w:val="18"/>
                <w:szCs w:val="18"/>
              </w:rPr>
            </w:pPr>
            <w:r w:rsidRPr="00687E92">
              <w:rPr>
                <w:rFonts w:ascii="宋体" w:hAnsi="宋体" w:cs="宋体" w:hint="eastAsia"/>
                <w:b/>
                <w:kern w:val="0"/>
                <w:sz w:val="18"/>
                <w:szCs w:val="18"/>
              </w:rPr>
              <w:t>(</w:t>
            </w:r>
            <w:proofErr w:type="gramStart"/>
            <w:r w:rsidRPr="00687E92">
              <w:rPr>
                <w:rFonts w:ascii="宋体" w:hAnsi="宋体" w:cs="宋体" w:hint="eastAsia"/>
                <w:b/>
                <w:kern w:val="0"/>
                <w:sz w:val="18"/>
                <w:szCs w:val="18"/>
              </w:rPr>
              <w:t>一</w:t>
            </w:r>
            <w:proofErr w:type="gramEnd"/>
            <w:r w:rsidRPr="00687E92">
              <w:rPr>
                <w:rFonts w:ascii="宋体" w:hAnsi="宋体" w:cs="宋体" w:hint="eastAsia"/>
                <w:b/>
                <w:kern w:val="0"/>
                <w:sz w:val="18"/>
                <w:szCs w:val="18"/>
              </w:rPr>
              <w:t>)金融机构存款情况</w:t>
            </w:r>
          </w:p>
        </w:tc>
        <w:tc>
          <w:tcPr>
            <w:tcW w:w="544" w:type="pct"/>
            <w:tcBorders>
              <w:top w:val="nil"/>
              <w:left w:val="nil"/>
              <w:bottom w:val="nil"/>
              <w:right w:val="single" w:sz="4" w:space="0" w:color="auto"/>
            </w:tcBorders>
            <w:shd w:val="clear" w:color="auto" w:fill="auto"/>
            <w:noWrap/>
            <w:vAlign w:val="center"/>
          </w:tcPr>
          <w:p w:rsidR="00E932AA" w:rsidRPr="000B47BF" w:rsidRDefault="00E932AA" w:rsidP="00026634">
            <w:pPr>
              <w:widowControl/>
              <w:spacing w:line="240" w:lineRule="exact"/>
              <w:jc w:val="center"/>
              <w:rPr>
                <w:rFonts w:ascii="宋体" w:hAnsi="宋体" w:cs="宋体"/>
                <w:kern w:val="0"/>
                <w:sz w:val="15"/>
                <w:szCs w:val="15"/>
              </w:rPr>
            </w:pPr>
            <w:r w:rsidRPr="000B47BF">
              <w:rPr>
                <w:rFonts w:ascii="宋体" w:hAnsi="宋体" w:cs="宋体" w:hint="eastAsia"/>
                <w:kern w:val="0"/>
                <w:sz w:val="15"/>
                <w:szCs w:val="15"/>
              </w:rPr>
              <w:t>--</w:t>
            </w:r>
          </w:p>
        </w:tc>
        <w:tc>
          <w:tcPr>
            <w:tcW w:w="810" w:type="pct"/>
            <w:tcBorders>
              <w:top w:val="nil"/>
              <w:left w:val="nil"/>
              <w:bottom w:val="nil"/>
              <w:right w:val="single" w:sz="4" w:space="0" w:color="auto"/>
            </w:tcBorders>
            <w:shd w:val="clear" w:color="auto" w:fill="auto"/>
            <w:noWrap/>
            <w:vAlign w:val="center"/>
          </w:tcPr>
          <w:p w:rsidR="00E932AA" w:rsidRPr="00DC4713" w:rsidRDefault="00E932AA" w:rsidP="00026634">
            <w:pPr>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bottom w:val="nil"/>
              <w:right w:val="single" w:sz="4" w:space="0" w:color="auto"/>
            </w:tcBorders>
            <w:vAlign w:val="center"/>
          </w:tcPr>
          <w:p w:rsidR="00E932AA" w:rsidRPr="00687E92" w:rsidRDefault="00E932AA" w:rsidP="00026634">
            <w:pPr>
              <w:widowControl/>
              <w:spacing w:line="240" w:lineRule="exact"/>
              <w:jc w:val="right"/>
              <w:rPr>
                <w:rFonts w:ascii="宋体" w:hAnsi="宋体" w:cs="宋体"/>
                <w:kern w:val="0"/>
                <w:sz w:val="18"/>
                <w:szCs w:val="18"/>
              </w:rPr>
            </w:pPr>
            <w:r w:rsidRPr="00687E92">
              <w:rPr>
                <w:rFonts w:ascii="宋体" w:hAnsi="宋体" w:cs="宋体" w:hint="eastAsia"/>
                <w:kern w:val="0"/>
                <w:sz w:val="18"/>
                <w:szCs w:val="18"/>
              </w:rPr>
              <w:t>--</w:t>
            </w:r>
          </w:p>
        </w:tc>
        <w:tc>
          <w:tcPr>
            <w:tcW w:w="779"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jc w:val="right"/>
              <w:rPr>
                <w:rFonts w:ascii="宋体" w:hAnsi="宋体" w:cs="宋体"/>
                <w:kern w:val="0"/>
                <w:sz w:val="18"/>
                <w:szCs w:val="18"/>
              </w:rPr>
            </w:pPr>
            <w:r w:rsidRPr="00687E92">
              <w:rPr>
                <w:rFonts w:ascii="宋体" w:hAnsi="宋体" w:cs="宋体" w:hint="eastAsia"/>
                <w:kern w:val="0"/>
                <w:sz w:val="18"/>
                <w:szCs w:val="18"/>
              </w:rPr>
              <w:t>--</w:t>
            </w:r>
          </w:p>
        </w:tc>
      </w:tr>
      <w:tr w:rsidR="00E932AA" w:rsidRPr="007B1D8E" w:rsidTr="00026634">
        <w:trPr>
          <w:trHeight w:hRule="exact" w:val="624"/>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spacing w:val="-8"/>
                <w:kern w:val="0"/>
                <w:sz w:val="18"/>
                <w:szCs w:val="18"/>
              </w:rPr>
            </w:pPr>
            <w:r>
              <w:rPr>
                <w:rFonts w:ascii="宋体" w:hAnsi="宋体" w:cs="宋体" w:hint="eastAsia"/>
                <w:spacing w:val="-8"/>
                <w:kern w:val="0"/>
                <w:sz w:val="18"/>
                <w:szCs w:val="18"/>
              </w:rPr>
              <w:t>各项</w:t>
            </w:r>
            <w:r w:rsidRPr="00687E92">
              <w:rPr>
                <w:rFonts w:ascii="宋体" w:hAnsi="宋体" w:cs="宋体" w:hint="eastAsia"/>
                <w:spacing w:val="-8"/>
                <w:kern w:val="0"/>
                <w:sz w:val="18"/>
                <w:szCs w:val="18"/>
              </w:rPr>
              <w:t>存款余额</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281.91</w:t>
            </w:r>
          </w:p>
        </w:tc>
        <w:tc>
          <w:tcPr>
            <w:tcW w:w="860" w:type="pct"/>
            <w:tcBorders>
              <w:top w:val="nil"/>
              <w:left w:val="nil"/>
              <w:bottom w:val="nil"/>
              <w:right w:val="single" w:sz="4" w:space="0" w:color="auto"/>
            </w:tcBorders>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2.7</w:t>
            </w:r>
          </w:p>
        </w:tc>
        <w:tc>
          <w:tcPr>
            <w:tcW w:w="779" w:type="pct"/>
            <w:tcBorders>
              <w:top w:val="nil"/>
              <w:left w:val="single" w:sz="4" w:space="0" w:color="auto"/>
              <w:bottom w:val="nil"/>
              <w:right w:val="single" w:sz="4" w:space="0" w:color="auto"/>
            </w:tcBorders>
            <w:shd w:val="clear" w:color="auto" w:fill="auto"/>
            <w:noWrap/>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4.6</w:t>
            </w:r>
          </w:p>
        </w:tc>
      </w:tr>
      <w:tr w:rsidR="00E932AA" w:rsidRPr="007B1D8E" w:rsidTr="00026634">
        <w:trPr>
          <w:trHeight w:hRule="exact" w:val="553"/>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BF2BA4" w:rsidP="00026634">
            <w:pPr>
              <w:widowControl/>
              <w:spacing w:line="240" w:lineRule="exact"/>
              <w:ind w:firstLineChars="200" w:firstLine="360"/>
              <w:rPr>
                <w:rFonts w:ascii="宋体" w:hAnsi="宋体"/>
                <w:kern w:val="0"/>
                <w:sz w:val="18"/>
                <w:szCs w:val="18"/>
              </w:rPr>
            </w:pPr>
            <w:r w:rsidRPr="00687E92">
              <w:rPr>
                <w:rFonts w:ascii="宋体" w:hAnsi="宋体"/>
                <w:kern w:val="0"/>
                <w:sz w:val="18"/>
                <w:szCs w:val="18"/>
              </w:rPr>
              <w:fldChar w:fldCharType="begin"/>
            </w:r>
            <w:r w:rsidR="00E932AA" w:rsidRPr="00687E92">
              <w:rPr>
                <w:rFonts w:ascii="宋体" w:hAnsi="宋体"/>
                <w:kern w:val="0"/>
                <w:sz w:val="18"/>
                <w:szCs w:val="18"/>
              </w:rPr>
              <w:instrText xml:space="preserve"> </w:instrText>
            </w:r>
            <w:r w:rsidR="00E932AA" w:rsidRPr="00687E92">
              <w:rPr>
                <w:rFonts w:ascii="宋体" w:hAnsi="宋体" w:hint="eastAsia"/>
                <w:kern w:val="0"/>
                <w:sz w:val="18"/>
                <w:szCs w:val="18"/>
              </w:rPr>
              <w:instrText>= 1 \* GB3</w:instrText>
            </w:r>
            <w:r w:rsidR="00E932AA" w:rsidRPr="00687E92">
              <w:rPr>
                <w:rFonts w:ascii="宋体" w:hAnsi="宋体"/>
                <w:kern w:val="0"/>
                <w:sz w:val="18"/>
                <w:szCs w:val="18"/>
              </w:rPr>
              <w:instrText xml:space="preserve"> </w:instrText>
            </w:r>
            <w:r w:rsidRPr="00687E92">
              <w:rPr>
                <w:rFonts w:ascii="宋体" w:hAnsi="宋体"/>
                <w:kern w:val="0"/>
                <w:sz w:val="18"/>
                <w:szCs w:val="18"/>
              </w:rPr>
              <w:fldChar w:fldCharType="separate"/>
            </w:r>
            <w:r w:rsidR="00E932AA" w:rsidRPr="00687E92">
              <w:rPr>
                <w:rFonts w:ascii="宋体" w:hAnsi="宋体" w:hint="eastAsia"/>
                <w:noProof/>
                <w:kern w:val="0"/>
                <w:sz w:val="18"/>
                <w:szCs w:val="18"/>
              </w:rPr>
              <w:t>①</w:t>
            </w:r>
            <w:r w:rsidRPr="00687E92">
              <w:rPr>
                <w:rFonts w:ascii="宋体" w:hAnsi="宋体"/>
                <w:kern w:val="0"/>
                <w:sz w:val="18"/>
                <w:szCs w:val="18"/>
              </w:rPr>
              <w:fldChar w:fldCharType="end"/>
            </w:r>
            <w:r w:rsidR="00E932AA">
              <w:rPr>
                <w:rFonts w:ascii="宋体" w:hAnsi="宋体" w:hint="eastAsia"/>
                <w:kern w:val="0"/>
                <w:sz w:val="18"/>
                <w:szCs w:val="18"/>
              </w:rPr>
              <w:t>住户存款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223.09</w:t>
            </w:r>
          </w:p>
        </w:tc>
        <w:tc>
          <w:tcPr>
            <w:tcW w:w="860" w:type="pct"/>
            <w:tcBorders>
              <w:top w:val="nil"/>
              <w:left w:val="nil"/>
              <w:bottom w:val="nil"/>
              <w:right w:val="single" w:sz="4" w:space="0" w:color="auto"/>
            </w:tcBorders>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4.8</w:t>
            </w:r>
          </w:p>
        </w:tc>
        <w:tc>
          <w:tcPr>
            <w:tcW w:w="779" w:type="pct"/>
            <w:tcBorders>
              <w:top w:val="nil"/>
              <w:left w:val="single" w:sz="4" w:space="0" w:color="auto"/>
              <w:bottom w:val="nil"/>
              <w:right w:val="single" w:sz="4" w:space="0" w:color="auto"/>
            </w:tcBorders>
            <w:shd w:val="clear" w:color="auto" w:fill="auto"/>
            <w:noWrap/>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9.7</w:t>
            </w:r>
          </w:p>
        </w:tc>
      </w:tr>
      <w:tr w:rsidR="00E932AA" w:rsidRPr="007B1D8E" w:rsidTr="00026634">
        <w:trPr>
          <w:trHeight w:hRule="exact" w:val="591"/>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②</w:t>
            </w:r>
            <w:r>
              <w:rPr>
                <w:rFonts w:ascii="宋体" w:hAnsi="宋体" w:hint="eastAsia"/>
                <w:kern w:val="0"/>
                <w:sz w:val="18"/>
                <w:szCs w:val="18"/>
              </w:rPr>
              <w:t>非金融企业存款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27.14</w:t>
            </w:r>
          </w:p>
        </w:tc>
        <w:tc>
          <w:tcPr>
            <w:tcW w:w="860" w:type="pct"/>
            <w:tcBorders>
              <w:top w:val="nil"/>
              <w:left w:val="nil"/>
              <w:right w:val="single" w:sz="4" w:space="0" w:color="auto"/>
            </w:tcBorders>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-8.4</w:t>
            </w:r>
          </w:p>
        </w:tc>
        <w:tc>
          <w:tcPr>
            <w:tcW w:w="779" w:type="pct"/>
            <w:tcBorders>
              <w:top w:val="nil"/>
              <w:left w:val="single" w:sz="4" w:space="0" w:color="auto"/>
              <w:right w:val="single" w:sz="4" w:space="0" w:color="auto"/>
            </w:tcBorders>
            <w:shd w:val="clear" w:color="auto" w:fill="auto"/>
            <w:noWrap/>
            <w:vAlign w:val="center"/>
          </w:tcPr>
          <w:p w:rsidR="00E932AA" w:rsidRPr="00624931" w:rsidRDefault="005778E1" w:rsidP="00B202DA">
            <w:pPr>
              <w:widowControl/>
              <w:spacing w:line="240" w:lineRule="exact"/>
              <w:jc w:val="right"/>
              <w:rPr>
                <w:rFonts w:eastAsia="仿宋_GB2312"/>
                <w:kern w:val="0"/>
                <w:sz w:val="20"/>
                <w:szCs w:val="20"/>
              </w:rPr>
            </w:pPr>
            <w:r>
              <w:rPr>
                <w:rFonts w:eastAsia="仿宋_GB2312" w:hint="eastAsia"/>
                <w:kern w:val="0"/>
                <w:sz w:val="20"/>
                <w:szCs w:val="20"/>
              </w:rPr>
              <w:t>-5.3</w:t>
            </w:r>
          </w:p>
        </w:tc>
      </w:tr>
      <w:tr w:rsidR="00E932AA" w:rsidRPr="007B1D8E" w:rsidTr="00026634">
        <w:trPr>
          <w:trHeight w:hRule="exact" w:val="591"/>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③</w:t>
            </w:r>
            <w:r>
              <w:rPr>
                <w:rFonts w:ascii="宋体" w:hAnsi="宋体" w:hint="eastAsia"/>
                <w:kern w:val="0"/>
                <w:sz w:val="18"/>
                <w:szCs w:val="18"/>
              </w:rPr>
              <w:t>广义政府存款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31.67</w:t>
            </w:r>
          </w:p>
        </w:tc>
        <w:tc>
          <w:tcPr>
            <w:tcW w:w="860" w:type="pct"/>
            <w:tcBorders>
              <w:top w:val="nil"/>
              <w:left w:val="nil"/>
              <w:bottom w:val="nil"/>
              <w:right w:val="single" w:sz="4" w:space="0" w:color="auto"/>
            </w:tcBorders>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-0.9</w:t>
            </w:r>
          </w:p>
        </w:tc>
        <w:tc>
          <w:tcPr>
            <w:tcW w:w="779" w:type="pct"/>
            <w:tcBorders>
              <w:top w:val="nil"/>
              <w:left w:val="single" w:sz="4" w:space="0" w:color="auto"/>
              <w:bottom w:val="nil"/>
              <w:right w:val="single" w:sz="4" w:space="0" w:color="auto"/>
            </w:tcBorders>
            <w:shd w:val="clear" w:color="auto" w:fill="auto"/>
            <w:noWrap/>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-15.5</w:t>
            </w:r>
          </w:p>
        </w:tc>
      </w:tr>
      <w:tr w:rsidR="00E932AA" w:rsidRPr="007B1D8E" w:rsidTr="00026634">
        <w:trPr>
          <w:trHeight w:hRule="exact" w:val="591"/>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Pr>
                <w:rFonts w:ascii="宋体" w:hAnsi="宋体" w:hint="eastAsia"/>
                <w:kern w:val="0"/>
                <w:sz w:val="18"/>
                <w:szCs w:val="18"/>
              </w:rPr>
              <w:t xml:space="preserve">  #财政性存款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nil"/>
              <w:right w:val="single" w:sz="4" w:space="0" w:color="auto"/>
            </w:tcBorders>
            <w:shd w:val="clear" w:color="auto" w:fill="auto"/>
            <w:noWrap/>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4.86</w:t>
            </w:r>
          </w:p>
        </w:tc>
        <w:tc>
          <w:tcPr>
            <w:tcW w:w="860" w:type="pct"/>
            <w:tcBorders>
              <w:top w:val="nil"/>
              <w:left w:val="nil"/>
              <w:bottom w:val="nil"/>
              <w:right w:val="single" w:sz="4" w:space="0" w:color="auto"/>
            </w:tcBorders>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313.0</w:t>
            </w:r>
          </w:p>
        </w:tc>
        <w:tc>
          <w:tcPr>
            <w:tcW w:w="779" w:type="pct"/>
            <w:tcBorders>
              <w:top w:val="nil"/>
              <w:left w:val="single" w:sz="4" w:space="0" w:color="auto"/>
              <w:bottom w:val="nil"/>
              <w:right w:val="single" w:sz="4" w:space="0" w:color="auto"/>
            </w:tcBorders>
            <w:shd w:val="clear" w:color="auto" w:fill="auto"/>
            <w:noWrap/>
            <w:vAlign w:val="center"/>
          </w:tcPr>
          <w:p w:rsidR="00E932AA" w:rsidRPr="00624931"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23.3</w:t>
            </w:r>
          </w:p>
        </w:tc>
      </w:tr>
      <w:tr w:rsidR="00E932AA" w:rsidRPr="007B1D8E" w:rsidTr="00026634">
        <w:trPr>
          <w:trHeight w:hRule="exact" w:val="591"/>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b/>
                <w:kern w:val="0"/>
                <w:sz w:val="18"/>
                <w:szCs w:val="18"/>
              </w:rPr>
            </w:pPr>
            <w:r w:rsidRPr="00687E92">
              <w:rPr>
                <w:rFonts w:ascii="宋体" w:hAnsi="宋体" w:hint="eastAsia"/>
                <w:b/>
                <w:kern w:val="0"/>
                <w:sz w:val="18"/>
                <w:szCs w:val="18"/>
              </w:rPr>
              <w:t>(二)金融机构贷款情况</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sidRPr="00687E92">
              <w:rPr>
                <w:rFonts w:ascii="宋体" w:hAnsi="宋体" w:cs="宋体" w:hint="eastAsia"/>
                <w:kern w:val="0"/>
                <w:sz w:val="18"/>
                <w:szCs w:val="18"/>
              </w:rPr>
              <w:t>--</w:t>
            </w:r>
          </w:p>
        </w:tc>
        <w:tc>
          <w:tcPr>
            <w:tcW w:w="810" w:type="pct"/>
            <w:tcBorders>
              <w:top w:val="nil"/>
              <w:left w:val="nil"/>
              <w:right w:val="single" w:sz="4" w:space="0" w:color="auto"/>
            </w:tcBorders>
            <w:shd w:val="clear" w:color="auto" w:fill="auto"/>
            <w:noWrap/>
            <w:vAlign w:val="center"/>
          </w:tcPr>
          <w:p w:rsidR="00E932AA" w:rsidRPr="009D241F" w:rsidRDefault="00E932AA" w:rsidP="00026634">
            <w:pPr>
              <w:widowControl/>
              <w:spacing w:line="240" w:lineRule="exact"/>
              <w:jc w:val="right"/>
              <w:rPr>
                <w:rFonts w:ascii="宋体" w:hAnsi="宋体" w:cs="宋体"/>
                <w:kern w:val="0"/>
                <w:sz w:val="18"/>
                <w:szCs w:val="18"/>
              </w:rPr>
            </w:pPr>
            <w:r w:rsidRPr="009D241F">
              <w:rPr>
                <w:rFonts w:ascii="宋体" w:hAnsi="宋体" w:cs="宋体" w:hint="eastAsia"/>
                <w:kern w:val="0"/>
                <w:sz w:val="18"/>
                <w:szCs w:val="18"/>
              </w:rPr>
              <w:t>--</w:t>
            </w:r>
          </w:p>
        </w:tc>
        <w:tc>
          <w:tcPr>
            <w:tcW w:w="860" w:type="pct"/>
            <w:tcBorders>
              <w:top w:val="nil"/>
              <w:left w:val="nil"/>
              <w:right w:val="single" w:sz="4" w:space="0" w:color="auto"/>
            </w:tcBorders>
            <w:vAlign w:val="center"/>
          </w:tcPr>
          <w:p w:rsidR="00E932AA" w:rsidRPr="009D241F" w:rsidRDefault="00E932AA" w:rsidP="00026634">
            <w:pPr>
              <w:widowControl/>
              <w:spacing w:line="240" w:lineRule="exact"/>
              <w:jc w:val="right"/>
              <w:rPr>
                <w:rFonts w:ascii="宋体" w:hAnsi="宋体" w:cs="宋体"/>
                <w:kern w:val="0"/>
                <w:sz w:val="18"/>
                <w:szCs w:val="18"/>
              </w:rPr>
            </w:pPr>
            <w:r w:rsidRPr="009D241F">
              <w:rPr>
                <w:rFonts w:ascii="宋体" w:hAnsi="宋体" w:cs="宋体" w:hint="eastAsia"/>
                <w:kern w:val="0"/>
                <w:sz w:val="18"/>
                <w:szCs w:val="18"/>
              </w:rPr>
              <w:t>--</w:t>
            </w:r>
          </w:p>
        </w:tc>
        <w:tc>
          <w:tcPr>
            <w:tcW w:w="779" w:type="pct"/>
            <w:tcBorders>
              <w:top w:val="nil"/>
              <w:left w:val="single" w:sz="4" w:space="0" w:color="auto"/>
              <w:right w:val="single" w:sz="4" w:space="0" w:color="auto"/>
            </w:tcBorders>
            <w:shd w:val="clear" w:color="auto" w:fill="auto"/>
            <w:noWrap/>
            <w:vAlign w:val="center"/>
          </w:tcPr>
          <w:p w:rsidR="00E932AA" w:rsidRPr="009D241F" w:rsidRDefault="00E932AA" w:rsidP="00026634">
            <w:pPr>
              <w:spacing w:line="240" w:lineRule="exact"/>
              <w:jc w:val="right"/>
              <w:rPr>
                <w:rFonts w:ascii="宋体" w:hAnsi="宋体" w:cs="宋体"/>
                <w:sz w:val="18"/>
                <w:szCs w:val="18"/>
              </w:rPr>
            </w:pPr>
            <w:r w:rsidRPr="009D241F">
              <w:rPr>
                <w:rFonts w:ascii="宋体" w:hAnsi="宋体" w:cs="宋体" w:hint="eastAsia"/>
                <w:sz w:val="18"/>
                <w:szCs w:val="18"/>
              </w:rPr>
              <w:t>--</w:t>
            </w:r>
          </w:p>
        </w:tc>
      </w:tr>
      <w:tr w:rsidR="00E932AA" w:rsidRPr="007B1D8E" w:rsidTr="00026634">
        <w:trPr>
          <w:trHeight w:hRule="exact" w:val="591"/>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kern w:val="0"/>
                <w:sz w:val="18"/>
                <w:szCs w:val="18"/>
              </w:rPr>
            </w:pPr>
            <w:r>
              <w:rPr>
                <w:rFonts w:ascii="宋体" w:hAnsi="宋体" w:cs="宋体" w:hint="eastAsia"/>
                <w:kern w:val="0"/>
                <w:sz w:val="18"/>
                <w:szCs w:val="18"/>
              </w:rPr>
              <w:t>各项</w:t>
            </w:r>
            <w:r w:rsidRPr="00687E92">
              <w:rPr>
                <w:rFonts w:ascii="宋体" w:hAnsi="宋体" w:cs="宋体" w:hint="eastAsia"/>
                <w:kern w:val="0"/>
                <w:sz w:val="18"/>
                <w:szCs w:val="18"/>
              </w:rPr>
              <w:t>贷款余额</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237.55</w:t>
            </w:r>
          </w:p>
        </w:tc>
        <w:tc>
          <w:tcPr>
            <w:tcW w:w="860" w:type="pct"/>
            <w:tcBorders>
              <w:top w:val="nil"/>
              <w:left w:val="nil"/>
              <w:right w:val="single" w:sz="4" w:space="0" w:color="auto"/>
            </w:tcBorders>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15.7</w:t>
            </w:r>
          </w:p>
        </w:tc>
        <w:tc>
          <w:tcPr>
            <w:tcW w:w="779" w:type="pct"/>
            <w:tcBorders>
              <w:top w:val="nil"/>
              <w:left w:val="single" w:sz="4" w:space="0" w:color="auto"/>
              <w:right w:val="single" w:sz="4" w:space="0" w:color="auto"/>
            </w:tcBorders>
            <w:shd w:val="clear" w:color="auto" w:fill="auto"/>
            <w:noWrap/>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11.6</w:t>
            </w:r>
          </w:p>
        </w:tc>
      </w:tr>
      <w:tr w:rsidR="00E932AA" w:rsidRPr="007B1D8E" w:rsidTr="00026634">
        <w:trPr>
          <w:trHeight w:hRule="exact" w:val="591"/>
        </w:trPr>
        <w:tc>
          <w:tcPr>
            <w:tcW w:w="2007" w:type="pct"/>
            <w:tcBorders>
              <w:top w:val="nil"/>
              <w:left w:val="single" w:sz="4" w:space="0" w:color="auto"/>
              <w:right w:val="single" w:sz="4" w:space="0" w:color="auto"/>
            </w:tcBorders>
            <w:shd w:val="clear" w:color="auto" w:fill="auto"/>
            <w:noWrap/>
            <w:vAlign w:val="center"/>
          </w:tcPr>
          <w:p w:rsidR="00E932AA" w:rsidRPr="00687E92" w:rsidRDefault="00BF2BA4" w:rsidP="00026634">
            <w:pPr>
              <w:widowControl/>
              <w:spacing w:line="240" w:lineRule="exact"/>
              <w:ind w:firstLineChars="150" w:firstLine="270"/>
              <w:rPr>
                <w:kern w:val="0"/>
                <w:sz w:val="18"/>
                <w:szCs w:val="18"/>
              </w:rPr>
            </w:pPr>
            <w:r w:rsidRPr="00687E92">
              <w:rPr>
                <w:kern w:val="0"/>
                <w:sz w:val="18"/>
                <w:szCs w:val="18"/>
              </w:rPr>
              <w:fldChar w:fldCharType="begin"/>
            </w:r>
            <w:r w:rsidR="00E932AA" w:rsidRPr="00687E92">
              <w:rPr>
                <w:kern w:val="0"/>
                <w:sz w:val="18"/>
                <w:szCs w:val="18"/>
              </w:rPr>
              <w:instrText xml:space="preserve"> </w:instrText>
            </w:r>
            <w:r w:rsidR="00E932AA" w:rsidRPr="00687E92">
              <w:rPr>
                <w:rFonts w:hint="eastAsia"/>
                <w:kern w:val="0"/>
                <w:sz w:val="18"/>
                <w:szCs w:val="18"/>
              </w:rPr>
              <w:instrText>= 1 \* GB3</w:instrText>
            </w:r>
            <w:r w:rsidR="00E932AA" w:rsidRPr="00687E92">
              <w:rPr>
                <w:kern w:val="0"/>
                <w:sz w:val="18"/>
                <w:szCs w:val="18"/>
              </w:rPr>
              <w:instrText xml:space="preserve"> </w:instrText>
            </w:r>
            <w:r w:rsidRPr="00687E92">
              <w:rPr>
                <w:kern w:val="0"/>
                <w:sz w:val="18"/>
                <w:szCs w:val="18"/>
              </w:rPr>
              <w:fldChar w:fldCharType="separate"/>
            </w:r>
            <w:r w:rsidR="00E932AA" w:rsidRPr="00687E92">
              <w:rPr>
                <w:rFonts w:hint="eastAsia"/>
                <w:noProof/>
                <w:kern w:val="0"/>
                <w:sz w:val="18"/>
                <w:szCs w:val="18"/>
              </w:rPr>
              <w:t>①</w:t>
            </w:r>
            <w:r w:rsidRPr="00687E92">
              <w:rPr>
                <w:kern w:val="0"/>
                <w:sz w:val="18"/>
                <w:szCs w:val="18"/>
              </w:rPr>
              <w:fldChar w:fldCharType="end"/>
            </w:r>
            <w:r w:rsidR="00E932AA">
              <w:rPr>
                <w:rFonts w:hint="eastAsia"/>
                <w:kern w:val="0"/>
                <w:sz w:val="18"/>
                <w:szCs w:val="18"/>
              </w:rPr>
              <w:t>住户贷款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117.89</w:t>
            </w:r>
          </w:p>
        </w:tc>
        <w:tc>
          <w:tcPr>
            <w:tcW w:w="860" w:type="pct"/>
            <w:tcBorders>
              <w:top w:val="nil"/>
              <w:left w:val="nil"/>
              <w:right w:val="single" w:sz="4" w:space="0" w:color="auto"/>
            </w:tcBorders>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25.1</w:t>
            </w:r>
          </w:p>
        </w:tc>
        <w:tc>
          <w:tcPr>
            <w:tcW w:w="779" w:type="pct"/>
            <w:tcBorders>
              <w:top w:val="nil"/>
              <w:left w:val="single" w:sz="4" w:space="0" w:color="auto"/>
              <w:right w:val="single" w:sz="4" w:space="0" w:color="auto"/>
            </w:tcBorders>
            <w:shd w:val="clear" w:color="auto" w:fill="auto"/>
            <w:noWrap/>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13.7</w:t>
            </w:r>
          </w:p>
        </w:tc>
      </w:tr>
      <w:tr w:rsidR="00E932AA" w:rsidRPr="00C31D7F" w:rsidTr="00026634">
        <w:trPr>
          <w:trHeight w:hRule="exact" w:val="553"/>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Pr>
                <w:rFonts w:hint="eastAsia"/>
                <w:kern w:val="0"/>
                <w:sz w:val="18"/>
                <w:szCs w:val="18"/>
              </w:rPr>
              <w:t xml:space="preserve">     </w:t>
            </w:r>
            <w:r w:rsidRPr="00687E92">
              <w:rPr>
                <w:rFonts w:ascii="宋体" w:hAnsi="宋体" w:hint="eastAsia"/>
                <w:kern w:val="0"/>
                <w:sz w:val="18"/>
                <w:szCs w:val="18"/>
              </w:rPr>
              <w:t>#</w:t>
            </w:r>
            <w:r>
              <w:rPr>
                <w:rFonts w:ascii="宋体" w:hAnsi="宋体" w:hint="eastAsia"/>
                <w:kern w:val="0"/>
                <w:sz w:val="18"/>
                <w:szCs w:val="18"/>
              </w:rPr>
              <w:t>短期贷款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30.08</w:t>
            </w:r>
          </w:p>
        </w:tc>
        <w:tc>
          <w:tcPr>
            <w:tcW w:w="860" w:type="pct"/>
            <w:tcBorders>
              <w:left w:val="nil"/>
              <w:right w:val="single" w:sz="4" w:space="0" w:color="auto"/>
            </w:tcBorders>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30.1</w:t>
            </w:r>
          </w:p>
        </w:tc>
        <w:tc>
          <w:tcPr>
            <w:tcW w:w="779" w:type="pct"/>
            <w:tcBorders>
              <w:left w:val="nil"/>
              <w:right w:val="single" w:sz="4" w:space="0" w:color="auto"/>
            </w:tcBorders>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24.2</w:t>
            </w:r>
          </w:p>
        </w:tc>
      </w:tr>
      <w:tr w:rsidR="00E932AA" w:rsidRPr="00C31D7F" w:rsidTr="00026634">
        <w:trPr>
          <w:trHeight w:hRule="exact" w:val="553"/>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sidRPr="00687E92">
              <w:rPr>
                <w:rFonts w:hint="eastAsia"/>
                <w:kern w:val="0"/>
                <w:sz w:val="18"/>
                <w:szCs w:val="18"/>
              </w:rPr>
              <w:t xml:space="preserve"> </w:t>
            </w:r>
            <w:r>
              <w:rPr>
                <w:rFonts w:ascii="宋体" w:hAnsi="宋体" w:hint="eastAsia"/>
                <w:kern w:val="0"/>
                <w:sz w:val="18"/>
                <w:szCs w:val="18"/>
              </w:rPr>
              <w:t xml:space="preserve">     中长期贷款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87.81</w:t>
            </w:r>
          </w:p>
        </w:tc>
        <w:tc>
          <w:tcPr>
            <w:tcW w:w="860" w:type="pct"/>
            <w:tcBorders>
              <w:left w:val="nil"/>
              <w:right w:val="single" w:sz="4" w:space="0" w:color="auto"/>
            </w:tcBorders>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23.4</w:t>
            </w:r>
          </w:p>
        </w:tc>
        <w:tc>
          <w:tcPr>
            <w:tcW w:w="779" w:type="pct"/>
            <w:tcBorders>
              <w:left w:val="nil"/>
              <w:right w:val="single" w:sz="4" w:space="0" w:color="auto"/>
            </w:tcBorders>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10.6</w:t>
            </w:r>
          </w:p>
        </w:tc>
      </w:tr>
      <w:tr w:rsidR="00E932AA" w:rsidRPr="00C31D7F" w:rsidTr="00026634">
        <w:trPr>
          <w:trHeight w:hRule="exact" w:val="553"/>
        </w:trPr>
        <w:tc>
          <w:tcPr>
            <w:tcW w:w="2007" w:type="pct"/>
            <w:tcBorders>
              <w:top w:val="nil"/>
              <w:left w:val="single" w:sz="4" w:space="0" w:color="auto"/>
              <w:bottom w:val="nil"/>
              <w:right w:val="single" w:sz="4" w:space="0" w:color="auto"/>
            </w:tcBorders>
            <w:shd w:val="clear" w:color="auto" w:fill="auto"/>
            <w:noWrap/>
            <w:vAlign w:val="center"/>
          </w:tcPr>
          <w:p w:rsidR="00E932AA" w:rsidRPr="00831D72" w:rsidRDefault="00E932AA" w:rsidP="00026634">
            <w:pPr>
              <w:widowControl/>
              <w:spacing w:line="240" w:lineRule="exact"/>
              <w:ind w:firstLineChars="150" w:firstLine="195"/>
              <w:rPr>
                <w:rFonts w:ascii="宋体" w:hAnsi="宋体" w:cs="宋体"/>
                <w:spacing w:val="-10"/>
                <w:kern w:val="0"/>
                <w:sz w:val="15"/>
                <w:szCs w:val="15"/>
              </w:rPr>
            </w:pPr>
            <w:r w:rsidRPr="00831D72">
              <w:rPr>
                <w:rFonts w:ascii="宋体" w:hAnsi="宋体" w:hint="eastAsia"/>
                <w:spacing w:val="-10"/>
                <w:kern w:val="0"/>
                <w:sz w:val="15"/>
                <w:szCs w:val="15"/>
              </w:rPr>
              <w:t>②非金融企业及机关团体贷款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119.66</w:t>
            </w:r>
          </w:p>
        </w:tc>
        <w:tc>
          <w:tcPr>
            <w:tcW w:w="860" w:type="pct"/>
            <w:tcBorders>
              <w:left w:val="nil"/>
              <w:right w:val="single" w:sz="4" w:space="0" w:color="auto"/>
            </w:tcBorders>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7.7</w:t>
            </w:r>
          </w:p>
        </w:tc>
        <w:tc>
          <w:tcPr>
            <w:tcW w:w="779" w:type="pct"/>
            <w:tcBorders>
              <w:left w:val="nil"/>
              <w:right w:val="single" w:sz="4" w:space="0" w:color="auto"/>
            </w:tcBorders>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9.6</w:t>
            </w:r>
          </w:p>
        </w:tc>
      </w:tr>
      <w:tr w:rsidR="00E932AA" w:rsidRPr="00C31D7F" w:rsidTr="00026634">
        <w:trPr>
          <w:trHeight w:hRule="exact" w:val="553"/>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sidRPr="00687E92">
              <w:rPr>
                <w:rFonts w:ascii="宋体" w:hAnsi="宋体" w:hint="eastAsia"/>
                <w:kern w:val="0"/>
                <w:sz w:val="18"/>
                <w:szCs w:val="18"/>
              </w:rPr>
              <w:t xml:space="preserve"> #</w:t>
            </w:r>
            <w:r>
              <w:rPr>
                <w:rFonts w:ascii="宋体" w:hAnsi="宋体" w:hint="eastAsia"/>
                <w:kern w:val="0"/>
                <w:sz w:val="18"/>
                <w:szCs w:val="18"/>
              </w:rPr>
              <w:t>短期贷款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15.51</w:t>
            </w:r>
          </w:p>
        </w:tc>
        <w:tc>
          <w:tcPr>
            <w:tcW w:w="860" w:type="pct"/>
            <w:tcBorders>
              <w:left w:val="nil"/>
              <w:right w:val="single" w:sz="4" w:space="0" w:color="auto"/>
            </w:tcBorders>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24.9</w:t>
            </w:r>
          </w:p>
        </w:tc>
        <w:tc>
          <w:tcPr>
            <w:tcW w:w="779" w:type="pct"/>
            <w:tcBorders>
              <w:left w:val="nil"/>
              <w:right w:val="single" w:sz="4" w:space="0" w:color="auto"/>
            </w:tcBorders>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20.1</w:t>
            </w:r>
          </w:p>
        </w:tc>
      </w:tr>
      <w:tr w:rsidR="00E932AA" w:rsidRPr="00C31D7F" w:rsidTr="00026634">
        <w:trPr>
          <w:trHeight w:hRule="exact" w:val="553"/>
        </w:trPr>
        <w:tc>
          <w:tcPr>
            <w:tcW w:w="2007" w:type="pct"/>
            <w:tcBorders>
              <w:top w:val="nil"/>
              <w:left w:val="single" w:sz="4" w:space="0" w:color="auto"/>
              <w:bottom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Pr>
                <w:rFonts w:ascii="宋体" w:hAnsi="宋体" w:hint="eastAsia"/>
                <w:kern w:val="0"/>
                <w:sz w:val="18"/>
                <w:szCs w:val="18"/>
              </w:rPr>
              <w:t xml:space="preserve">  中长期贷款</w:t>
            </w:r>
          </w:p>
        </w:tc>
        <w:tc>
          <w:tcPr>
            <w:tcW w:w="544" w:type="pct"/>
            <w:tcBorders>
              <w:top w:val="nil"/>
              <w:left w:val="nil"/>
              <w:bottom w:val="single" w:sz="4" w:space="0" w:color="auto"/>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single" w:sz="4" w:space="0" w:color="auto"/>
              <w:right w:val="single" w:sz="4" w:space="0" w:color="auto"/>
            </w:tcBorders>
            <w:shd w:val="clear" w:color="auto" w:fill="auto"/>
            <w:noWrap/>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103.89</w:t>
            </w:r>
          </w:p>
        </w:tc>
        <w:tc>
          <w:tcPr>
            <w:tcW w:w="860" w:type="pct"/>
            <w:tcBorders>
              <w:left w:val="nil"/>
              <w:bottom w:val="single" w:sz="4" w:space="0" w:color="auto"/>
              <w:right w:val="single" w:sz="4" w:space="0" w:color="auto"/>
            </w:tcBorders>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5.6</w:t>
            </w:r>
          </w:p>
        </w:tc>
        <w:tc>
          <w:tcPr>
            <w:tcW w:w="779" w:type="pct"/>
            <w:tcBorders>
              <w:left w:val="nil"/>
              <w:bottom w:val="single" w:sz="4" w:space="0" w:color="auto"/>
              <w:right w:val="single" w:sz="4" w:space="0" w:color="auto"/>
            </w:tcBorders>
            <w:vAlign w:val="center"/>
          </w:tcPr>
          <w:p w:rsidR="00E932AA" w:rsidRPr="0070209A" w:rsidRDefault="005778E1" w:rsidP="00026634">
            <w:pPr>
              <w:widowControl/>
              <w:spacing w:line="240" w:lineRule="exact"/>
              <w:jc w:val="right"/>
              <w:rPr>
                <w:rFonts w:eastAsia="仿宋_GB2312"/>
                <w:kern w:val="0"/>
                <w:sz w:val="20"/>
                <w:szCs w:val="20"/>
              </w:rPr>
            </w:pPr>
            <w:r>
              <w:rPr>
                <w:rFonts w:eastAsia="仿宋_GB2312" w:hint="eastAsia"/>
                <w:kern w:val="0"/>
                <w:sz w:val="20"/>
                <w:szCs w:val="20"/>
              </w:rPr>
              <w:t>8.1</w:t>
            </w:r>
          </w:p>
        </w:tc>
      </w:tr>
    </w:tbl>
    <w:p w:rsidR="00B16880" w:rsidRPr="00400E95" w:rsidRDefault="00B16880" w:rsidP="00B16880">
      <w:pPr>
        <w:widowControl/>
        <w:adjustRightInd w:val="0"/>
        <w:snapToGrid w:val="0"/>
        <w:jc w:val="center"/>
        <w:rPr>
          <w:rFonts w:ascii="黑体" w:eastAsia="黑体" w:hAnsi="Tahoma" w:cstheme="minorBidi"/>
          <w:b/>
          <w:kern w:val="0"/>
          <w:sz w:val="24"/>
        </w:rPr>
      </w:pPr>
      <w:r w:rsidRPr="00B16880">
        <w:rPr>
          <w:rFonts w:ascii="黑体" w:eastAsia="黑体" w:hAnsi="Tahoma" w:cstheme="minorBidi" w:hint="eastAsia"/>
          <w:b/>
          <w:kern w:val="0"/>
          <w:sz w:val="24"/>
          <w:highlight w:val="lightGray"/>
        </w:rPr>
        <w:lastRenderedPageBreak/>
        <w:t>商业贸易                       （</w:t>
      </w:r>
      <w:r w:rsidR="00EC7E83">
        <w:rPr>
          <w:rFonts w:ascii="黑体" w:eastAsia="黑体" w:hAnsi="Tahoma" w:cstheme="minorBidi" w:hint="eastAsia"/>
          <w:b/>
          <w:kern w:val="0"/>
          <w:sz w:val="24"/>
          <w:highlight w:val="lightGray"/>
        </w:rPr>
        <w:t>05</w:t>
      </w:r>
      <w:r w:rsidRPr="00B16880">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012"/>
        <w:gridCol w:w="705"/>
        <w:gridCol w:w="1006"/>
        <w:gridCol w:w="822"/>
      </w:tblGrid>
      <w:tr w:rsidR="00B16880" w:rsidRPr="00400E95" w:rsidTr="00102772">
        <w:trPr>
          <w:trHeight w:hRule="exact" w:val="414"/>
        </w:trPr>
        <w:tc>
          <w:tcPr>
            <w:tcW w:w="2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名</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称</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单位</w:t>
            </w: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2"/>
                <w:kern w:val="0"/>
                <w:sz w:val="16"/>
                <w:szCs w:val="16"/>
              </w:rPr>
            </w:pPr>
            <w:r w:rsidRPr="00400E95">
              <w:rPr>
                <w:rFonts w:ascii="宋体" w:hAnsi="宋体" w:cs="宋体" w:hint="eastAsia"/>
                <w:b/>
                <w:bCs/>
                <w:spacing w:val="2"/>
                <w:kern w:val="0"/>
                <w:sz w:val="16"/>
                <w:szCs w:val="16"/>
              </w:rPr>
              <w:t>本年累计</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4"/>
                <w:kern w:val="0"/>
                <w:sz w:val="16"/>
                <w:szCs w:val="16"/>
              </w:rPr>
            </w:pPr>
            <w:r w:rsidRPr="00400E95">
              <w:rPr>
                <w:rFonts w:ascii="宋体" w:hAnsi="宋体" w:cs="宋体" w:hint="eastAsia"/>
                <w:b/>
                <w:bCs/>
                <w:spacing w:val="-4"/>
                <w:kern w:val="0"/>
                <w:sz w:val="16"/>
                <w:szCs w:val="16"/>
              </w:rPr>
              <w:t>同比±</w:t>
            </w:r>
            <w:r w:rsidRPr="00400E95">
              <w:rPr>
                <w:rFonts w:ascii="宋体" w:hAnsi="宋体" w:cstheme="minorBidi"/>
                <w:b/>
                <w:bCs/>
                <w:spacing w:val="-4"/>
                <w:kern w:val="0"/>
                <w:sz w:val="16"/>
                <w:szCs w:val="16"/>
              </w:rPr>
              <w:t>%</w:t>
            </w:r>
          </w:p>
        </w:tc>
      </w:tr>
      <w:tr w:rsidR="00B16880" w:rsidRPr="00400E95" w:rsidTr="00102772">
        <w:trPr>
          <w:trHeight w:hRule="exact" w:val="409"/>
        </w:trPr>
        <w:tc>
          <w:tcPr>
            <w:tcW w:w="2716" w:type="pct"/>
            <w:tcBorders>
              <w:top w:val="single" w:sz="4" w:space="0" w:color="auto"/>
              <w:left w:val="single" w:sz="4" w:space="0" w:color="auto"/>
              <w:bottom w:val="nil"/>
              <w:right w:val="single" w:sz="4" w:space="0" w:color="auto"/>
            </w:tcBorders>
            <w:shd w:val="clear" w:color="auto" w:fill="auto"/>
            <w:noWrap/>
            <w:vAlign w:val="center"/>
          </w:tcPr>
          <w:p w:rsidR="00B16880" w:rsidRPr="00A60590" w:rsidRDefault="00B16880" w:rsidP="00B479D7">
            <w:pPr>
              <w:widowControl/>
              <w:adjustRightInd w:val="0"/>
              <w:snapToGrid w:val="0"/>
              <w:spacing w:line="240" w:lineRule="exact"/>
              <w:rPr>
                <w:rFonts w:ascii="黑体" w:eastAsia="黑体" w:hAnsi="宋体" w:cs="宋体"/>
                <w:b/>
                <w:bCs/>
                <w:kern w:val="0"/>
                <w:sz w:val="18"/>
                <w:szCs w:val="18"/>
              </w:rPr>
            </w:pPr>
            <w:r w:rsidRPr="00A60590">
              <w:rPr>
                <w:rFonts w:ascii="黑体" w:eastAsia="黑体" w:hAnsi="宋体" w:cs="宋体" w:hint="eastAsia"/>
                <w:b/>
                <w:bCs/>
                <w:kern w:val="0"/>
                <w:sz w:val="18"/>
                <w:szCs w:val="18"/>
              </w:rPr>
              <w:t>限额以上</w:t>
            </w:r>
            <w:r w:rsidR="00B479D7" w:rsidRPr="00A60590">
              <w:rPr>
                <w:rFonts w:ascii="黑体" w:eastAsia="黑体" w:hAnsi="宋体" w:cs="宋体" w:hint="eastAsia"/>
                <w:b/>
                <w:bCs/>
                <w:kern w:val="0"/>
                <w:sz w:val="18"/>
                <w:szCs w:val="18"/>
              </w:rPr>
              <w:t>单位</w:t>
            </w:r>
            <w:r w:rsidRPr="00A60590">
              <w:rPr>
                <w:rFonts w:ascii="黑体" w:eastAsia="黑体" w:hAnsi="宋体" w:cs="宋体" w:hint="eastAsia"/>
                <w:b/>
                <w:bCs/>
                <w:kern w:val="0"/>
                <w:sz w:val="18"/>
                <w:szCs w:val="18"/>
              </w:rPr>
              <w:t>社会消费品零售总额</w:t>
            </w:r>
          </w:p>
        </w:tc>
        <w:tc>
          <w:tcPr>
            <w:tcW w:w="636" w:type="pct"/>
            <w:tcBorders>
              <w:top w:val="single" w:sz="4" w:space="0" w:color="auto"/>
              <w:left w:val="nil"/>
              <w:bottom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single" w:sz="4" w:space="0" w:color="auto"/>
              <w:left w:val="nil"/>
              <w:bottom w:val="nil"/>
              <w:right w:val="single" w:sz="4" w:space="0" w:color="auto"/>
            </w:tcBorders>
            <w:shd w:val="clear" w:color="auto" w:fill="auto"/>
            <w:noWrap/>
            <w:vAlign w:val="center"/>
          </w:tcPr>
          <w:p w:rsidR="00B1688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12.12</w:t>
            </w:r>
          </w:p>
        </w:tc>
        <w:tc>
          <w:tcPr>
            <w:tcW w:w="741" w:type="pct"/>
            <w:tcBorders>
              <w:top w:val="single" w:sz="4" w:space="0" w:color="auto"/>
              <w:left w:val="nil"/>
              <w:bottom w:val="nil"/>
              <w:right w:val="single" w:sz="4" w:space="0" w:color="auto"/>
            </w:tcBorders>
            <w:shd w:val="clear" w:color="auto" w:fill="auto"/>
            <w:noWrap/>
            <w:vAlign w:val="center"/>
          </w:tcPr>
          <w:p w:rsidR="00B16880"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31.8</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A60590" w:rsidRDefault="00A60590" w:rsidP="00A60590">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限额以上企业社会消费品零售额</w:t>
            </w:r>
          </w:p>
        </w:tc>
        <w:tc>
          <w:tcPr>
            <w:tcW w:w="636" w:type="pct"/>
            <w:tcBorders>
              <w:top w:val="nil"/>
              <w:left w:val="nil"/>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top w:val="nil"/>
              <w:left w:val="nil"/>
              <w:right w:val="single" w:sz="4" w:space="0" w:color="auto"/>
            </w:tcBorders>
            <w:shd w:val="clear" w:color="auto" w:fill="auto"/>
            <w:noWrap/>
            <w:vAlign w:val="center"/>
          </w:tcPr>
          <w:p w:rsidR="00B1688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9.88</w:t>
            </w:r>
          </w:p>
        </w:tc>
        <w:tc>
          <w:tcPr>
            <w:tcW w:w="741" w:type="pct"/>
            <w:tcBorders>
              <w:top w:val="nil"/>
              <w:left w:val="nil"/>
              <w:right w:val="single" w:sz="4" w:space="0" w:color="auto"/>
            </w:tcBorders>
            <w:shd w:val="clear" w:color="auto" w:fill="auto"/>
            <w:noWrap/>
            <w:vAlign w:val="center"/>
          </w:tcPr>
          <w:p w:rsidR="00B1688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33.8</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ascii="宋体" w:hAnsi="宋体" w:cstheme="minorBidi" w:hint="eastAsia"/>
                <w:kern w:val="0"/>
                <w:sz w:val="18"/>
                <w:szCs w:val="18"/>
              </w:rPr>
              <w:t>#</w:t>
            </w:r>
            <w:r w:rsidR="00102772">
              <w:rPr>
                <w:rFonts w:ascii="宋体" w:hAnsi="宋体" w:cstheme="minorBidi" w:hint="eastAsia"/>
                <w:kern w:val="0"/>
                <w:sz w:val="18"/>
                <w:szCs w:val="18"/>
              </w:rPr>
              <w:t>批发</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4.30</w:t>
            </w:r>
          </w:p>
        </w:tc>
        <w:tc>
          <w:tcPr>
            <w:tcW w:w="741" w:type="pct"/>
            <w:tcBorders>
              <w:top w:val="nil"/>
              <w:left w:val="nil"/>
              <w:right w:val="single" w:sz="4" w:space="0" w:color="auto"/>
            </w:tcBorders>
            <w:shd w:val="clear" w:color="auto" w:fill="auto"/>
            <w:noWrap/>
            <w:vAlign w:val="center"/>
          </w:tcPr>
          <w:p w:rsidR="00B1688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95.3</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400E95" w:rsidRDefault="00102772" w:rsidP="005E59CE">
            <w:pPr>
              <w:widowControl/>
              <w:adjustRightInd w:val="0"/>
              <w:snapToGrid w:val="0"/>
              <w:spacing w:line="240" w:lineRule="exact"/>
              <w:ind w:firstLineChars="150" w:firstLine="270"/>
              <w:rPr>
                <w:rFonts w:ascii="宋体" w:hAnsi="宋体" w:cstheme="minorBidi"/>
                <w:kern w:val="0"/>
                <w:sz w:val="18"/>
                <w:szCs w:val="18"/>
              </w:rPr>
            </w:pPr>
            <w:r>
              <w:rPr>
                <w:rFonts w:ascii="宋体" w:hAnsi="宋体" w:cstheme="minorBidi" w:hint="eastAsia"/>
                <w:kern w:val="0"/>
                <w:sz w:val="18"/>
                <w:szCs w:val="18"/>
              </w:rPr>
              <w:t>零售</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4.92</w:t>
            </w:r>
          </w:p>
        </w:tc>
        <w:tc>
          <w:tcPr>
            <w:tcW w:w="741" w:type="pct"/>
            <w:tcBorders>
              <w:top w:val="nil"/>
              <w:left w:val="nil"/>
              <w:right w:val="single" w:sz="4" w:space="0" w:color="auto"/>
            </w:tcBorders>
            <w:shd w:val="clear" w:color="auto" w:fill="auto"/>
            <w:noWrap/>
            <w:vAlign w:val="center"/>
          </w:tcPr>
          <w:p w:rsidR="00B1688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7.1</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400E95" w:rsidRDefault="00B16880" w:rsidP="005E59CE">
            <w:pPr>
              <w:widowControl/>
              <w:adjustRightInd w:val="0"/>
              <w:snapToGrid w:val="0"/>
              <w:spacing w:line="240" w:lineRule="exact"/>
              <w:ind w:firstLineChars="150" w:firstLine="270"/>
              <w:rPr>
                <w:rFonts w:ascii="宋体" w:hAnsi="宋体" w:cstheme="minorBidi"/>
                <w:kern w:val="0"/>
                <w:sz w:val="18"/>
                <w:szCs w:val="18"/>
              </w:rPr>
            </w:pPr>
            <w:r w:rsidRPr="00400E95">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0.20</w:t>
            </w:r>
          </w:p>
        </w:tc>
        <w:tc>
          <w:tcPr>
            <w:tcW w:w="741" w:type="pct"/>
            <w:tcBorders>
              <w:left w:val="nil"/>
              <w:right w:val="single" w:sz="4" w:space="0" w:color="auto"/>
            </w:tcBorders>
            <w:shd w:val="clear" w:color="auto" w:fill="auto"/>
            <w:noWrap/>
            <w:vAlign w:val="center"/>
          </w:tcPr>
          <w:p w:rsidR="00B1688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2.2</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400E95"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B16880" w:rsidRPr="00400E95">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0.46</w:t>
            </w:r>
          </w:p>
        </w:tc>
        <w:tc>
          <w:tcPr>
            <w:tcW w:w="741" w:type="pct"/>
            <w:tcBorders>
              <w:left w:val="nil"/>
              <w:right w:val="single" w:sz="4" w:space="0" w:color="auto"/>
            </w:tcBorders>
            <w:shd w:val="clear" w:color="auto" w:fill="auto"/>
            <w:noWrap/>
            <w:vAlign w:val="center"/>
          </w:tcPr>
          <w:p w:rsidR="00B1688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15.8</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Pr="00A60590" w:rsidRDefault="00A60590" w:rsidP="00B479D7">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限额以上个体</w:t>
            </w:r>
            <w:r w:rsidR="00102772" w:rsidRPr="00A60590">
              <w:rPr>
                <w:rFonts w:ascii="宋体" w:hAnsi="宋体" w:cstheme="minorBidi" w:hint="eastAsia"/>
                <w:b/>
                <w:kern w:val="0"/>
                <w:sz w:val="18"/>
                <w:szCs w:val="18"/>
              </w:rPr>
              <w:t>社会消费品零售额</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2.24</w:t>
            </w:r>
          </w:p>
        </w:tc>
        <w:tc>
          <w:tcPr>
            <w:tcW w:w="741" w:type="pct"/>
            <w:tcBorders>
              <w:left w:val="nil"/>
              <w:right w:val="single" w:sz="4" w:space="0" w:color="auto"/>
            </w:tcBorders>
            <w:shd w:val="clear" w:color="auto" w:fill="auto"/>
            <w:noWrap/>
            <w:vAlign w:val="center"/>
          </w:tcPr>
          <w:p w:rsidR="00A6059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23.6</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102772"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#零售业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1.28</w:t>
            </w:r>
          </w:p>
        </w:tc>
        <w:tc>
          <w:tcPr>
            <w:tcW w:w="741" w:type="pct"/>
            <w:tcBorders>
              <w:left w:val="nil"/>
              <w:right w:val="single" w:sz="4" w:space="0" w:color="auto"/>
            </w:tcBorders>
            <w:shd w:val="clear" w:color="auto" w:fill="auto"/>
            <w:noWrap/>
            <w:vAlign w:val="center"/>
          </w:tcPr>
          <w:p w:rsidR="00A6059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21.2</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0.34</w:t>
            </w:r>
          </w:p>
        </w:tc>
        <w:tc>
          <w:tcPr>
            <w:tcW w:w="741" w:type="pct"/>
            <w:tcBorders>
              <w:left w:val="nil"/>
              <w:right w:val="single" w:sz="4" w:space="0" w:color="auto"/>
            </w:tcBorders>
            <w:shd w:val="clear" w:color="auto" w:fill="auto"/>
            <w:noWrap/>
            <w:vAlign w:val="center"/>
          </w:tcPr>
          <w:p w:rsidR="00A6059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26.9</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0.62</w:t>
            </w:r>
          </w:p>
        </w:tc>
        <w:tc>
          <w:tcPr>
            <w:tcW w:w="741" w:type="pct"/>
            <w:tcBorders>
              <w:left w:val="nil"/>
              <w:right w:val="single" w:sz="4" w:space="0" w:color="auto"/>
            </w:tcBorders>
            <w:shd w:val="clear" w:color="auto" w:fill="auto"/>
            <w:noWrap/>
            <w:vAlign w:val="center"/>
          </w:tcPr>
          <w:p w:rsidR="00A60590" w:rsidRPr="00F21572" w:rsidRDefault="00690FAA" w:rsidP="00B479D7">
            <w:pPr>
              <w:widowControl/>
              <w:adjustRightInd w:val="0"/>
              <w:snapToGrid w:val="0"/>
              <w:spacing w:line="240" w:lineRule="exact"/>
              <w:jc w:val="right"/>
              <w:rPr>
                <w:kern w:val="0"/>
                <w:sz w:val="20"/>
                <w:szCs w:val="20"/>
              </w:rPr>
            </w:pPr>
            <w:r>
              <w:rPr>
                <w:rFonts w:hint="eastAsia"/>
                <w:kern w:val="0"/>
                <w:sz w:val="20"/>
                <w:szCs w:val="20"/>
              </w:rPr>
              <w:t>27.0</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A251B4" w:rsidRDefault="00B16880"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w:t>
            </w:r>
            <w:r w:rsidR="00A251B4">
              <w:rPr>
                <w:rFonts w:ascii="宋体" w:hAnsi="宋体" w:cstheme="minorBidi" w:hint="eastAsia"/>
                <w:b/>
                <w:kern w:val="0"/>
                <w:sz w:val="18"/>
                <w:szCs w:val="18"/>
              </w:rPr>
              <w:t>单位</w:t>
            </w:r>
            <w:r w:rsidRPr="00A251B4">
              <w:rPr>
                <w:rFonts w:ascii="宋体" w:hAnsi="宋体" w:cstheme="minorBidi" w:hint="eastAsia"/>
                <w:b/>
                <w:kern w:val="0"/>
                <w:sz w:val="18"/>
                <w:szCs w:val="18"/>
              </w:rPr>
              <w:t>批发</w:t>
            </w:r>
            <w:r w:rsidR="00A251B4" w:rsidRPr="00A251B4">
              <w:rPr>
                <w:rFonts w:ascii="宋体" w:hAnsi="宋体" w:cstheme="minorBidi" w:hint="eastAsia"/>
                <w:b/>
                <w:kern w:val="0"/>
                <w:sz w:val="18"/>
                <w:szCs w:val="18"/>
              </w:rPr>
              <w:t>业商品销售</w:t>
            </w:r>
            <w:r w:rsidRPr="00A251B4">
              <w:rPr>
                <w:rFonts w:ascii="宋体" w:hAnsi="宋体" w:cstheme="minorBidi" w:hint="eastAsia"/>
                <w:b/>
                <w:kern w:val="0"/>
                <w:sz w:val="18"/>
                <w:szCs w:val="18"/>
              </w:rPr>
              <w:t>额</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48.86</w:t>
            </w:r>
          </w:p>
        </w:tc>
        <w:tc>
          <w:tcPr>
            <w:tcW w:w="741" w:type="pct"/>
            <w:tcBorders>
              <w:left w:val="nil"/>
              <w:right w:val="single" w:sz="4" w:space="0" w:color="auto"/>
            </w:tcBorders>
            <w:shd w:val="clear" w:color="auto" w:fill="auto"/>
            <w:noWrap/>
            <w:vAlign w:val="center"/>
          </w:tcPr>
          <w:p w:rsidR="00B16880"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99.4</w:t>
            </w:r>
          </w:p>
        </w:tc>
      </w:tr>
      <w:tr w:rsidR="00A251B4"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251B4" w:rsidRPr="00A251B4" w:rsidRDefault="00A251B4" w:rsidP="00B479D7">
            <w:pPr>
              <w:widowControl/>
              <w:adjustRightInd w:val="0"/>
              <w:snapToGrid w:val="0"/>
              <w:spacing w:line="240" w:lineRule="exact"/>
              <w:ind w:firstLineChars="100" w:firstLine="160"/>
              <w:rPr>
                <w:rFonts w:ascii="宋体" w:hAnsi="宋体" w:cstheme="minorBidi"/>
                <w:kern w:val="0"/>
                <w:sz w:val="16"/>
                <w:szCs w:val="16"/>
              </w:rPr>
            </w:pPr>
            <w:r>
              <w:rPr>
                <w:rFonts w:ascii="宋体" w:hAnsi="宋体" w:cstheme="minorBidi" w:hint="eastAsia"/>
                <w:kern w:val="0"/>
                <w:sz w:val="16"/>
                <w:szCs w:val="16"/>
              </w:rPr>
              <w:t>#</w:t>
            </w:r>
            <w:r w:rsidRPr="00A251B4">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A251B4"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A251B4"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48.86</w:t>
            </w:r>
          </w:p>
        </w:tc>
        <w:tc>
          <w:tcPr>
            <w:tcW w:w="741" w:type="pct"/>
            <w:tcBorders>
              <w:left w:val="nil"/>
              <w:right w:val="single" w:sz="4" w:space="0" w:color="auto"/>
            </w:tcBorders>
            <w:shd w:val="clear" w:color="auto" w:fill="auto"/>
            <w:noWrap/>
            <w:vAlign w:val="center"/>
          </w:tcPr>
          <w:p w:rsidR="00A251B4"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99.4</w:t>
            </w:r>
          </w:p>
        </w:tc>
      </w:tr>
      <w:tr w:rsidR="00A251B4"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251B4" w:rsidRPr="00A251B4" w:rsidRDefault="00A251B4"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限额以上单位零售业商品销售额</w:t>
            </w:r>
          </w:p>
        </w:tc>
        <w:tc>
          <w:tcPr>
            <w:tcW w:w="636" w:type="pct"/>
            <w:tcBorders>
              <w:left w:val="nil"/>
              <w:right w:val="single" w:sz="4" w:space="0" w:color="auto"/>
            </w:tcBorders>
            <w:shd w:val="clear" w:color="auto" w:fill="auto"/>
            <w:noWrap/>
            <w:vAlign w:val="center"/>
          </w:tcPr>
          <w:p w:rsidR="00A251B4"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A251B4"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6.27</w:t>
            </w:r>
          </w:p>
        </w:tc>
        <w:tc>
          <w:tcPr>
            <w:tcW w:w="741" w:type="pct"/>
            <w:tcBorders>
              <w:left w:val="nil"/>
              <w:right w:val="single" w:sz="4" w:space="0" w:color="auto"/>
            </w:tcBorders>
            <w:shd w:val="clear" w:color="auto" w:fill="auto"/>
            <w:noWrap/>
            <w:vAlign w:val="center"/>
          </w:tcPr>
          <w:p w:rsidR="00A251B4"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9.6</w:t>
            </w:r>
          </w:p>
        </w:tc>
      </w:tr>
      <w:tr w:rsidR="00A251B4"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251B4" w:rsidRPr="00A251B4" w:rsidRDefault="00A251B4" w:rsidP="00B479D7">
            <w:pPr>
              <w:widowControl/>
              <w:adjustRightInd w:val="0"/>
              <w:snapToGrid w:val="0"/>
              <w:spacing w:line="240" w:lineRule="exact"/>
              <w:rPr>
                <w:rFonts w:ascii="宋体" w:hAnsi="宋体" w:cstheme="minorBidi"/>
                <w:kern w:val="0"/>
                <w:sz w:val="16"/>
                <w:szCs w:val="16"/>
              </w:rPr>
            </w:pPr>
            <w:r>
              <w:rPr>
                <w:rFonts w:ascii="宋体" w:hAnsi="宋体" w:cstheme="minorBidi" w:hint="eastAsia"/>
                <w:b/>
                <w:kern w:val="0"/>
                <w:sz w:val="16"/>
                <w:szCs w:val="16"/>
              </w:rPr>
              <w:t xml:space="preserve">  </w:t>
            </w:r>
            <w:r w:rsidRPr="00A251B4">
              <w:rPr>
                <w:rFonts w:ascii="宋体" w:hAnsi="宋体" w:cstheme="minorBidi" w:hint="eastAsia"/>
                <w:kern w:val="0"/>
                <w:sz w:val="16"/>
                <w:szCs w:val="16"/>
              </w:rPr>
              <w:t>#</w:t>
            </w:r>
            <w:r>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A251B4"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A251B4"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4.98</w:t>
            </w:r>
          </w:p>
        </w:tc>
        <w:tc>
          <w:tcPr>
            <w:tcW w:w="741" w:type="pct"/>
            <w:tcBorders>
              <w:left w:val="nil"/>
              <w:right w:val="single" w:sz="4" w:space="0" w:color="auto"/>
            </w:tcBorders>
            <w:shd w:val="clear" w:color="auto" w:fill="auto"/>
            <w:noWrap/>
            <w:vAlign w:val="center"/>
          </w:tcPr>
          <w:p w:rsidR="00A251B4"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6.9</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A251B4" w:rsidRDefault="00B16880" w:rsidP="00B479D7">
            <w:pPr>
              <w:widowControl/>
              <w:adjustRightInd w:val="0"/>
              <w:snapToGrid w:val="0"/>
              <w:spacing w:line="240" w:lineRule="exact"/>
              <w:ind w:firstLineChars="150" w:firstLine="240"/>
              <w:rPr>
                <w:rFonts w:ascii="宋体" w:hAnsi="宋体" w:cstheme="minorBidi"/>
                <w:kern w:val="0"/>
                <w:sz w:val="16"/>
                <w:szCs w:val="16"/>
              </w:rPr>
            </w:pPr>
            <w:r w:rsidRPr="00A251B4">
              <w:rPr>
                <w:rFonts w:ascii="宋体" w:hAnsi="宋体" w:cstheme="minorBidi" w:hint="eastAsia"/>
                <w:kern w:val="0"/>
                <w:sz w:val="16"/>
                <w:szCs w:val="16"/>
              </w:rPr>
              <w:t>限额以上个体</w:t>
            </w:r>
          </w:p>
        </w:tc>
        <w:tc>
          <w:tcPr>
            <w:tcW w:w="636" w:type="pct"/>
            <w:tcBorders>
              <w:left w:val="nil"/>
              <w:right w:val="single" w:sz="4" w:space="0" w:color="auto"/>
            </w:tcBorders>
            <w:shd w:val="clear" w:color="auto" w:fill="auto"/>
            <w:noWrap/>
            <w:vAlign w:val="center"/>
          </w:tcPr>
          <w:p w:rsidR="00B16880"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B16880"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1.29</w:t>
            </w:r>
          </w:p>
        </w:tc>
        <w:tc>
          <w:tcPr>
            <w:tcW w:w="741" w:type="pct"/>
            <w:tcBorders>
              <w:left w:val="nil"/>
              <w:right w:val="single" w:sz="4" w:space="0" w:color="auto"/>
            </w:tcBorders>
            <w:shd w:val="clear" w:color="auto" w:fill="auto"/>
            <w:noWrap/>
            <w:vAlign w:val="center"/>
          </w:tcPr>
          <w:p w:rsidR="00B16880"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21.2</w:t>
            </w:r>
          </w:p>
        </w:tc>
      </w:tr>
      <w:tr w:rsidR="00B16880"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B16880" w:rsidRPr="00B479D7" w:rsidRDefault="00B16880"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w:t>
            </w:r>
            <w:r w:rsidR="00B479D7" w:rsidRPr="00B479D7">
              <w:rPr>
                <w:rFonts w:ascii="宋体" w:hAnsi="宋体" w:cstheme="minorBidi" w:hint="eastAsia"/>
                <w:b/>
                <w:kern w:val="0"/>
                <w:sz w:val="18"/>
                <w:szCs w:val="18"/>
              </w:rPr>
              <w:t>单位</w:t>
            </w:r>
            <w:r w:rsidRPr="00B479D7">
              <w:rPr>
                <w:rFonts w:ascii="宋体" w:hAnsi="宋体" w:cstheme="minorBidi" w:hint="eastAsia"/>
                <w:b/>
                <w:kern w:val="0"/>
                <w:sz w:val="18"/>
                <w:szCs w:val="18"/>
              </w:rPr>
              <w:t>住宿业营业</w:t>
            </w:r>
            <w:r w:rsidR="00D06E04" w:rsidRPr="00B479D7">
              <w:rPr>
                <w:rFonts w:ascii="宋体" w:hAnsi="宋体" w:cstheme="minorBidi" w:hint="eastAsia"/>
                <w:b/>
                <w:kern w:val="0"/>
                <w:sz w:val="18"/>
                <w:szCs w:val="18"/>
              </w:rPr>
              <w:t>收入</w:t>
            </w:r>
          </w:p>
        </w:tc>
        <w:tc>
          <w:tcPr>
            <w:tcW w:w="636" w:type="pct"/>
            <w:tcBorders>
              <w:left w:val="nil"/>
              <w:right w:val="single" w:sz="4" w:space="0" w:color="auto"/>
            </w:tcBorders>
            <w:shd w:val="clear" w:color="auto" w:fill="auto"/>
            <w:noWrap/>
            <w:vAlign w:val="center"/>
          </w:tcPr>
          <w:p w:rsidR="00B16880" w:rsidRPr="00796C8E" w:rsidRDefault="00B16880" w:rsidP="00B479D7">
            <w:pPr>
              <w:widowControl/>
              <w:adjustRightInd w:val="0"/>
              <w:snapToGrid w:val="0"/>
              <w:spacing w:line="240" w:lineRule="exact"/>
              <w:jc w:val="center"/>
              <w:rPr>
                <w:rFonts w:ascii="宋体" w:hAnsi="宋体" w:cs="宋体"/>
                <w:kern w:val="0"/>
                <w:sz w:val="18"/>
                <w:szCs w:val="18"/>
              </w:rPr>
            </w:pPr>
            <w:r w:rsidRPr="00796C8E">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B16880"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0.75</w:t>
            </w:r>
          </w:p>
        </w:tc>
        <w:tc>
          <w:tcPr>
            <w:tcW w:w="741" w:type="pct"/>
            <w:tcBorders>
              <w:left w:val="nil"/>
              <w:right w:val="single" w:sz="4" w:space="0" w:color="auto"/>
            </w:tcBorders>
            <w:shd w:val="clear" w:color="auto" w:fill="auto"/>
            <w:noWrap/>
            <w:vAlign w:val="center"/>
          </w:tcPr>
          <w:p w:rsidR="00B16880"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15.3</w:t>
            </w:r>
          </w:p>
        </w:tc>
      </w:tr>
      <w:tr w:rsidR="00A251B4"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A251B4" w:rsidRPr="00B479D7" w:rsidRDefault="00B479D7"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A251B4" w:rsidRPr="00796C8E"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A251B4"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0.33</w:t>
            </w:r>
          </w:p>
        </w:tc>
        <w:tc>
          <w:tcPr>
            <w:tcW w:w="741" w:type="pct"/>
            <w:tcBorders>
              <w:left w:val="nil"/>
              <w:right w:val="single" w:sz="4" w:space="0" w:color="auto"/>
            </w:tcBorders>
            <w:shd w:val="clear" w:color="auto" w:fill="auto"/>
            <w:noWrap/>
            <w:vAlign w:val="center"/>
          </w:tcPr>
          <w:p w:rsidR="00A251B4"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11.4</w:t>
            </w:r>
          </w:p>
        </w:tc>
      </w:tr>
      <w:tr w:rsidR="00B479D7"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B479D7" w:rsidRPr="00B479D7" w:rsidRDefault="00B479D7"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w:t>
            </w:r>
            <w:r>
              <w:rPr>
                <w:rFonts w:ascii="宋体" w:hAnsi="宋体" w:cstheme="minorBidi" w:hint="eastAsia"/>
                <w:kern w:val="0"/>
                <w:sz w:val="16"/>
                <w:szCs w:val="16"/>
              </w:rPr>
              <w:t>个体</w:t>
            </w:r>
          </w:p>
        </w:tc>
        <w:tc>
          <w:tcPr>
            <w:tcW w:w="636" w:type="pct"/>
            <w:tcBorders>
              <w:left w:val="nil"/>
              <w:right w:val="single" w:sz="4" w:space="0" w:color="auto"/>
            </w:tcBorders>
            <w:shd w:val="clear" w:color="auto" w:fill="auto"/>
            <w:noWrap/>
            <w:vAlign w:val="center"/>
          </w:tcPr>
          <w:p w:rsidR="00B479D7" w:rsidRPr="00796C8E"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479D7"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0.42</w:t>
            </w:r>
          </w:p>
        </w:tc>
        <w:tc>
          <w:tcPr>
            <w:tcW w:w="741" w:type="pct"/>
            <w:tcBorders>
              <w:left w:val="nil"/>
              <w:right w:val="single" w:sz="4" w:space="0" w:color="auto"/>
            </w:tcBorders>
            <w:shd w:val="clear" w:color="auto" w:fill="auto"/>
            <w:noWrap/>
            <w:vAlign w:val="center"/>
          </w:tcPr>
          <w:p w:rsidR="00B479D7"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18.5</w:t>
            </w:r>
          </w:p>
        </w:tc>
      </w:tr>
      <w:tr w:rsidR="00B16880"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B16880" w:rsidRPr="00B479D7" w:rsidRDefault="00B16880"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w:t>
            </w:r>
            <w:r w:rsidR="00B479D7">
              <w:rPr>
                <w:rFonts w:ascii="宋体" w:hAnsi="宋体" w:cstheme="minorBidi" w:hint="eastAsia"/>
                <w:b/>
                <w:kern w:val="0"/>
                <w:sz w:val="18"/>
                <w:szCs w:val="18"/>
              </w:rPr>
              <w:t>单位</w:t>
            </w:r>
            <w:r w:rsidRPr="00B479D7">
              <w:rPr>
                <w:rFonts w:ascii="宋体" w:hAnsi="宋体" w:cstheme="minorBidi" w:hint="eastAsia"/>
                <w:b/>
                <w:kern w:val="0"/>
                <w:sz w:val="18"/>
                <w:szCs w:val="18"/>
              </w:rPr>
              <w:t>餐饮业营业</w:t>
            </w:r>
            <w:r w:rsidR="00D06E04" w:rsidRPr="00B479D7">
              <w:rPr>
                <w:rFonts w:ascii="宋体" w:hAnsi="宋体" w:cstheme="minorBidi" w:hint="eastAsia"/>
                <w:b/>
                <w:kern w:val="0"/>
                <w:sz w:val="18"/>
                <w:szCs w:val="18"/>
              </w:rPr>
              <w:t>收入</w:t>
            </w:r>
          </w:p>
        </w:tc>
        <w:tc>
          <w:tcPr>
            <w:tcW w:w="636" w:type="pct"/>
            <w:tcBorders>
              <w:left w:val="nil"/>
              <w:right w:val="single" w:sz="4" w:space="0" w:color="auto"/>
            </w:tcBorders>
            <w:shd w:val="clear" w:color="auto" w:fill="auto"/>
            <w:noWrap/>
            <w:vAlign w:val="center"/>
          </w:tcPr>
          <w:p w:rsidR="00B16880" w:rsidRPr="00525BC4"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B16880"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1.11</w:t>
            </w:r>
          </w:p>
        </w:tc>
        <w:tc>
          <w:tcPr>
            <w:tcW w:w="741" w:type="pct"/>
            <w:tcBorders>
              <w:left w:val="nil"/>
              <w:right w:val="single" w:sz="4" w:space="0" w:color="auto"/>
            </w:tcBorders>
            <w:shd w:val="clear" w:color="auto" w:fill="auto"/>
            <w:noWrap/>
            <w:vAlign w:val="center"/>
          </w:tcPr>
          <w:p w:rsidR="00B16880"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22.8</w:t>
            </w:r>
          </w:p>
        </w:tc>
      </w:tr>
      <w:tr w:rsidR="00B479D7"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B479D7" w:rsidRPr="00B479D7" w:rsidRDefault="00B479D7"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B479D7"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479D7"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0.47</w:t>
            </w:r>
          </w:p>
        </w:tc>
        <w:tc>
          <w:tcPr>
            <w:tcW w:w="741" w:type="pct"/>
            <w:tcBorders>
              <w:left w:val="nil"/>
              <w:right w:val="single" w:sz="4" w:space="0" w:color="auto"/>
            </w:tcBorders>
            <w:shd w:val="clear" w:color="auto" w:fill="auto"/>
            <w:noWrap/>
            <w:vAlign w:val="center"/>
          </w:tcPr>
          <w:p w:rsidR="00B479D7"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16.7</w:t>
            </w:r>
          </w:p>
        </w:tc>
      </w:tr>
      <w:tr w:rsidR="00B479D7" w:rsidRPr="00400E95" w:rsidTr="00102772">
        <w:trPr>
          <w:trHeight w:hRule="exact" w:val="344"/>
        </w:trPr>
        <w:tc>
          <w:tcPr>
            <w:tcW w:w="2716" w:type="pct"/>
            <w:tcBorders>
              <w:left w:val="single" w:sz="4" w:space="0" w:color="auto"/>
              <w:bottom w:val="single" w:sz="4" w:space="0" w:color="auto"/>
              <w:right w:val="single" w:sz="4" w:space="0" w:color="auto"/>
            </w:tcBorders>
            <w:shd w:val="clear" w:color="auto" w:fill="auto"/>
            <w:noWrap/>
            <w:vAlign w:val="center"/>
          </w:tcPr>
          <w:p w:rsidR="00B479D7" w:rsidRPr="00B479D7" w:rsidRDefault="00B479D7"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限额以上个体</w:t>
            </w:r>
          </w:p>
        </w:tc>
        <w:tc>
          <w:tcPr>
            <w:tcW w:w="636" w:type="pct"/>
            <w:tcBorders>
              <w:left w:val="nil"/>
              <w:bottom w:val="single" w:sz="4" w:space="0" w:color="auto"/>
              <w:right w:val="single" w:sz="4" w:space="0" w:color="auto"/>
            </w:tcBorders>
            <w:shd w:val="clear" w:color="auto" w:fill="auto"/>
            <w:noWrap/>
            <w:vAlign w:val="center"/>
          </w:tcPr>
          <w:p w:rsidR="00B479D7"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bottom w:val="single" w:sz="4" w:space="0" w:color="auto"/>
              <w:right w:val="single" w:sz="4" w:space="0" w:color="auto"/>
            </w:tcBorders>
            <w:shd w:val="clear" w:color="auto" w:fill="auto"/>
            <w:noWrap/>
            <w:vAlign w:val="center"/>
          </w:tcPr>
          <w:p w:rsidR="00B479D7"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0.64</w:t>
            </w:r>
          </w:p>
        </w:tc>
        <w:tc>
          <w:tcPr>
            <w:tcW w:w="741" w:type="pct"/>
            <w:tcBorders>
              <w:left w:val="nil"/>
              <w:bottom w:val="single" w:sz="4" w:space="0" w:color="auto"/>
              <w:right w:val="single" w:sz="4" w:space="0" w:color="auto"/>
            </w:tcBorders>
            <w:shd w:val="clear" w:color="auto" w:fill="auto"/>
            <w:noWrap/>
            <w:vAlign w:val="center"/>
          </w:tcPr>
          <w:p w:rsidR="00B479D7" w:rsidRPr="00F21572" w:rsidRDefault="005827A7" w:rsidP="00B479D7">
            <w:pPr>
              <w:widowControl/>
              <w:adjustRightInd w:val="0"/>
              <w:snapToGrid w:val="0"/>
              <w:spacing w:line="240" w:lineRule="exact"/>
              <w:jc w:val="right"/>
              <w:rPr>
                <w:kern w:val="0"/>
                <w:sz w:val="20"/>
                <w:szCs w:val="20"/>
              </w:rPr>
            </w:pPr>
            <w:r>
              <w:rPr>
                <w:rFonts w:hint="eastAsia"/>
                <w:kern w:val="0"/>
                <w:sz w:val="20"/>
                <w:szCs w:val="20"/>
              </w:rPr>
              <w:t>27.8</w:t>
            </w:r>
          </w:p>
        </w:tc>
      </w:tr>
    </w:tbl>
    <w:p w:rsidR="00B16880" w:rsidRPr="00400E95" w:rsidRDefault="00B16880" w:rsidP="00B16880">
      <w:pPr>
        <w:widowControl/>
        <w:adjustRightInd w:val="0"/>
        <w:snapToGrid w:val="0"/>
        <w:spacing w:line="16" w:lineRule="atLeast"/>
        <w:rPr>
          <w:rFonts w:ascii="宋体" w:hAnsi="宋体" w:cstheme="minorBidi"/>
          <w:spacing w:val="-8"/>
          <w:kern w:val="0"/>
          <w:sz w:val="15"/>
          <w:szCs w:val="15"/>
        </w:rPr>
      </w:pPr>
      <w:r w:rsidRPr="00400E95">
        <w:rPr>
          <w:rFonts w:ascii="宋体" w:hAnsi="宋体" w:cstheme="minorBidi" w:hint="eastAsia"/>
          <w:spacing w:val="-8"/>
          <w:kern w:val="0"/>
          <w:sz w:val="15"/>
          <w:szCs w:val="15"/>
        </w:rPr>
        <w:t>注：根据国家统计局</w:t>
      </w:r>
      <w:r>
        <w:rPr>
          <w:rFonts w:ascii="宋体" w:hAnsi="宋体" w:cstheme="minorBidi" w:hint="eastAsia"/>
          <w:spacing w:val="-8"/>
          <w:kern w:val="0"/>
          <w:sz w:val="15"/>
          <w:szCs w:val="15"/>
        </w:rPr>
        <w:t>商贸统计</w:t>
      </w:r>
      <w:r w:rsidRPr="00400E95">
        <w:rPr>
          <w:rFonts w:ascii="宋体" w:hAnsi="宋体" w:cstheme="minorBidi" w:hint="eastAsia"/>
          <w:spacing w:val="-8"/>
          <w:kern w:val="0"/>
          <w:sz w:val="15"/>
          <w:szCs w:val="15"/>
        </w:rPr>
        <w:t>制度，</w:t>
      </w:r>
      <w:proofErr w:type="gramStart"/>
      <w:r>
        <w:rPr>
          <w:rFonts w:ascii="宋体" w:hAnsi="宋体" w:cstheme="minorBidi" w:hint="eastAsia"/>
          <w:spacing w:val="-8"/>
          <w:kern w:val="0"/>
          <w:sz w:val="15"/>
          <w:szCs w:val="15"/>
        </w:rPr>
        <w:t>商贸全</w:t>
      </w:r>
      <w:proofErr w:type="gramEnd"/>
      <w:r>
        <w:rPr>
          <w:rFonts w:ascii="宋体" w:hAnsi="宋体" w:cstheme="minorBidi" w:hint="eastAsia"/>
          <w:spacing w:val="-8"/>
          <w:kern w:val="0"/>
          <w:sz w:val="15"/>
          <w:szCs w:val="15"/>
        </w:rPr>
        <w:t>口径数据调整为季报，</w:t>
      </w:r>
      <w:r w:rsidRPr="00400E95">
        <w:rPr>
          <w:rFonts w:ascii="宋体" w:hAnsi="宋体" w:cstheme="minorBidi" w:hint="eastAsia"/>
          <w:spacing w:val="-8"/>
          <w:kern w:val="0"/>
          <w:sz w:val="15"/>
          <w:szCs w:val="15"/>
        </w:rPr>
        <w:t>月度数据为限额以上企业</w:t>
      </w:r>
      <w:r>
        <w:rPr>
          <w:rFonts w:ascii="宋体" w:hAnsi="宋体" w:cstheme="minorBidi" w:hint="eastAsia"/>
          <w:spacing w:val="-8"/>
          <w:kern w:val="0"/>
          <w:sz w:val="15"/>
          <w:szCs w:val="15"/>
        </w:rPr>
        <w:t>、个体数据。</w:t>
      </w:r>
    </w:p>
    <w:p w:rsidR="00B16880" w:rsidRPr="00400E95" w:rsidRDefault="00026634" w:rsidP="00B16880">
      <w:pPr>
        <w:widowControl/>
        <w:adjustRightInd w:val="0"/>
        <w:snapToGrid w:val="0"/>
        <w:spacing w:line="400" w:lineRule="exact"/>
        <w:jc w:val="center"/>
        <w:rPr>
          <w:rFonts w:ascii="隶书" w:eastAsia="隶书" w:hAnsi="Tahoma" w:cstheme="minorBidi"/>
          <w:b/>
          <w:kern w:val="0"/>
          <w:sz w:val="24"/>
          <w:shd w:val="pct15" w:color="auto" w:fill="FFFFFF"/>
        </w:rPr>
      </w:pPr>
      <w:r>
        <w:rPr>
          <w:rFonts w:ascii="隶书" w:eastAsia="隶书" w:hAnsi="Tahoma" w:hint="eastAsia"/>
          <w:b/>
          <w:kern w:val="0"/>
          <w:sz w:val="24"/>
          <w:shd w:val="pct15" w:color="auto" w:fill="FFFFFF"/>
        </w:rPr>
        <w:lastRenderedPageBreak/>
        <w:t>横向对比资料</w:t>
      </w:r>
    </w:p>
    <w:p w:rsidR="00B16880" w:rsidRPr="00400E95" w:rsidRDefault="00B16880" w:rsidP="00B16880">
      <w:pPr>
        <w:widowControl/>
        <w:adjustRightInd w:val="0"/>
        <w:snapToGrid w:val="0"/>
        <w:jc w:val="center"/>
        <w:rPr>
          <w:rFonts w:ascii="黑体" w:eastAsia="黑体" w:hAnsi="Tahoma" w:cstheme="minorBidi"/>
          <w:b/>
          <w:kern w:val="0"/>
          <w:sz w:val="24"/>
        </w:rPr>
      </w:pPr>
      <w:r w:rsidRPr="00B16880">
        <w:rPr>
          <w:rFonts w:ascii="黑体" w:eastAsia="黑体" w:hAnsi="Tahoma" w:cstheme="minorBidi" w:hint="eastAsia"/>
          <w:b/>
          <w:kern w:val="0"/>
          <w:sz w:val="24"/>
          <w:highlight w:val="lightGray"/>
        </w:rPr>
        <w:t>重庆市-石柱县                  （</w:t>
      </w:r>
      <w:r w:rsidR="00EC7E83">
        <w:rPr>
          <w:rFonts w:ascii="黑体" w:eastAsia="黑体" w:hAnsi="Tahoma" w:cstheme="minorBidi" w:hint="eastAsia"/>
          <w:b/>
          <w:kern w:val="0"/>
          <w:sz w:val="24"/>
          <w:highlight w:val="lightGray"/>
        </w:rPr>
        <w:t>05</w:t>
      </w:r>
      <w:r w:rsidRPr="00B16880">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549"/>
        <w:gridCol w:w="576"/>
        <w:gridCol w:w="1177"/>
        <w:gridCol w:w="1243"/>
      </w:tblGrid>
      <w:tr w:rsidR="00B16880" w:rsidRPr="00400E95" w:rsidTr="00B479D7">
        <w:trPr>
          <w:trHeight w:hRule="exact" w:val="571"/>
        </w:trPr>
        <w:tc>
          <w:tcPr>
            <w:tcW w:w="22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519"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06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重庆市(%)</w:t>
            </w:r>
          </w:p>
        </w:tc>
        <w:tc>
          <w:tcPr>
            <w:tcW w:w="112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石柱县(%)</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规模以上工业产值</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B16880" w:rsidP="00026634">
            <w:pPr>
              <w:widowControl/>
              <w:adjustRightInd w:val="0"/>
              <w:snapToGrid w:val="0"/>
              <w:spacing w:line="240" w:lineRule="exact"/>
              <w:jc w:val="right"/>
              <w:rPr>
                <w:kern w:val="0"/>
                <w:sz w:val="20"/>
                <w:szCs w:val="20"/>
              </w:rPr>
            </w:pPr>
            <w:r w:rsidRPr="00A9247A">
              <w:rPr>
                <w:kern w:val="0"/>
                <w:sz w:val="20"/>
                <w:szCs w:val="20"/>
              </w:rPr>
              <w:t>--</w:t>
            </w:r>
          </w:p>
        </w:tc>
        <w:tc>
          <w:tcPr>
            <w:tcW w:w="1121" w:type="pct"/>
            <w:tcBorders>
              <w:top w:val="nil"/>
              <w:left w:val="nil"/>
              <w:bottom w:val="nil"/>
              <w:right w:val="single" w:sz="4" w:space="0" w:color="auto"/>
            </w:tcBorders>
            <w:shd w:val="clear" w:color="auto" w:fill="auto"/>
            <w:noWrap/>
            <w:vAlign w:val="center"/>
          </w:tcPr>
          <w:p w:rsidR="00B16880" w:rsidRPr="00A9247A" w:rsidRDefault="005A54D0" w:rsidP="00026634">
            <w:pPr>
              <w:widowControl/>
              <w:adjustRightInd w:val="0"/>
              <w:snapToGrid w:val="0"/>
              <w:spacing w:line="240" w:lineRule="exact"/>
              <w:jc w:val="right"/>
              <w:rPr>
                <w:kern w:val="0"/>
                <w:sz w:val="20"/>
                <w:szCs w:val="20"/>
              </w:rPr>
            </w:pPr>
            <w:r>
              <w:rPr>
                <w:rFonts w:hint="eastAsia"/>
                <w:kern w:val="0"/>
                <w:sz w:val="20"/>
                <w:szCs w:val="20"/>
              </w:rPr>
              <w:t>10.4</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B96A55">
            <w:pPr>
              <w:widowControl/>
              <w:adjustRightInd w:val="0"/>
              <w:snapToGrid w:val="0"/>
              <w:spacing w:line="240" w:lineRule="exact"/>
              <w:rPr>
                <w:rFonts w:ascii="宋体" w:hAnsi="宋体" w:cs="宋体"/>
                <w:spacing w:val="-6"/>
                <w:kern w:val="0"/>
                <w:sz w:val="16"/>
                <w:szCs w:val="16"/>
              </w:rPr>
            </w:pPr>
            <w:proofErr w:type="gramStart"/>
            <w:r w:rsidRPr="001D26AB">
              <w:rPr>
                <w:rFonts w:ascii="宋体" w:hAnsi="宋体" w:cs="宋体" w:hint="eastAsia"/>
                <w:kern w:val="0"/>
                <w:sz w:val="18"/>
                <w:szCs w:val="18"/>
              </w:rPr>
              <w:t>规</w:t>
            </w:r>
            <w:proofErr w:type="gramEnd"/>
            <w:r w:rsidRPr="001D26AB">
              <w:rPr>
                <w:rFonts w:ascii="宋体" w:hAnsi="宋体" w:cs="宋体" w:hint="eastAsia"/>
                <w:kern w:val="0"/>
                <w:sz w:val="18"/>
                <w:szCs w:val="18"/>
              </w:rPr>
              <w:t>上工业增加值</w:t>
            </w:r>
            <w:r w:rsidRPr="001D26AB">
              <w:rPr>
                <w:rFonts w:ascii="宋体" w:hAnsi="宋体" w:cs="宋体" w:hint="eastAsia"/>
                <w:kern w:val="0"/>
                <w:sz w:val="15"/>
                <w:szCs w:val="15"/>
              </w:rPr>
              <w:t>(</w:t>
            </w:r>
            <w:r w:rsidR="00B96A55">
              <w:rPr>
                <w:rFonts w:ascii="宋体" w:hAnsi="宋体" w:cs="宋体" w:hint="eastAsia"/>
                <w:kern w:val="0"/>
                <w:sz w:val="15"/>
                <w:szCs w:val="15"/>
              </w:rPr>
              <w:t>可比增速</w:t>
            </w:r>
            <w:r w:rsidRPr="001D26AB">
              <w:rPr>
                <w:rFonts w:ascii="宋体" w:hAnsi="宋体" w:cs="宋体" w:hint="eastAsia"/>
                <w:kern w:val="0"/>
                <w:sz w:val="15"/>
                <w:szCs w:val="15"/>
              </w:rPr>
              <w:t>)</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theme="minorBidi"/>
                <w:kern w:val="0"/>
                <w:sz w:val="18"/>
                <w:szCs w:val="18"/>
              </w:rPr>
            </w:pPr>
            <w:r w:rsidRPr="00400E95">
              <w:rPr>
                <w:rFonts w:ascii="宋体" w:eastAsia="微软雅黑" w:hAnsi="宋体" w:cstheme="minorBidi"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0B7BA3" w:rsidP="00026634">
            <w:pPr>
              <w:widowControl/>
              <w:adjustRightInd w:val="0"/>
              <w:snapToGrid w:val="0"/>
              <w:spacing w:line="240" w:lineRule="exact"/>
              <w:jc w:val="right"/>
              <w:rPr>
                <w:kern w:val="0"/>
                <w:sz w:val="20"/>
                <w:szCs w:val="20"/>
              </w:rPr>
            </w:pPr>
            <w:r>
              <w:rPr>
                <w:rFonts w:hint="eastAsia"/>
                <w:kern w:val="0"/>
                <w:sz w:val="20"/>
                <w:szCs w:val="20"/>
              </w:rPr>
              <w:t>22.1</w:t>
            </w:r>
          </w:p>
        </w:tc>
        <w:tc>
          <w:tcPr>
            <w:tcW w:w="1121" w:type="pct"/>
            <w:tcBorders>
              <w:top w:val="nil"/>
              <w:left w:val="nil"/>
              <w:bottom w:val="nil"/>
              <w:right w:val="single" w:sz="4" w:space="0" w:color="auto"/>
            </w:tcBorders>
            <w:shd w:val="clear" w:color="auto" w:fill="auto"/>
            <w:noWrap/>
            <w:vAlign w:val="center"/>
          </w:tcPr>
          <w:p w:rsidR="00B16880" w:rsidRPr="00A9247A" w:rsidRDefault="000B7BA3" w:rsidP="00026634">
            <w:pPr>
              <w:widowControl/>
              <w:adjustRightInd w:val="0"/>
              <w:snapToGrid w:val="0"/>
              <w:spacing w:line="240" w:lineRule="exact"/>
              <w:jc w:val="right"/>
              <w:rPr>
                <w:kern w:val="0"/>
                <w:sz w:val="20"/>
                <w:szCs w:val="20"/>
              </w:rPr>
            </w:pPr>
            <w:r>
              <w:rPr>
                <w:rFonts w:hint="eastAsia"/>
                <w:kern w:val="0"/>
                <w:sz w:val="20"/>
                <w:szCs w:val="20"/>
              </w:rPr>
              <w:t>3.2</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全社会固定资产投资</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5A54D0" w:rsidP="00026634">
            <w:pPr>
              <w:widowControl/>
              <w:adjustRightInd w:val="0"/>
              <w:snapToGrid w:val="0"/>
              <w:spacing w:line="240" w:lineRule="exact"/>
              <w:jc w:val="right"/>
              <w:rPr>
                <w:kern w:val="0"/>
                <w:sz w:val="20"/>
                <w:szCs w:val="20"/>
              </w:rPr>
            </w:pPr>
            <w:r>
              <w:rPr>
                <w:rFonts w:hint="eastAsia"/>
                <w:kern w:val="0"/>
                <w:sz w:val="20"/>
                <w:szCs w:val="20"/>
              </w:rPr>
              <w:t>10.4</w:t>
            </w:r>
          </w:p>
        </w:tc>
        <w:tc>
          <w:tcPr>
            <w:tcW w:w="1121" w:type="pct"/>
            <w:tcBorders>
              <w:top w:val="nil"/>
              <w:left w:val="nil"/>
              <w:bottom w:val="nil"/>
              <w:right w:val="single" w:sz="4" w:space="0" w:color="auto"/>
            </w:tcBorders>
            <w:shd w:val="clear" w:color="auto" w:fill="auto"/>
            <w:noWrap/>
            <w:vAlign w:val="center"/>
          </w:tcPr>
          <w:p w:rsidR="00B16880" w:rsidRPr="00A9247A" w:rsidRDefault="005A54D0" w:rsidP="00026634">
            <w:pPr>
              <w:widowControl/>
              <w:adjustRightInd w:val="0"/>
              <w:snapToGrid w:val="0"/>
              <w:spacing w:line="240" w:lineRule="exact"/>
              <w:jc w:val="right"/>
              <w:rPr>
                <w:kern w:val="0"/>
                <w:sz w:val="20"/>
                <w:szCs w:val="20"/>
              </w:rPr>
            </w:pPr>
            <w:r>
              <w:rPr>
                <w:rFonts w:hint="eastAsia"/>
                <w:kern w:val="0"/>
                <w:sz w:val="20"/>
                <w:szCs w:val="20"/>
              </w:rPr>
              <w:t>-13.0</w:t>
            </w:r>
          </w:p>
        </w:tc>
      </w:tr>
      <w:tr w:rsidR="00B479D7"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479D7" w:rsidRPr="00400E95" w:rsidRDefault="00B479D7" w:rsidP="00026634">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#建安投资</w:t>
            </w:r>
          </w:p>
        </w:tc>
        <w:tc>
          <w:tcPr>
            <w:tcW w:w="519" w:type="pct"/>
            <w:tcBorders>
              <w:top w:val="nil"/>
              <w:left w:val="nil"/>
              <w:bottom w:val="nil"/>
              <w:right w:val="single" w:sz="4" w:space="0" w:color="auto"/>
            </w:tcBorders>
            <w:shd w:val="clear" w:color="auto" w:fill="auto"/>
            <w:noWrap/>
            <w:vAlign w:val="center"/>
          </w:tcPr>
          <w:p w:rsidR="00B479D7" w:rsidRPr="00400E95" w:rsidRDefault="00B479D7" w:rsidP="00026634">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479D7" w:rsidRPr="00A9247A" w:rsidRDefault="004F3982" w:rsidP="00026634">
            <w:pPr>
              <w:widowControl/>
              <w:adjustRightInd w:val="0"/>
              <w:snapToGrid w:val="0"/>
              <w:spacing w:line="240" w:lineRule="exact"/>
              <w:jc w:val="right"/>
              <w:rPr>
                <w:rFonts w:hint="eastAsia"/>
                <w:kern w:val="0"/>
                <w:sz w:val="20"/>
                <w:szCs w:val="20"/>
              </w:rPr>
            </w:pPr>
            <w:r>
              <w:rPr>
                <w:rFonts w:hint="eastAsia"/>
                <w:kern w:val="0"/>
                <w:sz w:val="20"/>
                <w:szCs w:val="20"/>
              </w:rPr>
              <w:t>14.8</w:t>
            </w:r>
            <w:bookmarkStart w:id="0" w:name="_GoBack"/>
            <w:bookmarkEnd w:id="0"/>
          </w:p>
        </w:tc>
        <w:tc>
          <w:tcPr>
            <w:tcW w:w="1121" w:type="pct"/>
            <w:tcBorders>
              <w:top w:val="nil"/>
              <w:left w:val="nil"/>
              <w:bottom w:val="nil"/>
              <w:right w:val="single" w:sz="4" w:space="0" w:color="auto"/>
            </w:tcBorders>
            <w:shd w:val="clear" w:color="auto" w:fill="auto"/>
            <w:noWrap/>
            <w:vAlign w:val="center"/>
          </w:tcPr>
          <w:p w:rsidR="00B479D7" w:rsidRPr="00A9247A" w:rsidRDefault="00395ED1" w:rsidP="00026634">
            <w:pPr>
              <w:widowControl/>
              <w:adjustRightInd w:val="0"/>
              <w:snapToGrid w:val="0"/>
              <w:spacing w:line="240" w:lineRule="exact"/>
              <w:jc w:val="right"/>
              <w:rPr>
                <w:kern w:val="0"/>
                <w:sz w:val="20"/>
                <w:szCs w:val="20"/>
              </w:rPr>
            </w:pPr>
            <w:r>
              <w:rPr>
                <w:rFonts w:hint="eastAsia"/>
                <w:kern w:val="0"/>
                <w:sz w:val="20"/>
                <w:szCs w:val="20"/>
              </w:rPr>
              <w:t>2.8</w:t>
            </w:r>
          </w:p>
        </w:tc>
      </w:tr>
      <w:tr w:rsidR="00B479D7"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479D7" w:rsidRPr="00400E95" w:rsidRDefault="00B479D7" w:rsidP="00026634">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商品房销售面积</w:t>
            </w:r>
          </w:p>
        </w:tc>
        <w:tc>
          <w:tcPr>
            <w:tcW w:w="519" w:type="pct"/>
            <w:tcBorders>
              <w:top w:val="nil"/>
              <w:left w:val="nil"/>
              <w:bottom w:val="nil"/>
              <w:right w:val="single" w:sz="4" w:space="0" w:color="auto"/>
            </w:tcBorders>
            <w:shd w:val="clear" w:color="auto" w:fill="auto"/>
            <w:noWrap/>
            <w:vAlign w:val="center"/>
          </w:tcPr>
          <w:p w:rsidR="00B479D7" w:rsidRPr="00400E95" w:rsidRDefault="00B479D7" w:rsidP="00026634">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479D7" w:rsidRPr="00A9247A" w:rsidRDefault="004F3982" w:rsidP="00026634">
            <w:pPr>
              <w:widowControl/>
              <w:adjustRightInd w:val="0"/>
              <w:snapToGrid w:val="0"/>
              <w:spacing w:line="240" w:lineRule="exact"/>
              <w:jc w:val="right"/>
              <w:rPr>
                <w:rFonts w:eastAsia="微软雅黑"/>
                <w:kern w:val="0"/>
                <w:sz w:val="20"/>
                <w:szCs w:val="20"/>
              </w:rPr>
            </w:pPr>
            <w:r>
              <w:rPr>
                <w:rFonts w:eastAsia="微软雅黑" w:hint="eastAsia"/>
                <w:kern w:val="0"/>
                <w:sz w:val="20"/>
                <w:szCs w:val="20"/>
              </w:rPr>
              <w:t>27.1</w:t>
            </w:r>
          </w:p>
        </w:tc>
        <w:tc>
          <w:tcPr>
            <w:tcW w:w="1121" w:type="pct"/>
            <w:tcBorders>
              <w:top w:val="nil"/>
              <w:left w:val="nil"/>
              <w:bottom w:val="nil"/>
              <w:right w:val="single" w:sz="4" w:space="0" w:color="auto"/>
            </w:tcBorders>
            <w:shd w:val="clear" w:color="auto" w:fill="auto"/>
            <w:noWrap/>
            <w:vAlign w:val="center"/>
          </w:tcPr>
          <w:p w:rsidR="00B479D7" w:rsidRPr="00A9247A" w:rsidRDefault="00395ED1" w:rsidP="0058233D">
            <w:pPr>
              <w:widowControl/>
              <w:adjustRightInd w:val="0"/>
              <w:snapToGrid w:val="0"/>
              <w:spacing w:line="240" w:lineRule="exact"/>
              <w:jc w:val="right"/>
              <w:rPr>
                <w:spacing w:val="-10"/>
                <w:kern w:val="0"/>
                <w:sz w:val="20"/>
                <w:szCs w:val="20"/>
              </w:rPr>
            </w:pPr>
            <w:r>
              <w:rPr>
                <w:rFonts w:hint="eastAsia"/>
                <w:spacing w:val="-10"/>
                <w:kern w:val="0"/>
                <w:sz w:val="20"/>
                <w:szCs w:val="20"/>
              </w:rPr>
              <w:t>22.1</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社会消费品零售总额</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4F3982" w:rsidP="00026634">
            <w:pPr>
              <w:widowControl/>
              <w:adjustRightInd w:val="0"/>
              <w:snapToGrid w:val="0"/>
              <w:spacing w:line="240" w:lineRule="exact"/>
              <w:jc w:val="right"/>
              <w:rPr>
                <w:rFonts w:eastAsia="微软雅黑"/>
                <w:kern w:val="0"/>
                <w:sz w:val="20"/>
                <w:szCs w:val="20"/>
              </w:rPr>
            </w:pPr>
            <w:r>
              <w:rPr>
                <w:rFonts w:eastAsia="微软雅黑" w:hint="eastAsia"/>
                <w:kern w:val="0"/>
                <w:sz w:val="20"/>
                <w:szCs w:val="20"/>
              </w:rPr>
              <w:t>32.1</w:t>
            </w:r>
          </w:p>
        </w:tc>
        <w:tc>
          <w:tcPr>
            <w:tcW w:w="1121" w:type="pct"/>
            <w:tcBorders>
              <w:top w:val="nil"/>
              <w:left w:val="nil"/>
              <w:bottom w:val="nil"/>
              <w:right w:val="single" w:sz="4" w:space="0" w:color="auto"/>
            </w:tcBorders>
            <w:shd w:val="clear" w:color="auto" w:fill="auto"/>
            <w:noWrap/>
            <w:vAlign w:val="center"/>
          </w:tcPr>
          <w:p w:rsidR="00B16880" w:rsidRPr="00A9247A" w:rsidRDefault="009A481F" w:rsidP="0058233D">
            <w:pPr>
              <w:widowControl/>
              <w:adjustRightInd w:val="0"/>
              <w:snapToGrid w:val="0"/>
              <w:spacing w:line="240" w:lineRule="exact"/>
              <w:jc w:val="right"/>
              <w:rPr>
                <w:rFonts w:eastAsia="微软雅黑"/>
                <w:kern w:val="0"/>
                <w:sz w:val="20"/>
                <w:szCs w:val="20"/>
              </w:rPr>
            </w:pPr>
            <w:r w:rsidRPr="00A9247A">
              <w:rPr>
                <w:spacing w:val="-10"/>
                <w:kern w:val="0"/>
                <w:sz w:val="13"/>
                <w:szCs w:val="13"/>
              </w:rPr>
              <w:t>（限上单位）</w:t>
            </w:r>
            <w:r w:rsidR="00395ED1" w:rsidRPr="00395ED1">
              <w:rPr>
                <w:rFonts w:hint="eastAsia"/>
                <w:kern w:val="0"/>
                <w:sz w:val="20"/>
                <w:szCs w:val="20"/>
              </w:rPr>
              <w:t>31.8</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044DC7" w:rsidP="00044DC7">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00B16880" w:rsidRPr="00400E95">
              <w:rPr>
                <w:rFonts w:ascii="宋体" w:hAnsi="宋体" w:cs="宋体" w:hint="eastAsia"/>
                <w:kern w:val="0"/>
                <w:sz w:val="18"/>
                <w:szCs w:val="18"/>
              </w:rPr>
              <w:t>公共预算收入</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395ED1" w:rsidP="00026634">
            <w:pPr>
              <w:widowControl/>
              <w:adjustRightInd w:val="0"/>
              <w:snapToGrid w:val="0"/>
              <w:spacing w:line="240" w:lineRule="exact"/>
              <w:jc w:val="right"/>
              <w:rPr>
                <w:kern w:val="0"/>
                <w:sz w:val="20"/>
                <w:szCs w:val="20"/>
              </w:rPr>
            </w:pPr>
            <w:r>
              <w:rPr>
                <w:rFonts w:hint="eastAsia"/>
                <w:kern w:val="0"/>
                <w:sz w:val="20"/>
                <w:szCs w:val="20"/>
              </w:rPr>
              <w:t>16.5</w:t>
            </w:r>
          </w:p>
        </w:tc>
        <w:tc>
          <w:tcPr>
            <w:tcW w:w="1121" w:type="pct"/>
            <w:tcBorders>
              <w:top w:val="nil"/>
              <w:left w:val="nil"/>
              <w:bottom w:val="nil"/>
              <w:right w:val="single" w:sz="4" w:space="0" w:color="auto"/>
            </w:tcBorders>
            <w:shd w:val="clear" w:color="auto" w:fill="auto"/>
            <w:noWrap/>
            <w:vAlign w:val="center"/>
          </w:tcPr>
          <w:p w:rsidR="00B16880" w:rsidRPr="00A9247A" w:rsidRDefault="00395ED1" w:rsidP="00026634">
            <w:pPr>
              <w:widowControl/>
              <w:adjustRightInd w:val="0"/>
              <w:snapToGrid w:val="0"/>
              <w:spacing w:line="240" w:lineRule="exact"/>
              <w:jc w:val="right"/>
              <w:rPr>
                <w:kern w:val="0"/>
                <w:sz w:val="20"/>
                <w:szCs w:val="20"/>
              </w:rPr>
            </w:pPr>
            <w:r>
              <w:rPr>
                <w:rFonts w:hint="eastAsia"/>
                <w:kern w:val="0"/>
                <w:sz w:val="20"/>
                <w:szCs w:val="20"/>
              </w:rPr>
              <w:t>1.4</w:t>
            </w:r>
          </w:p>
        </w:tc>
      </w:tr>
      <w:tr w:rsidR="00B479D7"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479D7" w:rsidRDefault="00B479D7" w:rsidP="00044DC7">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#税收收入</w:t>
            </w:r>
          </w:p>
        </w:tc>
        <w:tc>
          <w:tcPr>
            <w:tcW w:w="519" w:type="pct"/>
            <w:tcBorders>
              <w:top w:val="nil"/>
              <w:left w:val="nil"/>
              <w:bottom w:val="nil"/>
              <w:right w:val="single" w:sz="4" w:space="0" w:color="auto"/>
            </w:tcBorders>
            <w:shd w:val="clear" w:color="auto" w:fill="auto"/>
            <w:noWrap/>
            <w:vAlign w:val="center"/>
          </w:tcPr>
          <w:p w:rsidR="00B479D7" w:rsidRPr="00400E95" w:rsidRDefault="00B479D7" w:rsidP="00026634">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479D7" w:rsidRPr="00A9247A" w:rsidRDefault="00395ED1" w:rsidP="00026634">
            <w:pPr>
              <w:widowControl/>
              <w:adjustRightInd w:val="0"/>
              <w:snapToGrid w:val="0"/>
              <w:spacing w:line="240" w:lineRule="exact"/>
              <w:jc w:val="right"/>
              <w:rPr>
                <w:kern w:val="0"/>
                <w:sz w:val="20"/>
                <w:szCs w:val="20"/>
              </w:rPr>
            </w:pPr>
            <w:r>
              <w:rPr>
                <w:rFonts w:hint="eastAsia"/>
                <w:kern w:val="0"/>
                <w:sz w:val="20"/>
                <w:szCs w:val="20"/>
              </w:rPr>
              <w:t>24.2</w:t>
            </w:r>
          </w:p>
        </w:tc>
        <w:tc>
          <w:tcPr>
            <w:tcW w:w="1121" w:type="pct"/>
            <w:tcBorders>
              <w:top w:val="nil"/>
              <w:left w:val="nil"/>
              <w:bottom w:val="nil"/>
              <w:right w:val="single" w:sz="4" w:space="0" w:color="auto"/>
            </w:tcBorders>
            <w:shd w:val="clear" w:color="auto" w:fill="auto"/>
            <w:noWrap/>
            <w:vAlign w:val="center"/>
          </w:tcPr>
          <w:p w:rsidR="00B479D7" w:rsidRPr="00A9247A" w:rsidRDefault="00395ED1" w:rsidP="00026634">
            <w:pPr>
              <w:widowControl/>
              <w:adjustRightInd w:val="0"/>
              <w:snapToGrid w:val="0"/>
              <w:spacing w:line="240" w:lineRule="exact"/>
              <w:jc w:val="right"/>
              <w:rPr>
                <w:kern w:val="0"/>
                <w:sz w:val="20"/>
                <w:szCs w:val="20"/>
              </w:rPr>
            </w:pPr>
            <w:r>
              <w:rPr>
                <w:rFonts w:hint="eastAsia"/>
                <w:kern w:val="0"/>
                <w:sz w:val="20"/>
                <w:szCs w:val="20"/>
              </w:rPr>
              <w:t>7.4</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044DC7" w:rsidP="00044DC7">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00B16880" w:rsidRPr="00400E95">
              <w:rPr>
                <w:rFonts w:ascii="宋体" w:hAnsi="宋体" w:cs="宋体" w:hint="eastAsia"/>
                <w:kern w:val="0"/>
                <w:sz w:val="18"/>
                <w:szCs w:val="18"/>
              </w:rPr>
              <w:t>公共预算支出</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395ED1" w:rsidP="00026634">
            <w:pPr>
              <w:widowControl/>
              <w:adjustRightInd w:val="0"/>
              <w:snapToGrid w:val="0"/>
              <w:spacing w:line="240" w:lineRule="exact"/>
              <w:jc w:val="right"/>
              <w:rPr>
                <w:kern w:val="0"/>
                <w:sz w:val="20"/>
                <w:szCs w:val="20"/>
              </w:rPr>
            </w:pPr>
            <w:r>
              <w:rPr>
                <w:rFonts w:hint="eastAsia"/>
                <w:kern w:val="0"/>
                <w:sz w:val="20"/>
                <w:szCs w:val="20"/>
              </w:rPr>
              <w:t>6.8</w:t>
            </w:r>
          </w:p>
        </w:tc>
        <w:tc>
          <w:tcPr>
            <w:tcW w:w="1121" w:type="pct"/>
            <w:tcBorders>
              <w:top w:val="nil"/>
              <w:left w:val="nil"/>
              <w:bottom w:val="nil"/>
              <w:right w:val="single" w:sz="4" w:space="0" w:color="auto"/>
            </w:tcBorders>
            <w:shd w:val="clear" w:color="auto" w:fill="auto"/>
            <w:noWrap/>
            <w:vAlign w:val="center"/>
          </w:tcPr>
          <w:p w:rsidR="00B16880" w:rsidRPr="00A9247A" w:rsidRDefault="00395ED1" w:rsidP="00026634">
            <w:pPr>
              <w:widowControl/>
              <w:adjustRightInd w:val="0"/>
              <w:snapToGrid w:val="0"/>
              <w:spacing w:line="240" w:lineRule="exact"/>
              <w:jc w:val="right"/>
              <w:rPr>
                <w:kern w:val="0"/>
                <w:sz w:val="20"/>
                <w:szCs w:val="20"/>
              </w:rPr>
            </w:pPr>
            <w:r>
              <w:rPr>
                <w:rFonts w:hint="eastAsia"/>
                <w:kern w:val="0"/>
                <w:sz w:val="20"/>
                <w:szCs w:val="20"/>
              </w:rPr>
              <w:t>-13.6</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金融机构存款余额(同比)</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B16880" w:rsidP="00026634">
            <w:pPr>
              <w:widowControl/>
              <w:adjustRightInd w:val="0"/>
              <w:snapToGrid w:val="0"/>
              <w:spacing w:line="240" w:lineRule="exact"/>
              <w:jc w:val="right"/>
              <w:rPr>
                <w:kern w:val="0"/>
                <w:sz w:val="20"/>
                <w:szCs w:val="20"/>
              </w:rPr>
            </w:pPr>
          </w:p>
        </w:tc>
        <w:tc>
          <w:tcPr>
            <w:tcW w:w="1121" w:type="pct"/>
            <w:tcBorders>
              <w:top w:val="nil"/>
              <w:left w:val="nil"/>
              <w:bottom w:val="nil"/>
              <w:right w:val="single" w:sz="4" w:space="0" w:color="auto"/>
            </w:tcBorders>
            <w:shd w:val="clear" w:color="auto" w:fill="auto"/>
            <w:noWrap/>
            <w:vAlign w:val="center"/>
          </w:tcPr>
          <w:p w:rsidR="00B16880" w:rsidRPr="00A9247A" w:rsidRDefault="00395ED1" w:rsidP="00026634">
            <w:pPr>
              <w:widowControl/>
              <w:adjustRightInd w:val="0"/>
              <w:snapToGrid w:val="0"/>
              <w:spacing w:line="240" w:lineRule="exact"/>
              <w:jc w:val="right"/>
              <w:rPr>
                <w:kern w:val="0"/>
                <w:sz w:val="20"/>
                <w:szCs w:val="20"/>
              </w:rPr>
            </w:pPr>
            <w:r>
              <w:rPr>
                <w:rFonts w:hint="eastAsia"/>
                <w:kern w:val="0"/>
                <w:sz w:val="20"/>
                <w:szCs w:val="20"/>
              </w:rPr>
              <w:t>4.6</w:t>
            </w:r>
          </w:p>
        </w:tc>
      </w:tr>
      <w:tr w:rsidR="00B16880" w:rsidRPr="00400E95" w:rsidTr="00B479D7">
        <w:trPr>
          <w:trHeight w:hRule="exact" w:val="663"/>
        </w:trPr>
        <w:tc>
          <w:tcPr>
            <w:tcW w:w="2298" w:type="pct"/>
            <w:tcBorders>
              <w:top w:val="nil"/>
              <w:left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theme="minorBidi"/>
                <w:kern w:val="0"/>
                <w:sz w:val="18"/>
                <w:szCs w:val="18"/>
              </w:rPr>
            </w:pPr>
            <w:r w:rsidRPr="00400E95">
              <w:rPr>
                <w:rFonts w:ascii="宋体" w:hAnsi="宋体" w:cstheme="minorBidi"/>
                <w:kern w:val="0"/>
                <w:sz w:val="18"/>
                <w:szCs w:val="18"/>
              </w:rPr>
              <w:t xml:space="preserve">  #</w:t>
            </w:r>
            <w:r w:rsidRPr="00400E95">
              <w:rPr>
                <w:rFonts w:ascii="宋体" w:hAnsi="宋体" w:cstheme="minorBidi" w:hint="eastAsia"/>
                <w:kern w:val="0"/>
                <w:sz w:val="18"/>
                <w:szCs w:val="18"/>
              </w:rPr>
              <w:t>住户存款</w:t>
            </w:r>
            <w:r w:rsidRPr="00400E95">
              <w:rPr>
                <w:rFonts w:ascii="宋体" w:hAnsi="宋体" w:cs="宋体" w:hint="eastAsia"/>
                <w:spacing w:val="-6"/>
                <w:kern w:val="0"/>
                <w:sz w:val="18"/>
                <w:szCs w:val="18"/>
              </w:rPr>
              <w:t>(同比)</w:t>
            </w:r>
          </w:p>
        </w:tc>
        <w:tc>
          <w:tcPr>
            <w:tcW w:w="519" w:type="pct"/>
            <w:tcBorders>
              <w:top w:val="nil"/>
              <w:left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right w:val="single" w:sz="4" w:space="0" w:color="auto"/>
            </w:tcBorders>
            <w:shd w:val="clear" w:color="auto" w:fill="auto"/>
            <w:noWrap/>
            <w:vAlign w:val="center"/>
          </w:tcPr>
          <w:p w:rsidR="00B16880" w:rsidRPr="00A9247A" w:rsidRDefault="00B16880" w:rsidP="00026634">
            <w:pPr>
              <w:widowControl/>
              <w:adjustRightInd w:val="0"/>
              <w:snapToGrid w:val="0"/>
              <w:spacing w:line="240" w:lineRule="exact"/>
              <w:jc w:val="right"/>
              <w:rPr>
                <w:kern w:val="0"/>
                <w:sz w:val="20"/>
                <w:szCs w:val="20"/>
              </w:rPr>
            </w:pPr>
            <w:r w:rsidRPr="00A9247A">
              <w:rPr>
                <w:kern w:val="0"/>
                <w:sz w:val="20"/>
                <w:szCs w:val="20"/>
              </w:rPr>
              <w:t>--</w:t>
            </w:r>
          </w:p>
        </w:tc>
        <w:tc>
          <w:tcPr>
            <w:tcW w:w="1121" w:type="pct"/>
            <w:tcBorders>
              <w:top w:val="nil"/>
              <w:left w:val="nil"/>
              <w:right w:val="single" w:sz="4" w:space="0" w:color="auto"/>
            </w:tcBorders>
            <w:shd w:val="clear" w:color="auto" w:fill="auto"/>
            <w:noWrap/>
            <w:vAlign w:val="center"/>
          </w:tcPr>
          <w:p w:rsidR="00B16880" w:rsidRPr="00A9247A" w:rsidRDefault="00395ED1" w:rsidP="00026634">
            <w:pPr>
              <w:widowControl/>
              <w:adjustRightInd w:val="0"/>
              <w:snapToGrid w:val="0"/>
              <w:spacing w:line="240" w:lineRule="exact"/>
              <w:jc w:val="right"/>
              <w:rPr>
                <w:kern w:val="0"/>
                <w:sz w:val="20"/>
                <w:szCs w:val="20"/>
              </w:rPr>
            </w:pPr>
            <w:r>
              <w:rPr>
                <w:rFonts w:hint="eastAsia"/>
                <w:kern w:val="0"/>
                <w:sz w:val="20"/>
                <w:szCs w:val="20"/>
              </w:rPr>
              <w:t>9.7</w:t>
            </w:r>
          </w:p>
        </w:tc>
      </w:tr>
      <w:tr w:rsidR="00B16880" w:rsidRPr="00400E95" w:rsidTr="00B479D7">
        <w:trPr>
          <w:trHeight w:hRule="exact" w:val="529"/>
        </w:trPr>
        <w:tc>
          <w:tcPr>
            <w:tcW w:w="2298" w:type="pct"/>
            <w:tcBorders>
              <w:top w:val="nil"/>
              <w:left w:val="single" w:sz="4" w:space="0" w:color="auto"/>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金融机构贷款余额(同比)</w:t>
            </w:r>
          </w:p>
        </w:tc>
        <w:tc>
          <w:tcPr>
            <w:tcW w:w="519" w:type="pct"/>
            <w:tcBorders>
              <w:top w:val="nil"/>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single" w:sz="4" w:space="0" w:color="auto"/>
              <w:right w:val="single" w:sz="4" w:space="0" w:color="auto"/>
            </w:tcBorders>
            <w:shd w:val="clear" w:color="auto" w:fill="auto"/>
            <w:noWrap/>
            <w:vAlign w:val="center"/>
          </w:tcPr>
          <w:p w:rsidR="00B16880" w:rsidRPr="00A9247A" w:rsidRDefault="00B16880" w:rsidP="00026634">
            <w:pPr>
              <w:widowControl/>
              <w:adjustRightInd w:val="0"/>
              <w:snapToGrid w:val="0"/>
              <w:spacing w:line="240" w:lineRule="exact"/>
              <w:jc w:val="right"/>
              <w:rPr>
                <w:kern w:val="0"/>
                <w:sz w:val="20"/>
                <w:szCs w:val="20"/>
              </w:rPr>
            </w:pPr>
          </w:p>
        </w:tc>
        <w:tc>
          <w:tcPr>
            <w:tcW w:w="1121" w:type="pct"/>
            <w:tcBorders>
              <w:top w:val="nil"/>
              <w:left w:val="nil"/>
              <w:bottom w:val="single" w:sz="4" w:space="0" w:color="auto"/>
              <w:right w:val="single" w:sz="4" w:space="0" w:color="auto"/>
            </w:tcBorders>
            <w:shd w:val="clear" w:color="auto" w:fill="auto"/>
            <w:noWrap/>
            <w:vAlign w:val="center"/>
          </w:tcPr>
          <w:p w:rsidR="00B16880" w:rsidRPr="00A9247A" w:rsidRDefault="00395ED1" w:rsidP="00026634">
            <w:pPr>
              <w:widowControl/>
              <w:adjustRightInd w:val="0"/>
              <w:snapToGrid w:val="0"/>
              <w:spacing w:line="240" w:lineRule="exact"/>
              <w:jc w:val="right"/>
              <w:rPr>
                <w:kern w:val="0"/>
                <w:sz w:val="20"/>
                <w:szCs w:val="20"/>
              </w:rPr>
            </w:pPr>
            <w:r>
              <w:rPr>
                <w:rFonts w:hint="eastAsia"/>
                <w:kern w:val="0"/>
                <w:sz w:val="20"/>
                <w:szCs w:val="20"/>
              </w:rPr>
              <w:t>11.6</w:t>
            </w: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1-5</w:t>
      </w:r>
      <w:r>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（一）</w:t>
      </w:r>
    </w:p>
    <w:tbl>
      <w:tblPr>
        <w:tblW w:w="5000" w:type="pct"/>
        <w:tblLook w:val="0000" w:firstRow="0" w:lastRow="0" w:firstColumn="0" w:lastColumn="0" w:noHBand="0" w:noVBand="0"/>
      </w:tblPr>
      <w:tblGrid>
        <w:gridCol w:w="1775"/>
        <w:gridCol w:w="1248"/>
        <w:gridCol w:w="1261"/>
        <w:gridCol w:w="1261"/>
      </w:tblGrid>
      <w:tr w:rsidR="009E1707" w:rsidRPr="003A235E" w:rsidTr="004E0C50">
        <w:trPr>
          <w:trHeight w:val="761"/>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9E1707" w:rsidRPr="003A235E" w:rsidRDefault="009E1707" w:rsidP="002553A4">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增速全市</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r>
      <w:tr w:rsidR="000B7BA3" w:rsidRPr="003A235E" w:rsidTr="004E0C50">
        <w:trPr>
          <w:trHeight w:hRule="exact" w:val="479"/>
        </w:trPr>
        <w:tc>
          <w:tcPr>
            <w:tcW w:w="1601" w:type="pct"/>
            <w:tcBorders>
              <w:top w:val="single" w:sz="4" w:space="0" w:color="auto"/>
              <w:left w:val="single" w:sz="4" w:space="0" w:color="auto"/>
              <w:right w:val="single" w:sz="4" w:space="0" w:color="auto"/>
            </w:tcBorders>
            <w:shd w:val="clear" w:color="auto" w:fill="auto"/>
            <w:noWrap/>
            <w:vAlign w:val="center"/>
          </w:tcPr>
          <w:p w:rsidR="000B7BA3" w:rsidRPr="00B007FB" w:rsidRDefault="000B7BA3" w:rsidP="000B7BA3">
            <w:pPr>
              <w:widowControl/>
              <w:spacing w:line="240" w:lineRule="exact"/>
              <w:jc w:val="center"/>
              <w:rPr>
                <w:rFonts w:ascii="宋体" w:hAnsi="宋体" w:cs="宋体"/>
                <w:color w:val="000000"/>
                <w:kern w:val="0"/>
                <w:sz w:val="20"/>
                <w:szCs w:val="20"/>
              </w:rPr>
            </w:pPr>
            <w:r w:rsidRPr="00B007FB">
              <w:rPr>
                <w:rFonts w:ascii="宋体" w:hAnsi="宋体" w:cs="宋体" w:hint="eastAsia"/>
                <w:color w:val="000000"/>
                <w:kern w:val="0"/>
                <w:sz w:val="20"/>
                <w:szCs w:val="20"/>
              </w:rPr>
              <w:t>黔江区</w:t>
            </w:r>
          </w:p>
        </w:tc>
        <w:tc>
          <w:tcPr>
            <w:tcW w:w="1125" w:type="pct"/>
            <w:tcBorders>
              <w:top w:val="nil"/>
              <w:left w:val="single" w:sz="4" w:space="0" w:color="auto"/>
              <w:right w:val="single" w:sz="4" w:space="0" w:color="auto"/>
            </w:tcBorders>
            <w:shd w:val="clear" w:color="auto" w:fill="auto"/>
            <w:noWrap/>
            <w:vAlign w:val="center"/>
          </w:tcPr>
          <w:p w:rsidR="000B7BA3" w:rsidRPr="00B007FB" w:rsidRDefault="000B7BA3" w:rsidP="000B7BA3">
            <w:pPr>
              <w:widowControl/>
              <w:spacing w:line="240" w:lineRule="exact"/>
              <w:jc w:val="right"/>
              <w:rPr>
                <w:color w:val="000000"/>
                <w:kern w:val="0"/>
                <w:sz w:val="20"/>
                <w:szCs w:val="20"/>
              </w:rPr>
            </w:pPr>
            <w:r w:rsidRPr="00B007FB">
              <w:rPr>
                <w:color w:val="000000"/>
                <w:kern w:val="0"/>
                <w:sz w:val="20"/>
                <w:szCs w:val="20"/>
              </w:rPr>
              <w:t>12.1</w:t>
            </w:r>
          </w:p>
        </w:tc>
        <w:tc>
          <w:tcPr>
            <w:tcW w:w="1137" w:type="pct"/>
            <w:tcBorders>
              <w:top w:val="single" w:sz="4" w:space="0" w:color="auto"/>
              <w:left w:val="nil"/>
              <w:right w:val="single" w:sz="4" w:space="0" w:color="auto"/>
            </w:tcBorders>
            <w:vAlign w:val="center"/>
          </w:tcPr>
          <w:p w:rsidR="000B7BA3" w:rsidRPr="00B007FB" w:rsidRDefault="000B7BA3" w:rsidP="000B7BA3">
            <w:pPr>
              <w:widowControl/>
              <w:spacing w:line="240" w:lineRule="exact"/>
              <w:jc w:val="right"/>
              <w:rPr>
                <w:color w:val="000000"/>
                <w:kern w:val="0"/>
                <w:sz w:val="20"/>
                <w:szCs w:val="20"/>
              </w:rPr>
            </w:pPr>
            <w:r w:rsidRPr="00B007FB">
              <w:rPr>
                <w:color w:val="000000"/>
                <w:kern w:val="0"/>
                <w:sz w:val="20"/>
                <w:szCs w:val="20"/>
              </w:rPr>
              <w:t>36</w:t>
            </w:r>
          </w:p>
        </w:tc>
        <w:tc>
          <w:tcPr>
            <w:tcW w:w="1137" w:type="pct"/>
            <w:tcBorders>
              <w:top w:val="single" w:sz="4" w:space="0" w:color="auto"/>
              <w:left w:val="nil"/>
              <w:right w:val="single" w:sz="4" w:space="0" w:color="auto"/>
            </w:tcBorders>
            <w:vAlign w:val="center"/>
          </w:tcPr>
          <w:p w:rsidR="000B7BA3" w:rsidRPr="00B007FB" w:rsidRDefault="00B007FB" w:rsidP="002553A4">
            <w:pPr>
              <w:widowControl/>
              <w:spacing w:line="240" w:lineRule="exact"/>
              <w:jc w:val="right"/>
              <w:rPr>
                <w:kern w:val="0"/>
                <w:sz w:val="20"/>
                <w:szCs w:val="20"/>
              </w:rPr>
            </w:pPr>
            <w:r w:rsidRPr="00B007FB">
              <w:rPr>
                <w:kern w:val="0"/>
                <w:sz w:val="20"/>
                <w:szCs w:val="20"/>
              </w:rPr>
              <w:t>5</w:t>
            </w:r>
          </w:p>
        </w:tc>
      </w:tr>
      <w:tr w:rsidR="000B7BA3"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0B7BA3" w:rsidRPr="00B007FB" w:rsidRDefault="000B7BA3" w:rsidP="000B7BA3">
            <w:pPr>
              <w:widowControl/>
              <w:spacing w:line="240" w:lineRule="exact"/>
              <w:jc w:val="center"/>
              <w:rPr>
                <w:rFonts w:ascii="宋体" w:hAnsi="宋体" w:cs="宋体"/>
                <w:color w:val="000000"/>
                <w:kern w:val="0"/>
                <w:sz w:val="20"/>
                <w:szCs w:val="20"/>
              </w:rPr>
            </w:pPr>
            <w:r w:rsidRPr="00B007FB">
              <w:rPr>
                <w:rFonts w:ascii="宋体" w:hAnsi="宋体" w:cs="宋体" w:hint="eastAsia"/>
                <w:color w:val="000000"/>
                <w:kern w:val="0"/>
                <w:sz w:val="20"/>
                <w:szCs w:val="20"/>
              </w:rPr>
              <w:t>武隆区</w:t>
            </w:r>
          </w:p>
        </w:tc>
        <w:tc>
          <w:tcPr>
            <w:tcW w:w="1125" w:type="pct"/>
            <w:tcBorders>
              <w:left w:val="single" w:sz="4" w:space="0" w:color="auto"/>
              <w:right w:val="single" w:sz="4" w:space="0" w:color="auto"/>
            </w:tcBorders>
            <w:shd w:val="clear" w:color="auto" w:fill="auto"/>
            <w:noWrap/>
            <w:vAlign w:val="center"/>
          </w:tcPr>
          <w:p w:rsidR="000B7BA3" w:rsidRPr="00B007FB" w:rsidRDefault="000B7BA3" w:rsidP="000B7BA3">
            <w:pPr>
              <w:widowControl/>
              <w:spacing w:line="240" w:lineRule="exact"/>
              <w:jc w:val="right"/>
              <w:rPr>
                <w:color w:val="000000"/>
                <w:kern w:val="0"/>
                <w:sz w:val="20"/>
                <w:szCs w:val="20"/>
              </w:rPr>
            </w:pPr>
            <w:r w:rsidRPr="00B007FB">
              <w:rPr>
                <w:color w:val="000000"/>
                <w:kern w:val="0"/>
                <w:sz w:val="20"/>
                <w:szCs w:val="20"/>
              </w:rPr>
              <w:t>16.2</w:t>
            </w:r>
          </w:p>
        </w:tc>
        <w:tc>
          <w:tcPr>
            <w:tcW w:w="1137" w:type="pct"/>
            <w:tcBorders>
              <w:left w:val="nil"/>
              <w:right w:val="single" w:sz="4" w:space="0" w:color="auto"/>
            </w:tcBorders>
            <w:vAlign w:val="center"/>
          </w:tcPr>
          <w:p w:rsidR="000B7BA3" w:rsidRPr="00B007FB" w:rsidRDefault="000B7BA3" w:rsidP="000B7BA3">
            <w:pPr>
              <w:widowControl/>
              <w:spacing w:line="240" w:lineRule="exact"/>
              <w:jc w:val="right"/>
              <w:rPr>
                <w:color w:val="000000"/>
                <w:kern w:val="0"/>
                <w:sz w:val="20"/>
                <w:szCs w:val="20"/>
              </w:rPr>
            </w:pPr>
            <w:r w:rsidRPr="00B007FB">
              <w:rPr>
                <w:color w:val="000000"/>
                <w:kern w:val="0"/>
                <w:sz w:val="20"/>
                <w:szCs w:val="20"/>
              </w:rPr>
              <w:t>34</w:t>
            </w:r>
          </w:p>
        </w:tc>
        <w:tc>
          <w:tcPr>
            <w:tcW w:w="1137" w:type="pct"/>
            <w:tcBorders>
              <w:left w:val="nil"/>
              <w:right w:val="single" w:sz="4" w:space="0" w:color="auto"/>
            </w:tcBorders>
            <w:vAlign w:val="center"/>
          </w:tcPr>
          <w:p w:rsidR="000B7BA3" w:rsidRPr="00B007FB" w:rsidRDefault="00B007FB" w:rsidP="002553A4">
            <w:pPr>
              <w:widowControl/>
              <w:spacing w:line="240" w:lineRule="exact"/>
              <w:jc w:val="right"/>
              <w:rPr>
                <w:kern w:val="0"/>
                <w:sz w:val="20"/>
                <w:szCs w:val="20"/>
              </w:rPr>
            </w:pPr>
            <w:r w:rsidRPr="00B007FB">
              <w:rPr>
                <w:kern w:val="0"/>
                <w:sz w:val="20"/>
                <w:szCs w:val="20"/>
              </w:rPr>
              <w:t>4</w:t>
            </w:r>
          </w:p>
        </w:tc>
      </w:tr>
      <w:tr w:rsidR="000B7BA3"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0B7BA3" w:rsidRPr="00B007FB" w:rsidRDefault="000B7BA3" w:rsidP="000B7BA3">
            <w:pPr>
              <w:widowControl/>
              <w:spacing w:line="240" w:lineRule="exact"/>
              <w:jc w:val="center"/>
              <w:rPr>
                <w:rFonts w:ascii="宋体" w:hAnsi="宋体" w:cs="宋体"/>
                <w:b/>
                <w:color w:val="000000"/>
                <w:kern w:val="0"/>
                <w:sz w:val="20"/>
                <w:szCs w:val="20"/>
              </w:rPr>
            </w:pPr>
            <w:r w:rsidRPr="00B007FB">
              <w:rPr>
                <w:rFonts w:ascii="宋体" w:hAnsi="宋体" w:cs="宋体" w:hint="eastAsia"/>
                <w:b/>
                <w:color w:val="000000"/>
                <w:kern w:val="0"/>
                <w:sz w:val="20"/>
                <w:szCs w:val="20"/>
              </w:rPr>
              <w:t>石柱县</w:t>
            </w:r>
          </w:p>
        </w:tc>
        <w:tc>
          <w:tcPr>
            <w:tcW w:w="1125" w:type="pct"/>
            <w:tcBorders>
              <w:left w:val="single" w:sz="4" w:space="0" w:color="auto"/>
              <w:right w:val="single" w:sz="4" w:space="0" w:color="auto"/>
            </w:tcBorders>
            <w:shd w:val="clear" w:color="auto" w:fill="auto"/>
            <w:noWrap/>
            <w:vAlign w:val="center"/>
          </w:tcPr>
          <w:p w:rsidR="000B7BA3" w:rsidRPr="00B007FB" w:rsidRDefault="000B7BA3" w:rsidP="000B7BA3">
            <w:pPr>
              <w:widowControl/>
              <w:spacing w:line="240" w:lineRule="exact"/>
              <w:jc w:val="right"/>
              <w:rPr>
                <w:b/>
                <w:color w:val="000000"/>
                <w:kern w:val="0"/>
                <w:sz w:val="20"/>
                <w:szCs w:val="20"/>
              </w:rPr>
            </w:pPr>
            <w:r w:rsidRPr="00B007FB">
              <w:rPr>
                <w:b/>
                <w:color w:val="000000"/>
                <w:kern w:val="0"/>
                <w:sz w:val="20"/>
                <w:szCs w:val="20"/>
              </w:rPr>
              <w:t>3.2</w:t>
            </w:r>
          </w:p>
        </w:tc>
        <w:tc>
          <w:tcPr>
            <w:tcW w:w="1137" w:type="pct"/>
            <w:tcBorders>
              <w:left w:val="nil"/>
              <w:right w:val="single" w:sz="4" w:space="0" w:color="auto"/>
            </w:tcBorders>
            <w:vAlign w:val="center"/>
          </w:tcPr>
          <w:p w:rsidR="000B7BA3" w:rsidRPr="00B007FB" w:rsidRDefault="000B7BA3" w:rsidP="000B7BA3">
            <w:pPr>
              <w:widowControl/>
              <w:spacing w:line="240" w:lineRule="exact"/>
              <w:jc w:val="right"/>
              <w:rPr>
                <w:b/>
                <w:color w:val="000000"/>
                <w:kern w:val="0"/>
                <w:sz w:val="20"/>
                <w:szCs w:val="20"/>
              </w:rPr>
            </w:pPr>
            <w:r w:rsidRPr="00B007FB">
              <w:rPr>
                <w:b/>
                <w:color w:val="000000"/>
                <w:kern w:val="0"/>
                <w:sz w:val="20"/>
                <w:szCs w:val="20"/>
              </w:rPr>
              <w:t>38</w:t>
            </w:r>
          </w:p>
        </w:tc>
        <w:tc>
          <w:tcPr>
            <w:tcW w:w="1137" w:type="pct"/>
            <w:tcBorders>
              <w:left w:val="nil"/>
              <w:right w:val="single" w:sz="4" w:space="0" w:color="auto"/>
            </w:tcBorders>
            <w:vAlign w:val="center"/>
          </w:tcPr>
          <w:p w:rsidR="000B7BA3" w:rsidRPr="00B007FB" w:rsidRDefault="00B007FB" w:rsidP="002553A4">
            <w:pPr>
              <w:widowControl/>
              <w:spacing w:line="240" w:lineRule="exact"/>
              <w:jc w:val="right"/>
              <w:rPr>
                <w:b/>
                <w:kern w:val="0"/>
                <w:sz w:val="20"/>
                <w:szCs w:val="20"/>
              </w:rPr>
            </w:pPr>
            <w:r w:rsidRPr="00B007FB">
              <w:rPr>
                <w:b/>
                <w:kern w:val="0"/>
                <w:sz w:val="20"/>
                <w:szCs w:val="20"/>
              </w:rPr>
              <w:t>6</w:t>
            </w:r>
          </w:p>
        </w:tc>
      </w:tr>
      <w:tr w:rsidR="000B7BA3"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0B7BA3" w:rsidRPr="00B007FB" w:rsidRDefault="000B7BA3" w:rsidP="000B7BA3">
            <w:pPr>
              <w:widowControl/>
              <w:spacing w:line="240" w:lineRule="exact"/>
              <w:jc w:val="center"/>
              <w:rPr>
                <w:rFonts w:ascii="宋体" w:hAnsi="宋体" w:cs="宋体"/>
                <w:color w:val="000000"/>
                <w:kern w:val="0"/>
                <w:sz w:val="20"/>
                <w:szCs w:val="20"/>
              </w:rPr>
            </w:pPr>
            <w:r w:rsidRPr="00B007FB">
              <w:rPr>
                <w:rFonts w:ascii="宋体" w:hAnsi="宋体" w:cs="宋体" w:hint="eastAsia"/>
                <w:color w:val="000000"/>
                <w:kern w:val="0"/>
                <w:sz w:val="20"/>
                <w:szCs w:val="20"/>
              </w:rPr>
              <w:t>秀山县</w:t>
            </w:r>
          </w:p>
        </w:tc>
        <w:tc>
          <w:tcPr>
            <w:tcW w:w="1125" w:type="pct"/>
            <w:tcBorders>
              <w:left w:val="single" w:sz="4" w:space="0" w:color="auto"/>
              <w:right w:val="single" w:sz="4" w:space="0" w:color="auto"/>
            </w:tcBorders>
            <w:shd w:val="clear" w:color="auto" w:fill="auto"/>
            <w:noWrap/>
            <w:vAlign w:val="center"/>
          </w:tcPr>
          <w:p w:rsidR="000B7BA3" w:rsidRPr="00B007FB" w:rsidRDefault="000B7BA3" w:rsidP="000B7BA3">
            <w:pPr>
              <w:widowControl/>
              <w:spacing w:line="240" w:lineRule="exact"/>
              <w:jc w:val="right"/>
              <w:rPr>
                <w:color w:val="000000"/>
                <w:kern w:val="0"/>
                <w:sz w:val="20"/>
                <w:szCs w:val="20"/>
              </w:rPr>
            </w:pPr>
            <w:r w:rsidRPr="00B007FB">
              <w:rPr>
                <w:color w:val="000000"/>
                <w:kern w:val="0"/>
                <w:sz w:val="20"/>
                <w:szCs w:val="20"/>
              </w:rPr>
              <w:t>17.9</w:t>
            </w:r>
          </w:p>
        </w:tc>
        <w:tc>
          <w:tcPr>
            <w:tcW w:w="1137" w:type="pct"/>
            <w:tcBorders>
              <w:left w:val="nil"/>
              <w:right w:val="single" w:sz="4" w:space="0" w:color="auto"/>
            </w:tcBorders>
            <w:vAlign w:val="center"/>
          </w:tcPr>
          <w:p w:rsidR="000B7BA3" w:rsidRPr="00B007FB" w:rsidRDefault="000B7BA3" w:rsidP="000B7BA3">
            <w:pPr>
              <w:widowControl/>
              <w:spacing w:line="240" w:lineRule="exact"/>
              <w:jc w:val="right"/>
              <w:rPr>
                <w:color w:val="000000"/>
                <w:kern w:val="0"/>
                <w:sz w:val="20"/>
                <w:szCs w:val="20"/>
              </w:rPr>
            </w:pPr>
            <w:r w:rsidRPr="00B007FB">
              <w:rPr>
                <w:color w:val="000000"/>
                <w:kern w:val="0"/>
                <w:sz w:val="20"/>
                <w:szCs w:val="20"/>
              </w:rPr>
              <w:t>30</w:t>
            </w:r>
          </w:p>
        </w:tc>
        <w:tc>
          <w:tcPr>
            <w:tcW w:w="1137" w:type="pct"/>
            <w:tcBorders>
              <w:left w:val="nil"/>
              <w:right w:val="single" w:sz="4" w:space="0" w:color="auto"/>
            </w:tcBorders>
            <w:vAlign w:val="center"/>
          </w:tcPr>
          <w:p w:rsidR="000B7BA3" w:rsidRPr="00B007FB" w:rsidRDefault="00B007FB" w:rsidP="002553A4">
            <w:pPr>
              <w:widowControl/>
              <w:spacing w:line="240" w:lineRule="exact"/>
              <w:jc w:val="right"/>
              <w:rPr>
                <w:kern w:val="0"/>
                <w:sz w:val="20"/>
                <w:szCs w:val="20"/>
              </w:rPr>
            </w:pPr>
            <w:r w:rsidRPr="00B007FB">
              <w:rPr>
                <w:kern w:val="0"/>
                <w:sz w:val="20"/>
                <w:szCs w:val="20"/>
              </w:rPr>
              <w:t>2</w:t>
            </w:r>
          </w:p>
        </w:tc>
      </w:tr>
      <w:tr w:rsidR="000B7BA3"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0B7BA3" w:rsidRPr="00B007FB" w:rsidRDefault="000B7BA3" w:rsidP="000B7BA3">
            <w:pPr>
              <w:widowControl/>
              <w:spacing w:line="240" w:lineRule="exact"/>
              <w:jc w:val="center"/>
              <w:rPr>
                <w:rFonts w:ascii="宋体" w:hAnsi="宋体" w:cs="宋体"/>
                <w:color w:val="000000"/>
                <w:kern w:val="0"/>
                <w:sz w:val="20"/>
                <w:szCs w:val="20"/>
              </w:rPr>
            </w:pPr>
            <w:r w:rsidRPr="00B007FB">
              <w:rPr>
                <w:rFonts w:ascii="宋体" w:hAnsi="宋体" w:cs="宋体" w:hint="eastAsia"/>
                <w:color w:val="000000"/>
                <w:kern w:val="0"/>
                <w:sz w:val="20"/>
                <w:szCs w:val="20"/>
              </w:rPr>
              <w:t>酉阳县</w:t>
            </w:r>
          </w:p>
        </w:tc>
        <w:tc>
          <w:tcPr>
            <w:tcW w:w="1125" w:type="pct"/>
            <w:tcBorders>
              <w:left w:val="single" w:sz="4" w:space="0" w:color="auto"/>
              <w:right w:val="single" w:sz="4" w:space="0" w:color="auto"/>
            </w:tcBorders>
            <w:shd w:val="clear" w:color="auto" w:fill="auto"/>
            <w:noWrap/>
            <w:vAlign w:val="center"/>
          </w:tcPr>
          <w:p w:rsidR="000B7BA3" w:rsidRPr="00B007FB" w:rsidRDefault="000B7BA3" w:rsidP="000B7BA3">
            <w:pPr>
              <w:widowControl/>
              <w:spacing w:line="240" w:lineRule="exact"/>
              <w:jc w:val="right"/>
              <w:rPr>
                <w:color w:val="000000"/>
                <w:kern w:val="0"/>
                <w:sz w:val="20"/>
                <w:szCs w:val="20"/>
              </w:rPr>
            </w:pPr>
            <w:r w:rsidRPr="00B007FB">
              <w:rPr>
                <w:color w:val="000000"/>
                <w:kern w:val="0"/>
                <w:sz w:val="20"/>
                <w:szCs w:val="20"/>
              </w:rPr>
              <w:t>19.5</w:t>
            </w:r>
          </w:p>
        </w:tc>
        <w:tc>
          <w:tcPr>
            <w:tcW w:w="1137" w:type="pct"/>
            <w:tcBorders>
              <w:left w:val="nil"/>
              <w:right w:val="single" w:sz="4" w:space="0" w:color="auto"/>
            </w:tcBorders>
            <w:vAlign w:val="center"/>
          </w:tcPr>
          <w:p w:rsidR="000B7BA3" w:rsidRPr="00B007FB" w:rsidRDefault="000B7BA3" w:rsidP="000B7BA3">
            <w:pPr>
              <w:widowControl/>
              <w:spacing w:line="240" w:lineRule="exact"/>
              <w:jc w:val="right"/>
              <w:rPr>
                <w:color w:val="000000"/>
                <w:kern w:val="0"/>
                <w:sz w:val="20"/>
                <w:szCs w:val="20"/>
              </w:rPr>
            </w:pPr>
            <w:r w:rsidRPr="00B007FB">
              <w:rPr>
                <w:color w:val="000000"/>
                <w:kern w:val="0"/>
                <w:sz w:val="20"/>
                <w:szCs w:val="20"/>
              </w:rPr>
              <w:t>26</w:t>
            </w:r>
          </w:p>
        </w:tc>
        <w:tc>
          <w:tcPr>
            <w:tcW w:w="1137" w:type="pct"/>
            <w:tcBorders>
              <w:left w:val="nil"/>
              <w:right w:val="single" w:sz="4" w:space="0" w:color="auto"/>
            </w:tcBorders>
            <w:vAlign w:val="center"/>
          </w:tcPr>
          <w:p w:rsidR="000B7BA3" w:rsidRPr="00B007FB" w:rsidRDefault="00B007FB" w:rsidP="002553A4">
            <w:pPr>
              <w:widowControl/>
              <w:spacing w:line="240" w:lineRule="exact"/>
              <w:jc w:val="right"/>
              <w:rPr>
                <w:kern w:val="0"/>
                <w:sz w:val="20"/>
                <w:szCs w:val="20"/>
              </w:rPr>
            </w:pPr>
            <w:r w:rsidRPr="00B007FB">
              <w:rPr>
                <w:kern w:val="0"/>
                <w:sz w:val="20"/>
                <w:szCs w:val="20"/>
              </w:rPr>
              <w:t>1</w:t>
            </w:r>
          </w:p>
        </w:tc>
      </w:tr>
      <w:tr w:rsidR="000B7BA3"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0B7BA3" w:rsidRPr="00B007FB" w:rsidRDefault="000B7BA3" w:rsidP="000B7BA3">
            <w:pPr>
              <w:widowControl/>
              <w:spacing w:line="240" w:lineRule="exact"/>
              <w:jc w:val="center"/>
              <w:rPr>
                <w:rFonts w:ascii="宋体" w:hAnsi="宋体" w:cs="宋体"/>
                <w:color w:val="000000"/>
                <w:kern w:val="0"/>
                <w:sz w:val="20"/>
                <w:szCs w:val="20"/>
              </w:rPr>
            </w:pPr>
            <w:r w:rsidRPr="00B007FB">
              <w:rPr>
                <w:rFonts w:ascii="宋体" w:hAnsi="宋体" w:cs="宋体" w:hint="eastAsia"/>
                <w:color w:val="000000"/>
                <w:kern w:val="0"/>
                <w:sz w:val="20"/>
                <w:szCs w:val="20"/>
              </w:rPr>
              <w:t>彭水县</w:t>
            </w:r>
          </w:p>
        </w:tc>
        <w:tc>
          <w:tcPr>
            <w:tcW w:w="1125" w:type="pct"/>
            <w:tcBorders>
              <w:left w:val="single" w:sz="4" w:space="0" w:color="auto"/>
              <w:right w:val="single" w:sz="4" w:space="0" w:color="auto"/>
            </w:tcBorders>
            <w:shd w:val="clear" w:color="auto" w:fill="auto"/>
            <w:noWrap/>
            <w:vAlign w:val="center"/>
          </w:tcPr>
          <w:p w:rsidR="000B7BA3" w:rsidRPr="00B007FB" w:rsidRDefault="000B7BA3" w:rsidP="000B7BA3">
            <w:pPr>
              <w:widowControl/>
              <w:spacing w:line="240" w:lineRule="exact"/>
              <w:jc w:val="right"/>
              <w:rPr>
                <w:color w:val="000000"/>
                <w:kern w:val="0"/>
                <w:sz w:val="20"/>
                <w:szCs w:val="20"/>
              </w:rPr>
            </w:pPr>
            <w:r w:rsidRPr="00B007FB">
              <w:rPr>
                <w:color w:val="000000"/>
                <w:kern w:val="0"/>
                <w:sz w:val="20"/>
                <w:szCs w:val="20"/>
              </w:rPr>
              <w:t>17.3</w:t>
            </w:r>
          </w:p>
        </w:tc>
        <w:tc>
          <w:tcPr>
            <w:tcW w:w="1137" w:type="pct"/>
            <w:tcBorders>
              <w:left w:val="nil"/>
              <w:right w:val="single" w:sz="4" w:space="0" w:color="auto"/>
            </w:tcBorders>
            <w:vAlign w:val="center"/>
          </w:tcPr>
          <w:p w:rsidR="000B7BA3" w:rsidRPr="00B007FB" w:rsidRDefault="000B7BA3" w:rsidP="000B7BA3">
            <w:pPr>
              <w:widowControl/>
              <w:spacing w:line="240" w:lineRule="exact"/>
              <w:jc w:val="right"/>
              <w:rPr>
                <w:color w:val="000000"/>
                <w:kern w:val="0"/>
                <w:sz w:val="20"/>
                <w:szCs w:val="20"/>
              </w:rPr>
            </w:pPr>
            <w:r w:rsidRPr="00B007FB">
              <w:rPr>
                <w:color w:val="000000"/>
                <w:kern w:val="0"/>
                <w:sz w:val="20"/>
                <w:szCs w:val="20"/>
              </w:rPr>
              <w:t>32</w:t>
            </w:r>
          </w:p>
        </w:tc>
        <w:tc>
          <w:tcPr>
            <w:tcW w:w="1137" w:type="pct"/>
            <w:tcBorders>
              <w:left w:val="nil"/>
              <w:right w:val="single" w:sz="4" w:space="0" w:color="auto"/>
            </w:tcBorders>
            <w:vAlign w:val="center"/>
          </w:tcPr>
          <w:p w:rsidR="000B7BA3" w:rsidRPr="00B007FB" w:rsidRDefault="00B007FB" w:rsidP="002553A4">
            <w:pPr>
              <w:widowControl/>
              <w:spacing w:line="240" w:lineRule="exact"/>
              <w:jc w:val="right"/>
              <w:rPr>
                <w:kern w:val="0"/>
                <w:sz w:val="20"/>
                <w:szCs w:val="20"/>
              </w:rPr>
            </w:pPr>
            <w:r w:rsidRPr="00B007FB">
              <w:rPr>
                <w:kern w:val="0"/>
                <w:sz w:val="20"/>
                <w:szCs w:val="20"/>
              </w:rPr>
              <w:t>3</w:t>
            </w:r>
          </w:p>
        </w:tc>
      </w:tr>
      <w:tr w:rsidR="00B007FB"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center"/>
              <w:rPr>
                <w:rFonts w:ascii="宋体" w:hAnsi="宋体" w:cs="宋体"/>
                <w:color w:val="000000"/>
                <w:kern w:val="0"/>
                <w:sz w:val="20"/>
                <w:szCs w:val="20"/>
              </w:rPr>
            </w:pPr>
            <w:r w:rsidRPr="00353D87">
              <w:rPr>
                <w:rFonts w:ascii="宋体" w:hAnsi="宋体" w:cs="宋体" w:hint="eastAsia"/>
                <w:color w:val="000000"/>
                <w:kern w:val="0"/>
                <w:sz w:val="20"/>
                <w:szCs w:val="20"/>
              </w:rPr>
              <w:t>万州区</w:t>
            </w:r>
          </w:p>
        </w:tc>
        <w:tc>
          <w:tcPr>
            <w:tcW w:w="1125"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26.8</w:t>
            </w:r>
          </w:p>
        </w:tc>
        <w:tc>
          <w:tcPr>
            <w:tcW w:w="1137" w:type="pct"/>
            <w:tcBorders>
              <w:left w:val="nil"/>
              <w:right w:val="single" w:sz="4" w:space="0" w:color="auto"/>
            </w:tcBorders>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5</w:t>
            </w:r>
          </w:p>
        </w:tc>
        <w:tc>
          <w:tcPr>
            <w:tcW w:w="1137" w:type="pct"/>
            <w:tcBorders>
              <w:left w:val="nil"/>
              <w:right w:val="single" w:sz="4" w:space="0" w:color="auto"/>
            </w:tcBorders>
            <w:vAlign w:val="center"/>
          </w:tcPr>
          <w:p w:rsidR="00B007FB" w:rsidRPr="00B007FB" w:rsidRDefault="00B007FB" w:rsidP="002553A4">
            <w:pPr>
              <w:widowControl/>
              <w:spacing w:line="240" w:lineRule="exact"/>
              <w:jc w:val="right"/>
              <w:rPr>
                <w:kern w:val="0"/>
                <w:sz w:val="20"/>
                <w:szCs w:val="20"/>
              </w:rPr>
            </w:pPr>
          </w:p>
        </w:tc>
      </w:tr>
      <w:tr w:rsidR="00B007FB"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center"/>
              <w:rPr>
                <w:rFonts w:ascii="宋体" w:hAnsi="宋体" w:cs="宋体"/>
                <w:color w:val="000000"/>
                <w:kern w:val="0"/>
                <w:sz w:val="20"/>
                <w:szCs w:val="20"/>
              </w:rPr>
            </w:pPr>
            <w:r w:rsidRPr="00353D87">
              <w:rPr>
                <w:rFonts w:ascii="宋体" w:hAnsi="宋体" w:cs="宋体" w:hint="eastAsia"/>
                <w:color w:val="000000"/>
                <w:kern w:val="0"/>
                <w:sz w:val="20"/>
                <w:szCs w:val="20"/>
              </w:rPr>
              <w:t>开州区</w:t>
            </w:r>
          </w:p>
        </w:tc>
        <w:tc>
          <w:tcPr>
            <w:tcW w:w="1125"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21.4</w:t>
            </w:r>
          </w:p>
        </w:tc>
        <w:tc>
          <w:tcPr>
            <w:tcW w:w="1137" w:type="pct"/>
            <w:tcBorders>
              <w:left w:val="nil"/>
              <w:right w:val="single" w:sz="4" w:space="0" w:color="auto"/>
            </w:tcBorders>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13</w:t>
            </w:r>
          </w:p>
        </w:tc>
        <w:tc>
          <w:tcPr>
            <w:tcW w:w="1137" w:type="pct"/>
            <w:tcBorders>
              <w:left w:val="nil"/>
              <w:right w:val="single" w:sz="4" w:space="0" w:color="auto"/>
            </w:tcBorders>
            <w:vAlign w:val="center"/>
          </w:tcPr>
          <w:p w:rsidR="00B007FB" w:rsidRPr="00B007FB" w:rsidRDefault="00B007FB" w:rsidP="002553A4">
            <w:pPr>
              <w:widowControl/>
              <w:spacing w:line="240" w:lineRule="exact"/>
              <w:jc w:val="right"/>
              <w:rPr>
                <w:kern w:val="0"/>
                <w:sz w:val="20"/>
                <w:szCs w:val="20"/>
              </w:rPr>
            </w:pPr>
          </w:p>
        </w:tc>
      </w:tr>
      <w:tr w:rsidR="00B007FB"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center"/>
              <w:rPr>
                <w:rFonts w:ascii="宋体" w:hAnsi="宋体" w:cs="宋体"/>
                <w:color w:val="000000"/>
                <w:kern w:val="0"/>
                <w:sz w:val="20"/>
                <w:szCs w:val="20"/>
              </w:rPr>
            </w:pPr>
            <w:r w:rsidRPr="00353D87">
              <w:rPr>
                <w:rFonts w:ascii="宋体" w:hAnsi="宋体" w:cs="宋体" w:hint="eastAsia"/>
                <w:color w:val="000000"/>
                <w:kern w:val="0"/>
                <w:sz w:val="20"/>
                <w:szCs w:val="20"/>
              </w:rPr>
              <w:t>梁平区</w:t>
            </w:r>
          </w:p>
        </w:tc>
        <w:tc>
          <w:tcPr>
            <w:tcW w:w="1125"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21.3</w:t>
            </w:r>
          </w:p>
        </w:tc>
        <w:tc>
          <w:tcPr>
            <w:tcW w:w="1137" w:type="pct"/>
            <w:tcBorders>
              <w:left w:val="nil"/>
              <w:right w:val="single" w:sz="4" w:space="0" w:color="auto"/>
            </w:tcBorders>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14</w:t>
            </w:r>
          </w:p>
        </w:tc>
        <w:tc>
          <w:tcPr>
            <w:tcW w:w="1137" w:type="pct"/>
            <w:tcBorders>
              <w:left w:val="nil"/>
              <w:right w:val="single" w:sz="4" w:space="0" w:color="auto"/>
            </w:tcBorders>
            <w:vAlign w:val="center"/>
          </w:tcPr>
          <w:p w:rsidR="00B007FB" w:rsidRPr="00B007FB" w:rsidRDefault="00B007FB" w:rsidP="002553A4">
            <w:pPr>
              <w:widowControl/>
              <w:spacing w:line="240" w:lineRule="exact"/>
              <w:jc w:val="right"/>
              <w:rPr>
                <w:kern w:val="0"/>
                <w:sz w:val="20"/>
                <w:szCs w:val="20"/>
              </w:rPr>
            </w:pPr>
          </w:p>
        </w:tc>
      </w:tr>
      <w:tr w:rsidR="00B007FB"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center"/>
              <w:rPr>
                <w:rFonts w:ascii="宋体" w:hAnsi="宋体" w:cs="宋体"/>
                <w:color w:val="000000"/>
                <w:kern w:val="0"/>
                <w:sz w:val="20"/>
                <w:szCs w:val="20"/>
              </w:rPr>
            </w:pPr>
            <w:r w:rsidRPr="00353D87">
              <w:rPr>
                <w:rFonts w:ascii="宋体" w:hAnsi="宋体" w:cs="宋体" w:hint="eastAsia"/>
                <w:color w:val="000000"/>
                <w:kern w:val="0"/>
                <w:sz w:val="20"/>
                <w:szCs w:val="20"/>
              </w:rPr>
              <w:t>城口县</w:t>
            </w:r>
          </w:p>
        </w:tc>
        <w:tc>
          <w:tcPr>
            <w:tcW w:w="1125"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20.8</w:t>
            </w:r>
          </w:p>
        </w:tc>
        <w:tc>
          <w:tcPr>
            <w:tcW w:w="1137" w:type="pct"/>
            <w:tcBorders>
              <w:left w:val="nil"/>
              <w:right w:val="single" w:sz="4" w:space="0" w:color="auto"/>
            </w:tcBorders>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18</w:t>
            </w:r>
          </w:p>
        </w:tc>
        <w:tc>
          <w:tcPr>
            <w:tcW w:w="1137" w:type="pct"/>
            <w:tcBorders>
              <w:left w:val="nil"/>
              <w:right w:val="single" w:sz="4" w:space="0" w:color="auto"/>
            </w:tcBorders>
            <w:vAlign w:val="center"/>
          </w:tcPr>
          <w:p w:rsidR="00B007FB" w:rsidRPr="00B007FB" w:rsidRDefault="00B007FB" w:rsidP="002553A4">
            <w:pPr>
              <w:widowControl/>
              <w:spacing w:line="240" w:lineRule="exact"/>
              <w:jc w:val="right"/>
              <w:rPr>
                <w:kern w:val="0"/>
                <w:sz w:val="20"/>
                <w:szCs w:val="20"/>
              </w:rPr>
            </w:pPr>
          </w:p>
        </w:tc>
      </w:tr>
      <w:tr w:rsidR="00B007FB"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center"/>
              <w:rPr>
                <w:rFonts w:ascii="宋体" w:hAnsi="宋体" w:cs="宋体"/>
                <w:color w:val="000000"/>
                <w:kern w:val="0"/>
                <w:sz w:val="20"/>
                <w:szCs w:val="20"/>
              </w:rPr>
            </w:pPr>
            <w:r w:rsidRPr="00353D87">
              <w:rPr>
                <w:rFonts w:ascii="宋体" w:hAnsi="宋体" w:cs="宋体" w:hint="eastAsia"/>
                <w:color w:val="000000"/>
                <w:kern w:val="0"/>
                <w:sz w:val="20"/>
                <w:szCs w:val="20"/>
              </w:rPr>
              <w:t>丰都县</w:t>
            </w:r>
          </w:p>
        </w:tc>
        <w:tc>
          <w:tcPr>
            <w:tcW w:w="1125"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20.3</w:t>
            </w:r>
          </w:p>
        </w:tc>
        <w:tc>
          <w:tcPr>
            <w:tcW w:w="1137" w:type="pct"/>
            <w:tcBorders>
              <w:left w:val="nil"/>
              <w:right w:val="single" w:sz="4" w:space="0" w:color="auto"/>
            </w:tcBorders>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22</w:t>
            </w:r>
          </w:p>
        </w:tc>
        <w:tc>
          <w:tcPr>
            <w:tcW w:w="1137" w:type="pct"/>
            <w:tcBorders>
              <w:left w:val="nil"/>
              <w:right w:val="single" w:sz="4" w:space="0" w:color="auto"/>
            </w:tcBorders>
            <w:vAlign w:val="center"/>
          </w:tcPr>
          <w:p w:rsidR="00B007FB" w:rsidRPr="00B007FB" w:rsidRDefault="00B007FB" w:rsidP="002553A4">
            <w:pPr>
              <w:widowControl/>
              <w:spacing w:line="240" w:lineRule="exact"/>
              <w:jc w:val="right"/>
              <w:rPr>
                <w:kern w:val="0"/>
                <w:sz w:val="20"/>
                <w:szCs w:val="20"/>
              </w:rPr>
            </w:pPr>
          </w:p>
        </w:tc>
      </w:tr>
      <w:tr w:rsidR="00B007FB"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center"/>
              <w:rPr>
                <w:rFonts w:ascii="宋体" w:hAnsi="宋体" w:cs="宋体"/>
                <w:color w:val="000000"/>
                <w:kern w:val="0"/>
                <w:sz w:val="20"/>
                <w:szCs w:val="20"/>
              </w:rPr>
            </w:pPr>
            <w:r w:rsidRPr="00353D87">
              <w:rPr>
                <w:rFonts w:ascii="宋体" w:hAnsi="宋体" w:cs="宋体" w:hint="eastAsia"/>
                <w:color w:val="000000"/>
                <w:kern w:val="0"/>
                <w:sz w:val="20"/>
                <w:szCs w:val="20"/>
              </w:rPr>
              <w:t>垫江县</w:t>
            </w:r>
          </w:p>
        </w:tc>
        <w:tc>
          <w:tcPr>
            <w:tcW w:w="1125"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21.2</w:t>
            </w:r>
          </w:p>
        </w:tc>
        <w:tc>
          <w:tcPr>
            <w:tcW w:w="1137" w:type="pct"/>
            <w:tcBorders>
              <w:left w:val="nil"/>
              <w:right w:val="single" w:sz="4" w:space="0" w:color="auto"/>
            </w:tcBorders>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15</w:t>
            </w:r>
          </w:p>
        </w:tc>
        <w:tc>
          <w:tcPr>
            <w:tcW w:w="1137" w:type="pct"/>
            <w:tcBorders>
              <w:left w:val="nil"/>
              <w:right w:val="single" w:sz="4" w:space="0" w:color="auto"/>
            </w:tcBorders>
            <w:vAlign w:val="center"/>
          </w:tcPr>
          <w:p w:rsidR="00B007FB" w:rsidRPr="00B007FB" w:rsidRDefault="00B007FB" w:rsidP="002553A4">
            <w:pPr>
              <w:widowControl/>
              <w:spacing w:line="240" w:lineRule="exact"/>
              <w:jc w:val="right"/>
              <w:rPr>
                <w:kern w:val="0"/>
                <w:sz w:val="20"/>
                <w:szCs w:val="20"/>
              </w:rPr>
            </w:pPr>
          </w:p>
        </w:tc>
      </w:tr>
      <w:tr w:rsidR="00B007FB"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center"/>
              <w:rPr>
                <w:rFonts w:ascii="宋体" w:hAnsi="宋体" w:cs="宋体"/>
                <w:color w:val="000000"/>
                <w:kern w:val="0"/>
                <w:sz w:val="20"/>
                <w:szCs w:val="20"/>
              </w:rPr>
            </w:pPr>
            <w:r w:rsidRPr="00353D87">
              <w:rPr>
                <w:rFonts w:ascii="宋体" w:hAnsi="宋体" w:cs="宋体" w:hint="eastAsia"/>
                <w:color w:val="000000"/>
                <w:kern w:val="0"/>
                <w:sz w:val="20"/>
                <w:szCs w:val="20"/>
              </w:rPr>
              <w:t>忠  县</w:t>
            </w:r>
          </w:p>
        </w:tc>
        <w:tc>
          <w:tcPr>
            <w:tcW w:w="1125"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21.9</w:t>
            </w:r>
          </w:p>
        </w:tc>
        <w:tc>
          <w:tcPr>
            <w:tcW w:w="1137" w:type="pct"/>
            <w:tcBorders>
              <w:left w:val="nil"/>
              <w:right w:val="single" w:sz="4" w:space="0" w:color="auto"/>
            </w:tcBorders>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9</w:t>
            </w:r>
          </w:p>
        </w:tc>
        <w:tc>
          <w:tcPr>
            <w:tcW w:w="1137" w:type="pct"/>
            <w:tcBorders>
              <w:left w:val="nil"/>
              <w:right w:val="single" w:sz="4" w:space="0" w:color="auto"/>
            </w:tcBorders>
            <w:vAlign w:val="center"/>
          </w:tcPr>
          <w:p w:rsidR="00B007FB" w:rsidRPr="00B007FB" w:rsidRDefault="00B007FB" w:rsidP="002553A4">
            <w:pPr>
              <w:widowControl/>
              <w:spacing w:line="240" w:lineRule="exact"/>
              <w:jc w:val="right"/>
              <w:rPr>
                <w:kern w:val="0"/>
                <w:sz w:val="20"/>
                <w:szCs w:val="20"/>
              </w:rPr>
            </w:pPr>
          </w:p>
        </w:tc>
      </w:tr>
      <w:tr w:rsidR="00B007FB"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center"/>
              <w:rPr>
                <w:rFonts w:ascii="宋体" w:hAnsi="宋体" w:cs="宋体"/>
                <w:color w:val="000000"/>
                <w:kern w:val="0"/>
                <w:sz w:val="20"/>
                <w:szCs w:val="20"/>
              </w:rPr>
            </w:pPr>
            <w:r w:rsidRPr="00353D87">
              <w:rPr>
                <w:rFonts w:ascii="宋体" w:hAnsi="宋体" w:cs="宋体" w:hint="eastAsia"/>
                <w:color w:val="000000"/>
                <w:kern w:val="0"/>
                <w:sz w:val="20"/>
                <w:szCs w:val="20"/>
              </w:rPr>
              <w:t>云阳县</w:t>
            </w:r>
          </w:p>
        </w:tc>
        <w:tc>
          <w:tcPr>
            <w:tcW w:w="1125"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21.2</w:t>
            </w:r>
          </w:p>
        </w:tc>
        <w:tc>
          <w:tcPr>
            <w:tcW w:w="1137" w:type="pct"/>
            <w:tcBorders>
              <w:left w:val="nil"/>
              <w:right w:val="single" w:sz="4" w:space="0" w:color="auto"/>
            </w:tcBorders>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15</w:t>
            </w:r>
          </w:p>
        </w:tc>
        <w:tc>
          <w:tcPr>
            <w:tcW w:w="1137" w:type="pct"/>
            <w:tcBorders>
              <w:left w:val="nil"/>
              <w:right w:val="single" w:sz="4" w:space="0" w:color="auto"/>
            </w:tcBorders>
            <w:vAlign w:val="center"/>
          </w:tcPr>
          <w:p w:rsidR="00B007FB" w:rsidRPr="00B007FB" w:rsidRDefault="00B007FB" w:rsidP="002553A4">
            <w:pPr>
              <w:widowControl/>
              <w:spacing w:line="240" w:lineRule="exact"/>
              <w:jc w:val="right"/>
              <w:rPr>
                <w:kern w:val="0"/>
                <w:sz w:val="20"/>
                <w:szCs w:val="20"/>
              </w:rPr>
            </w:pPr>
          </w:p>
        </w:tc>
      </w:tr>
      <w:tr w:rsidR="00B007FB"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center"/>
              <w:rPr>
                <w:rFonts w:ascii="宋体" w:hAnsi="宋体" w:cs="宋体"/>
                <w:color w:val="000000"/>
                <w:kern w:val="0"/>
                <w:sz w:val="20"/>
                <w:szCs w:val="20"/>
              </w:rPr>
            </w:pPr>
            <w:r w:rsidRPr="00353D87">
              <w:rPr>
                <w:rFonts w:ascii="宋体" w:hAnsi="宋体" w:cs="宋体" w:hint="eastAsia"/>
                <w:color w:val="000000"/>
                <w:kern w:val="0"/>
                <w:sz w:val="20"/>
                <w:szCs w:val="20"/>
              </w:rPr>
              <w:t>奉节县</w:t>
            </w:r>
          </w:p>
        </w:tc>
        <w:tc>
          <w:tcPr>
            <w:tcW w:w="1125"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18.1</w:t>
            </w:r>
          </w:p>
        </w:tc>
        <w:tc>
          <w:tcPr>
            <w:tcW w:w="1137" w:type="pct"/>
            <w:tcBorders>
              <w:left w:val="nil"/>
              <w:right w:val="single" w:sz="4" w:space="0" w:color="auto"/>
            </w:tcBorders>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29</w:t>
            </w:r>
          </w:p>
        </w:tc>
        <w:tc>
          <w:tcPr>
            <w:tcW w:w="1137" w:type="pct"/>
            <w:tcBorders>
              <w:left w:val="nil"/>
              <w:right w:val="single" w:sz="4" w:space="0" w:color="auto"/>
            </w:tcBorders>
            <w:vAlign w:val="center"/>
          </w:tcPr>
          <w:p w:rsidR="00B007FB" w:rsidRPr="00B007FB" w:rsidRDefault="00B007FB" w:rsidP="002553A4">
            <w:pPr>
              <w:widowControl/>
              <w:spacing w:line="240" w:lineRule="exact"/>
              <w:jc w:val="right"/>
              <w:rPr>
                <w:kern w:val="0"/>
                <w:sz w:val="20"/>
                <w:szCs w:val="20"/>
              </w:rPr>
            </w:pPr>
          </w:p>
        </w:tc>
      </w:tr>
      <w:tr w:rsidR="00B007FB"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center"/>
              <w:rPr>
                <w:rFonts w:ascii="宋体" w:hAnsi="宋体" w:cs="宋体"/>
                <w:color w:val="000000"/>
                <w:kern w:val="0"/>
                <w:sz w:val="20"/>
                <w:szCs w:val="20"/>
              </w:rPr>
            </w:pPr>
            <w:r w:rsidRPr="00353D87">
              <w:rPr>
                <w:rFonts w:ascii="宋体" w:hAnsi="宋体" w:cs="宋体" w:hint="eastAsia"/>
                <w:color w:val="000000"/>
                <w:kern w:val="0"/>
                <w:sz w:val="20"/>
                <w:szCs w:val="20"/>
              </w:rPr>
              <w:t>巫山县</w:t>
            </w:r>
          </w:p>
        </w:tc>
        <w:tc>
          <w:tcPr>
            <w:tcW w:w="1125" w:type="pct"/>
            <w:tcBorders>
              <w:left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18.6</w:t>
            </w:r>
          </w:p>
        </w:tc>
        <w:tc>
          <w:tcPr>
            <w:tcW w:w="1137" w:type="pct"/>
            <w:tcBorders>
              <w:left w:val="nil"/>
              <w:right w:val="single" w:sz="4" w:space="0" w:color="auto"/>
            </w:tcBorders>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27</w:t>
            </w:r>
          </w:p>
        </w:tc>
        <w:tc>
          <w:tcPr>
            <w:tcW w:w="1137" w:type="pct"/>
            <w:tcBorders>
              <w:left w:val="nil"/>
              <w:right w:val="single" w:sz="4" w:space="0" w:color="auto"/>
            </w:tcBorders>
            <w:vAlign w:val="center"/>
          </w:tcPr>
          <w:p w:rsidR="00B007FB" w:rsidRPr="00B007FB" w:rsidRDefault="00B007FB" w:rsidP="002553A4">
            <w:pPr>
              <w:widowControl/>
              <w:spacing w:line="240" w:lineRule="exact"/>
              <w:jc w:val="right"/>
              <w:rPr>
                <w:kern w:val="0"/>
                <w:sz w:val="20"/>
                <w:szCs w:val="20"/>
              </w:rPr>
            </w:pPr>
          </w:p>
        </w:tc>
      </w:tr>
      <w:tr w:rsidR="00B007FB" w:rsidRPr="003A235E" w:rsidTr="004E0C50">
        <w:trPr>
          <w:trHeight w:hRule="exact" w:val="479"/>
        </w:trPr>
        <w:tc>
          <w:tcPr>
            <w:tcW w:w="1601" w:type="pct"/>
            <w:tcBorders>
              <w:left w:val="single" w:sz="4" w:space="0" w:color="auto"/>
              <w:bottom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center"/>
              <w:rPr>
                <w:rFonts w:ascii="宋体" w:hAnsi="宋体" w:cs="宋体"/>
                <w:color w:val="000000"/>
                <w:kern w:val="0"/>
                <w:sz w:val="20"/>
                <w:szCs w:val="20"/>
              </w:rPr>
            </w:pPr>
            <w:r w:rsidRPr="00353D87">
              <w:rPr>
                <w:rFonts w:ascii="宋体" w:hAnsi="宋体" w:cs="宋体" w:hint="eastAsia"/>
                <w:color w:val="000000"/>
                <w:kern w:val="0"/>
                <w:sz w:val="20"/>
                <w:szCs w:val="20"/>
              </w:rPr>
              <w:t>巫溪县</w:t>
            </w:r>
          </w:p>
        </w:tc>
        <w:tc>
          <w:tcPr>
            <w:tcW w:w="1125" w:type="pct"/>
            <w:tcBorders>
              <w:left w:val="single" w:sz="4" w:space="0" w:color="auto"/>
              <w:bottom w:val="single" w:sz="4" w:space="0" w:color="auto"/>
              <w:right w:val="single" w:sz="4" w:space="0" w:color="auto"/>
            </w:tcBorders>
            <w:shd w:val="clear" w:color="auto" w:fill="auto"/>
            <w:noWrap/>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13.4</w:t>
            </w:r>
          </w:p>
        </w:tc>
        <w:tc>
          <w:tcPr>
            <w:tcW w:w="1137" w:type="pct"/>
            <w:tcBorders>
              <w:left w:val="nil"/>
              <w:bottom w:val="single" w:sz="4" w:space="0" w:color="auto"/>
              <w:right w:val="single" w:sz="4" w:space="0" w:color="auto"/>
            </w:tcBorders>
            <w:vAlign w:val="center"/>
          </w:tcPr>
          <w:p w:rsidR="00B007FB" w:rsidRPr="00353D87" w:rsidRDefault="00B007FB" w:rsidP="00964222">
            <w:pPr>
              <w:widowControl/>
              <w:spacing w:line="240" w:lineRule="exact"/>
              <w:jc w:val="right"/>
              <w:rPr>
                <w:color w:val="000000"/>
                <w:kern w:val="0"/>
                <w:sz w:val="20"/>
                <w:szCs w:val="20"/>
              </w:rPr>
            </w:pPr>
            <w:r w:rsidRPr="00353D87">
              <w:rPr>
                <w:color w:val="000000"/>
                <w:kern w:val="0"/>
                <w:sz w:val="20"/>
                <w:szCs w:val="20"/>
              </w:rPr>
              <w:t>35</w:t>
            </w:r>
          </w:p>
        </w:tc>
        <w:tc>
          <w:tcPr>
            <w:tcW w:w="1137" w:type="pct"/>
            <w:tcBorders>
              <w:left w:val="nil"/>
              <w:bottom w:val="single" w:sz="4" w:space="0" w:color="auto"/>
              <w:right w:val="single" w:sz="4" w:space="0" w:color="auto"/>
            </w:tcBorders>
            <w:vAlign w:val="center"/>
          </w:tcPr>
          <w:p w:rsidR="00B007FB" w:rsidRPr="00B007FB" w:rsidRDefault="00B007FB" w:rsidP="002553A4">
            <w:pPr>
              <w:widowControl/>
              <w:spacing w:line="240" w:lineRule="exact"/>
              <w:jc w:val="right"/>
              <w:rPr>
                <w:kern w:val="0"/>
                <w:sz w:val="20"/>
                <w:szCs w:val="20"/>
              </w:rPr>
            </w:pP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1-5</w:t>
      </w:r>
      <w:r>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（二）</w:t>
      </w:r>
    </w:p>
    <w:tbl>
      <w:tblPr>
        <w:tblW w:w="5000" w:type="pct"/>
        <w:tblLook w:val="0000" w:firstRow="0" w:lastRow="0" w:firstColumn="0" w:lastColumn="0" w:noHBand="0" w:noVBand="0"/>
      </w:tblPr>
      <w:tblGrid>
        <w:gridCol w:w="2118"/>
        <w:gridCol w:w="1705"/>
        <w:gridCol w:w="1722"/>
      </w:tblGrid>
      <w:tr w:rsidR="009E1707" w:rsidRPr="003A235E" w:rsidTr="004E0C50">
        <w:trPr>
          <w:trHeight w:val="623"/>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9E1707" w:rsidRPr="003A235E" w:rsidRDefault="009E1707" w:rsidP="002553A4">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553"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增速全市</w:t>
            </w:r>
            <w:proofErr w:type="gramEnd"/>
            <w:r w:rsidRPr="003A235E">
              <w:rPr>
                <w:rFonts w:ascii="宋体" w:hAnsi="宋体" w:cs="宋体" w:hint="eastAsia"/>
                <w:kern w:val="0"/>
                <w:sz w:val="18"/>
                <w:szCs w:val="18"/>
              </w:rPr>
              <w:t>位次</w:t>
            </w:r>
          </w:p>
        </w:tc>
      </w:tr>
      <w:tr w:rsidR="00B007FB" w:rsidRPr="003A235E" w:rsidTr="004E0C50">
        <w:trPr>
          <w:trHeight w:hRule="exact" w:val="392"/>
        </w:trPr>
        <w:tc>
          <w:tcPr>
            <w:tcW w:w="1910" w:type="pct"/>
            <w:tcBorders>
              <w:top w:val="single" w:sz="4" w:space="0" w:color="auto"/>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涪陵区</w:t>
            </w:r>
          </w:p>
        </w:tc>
        <w:tc>
          <w:tcPr>
            <w:tcW w:w="1537" w:type="pct"/>
            <w:tcBorders>
              <w:top w:val="nil"/>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20.8</w:t>
            </w:r>
          </w:p>
        </w:tc>
        <w:tc>
          <w:tcPr>
            <w:tcW w:w="1553" w:type="pct"/>
            <w:tcBorders>
              <w:top w:val="single" w:sz="4" w:space="0" w:color="auto"/>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18</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渝中区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17.3</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32</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大渡口区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33.2</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江北区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32.4</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3</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沙坪坝区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20.2</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24</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九龙坡区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18.3</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28</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南岸区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20.3</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22</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北碚区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35.2</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1</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proofErr w:type="gramStart"/>
            <w:r w:rsidRPr="003566C9">
              <w:rPr>
                <w:rFonts w:ascii="宋体" w:hAnsi="宋体" w:cs="宋体" w:hint="eastAsia"/>
                <w:color w:val="000000"/>
                <w:kern w:val="0"/>
                <w:sz w:val="20"/>
                <w:szCs w:val="20"/>
              </w:rPr>
              <w:t>渝</w:t>
            </w:r>
            <w:proofErr w:type="gramEnd"/>
            <w:r w:rsidRPr="003566C9">
              <w:rPr>
                <w:rFonts w:ascii="宋体" w:hAnsi="宋体" w:cs="宋体" w:hint="eastAsia"/>
                <w:color w:val="000000"/>
                <w:kern w:val="0"/>
                <w:sz w:val="20"/>
                <w:szCs w:val="20"/>
              </w:rPr>
              <w:t>北区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27.9</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4</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巴南区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26.6</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6</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长寿区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22.2</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8</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江津区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21.7</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10</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合川区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7.3</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37</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永川区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21.7</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10</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南川区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21.1</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17</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綦江区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20.5</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21</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大足区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21.6</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12</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proofErr w:type="gramStart"/>
            <w:r w:rsidRPr="003566C9">
              <w:rPr>
                <w:rFonts w:ascii="宋体" w:hAnsi="宋体" w:cs="宋体" w:hint="eastAsia"/>
                <w:color w:val="000000"/>
                <w:kern w:val="0"/>
                <w:sz w:val="20"/>
                <w:szCs w:val="20"/>
              </w:rPr>
              <w:t>璧</w:t>
            </w:r>
            <w:proofErr w:type="gramEnd"/>
            <w:r w:rsidRPr="003566C9">
              <w:rPr>
                <w:rFonts w:ascii="宋体" w:hAnsi="宋体" w:cs="宋体" w:hint="eastAsia"/>
                <w:color w:val="000000"/>
                <w:kern w:val="0"/>
                <w:sz w:val="20"/>
                <w:szCs w:val="20"/>
              </w:rPr>
              <w:t>山区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25.4</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7</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铜梁区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20.8</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18</w:t>
            </w:r>
          </w:p>
        </w:tc>
      </w:tr>
      <w:tr w:rsidR="00B007FB"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潼南区</w:t>
            </w:r>
          </w:p>
        </w:tc>
        <w:tc>
          <w:tcPr>
            <w:tcW w:w="1537" w:type="pct"/>
            <w:tcBorders>
              <w:left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20.2</w:t>
            </w:r>
          </w:p>
        </w:tc>
        <w:tc>
          <w:tcPr>
            <w:tcW w:w="1553" w:type="pct"/>
            <w:tcBorders>
              <w:left w:val="nil"/>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24</w:t>
            </w:r>
          </w:p>
        </w:tc>
      </w:tr>
      <w:tr w:rsidR="00B007FB" w:rsidRPr="003A235E" w:rsidTr="004E0C50">
        <w:trPr>
          <w:trHeight w:hRule="exact" w:val="392"/>
        </w:trPr>
        <w:tc>
          <w:tcPr>
            <w:tcW w:w="1910" w:type="pct"/>
            <w:tcBorders>
              <w:left w:val="single" w:sz="4" w:space="0" w:color="auto"/>
              <w:bottom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center"/>
              <w:rPr>
                <w:rFonts w:ascii="宋体" w:hAnsi="宋体" w:cs="宋体"/>
                <w:color w:val="000000"/>
                <w:kern w:val="0"/>
                <w:sz w:val="20"/>
                <w:szCs w:val="20"/>
              </w:rPr>
            </w:pPr>
            <w:r w:rsidRPr="003566C9">
              <w:rPr>
                <w:rFonts w:ascii="宋体" w:hAnsi="宋体" w:cs="宋体" w:hint="eastAsia"/>
                <w:color w:val="000000"/>
                <w:kern w:val="0"/>
                <w:sz w:val="20"/>
                <w:szCs w:val="20"/>
              </w:rPr>
              <w:t>荣昌区</w:t>
            </w:r>
          </w:p>
        </w:tc>
        <w:tc>
          <w:tcPr>
            <w:tcW w:w="1537" w:type="pct"/>
            <w:tcBorders>
              <w:left w:val="single" w:sz="4" w:space="0" w:color="auto"/>
              <w:bottom w:val="single" w:sz="4" w:space="0" w:color="auto"/>
              <w:right w:val="single" w:sz="4" w:space="0" w:color="auto"/>
            </w:tcBorders>
            <w:shd w:val="clear" w:color="auto" w:fill="auto"/>
            <w:noWrap/>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17.9</w:t>
            </w:r>
          </w:p>
        </w:tc>
        <w:tc>
          <w:tcPr>
            <w:tcW w:w="1553" w:type="pct"/>
            <w:tcBorders>
              <w:left w:val="nil"/>
              <w:bottom w:val="single" w:sz="4" w:space="0" w:color="auto"/>
              <w:right w:val="single" w:sz="4" w:space="0" w:color="auto"/>
            </w:tcBorders>
            <w:vAlign w:val="center"/>
          </w:tcPr>
          <w:p w:rsidR="00B007FB" w:rsidRPr="003566C9" w:rsidRDefault="00B007FB" w:rsidP="00B007FB">
            <w:pPr>
              <w:widowControl/>
              <w:spacing w:line="240" w:lineRule="exact"/>
              <w:jc w:val="right"/>
              <w:rPr>
                <w:color w:val="000000"/>
                <w:kern w:val="0"/>
                <w:sz w:val="20"/>
                <w:szCs w:val="20"/>
              </w:rPr>
            </w:pPr>
            <w:r w:rsidRPr="003566C9">
              <w:rPr>
                <w:color w:val="000000"/>
                <w:kern w:val="0"/>
                <w:sz w:val="20"/>
                <w:szCs w:val="20"/>
              </w:rPr>
              <w:t>30</w:t>
            </w:r>
          </w:p>
        </w:tc>
      </w:tr>
    </w:tbl>
    <w:p w:rsidR="004E0C50" w:rsidRPr="003A235E" w:rsidRDefault="004E0C50" w:rsidP="004E0C50">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1-5</w:t>
      </w:r>
      <w:r>
        <w:rPr>
          <w:rFonts w:hint="eastAsia"/>
          <w:b/>
          <w:szCs w:val="21"/>
        </w:rPr>
        <w:t>月</w:t>
      </w:r>
      <w:r w:rsidRPr="003A235E">
        <w:rPr>
          <w:rFonts w:hint="eastAsia"/>
          <w:b/>
          <w:szCs w:val="21"/>
        </w:rPr>
        <w:t>区县固定资产投资</w:t>
      </w:r>
      <w:r>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4E0C50" w:rsidRPr="003A235E" w:rsidTr="002553A4">
        <w:trPr>
          <w:trHeight w:val="704"/>
        </w:trPr>
        <w:tc>
          <w:tcPr>
            <w:tcW w:w="1863"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BB408B" w:rsidRPr="003A235E" w:rsidTr="002553A4">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BB408B" w:rsidRPr="002603A0" w:rsidRDefault="00BB408B" w:rsidP="001E2445">
            <w:pPr>
              <w:widowControl/>
              <w:spacing w:line="240" w:lineRule="exact"/>
              <w:jc w:val="center"/>
              <w:rPr>
                <w:rFonts w:ascii="宋体" w:hAnsi="宋体"/>
                <w:kern w:val="0"/>
                <w:sz w:val="20"/>
                <w:szCs w:val="20"/>
              </w:rPr>
            </w:pPr>
            <w:r w:rsidRPr="002603A0">
              <w:rPr>
                <w:rFonts w:ascii="宋体" w:hAnsi="宋体" w:hint="eastAsia"/>
                <w:kern w:val="0"/>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BB408B" w:rsidRPr="002603A0" w:rsidRDefault="00BB408B" w:rsidP="001E2445">
            <w:pPr>
              <w:widowControl/>
              <w:spacing w:line="240" w:lineRule="exact"/>
              <w:jc w:val="right"/>
              <w:rPr>
                <w:color w:val="000000"/>
                <w:kern w:val="0"/>
                <w:sz w:val="20"/>
                <w:szCs w:val="20"/>
              </w:rPr>
            </w:pPr>
            <w:r w:rsidRPr="002603A0">
              <w:rPr>
                <w:color w:val="000000"/>
                <w:kern w:val="0"/>
                <w:sz w:val="20"/>
                <w:szCs w:val="20"/>
              </w:rPr>
              <w:t>17.9</w:t>
            </w:r>
          </w:p>
        </w:tc>
        <w:tc>
          <w:tcPr>
            <w:tcW w:w="883" w:type="pct"/>
            <w:tcBorders>
              <w:top w:val="single" w:sz="4" w:space="0" w:color="auto"/>
              <w:left w:val="single" w:sz="4" w:space="0" w:color="auto"/>
              <w:right w:val="single" w:sz="4" w:space="0" w:color="auto"/>
            </w:tcBorders>
            <w:vAlign w:val="center"/>
          </w:tcPr>
          <w:p w:rsidR="00BB408B" w:rsidRPr="002603A0" w:rsidRDefault="00BB408B" w:rsidP="001E2445">
            <w:pPr>
              <w:widowControl/>
              <w:spacing w:line="240" w:lineRule="exact"/>
              <w:jc w:val="right"/>
              <w:rPr>
                <w:color w:val="000000"/>
                <w:kern w:val="0"/>
                <w:sz w:val="20"/>
                <w:szCs w:val="20"/>
              </w:rPr>
            </w:pPr>
            <w:r w:rsidRPr="002603A0">
              <w:rPr>
                <w:color w:val="000000"/>
                <w:kern w:val="0"/>
                <w:sz w:val="20"/>
                <w:szCs w:val="20"/>
              </w:rPr>
              <w:t>11</w:t>
            </w:r>
          </w:p>
        </w:tc>
        <w:tc>
          <w:tcPr>
            <w:tcW w:w="1119" w:type="pct"/>
            <w:tcBorders>
              <w:top w:val="single" w:sz="4" w:space="0" w:color="auto"/>
              <w:left w:val="single" w:sz="4" w:space="0" w:color="auto"/>
              <w:right w:val="single" w:sz="4" w:space="0" w:color="auto"/>
            </w:tcBorders>
            <w:vAlign w:val="center"/>
          </w:tcPr>
          <w:p w:rsidR="00BB408B" w:rsidRPr="00BB408B" w:rsidRDefault="00BB408B" w:rsidP="002553A4">
            <w:pPr>
              <w:spacing w:line="240" w:lineRule="exact"/>
              <w:jc w:val="right"/>
              <w:rPr>
                <w:sz w:val="20"/>
                <w:szCs w:val="20"/>
              </w:rPr>
            </w:pPr>
            <w:r w:rsidRPr="00BB408B">
              <w:rPr>
                <w:sz w:val="20"/>
                <w:szCs w:val="20"/>
              </w:rPr>
              <w:t>2</w:t>
            </w: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2603A0" w:rsidRDefault="00BB408B" w:rsidP="001E2445">
            <w:pPr>
              <w:widowControl/>
              <w:spacing w:line="240" w:lineRule="exact"/>
              <w:jc w:val="center"/>
              <w:rPr>
                <w:rFonts w:ascii="宋体" w:hAnsi="宋体"/>
                <w:kern w:val="0"/>
                <w:sz w:val="20"/>
                <w:szCs w:val="20"/>
              </w:rPr>
            </w:pPr>
            <w:r w:rsidRPr="002603A0">
              <w:rPr>
                <w:rFonts w:ascii="宋体" w:hAnsi="宋体" w:hint="eastAsia"/>
                <w:kern w:val="0"/>
                <w:sz w:val="20"/>
                <w:szCs w:val="20"/>
              </w:rPr>
              <w:t>武隆区</w:t>
            </w:r>
          </w:p>
        </w:tc>
        <w:tc>
          <w:tcPr>
            <w:tcW w:w="1135" w:type="pct"/>
            <w:tcBorders>
              <w:left w:val="nil"/>
              <w:right w:val="single" w:sz="4" w:space="0" w:color="auto"/>
            </w:tcBorders>
            <w:shd w:val="clear" w:color="auto" w:fill="auto"/>
            <w:noWrap/>
            <w:vAlign w:val="center"/>
          </w:tcPr>
          <w:p w:rsidR="00BB408B" w:rsidRPr="002603A0" w:rsidRDefault="00BB408B" w:rsidP="001E2445">
            <w:pPr>
              <w:widowControl/>
              <w:spacing w:line="240" w:lineRule="exact"/>
              <w:jc w:val="right"/>
              <w:rPr>
                <w:color w:val="000000"/>
                <w:kern w:val="0"/>
                <w:sz w:val="20"/>
                <w:szCs w:val="20"/>
              </w:rPr>
            </w:pPr>
            <w:r w:rsidRPr="002603A0">
              <w:rPr>
                <w:color w:val="000000"/>
                <w:kern w:val="0"/>
                <w:sz w:val="20"/>
                <w:szCs w:val="20"/>
              </w:rPr>
              <w:t>7.4</w:t>
            </w:r>
          </w:p>
        </w:tc>
        <w:tc>
          <w:tcPr>
            <w:tcW w:w="883" w:type="pct"/>
            <w:tcBorders>
              <w:left w:val="nil"/>
              <w:right w:val="single" w:sz="4" w:space="0" w:color="auto"/>
            </w:tcBorders>
            <w:vAlign w:val="center"/>
          </w:tcPr>
          <w:p w:rsidR="00BB408B" w:rsidRPr="002603A0" w:rsidRDefault="00BB408B" w:rsidP="001E2445">
            <w:pPr>
              <w:widowControl/>
              <w:spacing w:line="240" w:lineRule="exact"/>
              <w:jc w:val="right"/>
              <w:rPr>
                <w:color w:val="000000"/>
                <w:kern w:val="0"/>
                <w:sz w:val="20"/>
                <w:szCs w:val="20"/>
              </w:rPr>
            </w:pPr>
            <w:r w:rsidRPr="002603A0">
              <w:rPr>
                <w:color w:val="000000"/>
                <w:kern w:val="0"/>
                <w:sz w:val="20"/>
                <w:szCs w:val="20"/>
              </w:rPr>
              <w:t>25</w:t>
            </w:r>
          </w:p>
        </w:tc>
        <w:tc>
          <w:tcPr>
            <w:tcW w:w="1119" w:type="pct"/>
            <w:tcBorders>
              <w:left w:val="nil"/>
              <w:right w:val="single" w:sz="4" w:space="0" w:color="auto"/>
            </w:tcBorders>
            <w:vAlign w:val="center"/>
          </w:tcPr>
          <w:p w:rsidR="00BB408B" w:rsidRPr="00BB408B" w:rsidRDefault="00BB408B" w:rsidP="002553A4">
            <w:pPr>
              <w:spacing w:line="240" w:lineRule="exact"/>
              <w:jc w:val="right"/>
              <w:rPr>
                <w:sz w:val="20"/>
                <w:szCs w:val="20"/>
              </w:rPr>
            </w:pPr>
            <w:r w:rsidRPr="00BB408B">
              <w:rPr>
                <w:sz w:val="20"/>
                <w:szCs w:val="20"/>
              </w:rPr>
              <w:t>4</w:t>
            </w: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2603A0" w:rsidRDefault="00BB408B" w:rsidP="001E2445">
            <w:pPr>
              <w:widowControl/>
              <w:spacing w:line="240" w:lineRule="exact"/>
              <w:jc w:val="center"/>
              <w:rPr>
                <w:rFonts w:ascii="宋体" w:hAnsi="宋体"/>
                <w:b/>
                <w:kern w:val="0"/>
                <w:sz w:val="20"/>
                <w:szCs w:val="20"/>
              </w:rPr>
            </w:pPr>
            <w:r w:rsidRPr="002603A0">
              <w:rPr>
                <w:rFonts w:ascii="宋体" w:hAnsi="宋体" w:hint="eastAsia"/>
                <w:b/>
                <w:kern w:val="0"/>
                <w:sz w:val="20"/>
                <w:szCs w:val="20"/>
              </w:rPr>
              <w:t>石柱县</w:t>
            </w:r>
          </w:p>
        </w:tc>
        <w:tc>
          <w:tcPr>
            <w:tcW w:w="1135" w:type="pct"/>
            <w:tcBorders>
              <w:left w:val="nil"/>
              <w:right w:val="single" w:sz="4" w:space="0" w:color="auto"/>
            </w:tcBorders>
            <w:shd w:val="clear" w:color="auto" w:fill="auto"/>
            <w:noWrap/>
            <w:vAlign w:val="center"/>
          </w:tcPr>
          <w:p w:rsidR="00BB408B" w:rsidRPr="002603A0" w:rsidRDefault="00BB408B" w:rsidP="001E2445">
            <w:pPr>
              <w:widowControl/>
              <w:spacing w:line="240" w:lineRule="exact"/>
              <w:jc w:val="right"/>
              <w:rPr>
                <w:b/>
                <w:color w:val="000000"/>
                <w:kern w:val="0"/>
                <w:sz w:val="20"/>
                <w:szCs w:val="20"/>
              </w:rPr>
            </w:pPr>
            <w:r w:rsidRPr="002603A0">
              <w:rPr>
                <w:b/>
                <w:color w:val="000000"/>
                <w:kern w:val="0"/>
                <w:sz w:val="20"/>
                <w:szCs w:val="20"/>
              </w:rPr>
              <w:t>-13.0</w:t>
            </w:r>
          </w:p>
        </w:tc>
        <w:tc>
          <w:tcPr>
            <w:tcW w:w="883" w:type="pct"/>
            <w:tcBorders>
              <w:left w:val="nil"/>
              <w:right w:val="single" w:sz="4" w:space="0" w:color="auto"/>
            </w:tcBorders>
            <w:vAlign w:val="center"/>
          </w:tcPr>
          <w:p w:rsidR="00BB408B" w:rsidRPr="002603A0" w:rsidRDefault="00BB408B" w:rsidP="001E2445">
            <w:pPr>
              <w:widowControl/>
              <w:spacing w:line="240" w:lineRule="exact"/>
              <w:jc w:val="right"/>
              <w:rPr>
                <w:b/>
                <w:color w:val="000000"/>
                <w:kern w:val="0"/>
                <w:sz w:val="20"/>
                <w:szCs w:val="20"/>
              </w:rPr>
            </w:pPr>
            <w:r w:rsidRPr="002603A0">
              <w:rPr>
                <w:b/>
                <w:color w:val="000000"/>
                <w:kern w:val="0"/>
                <w:sz w:val="20"/>
                <w:szCs w:val="20"/>
              </w:rPr>
              <w:t>37</w:t>
            </w:r>
          </w:p>
        </w:tc>
        <w:tc>
          <w:tcPr>
            <w:tcW w:w="1119" w:type="pct"/>
            <w:tcBorders>
              <w:left w:val="nil"/>
              <w:right w:val="single" w:sz="4" w:space="0" w:color="auto"/>
            </w:tcBorders>
            <w:vAlign w:val="center"/>
          </w:tcPr>
          <w:p w:rsidR="00BB408B" w:rsidRPr="003F6CEA" w:rsidRDefault="00BB408B" w:rsidP="002553A4">
            <w:pPr>
              <w:spacing w:line="240" w:lineRule="exact"/>
              <w:jc w:val="right"/>
              <w:rPr>
                <w:b/>
                <w:sz w:val="20"/>
                <w:szCs w:val="20"/>
              </w:rPr>
            </w:pPr>
            <w:r w:rsidRPr="003F6CEA">
              <w:rPr>
                <w:b/>
                <w:sz w:val="20"/>
                <w:szCs w:val="20"/>
              </w:rPr>
              <w:t>6</w:t>
            </w: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2603A0" w:rsidRDefault="00BB408B" w:rsidP="001E2445">
            <w:pPr>
              <w:widowControl/>
              <w:spacing w:line="240" w:lineRule="exact"/>
              <w:jc w:val="center"/>
              <w:rPr>
                <w:rFonts w:ascii="宋体" w:hAnsi="宋体"/>
                <w:kern w:val="0"/>
                <w:sz w:val="20"/>
                <w:szCs w:val="20"/>
              </w:rPr>
            </w:pPr>
            <w:r w:rsidRPr="002603A0">
              <w:rPr>
                <w:rFonts w:ascii="宋体" w:hAnsi="宋体" w:hint="eastAsia"/>
                <w:kern w:val="0"/>
                <w:sz w:val="20"/>
                <w:szCs w:val="20"/>
              </w:rPr>
              <w:t>秀山县</w:t>
            </w:r>
          </w:p>
        </w:tc>
        <w:tc>
          <w:tcPr>
            <w:tcW w:w="1135" w:type="pct"/>
            <w:tcBorders>
              <w:left w:val="nil"/>
              <w:right w:val="single" w:sz="4" w:space="0" w:color="auto"/>
            </w:tcBorders>
            <w:shd w:val="clear" w:color="auto" w:fill="auto"/>
            <w:noWrap/>
            <w:vAlign w:val="center"/>
          </w:tcPr>
          <w:p w:rsidR="00BB408B" w:rsidRPr="002603A0" w:rsidRDefault="00BB408B" w:rsidP="001E2445">
            <w:pPr>
              <w:widowControl/>
              <w:spacing w:line="240" w:lineRule="exact"/>
              <w:jc w:val="right"/>
              <w:rPr>
                <w:color w:val="000000"/>
                <w:kern w:val="0"/>
                <w:sz w:val="20"/>
                <w:szCs w:val="20"/>
              </w:rPr>
            </w:pPr>
            <w:r w:rsidRPr="002603A0">
              <w:rPr>
                <w:color w:val="000000"/>
                <w:kern w:val="0"/>
                <w:sz w:val="20"/>
                <w:szCs w:val="20"/>
              </w:rPr>
              <w:t>28.2</w:t>
            </w:r>
          </w:p>
        </w:tc>
        <w:tc>
          <w:tcPr>
            <w:tcW w:w="883" w:type="pct"/>
            <w:tcBorders>
              <w:left w:val="nil"/>
              <w:right w:val="single" w:sz="4" w:space="0" w:color="auto"/>
            </w:tcBorders>
            <w:vAlign w:val="center"/>
          </w:tcPr>
          <w:p w:rsidR="00BB408B" w:rsidRPr="002603A0" w:rsidRDefault="00BB408B" w:rsidP="001E2445">
            <w:pPr>
              <w:widowControl/>
              <w:spacing w:line="240" w:lineRule="exact"/>
              <w:jc w:val="right"/>
              <w:rPr>
                <w:color w:val="000000"/>
                <w:kern w:val="0"/>
                <w:sz w:val="20"/>
                <w:szCs w:val="20"/>
              </w:rPr>
            </w:pPr>
            <w:r w:rsidRPr="002603A0">
              <w:rPr>
                <w:color w:val="000000"/>
                <w:kern w:val="0"/>
                <w:sz w:val="20"/>
                <w:szCs w:val="20"/>
              </w:rPr>
              <w:t>4</w:t>
            </w:r>
          </w:p>
        </w:tc>
        <w:tc>
          <w:tcPr>
            <w:tcW w:w="1119" w:type="pct"/>
            <w:tcBorders>
              <w:left w:val="nil"/>
              <w:right w:val="single" w:sz="4" w:space="0" w:color="auto"/>
            </w:tcBorders>
            <w:vAlign w:val="center"/>
          </w:tcPr>
          <w:p w:rsidR="00BB408B" w:rsidRPr="00BB408B" w:rsidRDefault="00BB408B" w:rsidP="002553A4">
            <w:pPr>
              <w:spacing w:line="240" w:lineRule="exact"/>
              <w:jc w:val="right"/>
              <w:rPr>
                <w:sz w:val="20"/>
                <w:szCs w:val="20"/>
              </w:rPr>
            </w:pPr>
            <w:r w:rsidRPr="00BB408B">
              <w:rPr>
                <w:sz w:val="20"/>
                <w:szCs w:val="20"/>
              </w:rPr>
              <w:t>1</w:t>
            </w: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2603A0" w:rsidRDefault="00BB408B" w:rsidP="001E2445">
            <w:pPr>
              <w:widowControl/>
              <w:spacing w:line="240" w:lineRule="exact"/>
              <w:jc w:val="center"/>
              <w:rPr>
                <w:rFonts w:ascii="宋体" w:hAnsi="宋体"/>
                <w:kern w:val="0"/>
                <w:sz w:val="20"/>
                <w:szCs w:val="20"/>
              </w:rPr>
            </w:pPr>
            <w:r w:rsidRPr="002603A0">
              <w:rPr>
                <w:rFonts w:ascii="宋体" w:hAnsi="宋体" w:hint="eastAsia"/>
                <w:kern w:val="0"/>
                <w:sz w:val="20"/>
                <w:szCs w:val="20"/>
              </w:rPr>
              <w:t>酉阳县</w:t>
            </w:r>
          </w:p>
        </w:tc>
        <w:tc>
          <w:tcPr>
            <w:tcW w:w="1135" w:type="pct"/>
            <w:tcBorders>
              <w:left w:val="nil"/>
              <w:right w:val="single" w:sz="4" w:space="0" w:color="auto"/>
            </w:tcBorders>
            <w:shd w:val="clear" w:color="auto" w:fill="auto"/>
            <w:noWrap/>
            <w:vAlign w:val="center"/>
          </w:tcPr>
          <w:p w:rsidR="00BB408B" w:rsidRPr="002603A0" w:rsidRDefault="00BB408B" w:rsidP="001E2445">
            <w:pPr>
              <w:widowControl/>
              <w:spacing w:line="240" w:lineRule="exact"/>
              <w:jc w:val="right"/>
              <w:rPr>
                <w:color w:val="000000"/>
                <w:kern w:val="0"/>
                <w:sz w:val="20"/>
                <w:szCs w:val="20"/>
              </w:rPr>
            </w:pPr>
            <w:r w:rsidRPr="002603A0">
              <w:rPr>
                <w:color w:val="000000"/>
                <w:kern w:val="0"/>
                <w:sz w:val="20"/>
                <w:szCs w:val="20"/>
              </w:rPr>
              <w:t>6.4</w:t>
            </w:r>
          </w:p>
        </w:tc>
        <w:tc>
          <w:tcPr>
            <w:tcW w:w="883" w:type="pct"/>
            <w:tcBorders>
              <w:left w:val="nil"/>
              <w:right w:val="single" w:sz="4" w:space="0" w:color="auto"/>
            </w:tcBorders>
            <w:vAlign w:val="center"/>
          </w:tcPr>
          <w:p w:rsidR="00BB408B" w:rsidRPr="002603A0" w:rsidRDefault="00BB408B" w:rsidP="001E2445">
            <w:pPr>
              <w:widowControl/>
              <w:spacing w:line="240" w:lineRule="exact"/>
              <w:jc w:val="right"/>
              <w:rPr>
                <w:color w:val="000000"/>
                <w:kern w:val="0"/>
                <w:sz w:val="20"/>
                <w:szCs w:val="20"/>
              </w:rPr>
            </w:pPr>
            <w:r w:rsidRPr="002603A0">
              <w:rPr>
                <w:color w:val="000000"/>
                <w:kern w:val="0"/>
                <w:sz w:val="20"/>
                <w:szCs w:val="20"/>
              </w:rPr>
              <w:t>30</w:t>
            </w:r>
          </w:p>
        </w:tc>
        <w:tc>
          <w:tcPr>
            <w:tcW w:w="1119" w:type="pct"/>
            <w:tcBorders>
              <w:left w:val="nil"/>
              <w:right w:val="single" w:sz="4" w:space="0" w:color="auto"/>
            </w:tcBorders>
            <w:vAlign w:val="center"/>
          </w:tcPr>
          <w:p w:rsidR="00BB408B" w:rsidRPr="00BB408B" w:rsidRDefault="00BB408B" w:rsidP="002553A4">
            <w:pPr>
              <w:spacing w:line="240" w:lineRule="exact"/>
              <w:jc w:val="right"/>
              <w:rPr>
                <w:sz w:val="20"/>
                <w:szCs w:val="20"/>
              </w:rPr>
            </w:pPr>
            <w:r w:rsidRPr="00BB408B">
              <w:rPr>
                <w:sz w:val="20"/>
                <w:szCs w:val="20"/>
              </w:rPr>
              <w:t>5</w:t>
            </w: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2603A0" w:rsidRDefault="00BB408B" w:rsidP="001E2445">
            <w:pPr>
              <w:widowControl/>
              <w:spacing w:line="240" w:lineRule="exact"/>
              <w:jc w:val="center"/>
              <w:rPr>
                <w:rFonts w:ascii="宋体" w:hAnsi="宋体"/>
                <w:kern w:val="0"/>
                <w:sz w:val="20"/>
                <w:szCs w:val="20"/>
              </w:rPr>
            </w:pPr>
            <w:r w:rsidRPr="002603A0">
              <w:rPr>
                <w:rFonts w:ascii="宋体" w:hAnsi="宋体" w:hint="eastAsia"/>
                <w:kern w:val="0"/>
                <w:sz w:val="20"/>
                <w:szCs w:val="20"/>
              </w:rPr>
              <w:t>彭水县</w:t>
            </w:r>
          </w:p>
        </w:tc>
        <w:tc>
          <w:tcPr>
            <w:tcW w:w="1135" w:type="pct"/>
            <w:tcBorders>
              <w:left w:val="nil"/>
              <w:right w:val="single" w:sz="4" w:space="0" w:color="auto"/>
            </w:tcBorders>
            <w:shd w:val="clear" w:color="auto" w:fill="auto"/>
            <w:noWrap/>
            <w:vAlign w:val="center"/>
          </w:tcPr>
          <w:p w:rsidR="00BB408B" w:rsidRPr="002603A0" w:rsidRDefault="00BB408B" w:rsidP="001E2445">
            <w:pPr>
              <w:widowControl/>
              <w:spacing w:line="240" w:lineRule="exact"/>
              <w:jc w:val="right"/>
              <w:rPr>
                <w:color w:val="000000"/>
                <w:kern w:val="0"/>
                <w:sz w:val="20"/>
                <w:szCs w:val="20"/>
              </w:rPr>
            </w:pPr>
            <w:r w:rsidRPr="002603A0">
              <w:rPr>
                <w:color w:val="000000"/>
                <w:kern w:val="0"/>
                <w:sz w:val="20"/>
                <w:szCs w:val="20"/>
              </w:rPr>
              <w:t>8.0</w:t>
            </w:r>
          </w:p>
        </w:tc>
        <w:tc>
          <w:tcPr>
            <w:tcW w:w="883" w:type="pct"/>
            <w:tcBorders>
              <w:left w:val="nil"/>
              <w:right w:val="single" w:sz="4" w:space="0" w:color="auto"/>
            </w:tcBorders>
            <w:vAlign w:val="center"/>
          </w:tcPr>
          <w:p w:rsidR="00BB408B" w:rsidRPr="002603A0" w:rsidRDefault="00BB408B" w:rsidP="001E2445">
            <w:pPr>
              <w:widowControl/>
              <w:spacing w:line="240" w:lineRule="exact"/>
              <w:jc w:val="right"/>
              <w:rPr>
                <w:color w:val="000000"/>
                <w:kern w:val="0"/>
                <w:sz w:val="20"/>
                <w:szCs w:val="20"/>
              </w:rPr>
            </w:pPr>
            <w:r w:rsidRPr="002603A0">
              <w:rPr>
                <w:color w:val="000000"/>
                <w:kern w:val="0"/>
                <w:sz w:val="20"/>
                <w:szCs w:val="20"/>
              </w:rPr>
              <w:t>24</w:t>
            </w:r>
          </w:p>
        </w:tc>
        <w:tc>
          <w:tcPr>
            <w:tcW w:w="1119" w:type="pct"/>
            <w:tcBorders>
              <w:left w:val="nil"/>
              <w:right w:val="single" w:sz="4" w:space="0" w:color="auto"/>
            </w:tcBorders>
            <w:vAlign w:val="center"/>
          </w:tcPr>
          <w:p w:rsidR="00BB408B" w:rsidRPr="00BB408B" w:rsidRDefault="00BB408B" w:rsidP="002553A4">
            <w:pPr>
              <w:spacing w:line="240" w:lineRule="exact"/>
              <w:jc w:val="right"/>
              <w:rPr>
                <w:sz w:val="20"/>
                <w:szCs w:val="20"/>
              </w:rPr>
            </w:pPr>
            <w:r w:rsidRPr="00BB408B">
              <w:rPr>
                <w:sz w:val="20"/>
                <w:szCs w:val="20"/>
              </w:rPr>
              <w:t>3</w:t>
            </w: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4D78B1" w:rsidRDefault="00BB408B" w:rsidP="001E2445">
            <w:pPr>
              <w:widowControl/>
              <w:spacing w:line="240" w:lineRule="exact"/>
              <w:jc w:val="center"/>
              <w:rPr>
                <w:rFonts w:ascii="宋体" w:hAnsi="宋体"/>
                <w:kern w:val="0"/>
                <w:sz w:val="20"/>
                <w:szCs w:val="20"/>
              </w:rPr>
            </w:pPr>
            <w:r w:rsidRPr="004D78B1">
              <w:rPr>
                <w:rFonts w:ascii="宋体" w:hAnsi="宋体" w:hint="eastAsia"/>
                <w:kern w:val="0"/>
                <w:sz w:val="20"/>
                <w:szCs w:val="20"/>
              </w:rPr>
              <w:t>万州区</w:t>
            </w:r>
          </w:p>
        </w:tc>
        <w:tc>
          <w:tcPr>
            <w:tcW w:w="1135" w:type="pct"/>
            <w:tcBorders>
              <w:left w:val="nil"/>
              <w:right w:val="single" w:sz="4" w:space="0" w:color="auto"/>
            </w:tcBorders>
            <w:shd w:val="clear" w:color="auto" w:fill="auto"/>
            <w:noWrap/>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14.1</w:t>
            </w:r>
          </w:p>
        </w:tc>
        <w:tc>
          <w:tcPr>
            <w:tcW w:w="883" w:type="pct"/>
            <w:tcBorders>
              <w:left w:val="nil"/>
              <w:right w:val="single" w:sz="4" w:space="0" w:color="auto"/>
            </w:tcBorders>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14</w:t>
            </w:r>
          </w:p>
        </w:tc>
        <w:tc>
          <w:tcPr>
            <w:tcW w:w="1119" w:type="pct"/>
            <w:tcBorders>
              <w:left w:val="nil"/>
              <w:right w:val="single" w:sz="4" w:space="0" w:color="auto"/>
            </w:tcBorders>
            <w:vAlign w:val="center"/>
          </w:tcPr>
          <w:p w:rsidR="00BB408B" w:rsidRPr="00BB408B" w:rsidRDefault="00BB408B" w:rsidP="002553A4">
            <w:pPr>
              <w:spacing w:line="240" w:lineRule="exact"/>
              <w:jc w:val="right"/>
              <w:rPr>
                <w:color w:val="000000"/>
                <w:sz w:val="20"/>
                <w:szCs w:val="20"/>
              </w:rPr>
            </w:pP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4D78B1" w:rsidRDefault="00BB408B" w:rsidP="001E2445">
            <w:pPr>
              <w:widowControl/>
              <w:spacing w:line="240" w:lineRule="exact"/>
              <w:jc w:val="center"/>
              <w:rPr>
                <w:rFonts w:ascii="宋体" w:hAnsi="宋体"/>
                <w:kern w:val="0"/>
                <w:sz w:val="20"/>
                <w:szCs w:val="20"/>
              </w:rPr>
            </w:pPr>
            <w:r w:rsidRPr="004D78B1">
              <w:rPr>
                <w:rFonts w:ascii="宋体" w:hAnsi="宋体" w:hint="eastAsia"/>
                <w:kern w:val="0"/>
                <w:sz w:val="20"/>
                <w:szCs w:val="20"/>
              </w:rPr>
              <w:t>开州区</w:t>
            </w:r>
          </w:p>
        </w:tc>
        <w:tc>
          <w:tcPr>
            <w:tcW w:w="1135" w:type="pct"/>
            <w:tcBorders>
              <w:left w:val="nil"/>
              <w:right w:val="single" w:sz="4" w:space="0" w:color="auto"/>
            </w:tcBorders>
            <w:shd w:val="clear" w:color="auto" w:fill="auto"/>
            <w:noWrap/>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34.5</w:t>
            </w:r>
          </w:p>
        </w:tc>
        <w:tc>
          <w:tcPr>
            <w:tcW w:w="883" w:type="pct"/>
            <w:tcBorders>
              <w:left w:val="nil"/>
              <w:right w:val="single" w:sz="4" w:space="0" w:color="auto"/>
            </w:tcBorders>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2</w:t>
            </w:r>
          </w:p>
        </w:tc>
        <w:tc>
          <w:tcPr>
            <w:tcW w:w="1119" w:type="pct"/>
            <w:tcBorders>
              <w:left w:val="nil"/>
              <w:right w:val="single" w:sz="4" w:space="0" w:color="auto"/>
            </w:tcBorders>
            <w:vAlign w:val="center"/>
          </w:tcPr>
          <w:p w:rsidR="00BB408B" w:rsidRPr="00BB408B" w:rsidRDefault="00BB408B" w:rsidP="002553A4">
            <w:pPr>
              <w:spacing w:line="240" w:lineRule="exact"/>
              <w:jc w:val="right"/>
              <w:rPr>
                <w:color w:val="000000"/>
                <w:sz w:val="20"/>
                <w:szCs w:val="20"/>
              </w:rPr>
            </w:pP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4D78B1" w:rsidRDefault="00BB408B" w:rsidP="001E2445">
            <w:pPr>
              <w:widowControl/>
              <w:spacing w:line="240" w:lineRule="exact"/>
              <w:jc w:val="center"/>
              <w:rPr>
                <w:rFonts w:ascii="宋体" w:hAnsi="宋体"/>
                <w:kern w:val="0"/>
                <w:sz w:val="20"/>
                <w:szCs w:val="20"/>
              </w:rPr>
            </w:pPr>
            <w:r w:rsidRPr="004D78B1">
              <w:rPr>
                <w:rFonts w:ascii="宋体" w:hAnsi="宋体" w:hint="eastAsia"/>
                <w:kern w:val="0"/>
                <w:sz w:val="20"/>
                <w:szCs w:val="20"/>
              </w:rPr>
              <w:t>梁平区</w:t>
            </w:r>
          </w:p>
        </w:tc>
        <w:tc>
          <w:tcPr>
            <w:tcW w:w="1135" w:type="pct"/>
            <w:tcBorders>
              <w:left w:val="nil"/>
              <w:right w:val="single" w:sz="4" w:space="0" w:color="auto"/>
            </w:tcBorders>
            <w:shd w:val="clear" w:color="auto" w:fill="auto"/>
            <w:noWrap/>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22.6</w:t>
            </w:r>
          </w:p>
        </w:tc>
        <w:tc>
          <w:tcPr>
            <w:tcW w:w="883" w:type="pct"/>
            <w:tcBorders>
              <w:left w:val="nil"/>
              <w:right w:val="single" w:sz="4" w:space="0" w:color="auto"/>
            </w:tcBorders>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8</w:t>
            </w:r>
          </w:p>
        </w:tc>
        <w:tc>
          <w:tcPr>
            <w:tcW w:w="1119" w:type="pct"/>
            <w:tcBorders>
              <w:left w:val="nil"/>
              <w:right w:val="single" w:sz="4" w:space="0" w:color="auto"/>
            </w:tcBorders>
            <w:vAlign w:val="center"/>
          </w:tcPr>
          <w:p w:rsidR="00BB408B" w:rsidRPr="00BB408B" w:rsidRDefault="00BB408B" w:rsidP="002553A4">
            <w:pPr>
              <w:spacing w:line="240" w:lineRule="exact"/>
              <w:jc w:val="right"/>
              <w:rPr>
                <w:color w:val="000000"/>
                <w:sz w:val="20"/>
                <w:szCs w:val="20"/>
              </w:rPr>
            </w:pP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4D78B1" w:rsidRDefault="00BB408B" w:rsidP="001E2445">
            <w:pPr>
              <w:widowControl/>
              <w:spacing w:line="240" w:lineRule="exact"/>
              <w:jc w:val="center"/>
              <w:rPr>
                <w:rFonts w:ascii="宋体" w:hAnsi="宋体"/>
                <w:kern w:val="0"/>
                <w:sz w:val="20"/>
                <w:szCs w:val="20"/>
              </w:rPr>
            </w:pPr>
            <w:r w:rsidRPr="004D78B1">
              <w:rPr>
                <w:rFonts w:ascii="宋体" w:hAnsi="宋体" w:hint="eastAsia"/>
                <w:kern w:val="0"/>
                <w:sz w:val="20"/>
                <w:szCs w:val="20"/>
              </w:rPr>
              <w:t>城口县</w:t>
            </w:r>
          </w:p>
        </w:tc>
        <w:tc>
          <w:tcPr>
            <w:tcW w:w="1135" w:type="pct"/>
            <w:tcBorders>
              <w:left w:val="nil"/>
              <w:right w:val="single" w:sz="4" w:space="0" w:color="auto"/>
            </w:tcBorders>
            <w:shd w:val="clear" w:color="auto" w:fill="auto"/>
            <w:noWrap/>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40.3</w:t>
            </w:r>
          </w:p>
        </w:tc>
        <w:tc>
          <w:tcPr>
            <w:tcW w:w="883" w:type="pct"/>
            <w:tcBorders>
              <w:left w:val="nil"/>
              <w:right w:val="single" w:sz="4" w:space="0" w:color="auto"/>
            </w:tcBorders>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1</w:t>
            </w:r>
          </w:p>
        </w:tc>
        <w:tc>
          <w:tcPr>
            <w:tcW w:w="1119" w:type="pct"/>
            <w:tcBorders>
              <w:left w:val="nil"/>
              <w:right w:val="single" w:sz="4" w:space="0" w:color="auto"/>
            </w:tcBorders>
            <w:vAlign w:val="center"/>
          </w:tcPr>
          <w:p w:rsidR="00BB408B" w:rsidRPr="00BB408B" w:rsidRDefault="00BB408B" w:rsidP="002553A4">
            <w:pPr>
              <w:spacing w:line="240" w:lineRule="exact"/>
              <w:jc w:val="right"/>
              <w:rPr>
                <w:color w:val="000000"/>
                <w:sz w:val="20"/>
                <w:szCs w:val="20"/>
              </w:rPr>
            </w:pP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4D78B1" w:rsidRDefault="00BB408B" w:rsidP="001E2445">
            <w:pPr>
              <w:widowControl/>
              <w:spacing w:line="240" w:lineRule="exact"/>
              <w:jc w:val="center"/>
              <w:rPr>
                <w:rFonts w:ascii="宋体" w:hAnsi="宋体"/>
                <w:kern w:val="0"/>
                <w:sz w:val="20"/>
                <w:szCs w:val="20"/>
              </w:rPr>
            </w:pPr>
            <w:r w:rsidRPr="004D78B1">
              <w:rPr>
                <w:rFonts w:ascii="宋体" w:hAnsi="宋体" w:hint="eastAsia"/>
                <w:kern w:val="0"/>
                <w:sz w:val="20"/>
                <w:szCs w:val="20"/>
              </w:rPr>
              <w:t>丰都县</w:t>
            </w:r>
          </w:p>
        </w:tc>
        <w:tc>
          <w:tcPr>
            <w:tcW w:w="1135" w:type="pct"/>
            <w:tcBorders>
              <w:left w:val="nil"/>
              <w:right w:val="single" w:sz="4" w:space="0" w:color="auto"/>
            </w:tcBorders>
            <w:shd w:val="clear" w:color="auto" w:fill="auto"/>
            <w:noWrap/>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10.4</w:t>
            </w:r>
          </w:p>
        </w:tc>
        <w:tc>
          <w:tcPr>
            <w:tcW w:w="883" w:type="pct"/>
            <w:tcBorders>
              <w:left w:val="nil"/>
              <w:right w:val="single" w:sz="4" w:space="0" w:color="auto"/>
            </w:tcBorders>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18</w:t>
            </w:r>
          </w:p>
        </w:tc>
        <w:tc>
          <w:tcPr>
            <w:tcW w:w="1119" w:type="pct"/>
            <w:tcBorders>
              <w:left w:val="nil"/>
              <w:right w:val="single" w:sz="4" w:space="0" w:color="auto"/>
            </w:tcBorders>
            <w:vAlign w:val="center"/>
          </w:tcPr>
          <w:p w:rsidR="00BB408B" w:rsidRPr="00BB408B" w:rsidRDefault="00BB408B" w:rsidP="002553A4">
            <w:pPr>
              <w:spacing w:line="240" w:lineRule="exact"/>
              <w:jc w:val="right"/>
              <w:rPr>
                <w:color w:val="000000"/>
                <w:sz w:val="20"/>
                <w:szCs w:val="20"/>
              </w:rPr>
            </w:pP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4D78B1" w:rsidRDefault="00BB408B" w:rsidP="001E2445">
            <w:pPr>
              <w:widowControl/>
              <w:spacing w:line="240" w:lineRule="exact"/>
              <w:jc w:val="center"/>
              <w:rPr>
                <w:rFonts w:ascii="宋体" w:hAnsi="宋体"/>
                <w:kern w:val="0"/>
                <w:sz w:val="20"/>
                <w:szCs w:val="20"/>
              </w:rPr>
            </w:pPr>
            <w:r w:rsidRPr="004D78B1">
              <w:rPr>
                <w:rFonts w:ascii="宋体" w:hAnsi="宋体" w:hint="eastAsia"/>
                <w:kern w:val="0"/>
                <w:sz w:val="20"/>
                <w:szCs w:val="20"/>
              </w:rPr>
              <w:t>垫江县</w:t>
            </w:r>
          </w:p>
        </w:tc>
        <w:tc>
          <w:tcPr>
            <w:tcW w:w="1135" w:type="pct"/>
            <w:tcBorders>
              <w:left w:val="nil"/>
              <w:right w:val="single" w:sz="4" w:space="0" w:color="auto"/>
            </w:tcBorders>
            <w:shd w:val="clear" w:color="auto" w:fill="auto"/>
            <w:noWrap/>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19.3</w:t>
            </w:r>
          </w:p>
        </w:tc>
        <w:tc>
          <w:tcPr>
            <w:tcW w:w="883" w:type="pct"/>
            <w:tcBorders>
              <w:left w:val="nil"/>
              <w:right w:val="single" w:sz="4" w:space="0" w:color="auto"/>
            </w:tcBorders>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10</w:t>
            </w:r>
          </w:p>
        </w:tc>
        <w:tc>
          <w:tcPr>
            <w:tcW w:w="1119" w:type="pct"/>
            <w:tcBorders>
              <w:left w:val="nil"/>
              <w:right w:val="single" w:sz="4" w:space="0" w:color="auto"/>
            </w:tcBorders>
            <w:vAlign w:val="center"/>
          </w:tcPr>
          <w:p w:rsidR="00BB408B" w:rsidRPr="00BB408B" w:rsidRDefault="00BB408B" w:rsidP="002553A4">
            <w:pPr>
              <w:spacing w:line="240" w:lineRule="exact"/>
              <w:jc w:val="right"/>
              <w:rPr>
                <w:color w:val="000000"/>
                <w:sz w:val="20"/>
                <w:szCs w:val="20"/>
              </w:rPr>
            </w:pP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4D78B1" w:rsidRDefault="00BB408B" w:rsidP="001E2445">
            <w:pPr>
              <w:widowControl/>
              <w:spacing w:line="240" w:lineRule="exact"/>
              <w:jc w:val="center"/>
              <w:rPr>
                <w:rFonts w:ascii="宋体" w:hAnsi="宋体"/>
                <w:kern w:val="0"/>
                <w:sz w:val="20"/>
                <w:szCs w:val="20"/>
              </w:rPr>
            </w:pPr>
            <w:r w:rsidRPr="004D78B1">
              <w:rPr>
                <w:rFonts w:ascii="宋体" w:hAnsi="宋体" w:hint="eastAsia"/>
                <w:kern w:val="0"/>
                <w:sz w:val="20"/>
                <w:szCs w:val="20"/>
              </w:rPr>
              <w:t>忠　县</w:t>
            </w:r>
          </w:p>
        </w:tc>
        <w:tc>
          <w:tcPr>
            <w:tcW w:w="1135" w:type="pct"/>
            <w:tcBorders>
              <w:left w:val="nil"/>
              <w:right w:val="single" w:sz="4" w:space="0" w:color="auto"/>
            </w:tcBorders>
            <w:shd w:val="clear" w:color="auto" w:fill="auto"/>
            <w:noWrap/>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-9.1</w:t>
            </w:r>
          </w:p>
        </w:tc>
        <w:tc>
          <w:tcPr>
            <w:tcW w:w="883" w:type="pct"/>
            <w:tcBorders>
              <w:left w:val="nil"/>
              <w:right w:val="single" w:sz="4" w:space="0" w:color="auto"/>
            </w:tcBorders>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36</w:t>
            </w:r>
          </w:p>
        </w:tc>
        <w:tc>
          <w:tcPr>
            <w:tcW w:w="1119" w:type="pct"/>
            <w:tcBorders>
              <w:left w:val="nil"/>
              <w:right w:val="single" w:sz="4" w:space="0" w:color="auto"/>
            </w:tcBorders>
            <w:vAlign w:val="center"/>
          </w:tcPr>
          <w:p w:rsidR="00BB408B" w:rsidRPr="00BB408B" w:rsidRDefault="00BB408B" w:rsidP="002553A4">
            <w:pPr>
              <w:spacing w:line="240" w:lineRule="exact"/>
              <w:jc w:val="right"/>
              <w:rPr>
                <w:color w:val="000000"/>
                <w:sz w:val="20"/>
                <w:szCs w:val="20"/>
              </w:rPr>
            </w:pP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4D78B1" w:rsidRDefault="00BB408B" w:rsidP="001E2445">
            <w:pPr>
              <w:widowControl/>
              <w:spacing w:line="240" w:lineRule="exact"/>
              <w:jc w:val="center"/>
              <w:rPr>
                <w:rFonts w:ascii="宋体" w:hAnsi="宋体"/>
                <w:kern w:val="0"/>
                <w:sz w:val="20"/>
                <w:szCs w:val="20"/>
              </w:rPr>
            </w:pPr>
            <w:r w:rsidRPr="004D78B1">
              <w:rPr>
                <w:rFonts w:ascii="宋体" w:hAnsi="宋体" w:hint="eastAsia"/>
                <w:kern w:val="0"/>
                <w:sz w:val="20"/>
                <w:szCs w:val="20"/>
              </w:rPr>
              <w:t>云阳县</w:t>
            </w:r>
          </w:p>
        </w:tc>
        <w:tc>
          <w:tcPr>
            <w:tcW w:w="1135" w:type="pct"/>
            <w:tcBorders>
              <w:left w:val="nil"/>
              <w:right w:val="single" w:sz="4" w:space="0" w:color="auto"/>
            </w:tcBorders>
            <w:shd w:val="clear" w:color="auto" w:fill="auto"/>
            <w:noWrap/>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20.1</w:t>
            </w:r>
          </w:p>
        </w:tc>
        <w:tc>
          <w:tcPr>
            <w:tcW w:w="883" w:type="pct"/>
            <w:tcBorders>
              <w:left w:val="nil"/>
              <w:right w:val="single" w:sz="4" w:space="0" w:color="auto"/>
            </w:tcBorders>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9</w:t>
            </w:r>
          </w:p>
        </w:tc>
        <w:tc>
          <w:tcPr>
            <w:tcW w:w="1119" w:type="pct"/>
            <w:tcBorders>
              <w:left w:val="nil"/>
              <w:right w:val="single" w:sz="4" w:space="0" w:color="auto"/>
            </w:tcBorders>
            <w:vAlign w:val="center"/>
          </w:tcPr>
          <w:p w:rsidR="00BB408B" w:rsidRPr="00BB408B" w:rsidRDefault="00BB408B" w:rsidP="002553A4">
            <w:pPr>
              <w:spacing w:line="240" w:lineRule="exact"/>
              <w:jc w:val="right"/>
              <w:rPr>
                <w:color w:val="000000"/>
                <w:sz w:val="20"/>
                <w:szCs w:val="20"/>
              </w:rPr>
            </w:pP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4D78B1" w:rsidRDefault="00BB408B" w:rsidP="001E2445">
            <w:pPr>
              <w:widowControl/>
              <w:spacing w:line="240" w:lineRule="exact"/>
              <w:jc w:val="center"/>
              <w:rPr>
                <w:rFonts w:ascii="宋体" w:hAnsi="宋体"/>
                <w:kern w:val="0"/>
                <w:sz w:val="20"/>
                <w:szCs w:val="20"/>
              </w:rPr>
            </w:pPr>
            <w:r w:rsidRPr="004D78B1">
              <w:rPr>
                <w:rFonts w:ascii="宋体" w:hAnsi="宋体" w:hint="eastAsia"/>
                <w:kern w:val="0"/>
                <w:sz w:val="20"/>
                <w:szCs w:val="20"/>
              </w:rPr>
              <w:t>奉节县</w:t>
            </w:r>
          </w:p>
        </w:tc>
        <w:tc>
          <w:tcPr>
            <w:tcW w:w="1135" w:type="pct"/>
            <w:tcBorders>
              <w:left w:val="nil"/>
              <w:right w:val="single" w:sz="4" w:space="0" w:color="auto"/>
            </w:tcBorders>
            <w:shd w:val="clear" w:color="auto" w:fill="auto"/>
            <w:noWrap/>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34.1</w:t>
            </w:r>
          </w:p>
        </w:tc>
        <w:tc>
          <w:tcPr>
            <w:tcW w:w="883" w:type="pct"/>
            <w:tcBorders>
              <w:left w:val="nil"/>
              <w:right w:val="single" w:sz="4" w:space="0" w:color="auto"/>
            </w:tcBorders>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3</w:t>
            </w:r>
          </w:p>
        </w:tc>
        <w:tc>
          <w:tcPr>
            <w:tcW w:w="1119" w:type="pct"/>
            <w:tcBorders>
              <w:left w:val="nil"/>
              <w:right w:val="single" w:sz="4" w:space="0" w:color="auto"/>
            </w:tcBorders>
            <w:vAlign w:val="center"/>
          </w:tcPr>
          <w:p w:rsidR="00BB408B" w:rsidRPr="00BB408B" w:rsidRDefault="00BB408B" w:rsidP="002553A4">
            <w:pPr>
              <w:spacing w:line="240" w:lineRule="exact"/>
              <w:jc w:val="right"/>
              <w:rPr>
                <w:color w:val="000000"/>
                <w:sz w:val="20"/>
                <w:szCs w:val="20"/>
              </w:rPr>
            </w:pP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4D78B1" w:rsidRDefault="00BB408B" w:rsidP="001E2445">
            <w:pPr>
              <w:widowControl/>
              <w:spacing w:line="240" w:lineRule="exact"/>
              <w:jc w:val="center"/>
              <w:rPr>
                <w:rFonts w:ascii="宋体" w:hAnsi="宋体"/>
                <w:kern w:val="0"/>
                <w:sz w:val="20"/>
                <w:szCs w:val="20"/>
              </w:rPr>
            </w:pPr>
            <w:r w:rsidRPr="004D78B1">
              <w:rPr>
                <w:rFonts w:ascii="宋体" w:hAnsi="宋体" w:hint="eastAsia"/>
                <w:kern w:val="0"/>
                <w:sz w:val="20"/>
                <w:szCs w:val="20"/>
              </w:rPr>
              <w:t>巫山县</w:t>
            </w:r>
          </w:p>
        </w:tc>
        <w:tc>
          <w:tcPr>
            <w:tcW w:w="1135" w:type="pct"/>
            <w:tcBorders>
              <w:left w:val="nil"/>
              <w:right w:val="single" w:sz="4" w:space="0" w:color="auto"/>
            </w:tcBorders>
            <w:shd w:val="clear" w:color="auto" w:fill="auto"/>
            <w:noWrap/>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8.5</w:t>
            </w:r>
          </w:p>
        </w:tc>
        <w:tc>
          <w:tcPr>
            <w:tcW w:w="883" w:type="pct"/>
            <w:tcBorders>
              <w:left w:val="nil"/>
              <w:right w:val="single" w:sz="4" w:space="0" w:color="auto"/>
            </w:tcBorders>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23</w:t>
            </w:r>
          </w:p>
        </w:tc>
        <w:tc>
          <w:tcPr>
            <w:tcW w:w="1119" w:type="pct"/>
            <w:tcBorders>
              <w:left w:val="nil"/>
              <w:right w:val="single" w:sz="4" w:space="0" w:color="auto"/>
            </w:tcBorders>
            <w:vAlign w:val="center"/>
          </w:tcPr>
          <w:p w:rsidR="00BB408B" w:rsidRPr="00BB408B" w:rsidRDefault="00BB408B" w:rsidP="002553A4">
            <w:pPr>
              <w:spacing w:line="240" w:lineRule="exact"/>
              <w:jc w:val="right"/>
              <w:rPr>
                <w:color w:val="000000"/>
                <w:sz w:val="20"/>
                <w:szCs w:val="20"/>
              </w:rPr>
            </w:pPr>
          </w:p>
        </w:tc>
      </w:tr>
      <w:tr w:rsidR="00BB408B" w:rsidRPr="003A235E" w:rsidTr="002553A4">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BB408B" w:rsidRPr="004D78B1" w:rsidRDefault="00BB408B" w:rsidP="001E2445">
            <w:pPr>
              <w:widowControl/>
              <w:spacing w:line="240" w:lineRule="exact"/>
              <w:jc w:val="center"/>
              <w:rPr>
                <w:rFonts w:ascii="宋体" w:hAnsi="宋体"/>
                <w:kern w:val="0"/>
                <w:sz w:val="20"/>
                <w:szCs w:val="20"/>
              </w:rPr>
            </w:pPr>
            <w:r w:rsidRPr="004D78B1">
              <w:rPr>
                <w:rFonts w:ascii="宋体" w:hAnsi="宋体" w:hint="eastAsia"/>
                <w:kern w:val="0"/>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-0.4</w:t>
            </w:r>
          </w:p>
        </w:tc>
        <w:tc>
          <w:tcPr>
            <w:tcW w:w="883" w:type="pct"/>
            <w:tcBorders>
              <w:left w:val="nil"/>
              <w:bottom w:val="single" w:sz="4" w:space="0" w:color="auto"/>
              <w:right w:val="single" w:sz="4" w:space="0" w:color="auto"/>
            </w:tcBorders>
            <w:vAlign w:val="center"/>
          </w:tcPr>
          <w:p w:rsidR="00BB408B" w:rsidRPr="004D78B1" w:rsidRDefault="00BB408B" w:rsidP="001E2445">
            <w:pPr>
              <w:widowControl/>
              <w:spacing w:line="240" w:lineRule="exact"/>
              <w:jc w:val="right"/>
              <w:rPr>
                <w:color w:val="000000"/>
                <w:kern w:val="0"/>
                <w:sz w:val="20"/>
                <w:szCs w:val="20"/>
              </w:rPr>
            </w:pPr>
            <w:r w:rsidRPr="004D78B1">
              <w:rPr>
                <w:color w:val="000000"/>
                <w:kern w:val="0"/>
                <w:sz w:val="20"/>
                <w:szCs w:val="20"/>
              </w:rPr>
              <w:t>35</w:t>
            </w:r>
          </w:p>
        </w:tc>
        <w:tc>
          <w:tcPr>
            <w:tcW w:w="1119" w:type="pct"/>
            <w:tcBorders>
              <w:left w:val="nil"/>
              <w:bottom w:val="single" w:sz="4" w:space="0" w:color="auto"/>
              <w:right w:val="single" w:sz="4" w:space="0" w:color="auto"/>
            </w:tcBorders>
            <w:vAlign w:val="center"/>
          </w:tcPr>
          <w:p w:rsidR="00BB408B" w:rsidRPr="00BB408B" w:rsidRDefault="00BB408B" w:rsidP="002553A4">
            <w:pPr>
              <w:spacing w:line="240" w:lineRule="exact"/>
              <w:jc w:val="right"/>
              <w:rPr>
                <w:color w:val="000000"/>
                <w:sz w:val="20"/>
                <w:szCs w:val="20"/>
              </w:rPr>
            </w:pPr>
          </w:p>
        </w:tc>
      </w:tr>
    </w:tbl>
    <w:p w:rsidR="004E0C50" w:rsidRPr="003A235E" w:rsidRDefault="004E0C50" w:rsidP="004E0C50">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1-5</w:t>
      </w:r>
      <w:r>
        <w:rPr>
          <w:rFonts w:hint="eastAsia"/>
          <w:b/>
          <w:szCs w:val="21"/>
        </w:rPr>
        <w:t>月</w:t>
      </w:r>
      <w:r w:rsidRPr="003A235E">
        <w:rPr>
          <w:rFonts w:hint="eastAsia"/>
          <w:b/>
          <w:szCs w:val="21"/>
        </w:rPr>
        <w:t>区县固定资产投资</w:t>
      </w:r>
      <w:r>
        <w:rPr>
          <w:rFonts w:hint="eastAsia"/>
          <w:b/>
          <w:szCs w:val="21"/>
        </w:rPr>
        <w:t>增速（二）</w:t>
      </w:r>
    </w:p>
    <w:tbl>
      <w:tblPr>
        <w:tblW w:w="5000" w:type="pct"/>
        <w:tblLook w:val="0000" w:firstRow="0" w:lastRow="0" w:firstColumn="0" w:lastColumn="0" w:noHBand="0" w:noVBand="0"/>
      </w:tblPr>
      <w:tblGrid>
        <w:gridCol w:w="2116"/>
        <w:gridCol w:w="1882"/>
        <w:gridCol w:w="1547"/>
      </w:tblGrid>
      <w:tr w:rsidR="004E0C50" w:rsidRPr="003A235E" w:rsidTr="002553A4">
        <w:trPr>
          <w:trHeight w:val="577"/>
        </w:trPr>
        <w:tc>
          <w:tcPr>
            <w:tcW w:w="1908"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BB408B" w:rsidRPr="003A235E" w:rsidTr="002553A4">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6.3</w:t>
            </w:r>
          </w:p>
        </w:tc>
        <w:tc>
          <w:tcPr>
            <w:tcW w:w="1395" w:type="pct"/>
            <w:tcBorders>
              <w:top w:val="single" w:sz="4" w:space="0" w:color="auto"/>
              <w:left w:val="single" w:sz="4" w:space="0" w:color="auto"/>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31</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渝中区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6.2</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32</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大渡口区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9.5</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19</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江北区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-29.9</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38</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沙坪坝区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22.7</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7</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九龙坡区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26.7</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6</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南岸区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7.0</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28</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北碚区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27.4</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5</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proofErr w:type="gramStart"/>
            <w:r w:rsidRPr="00FE3992">
              <w:rPr>
                <w:rFonts w:ascii="宋体" w:hAnsi="宋体" w:hint="eastAsia"/>
                <w:kern w:val="0"/>
                <w:sz w:val="20"/>
                <w:szCs w:val="20"/>
              </w:rPr>
              <w:t>渝</w:t>
            </w:r>
            <w:proofErr w:type="gramEnd"/>
            <w:r w:rsidRPr="00FE3992">
              <w:rPr>
                <w:rFonts w:ascii="宋体" w:hAnsi="宋体" w:hint="eastAsia"/>
                <w:kern w:val="0"/>
                <w:sz w:val="20"/>
                <w:szCs w:val="20"/>
              </w:rPr>
              <w:t>北区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5.9</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33</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巴南区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7.3</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26</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长寿区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7.1</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27</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江津区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6.9</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29</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合川区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9.4</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21</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永川区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8.6</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22</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南川区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12.5</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16</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綦江区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12.6</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15</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大足区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16.6</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12</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proofErr w:type="gramStart"/>
            <w:r w:rsidRPr="00FE3992">
              <w:rPr>
                <w:rFonts w:ascii="宋体" w:hAnsi="宋体" w:hint="eastAsia"/>
                <w:kern w:val="0"/>
                <w:sz w:val="20"/>
                <w:szCs w:val="20"/>
              </w:rPr>
              <w:t>璧</w:t>
            </w:r>
            <w:proofErr w:type="gramEnd"/>
            <w:r w:rsidRPr="00FE3992">
              <w:rPr>
                <w:rFonts w:ascii="宋体" w:hAnsi="宋体" w:hint="eastAsia"/>
                <w:kern w:val="0"/>
                <w:sz w:val="20"/>
                <w:szCs w:val="20"/>
              </w:rPr>
              <w:t>山区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9.5</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19</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铜梁区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11.4</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17</w:t>
            </w:r>
          </w:p>
        </w:tc>
      </w:tr>
      <w:tr w:rsidR="00BB408B"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潼南区</w:t>
            </w:r>
          </w:p>
        </w:tc>
        <w:tc>
          <w:tcPr>
            <w:tcW w:w="1697" w:type="pct"/>
            <w:tcBorders>
              <w:left w:val="nil"/>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14.6</w:t>
            </w:r>
          </w:p>
        </w:tc>
        <w:tc>
          <w:tcPr>
            <w:tcW w:w="1395" w:type="pct"/>
            <w:tcBorders>
              <w:left w:val="nil"/>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13</w:t>
            </w:r>
          </w:p>
        </w:tc>
      </w:tr>
      <w:tr w:rsidR="00BB408B" w:rsidRPr="003A235E" w:rsidTr="002553A4">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center"/>
              <w:rPr>
                <w:rFonts w:ascii="宋体" w:hAnsi="宋体"/>
                <w:kern w:val="0"/>
                <w:sz w:val="20"/>
                <w:szCs w:val="20"/>
              </w:rPr>
            </w:pPr>
            <w:r w:rsidRPr="00FE3992">
              <w:rPr>
                <w:rFonts w:ascii="宋体" w:hAnsi="宋体" w:hint="eastAsia"/>
                <w:kern w:val="0"/>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0.3</w:t>
            </w:r>
          </w:p>
        </w:tc>
        <w:tc>
          <w:tcPr>
            <w:tcW w:w="1395" w:type="pct"/>
            <w:tcBorders>
              <w:left w:val="nil"/>
              <w:bottom w:val="single" w:sz="4" w:space="0" w:color="auto"/>
              <w:right w:val="single" w:sz="4" w:space="0" w:color="auto"/>
            </w:tcBorders>
            <w:vAlign w:val="center"/>
          </w:tcPr>
          <w:p w:rsidR="00BB408B" w:rsidRPr="00FE3992" w:rsidRDefault="00BB408B" w:rsidP="00BB408B">
            <w:pPr>
              <w:widowControl/>
              <w:spacing w:line="240" w:lineRule="exact"/>
              <w:jc w:val="right"/>
              <w:rPr>
                <w:color w:val="000000"/>
                <w:kern w:val="0"/>
                <w:sz w:val="20"/>
                <w:szCs w:val="20"/>
              </w:rPr>
            </w:pPr>
            <w:r w:rsidRPr="00FE3992">
              <w:rPr>
                <w:color w:val="000000"/>
                <w:kern w:val="0"/>
                <w:sz w:val="20"/>
                <w:szCs w:val="20"/>
              </w:rPr>
              <w:t>34</w:t>
            </w: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1-5</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9E1707" w:rsidRPr="003A235E" w:rsidTr="002553A4">
        <w:trPr>
          <w:trHeight w:val="704"/>
        </w:trPr>
        <w:tc>
          <w:tcPr>
            <w:tcW w:w="1863"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BB408B" w:rsidRPr="003A235E" w:rsidTr="002553A4">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BB408B" w:rsidRPr="0004307F" w:rsidRDefault="00BB408B" w:rsidP="001E2445">
            <w:pPr>
              <w:widowControl/>
              <w:spacing w:line="240" w:lineRule="exact"/>
              <w:jc w:val="center"/>
              <w:rPr>
                <w:rFonts w:ascii="宋体" w:hAnsi="宋体"/>
                <w:kern w:val="0"/>
                <w:sz w:val="20"/>
                <w:szCs w:val="20"/>
              </w:rPr>
            </w:pPr>
            <w:r w:rsidRPr="0004307F">
              <w:rPr>
                <w:rFonts w:ascii="宋体" w:hAnsi="宋体" w:hint="eastAsia"/>
                <w:kern w:val="0"/>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BB408B" w:rsidRPr="0004307F" w:rsidRDefault="00BB408B" w:rsidP="001E2445">
            <w:pPr>
              <w:widowControl/>
              <w:spacing w:line="240" w:lineRule="exact"/>
              <w:jc w:val="right"/>
              <w:rPr>
                <w:color w:val="000000"/>
                <w:kern w:val="0"/>
                <w:sz w:val="20"/>
                <w:szCs w:val="20"/>
              </w:rPr>
            </w:pPr>
            <w:r w:rsidRPr="0004307F">
              <w:rPr>
                <w:color w:val="000000"/>
                <w:kern w:val="0"/>
                <w:sz w:val="20"/>
                <w:szCs w:val="20"/>
              </w:rPr>
              <w:t>77.0</w:t>
            </w:r>
          </w:p>
        </w:tc>
        <w:tc>
          <w:tcPr>
            <w:tcW w:w="883" w:type="pct"/>
            <w:tcBorders>
              <w:top w:val="single" w:sz="4" w:space="0" w:color="auto"/>
              <w:left w:val="single" w:sz="4" w:space="0" w:color="auto"/>
              <w:right w:val="single" w:sz="4" w:space="0" w:color="auto"/>
            </w:tcBorders>
            <w:vAlign w:val="center"/>
          </w:tcPr>
          <w:p w:rsidR="00BB408B" w:rsidRPr="0004307F" w:rsidRDefault="00BB408B" w:rsidP="001E2445">
            <w:pPr>
              <w:widowControl/>
              <w:spacing w:line="240" w:lineRule="exact"/>
              <w:jc w:val="right"/>
              <w:rPr>
                <w:color w:val="000000"/>
                <w:kern w:val="0"/>
                <w:sz w:val="20"/>
                <w:szCs w:val="20"/>
              </w:rPr>
            </w:pPr>
            <w:r w:rsidRPr="0004307F">
              <w:rPr>
                <w:color w:val="000000"/>
                <w:kern w:val="0"/>
                <w:sz w:val="20"/>
                <w:szCs w:val="20"/>
              </w:rPr>
              <w:t>4</w:t>
            </w:r>
          </w:p>
        </w:tc>
        <w:tc>
          <w:tcPr>
            <w:tcW w:w="1119" w:type="pct"/>
            <w:tcBorders>
              <w:top w:val="single" w:sz="4" w:space="0" w:color="auto"/>
              <w:left w:val="single" w:sz="4" w:space="0" w:color="auto"/>
              <w:right w:val="single" w:sz="4" w:space="0" w:color="auto"/>
            </w:tcBorders>
            <w:vAlign w:val="center"/>
          </w:tcPr>
          <w:p w:rsidR="00BB408B" w:rsidRPr="003F6CEA" w:rsidRDefault="00BB408B" w:rsidP="002553A4">
            <w:pPr>
              <w:spacing w:line="240" w:lineRule="exact"/>
              <w:jc w:val="right"/>
              <w:rPr>
                <w:rFonts w:eastAsiaTheme="minorEastAsia"/>
                <w:sz w:val="20"/>
                <w:szCs w:val="20"/>
              </w:rPr>
            </w:pPr>
            <w:r w:rsidRPr="003F6CEA">
              <w:rPr>
                <w:rFonts w:eastAsiaTheme="minorEastAsia"/>
                <w:sz w:val="20"/>
                <w:szCs w:val="20"/>
              </w:rPr>
              <w:t>2</w:t>
            </w: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04307F" w:rsidRDefault="00BB408B" w:rsidP="001E2445">
            <w:pPr>
              <w:widowControl/>
              <w:spacing w:line="240" w:lineRule="exact"/>
              <w:jc w:val="center"/>
              <w:rPr>
                <w:rFonts w:ascii="宋体" w:hAnsi="宋体"/>
                <w:kern w:val="0"/>
                <w:sz w:val="20"/>
                <w:szCs w:val="20"/>
              </w:rPr>
            </w:pPr>
            <w:r w:rsidRPr="0004307F">
              <w:rPr>
                <w:rFonts w:ascii="宋体" w:hAnsi="宋体" w:hint="eastAsia"/>
                <w:kern w:val="0"/>
                <w:sz w:val="20"/>
                <w:szCs w:val="20"/>
              </w:rPr>
              <w:t>武隆区</w:t>
            </w:r>
          </w:p>
        </w:tc>
        <w:tc>
          <w:tcPr>
            <w:tcW w:w="1135" w:type="pct"/>
            <w:tcBorders>
              <w:left w:val="nil"/>
              <w:right w:val="single" w:sz="4" w:space="0" w:color="auto"/>
            </w:tcBorders>
            <w:shd w:val="clear" w:color="auto" w:fill="auto"/>
            <w:noWrap/>
            <w:vAlign w:val="center"/>
          </w:tcPr>
          <w:p w:rsidR="00BB408B" w:rsidRPr="0004307F" w:rsidRDefault="00BB408B" w:rsidP="001E2445">
            <w:pPr>
              <w:widowControl/>
              <w:spacing w:line="240" w:lineRule="exact"/>
              <w:jc w:val="right"/>
              <w:rPr>
                <w:color w:val="000000"/>
                <w:kern w:val="0"/>
                <w:sz w:val="20"/>
                <w:szCs w:val="20"/>
              </w:rPr>
            </w:pPr>
            <w:r w:rsidRPr="0004307F">
              <w:rPr>
                <w:color w:val="000000"/>
                <w:kern w:val="0"/>
                <w:sz w:val="20"/>
                <w:szCs w:val="20"/>
              </w:rPr>
              <w:t>36.9</w:t>
            </w:r>
          </w:p>
        </w:tc>
        <w:tc>
          <w:tcPr>
            <w:tcW w:w="883" w:type="pct"/>
            <w:tcBorders>
              <w:left w:val="nil"/>
              <w:right w:val="single" w:sz="4" w:space="0" w:color="auto"/>
            </w:tcBorders>
            <w:vAlign w:val="center"/>
          </w:tcPr>
          <w:p w:rsidR="00BB408B" w:rsidRPr="0004307F" w:rsidRDefault="00BB408B" w:rsidP="001E2445">
            <w:pPr>
              <w:widowControl/>
              <w:spacing w:line="240" w:lineRule="exact"/>
              <w:jc w:val="right"/>
              <w:rPr>
                <w:color w:val="000000"/>
                <w:kern w:val="0"/>
                <w:sz w:val="20"/>
                <w:szCs w:val="20"/>
              </w:rPr>
            </w:pPr>
            <w:r w:rsidRPr="0004307F">
              <w:rPr>
                <w:color w:val="000000"/>
                <w:kern w:val="0"/>
                <w:sz w:val="20"/>
                <w:szCs w:val="20"/>
              </w:rPr>
              <w:t>10</w:t>
            </w:r>
          </w:p>
        </w:tc>
        <w:tc>
          <w:tcPr>
            <w:tcW w:w="1119" w:type="pct"/>
            <w:tcBorders>
              <w:left w:val="nil"/>
              <w:right w:val="single" w:sz="4" w:space="0" w:color="auto"/>
            </w:tcBorders>
            <w:vAlign w:val="center"/>
          </w:tcPr>
          <w:p w:rsidR="00BB408B" w:rsidRPr="003F6CEA" w:rsidRDefault="00BB408B" w:rsidP="002553A4">
            <w:pPr>
              <w:spacing w:line="240" w:lineRule="exact"/>
              <w:jc w:val="right"/>
              <w:rPr>
                <w:rFonts w:eastAsiaTheme="minorEastAsia"/>
                <w:sz w:val="20"/>
                <w:szCs w:val="20"/>
              </w:rPr>
            </w:pPr>
            <w:r w:rsidRPr="003F6CEA">
              <w:rPr>
                <w:rFonts w:eastAsiaTheme="minorEastAsia"/>
                <w:sz w:val="20"/>
                <w:szCs w:val="20"/>
              </w:rPr>
              <w:t>3</w:t>
            </w: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04307F" w:rsidRDefault="00BB408B" w:rsidP="001E2445">
            <w:pPr>
              <w:widowControl/>
              <w:spacing w:line="240" w:lineRule="exact"/>
              <w:jc w:val="center"/>
              <w:rPr>
                <w:rFonts w:ascii="宋体" w:hAnsi="宋体"/>
                <w:b/>
                <w:kern w:val="0"/>
                <w:sz w:val="20"/>
                <w:szCs w:val="20"/>
              </w:rPr>
            </w:pPr>
            <w:r w:rsidRPr="0004307F">
              <w:rPr>
                <w:rFonts w:ascii="宋体" w:hAnsi="宋体" w:hint="eastAsia"/>
                <w:b/>
                <w:kern w:val="0"/>
                <w:sz w:val="20"/>
                <w:szCs w:val="20"/>
              </w:rPr>
              <w:t>石柱县</w:t>
            </w:r>
          </w:p>
        </w:tc>
        <w:tc>
          <w:tcPr>
            <w:tcW w:w="1135" w:type="pct"/>
            <w:tcBorders>
              <w:left w:val="nil"/>
              <w:right w:val="single" w:sz="4" w:space="0" w:color="auto"/>
            </w:tcBorders>
            <w:shd w:val="clear" w:color="auto" w:fill="auto"/>
            <w:noWrap/>
            <w:vAlign w:val="center"/>
          </w:tcPr>
          <w:p w:rsidR="00BB408B" w:rsidRPr="0004307F" w:rsidRDefault="00BB408B" w:rsidP="001E2445">
            <w:pPr>
              <w:widowControl/>
              <w:spacing w:line="240" w:lineRule="exact"/>
              <w:jc w:val="right"/>
              <w:rPr>
                <w:b/>
                <w:color w:val="000000"/>
                <w:kern w:val="0"/>
                <w:sz w:val="20"/>
                <w:szCs w:val="20"/>
              </w:rPr>
            </w:pPr>
            <w:r w:rsidRPr="0004307F">
              <w:rPr>
                <w:b/>
                <w:color w:val="000000"/>
                <w:kern w:val="0"/>
                <w:sz w:val="20"/>
                <w:szCs w:val="20"/>
              </w:rPr>
              <w:t>-73.6</w:t>
            </w:r>
          </w:p>
        </w:tc>
        <w:tc>
          <w:tcPr>
            <w:tcW w:w="883" w:type="pct"/>
            <w:tcBorders>
              <w:left w:val="nil"/>
              <w:right w:val="single" w:sz="4" w:space="0" w:color="auto"/>
            </w:tcBorders>
            <w:vAlign w:val="center"/>
          </w:tcPr>
          <w:p w:rsidR="00BB408B" w:rsidRPr="0004307F" w:rsidRDefault="00BB408B" w:rsidP="001E2445">
            <w:pPr>
              <w:widowControl/>
              <w:spacing w:line="240" w:lineRule="exact"/>
              <w:jc w:val="right"/>
              <w:rPr>
                <w:b/>
                <w:color w:val="000000"/>
                <w:kern w:val="0"/>
                <w:sz w:val="20"/>
                <w:szCs w:val="20"/>
              </w:rPr>
            </w:pPr>
            <w:r w:rsidRPr="0004307F">
              <w:rPr>
                <w:b/>
                <w:color w:val="000000"/>
                <w:kern w:val="0"/>
                <w:sz w:val="20"/>
                <w:szCs w:val="20"/>
              </w:rPr>
              <w:t>37</w:t>
            </w:r>
          </w:p>
        </w:tc>
        <w:tc>
          <w:tcPr>
            <w:tcW w:w="1119" w:type="pct"/>
            <w:tcBorders>
              <w:left w:val="nil"/>
              <w:right w:val="single" w:sz="4" w:space="0" w:color="auto"/>
            </w:tcBorders>
            <w:vAlign w:val="center"/>
          </w:tcPr>
          <w:p w:rsidR="00BB408B" w:rsidRPr="003F6CEA" w:rsidRDefault="00BB408B" w:rsidP="002553A4">
            <w:pPr>
              <w:spacing w:line="240" w:lineRule="exact"/>
              <w:jc w:val="right"/>
              <w:rPr>
                <w:rFonts w:eastAsiaTheme="minorEastAsia"/>
                <w:b/>
                <w:sz w:val="20"/>
                <w:szCs w:val="20"/>
              </w:rPr>
            </w:pPr>
            <w:r w:rsidRPr="003F6CEA">
              <w:rPr>
                <w:rFonts w:eastAsiaTheme="minorEastAsia"/>
                <w:b/>
                <w:sz w:val="20"/>
                <w:szCs w:val="20"/>
              </w:rPr>
              <w:t>6</w:t>
            </w: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04307F" w:rsidRDefault="00BB408B" w:rsidP="001E2445">
            <w:pPr>
              <w:widowControl/>
              <w:spacing w:line="240" w:lineRule="exact"/>
              <w:jc w:val="center"/>
              <w:rPr>
                <w:rFonts w:ascii="宋体" w:hAnsi="宋体"/>
                <w:kern w:val="0"/>
                <w:sz w:val="20"/>
                <w:szCs w:val="20"/>
              </w:rPr>
            </w:pPr>
            <w:r w:rsidRPr="0004307F">
              <w:rPr>
                <w:rFonts w:ascii="宋体" w:hAnsi="宋体" w:hint="eastAsia"/>
                <w:kern w:val="0"/>
                <w:sz w:val="20"/>
                <w:szCs w:val="20"/>
              </w:rPr>
              <w:t>秀山县</w:t>
            </w:r>
          </w:p>
        </w:tc>
        <w:tc>
          <w:tcPr>
            <w:tcW w:w="1135" w:type="pct"/>
            <w:tcBorders>
              <w:left w:val="nil"/>
              <w:right w:val="single" w:sz="4" w:space="0" w:color="auto"/>
            </w:tcBorders>
            <w:shd w:val="clear" w:color="auto" w:fill="auto"/>
            <w:noWrap/>
            <w:vAlign w:val="center"/>
          </w:tcPr>
          <w:p w:rsidR="00BB408B" w:rsidRPr="0004307F" w:rsidRDefault="00BB408B" w:rsidP="001E2445">
            <w:pPr>
              <w:widowControl/>
              <w:spacing w:line="240" w:lineRule="exact"/>
              <w:jc w:val="right"/>
              <w:rPr>
                <w:color w:val="000000"/>
                <w:kern w:val="0"/>
                <w:sz w:val="20"/>
                <w:szCs w:val="20"/>
              </w:rPr>
            </w:pPr>
            <w:r w:rsidRPr="0004307F">
              <w:rPr>
                <w:color w:val="000000"/>
                <w:kern w:val="0"/>
                <w:sz w:val="20"/>
                <w:szCs w:val="20"/>
              </w:rPr>
              <w:t>-14.2</w:t>
            </w:r>
          </w:p>
        </w:tc>
        <w:tc>
          <w:tcPr>
            <w:tcW w:w="883" w:type="pct"/>
            <w:tcBorders>
              <w:left w:val="nil"/>
              <w:right w:val="single" w:sz="4" w:space="0" w:color="auto"/>
            </w:tcBorders>
            <w:vAlign w:val="center"/>
          </w:tcPr>
          <w:p w:rsidR="00BB408B" w:rsidRPr="0004307F" w:rsidRDefault="00BB408B" w:rsidP="001E2445">
            <w:pPr>
              <w:widowControl/>
              <w:spacing w:line="240" w:lineRule="exact"/>
              <w:jc w:val="right"/>
              <w:rPr>
                <w:color w:val="000000"/>
                <w:kern w:val="0"/>
                <w:sz w:val="20"/>
                <w:szCs w:val="20"/>
              </w:rPr>
            </w:pPr>
            <w:r w:rsidRPr="0004307F">
              <w:rPr>
                <w:color w:val="000000"/>
                <w:kern w:val="0"/>
                <w:sz w:val="20"/>
                <w:szCs w:val="20"/>
              </w:rPr>
              <w:t>32</w:t>
            </w:r>
          </w:p>
        </w:tc>
        <w:tc>
          <w:tcPr>
            <w:tcW w:w="1119" w:type="pct"/>
            <w:tcBorders>
              <w:left w:val="nil"/>
              <w:right w:val="single" w:sz="4" w:space="0" w:color="auto"/>
            </w:tcBorders>
            <w:vAlign w:val="center"/>
          </w:tcPr>
          <w:p w:rsidR="00BB408B" w:rsidRPr="003F6CEA" w:rsidRDefault="00BB408B" w:rsidP="002553A4">
            <w:pPr>
              <w:spacing w:line="240" w:lineRule="exact"/>
              <w:jc w:val="right"/>
              <w:rPr>
                <w:rFonts w:eastAsiaTheme="minorEastAsia"/>
                <w:sz w:val="20"/>
                <w:szCs w:val="20"/>
              </w:rPr>
            </w:pPr>
            <w:r w:rsidRPr="003F6CEA">
              <w:rPr>
                <w:rFonts w:eastAsiaTheme="minorEastAsia"/>
                <w:sz w:val="20"/>
                <w:szCs w:val="20"/>
              </w:rPr>
              <w:t>4</w:t>
            </w: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04307F" w:rsidRDefault="00BB408B" w:rsidP="001E2445">
            <w:pPr>
              <w:widowControl/>
              <w:spacing w:line="240" w:lineRule="exact"/>
              <w:jc w:val="center"/>
              <w:rPr>
                <w:rFonts w:ascii="宋体" w:hAnsi="宋体"/>
                <w:kern w:val="0"/>
                <w:sz w:val="20"/>
                <w:szCs w:val="20"/>
              </w:rPr>
            </w:pPr>
            <w:r w:rsidRPr="0004307F">
              <w:rPr>
                <w:rFonts w:ascii="宋体" w:hAnsi="宋体" w:hint="eastAsia"/>
                <w:kern w:val="0"/>
                <w:sz w:val="20"/>
                <w:szCs w:val="20"/>
              </w:rPr>
              <w:t>酉阳县</w:t>
            </w:r>
          </w:p>
        </w:tc>
        <w:tc>
          <w:tcPr>
            <w:tcW w:w="1135" w:type="pct"/>
            <w:tcBorders>
              <w:left w:val="nil"/>
              <w:right w:val="single" w:sz="4" w:space="0" w:color="auto"/>
            </w:tcBorders>
            <w:shd w:val="clear" w:color="auto" w:fill="auto"/>
            <w:noWrap/>
            <w:vAlign w:val="center"/>
          </w:tcPr>
          <w:p w:rsidR="00BB408B" w:rsidRPr="0004307F" w:rsidRDefault="00BB408B" w:rsidP="001E2445">
            <w:pPr>
              <w:widowControl/>
              <w:spacing w:line="240" w:lineRule="exact"/>
              <w:jc w:val="right"/>
              <w:rPr>
                <w:color w:val="000000"/>
                <w:kern w:val="0"/>
                <w:sz w:val="20"/>
                <w:szCs w:val="20"/>
              </w:rPr>
            </w:pPr>
            <w:r w:rsidRPr="0004307F">
              <w:rPr>
                <w:color w:val="000000"/>
                <w:kern w:val="0"/>
                <w:sz w:val="20"/>
                <w:szCs w:val="20"/>
              </w:rPr>
              <w:t>87.9</w:t>
            </w:r>
          </w:p>
        </w:tc>
        <w:tc>
          <w:tcPr>
            <w:tcW w:w="883" w:type="pct"/>
            <w:tcBorders>
              <w:left w:val="nil"/>
              <w:right w:val="single" w:sz="4" w:space="0" w:color="auto"/>
            </w:tcBorders>
            <w:vAlign w:val="center"/>
          </w:tcPr>
          <w:p w:rsidR="00BB408B" w:rsidRPr="0004307F" w:rsidRDefault="00BB408B" w:rsidP="001E2445">
            <w:pPr>
              <w:widowControl/>
              <w:spacing w:line="240" w:lineRule="exact"/>
              <w:jc w:val="right"/>
              <w:rPr>
                <w:color w:val="000000"/>
                <w:kern w:val="0"/>
                <w:sz w:val="20"/>
                <w:szCs w:val="20"/>
              </w:rPr>
            </w:pPr>
            <w:r w:rsidRPr="0004307F">
              <w:rPr>
                <w:color w:val="000000"/>
                <w:kern w:val="0"/>
                <w:sz w:val="20"/>
                <w:szCs w:val="20"/>
              </w:rPr>
              <w:t>2</w:t>
            </w:r>
          </w:p>
        </w:tc>
        <w:tc>
          <w:tcPr>
            <w:tcW w:w="1119" w:type="pct"/>
            <w:tcBorders>
              <w:left w:val="nil"/>
              <w:right w:val="single" w:sz="4" w:space="0" w:color="auto"/>
            </w:tcBorders>
            <w:vAlign w:val="center"/>
          </w:tcPr>
          <w:p w:rsidR="00BB408B" w:rsidRPr="003F6CEA" w:rsidRDefault="00BB408B" w:rsidP="002553A4">
            <w:pPr>
              <w:spacing w:line="240" w:lineRule="exact"/>
              <w:jc w:val="right"/>
              <w:rPr>
                <w:rFonts w:eastAsiaTheme="minorEastAsia"/>
                <w:sz w:val="20"/>
                <w:szCs w:val="20"/>
              </w:rPr>
            </w:pPr>
            <w:r w:rsidRPr="003F6CEA">
              <w:rPr>
                <w:rFonts w:eastAsiaTheme="minorEastAsia"/>
                <w:sz w:val="20"/>
                <w:szCs w:val="20"/>
              </w:rPr>
              <w:t>1</w:t>
            </w:r>
          </w:p>
        </w:tc>
      </w:tr>
      <w:tr w:rsidR="00BB408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BB408B" w:rsidRPr="0004307F" w:rsidRDefault="00BB408B" w:rsidP="001E2445">
            <w:pPr>
              <w:widowControl/>
              <w:spacing w:line="240" w:lineRule="exact"/>
              <w:jc w:val="center"/>
              <w:rPr>
                <w:rFonts w:ascii="宋体" w:hAnsi="宋体"/>
                <w:kern w:val="0"/>
                <w:sz w:val="20"/>
                <w:szCs w:val="20"/>
              </w:rPr>
            </w:pPr>
            <w:r w:rsidRPr="0004307F">
              <w:rPr>
                <w:rFonts w:ascii="宋体" w:hAnsi="宋体" w:hint="eastAsia"/>
                <w:kern w:val="0"/>
                <w:sz w:val="20"/>
                <w:szCs w:val="20"/>
              </w:rPr>
              <w:t>彭水县</w:t>
            </w:r>
          </w:p>
        </w:tc>
        <w:tc>
          <w:tcPr>
            <w:tcW w:w="1135" w:type="pct"/>
            <w:tcBorders>
              <w:left w:val="nil"/>
              <w:right w:val="single" w:sz="4" w:space="0" w:color="auto"/>
            </w:tcBorders>
            <w:shd w:val="clear" w:color="auto" w:fill="auto"/>
            <w:noWrap/>
            <w:vAlign w:val="center"/>
          </w:tcPr>
          <w:p w:rsidR="00BB408B" w:rsidRPr="0004307F" w:rsidRDefault="00BB408B" w:rsidP="001E2445">
            <w:pPr>
              <w:widowControl/>
              <w:spacing w:line="240" w:lineRule="exact"/>
              <w:jc w:val="right"/>
              <w:rPr>
                <w:color w:val="000000"/>
                <w:kern w:val="0"/>
                <w:sz w:val="20"/>
                <w:szCs w:val="20"/>
              </w:rPr>
            </w:pPr>
            <w:r w:rsidRPr="0004307F">
              <w:rPr>
                <w:color w:val="000000"/>
                <w:kern w:val="0"/>
                <w:sz w:val="20"/>
                <w:szCs w:val="20"/>
              </w:rPr>
              <w:t>-24.9</w:t>
            </w:r>
          </w:p>
        </w:tc>
        <w:tc>
          <w:tcPr>
            <w:tcW w:w="883" w:type="pct"/>
            <w:tcBorders>
              <w:left w:val="nil"/>
              <w:right w:val="single" w:sz="4" w:space="0" w:color="auto"/>
            </w:tcBorders>
            <w:vAlign w:val="center"/>
          </w:tcPr>
          <w:p w:rsidR="00BB408B" w:rsidRPr="0004307F" w:rsidRDefault="00BB408B" w:rsidP="001E2445">
            <w:pPr>
              <w:widowControl/>
              <w:spacing w:line="240" w:lineRule="exact"/>
              <w:jc w:val="right"/>
              <w:rPr>
                <w:color w:val="000000"/>
                <w:kern w:val="0"/>
                <w:sz w:val="20"/>
                <w:szCs w:val="20"/>
              </w:rPr>
            </w:pPr>
            <w:r w:rsidRPr="0004307F">
              <w:rPr>
                <w:color w:val="000000"/>
                <w:kern w:val="0"/>
                <w:sz w:val="20"/>
                <w:szCs w:val="20"/>
              </w:rPr>
              <w:t>34</w:t>
            </w:r>
          </w:p>
        </w:tc>
        <w:tc>
          <w:tcPr>
            <w:tcW w:w="1119" w:type="pct"/>
            <w:tcBorders>
              <w:left w:val="nil"/>
              <w:right w:val="single" w:sz="4" w:space="0" w:color="auto"/>
            </w:tcBorders>
            <w:vAlign w:val="center"/>
          </w:tcPr>
          <w:p w:rsidR="00BB408B" w:rsidRPr="003F6CEA" w:rsidRDefault="00BB408B" w:rsidP="002553A4">
            <w:pPr>
              <w:spacing w:line="240" w:lineRule="exact"/>
              <w:jc w:val="right"/>
              <w:rPr>
                <w:rFonts w:eastAsiaTheme="minorEastAsia"/>
                <w:sz w:val="20"/>
                <w:szCs w:val="20"/>
              </w:rPr>
            </w:pPr>
            <w:r w:rsidRPr="003F6CEA">
              <w:rPr>
                <w:rFonts w:eastAsiaTheme="minorEastAsia"/>
                <w:sz w:val="20"/>
                <w:szCs w:val="20"/>
              </w:rPr>
              <w:t>5</w:t>
            </w:r>
          </w:p>
        </w:tc>
      </w:tr>
      <w:tr w:rsidR="003F6CEA"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F6CEA" w:rsidRPr="00004129" w:rsidRDefault="003F6CEA" w:rsidP="001E2445">
            <w:pPr>
              <w:widowControl/>
              <w:spacing w:line="240" w:lineRule="exact"/>
              <w:jc w:val="center"/>
              <w:rPr>
                <w:rFonts w:ascii="宋体" w:hAnsi="宋体"/>
                <w:kern w:val="0"/>
                <w:sz w:val="20"/>
                <w:szCs w:val="20"/>
              </w:rPr>
            </w:pPr>
            <w:r w:rsidRPr="00004129">
              <w:rPr>
                <w:rFonts w:ascii="宋体" w:hAnsi="宋体" w:hint="eastAsia"/>
                <w:kern w:val="0"/>
                <w:sz w:val="20"/>
                <w:szCs w:val="20"/>
              </w:rPr>
              <w:t>万州区</w:t>
            </w:r>
          </w:p>
        </w:tc>
        <w:tc>
          <w:tcPr>
            <w:tcW w:w="1135" w:type="pct"/>
            <w:tcBorders>
              <w:left w:val="nil"/>
              <w:right w:val="single" w:sz="4" w:space="0" w:color="auto"/>
            </w:tcBorders>
            <w:shd w:val="clear" w:color="auto" w:fill="auto"/>
            <w:noWrap/>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65.6</w:t>
            </w:r>
          </w:p>
        </w:tc>
        <w:tc>
          <w:tcPr>
            <w:tcW w:w="883" w:type="pct"/>
            <w:tcBorders>
              <w:left w:val="nil"/>
              <w:right w:val="single" w:sz="4" w:space="0" w:color="auto"/>
            </w:tcBorders>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5</w:t>
            </w:r>
          </w:p>
        </w:tc>
        <w:tc>
          <w:tcPr>
            <w:tcW w:w="1119" w:type="pct"/>
            <w:tcBorders>
              <w:left w:val="nil"/>
              <w:right w:val="single" w:sz="4" w:space="0" w:color="auto"/>
            </w:tcBorders>
            <w:vAlign w:val="center"/>
          </w:tcPr>
          <w:p w:rsidR="003F6CEA" w:rsidRPr="003F6CEA" w:rsidRDefault="003F6CEA" w:rsidP="002553A4">
            <w:pPr>
              <w:spacing w:line="240" w:lineRule="exact"/>
              <w:jc w:val="right"/>
              <w:rPr>
                <w:rFonts w:eastAsiaTheme="minorEastAsia"/>
                <w:sz w:val="20"/>
                <w:szCs w:val="20"/>
              </w:rPr>
            </w:pPr>
          </w:p>
        </w:tc>
      </w:tr>
      <w:tr w:rsidR="003F6CEA"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F6CEA" w:rsidRPr="00004129" w:rsidRDefault="003F6CEA" w:rsidP="001E2445">
            <w:pPr>
              <w:widowControl/>
              <w:spacing w:line="240" w:lineRule="exact"/>
              <w:jc w:val="center"/>
              <w:rPr>
                <w:rFonts w:ascii="宋体" w:hAnsi="宋体"/>
                <w:kern w:val="0"/>
                <w:sz w:val="20"/>
                <w:szCs w:val="20"/>
              </w:rPr>
            </w:pPr>
            <w:r w:rsidRPr="00004129">
              <w:rPr>
                <w:rFonts w:ascii="宋体" w:hAnsi="宋体" w:hint="eastAsia"/>
                <w:kern w:val="0"/>
                <w:sz w:val="20"/>
                <w:szCs w:val="20"/>
              </w:rPr>
              <w:t>开州区</w:t>
            </w:r>
          </w:p>
        </w:tc>
        <w:tc>
          <w:tcPr>
            <w:tcW w:w="1135" w:type="pct"/>
            <w:tcBorders>
              <w:left w:val="nil"/>
              <w:right w:val="single" w:sz="4" w:space="0" w:color="auto"/>
            </w:tcBorders>
            <w:shd w:val="clear" w:color="auto" w:fill="auto"/>
            <w:noWrap/>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52.8</w:t>
            </w:r>
          </w:p>
        </w:tc>
        <w:tc>
          <w:tcPr>
            <w:tcW w:w="883" w:type="pct"/>
            <w:tcBorders>
              <w:left w:val="nil"/>
              <w:right w:val="single" w:sz="4" w:space="0" w:color="auto"/>
            </w:tcBorders>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6</w:t>
            </w:r>
          </w:p>
        </w:tc>
        <w:tc>
          <w:tcPr>
            <w:tcW w:w="1119" w:type="pct"/>
            <w:tcBorders>
              <w:left w:val="nil"/>
              <w:right w:val="single" w:sz="4" w:space="0" w:color="auto"/>
            </w:tcBorders>
            <w:vAlign w:val="center"/>
          </w:tcPr>
          <w:p w:rsidR="003F6CEA" w:rsidRPr="003F6CEA" w:rsidRDefault="003F6CEA" w:rsidP="002553A4">
            <w:pPr>
              <w:spacing w:line="240" w:lineRule="exact"/>
              <w:jc w:val="right"/>
              <w:rPr>
                <w:rFonts w:eastAsiaTheme="minorEastAsia"/>
                <w:sz w:val="20"/>
                <w:szCs w:val="20"/>
              </w:rPr>
            </w:pPr>
          </w:p>
        </w:tc>
      </w:tr>
      <w:tr w:rsidR="003F6CEA"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F6CEA" w:rsidRPr="00004129" w:rsidRDefault="003F6CEA" w:rsidP="001E2445">
            <w:pPr>
              <w:widowControl/>
              <w:spacing w:line="240" w:lineRule="exact"/>
              <w:jc w:val="center"/>
              <w:rPr>
                <w:rFonts w:ascii="宋体" w:hAnsi="宋体"/>
                <w:kern w:val="0"/>
                <w:sz w:val="20"/>
                <w:szCs w:val="20"/>
              </w:rPr>
            </w:pPr>
            <w:r w:rsidRPr="00004129">
              <w:rPr>
                <w:rFonts w:ascii="宋体" w:hAnsi="宋体" w:hint="eastAsia"/>
                <w:kern w:val="0"/>
                <w:sz w:val="20"/>
                <w:szCs w:val="20"/>
              </w:rPr>
              <w:t>梁平区</w:t>
            </w:r>
          </w:p>
        </w:tc>
        <w:tc>
          <w:tcPr>
            <w:tcW w:w="1135" w:type="pct"/>
            <w:tcBorders>
              <w:left w:val="nil"/>
              <w:right w:val="single" w:sz="4" w:space="0" w:color="auto"/>
            </w:tcBorders>
            <w:shd w:val="clear" w:color="auto" w:fill="auto"/>
            <w:noWrap/>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16.9</w:t>
            </w:r>
          </w:p>
        </w:tc>
        <w:tc>
          <w:tcPr>
            <w:tcW w:w="883" w:type="pct"/>
            <w:tcBorders>
              <w:left w:val="nil"/>
              <w:right w:val="single" w:sz="4" w:space="0" w:color="auto"/>
            </w:tcBorders>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21</w:t>
            </w:r>
          </w:p>
        </w:tc>
        <w:tc>
          <w:tcPr>
            <w:tcW w:w="1119" w:type="pct"/>
            <w:tcBorders>
              <w:left w:val="nil"/>
              <w:right w:val="single" w:sz="4" w:space="0" w:color="auto"/>
            </w:tcBorders>
            <w:vAlign w:val="center"/>
          </w:tcPr>
          <w:p w:rsidR="003F6CEA" w:rsidRPr="003F6CEA" w:rsidRDefault="003F6CEA" w:rsidP="002553A4">
            <w:pPr>
              <w:spacing w:line="240" w:lineRule="exact"/>
              <w:jc w:val="right"/>
              <w:rPr>
                <w:rFonts w:eastAsiaTheme="minorEastAsia"/>
                <w:sz w:val="20"/>
                <w:szCs w:val="20"/>
              </w:rPr>
            </w:pPr>
          </w:p>
        </w:tc>
      </w:tr>
      <w:tr w:rsidR="003F6CEA"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F6CEA" w:rsidRPr="00004129" w:rsidRDefault="003F6CEA" w:rsidP="001E2445">
            <w:pPr>
              <w:widowControl/>
              <w:spacing w:line="240" w:lineRule="exact"/>
              <w:jc w:val="center"/>
              <w:rPr>
                <w:rFonts w:ascii="宋体" w:hAnsi="宋体"/>
                <w:kern w:val="0"/>
                <w:sz w:val="20"/>
                <w:szCs w:val="20"/>
              </w:rPr>
            </w:pPr>
            <w:r w:rsidRPr="00004129">
              <w:rPr>
                <w:rFonts w:ascii="宋体" w:hAnsi="宋体" w:hint="eastAsia"/>
                <w:kern w:val="0"/>
                <w:sz w:val="20"/>
                <w:szCs w:val="20"/>
              </w:rPr>
              <w:t>城口县</w:t>
            </w:r>
          </w:p>
        </w:tc>
        <w:tc>
          <w:tcPr>
            <w:tcW w:w="1135" w:type="pct"/>
            <w:tcBorders>
              <w:left w:val="nil"/>
              <w:right w:val="single" w:sz="4" w:space="0" w:color="auto"/>
            </w:tcBorders>
            <w:shd w:val="clear" w:color="auto" w:fill="auto"/>
            <w:noWrap/>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33.7</w:t>
            </w:r>
          </w:p>
        </w:tc>
        <w:tc>
          <w:tcPr>
            <w:tcW w:w="883" w:type="pct"/>
            <w:tcBorders>
              <w:left w:val="nil"/>
              <w:right w:val="single" w:sz="4" w:space="0" w:color="auto"/>
            </w:tcBorders>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11</w:t>
            </w:r>
          </w:p>
        </w:tc>
        <w:tc>
          <w:tcPr>
            <w:tcW w:w="1119" w:type="pct"/>
            <w:tcBorders>
              <w:left w:val="nil"/>
              <w:right w:val="single" w:sz="4" w:space="0" w:color="auto"/>
            </w:tcBorders>
            <w:vAlign w:val="center"/>
          </w:tcPr>
          <w:p w:rsidR="003F6CEA" w:rsidRPr="003F6CEA" w:rsidRDefault="003F6CEA" w:rsidP="002553A4">
            <w:pPr>
              <w:spacing w:line="240" w:lineRule="exact"/>
              <w:jc w:val="right"/>
              <w:rPr>
                <w:rFonts w:eastAsiaTheme="minorEastAsia"/>
                <w:sz w:val="20"/>
                <w:szCs w:val="20"/>
              </w:rPr>
            </w:pPr>
          </w:p>
        </w:tc>
      </w:tr>
      <w:tr w:rsidR="003F6CEA"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F6CEA" w:rsidRPr="00004129" w:rsidRDefault="003F6CEA" w:rsidP="001E2445">
            <w:pPr>
              <w:widowControl/>
              <w:spacing w:line="240" w:lineRule="exact"/>
              <w:jc w:val="center"/>
              <w:rPr>
                <w:rFonts w:ascii="宋体" w:hAnsi="宋体"/>
                <w:kern w:val="0"/>
                <w:sz w:val="20"/>
                <w:szCs w:val="20"/>
              </w:rPr>
            </w:pPr>
            <w:r w:rsidRPr="00004129">
              <w:rPr>
                <w:rFonts w:ascii="宋体" w:hAnsi="宋体" w:hint="eastAsia"/>
                <w:kern w:val="0"/>
                <w:sz w:val="20"/>
                <w:szCs w:val="20"/>
              </w:rPr>
              <w:t>丰都县</w:t>
            </w:r>
          </w:p>
        </w:tc>
        <w:tc>
          <w:tcPr>
            <w:tcW w:w="1135" w:type="pct"/>
            <w:tcBorders>
              <w:left w:val="nil"/>
              <w:right w:val="single" w:sz="4" w:space="0" w:color="auto"/>
            </w:tcBorders>
            <w:shd w:val="clear" w:color="auto" w:fill="auto"/>
            <w:noWrap/>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-31.3</w:t>
            </w:r>
          </w:p>
        </w:tc>
        <w:tc>
          <w:tcPr>
            <w:tcW w:w="883" w:type="pct"/>
            <w:tcBorders>
              <w:left w:val="nil"/>
              <w:right w:val="single" w:sz="4" w:space="0" w:color="auto"/>
            </w:tcBorders>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36</w:t>
            </w:r>
          </w:p>
        </w:tc>
        <w:tc>
          <w:tcPr>
            <w:tcW w:w="1119" w:type="pct"/>
            <w:tcBorders>
              <w:left w:val="nil"/>
              <w:right w:val="single" w:sz="4" w:space="0" w:color="auto"/>
            </w:tcBorders>
            <w:vAlign w:val="center"/>
          </w:tcPr>
          <w:p w:rsidR="003F6CEA" w:rsidRPr="003F6CEA" w:rsidRDefault="003F6CEA" w:rsidP="002553A4">
            <w:pPr>
              <w:spacing w:line="240" w:lineRule="exact"/>
              <w:jc w:val="right"/>
              <w:rPr>
                <w:rFonts w:eastAsiaTheme="minorEastAsia"/>
                <w:sz w:val="20"/>
                <w:szCs w:val="20"/>
              </w:rPr>
            </w:pPr>
          </w:p>
        </w:tc>
      </w:tr>
      <w:tr w:rsidR="003F6CEA"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F6CEA" w:rsidRPr="00004129" w:rsidRDefault="003F6CEA" w:rsidP="001E2445">
            <w:pPr>
              <w:widowControl/>
              <w:spacing w:line="240" w:lineRule="exact"/>
              <w:jc w:val="center"/>
              <w:rPr>
                <w:rFonts w:ascii="宋体" w:hAnsi="宋体"/>
                <w:kern w:val="0"/>
                <w:sz w:val="20"/>
                <w:szCs w:val="20"/>
              </w:rPr>
            </w:pPr>
            <w:r w:rsidRPr="00004129">
              <w:rPr>
                <w:rFonts w:ascii="宋体" w:hAnsi="宋体" w:hint="eastAsia"/>
                <w:kern w:val="0"/>
                <w:sz w:val="20"/>
                <w:szCs w:val="20"/>
              </w:rPr>
              <w:t>垫江县</w:t>
            </w:r>
          </w:p>
        </w:tc>
        <w:tc>
          <w:tcPr>
            <w:tcW w:w="1135" w:type="pct"/>
            <w:tcBorders>
              <w:left w:val="nil"/>
              <w:right w:val="single" w:sz="4" w:space="0" w:color="auto"/>
            </w:tcBorders>
            <w:shd w:val="clear" w:color="auto" w:fill="auto"/>
            <w:noWrap/>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23.4</w:t>
            </w:r>
          </w:p>
        </w:tc>
        <w:tc>
          <w:tcPr>
            <w:tcW w:w="883" w:type="pct"/>
            <w:tcBorders>
              <w:left w:val="nil"/>
              <w:right w:val="single" w:sz="4" w:space="0" w:color="auto"/>
            </w:tcBorders>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14</w:t>
            </w:r>
          </w:p>
        </w:tc>
        <w:tc>
          <w:tcPr>
            <w:tcW w:w="1119" w:type="pct"/>
            <w:tcBorders>
              <w:left w:val="nil"/>
              <w:right w:val="single" w:sz="4" w:space="0" w:color="auto"/>
            </w:tcBorders>
            <w:vAlign w:val="center"/>
          </w:tcPr>
          <w:p w:rsidR="003F6CEA" w:rsidRPr="003F6CEA" w:rsidRDefault="003F6CEA" w:rsidP="002553A4">
            <w:pPr>
              <w:spacing w:line="240" w:lineRule="exact"/>
              <w:jc w:val="right"/>
              <w:rPr>
                <w:rFonts w:eastAsiaTheme="minorEastAsia"/>
                <w:sz w:val="20"/>
                <w:szCs w:val="20"/>
              </w:rPr>
            </w:pPr>
          </w:p>
        </w:tc>
      </w:tr>
      <w:tr w:rsidR="003F6CEA"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F6CEA" w:rsidRPr="00004129" w:rsidRDefault="003F6CEA" w:rsidP="001E2445">
            <w:pPr>
              <w:widowControl/>
              <w:spacing w:line="240" w:lineRule="exact"/>
              <w:jc w:val="center"/>
              <w:rPr>
                <w:rFonts w:ascii="宋体" w:hAnsi="宋体"/>
                <w:kern w:val="0"/>
                <w:sz w:val="20"/>
                <w:szCs w:val="20"/>
              </w:rPr>
            </w:pPr>
            <w:r w:rsidRPr="00004129">
              <w:rPr>
                <w:rFonts w:ascii="宋体" w:hAnsi="宋体" w:hint="eastAsia"/>
                <w:kern w:val="0"/>
                <w:sz w:val="20"/>
                <w:szCs w:val="20"/>
              </w:rPr>
              <w:t>忠　县</w:t>
            </w:r>
          </w:p>
        </w:tc>
        <w:tc>
          <w:tcPr>
            <w:tcW w:w="1135" w:type="pct"/>
            <w:tcBorders>
              <w:left w:val="nil"/>
              <w:right w:val="single" w:sz="4" w:space="0" w:color="auto"/>
            </w:tcBorders>
            <w:shd w:val="clear" w:color="auto" w:fill="auto"/>
            <w:noWrap/>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-11.9</w:t>
            </w:r>
          </w:p>
        </w:tc>
        <w:tc>
          <w:tcPr>
            <w:tcW w:w="883" w:type="pct"/>
            <w:tcBorders>
              <w:left w:val="nil"/>
              <w:right w:val="single" w:sz="4" w:space="0" w:color="auto"/>
            </w:tcBorders>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31</w:t>
            </w:r>
          </w:p>
        </w:tc>
        <w:tc>
          <w:tcPr>
            <w:tcW w:w="1119" w:type="pct"/>
            <w:tcBorders>
              <w:left w:val="nil"/>
              <w:right w:val="single" w:sz="4" w:space="0" w:color="auto"/>
            </w:tcBorders>
            <w:vAlign w:val="center"/>
          </w:tcPr>
          <w:p w:rsidR="003F6CEA" w:rsidRPr="003F6CEA" w:rsidRDefault="003F6CEA" w:rsidP="002553A4">
            <w:pPr>
              <w:spacing w:line="240" w:lineRule="exact"/>
              <w:jc w:val="right"/>
              <w:rPr>
                <w:rFonts w:eastAsiaTheme="minorEastAsia"/>
                <w:sz w:val="20"/>
                <w:szCs w:val="20"/>
              </w:rPr>
            </w:pPr>
          </w:p>
        </w:tc>
      </w:tr>
      <w:tr w:rsidR="003F6CEA"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F6CEA" w:rsidRPr="00004129" w:rsidRDefault="003F6CEA" w:rsidP="001E2445">
            <w:pPr>
              <w:widowControl/>
              <w:spacing w:line="240" w:lineRule="exact"/>
              <w:jc w:val="center"/>
              <w:rPr>
                <w:rFonts w:ascii="宋体" w:hAnsi="宋体"/>
                <w:kern w:val="0"/>
                <w:sz w:val="20"/>
                <w:szCs w:val="20"/>
              </w:rPr>
            </w:pPr>
            <w:r w:rsidRPr="00004129">
              <w:rPr>
                <w:rFonts w:ascii="宋体" w:hAnsi="宋体" w:hint="eastAsia"/>
                <w:kern w:val="0"/>
                <w:sz w:val="20"/>
                <w:szCs w:val="20"/>
              </w:rPr>
              <w:t>云阳县</w:t>
            </w:r>
          </w:p>
        </w:tc>
        <w:tc>
          <w:tcPr>
            <w:tcW w:w="1135" w:type="pct"/>
            <w:tcBorders>
              <w:left w:val="nil"/>
              <w:right w:val="single" w:sz="4" w:space="0" w:color="auto"/>
            </w:tcBorders>
            <w:shd w:val="clear" w:color="auto" w:fill="auto"/>
            <w:noWrap/>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28.1</w:t>
            </w:r>
          </w:p>
        </w:tc>
        <w:tc>
          <w:tcPr>
            <w:tcW w:w="883" w:type="pct"/>
            <w:tcBorders>
              <w:left w:val="nil"/>
              <w:right w:val="single" w:sz="4" w:space="0" w:color="auto"/>
            </w:tcBorders>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13</w:t>
            </w:r>
          </w:p>
        </w:tc>
        <w:tc>
          <w:tcPr>
            <w:tcW w:w="1119" w:type="pct"/>
            <w:tcBorders>
              <w:left w:val="nil"/>
              <w:right w:val="single" w:sz="4" w:space="0" w:color="auto"/>
            </w:tcBorders>
            <w:vAlign w:val="center"/>
          </w:tcPr>
          <w:p w:rsidR="003F6CEA" w:rsidRPr="003F6CEA" w:rsidRDefault="003F6CEA" w:rsidP="002553A4">
            <w:pPr>
              <w:spacing w:line="240" w:lineRule="exact"/>
              <w:jc w:val="right"/>
              <w:rPr>
                <w:rFonts w:eastAsiaTheme="minorEastAsia"/>
                <w:sz w:val="20"/>
                <w:szCs w:val="20"/>
              </w:rPr>
            </w:pPr>
          </w:p>
        </w:tc>
      </w:tr>
      <w:tr w:rsidR="003F6CEA"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F6CEA" w:rsidRPr="00004129" w:rsidRDefault="003F6CEA" w:rsidP="001E2445">
            <w:pPr>
              <w:widowControl/>
              <w:spacing w:line="240" w:lineRule="exact"/>
              <w:jc w:val="center"/>
              <w:rPr>
                <w:rFonts w:ascii="宋体" w:hAnsi="宋体"/>
                <w:kern w:val="0"/>
                <w:sz w:val="20"/>
                <w:szCs w:val="20"/>
              </w:rPr>
            </w:pPr>
            <w:r w:rsidRPr="00004129">
              <w:rPr>
                <w:rFonts w:ascii="宋体" w:hAnsi="宋体" w:hint="eastAsia"/>
                <w:kern w:val="0"/>
                <w:sz w:val="20"/>
                <w:szCs w:val="20"/>
              </w:rPr>
              <w:t>奉节县</w:t>
            </w:r>
          </w:p>
        </w:tc>
        <w:tc>
          <w:tcPr>
            <w:tcW w:w="1135" w:type="pct"/>
            <w:tcBorders>
              <w:left w:val="nil"/>
              <w:right w:val="single" w:sz="4" w:space="0" w:color="auto"/>
            </w:tcBorders>
            <w:shd w:val="clear" w:color="auto" w:fill="auto"/>
            <w:noWrap/>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77.6</w:t>
            </w:r>
          </w:p>
        </w:tc>
        <w:tc>
          <w:tcPr>
            <w:tcW w:w="883" w:type="pct"/>
            <w:tcBorders>
              <w:left w:val="nil"/>
              <w:right w:val="single" w:sz="4" w:space="0" w:color="auto"/>
            </w:tcBorders>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3</w:t>
            </w:r>
          </w:p>
        </w:tc>
        <w:tc>
          <w:tcPr>
            <w:tcW w:w="1119" w:type="pct"/>
            <w:tcBorders>
              <w:left w:val="nil"/>
              <w:right w:val="single" w:sz="4" w:space="0" w:color="auto"/>
            </w:tcBorders>
            <w:vAlign w:val="center"/>
          </w:tcPr>
          <w:p w:rsidR="003F6CEA" w:rsidRPr="003F6CEA" w:rsidRDefault="003F6CEA" w:rsidP="002553A4">
            <w:pPr>
              <w:spacing w:line="240" w:lineRule="exact"/>
              <w:jc w:val="right"/>
              <w:rPr>
                <w:rFonts w:eastAsiaTheme="minorEastAsia"/>
                <w:sz w:val="20"/>
                <w:szCs w:val="20"/>
              </w:rPr>
            </w:pPr>
          </w:p>
        </w:tc>
      </w:tr>
      <w:tr w:rsidR="003F6CEA"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F6CEA" w:rsidRPr="00004129" w:rsidRDefault="003F6CEA" w:rsidP="001E2445">
            <w:pPr>
              <w:widowControl/>
              <w:spacing w:line="240" w:lineRule="exact"/>
              <w:jc w:val="center"/>
              <w:rPr>
                <w:rFonts w:ascii="宋体" w:hAnsi="宋体"/>
                <w:kern w:val="0"/>
                <w:sz w:val="20"/>
                <w:szCs w:val="20"/>
              </w:rPr>
            </w:pPr>
            <w:r w:rsidRPr="00004129">
              <w:rPr>
                <w:rFonts w:ascii="宋体" w:hAnsi="宋体" w:hint="eastAsia"/>
                <w:kern w:val="0"/>
                <w:sz w:val="20"/>
                <w:szCs w:val="20"/>
              </w:rPr>
              <w:t>巫山县</w:t>
            </w:r>
          </w:p>
        </w:tc>
        <w:tc>
          <w:tcPr>
            <w:tcW w:w="1135" w:type="pct"/>
            <w:tcBorders>
              <w:left w:val="nil"/>
              <w:right w:val="single" w:sz="4" w:space="0" w:color="auto"/>
            </w:tcBorders>
            <w:shd w:val="clear" w:color="auto" w:fill="auto"/>
            <w:noWrap/>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-6.6</w:t>
            </w:r>
          </w:p>
        </w:tc>
        <w:tc>
          <w:tcPr>
            <w:tcW w:w="883" w:type="pct"/>
            <w:tcBorders>
              <w:left w:val="nil"/>
              <w:right w:val="single" w:sz="4" w:space="0" w:color="auto"/>
            </w:tcBorders>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30</w:t>
            </w:r>
          </w:p>
        </w:tc>
        <w:tc>
          <w:tcPr>
            <w:tcW w:w="1119" w:type="pct"/>
            <w:tcBorders>
              <w:left w:val="nil"/>
              <w:right w:val="single" w:sz="4" w:space="0" w:color="auto"/>
            </w:tcBorders>
            <w:vAlign w:val="center"/>
          </w:tcPr>
          <w:p w:rsidR="003F6CEA" w:rsidRPr="003F6CEA" w:rsidRDefault="003F6CEA" w:rsidP="002553A4">
            <w:pPr>
              <w:spacing w:line="240" w:lineRule="exact"/>
              <w:jc w:val="right"/>
              <w:rPr>
                <w:rFonts w:eastAsiaTheme="minorEastAsia"/>
                <w:sz w:val="20"/>
                <w:szCs w:val="20"/>
              </w:rPr>
            </w:pPr>
          </w:p>
        </w:tc>
      </w:tr>
      <w:tr w:rsidR="003F6CEA" w:rsidRPr="003A235E" w:rsidTr="002553A4">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3F6CEA" w:rsidRPr="00004129" w:rsidRDefault="003F6CEA" w:rsidP="001E2445">
            <w:pPr>
              <w:widowControl/>
              <w:spacing w:line="240" w:lineRule="exact"/>
              <w:jc w:val="center"/>
              <w:rPr>
                <w:rFonts w:ascii="宋体" w:hAnsi="宋体"/>
                <w:kern w:val="0"/>
                <w:sz w:val="20"/>
                <w:szCs w:val="20"/>
              </w:rPr>
            </w:pPr>
            <w:r w:rsidRPr="00004129">
              <w:rPr>
                <w:rFonts w:ascii="宋体" w:hAnsi="宋体" w:hint="eastAsia"/>
                <w:kern w:val="0"/>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23.0</w:t>
            </w:r>
          </w:p>
        </w:tc>
        <w:tc>
          <w:tcPr>
            <w:tcW w:w="883" w:type="pct"/>
            <w:tcBorders>
              <w:left w:val="nil"/>
              <w:bottom w:val="single" w:sz="4" w:space="0" w:color="auto"/>
              <w:right w:val="single" w:sz="4" w:space="0" w:color="auto"/>
            </w:tcBorders>
            <w:vAlign w:val="center"/>
          </w:tcPr>
          <w:p w:rsidR="003F6CEA" w:rsidRPr="00004129" w:rsidRDefault="003F6CEA" w:rsidP="001E2445">
            <w:pPr>
              <w:widowControl/>
              <w:spacing w:line="240" w:lineRule="exact"/>
              <w:jc w:val="right"/>
              <w:rPr>
                <w:color w:val="000000"/>
                <w:kern w:val="0"/>
                <w:sz w:val="20"/>
                <w:szCs w:val="20"/>
              </w:rPr>
            </w:pPr>
            <w:r w:rsidRPr="00004129">
              <w:rPr>
                <w:color w:val="000000"/>
                <w:kern w:val="0"/>
                <w:sz w:val="20"/>
                <w:szCs w:val="20"/>
              </w:rPr>
              <w:t>15</w:t>
            </w:r>
          </w:p>
        </w:tc>
        <w:tc>
          <w:tcPr>
            <w:tcW w:w="1119" w:type="pct"/>
            <w:tcBorders>
              <w:left w:val="nil"/>
              <w:bottom w:val="single" w:sz="4" w:space="0" w:color="auto"/>
              <w:right w:val="single" w:sz="4" w:space="0" w:color="auto"/>
            </w:tcBorders>
            <w:vAlign w:val="center"/>
          </w:tcPr>
          <w:p w:rsidR="003F6CEA" w:rsidRPr="003F6CEA" w:rsidRDefault="003F6CEA" w:rsidP="002553A4">
            <w:pPr>
              <w:spacing w:line="240" w:lineRule="exact"/>
              <w:jc w:val="right"/>
              <w:rPr>
                <w:rFonts w:eastAsiaTheme="minorEastAsia"/>
                <w:sz w:val="20"/>
                <w:szCs w:val="20"/>
              </w:rPr>
            </w:pP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1-5</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增速（二）</w:t>
      </w:r>
    </w:p>
    <w:tbl>
      <w:tblPr>
        <w:tblW w:w="5000" w:type="pct"/>
        <w:tblLook w:val="0000" w:firstRow="0" w:lastRow="0" w:firstColumn="0" w:lastColumn="0" w:noHBand="0" w:noVBand="0"/>
      </w:tblPr>
      <w:tblGrid>
        <w:gridCol w:w="2116"/>
        <w:gridCol w:w="1882"/>
        <w:gridCol w:w="1547"/>
      </w:tblGrid>
      <w:tr w:rsidR="009E1707" w:rsidRPr="003A235E" w:rsidTr="002553A4">
        <w:trPr>
          <w:trHeight w:val="577"/>
        </w:trPr>
        <w:tc>
          <w:tcPr>
            <w:tcW w:w="1908"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3F6CEA" w:rsidRPr="003A235E" w:rsidTr="002553A4">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8.9</w:t>
            </w:r>
          </w:p>
        </w:tc>
        <w:tc>
          <w:tcPr>
            <w:tcW w:w="1395" w:type="pct"/>
            <w:tcBorders>
              <w:top w:val="single" w:sz="4" w:space="0" w:color="auto"/>
              <w:left w:val="single" w:sz="4" w:space="0" w:color="auto"/>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24</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渝中区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-100.0</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38</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大渡口区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15.0</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22</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江北区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40.4</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8</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沙坪坝区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8.7</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25</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九龙坡区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40.9</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7</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南岸区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-28.1</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35</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北碚区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204.8</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proofErr w:type="gramStart"/>
            <w:r w:rsidRPr="00550CEA">
              <w:rPr>
                <w:rFonts w:ascii="宋体" w:hAnsi="宋体" w:hint="eastAsia"/>
                <w:kern w:val="0"/>
                <w:sz w:val="20"/>
                <w:szCs w:val="20"/>
              </w:rPr>
              <w:t>渝</w:t>
            </w:r>
            <w:proofErr w:type="gramEnd"/>
            <w:r w:rsidRPr="00550CEA">
              <w:rPr>
                <w:rFonts w:ascii="宋体" w:hAnsi="宋体" w:hint="eastAsia"/>
                <w:kern w:val="0"/>
                <w:sz w:val="20"/>
                <w:szCs w:val="20"/>
              </w:rPr>
              <w:t>北区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-1.9</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29</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巴南区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21.4</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17</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长寿区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10.4</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23</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江津区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8.5</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26</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合川区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-18.2</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33</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永川区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5.7</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27</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南川区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22.3</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16</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綦江区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30.9</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12</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大足区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39.3</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9</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proofErr w:type="gramStart"/>
            <w:r w:rsidRPr="00550CEA">
              <w:rPr>
                <w:rFonts w:ascii="宋体" w:hAnsi="宋体" w:hint="eastAsia"/>
                <w:kern w:val="0"/>
                <w:sz w:val="20"/>
                <w:szCs w:val="20"/>
              </w:rPr>
              <w:t>璧</w:t>
            </w:r>
            <w:proofErr w:type="gramEnd"/>
            <w:r w:rsidRPr="00550CEA">
              <w:rPr>
                <w:rFonts w:ascii="宋体" w:hAnsi="宋体" w:hint="eastAsia"/>
                <w:kern w:val="0"/>
                <w:sz w:val="20"/>
                <w:szCs w:val="20"/>
              </w:rPr>
              <w:t>山区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21.4</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17</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铜梁区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17.5</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20</w:t>
            </w:r>
          </w:p>
        </w:tc>
      </w:tr>
      <w:tr w:rsidR="003F6CEA"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潼南区</w:t>
            </w:r>
          </w:p>
        </w:tc>
        <w:tc>
          <w:tcPr>
            <w:tcW w:w="1697" w:type="pct"/>
            <w:tcBorders>
              <w:left w:val="nil"/>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17.9</w:t>
            </w:r>
          </w:p>
        </w:tc>
        <w:tc>
          <w:tcPr>
            <w:tcW w:w="1395" w:type="pct"/>
            <w:tcBorders>
              <w:left w:val="nil"/>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19</w:t>
            </w:r>
          </w:p>
        </w:tc>
      </w:tr>
      <w:tr w:rsidR="003F6CEA" w:rsidRPr="003A235E" w:rsidTr="002553A4">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center"/>
              <w:rPr>
                <w:rFonts w:ascii="宋体" w:hAnsi="宋体"/>
                <w:kern w:val="0"/>
                <w:sz w:val="20"/>
                <w:szCs w:val="20"/>
              </w:rPr>
            </w:pPr>
            <w:r w:rsidRPr="00550CEA">
              <w:rPr>
                <w:rFonts w:ascii="宋体" w:hAnsi="宋体" w:hint="eastAsia"/>
                <w:kern w:val="0"/>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0.5</w:t>
            </w:r>
          </w:p>
        </w:tc>
        <w:tc>
          <w:tcPr>
            <w:tcW w:w="1395" w:type="pct"/>
            <w:tcBorders>
              <w:left w:val="nil"/>
              <w:bottom w:val="single" w:sz="4" w:space="0" w:color="auto"/>
              <w:right w:val="single" w:sz="4" w:space="0" w:color="auto"/>
            </w:tcBorders>
            <w:vAlign w:val="center"/>
          </w:tcPr>
          <w:p w:rsidR="003F6CEA" w:rsidRPr="00550CEA" w:rsidRDefault="003F6CEA" w:rsidP="003F6CEA">
            <w:pPr>
              <w:widowControl/>
              <w:spacing w:line="240" w:lineRule="exact"/>
              <w:jc w:val="right"/>
              <w:rPr>
                <w:color w:val="000000"/>
                <w:kern w:val="0"/>
                <w:sz w:val="20"/>
                <w:szCs w:val="20"/>
              </w:rPr>
            </w:pPr>
            <w:r w:rsidRPr="00550CEA">
              <w:rPr>
                <w:color w:val="000000"/>
                <w:kern w:val="0"/>
                <w:sz w:val="20"/>
                <w:szCs w:val="20"/>
              </w:rPr>
              <w:t>28</w:t>
            </w:r>
          </w:p>
        </w:tc>
      </w:tr>
    </w:tbl>
    <w:p w:rsidR="00E80EA4" w:rsidRPr="003A235E" w:rsidRDefault="009A4A70" w:rsidP="00E80EA4">
      <w:pPr>
        <w:spacing w:line="300" w:lineRule="exact"/>
        <w:jc w:val="center"/>
        <w:rPr>
          <w:b/>
          <w:szCs w:val="21"/>
        </w:rPr>
      </w:pPr>
      <w:r>
        <w:rPr>
          <w:rFonts w:hint="eastAsia"/>
          <w:b/>
          <w:szCs w:val="21"/>
        </w:rPr>
        <w:lastRenderedPageBreak/>
        <w:t>2021</w:t>
      </w:r>
      <w:r w:rsidR="00E80EA4" w:rsidRPr="003A235E">
        <w:rPr>
          <w:rFonts w:hint="eastAsia"/>
          <w:b/>
          <w:szCs w:val="21"/>
        </w:rPr>
        <w:t>年</w:t>
      </w:r>
      <w:r w:rsidR="00B1545B">
        <w:rPr>
          <w:rFonts w:hint="eastAsia"/>
          <w:b/>
          <w:szCs w:val="21"/>
        </w:rPr>
        <w:t>1-</w:t>
      </w:r>
      <w:r w:rsidR="00EC7E83">
        <w:rPr>
          <w:rFonts w:hint="eastAsia"/>
          <w:b/>
          <w:szCs w:val="21"/>
        </w:rPr>
        <w:t>5</w:t>
      </w:r>
      <w:r w:rsidR="00E80EA4">
        <w:rPr>
          <w:rFonts w:hint="eastAsia"/>
          <w:b/>
          <w:szCs w:val="21"/>
        </w:rPr>
        <w:t>月</w:t>
      </w:r>
      <w:r w:rsidR="00E80EA4" w:rsidRPr="003A235E">
        <w:rPr>
          <w:rFonts w:hint="eastAsia"/>
          <w:b/>
          <w:szCs w:val="21"/>
        </w:rPr>
        <w:t>区县</w:t>
      </w:r>
      <w:r w:rsidR="00111908">
        <w:rPr>
          <w:rFonts w:hint="eastAsia"/>
          <w:b/>
          <w:szCs w:val="21"/>
        </w:rPr>
        <w:t>房地产开发</w:t>
      </w:r>
      <w:r w:rsidR="00E80EA4" w:rsidRPr="003A235E">
        <w:rPr>
          <w:rFonts w:hint="eastAsia"/>
          <w:b/>
          <w:szCs w:val="21"/>
        </w:rPr>
        <w:t>投资</w:t>
      </w:r>
      <w:r w:rsidR="00E80EA4">
        <w:rPr>
          <w:rFonts w:hint="eastAsia"/>
          <w:b/>
          <w:szCs w:val="21"/>
        </w:rPr>
        <w:t>增速（一）</w:t>
      </w:r>
    </w:p>
    <w:tbl>
      <w:tblPr>
        <w:tblW w:w="5000" w:type="pct"/>
        <w:tblLook w:val="0000" w:firstRow="0" w:lastRow="0" w:firstColumn="0" w:lastColumn="0" w:noHBand="0" w:noVBand="0"/>
      </w:tblPr>
      <w:tblGrid>
        <w:gridCol w:w="1817"/>
        <w:gridCol w:w="1561"/>
        <w:gridCol w:w="991"/>
        <w:gridCol w:w="1176"/>
      </w:tblGrid>
      <w:tr w:rsidR="00E80EA4" w:rsidRPr="003A235E" w:rsidTr="00C0409E">
        <w:trPr>
          <w:trHeight w:val="704"/>
        </w:trPr>
        <w:tc>
          <w:tcPr>
            <w:tcW w:w="1638"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408"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94"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060"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1E2445" w:rsidRPr="003A235E" w:rsidTr="00C0409E">
        <w:trPr>
          <w:trHeight w:hRule="exact" w:val="482"/>
        </w:trPr>
        <w:tc>
          <w:tcPr>
            <w:tcW w:w="1638" w:type="pct"/>
            <w:tcBorders>
              <w:top w:val="single" w:sz="4" w:space="0" w:color="auto"/>
              <w:left w:val="single" w:sz="4" w:space="0" w:color="auto"/>
              <w:right w:val="single" w:sz="4" w:space="0" w:color="auto"/>
            </w:tcBorders>
            <w:shd w:val="clear" w:color="auto" w:fill="auto"/>
            <w:noWrap/>
            <w:vAlign w:val="center"/>
          </w:tcPr>
          <w:p w:rsidR="001E2445" w:rsidRPr="007E1EEA" w:rsidRDefault="001E2445" w:rsidP="001E2445">
            <w:pPr>
              <w:widowControl/>
              <w:spacing w:line="240" w:lineRule="exact"/>
              <w:jc w:val="center"/>
              <w:rPr>
                <w:rFonts w:ascii="宋体" w:hAnsi="宋体"/>
                <w:kern w:val="0"/>
                <w:sz w:val="20"/>
                <w:szCs w:val="20"/>
              </w:rPr>
            </w:pPr>
            <w:r w:rsidRPr="007E1EEA">
              <w:rPr>
                <w:rFonts w:ascii="宋体" w:hAnsi="宋体" w:hint="eastAsia"/>
                <w:kern w:val="0"/>
                <w:sz w:val="20"/>
                <w:szCs w:val="20"/>
              </w:rPr>
              <w:t>黔江区</w:t>
            </w:r>
          </w:p>
        </w:tc>
        <w:tc>
          <w:tcPr>
            <w:tcW w:w="1408" w:type="pct"/>
            <w:tcBorders>
              <w:top w:val="single" w:sz="4" w:space="0" w:color="auto"/>
              <w:left w:val="single" w:sz="4" w:space="0" w:color="auto"/>
              <w:right w:val="single" w:sz="4" w:space="0" w:color="auto"/>
            </w:tcBorders>
            <w:shd w:val="clear" w:color="auto" w:fill="auto"/>
            <w:noWrap/>
            <w:vAlign w:val="center"/>
          </w:tcPr>
          <w:p w:rsidR="001E2445" w:rsidRPr="007E1EEA" w:rsidRDefault="001E2445" w:rsidP="001E2445">
            <w:pPr>
              <w:widowControl/>
              <w:spacing w:line="240" w:lineRule="exact"/>
              <w:jc w:val="right"/>
              <w:rPr>
                <w:color w:val="000000"/>
                <w:kern w:val="0"/>
                <w:sz w:val="20"/>
                <w:szCs w:val="20"/>
              </w:rPr>
            </w:pPr>
            <w:r w:rsidRPr="007E1EEA">
              <w:rPr>
                <w:color w:val="000000"/>
                <w:kern w:val="0"/>
                <w:sz w:val="20"/>
                <w:szCs w:val="20"/>
              </w:rPr>
              <w:t>42.3</w:t>
            </w:r>
          </w:p>
        </w:tc>
        <w:tc>
          <w:tcPr>
            <w:tcW w:w="894" w:type="pct"/>
            <w:tcBorders>
              <w:top w:val="single" w:sz="4" w:space="0" w:color="auto"/>
              <w:left w:val="single" w:sz="4" w:space="0" w:color="auto"/>
              <w:right w:val="single" w:sz="4" w:space="0" w:color="auto"/>
            </w:tcBorders>
            <w:vAlign w:val="center"/>
          </w:tcPr>
          <w:p w:rsidR="001E2445" w:rsidRPr="007E1EEA" w:rsidRDefault="001E2445" w:rsidP="001E2445">
            <w:pPr>
              <w:widowControl/>
              <w:spacing w:line="240" w:lineRule="exact"/>
              <w:jc w:val="right"/>
              <w:rPr>
                <w:color w:val="000000"/>
                <w:kern w:val="0"/>
                <w:sz w:val="20"/>
                <w:szCs w:val="20"/>
              </w:rPr>
            </w:pPr>
            <w:r w:rsidRPr="007E1EEA">
              <w:rPr>
                <w:color w:val="000000"/>
                <w:kern w:val="0"/>
                <w:sz w:val="20"/>
                <w:szCs w:val="20"/>
              </w:rPr>
              <w:t>7</w:t>
            </w:r>
          </w:p>
        </w:tc>
        <w:tc>
          <w:tcPr>
            <w:tcW w:w="1060" w:type="pct"/>
            <w:tcBorders>
              <w:top w:val="single" w:sz="4" w:space="0" w:color="auto"/>
              <w:left w:val="single" w:sz="4" w:space="0" w:color="auto"/>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r w:rsidRPr="001E2445">
              <w:rPr>
                <w:color w:val="0D0D0D" w:themeColor="text1" w:themeTint="F2"/>
                <w:kern w:val="0"/>
                <w:sz w:val="20"/>
                <w:szCs w:val="20"/>
              </w:rPr>
              <w:t>3</w:t>
            </w: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7E1EEA" w:rsidRDefault="001E2445" w:rsidP="001E2445">
            <w:pPr>
              <w:widowControl/>
              <w:spacing w:line="240" w:lineRule="exact"/>
              <w:jc w:val="center"/>
              <w:rPr>
                <w:rFonts w:ascii="宋体" w:hAnsi="宋体"/>
                <w:kern w:val="0"/>
                <w:sz w:val="20"/>
                <w:szCs w:val="20"/>
              </w:rPr>
            </w:pPr>
            <w:r w:rsidRPr="007E1EEA">
              <w:rPr>
                <w:rFonts w:ascii="宋体" w:hAnsi="宋体" w:hint="eastAsia"/>
                <w:kern w:val="0"/>
                <w:sz w:val="20"/>
                <w:szCs w:val="20"/>
              </w:rPr>
              <w:t>武隆区</w:t>
            </w:r>
          </w:p>
        </w:tc>
        <w:tc>
          <w:tcPr>
            <w:tcW w:w="1408" w:type="pct"/>
            <w:tcBorders>
              <w:left w:val="nil"/>
              <w:right w:val="single" w:sz="4" w:space="0" w:color="auto"/>
            </w:tcBorders>
            <w:shd w:val="clear" w:color="auto" w:fill="auto"/>
            <w:noWrap/>
            <w:vAlign w:val="center"/>
          </w:tcPr>
          <w:p w:rsidR="001E2445" w:rsidRPr="007E1EEA" w:rsidRDefault="001E2445" w:rsidP="001E2445">
            <w:pPr>
              <w:widowControl/>
              <w:spacing w:line="240" w:lineRule="exact"/>
              <w:jc w:val="right"/>
              <w:rPr>
                <w:color w:val="000000"/>
                <w:kern w:val="0"/>
                <w:sz w:val="20"/>
                <w:szCs w:val="20"/>
              </w:rPr>
            </w:pPr>
            <w:r w:rsidRPr="007E1EEA">
              <w:rPr>
                <w:color w:val="000000"/>
                <w:kern w:val="0"/>
                <w:sz w:val="20"/>
                <w:szCs w:val="20"/>
              </w:rPr>
              <w:t>37.9</w:t>
            </w:r>
          </w:p>
        </w:tc>
        <w:tc>
          <w:tcPr>
            <w:tcW w:w="894" w:type="pct"/>
            <w:tcBorders>
              <w:left w:val="nil"/>
              <w:right w:val="single" w:sz="4" w:space="0" w:color="auto"/>
            </w:tcBorders>
            <w:vAlign w:val="center"/>
          </w:tcPr>
          <w:p w:rsidR="001E2445" w:rsidRPr="007E1EEA" w:rsidRDefault="001E2445" w:rsidP="001E2445">
            <w:pPr>
              <w:widowControl/>
              <w:spacing w:line="240" w:lineRule="exact"/>
              <w:jc w:val="right"/>
              <w:rPr>
                <w:color w:val="000000"/>
                <w:kern w:val="0"/>
                <w:sz w:val="20"/>
                <w:szCs w:val="20"/>
              </w:rPr>
            </w:pPr>
            <w:r w:rsidRPr="007E1EEA">
              <w:rPr>
                <w:color w:val="000000"/>
                <w:kern w:val="0"/>
                <w:sz w:val="20"/>
                <w:szCs w:val="20"/>
              </w:rPr>
              <w:t>8</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r w:rsidRPr="001E2445">
              <w:rPr>
                <w:color w:val="0D0D0D" w:themeColor="text1" w:themeTint="F2"/>
                <w:kern w:val="0"/>
                <w:sz w:val="20"/>
                <w:szCs w:val="20"/>
              </w:rPr>
              <w:t>4</w:t>
            </w: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7E1EEA" w:rsidRDefault="001E2445" w:rsidP="001E2445">
            <w:pPr>
              <w:widowControl/>
              <w:spacing w:line="240" w:lineRule="exact"/>
              <w:jc w:val="center"/>
              <w:rPr>
                <w:rFonts w:ascii="宋体" w:hAnsi="宋体"/>
                <w:b/>
                <w:kern w:val="0"/>
                <w:sz w:val="20"/>
                <w:szCs w:val="20"/>
              </w:rPr>
            </w:pPr>
            <w:r w:rsidRPr="007E1EEA">
              <w:rPr>
                <w:rFonts w:ascii="宋体" w:hAnsi="宋体" w:hint="eastAsia"/>
                <w:b/>
                <w:kern w:val="0"/>
                <w:sz w:val="20"/>
                <w:szCs w:val="20"/>
              </w:rPr>
              <w:t>石柱县</w:t>
            </w:r>
          </w:p>
        </w:tc>
        <w:tc>
          <w:tcPr>
            <w:tcW w:w="1408" w:type="pct"/>
            <w:tcBorders>
              <w:left w:val="nil"/>
              <w:right w:val="single" w:sz="4" w:space="0" w:color="auto"/>
            </w:tcBorders>
            <w:shd w:val="clear" w:color="auto" w:fill="auto"/>
            <w:noWrap/>
            <w:vAlign w:val="center"/>
          </w:tcPr>
          <w:p w:rsidR="001E2445" w:rsidRPr="007E1EEA" w:rsidRDefault="001E2445" w:rsidP="001E2445">
            <w:pPr>
              <w:widowControl/>
              <w:spacing w:line="240" w:lineRule="exact"/>
              <w:jc w:val="right"/>
              <w:rPr>
                <w:b/>
                <w:color w:val="000000"/>
                <w:kern w:val="0"/>
                <w:sz w:val="20"/>
                <w:szCs w:val="20"/>
              </w:rPr>
            </w:pPr>
            <w:r w:rsidRPr="007E1EEA">
              <w:rPr>
                <w:b/>
                <w:color w:val="000000"/>
                <w:kern w:val="0"/>
                <w:sz w:val="20"/>
                <w:szCs w:val="20"/>
              </w:rPr>
              <w:t>2.4</w:t>
            </w:r>
          </w:p>
        </w:tc>
        <w:tc>
          <w:tcPr>
            <w:tcW w:w="894" w:type="pct"/>
            <w:tcBorders>
              <w:left w:val="nil"/>
              <w:right w:val="single" w:sz="4" w:space="0" w:color="auto"/>
            </w:tcBorders>
            <w:vAlign w:val="center"/>
          </w:tcPr>
          <w:p w:rsidR="001E2445" w:rsidRPr="007E1EEA" w:rsidRDefault="001E2445" w:rsidP="001E2445">
            <w:pPr>
              <w:widowControl/>
              <w:spacing w:line="240" w:lineRule="exact"/>
              <w:jc w:val="right"/>
              <w:rPr>
                <w:b/>
                <w:color w:val="000000"/>
                <w:kern w:val="0"/>
                <w:sz w:val="20"/>
                <w:szCs w:val="20"/>
              </w:rPr>
            </w:pPr>
            <w:r w:rsidRPr="007E1EEA">
              <w:rPr>
                <w:b/>
                <w:color w:val="000000"/>
                <w:kern w:val="0"/>
                <w:sz w:val="20"/>
                <w:szCs w:val="20"/>
              </w:rPr>
              <w:t>30</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b/>
                <w:color w:val="0D0D0D" w:themeColor="text1" w:themeTint="F2"/>
                <w:kern w:val="0"/>
                <w:sz w:val="20"/>
                <w:szCs w:val="20"/>
              </w:rPr>
            </w:pPr>
            <w:r w:rsidRPr="001E2445">
              <w:rPr>
                <w:b/>
                <w:color w:val="0D0D0D" w:themeColor="text1" w:themeTint="F2"/>
                <w:kern w:val="0"/>
                <w:sz w:val="20"/>
                <w:szCs w:val="20"/>
              </w:rPr>
              <w:t>5</w:t>
            </w: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7E1EEA" w:rsidRDefault="001E2445" w:rsidP="001E2445">
            <w:pPr>
              <w:widowControl/>
              <w:spacing w:line="240" w:lineRule="exact"/>
              <w:jc w:val="center"/>
              <w:rPr>
                <w:rFonts w:ascii="宋体" w:hAnsi="宋体"/>
                <w:kern w:val="0"/>
                <w:sz w:val="20"/>
                <w:szCs w:val="20"/>
              </w:rPr>
            </w:pPr>
            <w:r w:rsidRPr="007E1EEA">
              <w:rPr>
                <w:rFonts w:ascii="宋体" w:hAnsi="宋体" w:hint="eastAsia"/>
                <w:kern w:val="0"/>
                <w:sz w:val="20"/>
                <w:szCs w:val="20"/>
              </w:rPr>
              <w:t>秀山县</w:t>
            </w:r>
          </w:p>
        </w:tc>
        <w:tc>
          <w:tcPr>
            <w:tcW w:w="1408" w:type="pct"/>
            <w:tcBorders>
              <w:left w:val="nil"/>
              <w:right w:val="single" w:sz="4" w:space="0" w:color="auto"/>
            </w:tcBorders>
            <w:shd w:val="clear" w:color="auto" w:fill="auto"/>
            <w:noWrap/>
            <w:vAlign w:val="center"/>
          </w:tcPr>
          <w:p w:rsidR="001E2445" w:rsidRPr="007E1EEA" w:rsidRDefault="001E2445" w:rsidP="001E2445">
            <w:pPr>
              <w:widowControl/>
              <w:spacing w:line="240" w:lineRule="exact"/>
              <w:jc w:val="right"/>
              <w:rPr>
                <w:color w:val="000000"/>
                <w:kern w:val="0"/>
                <w:sz w:val="20"/>
                <w:szCs w:val="20"/>
              </w:rPr>
            </w:pPr>
            <w:r w:rsidRPr="007E1EEA">
              <w:rPr>
                <w:color w:val="000000"/>
                <w:kern w:val="0"/>
                <w:sz w:val="20"/>
                <w:szCs w:val="20"/>
              </w:rPr>
              <w:t>155.5</w:t>
            </w:r>
          </w:p>
        </w:tc>
        <w:tc>
          <w:tcPr>
            <w:tcW w:w="894" w:type="pct"/>
            <w:tcBorders>
              <w:left w:val="nil"/>
              <w:right w:val="single" w:sz="4" w:space="0" w:color="auto"/>
            </w:tcBorders>
            <w:vAlign w:val="center"/>
          </w:tcPr>
          <w:p w:rsidR="001E2445" w:rsidRPr="007E1EEA" w:rsidRDefault="001E2445" w:rsidP="001E2445">
            <w:pPr>
              <w:widowControl/>
              <w:spacing w:line="240" w:lineRule="exact"/>
              <w:jc w:val="right"/>
              <w:rPr>
                <w:color w:val="000000"/>
                <w:kern w:val="0"/>
                <w:sz w:val="20"/>
                <w:szCs w:val="20"/>
              </w:rPr>
            </w:pPr>
            <w:r w:rsidRPr="007E1EEA">
              <w:rPr>
                <w:color w:val="000000"/>
                <w:kern w:val="0"/>
                <w:sz w:val="20"/>
                <w:szCs w:val="20"/>
              </w:rPr>
              <w:t>2</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r w:rsidRPr="001E2445">
              <w:rPr>
                <w:color w:val="0D0D0D" w:themeColor="text1" w:themeTint="F2"/>
                <w:kern w:val="0"/>
                <w:sz w:val="20"/>
                <w:szCs w:val="20"/>
              </w:rPr>
              <w:t>1</w:t>
            </w: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7E1EEA" w:rsidRDefault="001E2445" w:rsidP="001E2445">
            <w:pPr>
              <w:widowControl/>
              <w:spacing w:line="240" w:lineRule="exact"/>
              <w:jc w:val="center"/>
              <w:rPr>
                <w:rFonts w:ascii="宋体" w:hAnsi="宋体"/>
                <w:kern w:val="0"/>
                <w:sz w:val="20"/>
                <w:szCs w:val="20"/>
              </w:rPr>
            </w:pPr>
            <w:r w:rsidRPr="007E1EEA">
              <w:rPr>
                <w:rFonts w:ascii="宋体" w:hAnsi="宋体" w:hint="eastAsia"/>
                <w:kern w:val="0"/>
                <w:sz w:val="20"/>
                <w:szCs w:val="20"/>
              </w:rPr>
              <w:t>酉阳县</w:t>
            </w:r>
          </w:p>
        </w:tc>
        <w:tc>
          <w:tcPr>
            <w:tcW w:w="1408" w:type="pct"/>
            <w:tcBorders>
              <w:left w:val="nil"/>
              <w:right w:val="single" w:sz="4" w:space="0" w:color="auto"/>
            </w:tcBorders>
            <w:shd w:val="clear" w:color="auto" w:fill="auto"/>
            <w:noWrap/>
            <w:vAlign w:val="center"/>
          </w:tcPr>
          <w:p w:rsidR="001E2445" w:rsidRPr="007E1EEA" w:rsidRDefault="001E2445" w:rsidP="001E2445">
            <w:pPr>
              <w:widowControl/>
              <w:spacing w:line="240" w:lineRule="exact"/>
              <w:jc w:val="right"/>
              <w:rPr>
                <w:color w:val="000000"/>
                <w:kern w:val="0"/>
                <w:sz w:val="20"/>
                <w:szCs w:val="20"/>
              </w:rPr>
            </w:pPr>
            <w:r w:rsidRPr="007E1EEA">
              <w:rPr>
                <w:color w:val="000000"/>
                <w:kern w:val="0"/>
                <w:sz w:val="20"/>
                <w:szCs w:val="20"/>
              </w:rPr>
              <w:t>80.1</w:t>
            </w:r>
          </w:p>
        </w:tc>
        <w:tc>
          <w:tcPr>
            <w:tcW w:w="894" w:type="pct"/>
            <w:tcBorders>
              <w:left w:val="nil"/>
              <w:right w:val="single" w:sz="4" w:space="0" w:color="auto"/>
            </w:tcBorders>
            <w:vAlign w:val="center"/>
          </w:tcPr>
          <w:p w:rsidR="001E2445" w:rsidRPr="007E1EEA" w:rsidRDefault="001E2445" w:rsidP="001E2445">
            <w:pPr>
              <w:widowControl/>
              <w:spacing w:line="240" w:lineRule="exact"/>
              <w:jc w:val="right"/>
              <w:rPr>
                <w:color w:val="000000"/>
                <w:kern w:val="0"/>
                <w:sz w:val="20"/>
                <w:szCs w:val="20"/>
              </w:rPr>
            </w:pPr>
            <w:r w:rsidRPr="007E1EEA">
              <w:rPr>
                <w:color w:val="000000"/>
                <w:kern w:val="0"/>
                <w:sz w:val="20"/>
                <w:szCs w:val="20"/>
              </w:rPr>
              <w:t>4</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r w:rsidRPr="001E2445">
              <w:rPr>
                <w:color w:val="0D0D0D" w:themeColor="text1" w:themeTint="F2"/>
                <w:kern w:val="0"/>
                <w:sz w:val="20"/>
                <w:szCs w:val="20"/>
              </w:rPr>
              <w:t>2</w:t>
            </w: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7E1EEA" w:rsidRDefault="001E2445" w:rsidP="001E2445">
            <w:pPr>
              <w:widowControl/>
              <w:spacing w:line="240" w:lineRule="exact"/>
              <w:jc w:val="center"/>
              <w:rPr>
                <w:rFonts w:ascii="宋体" w:hAnsi="宋体"/>
                <w:kern w:val="0"/>
                <w:sz w:val="20"/>
                <w:szCs w:val="20"/>
              </w:rPr>
            </w:pPr>
            <w:r w:rsidRPr="007E1EEA">
              <w:rPr>
                <w:rFonts w:ascii="宋体" w:hAnsi="宋体" w:hint="eastAsia"/>
                <w:kern w:val="0"/>
                <w:sz w:val="20"/>
                <w:szCs w:val="20"/>
              </w:rPr>
              <w:t>彭水县</w:t>
            </w:r>
          </w:p>
        </w:tc>
        <w:tc>
          <w:tcPr>
            <w:tcW w:w="1408" w:type="pct"/>
            <w:tcBorders>
              <w:left w:val="nil"/>
              <w:right w:val="single" w:sz="4" w:space="0" w:color="auto"/>
            </w:tcBorders>
            <w:shd w:val="clear" w:color="auto" w:fill="auto"/>
            <w:noWrap/>
            <w:vAlign w:val="center"/>
          </w:tcPr>
          <w:p w:rsidR="001E2445" w:rsidRPr="007E1EEA" w:rsidRDefault="001E2445" w:rsidP="001E2445">
            <w:pPr>
              <w:widowControl/>
              <w:spacing w:line="240" w:lineRule="exact"/>
              <w:jc w:val="right"/>
              <w:rPr>
                <w:color w:val="000000"/>
                <w:kern w:val="0"/>
                <w:sz w:val="20"/>
                <w:szCs w:val="20"/>
              </w:rPr>
            </w:pPr>
            <w:r w:rsidRPr="007E1EEA">
              <w:rPr>
                <w:color w:val="000000"/>
                <w:kern w:val="0"/>
                <w:sz w:val="20"/>
                <w:szCs w:val="20"/>
              </w:rPr>
              <w:t>-55.3</w:t>
            </w:r>
          </w:p>
        </w:tc>
        <w:tc>
          <w:tcPr>
            <w:tcW w:w="894" w:type="pct"/>
            <w:tcBorders>
              <w:left w:val="nil"/>
              <w:right w:val="single" w:sz="4" w:space="0" w:color="auto"/>
            </w:tcBorders>
            <w:vAlign w:val="center"/>
          </w:tcPr>
          <w:p w:rsidR="001E2445" w:rsidRPr="007E1EEA" w:rsidRDefault="001E2445" w:rsidP="001E2445">
            <w:pPr>
              <w:widowControl/>
              <w:spacing w:line="240" w:lineRule="exact"/>
              <w:jc w:val="right"/>
              <w:rPr>
                <w:color w:val="000000"/>
                <w:kern w:val="0"/>
                <w:sz w:val="20"/>
                <w:szCs w:val="20"/>
              </w:rPr>
            </w:pPr>
            <w:r w:rsidRPr="007E1EEA">
              <w:rPr>
                <w:color w:val="000000"/>
                <w:kern w:val="0"/>
                <w:sz w:val="20"/>
                <w:szCs w:val="20"/>
              </w:rPr>
              <w:t>38</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r w:rsidRPr="001E2445">
              <w:rPr>
                <w:color w:val="0D0D0D" w:themeColor="text1" w:themeTint="F2"/>
                <w:kern w:val="0"/>
                <w:sz w:val="20"/>
                <w:szCs w:val="20"/>
              </w:rPr>
              <w:t>6</w:t>
            </w: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6C317F" w:rsidRDefault="001E2445" w:rsidP="001E2445">
            <w:pPr>
              <w:widowControl/>
              <w:spacing w:line="240" w:lineRule="exact"/>
              <w:jc w:val="center"/>
              <w:rPr>
                <w:rFonts w:ascii="宋体" w:hAnsi="宋体"/>
                <w:kern w:val="0"/>
                <w:sz w:val="20"/>
                <w:szCs w:val="20"/>
              </w:rPr>
            </w:pPr>
            <w:r w:rsidRPr="006C317F">
              <w:rPr>
                <w:rFonts w:ascii="宋体" w:hAnsi="宋体" w:hint="eastAsia"/>
                <w:kern w:val="0"/>
                <w:sz w:val="20"/>
                <w:szCs w:val="20"/>
              </w:rPr>
              <w:t>万州区</w:t>
            </w:r>
          </w:p>
        </w:tc>
        <w:tc>
          <w:tcPr>
            <w:tcW w:w="1408" w:type="pct"/>
            <w:tcBorders>
              <w:left w:val="nil"/>
              <w:right w:val="single" w:sz="4" w:space="0" w:color="auto"/>
            </w:tcBorders>
            <w:shd w:val="clear" w:color="auto" w:fill="auto"/>
            <w:noWrap/>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15.4</w:t>
            </w:r>
          </w:p>
        </w:tc>
        <w:tc>
          <w:tcPr>
            <w:tcW w:w="894" w:type="pct"/>
            <w:tcBorders>
              <w:left w:val="nil"/>
              <w:right w:val="single" w:sz="4" w:space="0" w:color="auto"/>
            </w:tcBorders>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22</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6C317F" w:rsidRDefault="001E2445" w:rsidP="001E2445">
            <w:pPr>
              <w:widowControl/>
              <w:spacing w:line="240" w:lineRule="exact"/>
              <w:jc w:val="center"/>
              <w:rPr>
                <w:rFonts w:ascii="宋体" w:hAnsi="宋体"/>
                <w:kern w:val="0"/>
                <w:sz w:val="20"/>
                <w:szCs w:val="20"/>
              </w:rPr>
            </w:pPr>
            <w:r w:rsidRPr="006C317F">
              <w:rPr>
                <w:rFonts w:ascii="宋体" w:hAnsi="宋体" w:hint="eastAsia"/>
                <w:kern w:val="0"/>
                <w:sz w:val="20"/>
                <w:szCs w:val="20"/>
              </w:rPr>
              <w:t>开州区</w:t>
            </w:r>
          </w:p>
        </w:tc>
        <w:tc>
          <w:tcPr>
            <w:tcW w:w="1408" w:type="pct"/>
            <w:tcBorders>
              <w:left w:val="nil"/>
              <w:right w:val="single" w:sz="4" w:space="0" w:color="auto"/>
            </w:tcBorders>
            <w:shd w:val="clear" w:color="auto" w:fill="auto"/>
            <w:noWrap/>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19.3</w:t>
            </w:r>
          </w:p>
        </w:tc>
        <w:tc>
          <w:tcPr>
            <w:tcW w:w="894" w:type="pct"/>
            <w:tcBorders>
              <w:left w:val="nil"/>
              <w:right w:val="single" w:sz="4" w:space="0" w:color="auto"/>
            </w:tcBorders>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18</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6C317F" w:rsidRDefault="001E2445" w:rsidP="001E2445">
            <w:pPr>
              <w:widowControl/>
              <w:spacing w:line="240" w:lineRule="exact"/>
              <w:jc w:val="center"/>
              <w:rPr>
                <w:rFonts w:ascii="宋体" w:hAnsi="宋体"/>
                <w:kern w:val="0"/>
                <w:sz w:val="20"/>
                <w:szCs w:val="20"/>
              </w:rPr>
            </w:pPr>
            <w:r w:rsidRPr="006C317F">
              <w:rPr>
                <w:rFonts w:ascii="宋体" w:hAnsi="宋体" w:hint="eastAsia"/>
                <w:kern w:val="0"/>
                <w:sz w:val="20"/>
                <w:szCs w:val="20"/>
              </w:rPr>
              <w:t>梁平区</w:t>
            </w:r>
          </w:p>
        </w:tc>
        <w:tc>
          <w:tcPr>
            <w:tcW w:w="1408" w:type="pct"/>
            <w:tcBorders>
              <w:left w:val="nil"/>
              <w:right w:val="single" w:sz="4" w:space="0" w:color="auto"/>
            </w:tcBorders>
            <w:shd w:val="clear" w:color="auto" w:fill="auto"/>
            <w:noWrap/>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16.9</w:t>
            </w:r>
          </w:p>
        </w:tc>
        <w:tc>
          <w:tcPr>
            <w:tcW w:w="894" w:type="pct"/>
            <w:tcBorders>
              <w:left w:val="nil"/>
              <w:right w:val="single" w:sz="4" w:space="0" w:color="auto"/>
            </w:tcBorders>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21</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6C317F" w:rsidRDefault="001E2445" w:rsidP="001E2445">
            <w:pPr>
              <w:widowControl/>
              <w:spacing w:line="240" w:lineRule="exact"/>
              <w:jc w:val="center"/>
              <w:rPr>
                <w:rFonts w:ascii="宋体" w:hAnsi="宋体"/>
                <w:kern w:val="0"/>
                <w:sz w:val="20"/>
                <w:szCs w:val="20"/>
              </w:rPr>
            </w:pPr>
            <w:r w:rsidRPr="006C317F">
              <w:rPr>
                <w:rFonts w:ascii="宋体" w:hAnsi="宋体" w:hint="eastAsia"/>
                <w:kern w:val="0"/>
                <w:sz w:val="20"/>
                <w:szCs w:val="20"/>
              </w:rPr>
              <w:t>城口县</w:t>
            </w:r>
          </w:p>
        </w:tc>
        <w:tc>
          <w:tcPr>
            <w:tcW w:w="1408" w:type="pct"/>
            <w:tcBorders>
              <w:left w:val="nil"/>
              <w:right w:val="single" w:sz="4" w:space="0" w:color="auto"/>
            </w:tcBorders>
            <w:shd w:val="clear" w:color="auto" w:fill="auto"/>
            <w:noWrap/>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279.3</w:t>
            </w:r>
          </w:p>
        </w:tc>
        <w:tc>
          <w:tcPr>
            <w:tcW w:w="894" w:type="pct"/>
            <w:tcBorders>
              <w:left w:val="nil"/>
              <w:right w:val="single" w:sz="4" w:space="0" w:color="auto"/>
            </w:tcBorders>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1</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6C317F" w:rsidRDefault="001E2445" w:rsidP="001E2445">
            <w:pPr>
              <w:widowControl/>
              <w:spacing w:line="240" w:lineRule="exact"/>
              <w:jc w:val="center"/>
              <w:rPr>
                <w:rFonts w:ascii="宋体" w:hAnsi="宋体"/>
                <w:kern w:val="0"/>
                <w:sz w:val="20"/>
                <w:szCs w:val="20"/>
              </w:rPr>
            </w:pPr>
            <w:r w:rsidRPr="006C317F">
              <w:rPr>
                <w:rFonts w:ascii="宋体" w:hAnsi="宋体" w:hint="eastAsia"/>
                <w:kern w:val="0"/>
                <w:sz w:val="20"/>
                <w:szCs w:val="20"/>
              </w:rPr>
              <w:t>丰都县</w:t>
            </w:r>
          </w:p>
        </w:tc>
        <w:tc>
          <w:tcPr>
            <w:tcW w:w="1408" w:type="pct"/>
            <w:tcBorders>
              <w:left w:val="nil"/>
              <w:right w:val="single" w:sz="4" w:space="0" w:color="auto"/>
            </w:tcBorders>
            <w:shd w:val="clear" w:color="auto" w:fill="auto"/>
            <w:noWrap/>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28.6</w:t>
            </w:r>
          </w:p>
        </w:tc>
        <w:tc>
          <w:tcPr>
            <w:tcW w:w="894" w:type="pct"/>
            <w:tcBorders>
              <w:left w:val="nil"/>
              <w:right w:val="single" w:sz="4" w:space="0" w:color="auto"/>
            </w:tcBorders>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12</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6C317F" w:rsidRDefault="001E2445" w:rsidP="001E2445">
            <w:pPr>
              <w:widowControl/>
              <w:spacing w:line="240" w:lineRule="exact"/>
              <w:jc w:val="center"/>
              <w:rPr>
                <w:rFonts w:ascii="宋体" w:hAnsi="宋体"/>
                <w:kern w:val="0"/>
                <w:sz w:val="20"/>
                <w:szCs w:val="20"/>
              </w:rPr>
            </w:pPr>
            <w:r w:rsidRPr="006C317F">
              <w:rPr>
                <w:rFonts w:ascii="宋体" w:hAnsi="宋体" w:hint="eastAsia"/>
                <w:kern w:val="0"/>
                <w:sz w:val="20"/>
                <w:szCs w:val="20"/>
              </w:rPr>
              <w:t>垫江县</w:t>
            </w:r>
          </w:p>
        </w:tc>
        <w:tc>
          <w:tcPr>
            <w:tcW w:w="1408" w:type="pct"/>
            <w:tcBorders>
              <w:left w:val="nil"/>
              <w:right w:val="single" w:sz="4" w:space="0" w:color="auto"/>
            </w:tcBorders>
            <w:shd w:val="clear" w:color="auto" w:fill="auto"/>
            <w:noWrap/>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71.3</w:t>
            </w:r>
          </w:p>
        </w:tc>
        <w:tc>
          <w:tcPr>
            <w:tcW w:w="894" w:type="pct"/>
            <w:tcBorders>
              <w:left w:val="nil"/>
              <w:right w:val="single" w:sz="4" w:space="0" w:color="auto"/>
            </w:tcBorders>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5</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6C317F" w:rsidRDefault="001E2445" w:rsidP="001E2445">
            <w:pPr>
              <w:widowControl/>
              <w:spacing w:line="240" w:lineRule="exact"/>
              <w:jc w:val="center"/>
              <w:rPr>
                <w:rFonts w:ascii="宋体" w:hAnsi="宋体"/>
                <w:kern w:val="0"/>
                <w:sz w:val="20"/>
                <w:szCs w:val="20"/>
              </w:rPr>
            </w:pPr>
            <w:r w:rsidRPr="006C317F">
              <w:rPr>
                <w:rFonts w:ascii="宋体" w:hAnsi="宋体" w:hint="eastAsia"/>
                <w:kern w:val="0"/>
                <w:sz w:val="20"/>
                <w:szCs w:val="20"/>
              </w:rPr>
              <w:t>忠　县</w:t>
            </w:r>
          </w:p>
        </w:tc>
        <w:tc>
          <w:tcPr>
            <w:tcW w:w="1408" w:type="pct"/>
            <w:tcBorders>
              <w:left w:val="nil"/>
              <w:right w:val="single" w:sz="4" w:space="0" w:color="auto"/>
            </w:tcBorders>
            <w:shd w:val="clear" w:color="auto" w:fill="auto"/>
            <w:noWrap/>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18.0</w:t>
            </w:r>
          </w:p>
        </w:tc>
        <w:tc>
          <w:tcPr>
            <w:tcW w:w="894" w:type="pct"/>
            <w:tcBorders>
              <w:left w:val="nil"/>
              <w:right w:val="single" w:sz="4" w:space="0" w:color="auto"/>
            </w:tcBorders>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19</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6C317F" w:rsidRDefault="001E2445" w:rsidP="001E2445">
            <w:pPr>
              <w:widowControl/>
              <w:spacing w:line="240" w:lineRule="exact"/>
              <w:jc w:val="center"/>
              <w:rPr>
                <w:rFonts w:ascii="宋体" w:hAnsi="宋体"/>
                <w:kern w:val="0"/>
                <w:sz w:val="20"/>
                <w:szCs w:val="20"/>
              </w:rPr>
            </w:pPr>
            <w:r w:rsidRPr="006C317F">
              <w:rPr>
                <w:rFonts w:ascii="宋体" w:hAnsi="宋体" w:hint="eastAsia"/>
                <w:kern w:val="0"/>
                <w:sz w:val="20"/>
                <w:szCs w:val="20"/>
              </w:rPr>
              <w:t>云阳县</w:t>
            </w:r>
          </w:p>
        </w:tc>
        <w:tc>
          <w:tcPr>
            <w:tcW w:w="1408" w:type="pct"/>
            <w:tcBorders>
              <w:left w:val="nil"/>
              <w:right w:val="single" w:sz="4" w:space="0" w:color="auto"/>
            </w:tcBorders>
            <w:shd w:val="clear" w:color="auto" w:fill="auto"/>
            <w:noWrap/>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8.1</w:t>
            </w:r>
          </w:p>
        </w:tc>
        <w:tc>
          <w:tcPr>
            <w:tcW w:w="894" w:type="pct"/>
            <w:tcBorders>
              <w:left w:val="nil"/>
              <w:right w:val="single" w:sz="4" w:space="0" w:color="auto"/>
            </w:tcBorders>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26</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6C317F" w:rsidRDefault="001E2445" w:rsidP="001E2445">
            <w:pPr>
              <w:widowControl/>
              <w:spacing w:line="240" w:lineRule="exact"/>
              <w:jc w:val="center"/>
              <w:rPr>
                <w:rFonts w:ascii="宋体" w:hAnsi="宋体"/>
                <w:kern w:val="0"/>
                <w:sz w:val="20"/>
                <w:szCs w:val="20"/>
              </w:rPr>
            </w:pPr>
            <w:r w:rsidRPr="006C317F">
              <w:rPr>
                <w:rFonts w:ascii="宋体" w:hAnsi="宋体" w:hint="eastAsia"/>
                <w:kern w:val="0"/>
                <w:sz w:val="20"/>
                <w:szCs w:val="20"/>
              </w:rPr>
              <w:t>奉节县</w:t>
            </w:r>
          </w:p>
        </w:tc>
        <w:tc>
          <w:tcPr>
            <w:tcW w:w="1408" w:type="pct"/>
            <w:tcBorders>
              <w:left w:val="nil"/>
              <w:right w:val="single" w:sz="4" w:space="0" w:color="auto"/>
            </w:tcBorders>
            <w:shd w:val="clear" w:color="auto" w:fill="auto"/>
            <w:noWrap/>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21.2</w:t>
            </w:r>
          </w:p>
        </w:tc>
        <w:tc>
          <w:tcPr>
            <w:tcW w:w="894" w:type="pct"/>
            <w:tcBorders>
              <w:left w:val="nil"/>
              <w:right w:val="single" w:sz="4" w:space="0" w:color="auto"/>
            </w:tcBorders>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16</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p>
        </w:tc>
      </w:tr>
      <w:tr w:rsidR="001E2445"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1E2445" w:rsidRPr="006C317F" w:rsidRDefault="001E2445" w:rsidP="001E2445">
            <w:pPr>
              <w:widowControl/>
              <w:spacing w:line="240" w:lineRule="exact"/>
              <w:jc w:val="center"/>
              <w:rPr>
                <w:rFonts w:ascii="宋体" w:hAnsi="宋体"/>
                <w:kern w:val="0"/>
                <w:sz w:val="20"/>
                <w:szCs w:val="20"/>
              </w:rPr>
            </w:pPr>
            <w:r w:rsidRPr="006C317F">
              <w:rPr>
                <w:rFonts w:ascii="宋体" w:hAnsi="宋体" w:hint="eastAsia"/>
                <w:kern w:val="0"/>
                <w:sz w:val="20"/>
                <w:szCs w:val="20"/>
              </w:rPr>
              <w:t>巫山县</w:t>
            </w:r>
          </w:p>
        </w:tc>
        <w:tc>
          <w:tcPr>
            <w:tcW w:w="1408" w:type="pct"/>
            <w:tcBorders>
              <w:left w:val="nil"/>
              <w:right w:val="single" w:sz="4" w:space="0" w:color="auto"/>
            </w:tcBorders>
            <w:shd w:val="clear" w:color="auto" w:fill="auto"/>
            <w:noWrap/>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28.9</w:t>
            </w:r>
          </w:p>
        </w:tc>
        <w:tc>
          <w:tcPr>
            <w:tcW w:w="894" w:type="pct"/>
            <w:tcBorders>
              <w:left w:val="nil"/>
              <w:right w:val="single" w:sz="4" w:space="0" w:color="auto"/>
            </w:tcBorders>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11</w:t>
            </w:r>
          </w:p>
        </w:tc>
        <w:tc>
          <w:tcPr>
            <w:tcW w:w="1060" w:type="pct"/>
            <w:tcBorders>
              <w:left w:val="nil"/>
              <w:right w:val="single" w:sz="4" w:space="0" w:color="auto"/>
            </w:tcBorders>
            <w:vAlign w:val="center"/>
          </w:tcPr>
          <w:p w:rsidR="001E2445" w:rsidRPr="001E2445" w:rsidRDefault="001E2445" w:rsidP="001E2445">
            <w:pPr>
              <w:widowControl/>
              <w:spacing w:line="240" w:lineRule="exact"/>
              <w:jc w:val="right"/>
              <w:rPr>
                <w:b/>
                <w:color w:val="0D0D0D" w:themeColor="text1" w:themeTint="F2"/>
                <w:kern w:val="0"/>
                <w:sz w:val="20"/>
                <w:szCs w:val="20"/>
              </w:rPr>
            </w:pPr>
          </w:p>
        </w:tc>
      </w:tr>
      <w:tr w:rsidR="001E2445" w:rsidRPr="003A235E" w:rsidTr="00C0409E">
        <w:trPr>
          <w:trHeight w:hRule="exact" w:val="482"/>
        </w:trPr>
        <w:tc>
          <w:tcPr>
            <w:tcW w:w="1638" w:type="pct"/>
            <w:tcBorders>
              <w:left w:val="single" w:sz="4" w:space="0" w:color="auto"/>
              <w:bottom w:val="single" w:sz="4" w:space="0" w:color="auto"/>
              <w:right w:val="single" w:sz="4" w:space="0" w:color="auto"/>
            </w:tcBorders>
            <w:shd w:val="clear" w:color="auto" w:fill="auto"/>
            <w:noWrap/>
            <w:vAlign w:val="center"/>
          </w:tcPr>
          <w:p w:rsidR="001E2445" w:rsidRPr="006C317F" w:rsidRDefault="001E2445" w:rsidP="001E2445">
            <w:pPr>
              <w:widowControl/>
              <w:spacing w:line="240" w:lineRule="exact"/>
              <w:jc w:val="center"/>
              <w:rPr>
                <w:rFonts w:ascii="宋体" w:hAnsi="宋体"/>
                <w:kern w:val="0"/>
                <w:sz w:val="20"/>
                <w:szCs w:val="20"/>
              </w:rPr>
            </w:pPr>
            <w:r w:rsidRPr="006C317F">
              <w:rPr>
                <w:rFonts w:ascii="宋体" w:hAnsi="宋体" w:hint="eastAsia"/>
                <w:kern w:val="0"/>
                <w:sz w:val="20"/>
                <w:szCs w:val="20"/>
              </w:rPr>
              <w:t>巫溪县</w:t>
            </w:r>
          </w:p>
        </w:tc>
        <w:tc>
          <w:tcPr>
            <w:tcW w:w="1408" w:type="pct"/>
            <w:tcBorders>
              <w:left w:val="nil"/>
              <w:bottom w:val="single" w:sz="4" w:space="0" w:color="auto"/>
              <w:right w:val="single" w:sz="4" w:space="0" w:color="auto"/>
            </w:tcBorders>
            <w:shd w:val="clear" w:color="auto" w:fill="auto"/>
            <w:noWrap/>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4.0</w:t>
            </w:r>
          </w:p>
        </w:tc>
        <w:tc>
          <w:tcPr>
            <w:tcW w:w="894" w:type="pct"/>
            <w:tcBorders>
              <w:left w:val="nil"/>
              <w:bottom w:val="single" w:sz="4" w:space="0" w:color="auto"/>
              <w:right w:val="single" w:sz="4" w:space="0" w:color="auto"/>
            </w:tcBorders>
            <w:vAlign w:val="center"/>
          </w:tcPr>
          <w:p w:rsidR="001E2445" w:rsidRPr="006C317F" w:rsidRDefault="001E2445" w:rsidP="001E2445">
            <w:pPr>
              <w:widowControl/>
              <w:spacing w:line="240" w:lineRule="exact"/>
              <w:jc w:val="right"/>
              <w:rPr>
                <w:color w:val="000000"/>
                <w:kern w:val="0"/>
                <w:sz w:val="20"/>
                <w:szCs w:val="20"/>
              </w:rPr>
            </w:pPr>
            <w:r w:rsidRPr="006C317F">
              <w:rPr>
                <w:color w:val="000000"/>
                <w:kern w:val="0"/>
                <w:sz w:val="20"/>
                <w:szCs w:val="20"/>
              </w:rPr>
              <w:t>29</w:t>
            </w:r>
          </w:p>
        </w:tc>
        <w:tc>
          <w:tcPr>
            <w:tcW w:w="1060" w:type="pct"/>
            <w:tcBorders>
              <w:left w:val="nil"/>
              <w:bottom w:val="single" w:sz="4" w:space="0" w:color="auto"/>
              <w:right w:val="single" w:sz="4" w:space="0" w:color="auto"/>
            </w:tcBorders>
            <w:vAlign w:val="center"/>
          </w:tcPr>
          <w:p w:rsidR="001E2445" w:rsidRPr="001E2445" w:rsidRDefault="001E2445" w:rsidP="001E2445">
            <w:pPr>
              <w:widowControl/>
              <w:spacing w:line="240" w:lineRule="exact"/>
              <w:jc w:val="right"/>
              <w:rPr>
                <w:color w:val="0D0D0D" w:themeColor="text1" w:themeTint="F2"/>
                <w:kern w:val="0"/>
                <w:sz w:val="20"/>
                <w:szCs w:val="20"/>
              </w:rPr>
            </w:pPr>
          </w:p>
        </w:tc>
      </w:tr>
    </w:tbl>
    <w:p w:rsidR="00E80EA4" w:rsidRPr="003A235E" w:rsidRDefault="009A4A70" w:rsidP="00E80EA4">
      <w:pPr>
        <w:spacing w:line="300" w:lineRule="exact"/>
        <w:jc w:val="center"/>
        <w:rPr>
          <w:b/>
          <w:szCs w:val="21"/>
        </w:rPr>
      </w:pPr>
      <w:r>
        <w:rPr>
          <w:rFonts w:hint="eastAsia"/>
          <w:b/>
          <w:szCs w:val="21"/>
        </w:rPr>
        <w:lastRenderedPageBreak/>
        <w:t>2021</w:t>
      </w:r>
      <w:r w:rsidR="00E80EA4" w:rsidRPr="003A235E">
        <w:rPr>
          <w:rFonts w:hint="eastAsia"/>
          <w:b/>
          <w:szCs w:val="21"/>
        </w:rPr>
        <w:t>年</w:t>
      </w:r>
      <w:r w:rsidR="00B1545B">
        <w:rPr>
          <w:rFonts w:hint="eastAsia"/>
          <w:b/>
          <w:szCs w:val="21"/>
        </w:rPr>
        <w:t>1-</w:t>
      </w:r>
      <w:r w:rsidR="00EC7E83">
        <w:rPr>
          <w:rFonts w:hint="eastAsia"/>
          <w:b/>
          <w:szCs w:val="21"/>
        </w:rPr>
        <w:t>5</w:t>
      </w:r>
      <w:r w:rsidR="00E80EA4">
        <w:rPr>
          <w:rFonts w:hint="eastAsia"/>
          <w:b/>
          <w:szCs w:val="21"/>
        </w:rPr>
        <w:t>月</w:t>
      </w:r>
      <w:r w:rsidR="00E80EA4" w:rsidRPr="003A235E">
        <w:rPr>
          <w:rFonts w:hint="eastAsia"/>
          <w:b/>
          <w:szCs w:val="21"/>
        </w:rPr>
        <w:t>区县</w:t>
      </w:r>
      <w:r w:rsidR="00B47574">
        <w:rPr>
          <w:rFonts w:hint="eastAsia"/>
          <w:b/>
          <w:szCs w:val="21"/>
        </w:rPr>
        <w:t>房地产开发投资</w:t>
      </w:r>
      <w:r w:rsidR="00E80EA4">
        <w:rPr>
          <w:rFonts w:hint="eastAsia"/>
          <w:b/>
          <w:szCs w:val="21"/>
        </w:rPr>
        <w:t>增速（二）</w:t>
      </w:r>
    </w:p>
    <w:tbl>
      <w:tblPr>
        <w:tblW w:w="5000" w:type="pct"/>
        <w:tblLook w:val="0000" w:firstRow="0" w:lastRow="0" w:firstColumn="0" w:lastColumn="0" w:noHBand="0" w:noVBand="0"/>
      </w:tblPr>
      <w:tblGrid>
        <w:gridCol w:w="1809"/>
        <w:gridCol w:w="2189"/>
        <w:gridCol w:w="1547"/>
      </w:tblGrid>
      <w:tr w:rsidR="00E80EA4" w:rsidRPr="003A235E" w:rsidTr="00C0409E">
        <w:trPr>
          <w:trHeight w:val="577"/>
        </w:trPr>
        <w:tc>
          <w:tcPr>
            <w:tcW w:w="1631"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974"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1E2445" w:rsidRPr="003A235E" w:rsidTr="00C0409E">
        <w:trPr>
          <w:trHeight w:hRule="exact" w:val="394"/>
        </w:trPr>
        <w:tc>
          <w:tcPr>
            <w:tcW w:w="1631" w:type="pct"/>
            <w:tcBorders>
              <w:top w:val="single" w:sz="4" w:space="0" w:color="auto"/>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涪陵区</w:t>
            </w:r>
          </w:p>
        </w:tc>
        <w:tc>
          <w:tcPr>
            <w:tcW w:w="1974" w:type="pct"/>
            <w:tcBorders>
              <w:top w:val="single" w:sz="4" w:space="0" w:color="auto"/>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-7.9</w:t>
            </w:r>
          </w:p>
        </w:tc>
        <w:tc>
          <w:tcPr>
            <w:tcW w:w="1395" w:type="pct"/>
            <w:tcBorders>
              <w:top w:val="single" w:sz="4" w:space="0" w:color="auto"/>
              <w:left w:val="single" w:sz="4" w:space="0" w:color="auto"/>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33</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渝中区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-17.8</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35</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大渡口区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-1.7</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32</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江北区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-45.9</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37</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沙坪坝区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9.2</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25</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九龙坡区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35.7</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9</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南岸区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-19.2</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36</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北碚区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23.8</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15</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proofErr w:type="gramStart"/>
            <w:r w:rsidRPr="008C3E21">
              <w:rPr>
                <w:rFonts w:ascii="宋体" w:hAnsi="宋体" w:hint="eastAsia"/>
                <w:kern w:val="0"/>
                <w:sz w:val="20"/>
                <w:szCs w:val="20"/>
              </w:rPr>
              <w:t>渝</w:t>
            </w:r>
            <w:proofErr w:type="gramEnd"/>
            <w:r w:rsidRPr="008C3E21">
              <w:rPr>
                <w:rFonts w:ascii="宋体" w:hAnsi="宋体" w:hint="eastAsia"/>
                <w:kern w:val="0"/>
                <w:sz w:val="20"/>
                <w:szCs w:val="20"/>
              </w:rPr>
              <w:t>北区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13.0</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24</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巴南区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-9.3</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34</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长寿区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6.0</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27</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江津区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34.8</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10</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合川区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19.5</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17</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永川区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14.9</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23</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南川区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26.6</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13</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綦江区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5.7</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28</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大足区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0.3</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31</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proofErr w:type="gramStart"/>
            <w:r w:rsidRPr="008C3E21">
              <w:rPr>
                <w:rFonts w:ascii="宋体" w:hAnsi="宋体" w:hint="eastAsia"/>
                <w:kern w:val="0"/>
                <w:sz w:val="20"/>
                <w:szCs w:val="20"/>
              </w:rPr>
              <w:t>璧</w:t>
            </w:r>
            <w:proofErr w:type="gramEnd"/>
            <w:r w:rsidRPr="008C3E21">
              <w:rPr>
                <w:rFonts w:ascii="宋体" w:hAnsi="宋体" w:hint="eastAsia"/>
                <w:kern w:val="0"/>
                <w:sz w:val="20"/>
                <w:szCs w:val="20"/>
              </w:rPr>
              <w:t>山区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17.4</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20</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铜梁区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68.0</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6</w:t>
            </w:r>
          </w:p>
        </w:tc>
      </w:tr>
      <w:tr w:rsidR="001E2445"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潼南区</w:t>
            </w:r>
          </w:p>
        </w:tc>
        <w:tc>
          <w:tcPr>
            <w:tcW w:w="1974" w:type="pct"/>
            <w:tcBorders>
              <w:left w:val="nil"/>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116.2</w:t>
            </w:r>
          </w:p>
        </w:tc>
        <w:tc>
          <w:tcPr>
            <w:tcW w:w="1395" w:type="pct"/>
            <w:tcBorders>
              <w:left w:val="nil"/>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3</w:t>
            </w:r>
          </w:p>
        </w:tc>
      </w:tr>
      <w:tr w:rsidR="001E2445" w:rsidRPr="003A235E" w:rsidTr="00C0409E">
        <w:trPr>
          <w:trHeight w:hRule="exact" w:val="394"/>
        </w:trPr>
        <w:tc>
          <w:tcPr>
            <w:tcW w:w="1631" w:type="pct"/>
            <w:tcBorders>
              <w:left w:val="single" w:sz="4" w:space="0" w:color="auto"/>
              <w:bottom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center"/>
              <w:rPr>
                <w:rFonts w:ascii="宋体" w:hAnsi="宋体"/>
                <w:kern w:val="0"/>
                <w:sz w:val="20"/>
                <w:szCs w:val="20"/>
              </w:rPr>
            </w:pPr>
            <w:r w:rsidRPr="008C3E21">
              <w:rPr>
                <w:rFonts w:ascii="宋体" w:hAnsi="宋体" w:hint="eastAsia"/>
                <w:kern w:val="0"/>
                <w:sz w:val="20"/>
                <w:szCs w:val="20"/>
              </w:rPr>
              <w:t>荣昌区</w:t>
            </w:r>
          </w:p>
        </w:tc>
        <w:tc>
          <w:tcPr>
            <w:tcW w:w="1974" w:type="pct"/>
            <w:tcBorders>
              <w:left w:val="nil"/>
              <w:bottom w:val="single" w:sz="4" w:space="0" w:color="auto"/>
              <w:right w:val="single" w:sz="4" w:space="0" w:color="auto"/>
            </w:tcBorders>
            <w:shd w:val="clear" w:color="auto" w:fill="auto"/>
            <w:noWrap/>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25.0</w:t>
            </w:r>
          </w:p>
        </w:tc>
        <w:tc>
          <w:tcPr>
            <w:tcW w:w="1395" w:type="pct"/>
            <w:tcBorders>
              <w:left w:val="nil"/>
              <w:bottom w:val="single" w:sz="4" w:space="0" w:color="auto"/>
              <w:right w:val="single" w:sz="4" w:space="0" w:color="auto"/>
            </w:tcBorders>
            <w:vAlign w:val="center"/>
          </w:tcPr>
          <w:p w:rsidR="001E2445" w:rsidRPr="008C3E21" w:rsidRDefault="001E2445" w:rsidP="001E2445">
            <w:pPr>
              <w:widowControl/>
              <w:spacing w:line="240" w:lineRule="exact"/>
              <w:jc w:val="right"/>
              <w:rPr>
                <w:color w:val="000000"/>
                <w:kern w:val="0"/>
                <w:sz w:val="20"/>
                <w:szCs w:val="20"/>
              </w:rPr>
            </w:pPr>
            <w:r w:rsidRPr="008C3E21">
              <w:rPr>
                <w:color w:val="000000"/>
                <w:kern w:val="0"/>
                <w:sz w:val="20"/>
                <w:szCs w:val="20"/>
              </w:rPr>
              <w:t>14</w:t>
            </w:r>
          </w:p>
        </w:tc>
      </w:tr>
    </w:tbl>
    <w:p w:rsidR="004B22A4" w:rsidRDefault="004B22A4" w:rsidP="004B22A4">
      <w:pPr>
        <w:spacing w:line="300" w:lineRule="exact"/>
        <w:jc w:val="center"/>
        <w:rPr>
          <w:b/>
        </w:rPr>
      </w:pPr>
      <w:r w:rsidRPr="00662E19">
        <w:rPr>
          <w:rFonts w:hint="eastAsia"/>
          <w:b/>
        </w:rPr>
        <w:lastRenderedPageBreak/>
        <w:t>20</w:t>
      </w:r>
      <w:r>
        <w:rPr>
          <w:rFonts w:hint="eastAsia"/>
          <w:b/>
        </w:rPr>
        <w:t>21</w:t>
      </w:r>
      <w:r w:rsidRPr="00662E19">
        <w:rPr>
          <w:rFonts w:hint="eastAsia"/>
          <w:b/>
        </w:rPr>
        <w:t>年</w:t>
      </w:r>
      <w:r w:rsidR="00EC7E83">
        <w:rPr>
          <w:rFonts w:hint="eastAsia"/>
          <w:b/>
        </w:rPr>
        <w:t>1-5</w:t>
      </w:r>
      <w:r>
        <w:rPr>
          <w:rFonts w:hint="eastAsia"/>
          <w:b/>
        </w:rPr>
        <w:t>月</w:t>
      </w:r>
      <w:r w:rsidRPr="00662E19">
        <w:rPr>
          <w:rFonts w:hint="eastAsia"/>
          <w:b/>
        </w:rPr>
        <w:t>区县</w:t>
      </w:r>
      <w:r>
        <w:rPr>
          <w:rFonts w:hint="eastAsia"/>
          <w:b/>
          <w:szCs w:val="21"/>
        </w:rPr>
        <w:t>商品房销售面积</w:t>
      </w:r>
      <w:r w:rsidR="00556104">
        <w:rPr>
          <w:rFonts w:hint="eastAsia"/>
          <w:b/>
          <w:szCs w:val="21"/>
        </w:rPr>
        <w:t>及</w:t>
      </w:r>
      <w:r>
        <w:rPr>
          <w:rFonts w:hint="eastAsia"/>
          <w:b/>
          <w:szCs w:val="21"/>
        </w:rPr>
        <w:t>增速</w:t>
      </w:r>
      <w:r>
        <w:rPr>
          <w:rFonts w:hint="eastAsia"/>
          <w:b/>
        </w:rPr>
        <w:t>（一</w:t>
      </w:r>
      <w:r w:rsidRPr="00662E19">
        <w:rPr>
          <w:rFonts w:hint="eastAsia"/>
          <w:b/>
        </w:rPr>
        <w:t>）</w:t>
      </w:r>
    </w:p>
    <w:tbl>
      <w:tblPr>
        <w:tblW w:w="5000" w:type="pct"/>
        <w:tblLook w:val="0000" w:firstRow="0" w:lastRow="0" w:firstColumn="0" w:lastColumn="0" w:noHBand="0" w:noVBand="0"/>
      </w:tblPr>
      <w:tblGrid>
        <w:gridCol w:w="1307"/>
        <w:gridCol w:w="1481"/>
        <w:gridCol w:w="816"/>
        <w:gridCol w:w="973"/>
        <w:gridCol w:w="968"/>
      </w:tblGrid>
      <w:tr w:rsidR="004B22A4" w:rsidRPr="004624D7" w:rsidTr="00924C93">
        <w:trPr>
          <w:trHeight w:val="232"/>
        </w:trPr>
        <w:tc>
          <w:tcPr>
            <w:tcW w:w="1179" w:type="pct"/>
            <w:vMerge w:val="restart"/>
            <w:tcBorders>
              <w:top w:val="single" w:sz="4" w:space="0" w:color="auto"/>
              <w:left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335" w:type="pct"/>
            <w:vMerge w:val="restart"/>
            <w:tcBorders>
              <w:top w:val="single" w:sz="4" w:space="0" w:color="auto"/>
              <w:left w:val="nil"/>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736" w:type="pct"/>
            <w:vMerge w:val="restart"/>
            <w:tcBorders>
              <w:top w:val="single" w:sz="4" w:space="0" w:color="auto"/>
              <w:left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750" w:type="pct"/>
            <w:gridSpan w:val="2"/>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r>
      <w:tr w:rsidR="004B22A4" w:rsidRPr="004624D7" w:rsidTr="00924C93">
        <w:trPr>
          <w:trHeight w:val="467"/>
        </w:trPr>
        <w:tc>
          <w:tcPr>
            <w:tcW w:w="1179" w:type="pct"/>
            <w:vMerge/>
            <w:tcBorders>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1335" w:type="pct"/>
            <w:vMerge/>
            <w:tcBorders>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736" w:type="pct"/>
            <w:vMerge/>
            <w:tcBorders>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877"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全市</w:t>
            </w:r>
          </w:p>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c>
          <w:tcPr>
            <w:tcW w:w="873"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6348FF" w:rsidRPr="00FF21C9" w:rsidTr="00924C93">
        <w:trPr>
          <w:trHeight w:hRule="exact" w:val="483"/>
        </w:trPr>
        <w:tc>
          <w:tcPr>
            <w:tcW w:w="1179" w:type="pct"/>
            <w:tcBorders>
              <w:top w:val="single" w:sz="4" w:space="0" w:color="auto"/>
              <w:left w:val="single" w:sz="4" w:space="0" w:color="auto"/>
              <w:right w:val="single" w:sz="4" w:space="0" w:color="auto"/>
            </w:tcBorders>
            <w:shd w:val="clear" w:color="auto" w:fill="auto"/>
            <w:noWrap/>
            <w:vAlign w:val="center"/>
          </w:tcPr>
          <w:p w:rsidR="006348FF" w:rsidRPr="00282FCF" w:rsidRDefault="006348FF" w:rsidP="006348FF">
            <w:pPr>
              <w:widowControl/>
              <w:spacing w:line="240" w:lineRule="exact"/>
              <w:jc w:val="center"/>
              <w:rPr>
                <w:rFonts w:ascii="宋体" w:hAnsi="宋体" w:cs="宋体"/>
                <w:color w:val="000000"/>
                <w:kern w:val="0"/>
                <w:sz w:val="20"/>
                <w:szCs w:val="20"/>
              </w:rPr>
            </w:pPr>
            <w:r w:rsidRPr="006348FF">
              <w:rPr>
                <w:rFonts w:ascii="宋体" w:hAnsi="宋体" w:cs="宋体" w:hint="eastAsia"/>
                <w:color w:val="000000"/>
                <w:kern w:val="0"/>
                <w:sz w:val="20"/>
                <w:szCs w:val="20"/>
              </w:rPr>
              <w:t xml:space="preserve"> </w:t>
            </w:r>
            <w:r w:rsidRPr="00282FCF">
              <w:rPr>
                <w:rFonts w:ascii="宋体" w:hAnsi="宋体" w:cs="宋体" w:hint="eastAsia"/>
                <w:color w:val="000000"/>
                <w:kern w:val="0"/>
                <w:sz w:val="20"/>
                <w:szCs w:val="20"/>
              </w:rPr>
              <w:t xml:space="preserve">黔江区 </w:t>
            </w:r>
          </w:p>
        </w:tc>
        <w:tc>
          <w:tcPr>
            <w:tcW w:w="1335" w:type="pct"/>
            <w:tcBorders>
              <w:top w:val="single" w:sz="4" w:space="0" w:color="auto"/>
              <w:left w:val="single" w:sz="4" w:space="0" w:color="auto"/>
              <w:right w:val="single" w:sz="4" w:space="0" w:color="auto"/>
            </w:tcBorders>
            <w:shd w:val="clear" w:color="auto" w:fill="auto"/>
            <w:noWrap/>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18.82</w:t>
            </w:r>
          </w:p>
        </w:tc>
        <w:tc>
          <w:tcPr>
            <w:tcW w:w="736" w:type="pct"/>
            <w:tcBorders>
              <w:top w:val="single" w:sz="4" w:space="0" w:color="auto"/>
              <w:left w:val="single" w:sz="4" w:space="0" w:color="auto"/>
              <w:right w:val="single" w:sz="4" w:space="0" w:color="auto"/>
            </w:tcBorders>
            <w:shd w:val="clear" w:color="auto" w:fill="auto"/>
            <w:noWrap/>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-1.9</w:t>
            </w:r>
          </w:p>
        </w:tc>
        <w:tc>
          <w:tcPr>
            <w:tcW w:w="877" w:type="pct"/>
            <w:tcBorders>
              <w:top w:val="single" w:sz="4" w:space="0" w:color="auto"/>
              <w:left w:val="single" w:sz="4" w:space="0" w:color="auto"/>
              <w:right w:val="single" w:sz="4" w:space="0" w:color="auto"/>
            </w:tcBorders>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34</w:t>
            </w:r>
          </w:p>
        </w:tc>
        <w:tc>
          <w:tcPr>
            <w:tcW w:w="873" w:type="pct"/>
            <w:tcBorders>
              <w:top w:val="single" w:sz="4" w:space="0" w:color="auto"/>
              <w:left w:val="single" w:sz="4" w:space="0" w:color="auto"/>
              <w:right w:val="single" w:sz="4" w:space="0" w:color="auto"/>
            </w:tcBorders>
            <w:vAlign w:val="center"/>
          </w:tcPr>
          <w:p w:rsidR="006348FF" w:rsidRPr="006348FF" w:rsidRDefault="006348FF" w:rsidP="006348FF">
            <w:pPr>
              <w:widowControl/>
              <w:spacing w:line="240" w:lineRule="exact"/>
              <w:jc w:val="right"/>
              <w:rPr>
                <w:kern w:val="0"/>
                <w:sz w:val="20"/>
                <w:szCs w:val="20"/>
              </w:rPr>
            </w:pPr>
            <w:r w:rsidRPr="006348FF">
              <w:rPr>
                <w:kern w:val="0"/>
                <w:sz w:val="20"/>
                <w:szCs w:val="20"/>
              </w:rPr>
              <w:t>5</w:t>
            </w:r>
          </w:p>
        </w:tc>
      </w:tr>
      <w:tr w:rsidR="006348FF" w:rsidRPr="003363C2"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282FCF" w:rsidRDefault="006348FF" w:rsidP="006348FF">
            <w:pPr>
              <w:widowControl/>
              <w:spacing w:line="240" w:lineRule="exact"/>
              <w:jc w:val="center"/>
              <w:rPr>
                <w:rFonts w:ascii="宋体" w:hAnsi="宋体" w:cs="宋体"/>
                <w:color w:val="000000"/>
                <w:kern w:val="0"/>
                <w:sz w:val="20"/>
                <w:szCs w:val="20"/>
              </w:rPr>
            </w:pPr>
            <w:r w:rsidRPr="00282FCF">
              <w:rPr>
                <w:rFonts w:ascii="宋体" w:hAnsi="宋体" w:cs="宋体" w:hint="eastAsia"/>
                <w:color w:val="000000"/>
                <w:kern w:val="0"/>
                <w:sz w:val="20"/>
                <w:szCs w:val="20"/>
              </w:rPr>
              <w:t xml:space="preserve"> 武隆区 </w:t>
            </w:r>
          </w:p>
        </w:tc>
        <w:tc>
          <w:tcPr>
            <w:tcW w:w="1335" w:type="pct"/>
            <w:tcBorders>
              <w:left w:val="nil"/>
              <w:right w:val="single" w:sz="4" w:space="0" w:color="auto"/>
            </w:tcBorders>
            <w:shd w:val="clear" w:color="auto" w:fill="auto"/>
            <w:noWrap/>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7.99</w:t>
            </w:r>
          </w:p>
        </w:tc>
        <w:tc>
          <w:tcPr>
            <w:tcW w:w="736" w:type="pct"/>
            <w:tcBorders>
              <w:left w:val="nil"/>
              <w:right w:val="single" w:sz="4" w:space="0" w:color="auto"/>
            </w:tcBorders>
            <w:shd w:val="clear" w:color="auto" w:fill="auto"/>
            <w:noWrap/>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-8.5</w:t>
            </w:r>
          </w:p>
        </w:tc>
        <w:tc>
          <w:tcPr>
            <w:tcW w:w="877" w:type="pct"/>
            <w:tcBorders>
              <w:left w:val="nil"/>
              <w:right w:val="single" w:sz="4" w:space="0" w:color="auto"/>
            </w:tcBorders>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37</w:t>
            </w:r>
          </w:p>
        </w:tc>
        <w:tc>
          <w:tcPr>
            <w:tcW w:w="873" w:type="pct"/>
            <w:tcBorders>
              <w:left w:val="single" w:sz="4" w:space="0" w:color="auto"/>
              <w:right w:val="single" w:sz="4" w:space="0" w:color="auto"/>
            </w:tcBorders>
            <w:vAlign w:val="center"/>
          </w:tcPr>
          <w:p w:rsidR="006348FF" w:rsidRPr="006348FF" w:rsidRDefault="006348FF" w:rsidP="006348FF">
            <w:pPr>
              <w:widowControl/>
              <w:spacing w:line="240" w:lineRule="exact"/>
              <w:jc w:val="right"/>
              <w:rPr>
                <w:kern w:val="0"/>
                <w:sz w:val="20"/>
                <w:szCs w:val="20"/>
              </w:rPr>
            </w:pPr>
            <w:r w:rsidRPr="006348FF">
              <w:rPr>
                <w:kern w:val="0"/>
                <w:sz w:val="20"/>
                <w:szCs w:val="20"/>
              </w:rPr>
              <w:t>6</w:t>
            </w: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282FCF" w:rsidRDefault="006348FF" w:rsidP="006348FF">
            <w:pPr>
              <w:widowControl/>
              <w:spacing w:line="240" w:lineRule="exact"/>
              <w:jc w:val="center"/>
              <w:rPr>
                <w:rFonts w:ascii="宋体" w:hAnsi="宋体" w:cs="宋体"/>
                <w:b/>
                <w:color w:val="000000"/>
                <w:kern w:val="0"/>
                <w:sz w:val="20"/>
                <w:szCs w:val="20"/>
              </w:rPr>
            </w:pPr>
            <w:r w:rsidRPr="00282FCF">
              <w:rPr>
                <w:rFonts w:ascii="宋体" w:hAnsi="宋体" w:cs="宋体" w:hint="eastAsia"/>
                <w:b/>
                <w:color w:val="000000"/>
                <w:kern w:val="0"/>
                <w:sz w:val="20"/>
                <w:szCs w:val="20"/>
              </w:rPr>
              <w:t xml:space="preserve"> 石柱县 </w:t>
            </w:r>
          </w:p>
        </w:tc>
        <w:tc>
          <w:tcPr>
            <w:tcW w:w="1335" w:type="pct"/>
            <w:tcBorders>
              <w:left w:val="nil"/>
              <w:right w:val="single" w:sz="4" w:space="0" w:color="auto"/>
            </w:tcBorders>
            <w:shd w:val="clear" w:color="auto" w:fill="auto"/>
            <w:noWrap/>
            <w:vAlign w:val="center"/>
          </w:tcPr>
          <w:p w:rsidR="006348FF" w:rsidRPr="00282FCF" w:rsidRDefault="006348FF" w:rsidP="006348FF">
            <w:pPr>
              <w:widowControl/>
              <w:spacing w:line="240" w:lineRule="exact"/>
              <w:jc w:val="right"/>
              <w:rPr>
                <w:b/>
                <w:color w:val="000000"/>
                <w:kern w:val="0"/>
                <w:sz w:val="20"/>
                <w:szCs w:val="20"/>
              </w:rPr>
            </w:pPr>
            <w:r w:rsidRPr="00282FCF">
              <w:rPr>
                <w:b/>
                <w:color w:val="000000"/>
                <w:kern w:val="0"/>
                <w:sz w:val="20"/>
                <w:szCs w:val="20"/>
              </w:rPr>
              <w:t>28.25</w:t>
            </w:r>
          </w:p>
        </w:tc>
        <w:tc>
          <w:tcPr>
            <w:tcW w:w="736" w:type="pct"/>
            <w:tcBorders>
              <w:left w:val="nil"/>
              <w:right w:val="single" w:sz="4" w:space="0" w:color="auto"/>
            </w:tcBorders>
            <w:shd w:val="clear" w:color="auto" w:fill="auto"/>
            <w:noWrap/>
            <w:vAlign w:val="center"/>
          </w:tcPr>
          <w:p w:rsidR="006348FF" w:rsidRPr="00282FCF" w:rsidRDefault="006348FF" w:rsidP="006348FF">
            <w:pPr>
              <w:widowControl/>
              <w:spacing w:line="240" w:lineRule="exact"/>
              <w:jc w:val="right"/>
              <w:rPr>
                <w:b/>
                <w:color w:val="000000"/>
                <w:kern w:val="0"/>
                <w:sz w:val="20"/>
                <w:szCs w:val="20"/>
              </w:rPr>
            </w:pPr>
            <w:r w:rsidRPr="00282FCF">
              <w:rPr>
                <w:b/>
                <w:color w:val="000000"/>
                <w:kern w:val="0"/>
                <w:sz w:val="20"/>
                <w:szCs w:val="20"/>
              </w:rPr>
              <w:t>22.1</w:t>
            </w:r>
          </w:p>
        </w:tc>
        <w:tc>
          <w:tcPr>
            <w:tcW w:w="877" w:type="pct"/>
            <w:tcBorders>
              <w:left w:val="nil"/>
              <w:right w:val="single" w:sz="4" w:space="0" w:color="auto"/>
            </w:tcBorders>
            <w:vAlign w:val="center"/>
          </w:tcPr>
          <w:p w:rsidR="006348FF" w:rsidRPr="00282FCF" w:rsidRDefault="006348FF" w:rsidP="006348FF">
            <w:pPr>
              <w:widowControl/>
              <w:spacing w:line="240" w:lineRule="exact"/>
              <w:jc w:val="right"/>
              <w:rPr>
                <w:b/>
                <w:color w:val="000000"/>
                <w:kern w:val="0"/>
                <w:sz w:val="20"/>
                <w:szCs w:val="20"/>
              </w:rPr>
            </w:pPr>
            <w:r w:rsidRPr="00282FCF">
              <w:rPr>
                <w:b/>
                <w:color w:val="000000"/>
                <w:kern w:val="0"/>
                <w:sz w:val="20"/>
                <w:szCs w:val="20"/>
              </w:rPr>
              <w:t>17</w:t>
            </w:r>
          </w:p>
        </w:tc>
        <w:tc>
          <w:tcPr>
            <w:tcW w:w="873" w:type="pct"/>
            <w:tcBorders>
              <w:left w:val="single" w:sz="4" w:space="0" w:color="auto"/>
              <w:right w:val="single" w:sz="4" w:space="0" w:color="auto"/>
            </w:tcBorders>
            <w:vAlign w:val="center"/>
          </w:tcPr>
          <w:p w:rsidR="006348FF" w:rsidRPr="006348FF" w:rsidRDefault="006348FF" w:rsidP="006348FF">
            <w:pPr>
              <w:widowControl/>
              <w:spacing w:line="240" w:lineRule="exact"/>
              <w:jc w:val="right"/>
              <w:rPr>
                <w:b/>
                <w:kern w:val="0"/>
                <w:sz w:val="20"/>
                <w:szCs w:val="20"/>
              </w:rPr>
            </w:pPr>
            <w:r w:rsidRPr="006348FF">
              <w:rPr>
                <w:b/>
                <w:kern w:val="0"/>
                <w:sz w:val="20"/>
                <w:szCs w:val="20"/>
              </w:rPr>
              <w:t>2</w:t>
            </w: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282FCF" w:rsidRDefault="006348FF" w:rsidP="006348FF">
            <w:pPr>
              <w:widowControl/>
              <w:spacing w:line="240" w:lineRule="exact"/>
              <w:jc w:val="center"/>
              <w:rPr>
                <w:rFonts w:ascii="宋体" w:hAnsi="宋体" w:cs="宋体"/>
                <w:color w:val="000000"/>
                <w:kern w:val="0"/>
                <w:sz w:val="20"/>
                <w:szCs w:val="20"/>
              </w:rPr>
            </w:pPr>
            <w:r w:rsidRPr="00282FCF">
              <w:rPr>
                <w:rFonts w:ascii="宋体" w:hAnsi="宋体" w:cs="宋体" w:hint="eastAsia"/>
                <w:color w:val="000000"/>
                <w:kern w:val="0"/>
                <w:sz w:val="20"/>
                <w:szCs w:val="20"/>
              </w:rPr>
              <w:t xml:space="preserve"> 秀山县 </w:t>
            </w:r>
          </w:p>
        </w:tc>
        <w:tc>
          <w:tcPr>
            <w:tcW w:w="1335" w:type="pct"/>
            <w:tcBorders>
              <w:left w:val="nil"/>
              <w:right w:val="single" w:sz="4" w:space="0" w:color="auto"/>
            </w:tcBorders>
            <w:shd w:val="clear" w:color="auto" w:fill="auto"/>
            <w:noWrap/>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23.73</w:t>
            </w:r>
          </w:p>
        </w:tc>
        <w:tc>
          <w:tcPr>
            <w:tcW w:w="736" w:type="pct"/>
            <w:tcBorders>
              <w:left w:val="nil"/>
              <w:right w:val="single" w:sz="4" w:space="0" w:color="auto"/>
            </w:tcBorders>
            <w:shd w:val="clear" w:color="auto" w:fill="auto"/>
            <w:noWrap/>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10.4</w:t>
            </w:r>
          </w:p>
        </w:tc>
        <w:tc>
          <w:tcPr>
            <w:tcW w:w="877" w:type="pct"/>
            <w:tcBorders>
              <w:left w:val="nil"/>
              <w:right w:val="single" w:sz="4" w:space="0" w:color="auto"/>
            </w:tcBorders>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26</w:t>
            </w:r>
          </w:p>
        </w:tc>
        <w:tc>
          <w:tcPr>
            <w:tcW w:w="873" w:type="pct"/>
            <w:tcBorders>
              <w:left w:val="single" w:sz="4" w:space="0" w:color="auto"/>
              <w:right w:val="single" w:sz="4" w:space="0" w:color="auto"/>
            </w:tcBorders>
            <w:vAlign w:val="center"/>
          </w:tcPr>
          <w:p w:rsidR="006348FF" w:rsidRPr="006348FF" w:rsidRDefault="006348FF" w:rsidP="006348FF">
            <w:pPr>
              <w:widowControl/>
              <w:spacing w:line="240" w:lineRule="exact"/>
              <w:jc w:val="right"/>
              <w:rPr>
                <w:kern w:val="0"/>
                <w:sz w:val="20"/>
                <w:szCs w:val="20"/>
              </w:rPr>
            </w:pPr>
            <w:r w:rsidRPr="006348FF">
              <w:rPr>
                <w:kern w:val="0"/>
                <w:sz w:val="20"/>
                <w:szCs w:val="20"/>
              </w:rPr>
              <w:t>4</w:t>
            </w: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282FCF" w:rsidRDefault="006348FF" w:rsidP="006348FF">
            <w:pPr>
              <w:widowControl/>
              <w:spacing w:line="240" w:lineRule="exact"/>
              <w:jc w:val="center"/>
              <w:rPr>
                <w:rFonts w:ascii="宋体" w:hAnsi="宋体" w:cs="宋体"/>
                <w:color w:val="000000"/>
                <w:kern w:val="0"/>
                <w:sz w:val="20"/>
                <w:szCs w:val="20"/>
              </w:rPr>
            </w:pPr>
            <w:r w:rsidRPr="00282FCF">
              <w:rPr>
                <w:rFonts w:ascii="宋体" w:hAnsi="宋体" w:cs="宋体" w:hint="eastAsia"/>
                <w:color w:val="000000"/>
                <w:kern w:val="0"/>
                <w:sz w:val="20"/>
                <w:szCs w:val="20"/>
              </w:rPr>
              <w:t xml:space="preserve"> 酉阳县 </w:t>
            </w:r>
          </w:p>
        </w:tc>
        <w:tc>
          <w:tcPr>
            <w:tcW w:w="1335" w:type="pct"/>
            <w:tcBorders>
              <w:left w:val="nil"/>
              <w:right w:val="single" w:sz="4" w:space="0" w:color="auto"/>
            </w:tcBorders>
            <w:shd w:val="clear" w:color="auto" w:fill="auto"/>
            <w:noWrap/>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3.36</w:t>
            </w:r>
          </w:p>
        </w:tc>
        <w:tc>
          <w:tcPr>
            <w:tcW w:w="736" w:type="pct"/>
            <w:tcBorders>
              <w:left w:val="nil"/>
              <w:right w:val="single" w:sz="4" w:space="0" w:color="auto"/>
            </w:tcBorders>
            <w:shd w:val="clear" w:color="auto" w:fill="auto"/>
            <w:noWrap/>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71.4</w:t>
            </w:r>
          </w:p>
        </w:tc>
        <w:tc>
          <w:tcPr>
            <w:tcW w:w="877" w:type="pct"/>
            <w:tcBorders>
              <w:left w:val="nil"/>
              <w:right w:val="single" w:sz="4" w:space="0" w:color="auto"/>
            </w:tcBorders>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5</w:t>
            </w:r>
          </w:p>
        </w:tc>
        <w:tc>
          <w:tcPr>
            <w:tcW w:w="873" w:type="pct"/>
            <w:tcBorders>
              <w:left w:val="single" w:sz="4" w:space="0" w:color="auto"/>
              <w:right w:val="single" w:sz="4" w:space="0" w:color="auto"/>
            </w:tcBorders>
            <w:vAlign w:val="center"/>
          </w:tcPr>
          <w:p w:rsidR="006348FF" w:rsidRPr="006348FF" w:rsidRDefault="006348FF" w:rsidP="006348FF">
            <w:pPr>
              <w:widowControl/>
              <w:spacing w:line="240" w:lineRule="exact"/>
              <w:jc w:val="right"/>
              <w:rPr>
                <w:kern w:val="0"/>
                <w:sz w:val="20"/>
                <w:szCs w:val="20"/>
              </w:rPr>
            </w:pPr>
            <w:r w:rsidRPr="006348FF">
              <w:rPr>
                <w:kern w:val="0"/>
                <w:sz w:val="20"/>
                <w:szCs w:val="20"/>
              </w:rPr>
              <w:t>1</w:t>
            </w: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282FCF" w:rsidRDefault="006348FF" w:rsidP="006348FF">
            <w:pPr>
              <w:widowControl/>
              <w:spacing w:line="240" w:lineRule="exact"/>
              <w:jc w:val="center"/>
              <w:rPr>
                <w:rFonts w:ascii="宋体" w:hAnsi="宋体" w:cs="宋体"/>
                <w:color w:val="000000"/>
                <w:kern w:val="0"/>
                <w:sz w:val="20"/>
                <w:szCs w:val="20"/>
              </w:rPr>
            </w:pPr>
            <w:r w:rsidRPr="00282FCF">
              <w:rPr>
                <w:rFonts w:ascii="宋体" w:hAnsi="宋体" w:cs="宋体" w:hint="eastAsia"/>
                <w:color w:val="000000"/>
                <w:kern w:val="0"/>
                <w:sz w:val="20"/>
                <w:szCs w:val="20"/>
              </w:rPr>
              <w:t xml:space="preserve"> 彭水县 </w:t>
            </w:r>
          </w:p>
        </w:tc>
        <w:tc>
          <w:tcPr>
            <w:tcW w:w="1335" w:type="pct"/>
            <w:tcBorders>
              <w:left w:val="nil"/>
              <w:right w:val="single" w:sz="4" w:space="0" w:color="auto"/>
            </w:tcBorders>
            <w:shd w:val="clear" w:color="auto" w:fill="auto"/>
            <w:noWrap/>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22.66</w:t>
            </w:r>
          </w:p>
        </w:tc>
        <w:tc>
          <w:tcPr>
            <w:tcW w:w="736" w:type="pct"/>
            <w:tcBorders>
              <w:left w:val="nil"/>
              <w:right w:val="single" w:sz="4" w:space="0" w:color="auto"/>
            </w:tcBorders>
            <w:shd w:val="clear" w:color="auto" w:fill="auto"/>
            <w:noWrap/>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19.4</w:t>
            </w:r>
          </w:p>
        </w:tc>
        <w:tc>
          <w:tcPr>
            <w:tcW w:w="877" w:type="pct"/>
            <w:tcBorders>
              <w:left w:val="nil"/>
              <w:right w:val="single" w:sz="4" w:space="0" w:color="auto"/>
            </w:tcBorders>
            <w:vAlign w:val="center"/>
          </w:tcPr>
          <w:p w:rsidR="006348FF" w:rsidRPr="00282FCF" w:rsidRDefault="006348FF" w:rsidP="006348FF">
            <w:pPr>
              <w:widowControl/>
              <w:spacing w:line="240" w:lineRule="exact"/>
              <w:jc w:val="right"/>
              <w:rPr>
                <w:color w:val="000000"/>
                <w:kern w:val="0"/>
                <w:sz w:val="20"/>
                <w:szCs w:val="20"/>
              </w:rPr>
            </w:pPr>
            <w:r w:rsidRPr="00282FCF">
              <w:rPr>
                <w:color w:val="000000"/>
                <w:kern w:val="0"/>
                <w:sz w:val="20"/>
                <w:szCs w:val="20"/>
              </w:rPr>
              <w:t>19</w:t>
            </w:r>
          </w:p>
        </w:tc>
        <w:tc>
          <w:tcPr>
            <w:tcW w:w="873" w:type="pct"/>
            <w:tcBorders>
              <w:left w:val="single" w:sz="4" w:space="0" w:color="auto"/>
              <w:right w:val="single" w:sz="4" w:space="0" w:color="auto"/>
            </w:tcBorders>
            <w:vAlign w:val="center"/>
          </w:tcPr>
          <w:p w:rsidR="006348FF" w:rsidRPr="006348FF" w:rsidRDefault="006348FF" w:rsidP="006348FF">
            <w:pPr>
              <w:widowControl/>
              <w:spacing w:line="240" w:lineRule="exact"/>
              <w:jc w:val="right"/>
              <w:rPr>
                <w:kern w:val="0"/>
                <w:sz w:val="20"/>
                <w:szCs w:val="20"/>
              </w:rPr>
            </w:pPr>
            <w:r w:rsidRPr="006348FF">
              <w:rPr>
                <w:kern w:val="0"/>
                <w:sz w:val="20"/>
                <w:szCs w:val="20"/>
              </w:rPr>
              <w:t>3</w:t>
            </w: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center"/>
              <w:rPr>
                <w:rFonts w:ascii="宋体" w:hAnsi="宋体" w:cs="宋体"/>
                <w:color w:val="000000"/>
                <w:kern w:val="0"/>
                <w:sz w:val="20"/>
                <w:szCs w:val="20"/>
              </w:rPr>
            </w:pPr>
            <w:r w:rsidRPr="006348FF">
              <w:rPr>
                <w:rFonts w:ascii="宋体" w:hAnsi="宋体" w:cs="宋体" w:hint="eastAsia"/>
                <w:color w:val="000000"/>
                <w:kern w:val="0"/>
                <w:sz w:val="20"/>
                <w:szCs w:val="20"/>
              </w:rPr>
              <w:t xml:space="preserve"> </w:t>
            </w:r>
            <w:r w:rsidRPr="00F903CC">
              <w:rPr>
                <w:rFonts w:ascii="宋体" w:hAnsi="宋体" w:cs="宋体" w:hint="eastAsia"/>
                <w:color w:val="000000"/>
                <w:kern w:val="0"/>
                <w:sz w:val="20"/>
                <w:szCs w:val="20"/>
              </w:rPr>
              <w:t xml:space="preserve">万州区 </w:t>
            </w:r>
          </w:p>
        </w:tc>
        <w:tc>
          <w:tcPr>
            <w:tcW w:w="1335"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62.32</w:t>
            </w:r>
          </w:p>
        </w:tc>
        <w:tc>
          <w:tcPr>
            <w:tcW w:w="736"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26.0</w:t>
            </w:r>
          </w:p>
        </w:tc>
        <w:tc>
          <w:tcPr>
            <w:tcW w:w="877" w:type="pct"/>
            <w:tcBorders>
              <w:left w:val="nil"/>
              <w:right w:val="single" w:sz="4" w:space="0" w:color="auto"/>
            </w:tcBorders>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13</w:t>
            </w:r>
          </w:p>
        </w:tc>
        <w:tc>
          <w:tcPr>
            <w:tcW w:w="873" w:type="pct"/>
            <w:tcBorders>
              <w:left w:val="single" w:sz="4" w:space="0" w:color="auto"/>
              <w:right w:val="single" w:sz="4" w:space="0" w:color="auto"/>
            </w:tcBorders>
            <w:vAlign w:val="center"/>
          </w:tcPr>
          <w:p w:rsidR="006348FF" w:rsidRPr="006348FF" w:rsidRDefault="006348FF" w:rsidP="006348FF">
            <w:pPr>
              <w:spacing w:line="240" w:lineRule="exact"/>
              <w:jc w:val="right"/>
              <w:rPr>
                <w:color w:val="000000"/>
                <w:sz w:val="20"/>
                <w:szCs w:val="20"/>
              </w:rPr>
            </w:pP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center"/>
              <w:rPr>
                <w:rFonts w:ascii="宋体" w:hAnsi="宋体" w:cs="宋体"/>
                <w:color w:val="000000"/>
                <w:kern w:val="0"/>
                <w:sz w:val="20"/>
                <w:szCs w:val="20"/>
              </w:rPr>
            </w:pPr>
            <w:r w:rsidRPr="00F903CC">
              <w:rPr>
                <w:rFonts w:ascii="宋体" w:hAnsi="宋体" w:cs="宋体" w:hint="eastAsia"/>
                <w:color w:val="000000"/>
                <w:kern w:val="0"/>
                <w:sz w:val="20"/>
                <w:szCs w:val="20"/>
              </w:rPr>
              <w:t xml:space="preserve"> 开州区 </w:t>
            </w:r>
          </w:p>
        </w:tc>
        <w:tc>
          <w:tcPr>
            <w:tcW w:w="1335"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59.02</w:t>
            </w:r>
          </w:p>
        </w:tc>
        <w:tc>
          <w:tcPr>
            <w:tcW w:w="736"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85.8</w:t>
            </w:r>
          </w:p>
        </w:tc>
        <w:tc>
          <w:tcPr>
            <w:tcW w:w="877" w:type="pct"/>
            <w:tcBorders>
              <w:left w:val="nil"/>
              <w:right w:val="single" w:sz="4" w:space="0" w:color="auto"/>
            </w:tcBorders>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4</w:t>
            </w:r>
          </w:p>
        </w:tc>
        <w:tc>
          <w:tcPr>
            <w:tcW w:w="873" w:type="pct"/>
            <w:tcBorders>
              <w:left w:val="single" w:sz="4" w:space="0" w:color="auto"/>
              <w:right w:val="single" w:sz="4" w:space="0" w:color="auto"/>
            </w:tcBorders>
            <w:vAlign w:val="center"/>
          </w:tcPr>
          <w:p w:rsidR="006348FF" w:rsidRPr="006348FF" w:rsidRDefault="006348FF" w:rsidP="006348FF">
            <w:pPr>
              <w:spacing w:line="240" w:lineRule="exact"/>
              <w:jc w:val="right"/>
              <w:rPr>
                <w:color w:val="000000"/>
                <w:sz w:val="20"/>
                <w:szCs w:val="20"/>
              </w:rPr>
            </w:pP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center"/>
              <w:rPr>
                <w:rFonts w:ascii="宋体" w:hAnsi="宋体" w:cs="宋体"/>
                <w:color w:val="000000"/>
                <w:kern w:val="0"/>
                <w:sz w:val="20"/>
                <w:szCs w:val="20"/>
              </w:rPr>
            </w:pPr>
            <w:r w:rsidRPr="00F903CC">
              <w:rPr>
                <w:rFonts w:ascii="宋体" w:hAnsi="宋体" w:cs="宋体" w:hint="eastAsia"/>
                <w:color w:val="000000"/>
                <w:kern w:val="0"/>
                <w:sz w:val="20"/>
                <w:szCs w:val="20"/>
              </w:rPr>
              <w:t xml:space="preserve"> 梁平区 </w:t>
            </w:r>
          </w:p>
        </w:tc>
        <w:tc>
          <w:tcPr>
            <w:tcW w:w="1335"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33.14</w:t>
            </w:r>
          </w:p>
        </w:tc>
        <w:tc>
          <w:tcPr>
            <w:tcW w:w="736"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24.6</w:t>
            </w:r>
          </w:p>
        </w:tc>
        <w:tc>
          <w:tcPr>
            <w:tcW w:w="877" w:type="pct"/>
            <w:tcBorders>
              <w:left w:val="nil"/>
              <w:right w:val="single" w:sz="4" w:space="0" w:color="auto"/>
            </w:tcBorders>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15</w:t>
            </w:r>
          </w:p>
        </w:tc>
        <w:tc>
          <w:tcPr>
            <w:tcW w:w="873" w:type="pct"/>
            <w:tcBorders>
              <w:left w:val="single" w:sz="4" w:space="0" w:color="auto"/>
              <w:right w:val="single" w:sz="4" w:space="0" w:color="auto"/>
            </w:tcBorders>
            <w:vAlign w:val="center"/>
          </w:tcPr>
          <w:p w:rsidR="006348FF" w:rsidRPr="006348FF" w:rsidRDefault="006348FF" w:rsidP="006348FF">
            <w:pPr>
              <w:spacing w:line="240" w:lineRule="exact"/>
              <w:jc w:val="right"/>
              <w:rPr>
                <w:color w:val="000000"/>
                <w:sz w:val="20"/>
                <w:szCs w:val="20"/>
              </w:rPr>
            </w:pP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center"/>
              <w:rPr>
                <w:rFonts w:ascii="宋体" w:hAnsi="宋体" w:cs="宋体"/>
                <w:color w:val="000000"/>
                <w:kern w:val="0"/>
                <w:sz w:val="20"/>
                <w:szCs w:val="20"/>
              </w:rPr>
            </w:pPr>
            <w:r w:rsidRPr="00F903CC">
              <w:rPr>
                <w:rFonts w:ascii="宋体" w:hAnsi="宋体" w:cs="宋体" w:hint="eastAsia"/>
                <w:color w:val="000000"/>
                <w:kern w:val="0"/>
                <w:sz w:val="20"/>
                <w:szCs w:val="20"/>
              </w:rPr>
              <w:t xml:space="preserve"> 城口县 </w:t>
            </w:r>
          </w:p>
        </w:tc>
        <w:tc>
          <w:tcPr>
            <w:tcW w:w="1335"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10.28</w:t>
            </w:r>
          </w:p>
        </w:tc>
        <w:tc>
          <w:tcPr>
            <w:tcW w:w="736"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277.1</w:t>
            </w:r>
          </w:p>
        </w:tc>
        <w:tc>
          <w:tcPr>
            <w:tcW w:w="877" w:type="pct"/>
            <w:tcBorders>
              <w:left w:val="nil"/>
              <w:right w:val="single" w:sz="4" w:space="0" w:color="auto"/>
            </w:tcBorders>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1</w:t>
            </w:r>
          </w:p>
        </w:tc>
        <w:tc>
          <w:tcPr>
            <w:tcW w:w="873" w:type="pct"/>
            <w:tcBorders>
              <w:left w:val="single" w:sz="4" w:space="0" w:color="auto"/>
              <w:right w:val="single" w:sz="4" w:space="0" w:color="auto"/>
            </w:tcBorders>
            <w:vAlign w:val="center"/>
          </w:tcPr>
          <w:p w:rsidR="006348FF" w:rsidRPr="006348FF" w:rsidRDefault="006348FF" w:rsidP="006348FF">
            <w:pPr>
              <w:spacing w:line="240" w:lineRule="exact"/>
              <w:jc w:val="right"/>
              <w:rPr>
                <w:color w:val="000000"/>
                <w:sz w:val="20"/>
                <w:szCs w:val="20"/>
              </w:rPr>
            </w:pP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center"/>
              <w:rPr>
                <w:rFonts w:ascii="宋体" w:hAnsi="宋体" w:cs="宋体"/>
                <w:color w:val="000000"/>
                <w:kern w:val="0"/>
                <w:sz w:val="20"/>
                <w:szCs w:val="20"/>
              </w:rPr>
            </w:pPr>
            <w:r w:rsidRPr="00F903CC">
              <w:rPr>
                <w:rFonts w:ascii="宋体" w:hAnsi="宋体" w:cs="宋体" w:hint="eastAsia"/>
                <w:color w:val="000000"/>
                <w:kern w:val="0"/>
                <w:sz w:val="20"/>
                <w:szCs w:val="20"/>
              </w:rPr>
              <w:t xml:space="preserve"> 丰都县 </w:t>
            </w:r>
          </w:p>
        </w:tc>
        <w:tc>
          <w:tcPr>
            <w:tcW w:w="1335"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25.32</w:t>
            </w:r>
          </w:p>
        </w:tc>
        <w:tc>
          <w:tcPr>
            <w:tcW w:w="736"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10.6</w:t>
            </w:r>
          </w:p>
        </w:tc>
        <w:tc>
          <w:tcPr>
            <w:tcW w:w="877" w:type="pct"/>
            <w:tcBorders>
              <w:left w:val="nil"/>
              <w:right w:val="single" w:sz="4" w:space="0" w:color="auto"/>
            </w:tcBorders>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25</w:t>
            </w:r>
          </w:p>
        </w:tc>
        <w:tc>
          <w:tcPr>
            <w:tcW w:w="873" w:type="pct"/>
            <w:tcBorders>
              <w:left w:val="single" w:sz="4" w:space="0" w:color="auto"/>
              <w:right w:val="single" w:sz="4" w:space="0" w:color="auto"/>
            </w:tcBorders>
            <w:vAlign w:val="center"/>
          </w:tcPr>
          <w:p w:rsidR="006348FF" w:rsidRPr="006348FF" w:rsidRDefault="006348FF" w:rsidP="006348FF">
            <w:pPr>
              <w:spacing w:line="240" w:lineRule="exact"/>
              <w:jc w:val="right"/>
              <w:rPr>
                <w:color w:val="000000"/>
                <w:sz w:val="20"/>
                <w:szCs w:val="20"/>
              </w:rPr>
            </w:pP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center"/>
              <w:rPr>
                <w:rFonts w:ascii="宋体" w:hAnsi="宋体" w:cs="宋体"/>
                <w:color w:val="000000"/>
                <w:kern w:val="0"/>
                <w:sz w:val="20"/>
                <w:szCs w:val="20"/>
              </w:rPr>
            </w:pPr>
            <w:r w:rsidRPr="00F903CC">
              <w:rPr>
                <w:rFonts w:ascii="宋体" w:hAnsi="宋体" w:cs="宋体" w:hint="eastAsia"/>
                <w:color w:val="000000"/>
                <w:kern w:val="0"/>
                <w:sz w:val="20"/>
                <w:szCs w:val="20"/>
              </w:rPr>
              <w:t xml:space="preserve"> 垫江县 </w:t>
            </w:r>
          </w:p>
        </w:tc>
        <w:tc>
          <w:tcPr>
            <w:tcW w:w="1335"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47.55</w:t>
            </w:r>
          </w:p>
        </w:tc>
        <w:tc>
          <w:tcPr>
            <w:tcW w:w="736"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11.3</w:t>
            </w:r>
          </w:p>
        </w:tc>
        <w:tc>
          <w:tcPr>
            <w:tcW w:w="877" w:type="pct"/>
            <w:tcBorders>
              <w:left w:val="nil"/>
              <w:right w:val="single" w:sz="4" w:space="0" w:color="auto"/>
            </w:tcBorders>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24</w:t>
            </w:r>
          </w:p>
        </w:tc>
        <w:tc>
          <w:tcPr>
            <w:tcW w:w="873" w:type="pct"/>
            <w:tcBorders>
              <w:left w:val="single" w:sz="4" w:space="0" w:color="auto"/>
              <w:right w:val="single" w:sz="4" w:space="0" w:color="auto"/>
            </w:tcBorders>
            <w:vAlign w:val="center"/>
          </w:tcPr>
          <w:p w:rsidR="006348FF" w:rsidRPr="006348FF" w:rsidRDefault="006348FF" w:rsidP="006348FF">
            <w:pPr>
              <w:spacing w:line="240" w:lineRule="exact"/>
              <w:jc w:val="right"/>
              <w:rPr>
                <w:color w:val="000000"/>
                <w:sz w:val="20"/>
                <w:szCs w:val="20"/>
              </w:rPr>
            </w:pP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center"/>
              <w:rPr>
                <w:rFonts w:ascii="宋体" w:hAnsi="宋体" w:cs="宋体"/>
                <w:color w:val="000000"/>
                <w:kern w:val="0"/>
                <w:sz w:val="20"/>
                <w:szCs w:val="20"/>
              </w:rPr>
            </w:pPr>
            <w:r w:rsidRPr="00F903CC">
              <w:rPr>
                <w:rFonts w:ascii="宋体" w:hAnsi="宋体" w:cs="宋体" w:hint="eastAsia"/>
                <w:color w:val="000000"/>
                <w:kern w:val="0"/>
                <w:sz w:val="20"/>
                <w:szCs w:val="20"/>
              </w:rPr>
              <w:t xml:space="preserve"> 忠  县 </w:t>
            </w:r>
          </w:p>
        </w:tc>
        <w:tc>
          <w:tcPr>
            <w:tcW w:w="1335"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32.07</w:t>
            </w:r>
          </w:p>
        </w:tc>
        <w:tc>
          <w:tcPr>
            <w:tcW w:w="736"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44.7</w:t>
            </w:r>
          </w:p>
        </w:tc>
        <w:tc>
          <w:tcPr>
            <w:tcW w:w="877" w:type="pct"/>
            <w:tcBorders>
              <w:left w:val="nil"/>
              <w:right w:val="single" w:sz="4" w:space="0" w:color="auto"/>
            </w:tcBorders>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9</w:t>
            </w:r>
          </w:p>
        </w:tc>
        <w:tc>
          <w:tcPr>
            <w:tcW w:w="873" w:type="pct"/>
            <w:tcBorders>
              <w:left w:val="single" w:sz="4" w:space="0" w:color="auto"/>
              <w:right w:val="single" w:sz="4" w:space="0" w:color="auto"/>
            </w:tcBorders>
            <w:vAlign w:val="center"/>
          </w:tcPr>
          <w:p w:rsidR="006348FF" w:rsidRPr="006348FF" w:rsidRDefault="006348FF" w:rsidP="006348FF">
            <w:pPr>
              <w:spacing w:line="240" w:lineRule="exact"/>
              <w:jc w:val="right"/>
              <w:rPr>
                <w:color w:val="000000"/>
                <w:sz w:val="20"/>
                <w:szCs w:val="20"/>
              </w:rPr>
            </w:pP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center"/>
              <w:rPr>
                <w:rFonts w:ascii="宋体" w:hAnsi="宋体" w:cs="宋体"/>
                <w:color w:val="000000"/>
                <w:kern w:val="0"/>
                <w:sz w:val="20"/>
                <w:szCs w:val="20"/>
              </w:rPr>
            </w:pPr>
            <w:r w:rsidRPr="00F903CC">
              <w:rPr>
                <w:rFonts w:ascii="宋体" w:hAnsi="宋体" w:cs="宋体" w:hint="eastAsia"/>
                <w:color w:val="000000"/>
                <w:kern w:val="0"/>
                <w:sz w:val="20"/>
                <w:szCs w:val="20"/>
              </w:rPr>
              <w:t xml:space="preserve"> 云阳县 </w:t>
            </w:r>
          </w:p>
        </w:tc>
        <w:tc>
          <w:tcPr>
            <w:tcW w:w="1335"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55.58</w:t>
            </w:r>
          </w:p>
        </w:tc>
        <w:tc>
          <w:tcPr>
            <w:tcW w:w="736"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131.0</w:t>
            </w:r>
          </w:p>
        </w:tc>
        <w:tc>
          <w:tcPr>
            <w:tcW w:w="877" w:type="pct"/>
            <w:tcBorders>
              <w:left w:val="nil"/>
              <w:right w:val="single" w:sz="4" w:space="0" w:color="auto"/>
            </w:tcBorders>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2</w:t>
            </w:r>
          </w:p>
        </w:tc>
        <w:tc>
          <w:tcPr>
            <w:tcW w:w="873" w:type="pct"/>
            <w:tcBorders>
              <w:left w:val="single" w:sz="4" w:space="0" w:color="auto"/>
              <w:right w:val="single" w:sz="4" w:space="0" w:color="auto"/>
            </w:tcBorders>
            <w:vAlign w:val="center"/>
          </w:tcPr>
          <w:p w:rsidR="006348FF" w:rsidRPr="006348FF" w:rsidRDefault="006348FF" w:rsidP="006348FF">
            <w:pPr>
              <w:spacing w:line="240" w:lineRule="exact"/>
              <w:jc w:val="right"/>
              <w:rPr>
                <w:color w:val="000000"/>
                <w:sz w:val="20"/>
                <w:szCs w:val="20"/>
              </w:rPr>
            </w:pP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center"/>
              <w:rPr>
                <w:rFonts w:ascii="宋体" w:hAnsi="宋体" w:cs="宋体"/>
                <w:color w:val="000000"/>
                <w:kern w:val="0"/>
                <w:sz w:val="20"/>
                <w:szCs w:val="20"/>
              </w:rPr>
            </w:pPr>
            <w:r w:rsidRPr="00F903CC">
              <w:rPr>
                <w:rFonts w:ascii="宋体" w:hAnsi="宋体" w:cs="宋体" w:hint="eastAsia"/>
                <w:color w:val="000000"/>
                <w:kern w:val="0"/>
                <w:sz w:val="20"/>
                <w:szCs w:val="20"/>
              </w:rPr>
              <w:t xml:space="preserve"> 奉节县 </w:t>
            </w:r>
          </w:p>
        </w:tc>
        <w:tc>
          <w:tcPr>
            <w:tcW w:w="1335"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42.75</w:t>
            </w:r>
          </w:p>
        </w:tc>
        <w:tc>
          <w:tcPr>
            <w:tcW w:w="736"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24.8</w:t>
            </w:r>
          </w:p>
        </w:tc>
        <w:tc>
          <w:tcPr>
            <w:tcW w:w="877" w:type="pct"/>
            <w:tcBorders>
              <w:left w:val="nil"/>
              <w:right w:val="single" w:sz="4" w:space="0" w:color="auto"/>
            </w:tcBorders>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14</w:t>
            </w:r>
          </w:p>
        </w:tc>
        <w:tc>
          <w:tcPr>
            <w:tcW w:w="873" w:type="pct"/>
            <w:tcBorders>
              <w:left w:val="single" w:sz="4" w:space="0" w:color="auto"/>
              <w:right w:val="single" w:sz="4" w:space="0" w:color="auto"/>
            </w:tcBorders>
            <w:vAlign w:val="center"/>
          </w:tcPr>
          <w:p w:rsidR="006348FF" w:rsidRPr="006348FF" w:rsidRDefault="006348FF" w:rsidP="006348FF">
            <w:pPr>
              <w:spacing w:line="240" w:lineRule="exact"/>
              <w:jc w:val="right"/>
              <w:rPr>
                <w:color w:val="000000"/>
                <w:sz w:val="20"/>
                <w:szCs w:val="20"/>
              </w:rPr>
            </w:pPr>
          </w:p>
        </w:tc>
      </w:tr>
      <w:tr w:rsidR="006348FF"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center"/>
              <w:rPr>
                <w:rFonts w:ascii="宋体" w:hAnsi="宋体" w:cs="宋体"/>
                <w:color w:val="000000"/>
                <w:kern w:val="0"/>
                <w:sz w:val="20"/>
                <w:szCs w:val="20"/>
              </w:rPr>
            </w:pPr>
            <w:r w:rsidRPr="00F903CC">
              <w:rPr>
                <w:rFonts w:ascii="宋体" w:hAnsi="宋体" w:cs="宋体" w:hint="eastAsia"/>
                <w:color w:val="000000"/>
                <w:kern w:val="0"/>
                <w:sz w:val="20"/>
                <w:szCs w:val="20"/>
              </w:rPr>
              <w:t xml:space="preserve"> 巫山县 </w:t>
            </w:r>
          </w:p>
        </w:tc>
        <w:tc>
          <w:tcPr>
            <w:tcW w:w="1335"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21.68</w:t>
            </w:r>
          </w:p>
        </w:tc>
        <w:tc>
          <w:tcPr>
            <w:tcW w:w="736" w:type="pct"/>
            <w:tcBorders>
              <w:left w:val="nil"/>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49.9</w:t>
            </w:r>
          </w:p>
        </w:tc>
        <w:tc>
          <w:tcPr>
            <w:tcW w:w="877" w:type="pct"/>
            <w:tcBorders>
              <w:left w:val="nil"/>
              <w:right w:val="single" w:sz="4" w:space="0" w:color="auto"/>
            </w:tcBorders>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7</w:t>
            </w:r>
          </w:p>
        </w:tc>
        <w:tc>
          <w:tcPr>
            <w:tcW w:w="873" w:type="pct"/>
            <w:tcBorders>
              <w:left w:val="single" w:sz="4" w:space="0" w:color="auto"/>
              <w:right w:val="single" w:sz="4" w:space="0" w:color="auto"/>
            </w:tcBorders>
            <w:vAlign w:val="center"/>
          </w:tcPr>
          <w:p w:rsidR="006348FF" w:rsidRPr="006348FF" w:rsidRDefault="006348FF" w:rsidP="006348FF">
            <w:pPr>
              <w:spacing w:line="240" w:lineRule="exact"/>
              <w:jc w:val="right"/>
              <w:rPr>
                <w:color w:val="000000"/>
                <w:sz w:val="20"/>
                <w:szCs w:val="20"/>
              </w:rPr>
            </w:pPr>
          </w:p>
        </w:tc>
      </w:tr>
      <w:tr w:rsidR="006348FF" w:rsidRPr="004624D7" w:rsidTr="00924C93">
        <w:trPr>
          <w:trHeight w:hRule="exact" w:val="483"/>
        </w:trPr>
        <w:tc>
          <w:tcPr>
            <w:tcW w:w="1179" w:type="pct"/>
            <w:tcBorders>
              <w:left w:val="single" w:sz="4" w:space="0" w:color="auto"/>
              <w:bottom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center"/>
              <w:rPr>
                <w:rFonts w:ascii="宋体" w:hAnsi="宋体" w:cs="宋体"/>
                <w:color w:val="000000"/>
                <w:kern w:val="0"/>
                <w:sz w:val="20"/>
                <w:szCs w:val="20"/>
              </w:rPr>
            </w:pPr>
            <w:r w:rsidRPr="00F903CC">
              <w:rPr>
                <w:rFonts w:ascii="宋体" w:hAnsi="宋体" w:cs="宋体" w:hint="eastAsia"/>
                <w:color w:val="000000"/>
                <w:kern w:val="0"/>
                <w:sz w:val="20"/>
                <w:szCs w:val="20"/>
              </w:rPr>
              <w:t xml:space="preserve"> 巫溪县 </w:t>
            </w:r>
          </w:p>
        </w:tc>
        <w:tc>
          <w:tcPr>
            <w:tcW w:w="1335" w:type="pct"/>
            <w:tcBorders>
              <w:left w:val="nil"/>
              <w:bottom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6.26</w:t>
            </w:r>
          </w:p>
        </w:tc>
        <w:tc>
          <w:tcPr>
            <w:tcW w:w="736" w:type="pct"/>
            <w:tcBorders>
              <w:left w:val="nil"/>
              <w:bottom w:val="single" w:sz="4" w:space="0" w:color="auto"/>
              <w:right w:val="single" w:sz="4" w:space="0" w:color="auto"/>
            </w:tcBorders>
            <w:shd w:val="clear" w:color="auto" w:fill="auto"/>
            <w:noWrap/>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-61.5</w:t>
            </w:r>
          </w:p>
        </w:tc>
        <w:tc>
          <w:tcPr>
            <w:tcW w:w="877" w:type="pct"/>
            <w:tcBorders>
              <w:left w:val="nil"/>
              <w:bottom w:val="single" w:sz="4" w:space="0" w:color="auto"/>
              <w:right w:val="single" w:sz="4" w:space="0" w:color="auto"/>
            </w:tcBorders>
            <w:vAlign w:val="center"/>
          </w:tcPr>
          <w:p w:rsidR="006348FF" w:rsidRPr="00F903CC" w:rsidRDefault="006348FF" w:rsidP="006348FF">
            <w:pPr>
              <w:widowControl/>
              <w:spacing w:line="240" w:lineRule="exact"/>
              <w:jc w:val="right"/>
              <w:rPr>
                <w:color w:val="000000"/>
                <w:kern w:val="0"/>
                <w:sz w:val="20"/>
                <w:szCs w:val="20"/>
              </w:rPr>
            </w:pPr>
            <w:r w:rsidRPr="00F903CC">
              <w:rPr>
                <w:color w:val="000000"/>
                <w:kern w:val="0"/>
                <w:sz w:val="20"/>
                <w:szCs w:val="20"/>
              </w:rPr>
              <w:t>38</w:t>
            </w:r>
          </w:p>
        </w:tc>
        <w:tc>
          <w:tcPr>
            <w:tcW w:w="873" w:type="pct"/>
            <w:tcBorders>
              <w:left w:val="single" w:sz="4" w:space="0" w:color="auto"/>
              <w:bottom w:val="single" w:sz="4" w:space="0" w:color="auto"/>
              <w:right w:val="single" w:sz="4" w:space="0" w:color="auto"/>
            </w:tcBorders>
            <w:vAlign w:val="center"/>
          </w:tcPr>
          <w:p w:rsidR="006348FF" w:rsidRPr="006348FF" w:rsidRDefault="006348FF" w:rsidP="006348FF">
            <w:pPr>
              <w:spacing w:line="240" w:lineRule="exact"/>
              <w:jc w:val="right"/>
              <w:rPr>
                <w:color w:val="000000"/>
                <w:sz w:val="20"/>
                <w:szCs w:val="20"/>
              </w:rPr>
            </w:pPr>
          </w:p>
        </w:tc>
      </w:tr>
    </w:tbl>
    <w:p w:rsidR="004B22A4" w:rsidRPr="00662E19" w:rsidRDefault="004B22A4" w:rsidP="004B22A4">
      <w:pPr>
        <w:spacing w:line="300" w:lineRule="exact"/>
        <w:jc w:val="center"/>
        <w:rPr>
          <w:b/>
        </w:rPr>
      </w:pPr>
      <w:r w:rsidRPr="00662E19">
        <w:rPr>
          <w:rFonts w:hint="eastAsia"/>
          <w:b/>
        </w:rPr>
        <w:lastRenderedPageBreak/>
        <w:t>20</w:t>
      </w:r>
      <w:r>
        <w:rPr>
          <w:rFonts w:hint="eastAsia"/>
          <w:b/>
        </w:rPr>
        <w:t>21</w:t>
      </w:r>
      <w:r w:rsidRPr="00662E19">
        <w:rPr>
          <w:rFonts w:hint="eastAsia"/>
          <w:b/>
        </w:rPr>
        <w:t>年</w:t>
      </w:r>
      <w:r w:rsidR="00EC7E83">
        <w:rPr>
          <w:rFonts w:hint="eastAsia"/>
          <w:b/>
        </w:rPr>
        <w:t>1-5</w:t>
      </w:r>
      <w:r w:rsidR="00556104">
        <w:rPr>
          <w:rFonts w:hint="eastAsia"/>
          <w:b/>
        </w:rPr>
        <w:t>月</w:t>
      </w:r>
      <w:r w:rsidRPr="00662E19">
        <w:rPr>
          <w:rFonts w:hint="eastAsia"/>
          <w:b/>
        </w:rPr>
        <w:t>区县</w:t>
      </w:r>
      <w:r>
        <w:rPr>
          <w:rFonts w:hint="eastAsia"/>
          <w:b/>
        </w:rPr>
        <w:t>商品房销售面积</w:t>
      </w:r>
      <w:r w:rsidR="00556104">
        <w:rPr>
          <w:rFonts w:hint="eastAsia"/>
          <w:b/>
        </w:rPr>
        <w:t>及</w:t>
      </w:r>
      <w:r>
        <w:rPr>
          <w:rFonts w:hint="eastAsia"/>
          <w:b/>
        </w:rPr>
        <w:t>增速（二</w:t>
      </w:r>
      <w:r w:rsidRPr="00662E19">
        <w:rPr>
          <w:rFonts w:hint="eastAsia"/>
          <w:b/>
        </w:rPr>
        <w:t>）</w:t>
      </w:r>
    </w:p>
    <w:tbl>
      <w:tblPr>
        <w:tblW w:w="5000" w:type="pct"/>
        <w:tblLook w:val="0000" w:firstRow="0" w:lastRow="0" w:firstColumn="0" w:lastColumn="0" w:noHBand="0" w:noVBand="0"/>
      </w:tblPr>
      <w:tblGrid>
        <w:gridCol w:w="1598"/>
        <w:gridCol w:w="1569"/>
        <w:gridCol w:w="1197"/>
        <w:gridCol w:w="1181"/>
      </w:tblGrid>
      <w:tr w:rsidR="004B22A4" w:rsidRPr="004624D7" w:rsidTr="003B12E0">
        <w:trPr>
          <w:trHeight w:val="668"/>
        </w:trPr>
        <w:tc>
          <w:tcPr>
            <w:tcW w:w="1441"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415" w:type="pct"/>
            <w:tcBorders>
              <w:top w:val="single" w:sz="4" w:space="0" w:color="auto"/>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065"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增速全市</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6348FF" w:rsidRPr="004624D7" w:rsidTr="003B12E0">
        <w:trPr>
          <w:trHeight w:hRule="exact" w:val="393"/>
        </w:trPr>
        <w:tc>
          <w:tcPr>
            <w:tcW w:w="1441" w:type="pct"/>
            <w:tcBorders>
              <w:top w:val="single" w:sz="4" w:space="0" w:color="auto"/>
              <w:left w:val="single" w:sz="4" w:space="0" w:color="auto"/>
              <w:right w:val="single" w:sz="4" w:space="0" w:color="auto"/>
            </w:tcBorders>
            <w:shd w:val="clear" w:color="auto" w:fill="auto"/>
            <w:noWrap/>
            <w:vAlign w:val="center"/>
          </w:tcPr>
          <w:p w:rsidR="006348FF" w:rsidRPr="00CC1532" w:rsidRDefault="00434668" w:rsidP="006348F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6348FF" w:rsidRPr="00CC1532">
              <w:rPr>
                <w:rFonts w:ascii="宋体" w:hAnsi="宋体" w:cs="宋体" w:hint="eastAsia"/>
                <w:color w:val="000000"/>
                <w:kern w:val="0"/>
                <w:sz w:val="20"/>
                <w:szCs w:val="20"/>
              </w:rPr>
              <w:t xml:space="preserve">涪陵区 </w:t>
            </w:r>
          </w:p>
        </w:tc>
        <w:tc>
          <w:tcPr>
            <w:tcW w:w="1415" w:type="pct"/>
            <w:tcBorders>
              <w:top w:val="nil"/>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45.03</w:t>
            </w:r>
          </w:p>
        </w:tc>
        <w:tc>
          <w:tcPr>
            <w:tcW w:w="1079" w:type="pct"/>
            <w:tcBorders>
              <w:top w:val="nil"/>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1.5</w:t>
            </w:r>
          </w:p>
        </w:tc>
        <w:tc>
          <w:tcPr>
            <w:tcW w:w="1065" w:type="pct"/>
            <w:tcBorders>
              <w:top w:val="single" w:sz="4" w:space="0" w:color="auto"/>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31</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渝中区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25.28</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6.9</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27</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大渡口区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82.71</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6.1</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28</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江北区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75.40</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-1.7</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33</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沙坪坝区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143.60</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12.3</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22</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九龙坡区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103.56</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38.0</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12</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南岸区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79.93</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23.9</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16</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北碚区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114.35</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-2.2</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35</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w:t>
            </w:r>
            <w:proofErr w:type="gramStart"/>
            <w:r w:rsidRPr="00CC1532">
              <w:rPr>
                <w:rFonts w:ascii="宋体" w:hAnsi="宋体" w:cs="宋体" w:hint="eastAsia"/>
                <w:color w:val="000000"/>
                <w:kern w:val="0"/>
                <w:sz w:val="20"/>
                <w:szCs w:val="20"/>
              </w:rPr>
              <w:t>渝</w:t>
            </w:r>
            <w:proofErr w:type="gramEnd"/>
            <w:r w:rsidRPr="00CC1532">
              <w:rPr>
                <w:rFonts w:ascii="宋体" w:hAnsi="宋体" w:cs="宋体" w:hint="eastAsia"/>
                <w:color w:val="000000"/>
                <w:kern w:val="0"/>
                <w:sz w:val="20"/>
                <w:szCs w:val="20"/>
              </w:rPr>
              <w:t xml:space="preserve">北区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337.60</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101.1</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3</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巴南区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200.39</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38.2</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11</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长寿区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44.36</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15.0</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20</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江津区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133.08</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14.1</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21</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合川区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63.71</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-5.9</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36</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永川区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107.19</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21.0</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18</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南川区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41.89</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2.5</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29</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綦江区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56.80</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1.7</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30</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大足区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67.69</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11.7</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23</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w:t>
            </w:r>
            <w:proofErr w:type="gramStart"/>
            <w:r w:rsidRPr="00CC1532">
              <w:rPr>
                <w:rFonts w:ascii="宋体" w:hAnsi="宋体" w:cs="宋体" w:hint="eastAsia"/>
                <w:color w:val="000000"/>
                <w:kern w:val="0"/>
                <w:sz w:val="20"/>
                <w:szCs w:val="20"/>
              </w:rPr>
              <w:t>璧</w:t>
            </w:r>
            <w:proofErr w:type="gramEnd"/>
            <w:r w:rsidRPr="00CC1532">
              <w:rPr>
                <w:rFonts w:ascii="宋体" w:hAnsi="宋体" w:cs="宋体" w:hint="eastAsia"/>
                <w:color w:val="000000"/>
                <w:kern w:val="0"/>
                <w:sz w:val="20"/>
                <w:szCs w:val="20"/>
              </w:rPr>
              <w:t xml:space="preserve">山区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143.13</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40.6</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10</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铜梁区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51.90</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45.9</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8</w:t>
            </w:r>
          </w:p>
        </w:tc>
      </w:tr>
      <w:tr w:rsidR="006348FF"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潼南区 </w:t>
            </w:r>
          </w:p>
        </w:tc>
        <w:tc>
          <w:tcPr>
            <w:tcW w:w="1415"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81.57</w:t>
            </w:r>
          </w:p>
        </w:tc>
        <w:tc>
          <w:tcPr>
            <w:tcW w:w="1079" w:type="pct"/>
            <w:tcBorders>
              <w:left w:val="nil"/>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60.2</w:t>
            </w:r>
          </w:p>
        </w:tc>
        <w:tc>
          <w:tcPr>
            <w:tcW w:w="1065" w:type="pct"/>
            <w:tcBorders>
              <w:left w:val="nil"/>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6</w:t>
            </w:r>
          </w:p>
        </w:tc>
      </w:tr>
      <w:tr w:rsidR="006348FF" w:rsidRPr="004624D7" w:rsidTr="003B12E0">
        <w:trPr>
          <w:trHeight w:hRule="exact" w:val="393"/>
        </w:trPr>
        <w:tc>
          <w:tcPr>
            <w:tcW w:w="1441" w:type="pct"/>
            <w:tcBorders>
              <w:left w:val="single" w:sz="4" w:space="0" w:color="auto"/>
              <w:bottom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center"/>
              <w:rPr>
                <w:rFonts w:ascii="宋体" w:hAnsi="宋体" w:cs="宋体"/>
                <w:color w:val="000000"/>
                <w:kern w:val="0"/>
                <w:sz w:val="20"/>
                <w:szCs w:val="20"/>
              </w:rPr>
            </w:pPr>
            <w:r w:rsidRPr="00CC1532">
              <w:rPr>
                <w:rFonts w:ascii="宋体" w:hAnsi="宋体" w:cs="宋体" w:hint="eastAsia"/>
                <w:color w:val="000000"/>
                <w:kern w:val="0"/>
                <w:sz w:val="20"/>
                <w:szCs w:val="20"/>
              </w:rPr>
              <w:t xml:space="preserve"> 荣昌区 </w:t>
            </w:r>
          </w:p>
        </w:tc>
        <w:tc>
          <w:tcPr>
            <w:tcW w:w="1415" w:type="pct"/>
            <w:tcBorders>
              <w:left w:val="nil"/>
              <w:bottom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44.27</w:t>
            </w:r>
          </w:p>
        </w:tc>
        <w:tc>
          <w:tcPr>
            <w:tcW w:w="1079" w:type="pct"/>
            <w:tcBorders>
              <w:left w:val="nil"/>
              <w:bottom w:val="single" w:sz="4" w:space="0" w:color="auto"/>
              <w:right w:val="single" w:sz="4" w:space="0" w:color="auto"/>
            </w:tcBorders>
            <w:shd w:val="clear" w:color="auto" w:fill="auto"/>
            <w:noWrap/>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0.1</w:t>
            </w:r>
          </w:p>
        </w:tc>
        <w:tc>
          <w:tcPr>
            <w:tcW w:w="1065" w:type="pct"/>
            <w:tcBorders>
              <w:left w:val="nil"/>
              <w:bottom w:val="single" w:sz="4" w:space="0" w:color="auto"/>
              <w:right w:val="single" w:sz="4" w:space="0" w:color="auto"/>
            </w:tcBorders>
            <w:vAlign w:val="center"/>
          </w:tcPr>
          <w:p w:rsidR="006348FF" w:rsidRPr="00CC1532" w:rsidRDefault="006348FF" w:rsidP="006348FF">
            <w:pPr>
              <w:widowControl/>
              <w:spacing w:line="240" w:lineRule="exact"/>
              <w:jc w:val="right"/>
              <w:rPr>
                <w:color w:val="000000"/>
                <w:kern w:val="0"/>
                <w:sz w:val="20"/>
                <w:szCs w:val="20"/>
              </w:rPr>
            </w:pPr>
            <w:r w:rsidRPr="00CC1532">
              <w:rPr>
                <w:color w:val="000000"/>
                <w:kern w:val="0"/>
                <w:sz w:val="20"/>
                <w:szCs w:val="20"/>
              </w:rPr>
              <w:t>32</w:t>
            </w:r>
          </w:p>
        </w:tc>
      </w:tr>
    </w:tbl>
    <w:p w:rsidR="00EC5784" w:rsidRPr="002B6E8D" w:rsidRDefault="00EC5784" w:rsidP="008C0D11">
      <w:pPr>
        <w:rPr>
          <w:rFonts w:ascii="宋体" w:hAnsi="宋体"/>
          <w:sz w:val="18"/>
          <w:szCs w:val="18"/>
        </w:rPr>
      </w:pPr>
    </w:p>
    <w:sectPr w:rsidR="00EC5784" w:rsidRPr="002B6E8D" w:rsidSect="005136EB">
      <w:footerReference w:type="default" r:id="rId15"/>
      <w:pgSz w:w="7031" w:h="10773" w:code="124"/>
      <w:pgMar w:top="680" w:right="851" w:bottom="244" w:left="851" w:header="567" w:footer="340"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0F7" w:rsidRDefault="00D320F7">
      <w:r>
        <w:separator/>
      </w:r>
    </w:p>
  </w:endnote>
  <w:endnote w:type="continuationSeparator" w:id="0">
    <w:p w:rsidR="00D320F7" w:rsidRDefault="00D3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B4" w:rsidRDefault="005353B4">
    <w:pPr>
      <w:pStyle w:val="a4"/>
      <w:jc w:val="center"/>
    </w:pPr>
    <w:r>
      <w:fldChar w:fldCharType="begin"/>
    </w:r>
    <w:r>
      <w:instrText xml:space="preserve"> PAGE   \* MERGEFORMAT </w:instrText>
    </w:r>
    <w:r>
      <w:fldChar w:fldCharType="separate"/>
    </w:r>
    <w:r w:rsidR="004F3982">
      <w:rPr>
        <w:noProof/>
      </w:rPr>
      <w:t>- 8 -</w:t>
    </w:r>
    <w:r>
      <w:rPr>
        <w:noProof/>
      </w:rPr>
      <w:fldChar w:fldCharType="end"/>
    </w:r>
  </w:p>
  <w:p w:rsidR="005353B4" w:rsidRDefault="005353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0F7" w:rsidRDefault="00D320F7">
      <w:r>
        <w:separator/>
      </w:r>
    </w:p>
  </w:footnote>
  <w:footnote w:type="continuationSeparator" w:id="0">
    <w:p w:rsidR="00D320F7" w:rsidRDefault="00D32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B26"/>
    <w:multiLevelType w:val="hybridMultilevel"/>
    <w:tmpl w:val="0DEC748E"/>
    <w:lvl w:ilvl="0" w:tplc="F2289762">
      <w:start w:val="1"/>
      <w:numFmt w:val="decimalEnclosedCircle"/>
      <w:lvlText w:val="%1"/>
      <w:lvlJc w:val="left"/>
      <w:pPr>
        <w:ind w:left="630" w:hanging="360"/>
      </w:pPr>
      <w:rPr>
        <w:rFonts w:ascii="宋体" w:hAnsi="宋体" w:cs="宋体"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
    <w:nsid w:val="13D039A7"/>
    <w:multiLevelType w:val="hybridMultilevel"/>
    <w:tmpl w:val="FB96724C"/>
    <w:lvl w:ilvl="0" w:tplc="2062C152">
      <w:start w:val="1"/>
      <w:numFmt w:val="decimalEnclosedCircle"/>
      <w:lvlText w:val="%1"/>
      <w:lvlJc w:val="left"/>
      <w:pPr>
        <w:ind w:left="705" w:hanging="360"/>
      </w:pPr>
      <w:rPr>
        <w:rFonts w:ascii="宋体" w:hAnsi="宋体" w:cs="宋体"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
    <w:nsid w:val="162F2CDF"/>
    <w:multiLevelType w:val="hybridMultilevel"/>
    <w:tmpl w:val="987A1E74"/>
    <w:lvl w:ilvl="0" w:tplc="A2A4F8DC">
      <w:start w:val="1"/>
      <w:numFmt w:val="decimalEnclosedCircle"/>
      <w:lvlText w:val="%1"/>
      <w:lvlJc w:val="left"/>
      <w:pPr>
        <w:ind w:left="795" w:hanging="360"/>
      </w:pPr>
      <w:rPr>
        <w:rFonts w:ascii="宋体" w:hAnsi="宋体" w:cs="宋体" w:hint="default"/>
        <w:sz w:val="20"/>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1A9E67FD"/>
    <w:multiLevelType w:val="hybridMultilevel"/>
    <w:tmpl w:val="7B46B61C"/>
    <w:lvl w:ilvl="0" w:tplc="046ADA62">
      <w:start w:val="14"/>
      <w:numFmt w:val="decimal"/>
      <w:lvlText w:val="(%1)"/>
      <w:lvlJc w:val="left"/>
      <w:pPr>
        <w:ind w:left="720" w:hanging="360"/>
      </w:pPr>
      <w:rPr>
        <w:rFonts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4B45DA5"/>
    <w:multiLevelType w:val="multilevel"/>
    <w:tmpl w:val="A44A4438"/>
    <w:lvl w:ilvl="0">
      <w:start w:val="28"/>
      <w:numFmt w:val="decimal"/>
      <w:lvlText w:val="%1"/>
      <w:lvlJc w:val="left"/>
      <w:pPr>
        <w:ind w:left="375" w:hanging="375"/>
      </w:pPr>
      <w:rPr>
        <w:rFonts w:ascii="Times New Roman" w:hAnsi="Times New Roman" w:cs="Times New Roman" w:hint="default"/>
        <w:sz w:val="21"/>
      </w:rPr>
    </w:lvl>
    <w:lvl w:ilvl="1">
      <w:start w:val="4"/>
      <w:numFmt w:val="decimal"/>
      <w:lvlText w:val="%1.%2"/>
      <w:lvlJc w:val="left"/>
      <w:pPr>
        <w:ind w:left="375" w:hanging="375"/>
      </w:pPr>
      <w:rPr>
        <w:rFonts w:ascii="Times New Roman" w:hAnsi="Times New Roman" w:cs="Times New Roman" w:hint="default"/>
        <w:sz w:val="21"/>
      </w:rPr>
    </w:lvl>
    <w:lvl w:ilvl="2">
      <w:start w:val="1"/>
      <w:numFmt w:val="decimal"/>
      <w:lvlText w:val="%1.%2.%3"/>
      <w:lvlJc w:val="left"/>
      <w:pPr>
        <w:ind w:left="375" w:hanging="375"/>
      </w:pPr>
      <w:rPr>
        <w:rFonts w:ascii="Times New Roman" w:hAnsi="Times New Roman" w:cs="Times New Roman" w:hint="default"/>
        <w:sz w:val="21"/>
      </w:rPr>
    </w:lvl>
    <w:lvl w:ilvl="3">
      <w:start w:val="1"/>
      <w:numFmt w:val="decimal"/>
      <w:lvlText w:val="%1.%2.%3.%4"/>
      <w:lvlJc w:val="left"/>
      <w:pPr>
        <w:ind w:left="720" w:hanging="720"/>
      </w:pPr>
      <w:rPr>
        <w:rFonts w:ascii="Times New Roman" w:hAnsi="Times New Roman" w:cs="Times New Roman" w:hint="default"/>
        <w:sz w:val="21"/>
      </w:rPr>
    </w:lvl>
    <w:lvl w:ilvl="4">
      <w:start w:val="1"/>
      <w:numFmt w:val="decimal"/>
      <w:lvlText w:val="%1.%2.%3.%4.%5"/>
      <w:lvlJc w:val="left"/>
      <w:pPr>
        <w:ind w:left="720" w:hanging="720"/>
      </w:pPr>
      <w:rPr>
        <w:rFonts w:ascii="Times New Roman" w:hAnsi="Times New Roman" w:cs="Times New Roman" w:hint="default"/>
        <w:sz w:val="21"/>
      </w:rPr>
    </w:lvl>
    <w:lvl w:ilvl="5">
      <w:start w:val="1"/>
      <w:numFmt w:val="decimal"/>
      <w:lvlText w:val="%1.%2.%3.%4.%5.%6"/>
      <w:lvlJc w:val="left"/>
      <w:pPr>
        <w:ind w:left="1080" w:hanging="1080"/>
      </w:pPr>
      <w:rPr>
        <w:rFonts w:ascii="Times New Roman" w:hAnsi="Times New Roman" w:cs="Times New Roman" w:hint="default"/>
        <w:sz w:val="21"/>
      </w:rPr>
    </w:lvl>
    <w:lvl w:ilvl="6">
      <w:start w:val="1"/>
      <w:numFmt w:val="decimal"/>
      <w:lvlText w:val="%1.%2.%3.%4.%5.%6.%7"/>
      <w:lvlJc w:val="left"/>
      <w:pPr>
        <w:ind w:left="1080" w:hanging="1080"/>
      </w:pPr>
      <w:rPr>
        <w:rFonts w:ascii="Times New Roman" w:hAnsi="Times New Roman" w:cs="Times New Roman" w:hint="default"/>
        <w:sz w:val="21"/>
      </w:rPr>
    </w:lvl>
    <w:lvl w:ilvl="7">
      <w:start w:val="1"/>
      <w:numFmt w:val="decimal"/>
      <w:lvlText w:val="%1.%2.%3.%4.%5.%6.%7.%8"/>
      <w:lvlJc w:val="left"/>
      <w:pPr>
        <w:ind w:left="1080" w:hanging="1080"/>
      </w:pPr>
      <w:rPr>
        <w:rFonts w:ascii="Times New Roman" w:hAnsi="Times New Roman" w:cs="Times New Roman" w:hint="default"/>
        <w:sz w:val="21"/>
      </w:rPr>
    </w:lvl>
    <w:lvl w:ilvl="8">
      <w:start w:val="1"/>
      <w:numFmt w:val="decimal"/>
      <w:lvlText w:val="%1.%2.%3.%4.%5.%6.%7.%8.%9"/>
      <w:lvlJc w:val="left"/>
      <w:pPr>
        <w:ind w:left="1440" w:hanging="1440"/>
      </w:pPr>
      <w:rPr>
        <w:rFonts w:ascii="Times New Roman" w:hAnsi="Times New Roman" w:cs="Times New Roman" w:hint="default"/>
        <w:sz w:val="21"/>
      </w:rPr>
    </w:lvl>
  </w:abstractNum>
  <w:abstractNum w:abstractNumId="5">
    <w:nsid w:val="7C88457D"/>
    <w:multiLevelType w:val="hybridMultilevel"/>
    <w:tmpl w:val="BA3C320A"/>
    <w:lvl w:ilvl="0" w:tplc="A90E3084">
      <w:start w:val="13"/>
      <w:numFmt w:val="decimal"/>
      <w:lvlText w:val="注"/>
      <w:lvlJc w:val="left"/>
      <w:pPr>
        <w:ind w:left="3375" w:hanging="3480"/>
      </w:pPr>
      <w:rPr>
        <w:rFonts w:ascii="Times New Roman" w:eastAsia="宋体" w:hint="default"/>
        <w:sz w:val="20"/>
      </w:rPr>
    </w:lvl>
    <w:lvl w:ilvl="1" w:tplc="04090003" w:tentative="1">
      <w:start w:val="1"/>
      <w:numFmt w:val="bullet"/>
      <w:lvlText w:val=""/>
      <w:lvlJc w:val="left"/>
      <w:pPr>
        <w:ind w:left="735" w:hanging="420"/>
      </w:pPr>
      <w:rPr>
        <w:rFonts w:ascii="Wingdings" w:hAnsi="Wingdings" w:hint="default"/>
      </w:rPr>
    </w:lvl>
    <w:lvl w:ilvl="2" w:tplc="04090005"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3" w:tentative="1">
      <w:start w:val="1"/>
      <w:numFmt w:val="bullet"/>
      <w:lvlText w:val=""/>
      <w:lvlJc w:val="left"/>
      <w:pPr>
        <w:ind w:left="1995" w:hanging="420"/>
      </w:pPr>
      <w:rPr>
        <w:rFonts w:ascii="Wingdings" w:hAnsi="Wingdings" w:hint="default"/>
      </w:rPr>
    </w:lvl>
    <w:lvl w:ilvl="5" w:tplc="04090005"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3" w:tentative="1">
      <w:start w:val="1"/>
      <w:numFmt w:val="bullet"/>
      <w:lvlText w:val=""/>
      <w:lvlJc w:val="left"/>
      <w:pPr>
        <w:ind w:left="3255" w:hanging="420"/>
      </w:pPr>
      <w:rPr>
        <w:rFonts w:ascii="Wingdings" w:hAnsi="Wingdings" w:hint="default"/>
      </w:rPr>
    </w:lvl>
    <w:lvl w:ilvl="8" w:tplc="04090005" w:tentative="1">
      <w:start w:val="1"/>
      <w:numFmt w:val="bullet"/>
      <w:lvlText w:val=""/>
      <w:lvlJc w:val="left"/>
      <w:pPr>
        <w:ind w:left="3675"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5BDF"/>
    <w:rsid w:val="000000FC"/>
    <w:rsid w:val="00000268"/>
    <w:rsid w:val="00000526"/>
    <w:rsid w:val="0000066B"/>
    <w:rsid w:val="0000087F"/>
    <w:rsid w:val="000009B3"/>
    <w:rsid w:val="00000A8E"/>
    <w:rsid w:val="00000D1D"/>
    <w:rsid w:val="000012CC"/>
    <w:rsid w:val="00001372"/>
    <w:rsid w:val="000016E6"/>
    <w:rsid w:val="00001C69"/>
    <w:rsid w:val="00001C83"/>
    <w:rsid w:val="00001CFB"/>
    <w:rsid w:val="00002114"/>
    <w:rsid w:val="0000214D"/>
    <w:rsid w:val="000022EA"/>
    <w:rsid w:val="000023A9"/>
    <w:rsid w:val="00002B72"/>
    <w:rsid w:val="00003380"/>
    <w:rsid w:val="0000364D"/>
    <w:rsid w:val="0000397D"/>
    <w:rsid w:val="00004275"/>
    <w:rsid w:val="00004567"/>
    <w:rsid w:val="00004698"/>
    <w:rsid w:val="00004839"/>
    <w:rsid w:val="00004C38"/>
    <w:rsid w:val="00004FC9"/>
    <w:rsid w:val="00005252"/>
    <w:rsid w:val="00005E89"/>
    <w:rsid w:val="00005FD6"/>
    <w:rsid w:val="0000616C"/>
    <w:rsid w:val="000062AF"/>
    <w:rsid w:val="000063E8"/>
    <w:rsid w:val="00006732"/>
    <w:rsid w:val="000067E8"/>
    <w:rsid w:val="000069C3"/>
    <w:rsid w:val="000069E8"/>
    <w:rsid w:val="00006E07"/>
    <w:rsid w:val="00006FE1"/>
    <w:rsid w:val="00007051"/>
    <w:rsid w:val="000070CA"/>
    <w:rsid w:val="00007589"/>
    <w:rsid w:val="00007981"/>
    <w:rsid w:val="00007C19"/>
    <w:rsid w:val="00007D87"/>
    <w:rsid w:val="0001007D"/>
    <w:rsid w:val="000103C2"/>
    <w:rsid w:val="00010609"/>
    <w:rsid w:val="000107EA"/>
    <w:rsid w:val="000108D6"/>
    <w:rsid w:val="00010A61"/>
    <w:rsid w:val="00010F1B"/>
    <w:rsid w:val="000110B8"/>
    <w:rsid w:val="000114B7"/>
    <w:rsid w:val="000117A7"/>
    <w:rsid w:val="00011A54"/>
    <w:rsid w:val="0001230A"/>
    <w:rsid w:val="000126C1"/>
    <w:rsid w:val="000129BF"/>
    <w:rsid w:val="00013087"/>
    <w:rsid w:val="0001345A"/>
    <w:rsid w:val="00013475"/>
    <w:rsid w:val="00013E1B"/>
    <w:rsid w:val="000144EE"/>
    <w:rsid w:val="0001493F"/>
    <w:rsid w:val="00014AE6"/>
    <w:rsid w:val="00014EC2"/>
    <w:rsid w:val="00014F47"/>
    <w:rsid w:val="0001526A"/>
    <w:rsid w:val="00015370"/>
    <w:rsid w:val="00015613"/>
    <w:rsid w:val="00016010"/>
    <w:rsid w:val="0001636E"/>
    <w:rsid w:val="0001648F"/>
    <w:rsid w:val="000169D5"/>
    <w:rsid w:val="00016C49"/>
    <w:rsid w:val="00017672"/>
    <w:rsid w:val="0001771B"/>
    <w:rsid w:val="00017A3C"/>
    <w:rsid w:val="00017C9D"/>
    <w:rsid w:val="00017E7F"/>
    <w:rsid w:val="0002017A"/>
    <w:rsid w:val="0002039A"/>
    <w:rsid w:val="000208D6"/>
    <w:rsid w:val="00020940"/>
    <w:rsid w:val="00021044"/>
    <w:rsid w:val="00021445"/>
    <w:rsid w:val="000215DC"/>
    <w:rsid w:val="00021C2B"/>
    <w:rsid w:val="00022205"/>
    <w:rsid w:val="000230E7"/>
    <w:rsid w:val="00023283"/>
    <w:rsid w:val="00023498"/>
    <w:rsid w:val="00023F32"/>
    <w:rsid w:val="00024227"/>
    <w:rsid w:val="00024330"/>
    <w:rsid w:val="00024708"/>
    <w:rsid w:val="0002489B"/>
    <w:rsid w:val="00024B17"/>
    <w:rsid w:val="00024E51"/>
    <w:rsid w:val="0002579C"/>
    <w:rsid w:val="00025C11"/>
    <w:rsid w:val="00025EAC"/>
    <w:rsid w:val="00026634"/>
    <w:rsid w:val="00026BDF"/>
    <w:rsid w:val="00026F7C"/>
    <w:rsid w:val="00027112"/>
    <w:rsid w:val="00027C5A"/>
    <w:rsid w:val="000301BD"/>
    <w:rsid w:val="00030667"/>
    <w:rsid w:val="00030FB1"/>
    <w:rsid w:val="0003119B"/>
    <w:rsid w:val="000311E2"/>
    <w:rsid w:val="00031496"/>
    <w:rsid w:val="00032A49"/>
    <w:rsid w:val="00032B45"/>
    <w:rsid w:val="000333ED"/>
    <w:rsid w:val="00033771"/>
    <w:rsid w:val="00033929"/>
    <w:rsid w:val="00033999"/>
    <w:rsid w:val="000339BE"/>
    <w:rsid w:val="000343A6"/>
    <w:rsid w:val="000343F8"/>
    <w:rsid w:val="00034E00"/>
    <w:rsid w:val="00034ECB"/>
    <w:rsid w:val="0003519A"/>
    <w:rsid w:val="00035B16"/>
    <w:rsid w:val="00035DD4"/>
    <w:rsid w:val="000360A3"/>
    <w:rsid w:val="00036128"/>
    <w:rsid w:val="00036724"/>
    <w:rsid w:val="00036BDC"/>
    <w:rsid w:val="00037638"/>
    <w:rsid w:val="00037A43"/>
    <w:rsid w:val="00037E44"/>
    <w:rsid w:val="00037F3A"/>
    <w:rsid w:val="000402DF"/>
    <w:rsid w:val="0004035D"/>
    <w:rsid w:val="00041179"/>
    <w:rsid w:val="00041193"/>
    <w:rsid w:val="00041EF9"/>
    <w:rsid w:val="000421BA"/>
    <w:rsid w:val="0004255E"/>
    <w:rsid w:val="000425C9"/>
    <w:rsid w:val="000429EE"/>
    <w:rsid w:val="000435E3"/>
    <w:rsid w:val="00043AD1"/>
    <w:rsid w:val="0004456E"/>
    <w:rsid w:val="00044CC9"/>
    <w:rsid w:val="00044DC7"/>
    <w:rsid w:val="000452A3"/>
    <w:rsid w:val="0004566B"/>
    <w:rsid w:val="000458AF"/>
    <w:rsid w:val="000462FC"/>
    <w:rsid w:val="00046F92"/>
    <w:rsid w:val="00047056"/>
    <w:rsid w:val="0004748C"/>
    <w:rsid w:val="00047B92"/>
    <w:rsid w:val="0005093A"/>
    <w:rsid w:val="000512A5"/>
    <w:rsid w:val="000514C0"/>
    <w:rsid w:val="000519F3"/>
    <w:rsid w:val="0005223F"/>
    <w:rsid w:val="00052615"/>
    <w:rsid w:val="0005273E"/>
    <w:rsid w:val="00052A52"/>
    <w:rsid w:val="00052C3E"/>
    <w:rsid w:val="00052E43"/>
    <w:rsid w:val="00052F25"/>
    <w:rsid w:val="00053663"/>
    <w:rsid w:val="0005397B"/>
    <w:rsid w:val="00053B35"/>
    <w:rsid w:val="00053BCF"/>
    <w:rsid w:val="000540D7"/>
    <w:rsid w:val="00054477"/>
    <w:rsid w:val="0005461B"/>
    <w:rsid w:val="0005467B"/>
    <w:rsid w:val="000547BB"/>
    <w:rsid w:val="00055B14"/>
    <w:rsid w:val="00055C12"/>
    <w:rsid w:val="00055CD1"/>
    <w:rsid w:val="00056128"/>
    <w:rsid w:val="0005630B"/>
    <w:rsid w:val="00056D96"/>
    <w:rsid w:val="000575A3"/>
    <w:rsid w:val="00057965"/>
    <w:rsid w:val="000600FA"/>
    <w:rsid w:val="00060264"/>
    <w:rsid w:val="00060819"/>
    <w:rsid w:val="00060957"/>
    <w:rsid w:val="000609D8"/>
    <w:rsid w:val="00060F13"/>
    <w:rsid w:val="0006242D"/>
    <w:rsid w:val="000629C2"/>
    <w:rsid w:val="000631D3"/>
    <w:rsid w:val="000632E1"/>
    <w:rsid w:val="000637CE"/>
    <w:rsid w:val="00064D79"/>
    <w:rsid w:val="000658DE"/>
    <w:rsid w:val="00065BD5"/>
    <w:rsid w:val="00065C5D"/>
    <w:rsid w:val="00065CB0"/>
    <w:rsid w:val="00065E00"/>
    <w:rsid w:val="000660B1"/>
    <w:rsid w:val="00066720"/>
    <w:rsid w:val="000667B0"/>
    <w:rsid w:val="00067143"/>
    <w:rsid w:val="000672D9"/>
    <w:rsid w:val="0007036A"/>
    <w:rsid w:val="00070893"/>
    <w:rsid w:val="00070904"/>
    <w:rsid w:val="00070A26"/>
    <w:rsid w:val="00070B46"/>
    <w:rsid w:val="000716BE"/>
    <w:rsid w:val="000726BE"/>
    <w:rsid w:val="00072849"/>
    <w:rsid w:val="00072A19"/>
    <w:rsid w:val="00072A2C"/>
    <w:rsid w:val="00072D6F"/>
    <w:rsid w:val="000733CD"/>
    <w:rsid w:val="00073676"/>
    <w:rsid w:val="00074065"/>
    <w:rsid w:val="000742C2"/>
    <w:rsid w:val="00074421"/>
    <w:rsid w:val="000748D9"/>
    <w:rsid w:val="00074C1A"/>
    <w:rsid w:val="00075B01"/>
    <w:rsid w:val="00075BD0"/>
    <w:rsid w:val="00076110"/>
    <w:rsid w:val="000768FB"/>
    <w:rsid w:val="00076B0E"/>
    <w:rsid w:val="00077083"/>
    <w:rsid w:val="000770E2"/>
    <w:rsid w:val="000777C2"/>
    <w:rsid w:val="00077861"/>
    <w:rsid w:val="00077BEA"/>
    <w:rsid w:val="00077CCF"/>
    <w:rsid w:val="00077D0C"/>
    <w:rsid w:val="00080767"/>
    <w:rsid w:val="00080790"/>
    <w:rsid w:val="00080AA5"/>
    <w:rsid w:val="00080D27"/>
    <w:rsid w:val="0008129C"/>
    <w:rsid w:val="0008153B"/>
    <w:rsid w:val="000822D4"/>
    <w:rsid w:val="000828D0"/>
    <w:rsid w:val="00083111"/>
    <w:rsid w:val="00083BA5"/>
    <w:rsid w:val="000843B8"/>
    <w:rsid w:val="0008498E"/>
    <w:rsid w:val="000849FE"/>
    <w:rsid w:val="000858FF"/>
    <w:rsid w:val="00085D05"/>
    <w:rsid w:val="0008602C"/>
    <w:rsid w:val="0008611E"/>
    <w:rsid w:val="000862FD"/>
    <w:rsid w:val="00086323"/>
    <w:rsid w:val="000864B4"/>
    <w:rsid w:val="00086CB0"/>
    <w:rsid w:val="00086CBE"/>
    <w:rsid w:val="00087500"/>
    <w:rsid w:val="00087BB4"/>
    <w:rsid w:val="00090661"/>
    <w:rsid w:val="0009152D"/>
    <w:rsid w:val="00091E7C"/>
    <w:rsid w:val="00091FA6"/>
    <w:rsid w:val="00092B44"/>
    <w:rsid w:val="00092C6F"/>
    <w:rsid w:val="00093694"/>
    <w:rsid w:val="00093D76"/>
    <w:rsid w:val="00094E3A"/>
    <w:rsid w:val="00094E60"/>
    <w:rsid w:val="0009506A"/>
    <w:rsid w:val="00095772"/>
    <w:rsid w:val="0009588A"/>
    <w:rsid w:val="00095BAC"/>
    <w:rsid w:val="00095FCE"/>
    <w:rsid w:val="00096354"/>
    <w:rsid w:val="000964C5"/>
    <w:rsid w:val="00096A16"/>
    <w:rsid w:val="00096B41"/>
    <w:rsid w:val="00096E64"/>
    <w:rsid w:val="000A06FB"/>
    <w:rsid w:val="000A077F"/>
    <w:rsid w:val="000A0882"/>
    <w:rsid w:val="000A0A5F"/>
    <w:rsid w:val="000A1097"/>
    <w:rsid w:val="000A1626"/>
    <w:rsid w:val="000A183B"/>
    <w:rsid w:val="000A18F9"/>
    <w:rsid w:val="000A1D79"/>
    <w:rsid w:val="000A1EE8"/>
    <w:rsid w:val="000A2104"/>
    <w:rsid w:val="000A21E2"/>
    <w:rsid w:val="000A2A20"/>
    <w:rsid w:val="000A2A9D"/>
    <w:rsid w:val="000A2B88"/>
    <w:rsid w:val="000A2D6A"/>
    <w:rsid w:val="000A2F8A"/>
    <w:rsid w:val="000A3D2D"/>
    <w:rsid w:val="000A3EFB"/>
    <w:rsid w:val="000A4A92"/>
    <w:rsid w:val="000A4EFD"/>
    <w:rsid w:val="000A51B9"/>
    <w:rsid w:val="000A6889"/>
    <w:rsid w:val="000A6A9D"/>
    <w:rsid w:val="000A7320"/>
    <w:rsid w:val="000A743C"/>
    <w:rsid w:val="000A7BED"/>
    <w:rsid w:val="000A7EB7"/>
    <w:rsid w:val="000A7ED0"/>
    <w:rsid w:val="000B02F0"/>
    <w:rsid w:val="000B0318"/>
    <w:rsid w:val="000B0C1C"/>
    <w:rsid w:val="000B0E18"/>
    <w:rsid w:val="000B1403"/>
    <w:rsid w:val="000B2019"/>
    <w:rsid w:val="000B246D"/>
    <w:rsid w:val="000B2C65"/>
    <w:rsid w:val="000B3843"/>
    <w:rsid w:val="000B3DB6"/>
    <w:rsid w:val="000B3E96"/>
    <w:rsid w:val="000B40B5"/>
    <w:rsid w:val="000B4246"/>
    <w:rsid w:val="000B44A5"/>
    <w:rsid w:val="000B47BF"/>
    <w:rsid w:val="000B4A47"/>
    <w:rsid w:val="000B507E"/>
    <w:rsid w:val="000B52AA"/>
    <w:rsid w:val="000B5452"/>
    <w:rsid w:val="000B6414"/>
    <w:rsid w:val="000B72B2"/>
    <w:rsid w:val="000B775C"/>
    <w:rsid w:val="000B78F8"/>
    <w:rsid w:val="000B7BA3"/>
    <w:rsid w:val="000C0987"/>
    <w:rsid w:val="000C1420"/>
    <w:rsid w:val="000C173F"/>
    <w:rsid w:val="000C1953"/>
    <w:rsid w:val="000C1EDF"/>
    <w:rsid w:val="000C2247"/>
    <w:rsid w:val="000C2876"/>
    <w:rsid w:val="000C2A68"/>
    <w:rsid w:val="000C2DBF"/>
    <w:rsid w:val="000C2F9E"/>
    <w:rsid w:val="000C31E5"/>
    <w:rsid w:val="000C368F"/>
    <w:rsid w:val="000C36E8"/>
    <w:rsid w:val="000C41BA"/>
    <w:rsid w:val="000C46DE"/>
    <w:rsid w:val="000C49C0"/>
    <w:rsid w:val="000C5138"/>
    <w:rsid w:val="000C51B0"/>
    <w:rsid w:val="000C57F9"/>
    <w:rsid w:val="000C58C5"/>
    <w:rsid w:val="000C6506"/>
    <w:rsid w:val="000C6565"/>
    <w:rsid w:val="000C66E0"/>
    <w:rsid w:val="000C7136"/>
    <w:rsid w:val="000C77BF"/>
    <w:rsid w:val="000C7CE0"/>
    <w:rsid w:val="000C7F42"/>
    <w:rsid w:val="000D0E1B"/>
    <w:rsid w:val="000D141B"/>
    <w:rsid w:val="000D1631"/>
    <w:rsid w:val="000D1944"/>
    <w:rsid w:val="000D19D4"/>
    <w:rsid w:val="000D1A92"/>
    <w:rsid w:val="000D1EF2"/>
    <w:rsid w:val="000D1EF3"/>
    <w:rsid w:val="000D20AE"/>
    <w:rsid w:val="000D22DF"/>
    <w:rsid w:val="000D242D"/>
    <w:rsid w:val="000D2FEF"/>
    <w:rsid w:val="000D306A"/>
    <w:rsid w:val="000D30EE"/>
    <w:rsid w:val="000D34D8"/>
    <w:rsid w:val="000D36C5"/>
    <w:rsid w:val="000D3707"/>
    <w:rsid w:val="000D3AA0"/>
    <w:rsid w:val="000D3D09"/>
    <w:rsid w:val="000D42DA"/>
    <w:rsid w:val="000D4A47"/>
    <w:rsid w:val="000D5411"/>
    <w:rsid w:val="000D5EBA"/>
    <w:rsid w:val="000D6186"/>
    <w:rsid w:val="000D685A"/>
    <w:rsid w:val="000D6AB6"/>
    <w:rsid w:val="000D6B41"/>
    <w:rsid w:val="000D6EDF"/>
    <w:rsid w:val="000D6FA6"/>
    <w:rsid w:val="000D7260"/>
    <w:rsid w:val="000D7502"/>
    <w:rsid w:val="000D7BD2"/>
    <w:rsid w:val="000D7C22"/>
    <w:rsid w:val="000D7D94"/>
    <w:rsid w:val="000D7FA8"/>
    <w:rsid w:val="000E10F3"/>
    <w:rsid w:val="000E1370"/>
    <w:rsid w:val="000E1B06"/>
    <w:rsid w:val="000E2074"/>
    <w:rsid w:val="000E29C1"/>
    <w:rsid w:val="000E2B47"/>
    <w:rsid w:val="000E3190"/>
    <w:rsid w:val="000E3593"/>
    <w:rsid w:val="000E3724"/>
    <w:rsid w:val="000E412C"/>
    <w:rsid w:val="000E4239"/>
    <w:rsid w:val="000E42B1"/>
    <w:rsid w:val="000E45C4"/>
    <w:rsid w:val="000E5BC7"/>
    <w:rsid w:val="000E6574"/>
    <w:rsid w:val="000E6A45"/>
    <w:rsid w:val="000E6C8C"/>
    <w:rsid w:val="000E7480"/>
    <w:rsid w:val="000E7FC2"/>
    <w:rsid w:val="000F0543"/>
    <w:rsid w:val="000F063D"/>
    <w:rsid w:val="000F094A"/>
    <w:rsid w:val="000F1526"/>
    <w:rsid w:val="000F23CC"/>
    <w:rsid w:val="000F2538"/>
    <w:rsid w:val="000F25D4"/>
    <w:rsid w:val="000F2B39"/>
    <w:rsid w:val="000F2C28"/>
    <w:rsid w:val="000F2FD0"/>
    <w:rsid w:val="000F3305"/>
    <w:rsid w:val="000F3766"/>
    <w:rsid w:val="000F384B"/>
    <w:rsid w:val="000F3B15"/>
    <w:rsid w:val="000F3CC4"/>
    <w:rsid w:val="000F42F7"/>
    <w:rsid w:val="000F465E"/>
    <w:rsid w:val="000F4D7E"/>
    <w:rsid w:val="000F50DC"/>
    <w:rsid w:val="000F531F"/>
    <w:rsid w:val="000F5DB4"/>
    <w:rsid w:val="000F6135"/>
    <w:rsid w:val="000F672F"/>
    <w:rsid w:val="000F6C86"/>
    <w:rsid w:val="000F7449"/>
    <w:rsid w:val="000F74D7"/>
    <w:rsid w:val="0010002C"/>
    <w:rsid w:val="001000AC"/>
    <w:rsid w:val="00100127"/>
    <w:rsid w:val="00100571"/>
    <w:rsid w:val="00100F57"/>
    <w:rsid w:val="00101DB3"/>
    <w:rsid w:val="00102068"/>
    <w:rsid w:val="001020C6"/>
    <w:rsid w:val="00102772"/>
    <w:rsid w:val="00102C2A"/>
    <w:rsid w:val="00102FA6"/>
    <w:rsid w:val="001046F0"/>
    <w:rsid w:val="001054B4"/>
    <w:rsid w:val="0010590F"/>
    <w:rsid w:val="00105EC7"/>
    <w:rsid w:val="00105F2F"/>
    <w:rsid w:val="001068CC"/>
    <w:rsid w:val="00106B4D"/>
    <w:rsid w:val="00107362"/>
    <w:rsid w:val="001100D5"/>
    <w:rsid w:val="001103A0"/>
    <w:rsid w:val="00110B4E"/>
    <w:rsid w:val="00110E06"/>
    <w:rsid w:val="0011168C"/>
    <w:rsid w:val="001118AE"/>
    <w:rsid w:val="00111908"/>
    <w:rsid w:val="00111BCF"/>
    <w:rsid w:val="00111C0B"/>
    <w:rsid w:val="00112531"/>
    <w:rsid w:val="00112941"/>
    <w:rsid w:val="00112AA9"/>
    <w:rsid w:val="00112B81"/>
    <w:rsid w:val="00112CAB"/>
    <w:rsid w:val="001131E7"/>
    <w:rsid w:val="00113544"/>
    <w:rsid w:val="001139FF"/>
    <w:rsid w:val="00113C76"/>
    <w:rsid w:val="00113FF7"/>
    <w:rsid w:val="00114E30"/>
    <w:rsid w:val="00114F91"/>
    <w:rsid w:val="001153A1"/>
    <w:rsid w:val="001155FF"/>
    <w:rsid w:val="0011575F"/>
    <w:rsid w:val="001157D0"/>
    <w:rsid w:val="001157EF"/>
    <w:rsid w:val="00115C5C"/>
    <w:rsid w:val="00116377"/>
    <w:rsid w:val="00116746"/>
    <w:rsid w:val="00116A10"/>
    <w:rsid w:val="00116E47"/>
    <w:rsid w:val="00117851"/>
    <w:rsid w:val="00117A3A"/>
    <w:rsid w:val="00117C1A"/>
    <w:rsid w:val="00120025"/>
    <w:rsid w:val="00120612"/>
    <w:rsid w:val="0012076A"/>
    <w:rsid w:val="001209CF"/>
    <w:rsid w:val="00120D51"/>
    <w:rsid w:val="001211BA"/>
    <w:rsid w:val="0012149D"/>
    <w:rsid w:val="001214B2"/>
    <w:rsid w:val="00121654"/>
    <w:rsid w:val="001217FD"/>
    <w:rsid w:val="001220C0"/>
    <w:rsid w:val="00122290"/>
    <w:rsid w:val="00122C0C"/>
    <w:rsid w:val="00122E2D"/>
    <w:rsid w:val="00122FCC"/>
    <w:rsid w:val="00123728"/>
    <w:rsid w:val="001244E2"/>
    <w:rsid w:val="0012479D"/>
    <w:rsid w:val="00124F36"/>
    <w:rsid w:val="00125375"/>
    <w:rsid w:val="00125525"/>
    <w:rsid w:val="001257CA"/>
    <w:rsid w:val="00125970"/>
    <w:rsid w:val="001269B2"/>
    <w:rsid w:val="0012705C"/>
    <w:rsid w:val="001270E7"/>
    <w:rsid w:val="00127679"/>
    <w:rsid w:val="001301C8"/>
    <w:rsid w:val="00130A34"/>
    <w:rsid w:val="00130BF7"/>
    <w:rsid w:val="00130F28"/>
    <w:rsid w:val="00131298"/>
    <w:rsid w:val="001316F2"/>
    <w:rsid w:val="00131821"/>
    <w:rsid w:val="00131A2B"/>
    <w:rsid w:val="00131A7B"/>
    <w:rsid w:val="00131C2D"/>
    <w:rsid w:val="00131C52"/>
    <w:rsid w:val="00131C59"/>
    <w:rsid w:val="0013251A"/>
    <w:rsid w:val="00132A0C"/>
    <w:rsid w:val="00132A18"/>
    <w:rsid w:val="00132FA8"/>
    <w:rsid w:val="00133178"/>
    <w:rsid w:val="00133570"/>
    <w:rsid w:val="001335B4"/>
    <w:rsid w:val="00133F57"/>
    <w:rsid w:val="00134000"/>
    <w:rsid w:val="001342D9"/>
    <w:rsid w:val="00134339"/>
    <w:rsid w:val="00134617"/>
    <w:rsid w:val="00134A67"/>
    <w:rsid w:val="00134F82"/>
    <w:rsid w:val="0013572F"/>
    <w:rsid w:val="001363F6"/>
    <w:rsid w:val="00136613"/>
    <w:rsid w:val="001369F1"/>
    <w:rsid w:val="00137733"/>
    <w:rsid w:val="00137A0F"/>
    <w:rsid w:val="00137A72"/>
    <w:rsid w:val="001402D6"/>
    <w:rsid w:val="00140403"/>
    <w:rsid w:val="00140F5A"/>
    <w:rsid w:val="0014112E"/>
    <w:rsid w:val="00141501"/>
    <w:rsid w:val="00142013"/>
    <w:rsid w:val="00142034"/>
    <w:rsid w:val="0014263F"/>
    <w:rsid w:val="00142B8A"/>
    <w:rsid w:val="00142FB1"/>
    <w:rsid w:val="00143253"/>
    <w:rsid w:val="00143878"/>
    <w:rsid w:val="001439E6"/>
    <w:rsid w:val="00143A47"/>
    <w:rsid w:val="00143A74"/>
    <w:rsid w:val="00143CE5"/>
    <w:rsid w:val="00145389"/>
    <w:rsid w:val="001458D8"/>
    <w:rsid w:val="00146266"/>
    <w:rsid w:val="0014660C"/>
    <w:rsid w:val="0014660D"/>
    <w:rsid w:val="00146F17"/>
    <w:rsid w:val="00147073"/>
    <w:rsid w:val="00147346"/>
    <w:rsid w:val="001475C5"/>
    <w:rsid w:val="0014794E"/>
    <w:rsid w:val="00147D46"/>
    <w:rsid w:val="001500F0"/>
    <w:rsid w:val="0015049C"/>
    <w:rsid w:val="00150934"/>
    <w:rsid w:val="0015102A"/>
    <w:rsid w:val="0015191F"/>
    <w:rsid w:val="00151DB9"/>
    <w:rsid w:val="00151FEB"/>
    <w:rsid w:val="0015281E"/>
    <w:rsid w:val="00152B3F"/>
    <w:rsid w:val="00152CC6"/>
    <w:rsid w:val="00153491"/>
    <w:rsid w:val="0015399A"/>
    <w:rsid w:val="00154820"/>
    <w:rsid w:val="00154AF2"/>
    <w:rsid w:val="00155208"/>
    <w:rsid w:val="00155B4C"/>
    <w:rsid w:val="00155C4B"/>
    <w:rsid w:val="0015638E"/>
    <w:rsid w:val="001568E0"/>
    <w:rsid w:val="00156937"/>
    <w:rsid w:val="0015729A"/>
    <w:rsid w:val="00157756"/>
    <w:rsid w:val="00157E23"/>
    <w:rsid w:val="0016071B"/>
    <w:rsid w:val="001608D3"/>
    <w:rsid w:val="00160A1B"/>
    <w:rsid w:val="00161316"/>
    <w:rsid w:val="0016168C"/>
    <w:rsid w:val="00161882"/>
    <w:rsid w:val="00161DB8"/>
    <w:rsid w:val="00161F65"/>
    <w:rsid w:val="00162527"/>
    <w:rsid w:val="001625BA"/>
    <w:rsid w:val="00162732"/>
    <w:rsid w:val="00163204"/>
    <w:rsid w:val="0016346F"/>
    <w:rsid w:val="00163DC7"/>
    <w:rsid w:val="00164169"/>
    <w:rsid w:val="0016432A"/>
    <w:rsid w:val="00164CF8"/>
    <w:rsid w:val="00165512"/>
    <w:rsid w:val="001661EF"/>
    <w:rsid w:val="001663C7"/>
    <w:rsid w:val="00166555"/>
    <w:rsid w:val="00166595"/>
    <w:rsid w:val="00166B18"/>
    <w:rsid w:val="00166B4E"/>
    <w:rsid w:val="00166F65"/>
    <w:rsid w:val="00167080"/>
    <w:rsid w:val="00167194"/>
    <w:rsid w:val="00167437"/>
    <w:rsid w:val="00167887"/>
    <w:rsid w:val="001678AC"/>
    <w:rsid w:val="00170139"/>
    <w:rsid w:val="0017032E"/>
    <w:rsid w:val="001703AC"/>
    <w:rsid w:val="0017074E"/>
    <w:rsid w:val="0017083B"/>
    <w:rsid w:val="00170D28"/>
    <w:rsid w:val="00170D88"/>
    <w:rsid w:val="001719CD"/>
    <w:rsid w:val="00171BA1"/>
    <w:rsid w:val="00171CB8"/>
    <w:rsid w:val="001722C3"/>
    <w:rsid w:val="00172998"/>
    <w:rsid w:val="00172A49"/>
    <w:rsid w:val="00172C61"/>
    <w:rsid w:val="00172FAA"/>
    <w:rsid w:val="00173303"/>
    <w:rsid w:val="00173DD5"/>
    <w:rsid w:val="00173E6C"/>
    <w:rsid w:val="00173FFE"/>
    <w:rsid w:val="00174A0B"/>
    <w:rsid w:val="00175060"/>
    <w:rsid w:val="001750CC"/>
    <w:rsid w:val="001761C7"/>
    <w:rsid w:val="001761CD"/>
    <w:rsid w:val="001764F8"/>
    <w:rsid w:val="001767FF"/>
    <w:rsid w:val="00176881"/>
    <w:rsid w:val="00177721"/>
    <w:rsid w:val="00177855"/>
    <w:rsid w:val="00180709"/>
    <w:rsid w:val="0018077D"/>
    <w:rsid w:val="00180796"/>
    <w:rsid w:val="00180D2D"/>
    <w:rsid w:val="00180D6E"/>
    <w:rsid w:val="00181290"/>
    <w:rsid w:val="0018150E"/>
    <w:rsid w:val="00182609"/>
    <w:rsid w:val="0018268F"/>
    <w:rsid w:val="00182989"/>
    <w:rsid w:val="00182FD1"/>
    <w:rsid w:val="001833A8"/>
    <w:rsid w:val="001837A7"/>
    <w:rsid w:val="001838BC"/>
    <w:rsid w:val="00183A07"/>
    <w:rsid w:val="00183AA5"/>
    <w:rsid w:val="001840C2"/>
    <w:rsid w:val="001840DD"/>
    <w:rsid w:val="00184B2C"/>
    <w:rsid w:val="00185293"/>
    <w:rsid w:val="00185B53"/>
    <w:rsid w:val="00185DA5"/>
    <w:rsid w:val="0018603D"/>
    <w:rsid w:val="00186148"/>
    <w:rsid w:val="001861CB"/>
    <w:rsid w:val="001864AD"/>
    <w:rsid w:val="0018686D"/>
    <w:rsid w:val="001869D6"/>
    <w:rsid w:val="00186E07"/>
    <w:rsid w:val="00187619"/>
    <w:rsid w:val="00187DA0"/>
    <w:rsid w:val="001903EE"/>
    <w:rsid w:val="001904F5"/>
    <w:rsid w:val="00190CA6"/>
    <w:rsid w:val="00190DAF"/>
    <w:rsid w:val="00191038"/>
    <w:rsid w:val="00191A2A"/>
    <w:rsid w:val="00191CC0"/>
    <w:rsid w:val="00191CFE"/>
    <w:rsid w:val="00191D73"/>
    <w:rsid w:val="00192A06"/>
    <w:rsid w:val="00192BF9"/>
    <w:rsid w:val="00192C01"/>
    <w:rsid w:val="00192E43"/>
    <w:rsid w:val="00192FF2"/>
    <w:rsid w:val="001932E3"/>
    <w:rsid w:val="00193F4C"/>
    <w:rsid w:val="00193FC3"/>
    <w:rsid w:val="0019442A"/>
    <w:rsid w:val="00194881"/>
    <w:rsid w:val="00194C3C"/>
    <w:rsid w:val="00194CF8"/>
    <w:rsid w:val="001950DD"/>
    <w:rsid w:val="00195545"/>
    <w:rsid w:val="00195AA5"/>
    <w:rsid w:val="00195E0F"/>
    <w:rsid w:val="00195EF3"/>
    <w:rsid w:val="0019618E"/>
    <w:rsid w:val="00196264"/>
    <w:rsid w:val="00196C73"/>
    <w:rsid w:val="00196E77"/>
    <w:rsid w:val="00197159"/>
    <w:rsid w:val="001974B2"/>
    <w:rsid w:val="0019760D"/>
    <w:rsid w:val="00197BE8"/>
    <w:rsid w:val="001A040E"/>
    <w:rsid w:val="001A07B0"/>
    <w:rsid w:val="001A0D8D"/>
    <w:rsid w:val="001A18B3"/>
    <w:rsid w:val="001A1A27"/>
    <w:rsid w:val="001A1BB8"/>
    <w:rsid w:val="001A1EE0"/>
    <w:rsid w:val="001A22E6"/>
    <w:rsid w:val="001A2690"/>
    <w:rsid w:val="001A26C6"/>
    <w:rsid w:val="001A2870"/>
    <w:rsid w:val="001A2DE6"/>
    <w:rsid w:val="001A30D9"/>
    <w:rsid w:val="001A3522"/>
    <w:rsid w:val="001A3617"/>
    <w:rsid w:val="001A385D"/>
    <w:rsid w:val="001A413D"/>
    <w:rsid w:val="001A455B"/>
    <w:rsid w:val="001A47B2"/>
    <w:rsid w:val="001A52EE"/>
    <w:rsid w:val="001A52FC"/>
    <w:rsid w:val="001A5744"/>
    <w:rsid w:val="001A58C7"/>
    <w:rsid w:val="001A5A4C"/>
    <w:rsid w:val="001A611D"/>
    <w:rsid w:val="001A63E0"/>
    <w:rsid w:val="001A6E94"/>
    <w:rsid w:val="001A720F"/>
    <w:rsid w:val="001A7351"/>
    <w:rsid w:val="001A7788"/>
    <w:rsid w:val="001A7B22"/>
    <w:rsid w:val="001B0042"/>
    <w:rsid w:val="001B00E9"/>
    <w:rsid w:val="001B061E"/>
    <w:rsid w:val="001B0875"/>
    <w:rsid w:val="001B097F"/>
    <w:rsid w:val="001B110A"/>
    <w:rsid w:val="001B15C3"/>
    <w:rsid w:val="001B1657"/>
    <w:rsid w:val="001B171E"/>
    <w:rsid w:val="001B266C"/>
    <w:rsid w:val="001B2AB7"/>
    <w:rsid w:val="001B3147"/>
    <w:rsid w:val="001B3951"/>
    <w:rsid w:val="001B3E99"/>
    <w:rsid w:val="001B40D8"/>
    <w:rsid w:val="001B469C"/>
    <w:rsid w:val="001B4D42"/>
    <w:rsid w:val="001B4E15"/>
    <w:rsid w:val="001B522B"/>
    <w:rsid w:val="001B592F"/>
    <w:rsid w:val="001B5EBF"/>
    <w:rsid w:val="001B6D2C"/>
    <w:rsid w:val="001B6FF7"/>
    <w:rsid w:val="001B7541"/>
    <w:rsid w:val="001C0134"/>
    <w:rsid w:val="001C03D2"/>
    <w:rsid w:val="001C0957"/>
    <w:rsid w:val="001C095D"/>
    <w:rsid w:val="001C0BB2"/>
    <w:rsid w:val="001C0E31"/>
    <w:rsid w:val="001C0F79"/>
    <w:rsid w:val="001C0F96"/>
    <w:rsid w:val="001C11B5"/>
    <w:rsid w:val="001C135C"/>
    <w:rsid w:val="001C21B4"/>
    <w:rsid w:val="001C2373"/>
    <w:rsid w:val="001C27D3"/>
    <w:rsid w:val="001C3C61"/>
    <w:rsid w:val="001C3E69"/>
    <w:rsid w:val="001C41D7"/>
    <w:rsid w:val="001C4834"/>
    <w:rsid w:val="001C4B72"/>
    <w:rsid w:val="001C4E61"/>
    <w:rsid w:val="001C51FE"/>
    <w:rsid w:val="001C535B"/>
    <w:rsid w:val="001C549B"/>
    <w:rsid w:val="001C5704"/>
    <w:rsid w:val="001C57F9"/>
    <w:rsid w:val="001C5AE2"/>
    <w:rsid w:val="001C5C25"/>
    <w:rsid w:val="001C6831"/>
    <w:rsid w:val="001C6898"/>
    <w:rsid w:val="001C6E6A"/>
    <w:rsid w:val="001C6EC4"/>
    <w:rsid w:val="001C6FAD"/>
    <w:rsid w:val="001C701C"/>
    <w:rsid w:val="001D0C28"/>
    <w:rsid w:val="001D0CDD"/>
    <w:rsid w:val="001D1386"/>
    <w:rsid w:val="001D16EE"/>
    <w:rsid w:val="001D1B1B"/>
    <w:rsid w:val="001D1C06"/>
    <w:rsid w:val="001D2F8E"/>
    <w:rsid w:val="001D3114"/>
    <w:rsid w:val="001D3288"/>
    <w:rsid w:val="001D333A"/>
    <w:rsid w:val="001D3592"/>
    <w:rsid w:val="001D3ACA"/>
    <w:rsid w:val="001D3DA1"/>
    <w:rsid w:val="001D4163"/>
    <w:rsid w:val="001D4177"/>
    <w:rsid w:val="001D4731"/>
    <w:rsid w:val="001D4EF1"/>
    <w:rsid w:val="001D501D"/>
    <w:rsid w:val="001D53EE"/>
    <w:rsid w:val="001D5743"/>
    <w:rsid w:val="001D6CDC"/>
    <w:rsid w:val="001D799F"/>
    <w:rsid w:val="001D7B8A"/>
    <w:rsid w:val="001D7D97"/>
    <w:rsid w:val="001E0E06"/>
    <w:rsid w:val="001E0E43"/>
    <w:rsid w:val="001E169F"/>
    <w:rsid w:val="001E1AC4"/>
    <w:rsid w:val="001E1CF0"/>
    <w:rsid w:val="001E2445"/>
    <w:rsid w:val="001E2D62"/>
    <w:rsid w:val="001E30CE"/>
    <w:rsid w:val="001E3C1D"/>
    <w:rsid w:val="001E3D9E"/>
    <w:rsid w:val="001E3F4E"/>
    <w:rsid w:val="001E3F68"/>
    <w:rsid w:val="001E4A3D"/>
    <w:rsid w:val="001E50BF"/>
    <w:rsid w:val="001E5367"/>
    <w:rsid w:val="001E5380"/>
    <w:rsid w:val="001E53F7"/>
    <w:rsid w:val="001E5894"/>
    <w:rsid w:val="001E6672"/>
    <w:rsid w:val="001E68DF"/>
    <w:rsid w:val="001E6E25"/>
    <w:rsid w:val="001E7185"/>
    <w:rsid w:val="001E7BD5"/>
    <w:rsid w:val="001E7FB0"/>
    <w:rsid w:val="001F0324"/>
    <w:rsid w:val="001F080A"/>
    <w:rsid w:val="001F0B33"/>
    <w:rsid w:val="001F0C29"/>
    <w:rsid w:val="001F0E89"/>
    <w:rsid w:val="001F104B"/>
    <w:rsid w:val="001F12A6"/>
    <w:rsid w:val="001F1310"/>
    <w:rsid w:val="001F1457"/>
    <w:rsid w:val="001F14F6"/>
    <w:rsid w:val="001F161D"/>
    <w:rsid w:val="001F179D"/>
    <w:rsid w:val="001F17F3"/>
    <w:rsid w:val="001F1967"/>
    <w:rsid w:val="001F2499"/>
    <w:rsid w:val="001F24CD"/>
    <w:rsid w:val="001F25AF"/>
    <w:rsid w:val="001F25C2"/>
    <w:rsid w:val="001F2ED9"/>
    <w:rsid w:val="001F31D2"/>
    <w:rsid w:val="001F340B"/>
    <w:rsid w:val="001F345E"/>
    <w:rsid w:val="001F38B5"/>
    <w:rsid w:val="001F3A68"/>
    <w:rsid w:val="001F448D"/>
    <w:rsid w:val="001F45C9"/>
    <w:rsid w:val="001F4906"/>
    <w:rsid w:val="001F4A02"/>
    <w:rsid w:val="001F4B4A"/>
    <w:rsid w:val="001F4B8D"/>
    <w:rsid w:val="001F4D2F"/>
    <w:rsid w:val="001F4F57"/>
    <w:rsid w:val="001F520F"/>
    <w:rsid w:val="001F5415"/>
    <w:rsid w:val="001F54AC"/>
    <w:rsid w:val="001F5995"/>
    <w:rsid w:val="001F5D69"/>
    <w:rsid w:val="001F66C0"/>
    <w:rsid w:val="001F6C8B"/>
    <w:rsid w:val="001F74F6"/>
    <w:rsid w:val="001F7974"/>
    <w:rsid w:val="001F7AFB"/>
    <w:rsid w:val="001F7CBB"/>
    <w:rsid w:val="001F7D69"/>
    <w:rsid w:val="002002C0"/>
    <w:rsid w:val="00200CEE"/>
    <w:rsid w:val="002014AA"/>
    <w:rsid w:val="0020174B"/>
    <w:rsid w:val="00201AFC"/>
    <w:rsid w:val="00202246"/>
    <w:rsid w:val="00202881"/>
    <w:rsid w:val="002028C4"/>
    <w:rsid w:val="00202C08"/>
    <w:rsid w:val="0020311C"/>
    <w:rsid w:val="002035D5"/>
    <w:rsid w:val="00203805"/>
    <w:rsid w:val="002040DE"/>
    <w:rsid w:val="002040E4"/>
    <w:rsid w:val="002046CD"/>
    <w:rsid w:val="0020489C"/>
    <w:rsid w:val="00204D03"/>
    <w:rsid w:val="00204DDC"/>
    <w:rsid w:val="002052F1"/>
    <w:rsid w:val="002055BA"/>
    <w:rsid w:val="00205C64"/>
    <w:rsid w:val="00205DA8"/>
    <w:rsid w:val="00206178"/>
    <w:rsid w:val="00206A59"/>
    <w:rsid w:val="002074F6"/>
    <w:rsid w:val="00207914"/>
    <w:rsid w:val="002100AE"/>
    <w:rsid w:val="00210DA4"/>
    <w:rsid w:val="00211AC9"/>
    <w:rsid w:val="00211B89"/>
    <w:rsid w:val="00211FAD"/>
    <w:rsid w:val="002126BD"/>
    <w:rsid w:val="002129AA"/>
    <w:rsid w:val="00212F30"/>
    <w:rsid w:val="0021313B"/>
    <w:rsid w:val="002135AE"/>
    <w:rsid w:val="00213DFF"/>
    <w:rsid w:val="0021409C"/>
    <w:rsid w:val="002140ED"/>
    <w:rsid w:val="00214438"/>
    <w:rsid w:val="00214631"/>
    <w:rsid w:val="0021475C"/>
    <w:rsid w:val="00214778"/>
    <w:rsid w:val="00214EEF"/>
    <w:rsid w:val="0021530A"/>
    <w:rsid w:val="002153E0"/>
    <w:rsid w:val="002158D4"/>
    <w:rsid w:val="00215C87"/>
    <w:rsid w:val="002167B1"/>
    <w:rsid w:val="00216BA6"/>
    <w:rsid w:val="00217015"/>
    <w:rsid w:val="002176AA"/>
    <w:rsid w:val="0021797E"/>
    <w:rsid w:val="00220618"/>
    <w:rsid w:val="00220ACD"/>
    <w:rsid w:val="00220ECB"/>
    <w:rsid w:val="0022164D"/>
    <w:rsid w:val="002216E0"/>
    <w:rsid w:val="00221A76"/>
    <w:rsid w:val="00221FAD"/>
    <w:rsid w:val="0022201A"/>
    <w:rsid w:val="00222414"/>
    <w:rsid w:val="0022251D"/>
    <w:rsid w:val="002225DD"/>
    <w:rsid w:val="0022262C"/>
    <w:rsid w:val="0022270A"/>
    <w:rsid w:val="00222DF0"/>
    <w:rsid w:val="00223072"/>
    <w:rsid w:val="00223138"/>
    <w:rsid w:val="0022324D"/>
    <w:rsid w:val="002235FC"/>
    <w:rsid w:val="00223860"/>
    <w:rsid w:val="00224390"/>
    <w:rsid w:val="00224656"/>
    <w:rsid w:val="002247F1"/>
    <w:rsid w:val="002248E7"/>
    <w:rsid w:val="00224B1D"/>
    <w:rsid w:val="00224C79"/>
    <w:rsid w:val="00224D16"/>
    <w:rsid w:val="00224DEA"/>
    <w:rsid w:val="00224E93"/>
    <w:rsid w:val="00225076"/>
    <w:rsid w:val="00225406"/>
    <w:rsid w:val="00225B90"/>
    <w:rsid w:val="00226045"/>
    <w:rsid w:val="002263E1"/>
    <w:rsid w:val="002264F9"/>
    <w:rsid w:val="002276E0"/>
    <w:rsid w:val="00227775"/>
    <w:rsid w:val="00227CB2"/>
    <w:rsid w:val="00227F65"/>
    <w:rsid w:val="00230089"/>
    <w:rsid w:val="00230681"/>
    <w:rsid w:val="00230C37"/>
    <w:rsid w:val="00230FAD"/>
    <w:rsid w:val="002314E7"/>
    <w:rsid w:val="00231BD1"/>
    <w:rsid w:val="00231E4B"/>
    <w:rsid w:val="00231F96"/>
    <w:rsid w:val="00231FF9"/>
    <w:rsid w:val="0023265C"/>
    <w:rsid w:val="00232C5A"/>
    <w:rsid w:val="00232CEC"/>
    <w:rsid w:val="00232D15"/>
    <w:rsid w:val="00233628"/>
    <w:rsid w:val="00233C25"/>
    <w:rsid w:val="00233C7A"/>
    <w:rsid w:val="0023462B"/>
    <w:rsid w:val="00234659"/>
    <w:rsid w:val="0023466B"/>
    <w:rsid w:val="00234747"/>
    <w:rsid w:val="00234821"/>
    <w:rsid w:val="00234A06"/>
    <w:rsid w:val="00234DB8"/>
    <w:rsid w:val="00234F2A"/>
    <w:rsid w:val="00235496"/>
    <w:rsid w:val="00235668"/>
    <w:rsid w:val="00235759"/>
    <w:rsid w:val="00235AE9"/>
    <w:rsid w:val="00235B3D"/>
    <w:rsid w:val="00235B3E"/>
    <w:rsid w:val="00235BF9"/>
    <w:rsid w:val="00236182"/>
    <w:rsid w:val="002361F1"/>
    <w:rsid w:val="002365F3"/>
    <w:rsid w:val="00236623"/>
    <w:rsid w:val="0023666B"/>
    <w:rsid w:val="00236743"/>
    <w:rsid w:val="002368E1"/>
    <w:rsid w:val="00236D15"/>
    <w:rsid w:val="00236D1E"/>
    <w:rsid w:val="00237430"/>
    <w:rsid w:val="00237C18"/>
    <w:rsid w:val="0024080D"/>
    <w:rsid w:val="00240822"/>
    <w:rsid w:val="00241456"/>
    <w:rsid w:val="0024168E"/>
    <w:rsid w:val="00241A95"/>
    <w:rsid w:val="00241B0F"/>
    <w:rsid w:val="00241D02"/>
    <w:rsid w:val="00242287"/>
    <w:rsid w:val="002425D1"/>
    <w:rsid w:val="0024299A"/>
    <w:rsid w:val="00242C6C"/>
    <w:rsid w:val="00242D54"/>
    <w:rsid w:val="0024330F"/>
    <w:rsid w:val="00243726"/>
    <w:rsid w:val="00244937"/>
    <w:rsid w:val="00244AD9"/>
    <w:rsid w:val="00244B79"/>
    <w:rsid w:val="00244D8F"/>
    <w:rsid w:val="00245AA9"/>
    <w:rsid w:val="00245F71"/>
    <w:rsid w:val="00245FCA"/>
    <w:rsid w:val="00246187"/>
    <w:rsid w:val="002472AB"/>
    <w:rsid w:val="002475A5"/>
    <w:rsid w:val="002476ED"/>
    <w:rsid w:val="00247D1D"/>
    <w:rsid w:val="00247F00"/>
    <w:rsid w:val="002512F0"/>
    <w:rsid w:val="0025192D"/>
    <w:rsid w:val="00251A53"/>
    <w:rsid w:val="0025240E"/>
    <w:rsid w:val="002525D9"/>
    <w:rsid w:val="00252BEC"/>
    <w:rsid w:val="00253592"/>
    <w:rsid w:val="002537F7"/>
    <w:rsid w:val="002538ED"/>
    <w:rsid w:val="0025395C"/>
    <w:rsid w:val="002542B3"/>
    <w:rsid w:val="002544BA"/>
    <w:rsid w:val="00254772"/>
    <w:rsid w:val="00254AAB"/>
    <w:rsid w:val="00254F5D"/>
    <w:rsid w:val="002553A4"/>
    <w:rsid w:val="00255482"/>
    <w:rsid w:val="002554D6"/>
    <w:rsid w:val="002558A0"/>
    <w:rsid w:val="00255B0B"/>
    <w:rsid w:val="00255C09"/>
    <w:rsid w:val="00256F8B"/>
    <w:rsid w:val="00257578"/>
    <w:rsid w:val="00257AF9"/>
    <w:rsid w:val="00257E8E"/>
    <w:rsid w:val="00260080"/>
    <w:rsid w:val="00260252"/>
    <w:rsid w:val="00260C47"/>
    <w:rsid w:val="00260CB9"/>
    <w:rsid w:val="00260F2F"/>
    <w:rsid w:val="00261154"/>
    <w:rsid w:val="00261175"/>
    <w:rsid w:val="002616B2"/>
    <w:rsid w:val="0026185C"/>
    <w:rsid w:val="00261AF4"/>
    <w:rsid w:val="00261E1F"/>
    <w:rsid w:val="00262113"/>
    <w:rsid w:val="00262122"/>
    <w:rsid w:val="00262632"/>
    <w:rsid w:val="00262D11"/>
    <w:rsid w:val="00262E15"/>
    <w:rsid w:val="00262FB4"/>
    <w:rsid w:val="00263486"/>
    <w:rsid w:val="002635DB"/>
    <w:rsid w:val="0026384A"/>
    <w:rsid w:val="002638D7"/>
    <w:rsid w:val="00264100"/>
    <w:rsid w:val="00264109"/>
    <w:rsid w:val="00264DDB"/>
    <w:rsid w:val="00264EDB"/>
    <w:rsid w:val="0026578C"/>
    <w:rsid w:val="002657C4"/>
    <w:rsid w:val="00266318"/>
    <w:rsid w:val="002665F3"/>
    <w:rsid w:val="00267208"/>
    <w:rsid w:val="00267227"/>
    <w:rsid w:val="00267877"/>
    <w:rsid w:val="00267E2E"/>
    <w:rsid w:val="00270387"/>
    <w:rsid w:val="002710DF"/>
    <w:rsid w:val="0027197E"/>
    <w:rsid w:val="00271AAC"/>
    <w:rsid w:val="00271D3B"/>
    <w:rsid w:val="00272060"/>
    <w:rsid w:val="00272FD4"/>
    <w:rsid w:val="00273054"/>
    <w:rsid w:val="0027339F"/>
    <w:rsid w:val="002734E3"/>
    <w:rsid w:val="0027354B"/>
    <w:rsid w:val="00273681"/>
    <w:rsid w:val="00273B6F"/>
    <w:rsid w:val="00273DBA"/>
    <w:rsid w:val="00274321"/>
    <w:rsid w:val="00274394"/>
    <w:rsid w:val="00274CEA"/>
    <w:rsid w:val="002751BF"/>
    <w:rsid w:val="0027555D"/>
    <w:rsid w:val="00275E01"/>
    <w:rsid w:val="00275E50"/>
    <w:rsid w:val="00275F8E"/>
    <w:rsid w:val="0027644D"/>
    <w:rsid w:val="002766E8"/>
    <w:rsid w:val="002767DC"/>
    <w:rsid w:val="002768CC"/>
    <w:rsid w:val="00276B72"/>
    <w:rsid w:val="00277010"/>
    <w:rsid w:val="00277786"/>
    <w:rsid w:val="00277E6E"/>
    <w:rsid w:val="0028009B"/>
    <w:rsid w:val="002806EB"/>
    <w:rsid w:val="0028099B"/>
    <w:rsid w:val="0028148F"/>
    <w:rsid w:val="0028196D"/>
    <w:rsid w:val="00281CF8"/>
    <w:rsid w:val="00281D74"/>
    <w:rsid w:val="00282422"/>
    <w:rsid w:val="002826CD"/>
    <w:rsid w:val="00282C08"/>
    <w:rsid w:val="00282E31"/>
    <w:rsid w:val="002830FA"/>
    <w:rsid w:val="00283269"/>
    <w:rsid w:val="002832F0"/>
    <w:rsid w:val="0028349F"/>
    <w:rsid w:val="00283C5C"/>
    <w:rsid w:val="00284B24"/>
    <w:rsid w:val="0028536C"/>
    <w:rsid w:val="002865DF"/>
    <w:rsid w:val="00286651"/>
    <w:rsid w:val="0028674A"/>
    <w:rsid w:val="002867FB"/>
    <w:rsid w:val="00286A29"/>
    <w:rsid w:val="00286BDC"/>
    <w:rsid w:val="00286EC1"/>
    <w:rsid w:val="00287318"/>
    <w:rsid w:val="002900D7"/>
    <w:rsid w:val="002900FC"/>
    <w:rsid w:val="00290A12"/>
    <w:rsid w:val="00290B56"/>
    <w:rsid w:val="00290C72"/>
    <w:rsid w:val="00291005"/>
    <w:rsid w:val="002910C6"/>
    <w:rsid w:val="00291436"/>
    <w:rsid w:val="00291AD0"/>
    <w:rsid w:val="002927B9"/>
    <w:rsid w:val="002928F3"/>
    <w:rsid w:val="00292D36"/>
    <w:rsid w:val="002932B4"/>
    <w:rsid w:val="00293C98"/>
    <w:rsid w:val="0029401A"/>
    <w:rsid w:val="00294136"/>
    <w:rsid w:val="00294230"/>
    <w:rsid w:val="002943FD"/>
    <w:rsid w:val="00294641"/>
    <w:rsid w:val="0029464D"/>
    <w:rsid w:val="002950FC"/>
    <w:rsid w:val="00295448"/>
    <w:rsid w:val="0029590D"/>
    <w:rsid w:val="002959E4"/>
    <w:rsid w:val="00295F99"/>
    <w:rsid w:val="00296CB6"/>
    <w:rsid w:val="0029732B"/>
    <w:rsid w:val="00297552"/>
    <w:rsid w:val="0029767B"/>
    <w:rsid w:val="002976BC"/>
    <w:rsid w:val="00297786"/>
    <w:rsid w:val="002A00D5"/>
    <w:rsid w:val="002A0170"/>
    <w:rsid w:val="002A03F1"/>
    <w:rsid w:val="002A08C2"/>
    <w:rsid w:val="002A096B"/>
    <w:rsid w:val="002A1748"/>
    <w:rsid w:val="002A24C0"/>
    <w:rsid w:val="002A2B1E"/>
    <w:rsid w:val="002A2F1B"/>
    <w:rsid w:val="002A3319"/>
    <w:rsid w:val="002A3592"/>
    <w:rsid w:val="002A3742"/>
    <w:rsid w:val="002A3A3B"/>
    <w:rsid w:val="002A3AAD"/>
    <w:rsid w:val="002A3D91"/>
    <w:rsid w:val="002A3E44"/>
    <w:rsid w:val="002A4496"/>
    <w:rsid w:val="002A4BA6"/>
    <w:rsid w:val="002A4F1A"/>
    <w:rsid w:val="002A4F33"/>
    <w:rsid w:val="002A5CA4"/>
    <w:rsid w:val="002A6673"/>
    <w:rsid w:val="002A68E5"/>
    <w:rsid w:val="002A68EE"/>
    <w:rsid w:val="002A6CE1"/>
    <w:rsid w:val="002A6F75"/>
    <w:rsid w:val="002A7114"/>
    <w:rsid w:val="002A7702"/>
    <w:rsid w:val="002A7780"/>
    <w:rsid w:val="002B01AA"/>
    <w:rsid w:val="002B029D"/>
    <w:rsid w:val="002B0CB9"/>
    <w:rsid w:val="002B1035"/>
    <w:rsid w:val="002B17A4"/>
    <w:rsid w:val="002B1BAF"/>
    <w:rsid w:val="002B2071"/>
    <w:rsid w:val="002B23F6"/>
    <w:rsid w:val="002B242F"/>
    <w:rsid w:val="002B251E"/>
    <w:rsid w:val="002B2B43"/>
    <w:rsid w:val="002B2BA2"/>
    <w:rsid w:val="002B2C85"/>
    <w:rsid w:val="002B2E3E"/>
    <w:rsid w:val="002B34DB"/>
    <w:rsid w:val="002B3668"/>
    <w:rsid w:val="002B38E7"/>
    <w:rsid w:val="002B39B1"/>
    <w:rsid w:val="002B3FB8"/>
    <w:rsid w:val="002B415B"/>
    <w:rsid w:val="002B4194"/>
    <w:rsid w:val="002B44A3"/>
    <w:rsid w:val="002B45E2"/>
    <w:rsid w:val="002B46C8"/>
    <w:rsid w:val="002B485B"/>
    <w:rsid w:val="002B593A"/>
    <w:rsid w:val="002B5C3D"/>
    <w:rsid w:val="002B6550"/>
    <w:rsid w:val="002B6601"/>
    <w:rsid w:val="002B665B"/>
    <w:rsid w:val="002B66D1"/>
    <w:rsid w:val="002B66D3"/>
    <w:rsid w:val="002B68DD"/>
    <w:rsid w:val="002B77BC"/>
    <w:rsid w:val="002B7963"/>
    <w:rsid w:val="002B7C82"/>
    <w:rsid w:val="002C0433"/>
    <w:rsid w:val="002C046B"/>
    <w:rsid w:val="002C065E"/>
    <w:rsid w:val="002C08B1"/>
    <w:rsid w:val="002C097F"/>
    <w:rsid w:val="002C0E61"/>
    <w:rsid w:val="002C132D"/>
    <w:rsid w:val="002C1364"/>
    <w:rsid w:val="002C13EE"/>
    <w:rsid w:val="002C15F5"/>
    <w:rsid w:val="002C1689"/>
    <w:rsid w:val="002C19DC"/>
    <w:rsid w:val="002C2651"/>
    <w:rsid w:val="002C26C4"/>
    <w:rsid w:val="002C2AB3"/>
    <w:rsid w:val="002C315B"/>
    <w:rsid w:val="002C3236"/>
    <w:rsid w:val="002C3B09"/>
    <w:rsid w:val="002C41C4"/>
    <w:rsid w:val="002C42BC"/>
    <w:rsid w:val="002C4426"/>
    <w:rsid w:val="002C46C3"/>
    <w:rsid w:val="002C488E"/>
    <w:rsid w:val="002C49C3"/>
    <w:rsid w:val="002C4AC2"/>
    <w:rsid w:val="002C4CBB"/>
    <w:rsid w:val="002C50FB"/>
    <w:rsid w:val="002C5C9D"/>
    <w:rsid w:val="002C61B1"/>
    <w:rsid w:val="002C6435"/>
    <w:rsid w:val="002C72F1"/>
    <w:rsid w:val="002C7B00"/>
    <w:rsid w:val="002D02FC"/>
    <w:rsid w:val="002D0892"/>
    <w:rsid w:val="002D118B"/>
    <w:rsid w:val="002D1234"/>
    <w:rsid w:val="002D1528"/>
    <w:rsid w:val="002D156B"/>
    <w:rsid w:val="002D1E0E"/>
    <w:rsid w:val="002D212B"/>
    <w:rsid w:val="002D21EB"/>
    <w:rsid w:val="002D2271"/>
    <w:rsid w:val="002D2279"/>
    <w:rsid w:val="002D25FB"/>
    <w:rsid w:val="002D27BC"/>
    <w:rsid w:val="002D2808"/>
    <w:rsid w:val="002D296A"/>
    <w:rsid w:val="002D2BFC"/>
    <w:rsid w:val="002D355D"/>
    <w:rsid w:val="002D3AFF"/>
    <w:rsid w:val="002D4825"/>
    <w:rsid w:val="002D4CB1"/>
    <w:rsid w:val="002D4CCB"/>
    <w:rsid w:val="002D4ED4"/>
    <w:rsid w:val="002D5676"/>
    <w:rsid w:val="002D58C2"/>
    <w:rsid w:val="002D5968"/>
    <w:rsid w:val="002D59B6"/>
    <w:rsid w:val="002D5B9D"/>
    <w:rsid w:val="002D5EDC"/>
    <w:rsid w:val="002D5F7C"/>
    <w:rsid w:val="002D6119"/>
    <w:rsid w:val="002D66D4"/>
    <w:rsid w:val="002D68B0"/>
    <w:rsid w:val="002D6D81"/>
    <w:rsid w:val="002D7203"/>
    <w:rsid w:val="002D726A"/>
    <w:rsid w:val="002D73B8"/>
    <w:rsid w:val="002D77C7"/>
    <w:rsid w:val="002D7823"/>
    <w:rsid w:val="002E0148"/>
    <w:rsid w:val="002E0889"/>
    <w:rsid w:val="002E1069"/>
    <w:rsid w:val="002E12D5"/>
    <w:rsid w:val="002E132B"/>
    <w:rsid w:val="002E17A3"/>
    <w:rsid w:val="002E2043"/>
    <w:rsid w:val="002E2093"/>
    <w:rsid w:val="002E21EB"/>
    <w:rsid w:val="002E2485"/>
    <w:rsid w:val="002E2526"/>
    <w:rsid w:val="002E2567"/>
    <w:rsid w:val="002E2886"/>
    <w:rsid w:val="002E2B1D"/>
    <w:rsid w:val="002E3192"/>
    <w:rsid w:val="002E37FB"/>
    <w:rsid w:val="002E381B"/>
    <w:rsid w:val="002E3822"/>
    <w:rsid w:val="002E4255"/>
    <w:rsid w:val="002E4686"/>
    <w:rsid w:val="002E5037"/>
    <w:rsid w:val="002E5592"/>
    <w:rsid w:val="002E568F"/>
    <w:rsid w:val="002E57C0"/>
    <w:rsid w:val="002E5C75"/>
    <w:rsid w:val="002E5D76"/>
    <w:rsid w:val="002E5FE0"/>
    <w:rsid w:val="002E6106"/>
    <w:rsid w:val="002E6742"/>
    <w:rsid w:val="002E6AF5"/>
    <w:rsid w:val="002E6B1E"/>
    <w:rsid w:val="002E76F2"/>
    <w:rsid w:val="002E771B"/>
    <w:rsid w:val="002E7A56"/>
    <w:rsid w:val="002E7DE6"/>
    <w:rsid w:val="002F06A1"/>
    <w:rsid w:val="002F0BB5"/>
    <w:rsid w:val="002F0D80"/>
    <w:rsid w:val="002F159E"/>
    <w:rsid w:val="002F1CD7"/>
    <w:rsid w:val="002F206E"/>
    <w:rsid w:val="002F2302"/>
    <w:rsid w:val="002F2C95"/>
    <w:rsid w:val="002F2EB6"/>
    <w:rsid w:val="002F3A50"/>
    <w:rsid w:val="002F3B0F"/>
    <w:rsid w:val="002F3F7E"/>
    <w:rsid w:val="002F4174"/>
    <w:rsid w:val="002F4218"/>
    <w:rsid w:val="002F4545"/>
    <w:rsid w:val="002F4671"/>
    <w:rsid w:val="002F4A79"/>
    <w:rsid w:val="002F4C9C"/>
    <w:rsid w:val="002F5392"/>
    <w:rsid w:val="002F54E5"/>
    <w:rsid w:val="002F5E8A"/>
    <w:rsid w:val="002F637E"/>
    <w:rsid w:val="002F650C"/>
    <w:rsid w:val="002F6956"/>
    <w:rsid w:val="002F6994"/>
    <w:rsid w:val="002F6BA5"/>
    <w:rsid w:val="002F6E78"/>
    <w:rsid w:val="002F7197"/>
    <w:rsid w:val="002F7871"/>
    <w:rsid w:val="00300044"/>
    <w:rsid w:val="00300AF5"/>
    <w:rsid w:val="00301118"/>
    <w:rsid w:val="00301213"/>
    <w:rsid w:val="003017B6"/>
    <w:rsid w:val="0030187F"/>
    <w:rsid w:val="003018E8"/>
    <w:rsid w:val="00301B07"/>
    <w:rsid w:val="003022E2"/>
    <w:rsid w:val="0030292F"/>
    <w:rsid w:val="00302EDE"/>
    <w:rsid w:val="00303353"/>
    <w:rsid w:val="00303385"/>
    <w:rsid w:val="0030350E"/>
    <w:rsid w:val="00303D7F"/>
    <w:rsid w:val="00303F92"/>
    <w:rsid w:val="003041D5"/>
    <w:rsid w:val="003044C2"/>
    <w:rsid w:val="00304D2D"/>
    <w:rsid w:val="00304D38"/>
    <w:rsid w:val="00304FED"/>
    <w:rsid w:val="00305C8B"/>
    <w:rsid w:val="00305D59"/>
    <w:rsid w:val="003060DA"/>
    <w:rsid w:val="00306160"/>
    <w:rsid w:val="003061BB"/>
    <w:rsid w:val="0030629D"/>
    <w:rsid w:val="003067B0"/>
    <w:rsid w:val="00306878"/>
    <w:rsid w:val="0030694B"/>
    <w:rsid w:val="00306FEE"/>
    <w:rsid w:val="0031002F"/>
    <w:rsid w:val="00310161"/>
    <w:rsid w:val="00310589"/>
    <w:rsid w:val="00310BD1"/>
    <w:rsid w:val="00310CE6"/>
    <w:rsid w:val="00311004"/>
    <w:rsid w:val="00311380"/>
    <w:rsid w:val="003119FF"/>
    <w:rsid w:val="00311FAD"/>
    <w:rsid w:val="00312094"/>
    <w:rsid w:val="00312ADA"/>
    <w:rsid w:val="00312CA1"/>
    <w:rsid w:val="00312DEE"/>
    <w:rsid w:val="0031323F"/>
    <w:rsid w:val="00313632"/>
    <w:rsid w:val="00313DA4"/>
    <w:rsid w:val="00313DC6"/>
    <w:rsid w:val="003144BB"/>
    <w:rsid w:val="00314902"/>
    <w:rsid w:val="00314B85"/>
    <w:rsid w:val="00315240"/>
    <w:rsid w:val="003153FC"/>
    <w:rsid w:val="00315441"/>
    <w:rsid w:val="00315F6D"/>
    <w:rsid w:val="0031687C"/>
    <w:rsid w:val="00316CFF"/>
    <w:rsid w:val="003171C0"/>
    <w:rsid w:val="003175FB"/>
    <w:rsid w:val="0031773D"/>
    <w:rsid w:val="00317D00"/>
    <w:rsid w:val="00317D15"/>
    <w:rsid w:val="00317E53"/>
    <w:rsid w:val="00320282"/>
    <w:rsid w:val="0032058E"/>
    <w:rsid w:val="003206DD"/>
    <w:rsid w:val="00320853"/>
    <w:rsid w:val="00320EA8"/>
    <w:rsid w:val="00321094"/>
    <w:rsid w:val="0032116B"/>
    <w:rsid w:val="003212AA"/>
    <w:rsid w:val="003213AD"/>
    <w:rsid w:val="00321583"/>
    <w:rsid w:val="00321A55"/>
    <w:rsid w:val="00321AF4"/>
    <w:rsid w:val="00321B7A"/>
    <w:rsid w:val="00321F0A"/>
    <w:rsid w:val="00322009"/>
    <w:rsid w:val="003221ED"/>
    <w:rsid w:val="00322248"/>
    <w:rsid w:val="003226E9"/>
    <w:rsid w:val="00322932"/>
    <w:rsid w:val="00322A3B"/>
    <w:rsid w:val="003231BF"/>
    <w:rsid w:val="0032356F"/>
    <w:rsid w:val="003236EA"/>
    <w:rsid w:val="003246C8"/>
    <w:rsid w:val="00324A02"/>
    <w:rsid w:val="003256D4"/>
    <w:rsid w:val="00325743"/>
    <w:rsid w:val="00325930"/>
    <w:rsid w:val="0032603E"/>
    <w:rsid w:val="003273F6"/>
    <w:rsid w:val="003278D6"/>
    <w:rsid w:val="00327CB2"/>
    <w:rsid w:val="00327EE6"/>
    <w:rsid w:val="00330718"/>
    <w:rsid w:val="00330822"/>
    <w:rsid w:val="0033148D"/>
    <w:rsid w:val="00332031"/>
    <w:rsid w:val="0033224C"/>
    <w:rsid w:val="00332604"/>
    <w:rsid w:val="00333C72"/>
    <w:rsid w:val="00333F2A"/>
    <w:rsid w:val="00334429"/>
    <w:rsid w:val="003346FF"/>
    <w:rsid w:val="003348D2"/>
    <w:rsid w:val="00334DA1"/>
    <w:rsid w:val="00335D91"/>
    <w:rsid w:val="003363C2"/>
    <w:rsid w:val="003366B4"/>
    <w:rsid w:val="00337545"/>
    <w:rsid w:val="003376A6"/>
    <w:rsid w:val="003379CC"/>
    <w:rsid w:val="00340570"/>
    <w:rsid w:val="0034078D"/>
    <w:rsid w:val="00340A8C"/>
    <w:rsid w:val="00340D26"/>
    <w:rsid w:val="00341560"/>
    <w:rsid w:val="00341805"/>
    <w:rsid w:val="00341BF4"/>
    <w:rsid w:val="00341D5C"/>
    <w:rsid w:val="00341F20"/>
    <w:rsid w:val="0034252B"/>
    <w:rsid w:val="00342D8A"/>
    <w:rsid w:val="003431E9"/>
    <w:rsid w:val="0034320F"/>
    <w:rsid w:val="00343B0F"/>
    <w:rsid w:val="00343B89"/>
    <w:rsid w:val="00343D63"/>
    <w:rsid w:val="003440E9"/>
    <w:rsid w:val="00344201"/>
    <w:rsid w:val="00344324"/>
    <w:rsid w:val="00344335"/>
    <w:rsid w:val="00344375"/>
    <w:rsid w:val="00344785"/>
    <w:rsid w:val="00345804"/>
    <w:rsid w:val="003459B5"/>
    <w:rsid w:val="00345D94"/>
    <w:rsid w:val="003460ED"/>
    <w:rsid w:val="003463F6"/>
    <w:rsid w:val="00346B1C"/>
    <w:rsid w:val="00346D5B"/>
    <w:rsid w:val="00347035"/>
    <w:rsid w:val="00347115"/>
    <w:rsid w:val="003478B2"/>
    <w:rsid w:val="00347A1E"/>
    <w:rsid w:val="00347B77"/>
    <w:rsid w:val="00350D07"/>
    <w:rsid w:val="00351545"/>
    <w:rsid w:val="0035274D"/>
    <w:rsid w:val="003532F7"/>
    <w:rsid w:val="003534EB"/>
    <w:rsid w:val="00353FB7"/>
    <w:rsid w:val="0035417F"/>
    <w:rsid w:val="00354181"/>
    <w:rsid w:val="003541F5"/>
    <w:rsid w:val="0035428C"/>
    <w:rsid w:val="00354FF5"/>
    <w:rsid w:val="003557B5"/>
    <w:rsid w:val="00355D64"/>
    <w:rsid w:val="00355F2D"/>
    <w:rsid w:val="0035600A"/>
    <w:rsid w:val="0035664E"/>
    <w:rsid w:val="00356D6F"/>
    <w:rsid w:val="003570B4"/>
    <w:rsid w:val="003571B8"/>
    <w:rsid w:val="00357B3E"/>
    <w:rsid w:val="00357C04"/>
    <w:rsid w:val="00360804"/>
    <w:rsid w:val="0036132B"/>
    <w:rsid w:val="003614DD"/>
    <w:rsid w:val="0036194B"/>
    <w:rsid w:val="00361CC7"/>
    <w:rsid w:val="00361E17"/>
    <w:rsid w:val="00361E86"/>
    <w:rsid w:val="003627EA"/>
    <w:rsid w:val="00362978"/>
    <w:rsid w:val="003629EC"/>
    <w:rsid w:val="00362B28"/>
    <w:rsid w:val="00363143"/>
    <w:rsid w:val="00363D56"/>
    <w:rsid w:val="00364911"/>
    <w:rsid w:val="00365000"/>
    <w:rsid w:val="0036510C"/>
    <w:rsid w:val="00365889"/>
    <w:rsid w:val="00365B4D"/>
    <w:rsid w:val="00366090"/>
    <w:rsid w:val="003660B5"/>
    <w:rsid w:val="003661A4"/>
    <w:rsid w:val="003661C5"/>
    <w:rsid w:val="00366204"/>
    <w:rsid w:val="003662AE"/>
    <w:rsid w:val="003662C9"/>
    <w:rsid w:val="003663E9"/>
    <w:rsid w:val="0036658D"/>
    <w:rsid w:val="00366BD9"/>
    <w:rsid w:val="00366EC0"/>
    <w:rsid w:val="003670CB"/>
    <w:rsid w:val="0036750E"/>
    <w:rsid w:val="003675FD"/>
    <w:rsid w:val="003679AD"/>
    <w:rsid w:val="0037144C"/>
    <w:rsid w:val="0037231C"/>
    <w:rsid w:val="00372C27"/>
    <w:rsid w:val="00372DE3"/>
    <w:rsid w:val="00373318"/>
    <w:rsid w:val="003734AE"/>
    <w:rsid w:val="0037387F"/>
    <w:rsid w:val="00373A3E"/>
    <w:rsid w:val="00373EAD"/>
    <w:rsid w:val="00373ED3"/>
    <w:rsid w:val="00374305"/>
    <w:rsid w:val="00374356"/>
    <w:rsid w:val="00374DF1"/>
    <w:rsid w:val="0037596B"/>
    <w:rsid w:val="00375B3D"/>
    <w:rsid w:val="00375D0E"/>
    <w:rsid w:val="00376760"/>
    <w:rsid w:val="00376814"/>
    <w:rsid w:val="00376ECD"/>
    <w:rsid w:val="003772D7"/>
    <w:rsid w:val="0037738A"/>
    <w:rsid w:val="003775C6"/>
    <w:rsid w:val="003775E5"/>
    <w:rsid w:val="00377B9C"/>
    <w:rsid w:val="00377C4D"/>
    <w:rsid w:val="00377DDB"/>
    <w:rsid w:val="00380186"/>
    <w:rsid w:val="00380388"/>
    <w:rsid w:val="003805D5"/>
    <w:rsid w:val="00380635"/>
    <w:rsid w:val="0038078D"/>
    <w:rsid w:val="00380889"/>
    <w:rsid w:val="00380A19"/>
    <w:rsid w:val="00381022"/>
    <w:rsid w:val="00381180"/>
    <w:rsid w:val="00381299"/>
    <w:rsid w:val="00381451"/>
    <w:rsid w:val="003816FE"/>
    <w:rsid w:val="00381926"/>
    <w:rsid w:val="003825FC"/>
    <w:rsid w:val="00382A04"/>
    <w:rsid w:val="00382C17"/>
    <w:rsid w:val="00382DD6"/>
    <w:rsid w:val="0038309B"/>
    <w:rsid w:val="00383256"/>
    <w:rsid w:val="0038363E"/>
    <w:rsid w:val="003837D7"/>
    <w:rsid w:val="0038416A"/>
    <w:rsid w:val="003842A9"/>
    <w:rsid w:val="003844BE"/>
    <w:rsid w:val="00384C03"/>
    <w:rsid w:val="00384ED0"/>
    <w:rsid w:val="00384F55"/>
    <w:rsid w:val="00384F67"/>
    <w:rsid w:val="00385350"/>
    <w:rsid w:val="003854C8"/>
    <w:rsid w:val="00385D3E"/>
    <w:rsid w:val="00385D54"/>
    <w:rsid w:val="00385E22"/>
    <w:rsid w:val="00385EF9"/>
    <w:rsid w:val="0038644A"/>
    <w:rsid w:val="00387E37"/>
    <w:rsid w:val="00387EB9"/>
    <w:rsid w:val="0039035B"/>
    <w:rsid w:val="0039039C"/>
    <w:rsid w:val="00390401"/>
    <w:rsid w:val="00390CD4"/>
    <w:rsid w:val="00390FA3"/>
    <w:rsid w:val="00391021"/>
    <w:rsid w:val="003913CB"/>
    <w:rsid w:val="0039187A"/>
    <w:rsid w:val="00391986"/>
    <w:rsid w:val="00392415"/>
    <w:rsid w:val="003925AD"/>
    <w:rsid w:val="00392989"/>
    <w:rsid w:val="003931FD"/>
    <w:rsid w:val="003936FE"/>
    <w:rsid w:val="00394DA4"/>
    <w:rsid w:val="00395C09"/>
    <w:rsid w:val="00395E82"/>
    <w:rsid w:val="00395ED1"/>
    <w:rsid w:val="003963FF"/>
    <w:rsid w:val="003967E5"/>
    <w:rsid w:val="0039690E"/>
    <w:rsid w:val="003969FF"/>
    <w:rsid w:val="00396C5B"/>
    <w:rsid w:val="00397345"/>
    <w:rsid w:val="00397E1C"/>
    <w:rsid w:val="00397E6A"/>
    <w:rsid w:val="00397E9E"/>
    <w:rsid w:val="003A003E"/>
    <w:rsid w:val="003A0924"/>
    <w:rsid w:val="003A0A63"/>
    <w:rsid w:val="003A0B31"/>
    <w:rsid w:val="003A0D52"/>
    <w:rsid w:val="003A0EC6"/>
    <w:rsid w:val="003A0FAA"/>
    <w:rsid w:val="003A122B"/>
    <w:rsid w:val="003A156C"/>
    <w:rsid w:val="003A17BD"/>
    <w:rsid w:val="003A21AC"/>
    <w:rsid w:val="003A235E"/>
    <w:rsid w:val="003A2365"/>
    <w:rsid w:val="003A2F80"/>
    <w:rsid w:val="003A34A6"/>
    <w:rsid w:val="003A3533"/>
    <w:rsid w:val="003A36B4"/>
    <w:rsid w:val="003A3821"/>
    <w:rsid w:val="003A3C52"/>
    <w:rsid w:val="003A41FF"/>
    <w:rsid w:val="003A485E"/>
    <w:rsid w:val="003A4A3A"/>
    <w:rsid w:val="003A4CB2"/>
    <w:rsid w:val="003A4E06"/>
    <w:rsid w:val="003A553A"/>
    <w:rsid w:val="003A5A48"/>
    <w:rsid w:val="003A6224"/>
    <w:rsid w:val="003A6380"/>
    <w:rsid w:val="003A64A8"/>
    <w:rsid w:val="003A670C"/>
    <w:rsid w:val="003A69FE"/>
    <w:rsid w:val="003A6CA7"/>
    <w:rsid w:val="003A6E3A"/>
    <w:rsid w:val="003A6E69"/>
    <w:rsid w:val="003A79EF"/>
    <w:rsid w:val="003A7EC0"/>
    <w:rsid w:val="003B001D"/>
    <w:rsid w:val="003B0420"/>
    <w:rsid w:val="003B1270"/>
    <w:rsid w:val="003B12E0"/>
    <w:rsid w:val="003B153F"/>
    <w:rsid w:val="003B16AA"/>
    <w:rsid w:val="003B1C8B"/>
    <w:rsid w:val="003B20C2"/>
    <w:rsid w:val="003B2419"/>
    <w:rsid w:val="003B24A1"/>
    <w:rsid w:val="003B2610"/>
    <w:rsid w:val="003B2962"/>
    <w:rsid w:val="003B3133"/>
    <w:rsid w:val="003B36A8"/>
    <w:rsid w:val="003B378C"/>
    <w:rsid w:val="003B3C39"/>
    <w:rsid w:val="003B3E87"/>
    <w:rsid w:val="003B5484"/>
    <w:rsid w:val="003B5CB9"/>
    <w:rsid w:val="003B62B9"/>
    <w:rsid w:val="003B6A9D"/>
    <w:rsid w:val="003B6FB4"/>
    <w:rsid w:val="003B7753"/>
    <w:rsid w:val="003B7C1C"/>
    <w:rsid w:val="003B7F00"/>
    <w:rsid w:val="003C06B5"/>
    <w:rsid w:val="003C0833"/>
    <w:rsid w:val="003C09D6"/>
    <w:rsid w:val="003C0FBD"/>
    <w:rsid w:val="003C162D"/>
    <w:rsid w:val="003C1854"/>
    <w:rsid w:val="003C1EB7"/>
    <w:rsid w:val="003C2405"/>
    <w:rsid w:val="003C2540"/>
    <w:rsid w:val="003C2B5B"/>
    <w:rsid w:val="003C302C"/>
    <w:rsid w:val="003C31A1"/>
    <w:rsid w:val="003C334B"/>
    <w:rsid w:val="003C3C80"/>
    <w:rsid w:val="003C3C85"/>
    <w:rsid w:val="003C3DF4"/>
    <w:rsid w:val="003C4457"/>
    <w:rsid w:val="003C4E41"/>
    <w:rsid w:val="003C5024"/>
    <w:rsid w:val="003C568B"/>
    <w:rsid w:val="003C56A2"/>
    <w:rsid w:val="003C5784"/>
    <w:rsid w:val="003C5D11"/>
    <w:rsid w:val="003C5D87"/>
    <w:rsid w:val="003C6147"/>
    <w:rsid w:val="003C6822"/>
    <w:rsid w:val="003C6DF0"/>
    <w:rsid w:val="003C6E3B"/>
    <w:rsid w:val="003C6E68"/>
    <w:rsid w:val="003C6F38"/>
    <w:rsid w:val="003C7306"/>
    <w:rsid w:val="003C7943"/>
    <w:rsid w:val="003C7AF2"/>
    <w:rsid w:val="003C7B74"/>
    <w:rsid w:val="003C7F28"/>
    <w:rsid w:val="003D0159"/>
    <w:rsid w:val="003D0224"/>
    <w:rsid w:val="003D0D49"/>
    <w:rsid w:val="003D188F"/>
    <w:rsid w:val="003D266E"/>
    <w:rsid w:val="003D29B8"/>
    <w:rsid w:val="003D2CCC"/>
    <w:rsid w:val="003D2D79"/>
    <w:rsid w:val="003D317B"/>
    <w:rsid w:val="003D3212"/>
    <w:rsid w:val="003D34FA"/>
    <w:rsid w:val="003D360C"/>
    <w:rsid w:val="003D39C8"/>
    <w:rsid w:val="003D440A"/>
    <w:rsid w:val="003D448F"/>
    <w:rsid w:val="003D46E0"/>
    <w:rsid w:val="003D494E"/>
    <w:rsid w:val="003D49F9"/>
    <w:rsid w:val="003D4B1B"/>
    <w:rsid w:val="003D520F"/>
    <w:rsid w:val="003D5261"/>
    <w:rsid w:val="003D53AF"/>
    <w:rsid w:val="003D596F"/>
    <w:rsid w:val="003D5CC3"/>
    <w:rsid w:val="003D5CCB"/>
    <w:rsid w:val="003D5DF6"/>
    <w:rsid w:val="003D5EE4"/>
    <w:rsid w:val="003D5FD5"/>
    <w:rsid w:val="003D62E4"/>
    <w:rsid w:val="003D6304"/>
    <w:rsid w:val="003D6666"/>
    <w:rsid w:val="003D6751"/>
    <w:rsid w:val="003D70BD"/>
    <w:rsid w:val="003D7275"/>
    <w:rsid w:val="003D753F"/>
    <w:rsid w:val="003D78A2"/>
    <w:rsid w:val="003D7A7E"/>
    <w:rsid w:val="003D7D73"/>
    <w:rsid w:val="003E0228"/>
    <w:rsid w:val="003E06BB"/>
    <w:rsid w:val="003E0A6F"/>
    <w:rsid w:val="003E0F43"/>
    <w:rsid w:val="003E1248"/>
    <w:rsid w:val="003E2107"/>
    <w:rsid w:val="003E219E"/>
    <w:rsid w:val="003E23FA"/>
    <w:rsid w:val="003E2470"/>
    <w:rsid w:val="003E256B"/>
    <w:rsid w:val="003E25CE"/>
    <w:rsid w:val="003E263F"/>
    <w:rsid w:val="003E2662"/>
    <w:rsid w:val="003E2965"/>
    <w:rsid w:val="003E29CD"/>
    <w:rsid w:val="003E2B44"/>
    <w:rsid w:val="003E3075"/>
    <w:rsid w:val="003E315C"/>
    <w:rsid w:val="003E3345"/>
    <w:rsid w:val="003E3400"/>
    <w:rsid w:val="003E3444"/>
    <w:rsid w:val="003E369E"/>
    <w:rsid w:val="003E3874"/>
    <w:rsid w:val="003E3E5E"/>
    <w:rsid w:val="003E48D1"/>
    <w:rsid w:val="003E48FD"/>
    <w:rsid w:val="003E4915"/>
    <w:rsid w:val="003E49A5"/>
    <w:rsid w:val="003E4CFA"/>
    <w:rsid w:val="003E5787"/>
    <w:rsid w:val="003E5791"/>
    <w:rsid w:val="003E5CB8"/>
    <w:rsid w:val="003E5D92"/>
    <w:rsid w:val="003E5F16"/>
    <w:rsid w:val="003E5F3B"/>
    <w:rsid w:val="003E611F"/>
    <w:rsid w:val="003E780A"/>
    <w:rsid w:val="003E79C2"/>
    <w:rsid w:val="003F0528"/>
    <w:rsid w:val="003F069B"/>
    <w:rsid w:val="003F088B"/>
    <w:rsid w:val="003F0B49"/>
    <w:rsid w:val="003F0C2F"/>
    <w:rsid w:val="003F0EDF"/>
    <w:rsid w:val="003F0F80"/>
    <w:rsid w:val="003F111B"/>
    <w:rsid w:val="003F1233"/>
    <w:rsid w:val="003F13DE"/>
    <w:rsid w:val="003F192E"/>
    <w:rsid w:val="003F198D"/>
    <w:rsid w:val="003F19D5"/>
    <w:rsid w:val="003F1B90"/>
    <w:rsid w:val="003F1BDE"/>
    <w:rsid w:val="003F1BFB"/>
    <w:rsid w:val="003F1F69"/>
    <w:rsid w:val="003F2559"/>
    <w:rsid w:val="003F2948"/>
    <w:rsid w:val="003F2EA1"/>
    <w:rsid w:val="003F3507"/>
    <w:rsid w:val="003F38CD"/>
    <w:rsid w:val="003F3D33"/>
    <w:rsid w:val="003F3DA7"/>
    <w:rsid w:val="003F4034"/>
    <w:rsid w:val="003F41A2"/>
    <w:rsid w:val="003F41D5"/>
    <w:rsid w:val="003F4456"/>
    <w:rsid w:val="003F46F6"/>
    <w:rsid w:val="003F4C05"/>
    <w:rsid w:val="003F50BF"/>
    <w:rsid w:val="003F5116"/>
    <w:rsid w:val="003F530B"/>
    <w:rsid w:val="003F59F3"/>
    <w:rsid w:val="003F5DAC"/>
    <w:rsid w:val="003F5E6E"/>
    <w:rsid w:val="003F61BD"/>
    <w:rsid w:val="003F6C8D"/>
    <w:rsid w:val="003F6CEA"/>
    <w:rsid w:val="003F77E4"/>
    <w:rsid w:val="003F77F9"/>
    <w:rsid w:val="004001F1"/>
    <w:rsid w:val="004004AA"/>
    <w:rsid w:val="00400859"/>
    <w:rsid w:val="004008BC"/>
    <w:rsid w:val="004008CA"/>
    <w:rsid w:val="00400BEB"/>
    <w:rsid w:val="00400D21"/>
    <w:rsid w:val="0040155D"/>
    <w:rsid w:val="004017C7"/>
    <w:rsid w:val="00401858"/>
    <w:rsid w:val="0040217D"/>
    <w:rsid w:val="00402664"/>
    <w:rsid w:val="00402992"/>
    <w:rsid w:val="00402C4D"/>
    <w:rsid w:val="00402CD1"/>
    <w:rsid w:val="00403370"/>
    <w:rsid w:val="00403424"/>
    <w:rsid w:val="00403DB0"/>
    <w:rsid w:val="00403E55"/>
    <w:rsid w:val="0040413A"/>
    <w:rsid w:val="00404773"/>
    <w:rsid w:val="00404D58"/>
    <w:rsid w:val="00404DDE"/>
    <w:rsid w:val="004050CE"/>
    <w:rsid w:val="00405141"/>
    <w:rsid w:val="00405EF3"/>
    <w:rsid w:val="00405F01"/>
    <w:rsid w:val="004064A4"/>
    <w:rsid w:val="0040650B"/>
    <w:rsid w:val="0040653D"/>
    <w:rsid w:val="0040679E"/>
    <w:rsid w:val="00406AFD"/>
    <w:rsid w:val="00406B91"/>
    <w:rsid w:val="00406FF2"/>
    <w:rsid w:val="00407004"/>
    <w:rsid w:val="00407759"/>
    <w:rsid w:val="004077B2"/>
    <w:rsid w:val="004078A3"/>
    <w:rsid w:val="00407A9F"/>
    <w:rsid w:val="00407C68"/>
    <w:rsid w:val="00407F23"/>
    <w:rsid w:val="00407FA2"/>
    <w:rsid w:val="0041000B"/>
    <w:rsid w:val="004107B7"/>
    <w:rsid w:val="00410A57"/>
    <w:rsid w:val="00410D56"/>
    <w:rsid w:val="00411A90"/>
    <w:rsid w:val="0041215A"/>
    <w:rsid w:val="004121A4"/>
    <w:rsid w:val="004121B0"/>
    <w:rsid w:val="00412B23"/>
    <w:rsid w:val="0041373D"/>
    <w:rsid w:val="00413B7C"/>
    <w:rsid w:val="00413E59"/>
    <w:rsid w:val="00414F44"/>
    <w:rsid w:val="0041502B"/>
    <w:rsid w:val="00415430"/>
    <w:rsid w:val="00415940"/>
    <w:rsid w:val="0041596E"/>
    <w:rsid w:val="004159D3"/>
    <w:rsid w:val="00416066"/>
    <w:rsid w:val="00416246"/>
    <w:rsid w:val="004162F2"/>
    <w:rsid w:val="00416634"/>
    <w:rsid w:val="00416891"/>
    <w:rsid w:val="00416A50"/>
    <w:rsid w:val="00417971"/>
    <w:rsid w:val="00420109"/>
    <w:rsid w:val="00420B16"/>
    <w:rsid w:val="00420CB4"/>
    <w:rsid w:val="004212F3"/>
    <w:rsid w:val="00421430"/>
    <w:rsid w:val="00421764"/>
    <w:rsid w:val="00421926"/>
    <w:rsid w:val="0042199E"/>
    <w:rsid w:val="00421ED6"/>
    <w:rsid w:val="00422042"/>
    <w:rsid w:val="004223AC"/>
    <w:rsid w:val="00422769"/>
    <w:rsid w:val="00422B7A"/>
    <w:rsid w:val="00423682"/>
    <w:rsid w:val="00423C29"/>
    <w:rsid w:val="00425C24"/>
    <w:rsid w:val="00425DC4"/>
    <w:rsid w:val="00426301"/>
    <w:rsid w:val="00426583"/>
    <w:rsid w:val="0042715E"/>
    <w:rsid w:val="00427BBA"/>
    <w:rsid w:val="0043087A"/>
    <w:rsid w:val="00430A44"/>
    <w:rsid w:val="004313B1"/>
    <w:rsid w:val="0043144B"/>
    <w:rsid w:val="00431465"/>
    <w:rsid w:val="0043180F"/>
    <w:rsid w:val="00431CB4"/>
    <w:rsid w:val="00432730"/>
    <w:rsid w:val="00432B4C"/>
    <w:rsid w:val="00432F02"/>
    <w:rsid w:val="0043353E"/>
    <w:rsid w:val="004335B4"/>
    <w:rsid w:val="00433664"/>
    <w:rsid w:val="00433B8D"/>
    <w:rsid w:val="00434668"/>
    <w:rsid w:val="00434D18"/>
    <w:rsid w:val="00434DCD"/>
    <w:rsid w:val="00434F2D"/>
    <w:rsid w:val="0043518A"/>
    <w:rsid w:val="0043619E"/>
    <w:rsid w:val="00436446"/>
    <w:rsid w:val="00436691"/>
    <w:rsid w:val="00436B3A"/>
    <w:rsid w:val="004370D5"/>
    <w:rsid w:val="004371B2"/>
    <w:rsid w:val="004373CB"/>
    <w:rsid w:val="004373D1"/>
    <w:rsid w:val="0043760A"/>
    <w:rsid w:val="00437ABC"/>
    <w:rsid w:val="00437E35"/>
    <w:rsid w:val="00440900"/>
    <w:rsid w:val="00441249"/>
    <w:rsid w:val="00441969"/>
    <w:rsid w:val="00441BEC"/>
    <w:rsid w:val="0044217D"/>
    <w:rsid w:val="004424F8"/>
    <w:rsid w:val="00442642"/>
    <w:rsid w:val="00442814"/>
    <w:rsid w:val="00443157"/>
    <w:rsid w:val="0044369B"/>
    <w:rsid w:val="004438A6"/>
    <w:rsid w:val="00443A25"/>
    <w:rsid w:val="00443AEB"/>
    <w:rsid w:val="00443CB7"/>
    <w:rsid w:val="004440DD"/>
    <w:rsid w:val="00444365"/>
    <w:rsid w:val="0044455D"/>
    <w:rsid w:val="004449D0"/>
    <w:rsid w:val="00444C11"/>
    <w:rsid w:val="0044543D"/>
    <w:rsid w:val="004457D7"/>
    <w:rsid w:val="00445BF2"/>
    <w:rsid w:val="00445C15"/>
    <w:rsid w:val="004466A3"/>
    <w:rsid w:val="00446739"/>
    <w:rsid w:val="00446F2C"/>
    <w:rsid w:val="00446F9C"/>
    <w:rsid w:val="00447369"/>
    <w:rsid w:val="0044745C"/>
    <w:rsid w:val="0044785E"/>
    <w:rsid w:val="004505B0"/>
    <w:rsid w:val="00450C9F"/>
    <w:rsid w:val="00451291"/>
    <w:rsid w:val="004512C7"/>
    <w:rsid w:val="004515A1"/>
    <w:rsid w:val="004521E0"/>
    <w:rsid w:val="00452361"/>
    <w:rsid w:val="00452A0D"/>
    <w:rsid w:val="004533DD"/>
    <w:rsid w:val="00453A02"/>
    <w:rsid w:val="00453A63"/>
    <w:rsid w:val="00453EBC"/>
    <w:rsid w:val="004541CC"/>
    <w:rsid w:val="004542ED"/>
    <w:rsid w:val="00454667"/>
    <w:rsid w:val="00454F13"/>
    <w:rsid w:val="00454F38"/>
    <w:rsid w:val="00454F75"/>
    <w:rsid w:val="004551BD"/>
    <w:rsid w:val="00455868"/>
    <w:rsid w:val="00455F2C"/>
    <w:rsid w:val="00456690"/>
    <w:rsid w:val="00456A5B"/>
    <w:rsid w:val="004575A4"/>
    <w:rsid w:val="0045795C"/>
    <w:rsid w:val="0046031A"/>
    <w:rsid w:val="00460E72"/>
    <w:rsid w:val="00460FCE"/>
    <w:rsid w:val="00461284"/>
    <w:rsid w:val="004615EF"/>
    <w:rsid w:val="00461F44"/>
    <w:rsid w:val="0046206C"/>
    <w:rsid w:val="004624D7"/>
    <w:rsid w:val="004632EE"/>
    <w:rsid w:val="004659C8"/>
    <w:rsid w:val="00465BAE"/>
    <w:rsid w:val="00466047"/>
    <w:rsid w:val="00466350"/>
    <w:rsid w:val="004668ED"/>
    <w:rsid w:val="004669D3"/>
    <w:rsid w:val="00466CB3"/>
    <w:rsid w:val="004673CB"/>
    <w:rsid w:val="004674BA"/>
    <w:rsid w:val="00467637"/>
    <w:rsid w:val="0046768E"/>
    <w:rsid w:val="00467904"/>
    <w:rsid w:val="004679B0"/>
    <w:rsid w:val="00467F6B"/>
    <w:rsid w:val="004700F0"/>
    <w:rsid w:val="00470181"/>
    <w:rsid w:val="004706B8"/>
    <w:rsid w:val="004707DE"/>
    <w:rsid w:val="00470A5C"/>
    <w:rsid w:val="00470C3A"/>
    <w:rsid w:val="004711E1"/>
    <w:rsid w:val="004718DC"/>
    <w:rsid w:val="00471CB7"/>
    <w:rsid w:val="00471DC6"/>
    <w:rsid w:val="00471DD9"/>
    <w:rsid w:val="00472BD0"/>
    <w:rsid w:val="00472F6D"/>
    <w:rsid w:val="0047313A"/>
    <w:rsid w:val="00473533"/>
    <w:rsid w:val="00473576"/>
    <w:rsid w:val="00473A81"/>
    <w:rsid w:val="004750CD"/>
    <w:rsid w:val="00475EA6"/>
    <w:rsid w:val="00476503"/>
    <w:rsid w:val="00476E85"/>
    <w:rsid w:val="004774C2"/>
    <w:rsid w:val="00477C9C"/>
    <w:rsid w:val="0048080B"/>
    <w:rsid w:val="00480BF8"/>
    <w:rsid w:val="004810C0"/>
    <w:rsid w:val="004810E4"/>
    <w:rsid w:val="004811E6"/>
    <w:rsid w:val="004817A4"/>
    <w:rsid w:val="00481811"/>
    <w:rsid w:val="00482668"/>
    <w:rsid w:val="0048278C"/>
    <w:rsid w:val="004834AD"/>
    <w:rsid w:val="004834DD"/>
    <w:rsid w:val="00483728"/>
    <w:rsid w:val="00483EF0"/>
    <w:rsid w:val="00484016"/>
    <w:rsid w:val="00484700"/>
    <w:rsid w:val="00484725"/>
    <w:rsid w:val="0048478A"/>
    <w:rsid w:val="00484CA6"/>
    <w:rsid w:val="00484F65"/>
    <w:rsid w:val="004854F4"/>
    <w:rsid w:val="0048574B"/>
    <w:rsid w:val="00485A0B"/>
    <w:rsid w:val="00485A9D"/>
    <w:rsid w:val="004866DB"/>
    <w:rsid w:val="0048683A"/>
    <w:rsid w:val="00487166"/>
    <w:rsid w:val="004873A4"/>
    <w:rsid w:val="00490D84"/>
    <w:rsid w:val="00490F1D"/>
    <w:rsid w:val="00490F51"/>
    <w:rsid w:val="00491347"/>
    <w:rsid w:val="0049194A"/>
    <w:rsid w:val="004919D0"/>
    <w:rsid w:val="00491ED9"/>
    <w:rsid w:val="004920EE"/>
    <w:rsid w:val="00492A0E"/>
    <w:rsid w:val="00492EE6"/>
    <w:rsid w:val="00494015"/>
    <w:rsid w:val="00494076"/>
    <w:rsid w:val="004943CE"/>
    <w:rsid w:val="00494705"/>
    <w:rsid w:val="00494718"/>
    <w:rsid w:val="0049475C"/>
    <w:rsid w:val="00494801"/>
    <w:rsid w:val="00494A47"/>
    <w:rsid w:val="00494B71"/>
    <w:rsid w:val="00494E26"/>
    <w:rsid w:val="004952D5"/>
    <w:rsid w:val="00495432"/>
    <w:rsid w:val="00495F67"/>
    <w:rsid w:val="004963B4"/>
    <w:rsid w:val="00496852"/>
    <w:rsid w:val="004968CE"/>
    <w:rsid w:val="00497194"/>
    <w:rsid w:val="004A00B2"/>
    <w:rsid w:val="004A038C"/>
    <w:rsid w:val="004A07C4"/>
    <w:rsid w:val="004A0AB3"/>
    <w:rsid w:val="004A0CC3"/>
    <w:rsid w:val="004A127D"/>
    <w:rsid w:val="004A1385"/>
    <w:rsid w:val="004A15DA"/>
    <w:rsid w:val="004A15F8"/>
    <w:rsid w:val="004A1DC6"/>
    <w:rsid w:val="004A1E64"/>
    <w:rsid w:val="004A240B"/>
    <w:rsid w:val="004A26BD"/>
    <w:rsid w:val="004A2960"/>
    <w:rsid w:val="004A29FA"/>
    <w:rsid w:val="004A35BD"/>
    <w:rsid w:val="004A39D1"/>
    <w:rsid w:val="004A3E46"/>
    <w:rsid w:val="004A400D"/>
    <w:rsid w:val="004A4061"/>
    <w:rsid w:val="004A4583"/>
    <w:rsid w:val="004A45BF"/>
    <w:rsid w:val="004A46BB"/>
    <w:rsid w:val="004A50DE"/>
    <w:rsid w:val="004A567D"/>
    <w:rsid w:val="004A5ADD"/>
    <w:rsid w:val="004A5DCE"/>
    <w:rsid w:val="004A6079"/>
    <w:rsid w:val="004A67D4"/>
    <w:rsid w:val="004A7408"/>
    <w:rsid w:val="004A7ADD"/>
    <w:rsid w:val="004A7F16"/>
    <w:rsid w:val="004B005C"/>
    <w:rsid w:val="004B03ED"/>
    <w:rsid w:val="004B061A"/>
    <w:rsid w:val="004B0A83"/>
    <w:rsid w:val="004B0C9F"/>
    <w:rsid w:val="004B0D83"/>
    <w:rsid w:val="004B11CA"/>
    <w:rsid w:val="004B11F7"/>
    <w:rsid w:val="004B1246"/>
    <w:rsid w:val="004B14AE"/>
    <w:rsid w:val="004B194F"/>
    <w:rsid w:val="004B2233"/>
    <w:rsid w:val="004B22A4"/>
    <w:rsid w:val="004B22E4"/>
    <w:rsid w:val="004B239D"/>
    <w:rsid w:val="004B2411"/>
    <w:rsid w:val="004B25DC"/>
    <w:rsid w:val="004B296E"/>
    <w:rsid w:val="004B2A74"/>
    <w:rsid w:val="004B3289"/>
    <w:rsid w:val="004B3384"/>
    <w:rsid w:val="004B35F1"/>
    <w:rsid w:val="004B3E24"/>
    <w:rsid w:val="004B4D69"/>
    <w:rsid w:val="004B52E0"/>
    <w:rsid w:val="004B5588"/>
    <w:rsid w:val="004B58AA"/>
    <w:rsid w:val="004B5BC8"/>
    <w:rsid w:val="004B5FB2"/>
    <w:rsid w:val="004B5FBB"/>
    <w:rsid w:val="004B65FD"/>
    <w:rsid w:val="004B67AE"/>
    <w:rsid w:val="004B7369"/>
    <w:rsid w:val="004B7658"/>
    <w:rsid w:val="004B7BFB"/>
    <w:rsid w:val="004C0501"/>
    <w:rsid w:val="004C0A61"/>
    <w:rsid w:val="004C0D4D"/>
    <w:rsid w:val="004C0D79"/>
    <w:rsid w:val="004C1716"/>
    <w:rsid w:val="004C1D53"/>
    <w:rsid w:val="004C1FCA"/>
    <w:rsid w:val="004C1FD4"/>
    <w:rsid w:val="004C20FE"/>
    <w:rsid w:val="004C221F"/>
    <w:rsid w:val="004C27FE"/>
    <w:rsid w:val="004C2C20"/>
    <w:rsid w:val="004C3287"/>
    <w:rsid w:val="004C3B21"/>
    <w:rsid w:val="004C3C83"/>
    <w:rsid w:val="004C3E3E"/>
    <w:rsid w:val="004C4105"/>
    <w:rsid w:val="004C4420"/>
    <w:rsid w:val="004C4664"/>
    <w:rsid w:val="004C4B70"/>
    <w:rsid w:val="004C503B"/>
    <w:rsid w:val="004C5258"/>
    <w:rsid w:val="004C54D4"/>
    <w:rsid w:val="004C54F0"/>
    <w:rsid w:val="004C5520"/>
    <w:rsid w:val="004C5709"/>
    <w:rsid w:val="004C5A89"/>
    <w:rsid w:val="004C5D8F"/>
    <w:rsid w:val="004C5DAD"/>
    <w:rsid w:val="004C60B1"/>
    <w:rsid w:val="004C67AF"/>
    <w:rsid w:val="004C6A49"/>
    <w:rsid w:val="004C75EC"/>
    <w:rsid w:val="004D01DA"/>
    <w:rsid w:val="004D01F4"/>
    <w:rsid w:val="004D032B"/>
    <w:rsid w:val="004D0908"/>
    <w:rsid w:val="004D0CB1"/>
    <w:rsid w:val="004D1058"/>
    <w:rsid w:val="004D13CB"/>
    <w:rsid w:val="004D1717"/>
    <w:rsid w:val="004D1A0C"/>
    <w:rsid w:val="004D23E1"/>
    <w:rsid w:val="004D263A"/>
    <w:rsid w:val="004D29D8"/>
    <w:rsid w:val="004D3A0A"/>
    <w:rsid w:val="004D3D3A"/>
    <w:rsid w:val="004D3D40"/>
    <w:rsid w:val="004D3EFE"/>
    <w:rsid w:val="004D4059"/>
    <w:rsid w:val="004D420A"/>
    <w:rsid w:val="004D46B8"/>
    <w:rsid w:val="004D496A"/>
    <w:rsid w:val="004D5699"/>
    <w:rsid w:val="004D570B"/>
    <w:rsid w:val="004D58CC"/>
    <w:rsid w:val="004D5BBC"/>
    <w:rsid w:val="004D6303"/>
    <w:rsid w:val="004D67E1"/>
    <w:rsid w:val="004D6BD7"/>
    <w:rsid w:val="004D6C5F"/>
    <w:rsid w:val="004D6DD9"/>
    <w:rsid w:val="004D6F29"/>
    <w:rsid w:val="004D7924"/>
    <w:rsid w:val="004D7A4A"/>
    <w:rsid w:val="004D7B2B"/>
    <w:rsid w:val="004D7B49"/>
    <w:rsid w:val="004E0B0B"/>
    <w:rsid w:val="004E0C50"/>
    <w:rsid w:val="004E1669"/>
    <w:rsid w:val="004E185F"/>
    <w:rsid w:val="004E18F6"/>
    <w:rsid w:val="004E18FD"/>
    <w:rsid w:val="004E1C1F"/>
    <w:rsid w:val="004E1F18"/>
    <w:rsid w:val="004E1FF6"/>
    <w:rsid w:val="004E21B1"/>
    <w:rsid w:val="004E21DD"/>
    <w:rsid w:val="004E23F0"/>
    <w:rsid w:val="004E2817"/>
    <w:rsid w:val="004E2AD2"/>
    <w:rsid w:val="004E2EB0"/>
    <w:rsid w:val="004E3292"/>
    <w:rsid w:val="004E36D9"/>
    <w:rsid w:val="004E4326"/>
    <w:rsid w:val="004E44E5"/>
    <w:rsid w:val="004E4815"/>
    <w:rsid w:val="004E4D1F"/>
    <w:rsid w:val="004E54A6"/>
    <w:rsid w:val="004E5E62"/>
    <w:rsid w:val="004E6987"/>
    <w:rsid w:val="004E69A9"/>
    <w:rsid w:val="004E6E7A"/>
    <w:rsid w:val="004E73E0"/>
    <w:rsid w:val="004E7596"/>
    <w:rsid w:val="004E7896"/>
    <w:rsid w:val="004F0093"/>
    <w:rsid w:val="004F0423"/>
    <w:rsid w:val="004F0812"/>
    <w:rsid w:val="004F1251"/>
    <w:rsid w:val="004F131F"/>
    <w:rsid w:val="004F188C"/>
    <w:rsid w:val="004F1AA4"/>
    <w:rsid w:val="004F1AF6"/>
    <w:rsid w:val="004F2958"/>
    <w:rsid w:val="004F295A"/>
    <w:rsid w:val="004F3982"/>
    <w:rsid w:val="004F3A0B"/>
    <w:rsid w:val="004F49C5"/>
    <w:rsid w:val="004F4EEF"/>
    <w:rsid w:val="004F52D2"/>
    <w:rsid w:val="004F596C"/>
    <w:rsid w:val="004F65EE"/>
    <w:rsid w:val="004F6795"/>
    <w:rsid w:val="004F692E"/>
    <w:rsid w:val="004F6A91"/>
    <w:rsid w:val="004F755A"/>
    <w:rsid w:val="004F7C4C"/>
    <w:rsid w:val="004F7F5A"/>
    <w:rsid w:val="005008E6"/>
    <w:rsid w:val="00500E2D"/>
    <w:rsid w:val="00501203"/>
    <w:rsid w:val="00501398"/>
    <w:rsid w:val="005014EE"/>
    <w:rsid w:val="00502265"/>
    <w:rsid w:val="00502C31"/>
    <w:rsid w:val="00503103"/>
    <w:rsid w:val="00503436"/>
    <w:rsid w:val="00503593"/>
    <w:rsid w:val="005038DA"/>
    <w:rsid w:val="00503B10"/>
    <w:rsid w:val="00503C81"/>
    <w:rsid w:val="00503F69"/>
    <w:rsid w:val="00504456"/>
    <w:rsid w:val="0050457B"/>
    <w:rsid w:val="0050480F"/>
    <w:rsid w:val="00504A55"/>
    <w:rsid w:val="00504BBA"/>
    <w:rsid w:val="00505611"/>
    <w:rsid w:val="0050569A"/>
    <w:rsid w:val="005056A7"/>
    <w:rsid w:val="005056FD"/>
    <w:rsid w:val="00505AE6"/>
    <w:rsid w:val="00506281"/>
    <w:rsid w:val="005063B2"/>
    <w:rsid w:val="005067BA"/>
    <w:rsid w:val="00506C16"/>
    <w:rsid w:val="00507181"/>
    <w:rsid w:val="005073FF"/>
    <w:rsid w:val="00507767"/>
    <w:rsid w:val="00507B1A"/>
    <w:rsid w:val="00507D04"/>
    <w:rsid w:val="00507F67"/>
    <w:rsid w:val="00510234"/>
    <w:rsid w:val="00510469"/>
    <w:rsid w:val="00510795"/>
    <w:rsid w:val="00510B20"/>
    <w:rsid w:val="00510E5B"/>
    <w:rsid w:val="00511337"/>
    <w:rsid w:val="00511369"/>
    <w:rsid w:val="005113A6"/>
    <w:rsid w:val="005116B9"/>
    <w:rsid w:val="005118AF"/>
    <w:rsid w:val="00511A81"/>
    <w:rsid w:val="00513414"/>
    <w:rsid w:val="00513564"/>
    <w:rsid w:val="005136EB"/>
    <w:rsid w:val="005137A4"/>
    <w:rsid w:val="00513BA2"/>
    <w:rsid w:val="00513F3C"/>
    <w:rsid w:val="00513FC9"/>
    <w:rsid w:val="00514720"/>
    <w:rsid w:val="005147EA"/>
    <w:rsid w:val="00514F64"/>
    <w:rsid w:val="00514FAC"/>
    <w:rsid w:val="005152A2"/>
    <w:rsid w:val="00515F11"/>
    <w:rsid w:val="005161CF"/>
    <w:rsid w:val="005163F4"/>
    <w:rsid w:val="00517456"/>
    <w:rsid w:val="00517E1D"/>
    <w:rsid w:val="00517F1D"/>
    <w:rsid w:val="00520C1B"/>
    <w:rsid w:val="00521258"/>
    <w:rsid w:val="005219E2"/>
    <w:rsid w:val="00521A22"/>
    <w:rsid w:val="00521F20"/>
    <w:rsid w:val="00521FE6"/>
    <w:rsid w:val="005220EE"/>
    <w:rsid w:val="00522335"/>
    <w:rsid w:val="0052275E"/>
    <w:rsid w:val="00522B7C"/>
    <w:rsid w:val="00522C5B"/>
    <w:rsid w:val="00522EE6"/>
    <w:rsid w:val="00522F63"/>
    <w:rsid w:val="00522FEC"/>
    <w:rsid w:val="005230B1"/>
    <w:rsid w:val="005230FA"/>
    <w:rsid w:val="005239FF"/>
    <w:rsid w:val="00523E13"/>
    <w:rsid w:val="00523E90"/>
    <w:rsid w:val="005249F1"/>
    <w:rsid w:val="00525828"/>
    <w:rsid w:val="00525D65"/>
    <w:rsid w:val="00525D7A"/>
    <w:rsid w:val="00525EC6"/>
    <w:rsid w:val="00526283"/>
    <w:rsid w:val="00527362"/>
    <w:rsid w:val="005273B6"/>
    <w:rsid w:val="005279E3"/>
    <w:rsid w:val="00527C09"/>
    <w:rsid w:val="005303ED"/>
    <w:rsid w:val="00530580"/>
    <w:rsid w:val="00530658"/>
    <w:rsid w:val="00530A5A"/>
    <w:rsid w:val="00530B6E"/>
    <w:rsid w:val="00530BDC"/>
    <w:rsid w:val="00530DE8"/>
    <w:rsid w:val="00530F7D"/>
    <w:rsid w:val="00531138"/>
    <w:rsid w:val="00531448"/>
    <w:rsid w:val="00531749"/>
    <w:rsid w:val="0053174D"/>
    <w:rsid w:val="00531D2F"/>
    <w:rsid w:val="00531E88"/>
    <w:rsid w:val="005321FA"/>
    <w:rsid w:val="0053279A"/>
    <w:rsid w:val="00532817"/>
    <w:rsid w:val="00532D2D"/>
    <w:rsid w:val="00532F1D"/>
    <w:rsid w:val="00533101"/>
    <w:rsid w:val="00533CF5"/>
    <w:rsid w:val="00533D5B"/>
    <w:rsid w:val="005341FC"/>
    <w:rsid w:val="00534996"/>
    <w:rsid w:val="00534ABB"/>
    <w:rsid w:val="00534AD9"/>
    <w:rsid w:val="005353B4"/>
    <w:rsid w:val="005353E9"/>
    <w:rsid w:val="005354AD"/>
    <w:rsid w:val="005356B0"/>
    <w:rsid w:val="00535B36"/>
    <w:rsid w:val="00535B75"/>
    <w:rsid w:val="00536418"/>
    <w:rsid w:val="00536DFC"/>
    <w:rsid w:val="00537154"/>
    <w:rsid w:val="00537313"/>
    <w:rsid w:val="005374D3"/>
    <w:rsid w:val="00537748"/>
    <w:rsid w:val="0053791D"/>
    <w:rsid w:val="00537C3F"/>
    <w:rsid w:val="00537E10"/>
    <w:rsid w:val="00537EC3"/>
    <w:rsid w:val="005403FB"/>
    <w:rsid w:val="005408C7"/>
    <w:rsid w:val="00540A23"/>
    <w:rsid w:val="00541458"/>
    <w:rsid w:val="00541835"/>
    <w:rsid w:val="00541C7A"/>
    <w:rsid w:val="0054271C"/>
    <w:rsid w:val="005427BC"/>
    <w:rsid w:val="00542AC0"/>
    <w:rsid w:val="00543459"/>
    <w:rsid w:val="0054359C"/>
    <w:rsid w:val="00543A88"/>
    <w:rsid w:val="00543CC2"/>
    <w:rsid w:val="00545274"/>
    <w:rsid w:val="00545498"/>
    <w:rsid w:val="005455F8"/>
    <w:rsid w:val="005461A9"/>
    <w:rsid w:val="00546655"/>
    <w:rsid w:val="0054687F"/>
    <w:rsid w:val="00546949"/>
    <w:rsid w:val="00546DE3"/>
    <w:rsid w:val="00547009"/>
    <w:rsid w:val="005475A9"/>
    <w:rsid w:val="00547B68"/>
    <w:rsid w:val="00547E6B"/>
    <w:rsid w:val="005501C7"/>
    <w:rsid w:val="005510C9"/>
    <w:rsid w:val="005510D2"/>
    <w:rsid w:val="00551457"/>
    <w:rsid w:val="00551FDF"/>
    <w:rsid w:val="005529D6"/>
    <w:rsid w:val="00552A8E"/>
    <w:rsid w:val="00552BAA"/>
    <w:rsid w:val="005530CE"/>
    <w:rsid w:val="00553166"/>
    <w:rsid w:val="00553597"/>
    <w:rsid w:val="00553B97"/>
    <w:rsid w:val="005540C5"/>
    <w:rsid w:val="005547B6"/>
    <w:rsid w:val="005549AE"/>
    <w:rsid w:val="00554DD2"/>
    <w:rsid w:val="00555B10"/>
    <w:rsid w:val="00555F75"/>
    <w:rsid w:val="00555FB9"/>
    <w:rsid w:val="00556104"/>
    <w:rsid w:val="0055621E"/>
    <w:rsid w:val="00556B9A"/>
    <w:rsid w:val="0055730E"/>
    <w:rsid w:val="00557415"/>
    <w:rsid w:val="0055759E"/>
    <w:rsid w:val="00557993"/>
    <w:rsid w:val="00557B1B"/>
    <w:rsid w:val="0056013F"/>
    <w:rsid w:val="0056024D"/>
    <w:rsid w:val="00560690"/>
    <w:rsid w:val="00560D13"/>
    <w:rsid w:val="00560D3D"/>
    <w:rsid w:val="005610AD"/>
    <w:rsid w:val="00561436"/>
    <w:rsid w:val="005617FD"/>
    <w:rsid w:val="005624F0"/>
    <w:rsid w:val="0056258F"/>
    <w:rsid w:val="005645E8"/>
    <w:rsid w:val="005645F2"/>
    <w:rsid w:val="00564824"/>
    <w:rsid w:val="005648BE"/>
    <w:rsid w:val="005657A9"/>
    <w:rsid w:val="00565A2E"/>
    <w:rsid w:val="00565E6F"/>
    <w:rsid w:val="0056731B"/>
    <w:rsid w:val="00567532"/>
    <w:rsid w:val="00567BBC"/>
    <w:rsid w:val="0057032D"/>
    <w:rsid w:val="0057099C"/>
    <w:rsid w:val="00570ED2"/>
    <w:rsid w:val="0057110B"/>
    <w:rsid w:val="0057180F"/>
    <w:rsid w:val="00571A41"/>
    <w:rsid w:val="00571FCC"/>
    <w:rsid w:val="005720BF"/>
    <w:rsid w:val="0057255A"/>
    <w:rsid w:val="005725FE"/>
    <w:rsid w:val="00573465"/>
    <w:rsid w:val="005734D4"/>
    <w:rsid w:val="005739A4"/>
    <w:rsid w:val="00573D51"/>
    <w:rsid w:val="0057421B"/>
    <w:rsid w:val="00574335"/>
    <w:rsid w:val="0057484F"/>
    <w:rsid w:val="00574B4D"/>
    <w:rsid w:val="00574FAA"/>
    <w:rsid w:val="00575114"/>
    <w:rsid w:val="005752BC"/>
    <w:rsid w:val="00575843"/>
    <w:rsid w:val="00575ECE"/>
    <w:rsid w:val="00575F33"/>
    <w:rsid w:val="005762DA"/>
    <w:rsid w:val="0057676C"/>
    <w:rsid w:val="00576D49"/>
    <w:rsid w:val="00577556"/>
    <w:rsid w:val="005778E1"/>
    <w:rsid w:val="00580269"/>
    <w:rsid w:val="005806F4"/>
    <w:rsid w:val="00580770"/>
    <w:rsid w:val="005813CF"/>
    <w:rsid w:val="00581A59"/>
    <w:rsid w:val="00581CE8"/>
    <w:rsid w:val="00581D72"/>
    <w:rsid w:val="00582093"/>
    <w:rsid w:val="0058233D"/>
    <w:rsid w:val="005825DF"/>
    <w:rsid w:val="005827A7"/>
    <w:rsid w:val="00582F79"/>
    <w:rsid w:val="0058326E"/>
    <w:rsid w:val="005835D9"/>
    <w:rsid w:val="00583A09"/>
    <w:rsid w:val="00583B44"/>
    <w:rsid w:val="00584600"/>
    <w:rsid w:val="00584811"/>
    <w:rsid w:val="00584AF2"/>
    <w:rsid w:val="00584B25"/>
    <w:rsid w:val="0058561B"/>
    <w:rsid w:val="005856A4"/>
    <w:rsid w:val="005857A9"/>
    <w:rsid w:val="00585A00"/>
    <w:rsid w:val="00585E6D"/>
    <w:rsid w:val="00585F62"/>
    <w:rsid w:val="00586094"/>
    <w:rsid w:val="005863E8"/>
    <w:rsid w:val="0058647E"/>
    <w:rsid w:val="00586CCC"/>
    <w:rsid w:val="00587296"/>
    <w:rsid w:val="005872B3"/>
    <w:rsid w:val="00587442"/>
    <w:rsid w:val="00587B8B"/>
    <w:rsid w:val="00587CBF"/>
    <w:rsid w:val="00590741"/>
    <w:rsid w:val="00590BEC"/>
    <w:rsid w:val="00590E4F"/>
    <w:rsid w:val="00590FFE"/>
    <w:rsid w:val="00591571"/>
    <w:rsid w:val="0059178C"/>
    <w:rsid w:val="005919E5"/>
    <w:rsid w:val="00591A47"/>
    <w:rsid w:val="00591B52"/>
    <w:rsid w:val="00591C06"/>
    <w:rsid w:val="005922D5"/>
    <w:rsid w:val="0059259A"/>
    <w:rsid w:val="005928DA"/>
    <w:rsid w:val="0059340E"/>
    <w:rsid w:val="005936FA"/>
    <w:rsid w:val="00593777"/>
    <w:rsid w:val="00593E3A"/>
    <w:rsid w:val="00594B69"/>
    <w:rsid w:val="00594DD3"/>
    <w:rsid w:val="0059523F"/>
    <w:rsid w:val="00595351"/>
    <w:rsid w:val="00595355"/>
    <w:rsid w:val="005958EB"/>
    <w:rsid w:val="00595E42"/>
    <w:rsid w:val="00595FDE"/>
    <w:rsid w:val="00596289"/>
    <w:rsid w:val="00596AC5"/>
    <w:rsid w:val="00596CA1"/>
    <w:rsid w:val="00596CEC"/>
    <w:rsid w:val="00596FD5"/>
    <w:rsid w:val="00597324"/>
    <w:rsid w:val="005974F1"/>
    <w:rsid w:val="00597AC9"/>
    <w:rsid w:val="00597D21"/>
    <w:rsid w:val="005A03A6"/>
    <w:rsid w:val="005A07BB"/>
    <w:rsid w:val="005A0A12"/>
    <w:rsid w:val="005A0DD3"/>
    <w:rsid w:val="005A11B1"/>
    <w:rsid w:val="005A11D8"/>
    <w:rsid w:val="005A1320"/>
    <w:rsid w:val="005A1B27"/>
    <w:rsid w:val="005A1CDD"/>
    <w:rsid w:val="005A1F11"/>
    <w:rsid w:val="005A21A9"/>
    <w:rsid w:val="005A2367"/>
    <w:rsid w:val="005A2B84"/>
    <w:rsid w:val="005A2D19"/>
    <w:rsid w:val="005A2DA3"/>
    <w:rsid w:val="005A30A8"/>
    <w:rsid w:val="005A37EE"/>
    <w:rsid w:val="005A3A2C"/>
    <w:rsid w:val="005A40B1"/>
    <w:rsid w:val="005A42DB"/>
    <w:rsid w:val="005A48BA"/>
    <w:rsid w:val="005A4982"/>
    <w:rsid w:val="005A5443"/>
    <w:rsid w:val="005A54D0"/>
    <w:rsid w:val="005A587E"/>
    <w:rsid w:val="005A5C3D"/>
    <w:rsid w:val="005A5C5A"/>
    <w:rsid w:val="005A5DC7"/>
    <w:rsid w:val="005A6203"/>
    <w:rsid w:val="005A62C1"/>
    <w:rsid w:val="005A6864"/>
    <w:rsid w:val="005A6D74"/>
    <w:rsid w:val="005A70DF"/>
    <w:rsid w:val="005A71FE"/>
    <w:rsid w:val="005A726E"/>
    <w:rsid w:val="005A7712"/>
    <w:rsid w:val="005A795F"/>
    <w:rsid w:val="005A7CB1"/>
    <w:rsid w:val="005B05A1"/>
    <w:rsid w:val="005B0DCE"/>
    <w:rsid w:val="005B123D"/>
    <w:rsid w:val="005B149D"/>
    <w:rsid w:val="005B1650"/>
    <w:rsid w:val="005B1C79"/>
    <w:rsid w:val="005B1CC2"/>
    <w:rsid w:val="005B24A7"/>
    <w:rsid w:val="005B302E"/>
    <w:rsid w:val="005B34D5"/>
    <w:rsid w:val="005B3AC8"/>
    <w:rsid w:val="005B3DF6"/>
    <w:rsid w:val="005B40A1"/>
    <w:rsid w:val="005B43A8"/>
    <w:rsid w:val="005B43FE"/>
    <w:rsid w:val="005B445A"/>
    <w:rsid w:val="005B4C7E"/>
    <w:rsid w:val="005B5988"/>
    <w:rsid w:val="005B5B28"/>
    <w:rsid w:val="005B6152"/>
    <w:rsid w:val="005B668B"/>
    <w:rsid w:val="005B66E2"/>
    <w:rsid w:val="005B6DA4"/>
    <w:rsid w:val="005B7024"/>
    <w:rsid w:val="005B724D"/>
    <w:rsid w:val="005B74DD"/>
    <w:rsid w:val="005B7513"/>
    <w:rsid w:val="005B7A95"/>
    <w:rsid w:val="005B7B4A"/>
    <w:rsid w:val="005C0099"/>
    <w:rsid w:val="005C038F"/>
    <w:rsid w:val="005C04B7"/>
    <w:rsid w:val="005C0747"/>
    <w:rsid w:val="005C08EE"/>
    <w:rsid w:val="005C0B64"/>
    <w:rsid w:val="005C1184"/>
    <w:rsid w:val="005C11DA"/>
    <w:rsid w:val="005C12A3"/>
    <w:rsid w:val="005C1662"/>
    <w:rsid w:val="005C16A3"/>
    <w:rsid w:val="005C20B0"/>
    <w:rsid w:val="005C27B2"/>
    <w:rsid w:val="005C283A"/>
    <w:rsid w:val="005C2B8A"/>
    <w:rsid w:val="005C3258"/>
    <w:rsid w:val="005C37B3"/>
    <w:rsid w:val="005C3CED"/>
    <w:rsid w:val="005C41F5"/>
    <w:rsid w:val="005C459D"/>
    <w:rsid w:val="005C463B"/>
    <w:rsid w:val="005C4865"/>
    <w:rsid w:val="005C49AF"/>
    <w:rsid w:val="005C4F6C"/>
    <w:rsid w:val="005C52D1"/>
    <w:rsid w:val="005C5307"/>
    <w:rsid w:val="005C5ABD"/>
    <w:rsid w:val="005C5D76"/>
    <w:rsid w:val="005C5DCA"/>
    <w:rsid w:val="005C5E63"/>
    <w:rsid w:val="005C63C3"/>
    <w:rsid w:val="005C6554"/>
    <w:rsid w:val="005C6836"/>
    <w:rsid w:val="005C69A9"/>
    <w:rsid w:val="005C7018"/>
    <w:rsid w:val="005C78F8"/>
    <w:rsid w:val="005C7FE3"/>
    <w:rsid w:val="005D03E8"/>
    <w:rsid w:val="005D0429"/>
    <w:rsid w:val="005D0BD9"/>
    <w:rsid w:val="005D12FB"/>
    <w:rsid w:val="005D1613"/>
    <w:rsid w:val="005D186F"/>
    <w:rsid w:val="005D1E8A"/>
    <w:rsid w:val="005D1E9E"/>
    <w:rsid w:val="005D22C0"/>
    <w:rsid w:val="005D26B4"/>
    <w:rsid w:val="005D295B"/>
    <w:rsid w:val="005D2B3E"/>
    <w:rsid w:val="005D3335"/>
    <w:rsid w:val="005D33AA"/>
    <w:rsid w:val="005D3424"/>
    <w:rsid w:val="005D34E0"/>
    <w:rsid w:val="005D3AC8"/>
    <w:rsid w:val="005D3CAF"/>
    <w:rsid w:val="005D3D68"/>
    <w:rsid w:val="005D4336"/>
    <w:rsid w:val="005D48DA"/>
    <w:rsid w:val="005D5049"/>
    <w:rsid w:val="005D50F2"/>
    <w:rsid w:val="005D537E"/>
    <w:rsid w:val="005D5391"/>
    <w:rsid w:val="005D5B55"/>
    <w:rsid w:val="005D69A1"/>
    <w:rsid w:val="005E0123"/>
    <w:rsid w:val="005E0273"/>
    <w:rsid w:val="005E05B4"/>
    <w:rsid w:val="005E087C"/>
    <w:rsid w:val="005E0C4F"/>
    <w:rsid w:val="005E1199"/>
    <w:rsid w:val="005E1C0C"/>
    <w:rsid w:val="005E2534"/>
    <w:rsid w:val="005E2DD5"/>
    <w:rsid w:val="005E31E2"/>
    <w:rsid w:val="005E35DE"/>
    <w:rsid w:val="005E3649"/>
    <w:rsid w:val="005E3B13"/>
    <w:rsid w:val="005E3C37"/>
    <w:rsid w:val="005E3CCA"/>
    <w:rsid w:val="005E422C"/>
    <w:rsid w:val="005E4323"/>
    <w:rsid w:val="005E4456"/>
    <w:rsid w:val="005E46B4"/>
    <w:rsid w:val="005E4B45"/>
    <w:rsid w:val="005E521F"/>
    <w:rsid w:val="005E52C2"/>
    <w:rsid w:val="005E59CE"/>
    <w:rsid w:val="005E5BA3"/>
    <w:rsid w:val="005E5FB2"/>
    <w:rsid w:val="005E6486"/>
    <w:rsid w:val="005E6941"/>
    <w:rsid w:val="005E6BCC"/>
    <w:rsid w:val="005E747D"/>
    <w:rsid w:val="005E7613"/>
    <w:rsid w:val="005E7A61"/>
    <w:rsid w:val="005E7F9C"/>
    <w:rsid w:val="005F093D"/>
    <w:rsid w:val="005F1201"/>
    <w:rsid w:val="005F152C"/>
    <w:rsid w:val="005F1C12"/>
    <w:rsid w:val="005F2513"/>
    <w:rsid w:val="005F27AC"/>
    <w:rsid w:val="005F2F05"/>
    <w:rsid w:val="005F30BC"/>
    <w:rsid w:val="005F3832"/>
    <w:rsid w:val="005F3CFD"/>
    <w:rsid w:val="005F4054"/>
    <w:rsid w:val="005F4153"/>
    <w:rsid w:val="005F416D"/>
    <w:rsid w:val="005F44B0"/>
    <w:rsid w:val="005F453B"/>
    <w:rsid w:val="005F704A"/>
    <w:rsid w:val="005F7103"/>
    <w:rsid w:val="005F76A6"/>
    <w:rsid w:val="005F7A10"/>
    <w:rsid w:val="005F7DCF"/>
    <w:rsid w:val="005F7FD7"/>
    <w:rsid w:val="00600676"/>
    <w:rsid w:val="0060067C"/>
    <w:rsid w:val="00600760"/>
    <w:rsid w:val="006015B0"/>
    <w:rsid w:val="0060230B"/>
    <w:rsid w:val="0060245D"/>
    <w:rsid w:val="00602758"/>
    <w:rsid w:val="00602908"/>
    <w:rsid w:val="00602AF6"/>
    <w:rsid w:val="00602B73"/>
    <w:rsid w:val="00602BB7"/>
    <w:rsid w:val="00602D35"/>
    <w:rsid w:val="00603460"/>
    <w:rsid w:val="00603CBE"/>
    <w:rsid w:val="0060407B"/>
    <w:rsid w:val="0060458B"/>
    <w:rsid w:val="00604BF8"/>
    <w:rsid w:val="00605141"/>
    <w:rsid w:val="006055CF"/>
    <w:rsid w:val="00605601"/>
    <w:rsid w:val="00605BED"/>
    <w:rsid w:val="00606798"/>
    <w:rsid w:val="0060696B"/>
    <w:rsid w:val="00606A4C"/>
    <w:rsid w:val="00606BC0"/>
    <w:rsid w:val="00606EB8"/>
    <w:rsid w:val="0060720B"/>
    <w:rsid w:val="006074C7"/>
    <w:rsid w:val="006078BD"/>
    <w:rsid w:val="00607A95"/>
    <w:rsid w:val="00607BA5"/>
    <w:rsid w:val="00607CE2"/>
    <w:rsid w:val="00607E3C"/>
    <w:rsid w:val="00610095"/>
    <w:rsid w:val="006101C3"/>
    <w:rsid w:val="00610219"/>
    <w:rsid w:val="006106EB"/>
    <w:rsid w:val="00610791"/>
    <w:rsid w:val="00611075"/>
    <w:rsid w:val="00611160"/>
    <w:rsid w:val="006117FF"/>
    <w:rsid w:val="00611C93"/>
    <w:rsid w:val="00611E1E"/>
    <w:rsid w:val="00612799"/>
    <w:rsid w:val="0061290D"/>
    <w:rsid w:val="00612A06"/>
    <w:rsid w:val="006132D2"/>
    <w:rsid w:val="006133D2"/>
    <w:rsid w:val="00613441"/>
    <w:rsid w:val="00614718"/>
    <w:rsid w:val="006150B7"/>
    <w:rsid w:val="006164C8"/>
    <w:rsid w:val="0061665A"/>
    <w:rsid w:val="006169FD"/>
    <w:rsid w:val="00616D9E"/>
    <w:rsid w:val="006170FD"/>
    <w:rsid w:val="00617164"/>
    <w:rsid w:val="00617BAC"/>
    <w:rsid w:val="006200BC"/>
    <w:rsid w:val="0062074E"/>
    <w:rsid w:val="00620AB8"/>
    <w:rsid w:val="006211CD"/>
    <w:rsid w:val="006215C4"/>
    <w:rsid w:val="0062189C"/>
    <w:rsid w:val="00621BC5"/>
    <w:rsid w:val="00621CF9"/>
    <w:rsid w:val="00621D03"/>
    <w:rsid w:val="00621E59"/>
    <w:rsid w:val="00621FEB"/>
    <w:rsid w:val="006221C4"/>
    <w:rsid w:val="00622824"/>
    <w:rsid w:val="0062291F"/>
    <w:rsid w:val="00622B3D"/>
    <w:rsid w:val="00623368"/>
    <w:rsid w:val="006233F1"/>
    <w:rsid w:val="0062344D"/>
    <w:rsid w:val="006234A5"/>
    <w:rsid w:val="0062368F"/>
    <w:rsid w:val="006242DD"/>
    <w:rsid w:val="0062462F"/>
    <w:rsid w:val="006246ED"/>
    <w:rsid w:val="0062492F"/>
    <w:rsid w:val="00624C76"/>
    <w:rsid w:val="00624D4C"/>
    <w:rsid w:val="0062519D"/>
    <w:rsid w:val="006254D0"/>
    <w:rsid w:val="0062579B"/>
    <w:rsid w:val="00625CE3"/>
    <w:rsid w:val="006261D6"/>
    <w:rsid w:val="00626373"/>
    <w:rsid w:val="00626BD0"/>
    <w:rsid w:val="00626F05"/>
    <w:rsid w:val="0062727F"/>
    <w:rsid w:val="00627B09"/>
    <w:rsid w:val="00627DBB"/>
    <w:rsid w:val="00627EEE"/>
    <w:rsid w:val="00630CA1"/>
    <w:rsid w:val="006315E7"/>
    <w:rsid w:val="0063168C"/>
    <w:rsid w:val="00631CE2"/>
    <w:rsid w:val="00631F67"/>
    <w:rsid w:val="00632408"/>
    <w:rsid w:val="0063260F"/>
    <w:rsid w:val="0063293F"/>
    <w:rsid w:val="0063295A"/>
    <w:rsid w:val="00632CB7"/>
    <w:rsid w:val="00632D82"/>
    <w:rsid w:val="00632F0F"/>
    <w:rsid w:val="00634157"/>
    <w:rsid w:val="0063416E"/>
    <w:rsid w:val="00634351"/>
    <w:rsid w:val="006343E4"/>
    <w:rsid w:val="00634771"/>
    <w:rsid w:val="0063478A"/>
    <w:rsid w:val="006348FF"/>
    <w:rsid w:val="0063495A"/>
    <w:rsid w:val="006349FE"/>
    <w:rsid w:val="00634B63"/>
    <w:rsid w:val="00634F2C"/>
    <w:rsid w:val="006352A7"/>
    <w:rsid w:val="00635AE0"/>
    <w:rsid w:val="006360DC"/>
    <w:rsid w:val="006363D8"/>
    <w:rsid w:val="006365BD"/>
    <w:rsid w:val="00637352"/>
    <w:rsid w:val="0063769A"/>
    <w:rsid w:val="00637E31"/>
    <w:rsid w:val="00637FF5"/>
    <w:rsid w:val="00640138"/>
    <w:rsid w:val="006402D7"/>
    <w:rsid w:val="006403D6"/>
    <w:rsid w:val="00640803"/>
    <w:rsid w:val="00640B30"/>
    <w:rsid w:val="00640C37"/>
    <w:rsid w:val="006415B0"/>
    <w:rsid w:val="00641A93"/>
    <w:rsid w:val="00642142"/>
    <w:rsid w:val="00642612"/>
    <w:rsid w:val="00642E35"/>
    <w:rsid w:val="0064338A"/>
    <w:rsid w:val="00643650"/>
    <w:rsid w:val="00643873"/>
    <w:rsid w:val="00643EB9"/>
    <w:rsid w:val="0064401E"/>
    <w:rsid w:val="006440DC"/>
    <w:rsid w:val="006440F1"/>
    <w:rsid w:val="006456E1"/>
    <w:rsid w:val="00645D4F"/>
    <w:rsid w:val="00645D60"/>
    <w:rsid w:val="00646128"/>
    <w:rsid w:val="0064625E"/>
    <w:rsid w:val="0064637B"/>
    <w:rsid w:val="00647061"/>
    <w:rsid w:val="006477F4"/>
    <w:rsid w:val="00647C53"/>
    <w:rsid w:val="00647DD1"/>
    <w:rsid w:val="0065003E"/>
    <w:rsid w:val="006503A9"/>
    <w:rsid w:val="006504F3"/>
    <w:rsid w:val="006504FD"/>
    <w:rsid w:val="00650A8D"/>
    <w:rsid w:val="006516CA"/>
    <w:rsid w:val="006516F7"/>
    <w:rsid w:val="00651915"/>
    <w:rsid w:val="0065197F"/>
    <w:rsid w:val="006519E5"/>
    <w:rsid w:val="00651AEA"/>
    <w:rsid w:val="00651D63"/>
    <w:rsid w:val="00651F56"/>
    <w:rsid w:val="006520A5"/>
    <w:rsid w:val="0065220A"/>
    <w:rsid w:val="00652A12"/>
    <w:rsid w:val="006531AB"/>
    <w:rsid w:val="00653B0F"/>
    <w:rsid w:val="006541B5"/>
    <w:rsid w:val="00654568"/>
    <w:rsid w:val="00654861"/>
    <w:rsid w:val="00655741"/>
    <w:rsid w:val="00655B8D"/>
    <w:rsid w:val="00655D48"/>
    <w:rsid w:val="0065636B"/>
    <w:rsid w:val="00657A17"/>
    <w:rsid w:val="00657AC4"/>
    <w:rsid w:val="00657E6F"/>
    <w:rsid w:val="00657FD0"/>
    <w:rsid w:val="00660137"/>
    <w:rsid w:val="00660999"/>
    <w:rsid w:val="00660EED"/>
    <w:rsid w:val="00661B21"/>
    <w:rsid w:val="006620BC"/>
    <w:rsid w:val="006622B0"/>
    <w:rsid w:val="006623AE"/>
    <w:rsid w:val="00662A46"/>
    <w:rsid w:val="00662BEA"/>
    <w:rsid w:val="00663219"/>
    <w:rsid w:val="006635B9"/>
    <w:rsid w:val="00663C85"/>
    <w:rsid w:val="00663CA5"/>
    <w:rsid w:val="00663FCA"/>
    <w:rsid w:val="006641EA"/>
    <w:rsid w:val="00664236"/>
    <w:rsid w:val="00664437"/>
    <w:rsid w:val="00664CF0"/>
    <w:rsid w:val="006656A7"/>
    <w:rsid w:val="00665885"/>
    <w:rsid w:val="00666009"/>
    <w:rsid w:val="006660ED"/>
    <w:rsid w:val="0066612B"/>
    <w:rsid w:val="006662FD"/>
    <w:rsid w:val="006663C8"/>
    <w:rsid w:val="00666709"/>
    <w:rsid w:val="00666D83"/>
    <w:rsid w:val="00666EDF"/>
    <w:rsid w:val="00667389"/>
    <w:rsid w:val="006674D7"/>
    <w:rsid w:val="0066756B"/>
    <w:rsid w:val="00670369"/>
    <w:rsid w:val="006704C5"/>
    <w:rsid w:val="00670834"/>
    <w:rsid w:val="00670AE8"/>
    <w:rsid w:val="00670F0A"/>
    <w:rsid w:val="0067125C"/>
    <w:rsid w:val="006716A5"/>
    <w:rsid w:val="00671B6A"/>
    <w:rsid w:val="00671BAC"/>
    <w:rsid w:val="00671CDA"/>
    <w:rsid w:val="00671E3C"/>
    <w:rsid w:val="00672025"/>
    <w:rsid w:val="00672060"/>
    <w:rsid w:val="006723C2"/>
    <w:rsid w:val="006724CA"/>
    <w:rsid w:val="0067262F"/>
    <w:rsid w:val="00672C20"/>
    <w:rsid w:val="00672ED4"/>
    <w:rsid w:val="00673311"/>
    <w:rsid w:val="00673BBB"/>
    <w:rsid w:val="00674ACC"/>
    <w:rsid w:val="0067545C"/>
    <w:rsid w:val="006756E2"/>
    <w:rsid w:val="00675B62"/>
    <w:rsid w:val="00675CC7"/>
    <w:rsid w:val="00675F13"/>
    <w:rsid w:val="00676404"/>
    <w:rsid w:val="0067682F"/>
    <w:rsid w:val="00676FBE"/>
    <w:rsid w:val="00677044"/>
    <w:rsid w:val="00677AAE"/>
    <w:rsid w:val="006800EE"/>
    <w:rsid w:val="006802BB"/>
    <w:rsid w:val="006802C9"/>
    <w:rsid w:val="00680313"/>
    <w:rsid w:val="006803A6"/>
    <w:rsid w:val="006803C5"/>
    <w:rsid w:val="006804A8"/>
    <w:rsid w:val="00680940"/>
    <w:rsid w:val="00680992"/>
    <w:rsid w:val="00680F4D"/>
    <w:rsid w:val="0068104F"/>
    <w:rsid w:val="0068121B"/>
    <w:rsid w:val="0068186B"/>
    <w:rsid w:val="006823AE"/>
    <w:rsid w:val="00682A8D"/>
    <w:rsid w:val="00682F09"/>
    <w:rsid w:val="006830C3"/>
    <w:rsid w:val="00683C97"/>
    <w:rsid w:val="00683E77"/>
    <w:rsid w:val="00684054"/>
    <w:rsid w:val="006841DE"/>
    <w:rsid w:val="00684443"/>
    <w:rsid w:val="0068453C"/>
    <w:rsid w:val="00684747"/>
    <w:rsid w:val="0068477D"/>
    <w:rsid w:val="00684C17"/>
    <w:rsid w:val="00684C47"/>
    <w:rsid w:val="00684EEF"/>
    <w:rsid w:val="00685110"/>
    <w:rsid w:val="0068543F"/>
    <w:rsid w:val="00685555"/>
    <w:rsid w:val="0068575C"/>
    <w:rsid w:val="0068593C"/>
    <w:rsid w:val="006860C9"/>
    <w:rsid w:val="006860FD"/>
    <w:rsid w:val="0068635A"/>
    <w:rsid w:val="006872A5"/>
    <w:rsid w:val="0068772F"/>
    <w:rsid w:val="00687D45"/>
    <w:rsid w:val="00687E92"/>
    <w:rsid w:val="00690289"/>
    <w:rsid w:val="00690579"/>
    <w:rsid w:val="006908C1"/>
    <w:rsid w:val="00690BE3"/>
    <w:rsid w:val="00690EBA"/>
    <w:rsid w:val="00690FAA"/>
    <w:rsid w:val="006914D7"/>
    <w:rsid w:val="0069150E"/>
    <w:rsid w:val="0069186B"/>
    <w:rsid w:val="0069201C"/>
    <w:rsid w:val="00693093"/>
    <w:rsid w:val="006930D9"/>
    <w:rsid w:val="0069392B"/>
    <w:rsid w:val="00693A54"/>
    <w:rsid w:val="00694040"/>
    <w:rsid w:val="006942A2"/>
    <w:rsid w:val="0069436A"/>
    <w:rsid w:val="006948A3"/>
    <w:rsid w:val="00694912"/>
    <w:rsid w:val="00694FC6"/>
    <w:rsid w:val="0069506C"/>
    <w:rsid w:val="006953BB"/>
    <w:rsid w:val="00695A09"/>
    <w:rsid w:val="00695B1A"/>
    <w:rsid w:val="006961B4"/>
    <w:rsid w:val="00696221"/>
    <w:rsid w:val="00696269"/>
    <w:rsid w:val="006968CC"/>
    <w:rsid w:val="00697041"/>
    <w:rsid w:val="00697D98"/>
    <w:rsid w:val="00697F79"/>
    <w:rsid w:val="006A0211"/>
    <w:rsid w:val="006A0266"/>
    <w:rsid w:val="006A0378"/>
    <w:rsid w:val="006A0427"/>
    <w:rsid w:val="006A0685"/>
    <w:rsid w:val="006A09E6"/>
    <w:rsid w:val="006A0D5E"/>
    <w:rsid w:val="006A0E13"/>
    <w:rsid w:val="006A0E72"/>
    <w:rsid w:val="006A0E8D"/>
    <w:rsid w:val="006A121D"/>
    <w:rsid w:val="006A1741"/>
    <w:rsid w:val="006A1822"/>
    <w:rsid w:val="006A1A60"/>
    <w:rsid w:val="006A1B16"/>
    <w:rsid w:val="006A1EB8"/>
    <w:rsid w:val="006A2122"/>
    <w:rsid w:val="006A2570"/>
    <w:rsid w:val="006A2B9D"/>
    <w:rsid w:val="006A2C31"/>
    <w:rsid w:val="006A2D32"/>
    <w:rsid w:val="006A2D33"/>
    <w:rsid w:val="006A36E2"/>
    <w:rsid w:val="006A3CBF"/>
    <w:rsid w:val="006A43CC"/>
    <w:rsid w:val="006A4752"/>
    <w:rsid w:val="006A4A5B"/>
    <w:rsid w:val="006A4F00"/>
    <w:rsid w:val="006A56B9"/>
    <w:rsid w:val="006A5A18"/>
    <w:rsid w:val="006A6662"/>
    <w:rsid w:val="006A6B3A"/>
    <w:rsid w:val="006A6D89"/>
    <w:rsid w:val="006A7562"/>
    <w:rsid w:val="006A7875"/>
    <w:rsid w:val="006A7E1C"/>
    <w:rsid w:val="006A7F5D"/>
    <w:rsid w:val="006B008C"/>
    <w:rsid w:val="006B06E1"/>
    <w:rsid w:val="006B0714"/>
    <w:rsid w:val="006B0AFE"/>
    <w:rsid w:val="006B0D73"/>
    <w:rsid w:val="006B116A"/>
    <w:rsid w:val="006B14E0"/>
    <w:rsid w:val="006B1511"/>
    <w:rsid w:val="006B1A08"/>
    <w:rsid w:val="006B1F16"/>
    <w:rsid w:val="006B1FD5"/>
    <w:rsid w:val="006B22CE"/>
    <w:rsid w:val="006B22F1"/>
    <w:rsid w:val="006B2325"/>
    <w:rsid w:val="006B27C2"/>
    <w:rsid w:val="006B29EF"/>
    <w:rsid w:val="006B2A78"/>
    <w:rsid w:val="006B2F7F"/>
    <w:rsid w:val="006B302B"/>
    <w:rsid w:val="006B30DC"/>
    <w:rsid w:val="006B3402"/>
    <w:rsid w:val="006B3472"/>
    <w:rsid w:val="006B3789"/>
    <w:rsid w:val="006B37D0"/>
    <w:rsid w:val="006B39E2"/>
    <w:rsid w:val="006B3E81"/>
    <w:rsid w:val="006B4160"/>
    <w:rsid w:val="006B418F"/>
    <w:rsid w:val="006B49C7"/>
    <w:rsid w:val="006B4C62"/>
    <w:rsid w:val="006B5F5C"/>
    <w:rsid w:val="006B6128"/>
    <w:rsid w:val="006B6294"/>
    <w:rsid w:val="006B6DC8"/>
    <w:rsid w:val="006B7191"/>
    <w:rsid w:val="006B731F"/>
    <w:rsid w:val="006B79D2"/>
    <w:rsid w:val="006B7A6E"/>
    <w:rsid w:val="006B7E1C"/>
    <w:rsid w:val="006C0027"/>
    <w:rsid w:val="006C0287"/>
    <w:rsid w:val="006C0B04"/>
    <w:rsid w:val="006C0EFF"/>
    <w:rsid w:val="006C11FC"/>
    <w:rsid w:val="006C131E"/>
    <w:rsid w:val="006C13B4"/>
    <w:rsid w:val="006C1C45"/>
    <w:rsid w:val="006C21C7"/>
    <w:rsid w:val="006C2664"/>
    <w:rsid w:val="006C271A"/>
    <w:rsid w:val="006C277F"/>
    <w:rsid w:val="006C2AAA"/>
    <w:rsid w:val="006C2BD0"/>
    <w:rsid w:val="006C2FAE"/>
    <w:rsid w:val="006C3592"/>
    <w:rsid w:val="006C3B33"/>
    <w:rsid w:val="006C3C19"/>
    <w:rsid w:val="006C3C7C"/>
    <w:rsid w:val="006C3FB6"/>
    <w:rsid w:val="006C40EB"/>
    <w:rsid w:val="006C4B41"/>
    <w:rsid w:val="006C4C90"/>
    <w:rsid w:val="006C52EF"/>
    <w:rsid w:val="006C577C"/>
    <w:rsid w:val="006C5C6E"/>
    <w:rsid w:val="006C62B9"/>
    <w:rsid w:val="006C62C1"/>
    <w:rsid w:val="006C6314"/>
    <w:rsid w:val="006C6350"/>
    <w:rsid w:val="006C6377"/>
    <w:rsid w:val="006C6438"/>
    <w:rsid w:val="006C688D"/>
    <w:rsid w:val="006C6AEA"/>
    <w:rsid w:val="006C7D10"/>
    <w:rsid w:val="006D0D52"/>
    <w:rsid w:val="006D192B"/>
    <w:rsid w:val="006D198B"/>
    <w:rsid w:val="006D2066"/>
    <w:rsid w:val="006D25B4"/>
    <w:rsid w:val="006D2C63"/>
    <w:rsid w:val="006D2CB2"/>
    <w:rsid w:val="006D2E15"/>
    <w:rsid w:val="006D3090"/>
    <w:rsid w:val="006D34E2"/>
    <w:rsid w:val="006D39A3"/>
    <w:rsid w:val="006D3E64"/>
    <w:rsid w:val="006D4463"/>
    <w:rsid w:val="006D490F"/>
    <w:rsid w:val="006D4C59"/>
    <w:rsid w:val="006D4D54"/>
    <w:rsid w:val="006D4FD0"/>
    <w:rsid w:val="006D540F"/>
    <w:rsid w:val="006D54B7"/>
    <w:rsid w:val="006D58C8"/>
    <w:rsid w:val="006D64AD"/>
    <w:rsid w:val="006D6997"/>
    <w:rsid w:val="006D6BCE"/>
    <w:rsid w:val="006D6E8F"/>
    <w:rsid w:val="006D7476"/>
    <w:rsid w:val="006D77DA"/>
    <w:rsid w:val="006D7DA1"/>
    <w:rsid w:val="006D7F6D"/>
    <w:rsid w:val="006E0013"/>
    <w:rsid w:val="006E0773"/>
    <w:rsid w:val="006E0AEF"/>
    <w:rsid w:val="006E0BF8"/>
    <w:rsid w:val="006E0C8F"/>
    <w:rsid w:val="006E0DC6"/>
    <w:rsid w:val="006E12E3"/>
    <w:rsid w:val="006E1453"/>
    <w:rsid w:val="006E16F4"/>
    <w:rsid w:val="006E1BA0"/>
    <w:rsid w:val="006E1E0F"/>
    <w:rsid w:val="006E1E86"/>
    <w:rsid w:val="006E2BD4"/>
    <w:rsid w:val="006E2C23"/>
    <w:rsid w:val="006E2C2B"/>
    <w:rsid w:val="006E2D0A"/>
    <w:rsid w:val="006E3262"/>
    <w:rsid w:val="006E3330"/>
    <w:rsid w:val="006E3B73"/>
    <w:rsid w:val="006E4019"/>
    <w:rsid w:val="006E41ED"/>
    <w:rsid w:val="006E433C"/>
    <w:rsid w:val="006E43D9"/>
    <w:rsid w:val="006E4D76"/>
    <w:rsid w:val="006E4EAB"/>
    <w:rsid w:val="006E5A0A"/>
    <w:rsid w:val="006E5CE0"/>
    <w:rsid w:val="006E6157"/>
    <w:rsid w:val="006E621A"/>
    <w:rsid w:val="006E635A"/>
    <w:rsid w:val="006E6397"/>
    <w:rsid w:val="006E67CC"/>
    <w:rsid w:val="006E6C23"/>
    <w:rsid w:val="006E6CB9"/>
    <w:rsid w:val="006E7028"/>
    <w:rsid w:val="006E71B4"/>
    <w:rsid w:val="006E7831"/>
    <w:rsid w:val="006E78C5"/>
    <w:rsid w:val="006E7951"/>
    <w:rsid w:val="006E7A5C"/>
    <w:rsid w:val="006E7A8F"/>
    <w:rsid w:val="006E7BED"/>
    <w:rsid w:val="006E7C96"/>
    <w:rsid w:val="006E7F4B"/>
    <w:rsid w:val="006E7F9C"/>
    <w:rsid w:val="006F04CC"/>
    <w:rsid w:val="006F0736"/>
    <w:rsid w:val="006F07DF"/>
    <w:rsid w:val="006F14CA"/>
    <w:rsid w:val="006F1811"/>
    <w:rsid w:val="006F1C38"/>
    <w:rsid w:val="006F1CAA"/>
    <w:rsid w:val="006F25EF"/>
    <w:rsid w:val="006F271D"/>
    <w:rsid w:val="006F2A96"/>
    <w:rsid w:val="006F3054"/>
    <w:rsid w:val="006F321F"/>
    <w:rsid w:val="006F3337"/>
    <w:rsid w:val="006F39B3"/>
    <w:rsid w:val="006F3EF0"/>
    <w:rsid w:val="006F46AA"/>
    <w:rsid w:val="006F49CE"/>
    <w:rsid w:val="006F4BAF"/>
    <w:rsid w:val="006F4D77"/>
    <w:rsid w:val="006F587B"/>
    <w:rsid w:val="006F5DFE"/>
    <w:rsid w:val="006F6974"/>
    <w:rsid w:val="006F6CB0"/>
    <w:rsid w:val="006F7298"/>
    <w:rsid w:val="006F73F6"/>
    <w:rsid w:val="006F76C3"/>
    <w:rsid w:val="006F79B8"/>
    <w:rsid w:val="006F7E38"/>
    <w:rsid w:val="006F7EEF"/>
    <w:rsid w:val="007004A6"/>
    <w:rsid w:val="00700A6A"/>
    <w:rsid w:val="0070126C"/>
    <w:rsid w:val="00701516"/>
    <w:rsid w:val="007016D1"/>
    <w:rsid w:val="007018E4"/>
    <w:rsid w:val="007026E1"/>
    <w:rsid w:val="00702A34"/>
    <w:rsid w:val="00703471"/>
    <w:rsid w:val="007037A4"/>
    <w:rsid w:val="0070392A"/>
    <w:rsid w:val="007041D7"/>
    <w:rsid w:val="00704452"/>
    <w:rsid w:val="007044E4"/>
    <w:rsid w:val="007046A5"/>
    <w:rsid w:val="0070483D"/>
    <w:rsid w:val="00704938"/>
    <w:rsid w:val="007050C0"/>
    <w:rsid w:val="007054D7"/>
    <w:rsid w:val="00705516"/>
    <w:rsid w:val="0070555C"/>
    <w:rsid w:val="00705687"/>
    <w:rsid w:val="0070577C"/>
    <w:rsid w:val="00705A25"/>
    <w:rsid w:val="0070645C"/>
    <w:rsid w:val="00706878"/>
    <w:rsid w:val="00706BEF"/>
    <w:rsid w:val="00706FE3"/>
    <w:rsid w:val="007070F6"/>
    <w:rsid w:val="00707532"/>
    <w:rsid w:val="0070791F"/>
    <w:rsid w:val="00710133"/>
    <w:rsid w:val="00710649"/>
    <w:rsid w:val="00710C65"/>
    <w:rsid w:val="00710EC3"/>
    <w:rsid w:val="00710F9D"/>
    <w:rsid w:val="00711222"/>
    <w:rsid w:val="0071158E"/>
    <w:rsid w:val="00711912"/>
    <w:rsid w:val="00711BB1"/>
    <w:rsid w:val="00711D00"/>
    <w:rsid w:val="0071217C"/>
    <w:rsid w:val="0071322E"/>
    <w:rsid w:val="007136CA"/>
    <w:rsid w:val="0071471F"/>
    <w:rsid w:val="00714C6B"/>
    <w:rsid w:val="00714EE3"/>
    <w:rsid w:val="00715B46"/>
    <w:rsid w:val="00715DC4"/>
    <w:rsid w:val="00715F8C"/>
    <w:rsid w:val="00715FA3"/>
    <w:rsid w:val="007160ED"/>
    <w:rsid w:val="007162C5"/>
    <w:rsid w:val="00717286"/>
    <w:rsid w:val="00717337"/>
    <w:rsid w:val="00717340"/>
    <w:rsid w:val="00717749"/>
    <w:rsid w:val="0071781C"/>
    <w:rsid w:val="00717D59"/>
    <w:rsid w:val="00720429"/>
    <w:rsid w:val="00720549"/>
    <w:rsid w:val="00721B3D"/>
    <w:rsid w:val="00721E84"/>
    <w:rsid w:val="007226C2"/>
    <w:rsid w:val="00722C07"/>
    <w:rsid w:val="00723433"/>
    <w:rsid w:val="00723C0F"/>
    <w:rsid w:val="007243B6"/>
    <w:rsid w:val="007248FB"/>
    <w:rsid w:val="007253BE"/>
    <w:rsid w:val="00725603"/>
    <w:rsid w:val="007264A5"/>
    <w:rsid w:val="0072677B"/>
    <w:rsid w:val="0072681C"/>
    <w:rsid w:val="00726910"/>
    <w:rsid w:val="007300A8"/>
    <w:rsid w:val="0073074C"/>
    <w:rsid w:val="0073075C"/>
    <w:rsid w:val="0073086F"/>
    <w:rsid w:val="00730ECE"/>
    <w:rsid w:val="0073128C"/>
    <w:rsid w:val="007317A3"/>
    <w:rsid w:val="00731B8D"/>
    <w:rsid w:val="00731C02"/>
    <w:rsid w:val="00731D48"/>
    <w:rsid w:val="00732292"/>
    <w:rsid w:val="00732991"/>
    <w:rsid w:val="00732CA5"/>
    <w:rsid w:val="00732E91"/>
    <w:rsid w:val="00732F45"/>
    <w:rsid w:val="00733168"/>
    <w:rsid w:val="00733209"/>
    <w:rsid w:val="00733387"/>
    <w:rsid w:val="00733524"/>
    <w:rsid w:val="007335B1"/>
    <w:rsid w:val="0073360A"/>
    <w:rsid w:val="00733677"/>
    <w:rsid w:val="007339D1"/>
    <w:rsid w:val="00733C37"/>
    <w:rsid w:val="00733CB3"/>
    <w:rsid w:val="00734155"/>
    <w:rsid w:val="007341AE"/>
    <w:rsid w:val="0073458C"/>
    <w:rsid w:val="007348C7"/>
    <w:rsid w:val="0073495C"/>
    <w:rsid w:val="00734C4B"/>
    <w:rsid w:val="00734CA8"/>
    <w:rsid w:val="007350EC"/>
    <w:rsid w:val="0073515C"/>
    <w:rsid w:val="00735BA8"/>
    <w:rsid w:val="00736184"/>
    <w:rsid w:val="00736760"/>
    <w:rsid w:val="007367F0"/>
    <w:rsid w:val="00737C63"/>
    <w:rsid w:val="00737CA6"/>
    <w:rsid w:val="00740977"/>
    <w:rsid w:val="00740DD3"/>
    <w:rsid w:val="00740F79"/>
    <w:rsid w:val="00741251"/>
    <w:rsid w:val="007412B0"/>
    <w:rsid w:val="007417B4"/>
    <w:rsid w:val="00742511"/>
    <w:rsid w:val="007426EB"/>
    <w:rsid w:val="00742B36"/>
    <w:rsid w:val="00742E7C"/>
    <w:rsid w:val="00743233"/>
    <w:rsid w:val="007434FA"/>
    <w:rsid w:val="00743960"/>
    <w:rsid w:val="00743B80"/>
    <w:rsid w:val="00743D6E"/>
    <w:rsid w:val="0074407D"/>
    <w:rsid w:val="007440CD"/>
    <w:rsid w:val="0074433A"/>
    <w:rsid w:val="00744592"/>
    <w:rsid w:val="007449BD"/>
    <w:rsid w:val="00744FF3"/>
    <w:rsid w:val="007459AE"/>
    <w:rsid w:val="00745FB9"/>
    <w:rsid w:val="00746329"/>
    <w:rsid w:val="0074715D"/>
    <w:rsid w:val="00747307"/>
    <w:rsid w:val="007476FB"/>
    <w:rsid w:val="0074783C"/>
    <w:rsid w:val="0075016D"/>
    <w:rsid w:val="007501FF"/>
    <w:rsid w:val="007508A0"/>
    <w:rsid w:val="00750B96"/>
    <w:rsid w:val="00750BFC"/>
    <w:rsid w:val="00751030"/>
    <w:rsid w:val="00751840"/>
    <w:rsid w:val="00752138"/>
    <w:rsid w:val="0075261B"/>
    <w:rsid w:val="0075271D"/>
    <w:rsid w:val="00752755"/>
    <w:rsid w:val="00752831"/>
    <w:rsid w:val="007528D8"/>
    <w:rsid w:val="00752B8D"/>
    <w:rsid w:val="00752B8F"/>
    <w:rsid w:val="00752E08"/>
    <w:rsid w:val="0075328F"/>
    <w:rsid w:val="007534BE"/>
    <w:rsid w:val="00753763"/>
    <w:rsid w:val="00753824"/>
    <w:rsid w:val="00753B15"/>
    <w:rsid w:val="00753BCB"/>
    <w:rsid w:val="00753ED6"/>
    <w:rsid w:val="007542B3"/>
    <w:rsid w:val="007548D9"/>
    <w:rsid w:val="00754BD9"/>
    <w:rsid w:val="0075540F"/>
    <w:rsid w:val="00755420"/>
    <w:rsid w:val="007556F1"/>
    <w:rsid w:val="0075596F"/>
    <w:rsid w:val="00755AC5"/>
    <w:rsid w:val="00755B17"/>
    <w:rsid w:val="0075607E"/>
    <w:rsid w:val="007563F9"/>
    <w:rsid w:val="00756F0B"/>
    <w:rsid w:val="00756F28"/>
    <w:rsid w:val="00757152"/>
    <w:rsid w:val="00757482"/>
    <w:rsid w:val="00757845"/>
    <w:rsid w:val="00757C40"/>
    <w:rsid w:val="007611EA"/>
    <w:rsid w:val="0076139E"/>
    <w:rsid w:val="007615EC"/>
    <w:rsid w:val="00761781"/>
    <w:rsid w:val="00761C42"/>
    <w:rsid w:val="00762657"/>
    <w:rsid w:val="00762DD3"/>
    <w:rsid w:val="00762E44"/>
    <w:rsid w:val="00762E90"/>
    <w:rsid w:val="0076304A"/>
    <w:rsid w:val="007635E7"/>
    <w:rsid w:val="00763EAE"/>
    <w:rsid w:val="0076417B"/>
    <w:rsid w:val="007645F1"/>
    <w:rsid w:val="007647A0"/>
    <w:rsid w:val="00764864"/>
    <w:rsid w:val="00764B38"/>
    <w:rsid w:val="00764F08"/>
    <w:rsid w:val="00764FC7"/>
    <w:rsid w:val="00766276"/>
    <w:rsid w:val="007663C1"/>
    <w:rsid w:val="007663EF"/>
    <w:rsid w:val="00766732"/>
    <w:rsid w:val="00766A44"/>
    <w:rsid w:val="00766BEF"/>
    <w:rsid w:val="00766CEF"/>
    <w:rsid w:val="007670A3"/>
    <w:rsid w:val="00767EFA"/>
    <w:rsid w:val="00770525"/>
    <w:rsid w:val="00770DF4"/>
    <w:rsid w:val="00770E51"/>
    <w:rsid w:val="00771121"/>
    <w:rsid w:val="007713C5"/>
    <w:rsid w:val="00772121"/>
    <w:rsid w:val="007721EF"/>
    <w:rsid w:val="007722AD"/>
    <w:rsid w:val="007727E5"/>
    <w:rsid w:val="00772938"/>
    <w:rsid w:val="00772C45"/>
    <w:rsid w:val="00772E41"/>
    <w:rsid w:val="0077306F"/>
    <w:rsid w:val="0077337F"/>
    <w:rsid w:val="00773CFD"/>
    <w:rsid w:val="00773D76"/>
    <w:rsid w:val="0077407E"/>
    <w:rsid w:val="00774105"/>
    <w:rsid w:val="0077431D"/>
    <w:rsid w:val="007745D6"/>
    <w:rsid w:val="00774EC4"/>
    <w:rsid w:val="0077506D"/>
    <w:rsid w:val="007751FB"/>
    <w:rsid w:val="00775314"/>
    <w:rsid w:val="00775A20"/>
    <w:rsid w:val="00775C05"/>
    <w:rsid w:val="0077632E"/>
    <w:rsid w:val="0077644E"/>
    <w:rsid w:val="007767C1"/>
    <w:rsid w:val="007769A8"/>
    <w:rsid w:val="007772C6"/>
    <w:rsid w:val="007775FB"/>
    <w:rsid w:val="00777777"/>
    <w:rsid w:val="0077781C"/>
    <w:rsid w:val="00777E08"/>
    <w:rsid w:val="00780053"/>
    <w:rsid w:val="0078053E"/>
    <w:rsid w:val="00780A64"/>
    <w:rsid w:val="00780D03"/>
    <w:rsid w:val="00781275"/>
    <w:rsid w:val="00781754"/>
    <w:rsid w:val="007818CD"/>
    <w:rsid w:val="00781909"/>
    <w:rsid w:val="007819B2"/>
    <w:rsid w:val="00781A4C"/>
    <w:rsid w:val="00781B03"/>
    <w:rsid w:val="00781B58"/>
    <w:rsid w:val="00781C1B"/>
    <w:rsid w:val="0078223E"/>
    <w:rsid w:val="00782C9D"/>
    <w:rsid w:val="00783537"/>
    <w:rsid w:val="00783568"/>
    <w:rsid w:val="00783BD1"/>
    <w:rsid w:val="00784171"/>
    <w:rsid w:val="007846E8"/>
    <w:rsid w:val="00784CED"/>
    <w:rsid w:val="00784D21"/>
    <w:rsid w:val="00784EAD"/>
    <w:rsid w:val="007852D3"/>
    <w:rsid w:val="0078533A"/>
    <w:rsid w:val="00785455"/>
    <w:rsid w:val="007856EB"/>
    <w:rsid w:val="00785A2C"/>
    <w:rsid w:val="00785D37"/>
    <w:rsid w:val="00786573"/>
    <w:rsid w:val="007866E4"/>
    <w:rsid w:val="00786C8C"/>
    <w:rsid w:val="00786DC2"/>
    <w:rsid w:val="007871D1"/>
    <w:rsid w:val="0078746B"/>
    <w:rsid w:val="00787C5E"/>
    <w:rsid w:val="00790581"/>
    <w:rsid w:val="007909A0"/>
    <w:rsid w:val="00790AF3"/>
    <w:rsid w:val="00790C88"/>
    <w:rsid w:val="00790F66"/>
    <w:rsid w:val="00790FEE"/>
    <w:rsid w:val="0079100D"/>
    <w:rsid w:val="00791636"/>
    <w:rsid w:val="00791B03"/>
    <w:rsid w:val="00791DF8"/>
    <w:rsid w:val="00792002"/>
    <w:rsid w:val="0079240E"/>
    <w:rsid w:val="007937DD"/>
    <w:rsid w:val="00793994"/>
    <w:rsid w:val="00793EFD"/>
    <w:rsid w:val="00794A0E"/>
    <w:rsid w:val="00794D25"/>
    <w:rsid w:val="00794D7E"/>
    <w:rsid w:val="00795322"/>
    <w:rsid w:val="00795620"/>
    <w:rsid w:val="00795746"/>
    <w:rsid w:val="00795CC7"/>
    <w:rsid w:val="00795CCF"/>
    <w:rsid w:val="00795D8F"/>
    <w:rsid w:val="0079659E"/>
    <w:rsid w:val="0079660F"/>
    <w:rsid w:val="00796A7B"/>
    <w:rsid w:val="00796CD4"/>
    <w:rsid w:val="007972D9"/>
    <w:rsid w:val="00797690"/>
    <w:rsid w:val="00797AC9"/>
    <w:rsid w:val="00797F49"/>
    <w:rsid w:val="007A14F7"/>
    <w:rsid w:val="007A15AC"/>
    <w:rsid w:val="007A182C"/>
    <w:rsid w:val="007A188E"/>
    <w:rsid w:val="007A1DF0"/>
    <w:rsid w:val="007A2CD5"/>
    <w:rsid w:val="007A2EDA"/>
    <w:rsid w:val="007A2F3F"/>
    <w:rsid w:val="007A309C"/>
    <w:rsid w:val="007A3615"/>
    <w:rsid w:val="007A3716"/>
    <w:rsid w:val="007A46A7"/>
    <w:rsid w:val="007A491B"/>
    <w:rsid w:val="007A4E17"/>
    <w:rsid w:val="007A4EF5"/>
    <w:rsid w:val="007A5313"/>
    <w:rsid w:val="007A559A"/>
    <w:rsid w:val="007A5819"/>
    <w:rsid w:val="007A59B1"/>
    <w:rsid w:val="007A64DC"/>
    <w:rsid w:val="007A69F7"/>
    <w:rsid w:val="007A6EFF"/>
    <w:rsid w:val="007A7560"/>
    <w:rsid w:val="007A77FF"/>
    <w:rsid w:val="007A7CF6"/>
    <w:rsid w:val="007B0FD5"/>
    <w:rsid w:val="007B146A"/>
    <w:rsid w:val="007B173B"/>
    <w:rsid w:val="007B174F"/>
    <w:rsid w:val="007B18D5"/>
    <w:rsid w:val="007B1D8E"/>
    <w:rsid w:val="007B2077"/>
    <w:rsid w:val="007B224B"/>
    <w:rsid w:val="007B2443"/>
    <w:rsid w:val="007B2F87"/>
    <w:rsid w:val="007B38D5"/>
    <w:rsid w:val="007B38D8"/>
    <w:rsid w:val="007B3BE6"/>
    <w:rsid w:val="007B407B"/>
    <w:rsid w:val="007B42A9"/>
    <w:rsid w:val="007B45F0"/>
    <w:rsid w:val="007B47BE"/>
    <w:rsid w:val="007B4D3A"/>
    <w:rsid w:val="007B5130"/>
    <w:rsid w:val="007B5367"/>
    <w:rsid w:val="007B5573"/>
    <w:rsid w:val="007B589C"/>
    <w:rsid w:val="007B657F"/>
    <w:rsid w:val="007B6D3D"/>
    <w:rsid w:val="007B725D"/>
    <w:rsid w:val="007B757A"/>
    <w:rsid w:val="007B7679"/>
    <w:rsid w:val="007C003C"/>
    <w:rsid w:val="007C0CE8"/>
    <w:rsid w:val="007C0FE1"/>
    <w:rsid w:val="007C2367"/>
    <w:rsid w:val="007C2749"/>
    <w:rsid w:val="007C29A2"/>
    <w:rsid w:val="007C2FCE"/>
    <w:rsid w:val="007C3781"/>
    <w:rsid w:val="007C3C05"/>
    <w:rsid w:val="007C3C42"/>
    <w:rsid w:val="007C3F62"/>
    <w:rsid w:val="007C4041"/>
    <w:rsid w:val="007C4486"/>
    <w:rsid w:val="007C45B1"/>
    <w:rsid w:val="007C4A52"/>
    <w:rsid w:val="007C4F71"/>
    <w:rsid w:val="007C5009"/>
    <w:rsid w:val="007C505D"/>
    <w:rsid w:val="007C5266"/>
    <w:rsid w:val="007C55E0"/>
    <w:rsid w:val="007C5B12"/>
    <w:rsid w:val="007C5E29"/>
    <w:rsid w:val="007C618E"/>
    <w:rsid w:val="007C653F"/>
    <w:rsid w:val="007C685F"/>
    <w:rsid w:val="007C68C0"/>
    <w:rsid w:val="007C696B"/>
    <w:rsid w:val="007C698D"/>
    <w:rsid w:val="007C6E0F"/>
    <w:rsid w:val="007C7651"/>
    <w:rsid w:val="007C79B9"/>
    <w:rsid w:val="007C79C1"/>
    <w:rsid w:val="007C7D3A"/>
    <w:rsid w:val="007D000F"/>
    <w:rsid w:val="007D08C0"/>
    <w:rsid w:val="007D1026"/>
    <w:rsid w:val="007D1AB2"/>
    <w:rsid w:val="007D1B49"/>
    <w:rsid w:val="007D23BF"/>
    <w:rsid w:val="007D26DE"/>
    <w:rsid w:val="007D2C12"/>
    <w:rsid w:val="007D2F00"/>
    <w:rsid w:val="007D3B22"/>
    <w:rsid w:val="007D3D4E"/>
    <w:rsid w:val="007D4753"/>
    <w:rsid w:val="007D47C2"/>
    <w:rsid w:val="007D4CCB"/>
    <w:rsid w:val="007D5343"/>
    <w:rsid w:val="007D5931"/>
    <w:rsid w:val="007D5F19"/>
    <w:rsid w:val="007D6AE7"/>
    <w:rsid w:val="007D6BBF"/>
    <w:rsid w:val="007D6D7C"/>
    <w:rsid w:val="007D705F"/>
    <w:rsid w:val="007D738A"/>
    <w:rsid w:val="007D7699"/>
    <w:rsid w:val="007D78D2"/>
    <w:rsid w:val="007D7B4D"/>
    <w:rsid w:val="007D7E2C"/>
    <w:rsid w:val="007D7EAF"/>
    <w:rsid w:val="007E0011"/>
    <w:rsid w:val="007E01A2"/>
    <w:rsid w:val="007E0E5A"/>
    <w:rsid w:val="007E0E6F"/>
    <w:rsid w:val="007E1030"/>
    <w:rsid w:val="007E132B"/>
    <w:rsid w:val="007E14F6"/>
    <w:rsid w:val="007E183F"/>
    <w:rsid w:val="007E1A82"/>
    <w:rsid w:val="007E1E0A"/>
    <w:rsid w:val="007E243B"/>
    <w:rsid w:val="007E2BF2"/>
    <w:rsid w:val="007E3374"/>
    <w:rsid w:val="007E341A"/>
    <w:rsid w:val="007E37F3"/>
    <w:rsid w:val="007E3C5E"/>
    <w:rsid w:val="007E464F"/>
    <w:rsid w:val="007E490F"/>
    <w:rsid w:val="007E4BAA"/>
    <w:rsid w:val="007E4CAC"/>
    <w:rsid w:val="007E4F12"/>
    <w:rsid w:val="007E51B5"/>
    <w:rsid w:val="007E563E"/>
    <w:rsid w:val="007E5A8D"/>
    <w:rsid w:val="007E5EA9"/>
    <w:rsid w:val="007E6944"/>
    <w:rsid w:val="007E6D20"/>
    <w:rsid w:val="007E6D83"/>
    <w:rsid w:val="007E7258"/>
    <w:rsid w:val="007E73CA"/>
    <w:rsid w:val="007E73E9"/>
    <w:rsid w:val="007E7704"/>
    <w:rsid w:val="007E7AC9"/>
    <w:rsid w:val="007E7B99"/>
    <w:rsid w:val="007E7D8D"/>
    <w:rsid w:val="007F0170"/>
    <w:rsid w:val="007F0323"/>
    <w:rsid w:val="007F05EC"/>
    <w:rsid w:val="007F0D7B"/>
    <w:rsid w:val="007F0E2C"/>
    <w:rsid w:val="007F1387"/>
    <w:rsid w:val="007F147C"/>
    <w:rsid w:val="007F18C2"/>
    <w:rsid w:val="007F1CEF"/>
    <w:rsid w:val="007F23A4"/>
    <w:rsid w:val="007F28BB"/>
    <w:rsid w:val="007F2C00"/>
    <w:rsid w:val="007F2C32"/>
    <w:rsid w:val="007F2D33"/>
    <w:rsid w:val="007F2FD6"/>
    <w:rsid w:val="007F2FF4"/>
    <w:rsid w:val="007F323D"/>
    <w:rsid w:val="007F35B5"/>
    <w:rsid w:val="007F3751"/>
    <w:rsid w:val="007F3868"/>
    <w:rsid w:val="007F3B16"/>
    <w:rsid w:val="007F3DC0"/>
    <w:rsid w:val="007F460F"/>
    <w:rsid w:val="007F477F"/>
    <w:rsid w:val="007F4DB5"/>
    <w:rsid w:val="007F578B"/>
    <w:rsid w:val="007F5AC0"/>
    <w:rsid w:val="007F5D5A"/>
    <w:rsid w:val="007F6091"/>
    <w:rsid w:val="007F7088"/>
    <w:rsid w:val="007F78EF"/>
    <w:rsid w:val="007F7E48"/>
    <w:rsid w:val="00800128"/>
    <w:rsid w:val="00800BC6"/>
    <w:rsid w:val="00800EB6"/>
    <w:rsid w:val="00800F1F"/>
    <w:rsid w:val="008011DD"/>
    <w:rsid w:val="00801441"/>
    <w:rsid w:val="00801AB4"/>
    <w:rsid w:val="00802182"/>
    <w:rsid w:val="00802244"/>
    <w:rsid w:val="008025D2"/>
    <w:rsid w:val="00802BFD"/>
    <w:rsid w:val="00802F0E"/>
    <w:rsid w:val="00802F87"/>
    <w:rsid w:val="00803B46"/>
    <w:rsid w:val="00803E6F"/>
    <w:rsid w:val="00804529"/>
    <w:rsid w:val="0080499B"/>
    <w:rsid w:val="0080502C"/>
    <w:rsid w:val="008050CE"/>
    <w:rsid w:val="008051E6"/>
    <w:rsid w:val="008053BB"/>
    <w:rsid w:val="008057EF"/>
    <w:rsid w:val="00805E3A"/>
    <w:rsid w:val="00805FB3"/>
    <w:rsid w:val="00806214"/>
    <w:rsid w:val="0080651D"/>
    <w:rsid w:val="008068D7"/>
    <w:rsid w:val="00806EEA"/>
    <w:rsid w:val="00806FE4"/>
    <w:rsid w:val="008071A5"/>
    <w:rsid w:val="00807A0F"/>
    <w:rsid w:val="00810674"/>
    <w:rsid w:val="0081092B"/>
    <w:rsid w:val="008109E0"/>
    <w:rsid w:val="00810A54"/>
    <w:rsid w:val="00810BEF"/>
    <w:rsid w:val="00811255"/>
    <w:rsid w:val="0081138B"/>
    <w:rsid w:val="00811B4E"/>
    <w:rsid w:val="00811D5D"/>
    <w:rsid w:val="008127A4"/>
    <w:rsid w:val="00813061"/>
    <w:rsid w:val="00813A2E"/>
    <w:rsid w:val="00814329"/>
    <w:rsid w:val="008143C1"/>
    <w:rsid w:val="00814FE9"/>
    <w:rsid w:val="00815A9D"/>
    <w:rsid w:val="00815B2D"/>
    <w:rsid w:val="00815BB7"/>
    <w:rsid w:val="00815D6B"/>
    <w:rsid w:val="008160DA"/>
    <w:rsid w:val="008162B9"/>
    <w:rsid w:val="00816F87"/>
    <w:rsid w:val="008175EB"/>
    <w:rsid w:val="00817A91"/>
    <w:rsid w:val="00817E4D"/>
    <w:rsid w:val="0082054D"/>
    <w:rsid w:val="008206CE"/>
    <w:rsid w:val="008217D5"/>
    <w:rsid w:val="00821832"/>
    <w:rsid w:val="00821A74"/>
    <w:rsid w:val="00821AAB"/>
    <w:rsid w:val="00821C8D"/>
    <w:rsid w:val="00821CCF"/>
    <w:rsid w:val="0082223A"/>
    <w:rsid w:val="00822615"/>
    <w:rsid w:val="0082262C"/>
    <w:rsid w:val="0082277F"/>
    <w:rsid w:val="008229B2"/>
    <w:rsid w:val="00822BD5"/>
    <w:rsid w:val="00823001"/>
    <w:rsid w:val="008233DD"/>
    <w:rsid w:val="0082371D"/>
    <w:rsid w:val="008239D1"/>
    <w:rsid w:val="00823B86"/>
    <w:rsid w:val="00823FF0"/>
    <w:rsid w:val="00824344"/>
    <w:rsid w:val="008243EF"/>
    <w:rsid w:val="00824AF1"/>
    <w:rsid w:val="00824DBA"/>
    <w:rsid w:val="00825AED"/>
    <w:rsid w:val="00825DF8"/>
    <w:rsid w:val="00826090"/>
    <w:rsid w:val="0082692E"/>
    <w:rsid w:val="008269C9"/>
    <w:rsid w:val="00827026"/>
    <w:rsid w:val="00830ADA"/>
    <w:rsid w:val="00830BB9"/>
    <w:rsid w:val="00830CF8"/>
    <w:rsid w:val="00831104"/>
    <w:rsid w:val="0083124A"/>
    <w:rsid w:val="008314F5"/>
    <w:rsid w:val="00831731"/>
    <w:rsid w:val="00831ACE"/>
    <w:rsid w:val="00831D72"/>
    <w:rsid w:val="0083311A"/>
    <w:rsid w:val="008337C7"/>
    <w:rsid w:val="00833AD2"/>
    <w:rsid w:val="0083494E"/>
    <w:rsid w:val="00834A38"/>
    <w:rsid w:val="00834AF4"/>
    <w:rsid w:val="00834E71"/>
    <w:rsid w:val="00834F21"/>
    <w:rsid w:val="00835616"/>
    <w:rsid w:val="00835CB3"/>
    <w:rsid w:val="00835F07"/>
    <w:rsid w:val="00836B74"/>
    <w:rsid w:val="00836E7D"/>
    <w:rsid w:val="00837125"/>
    <w:rsid w:val="00837547"/>
    <w:rsid w:val="00837A66"/>
    <w:rsid w:val="00837B9E"/>
    <w:rsid w:val="00837E14"/>
    <w:rsid w:val="00840198"/>
    <w:rsid w:val="008409A1"/>
    <w:rsid w:val="00840DEA"/>
    <w:rsid w:val="0084102D"/>
    <w:rsid w:val="0084177D"/>
    <w:rsid w:val="00841914"/>
    <w:rsid w:val="00841BA5"/>
    <w:rsid w:val="008420AA"/>
    <w:rsid w:val="00842DA2"/>
    <w:rsid w:val="00842EDF"/>
    <w:rsid w:val="008435B0"/>
    <w:rsid w:val="00843682"/>
    <w:rsid w:val="00843AFD"/>
    <w:rsid w:val="00843CAD"/>
    <w:rsid w:val="008444C8"/>
    <w:rsid w:val="0084491B"/>
    <w:rsid w:val="0084496F"/>
    <w:rsid w:val="008451A3"/>
    <w:rsid w:val="00845288"/>
    <w:rsid w:val="008457CE"/>
    <w:rsid w:val="00846194"/>
    <w:rsid w:val="00846594"/>
    <w:rsid w:val="00847356"/>
    <w:rsid w:val="00847856"/>
    <w:rsid w:val="00850A92"/>
    <w:rsid w:val="00850CEC"/>
    <w:rsid w:val="00850D98"/>
    <w:rsid w:val="0085122B"/>
    <w:rsid w:val="00851F8F"/>
    <w:rsid w:val="008530D4"/>
    <w:rsid w:val="00853962"/>
    <w:rsid w:val="00853B15"/>
    <w:rsid w:val="00853C91"/>
    <w:rsid w:val="00854F84"/>
    <w:rsid w:val="008550C8"/>
    <w:rsid w:val="008556F2"/>
    <w:rsid w:val="00855CC0"/>
    <w:rsid w:val="00855E36"/>
    <w:rsid w:val="00855E8E"/>
    <w:rsid w:val="00856C16"/>
    <w:rsid w:val="008576BB"/>
    <w:rsid w:val="008577C9"/>
    <w:rsid w:val="00857D75"/>
    <w:rsid w:val="00857F39"/>
    <w:rsid w:val="008600F0"/>
    <w:rsid w:val="00860547"/>
    <w:rsid w:val="008606C4"/>
    <w:rsid w:val="008607A8"/>
    <w:rsid w:val="00860E39"/>
    <w:rsid w:val="008612CE"/>
    <w:rsid w:val="008616EF"/>
    <w:rsid w:val="008618F1"/>
    <w:rsid w:val="00862616"/>
    <w:rsid w:val="00862722"/>
    <w:rsid w:val="00862BE7"/>
    <w:rsid w:val="00862EB8"/>
    <w:rsid w:val="0086300D"/>
    <w:rsid w:val="00863367"/>
    <w:rsid w:val="00863475"/>
    <w:rsid w:val="008634FA"/>
    <w:rsid w:val="00863822"/>
    <w:rsid w:val="00863903"/>
    <w:rsid w:val="008639F8"/>
    <w:rsid w:val="00864125"/>
    <w:rsid w:val="008642AE"/>
    <w:rsid w:val="0086457F"/>
    <w:rsid w:val="0086485A"/>
    <w:rsid w:val="00864F93"/>
    <w:rsid w:val="00865240"/>
    <w:rsid w:val="0086577A"/>
    <w:rsid w:val="008658D8"/>
    <w:rsid w:val="0086592D"/>
    <w:rsid w:val="00866079"/>
    <w:rsid w:val="0086610F"/>
    <w:rsid w:val="00866A1D"/>
    <w:rsid w:val="00866C9C"/>
    <w:rsid w:val="0086727A"/>
    <w:rsid w:val="008672EA"/>
    <w:rsid w:val="00867421"/>
    <w:rsid w:val="00867851"/>
    <w:rsid w:val="008679EC"/>
    <w:rsid w:val="00867F5D"/>
    <w:rsid w:val="00870057"/>
    <w:rsid w:val="008701E8"/>
    <w:rsid w:val="00870C86"/>
    <w:rsid w:val="008716AA"/>
    <w:rsid w:val="008716D3"/>
    <w:rsid w:val="00871EF3"/>
    <w:rsid w:val="00871F96"/>
    <w:rsid w:val="00872353"/>
    <w:rsid w:val="00872EB2"/>
    <w:rsid w:val="0087335D"/>
    <w:rsid w:val="008733BD"/>
    <w:rsid w:val="00873C1A"/>
    <w:rsid w:val="00874362"/>
    <w:rsid w:val="008745D8"/>
    <w:rsid w:val="00875403"/>
    <w:rsid w:val="00875619"/>
    <w:rsid w:val="00875C9F"/>
    <w:rsid w:val="00875EEB"/>
    <w:rsid w:val="00876467"/>
    <w:rsid w:val="008769D8"/>
    <w:rsid w:val="008769ED"/>
    <w:rsid w:val="00876A9C"/>
    <w:rsid w:val="008772DA"/>
    <w:rsid w:val="00877627"/>
    <w:rsid w:val="0087787B"/>
    <w:rsid w:val="00880422"/>
    <w:rsid w:val="00880976"/>
    <w:rsid w:val="00880C7A"/>
    <w:rsid w:val="00881328"/>
    <w:rsid w:val="00881680"/>
    <w:rsid w:val="008817A9"/>
    <w:rsid w:val="00881AC2"/>
    <w:rsid w:val="00881DC6"/>
    <w:rsid w:val="0088201C"/>
    <w:rsid w:val="0088255A"/>
    <w:rsid w:val="008828FB"/>
    <w:rsid w:val="00882E2B"/>
    <w:rsid w:val="0088317C"/>
    <w:rsid w:val="008837D3"/>
    <w:rsid w:val="0088388D"/>
    <w:rsid w:val="0088395D"/>
    <w:rsid w:val="00883FA5"/>
    <w:rsid w:val="0088453A"/>
    <w:rsid w:val="00884C43"/>
    <w:rsid w:val="0088535A"/>
    <w:rsid w:val="0088594F"/>
    <w:rsid w:val="00885A5B"/>
    <w:rsid w:val="00885B12"/>
    <w:rsid w:val="00885BDF"/>
    <w:rsid w:val="008860F8"/>
    <w:rsid w:val="00886468"/>
    <w:rsid w:val="00886620"/>
    <w:rsid w:val="00886ACD"/>
    <w:rsid w:val="00886D99"/>
    <w:rsid w:val="00886F0B"/>
    <w:rsid w:val="00886FC9"/>
    <w:rsid w:val="00887824"/>
    <w:rsid w:val="00887973"/>
    <w:rsid w:val="00887B34"/>
    <w:rsid w:val="00887BC6"/>
    <w:rsid w:val="00887BDA"/>
    <w:rsid w:val="00887EEE"/>
    <w:rsid w:val="0089061F"/>
    <w:rsid w:val="008911F9"/>
    <w:rsid w:val="00892972"/>
    <w:rsid w:val="00893553"/>
    <w:rsid w:val="00893842"/>
    <w:rsid w:val="00893913"/>
    <w:rsid w:val="00893B4B"/>
    <w:rsid w:val="00893C03"/>
    <w:rsid w:val="00894277"/>
    <w:rsid w:val="008948E8"/>
    <w:rsid w:val="00894DC2"/>
    <w:rsid w:val="00894FCB"/>
    <w:rsid w:val="00895226"/>
    <w:rsid w:val="0089563E"/>
    <w:rsid w:val="0089594A"/>
    <w:rsid w:val="00896326"/>
    <w:rsid w:val="0089653B"/>
    <w:rsid w:val="00896555"/>
    <w:rsid w:val="0089666A"/>
    <w:rsid w:val="00896E97"/>
    <w:rsid w:val="00897000"/>
    <w:rsid w:val="0089738B"/>
    <w:rsid w:val="00897747"/>
    <w:rsid w:val="00897AC0"/>
    <w:rsid w:val="00897BCB"/>
    <w:rsid w:val="00897DC3"/>
    <w:rsid w:val="00897ECC"/>
    <w:rsid w:val="008A111C"/>
    <w:rsid w:val="008A142C"/>
    <w:rsid w:val="008A143A"/>
    <w:rsid w:val="008A18E0"/>
    <w:rsid w:val="008A1BCB"/>
    <w:rsid w:val="008A222F"/>
    <w:rsid w:val="008A254D"/>
    <w:rsid w:val="008A2836"/>
    <w:rsid w:val="008A2BAC"/>
    <w:rsid w:val="008A2DB3"/>
    <w:rsid w:val="008A2EA0"/>
    <w:rsid w:val="008A2FC0"/>
    <w:rsid w:val="008A3498"/>
    <w:rsid w:val="008A3700"/>
    <w:rsid w:val="008A39C3"/>
    <w:rsid w:val="008A421B"/>
    <w:rsid w:val="008A43DC"/>
    <w:rsid w:val="008A490B"/>
    <w:rsid w:val="008A4947"/>
    <w:rsid w:val="008A4F1F"/>
    <w:rsid w:val="008A55F0"/>
    <w:rsid w:val="008A57A1"/>
    <w:rsid w:val="008A5CED"/>
    <w:rsid w:val="008A5E05"/>
    <w:rsid w:val="008A69E2"/>
    <w:rsid w:val="008A6ACD"/>
    <w:rsid w:val="008A6B8B"/>
    <w:rsid w:val="008A71FF"/>
    <w:rsid w:val="008A7228"/>
    <w:rsid w:val="008A7AAB"/>
    <w:rsid w:val="008A7BF5"/>
    <w:rsid w:val="008B07B8"/>
    <w:rsid w:val="008B0F5F"/>
    <w:rsid w:val="008B10A4"/>
    <w:rsid w:val="008B11EE"/>
    <w:rsid w:val="008B1553"/>
    <w:rsid w:val="008B184D"/>
    <w:rsid w:val="008B1A99"/>
    <w:rsid w:val="008B22AC"/>
    <w:rsid w:val="008B22FB"/>
    <w:rsid w:val="008B234C"/>
    <w:rsid w:val="008B2446"/>
    <w:rsid w:val="008B263D"/>
    <w:rsid w:val="008B292F"/>
    <w:rsid w:val="008B2FB9"/>
    <w:rsid w:val="008B40BC"/>
    <w:rsid w:val="008B44AA"/>
    <w:rsid w:val="008B4551"/>
    <w:rsid w:val="008B483B"/>
    <w:rsid w:val="008B49CC"/>
    <w:rsid w:val="008B52F4"/>
    <w:rsid w:val="008B59A4"/>
    <w:rsid w:val="008B59C1"/>
    <w:rsid w:val="008B5B6E"/>
    <w:rsid w:val="008B6F92"/>
    <w:rsid w:val="008B7062"/>
    <w:rsid w:val="008B7179"/>
    <w:rsid w:val="008B74A2"/>
    <w:rsid w:val="008C00F5"/>
    <w:rsid w:val="008C02C2"/>
    <w:rsid w:val="008C03B9"/>
    <w:rsid w:val="008C0611"/>
    <w:rsid w:val="008C0D11"/>
    <w:rsid w:val="008C0D65"/>
    <w:rsid w:val="008C1526"/>
    <w:rsid w:val="008C1D4B"/>
    <w:rsid w:val="008C1DD1"/>
    <w:rsid w:val="008C2669"/>
    <w:rsid w:val="008C2D60"/>
    <w:rsid w:val="008C30F1"/>
    <w:rsid w:val="008C383C"/>
    <w:rsid w:val="008C3AB7"/>
    <w:rsid w:val="008C3B82"/>
    <w:rsid w:val="008C3BB2"/>
    <w:rsid w:val="008C3DDE"/>
    <w:rsid w:val="008C4070"/>
    <w:rsid w:val="008C4336"/>
    <w:rsid w:val="008C4368"/>
    <w:rsid w:val="008C453D"/>
    <w:rsid w:val="008C494E"/>
    <w:rsid w:val="008C52EB"/>
    <w:rsid w:val="008C5394"/>
    <w:rsid w:val="008C541C"/>
    <w:rsid w:val="008C554A"/>
    <w:rsid w:val="008C5D18"/>
    <w:rsid w:val="008C5E30"/>
    <w:rsid w:val="008C6329"/>
    <w:rsid w:val="008C64F4"/>
    <w:rsid w:val="008C660B"/>
    <w:rsid w:val="008C68D4"/>
    <w:rsid w:val="008C6B02"/>
    <w:rsid w:val="008C6B52"/>
    <w:rsid w:val="008C6F21"/>
    <w:rsid w:val="008C710A"/>
    <w:rsid w:val="008C786A"/>
    <w:rsid w:val="008C7CD5"/>
    <w:rsid w:val="008C7EFA"/>
    <w:rsid w:val="008C7F70"/>
    <w:rsid w:val="008D0423"/>
    <w:rsid w:val="008D08DD"/>
    <w:rsid w:val="008D0B57"/>
    <w:rsid w:val="008D13A3"/>
    <w:rsid w:val="008D1B3C"/>
    <w:rsid w:val="008D1D3D"/>
    <w:rsid w:val="008D1EEC"/>
    <w:rsid w:val="008D2824"/>
    <w:rsid w:val="008D2A03"/>
    <w:rsid w:val="008D2ABC"/>
    <w:rsid w:val="008D3FFB"/>
    <w:rsid w:val="008D4308"/>
    <w:rsid w:val="008D4A00"/>
    <w:rsid w:val="008D5609"/>
    <w:rsid w:val="008D5896"/>
    <w:rsid w:val="008D6952"/>
    <w:rsid w:val="008D69D1"/>
    <w:rsid w:val="008D70FF"/>
    <w:rsid w:val="008D726E"/>
    <w:rsid w:val="008D7516"/>
    <w:rsid w:val="008D75ED"/>
    <w:rsid w:val="008D7AEE"/>
    <w:rsid w:val="008E0695"/>
    <w:rsid w:val="008E070B"/>
    <w:rsid w:val="008E0BDD"/>
    <w:rsid w:val="008E0DF8"/>
    <w:rsid w:val="008E138B"/>
    <w:rsid w:val="008E142F"/>
    <w:rsid w:val="008E15B2"/>
    <w:rsid w:val="008E19D9"/>
    <w:rsid w:val="008E1C4F"/>
    <w:rsid w:val="008E1D46"/>
    <w:rsid w:val="008E1F86"/>
    <w:rsid w:val="008E27B6"/>
    <w:rsid w:val="008E2940"/>
    <w:rsid w:val="008E2B71"/>
    <w:rsid w:val="008E2C90"/>
    <w:rsid w:val="008E2ED4"/>
    <w:rsid w:val="008E3C90"/>
    <w:rsid w:val="008E419A"/>
    <w:rsid w:val="008E4234"/>
    <w:rsid w:val="008E4369"/>
    <w:rsid w:val="008E43A0"/>
    <w:rsid w:val="008E4472"/>
    <w:rsid w:val="008E4B27"/>
    <w:rsid w:val="008E4EDA"/>
    <w:rsid w:val="008E5125"/>
    <w:rsid w:val="008E593C"/>
    <w:rsid w:val="008E5BEB"/>
    <w:rsid w:val="008E5D18"/>
    <w:rsid w:val="008E5EBC"/>
    <w:rsid w:val="008E6112"/>
    <w:rsid w:val="008E6CD2"/>
    <w:rsid w:val="008E7F31"/>
    <w:rsid w:val="008F0CFF"/>
    <w:rsid w:val="008F1CDC"/>
    <w:rsid w:val="008F1E35"/>
    <w:rsid w:val="008F210B"/>
    <w:rsid w:val="008F2218"/>
    <w:rsid w:val="008F3301"/>
    <w:rsid w:val="008F3909"/>
    <w:rsid w:val="008F3A29"/>
    <w:rsid w:val="008F3DAB"/>
    <w:rsid w:val="008F43FD"/>
    <w:rsid w:val="008F4ED2"/>
    <w:rsid w:val="008F4F43"/>
    <w:rsid w:val="008F4FFC"/>
    <w:rsid w:val="008F5578"/>
    <w:rsid w:val="008F57A1"/>
    <w:rsid w:val="008F59EC"/>
    <w:rsid w:val="008F5BD1"/>
    <w:rsid w:val="008F6937"/>
    <w:rsid w:val="008F6E70"/>
    <w:rsid w:val="008F6F36"/>
    <w:rsid w:val="008F751E"/>
    <w:rsid w:val="008F763A"/>
    <w:rsid w:val="008F7EA0"/>
    <w:rsid w:val="0090020B"/>
    <w:rsid w:val="00900268"/>
    <w:rsid w:val="009003C3"/>
    <w:rsid w:val="00900400"/>
    <w:rsid w:val="00900475"/>
    <w:rsid w:val="009017C5"/>
    <w:rsid w:val="00901E4B"/>
    <w:rsid w:val="00901FC1"/>
    <w:rsid w:val="009020F1"/>
    <w:rsid w:val="00902608"/>
    <w:rsid w:val="009028A2"/>
    <w:rsid w:val="00902ADD"/>
    <w:rsid w:val="00902B68"/>
    <w:rsid w:val="00902CFE"/>
    <w:rsid w:val="0090322C"/>
    <w:rsid w:val="00903B41"/>
    <w:rsid w:val="00903DBA"/>
    <w:rsid w:val="0090466A"/>
    <w:rsid w:val="00904710"/>
    <w:rsid w:val="009047B5"/>
    <w:rsid w:val="00904915"/>
    <w:rsid w:val="00904CA9"/>
    <w:rsid w:val="009056DD"/>
    <w:rsid w:val="009057BD"/>
    <w:rsid w:val="0090693A"/>
    <w:rsid w:val="00906BAA"/>
    <w:rsid w:val="00907071"/>
    <w:rsid w:val="0090723B"/>
    <w:rsid w:val="00907791"/>
    <w:rsid w:val="00907A57"/>
    <w:rsid w:val="0091084E"/>
    <w:rsid w:val="009108A7"/>
    <w:rsid w:val="00910907"/>
    <w:rsid w:val="00911092"/>
    <w:rsid w:val="00912027"/>
    <w:rsid w:val="00912975"/>
    <w:rsid w:val="009129A2"/>
    <w:rsid w:val="00912A6D"/>
    <w:rsid w:val="00912B83"/>
    <w:rsid w:val="00912DEF"/>
    <w:rsid w:val="00912F5F"/>
    <w:rsid w:val="009135FB"/>
    <w:rsid w:val="0091362B"/>
    <w:rsid w:val="00913634"/>
    <w:rsid w:val="00913915"/>
    <w:rsid w:val="00913A40"/>
    <w:rsid w:val="00913C80"/>
    <w:rsid w:val="00914256"/>
    <w:rsid w:val="0091437C"/>
    <w:rsid w:val="009143F2"/>
    <w:rsid w:val="00915118"/>
    <w:rsid w:val="009153A9"/>
    <w:rsid w:val="00915561"/>
    <w:rsid w:val="009157E2"/>
    <w:rsid w:val="00915865"/>
    <w:rsid w:val="0091612A"/>
    <w:rsid w:val="009163CD"/>
    <w:rsid w:val="009165FC"/>
    <w:rsid w:val="00916B36"/>
    <w:rsid w:val="00916BA1"/>
    <w:rsid w:val="00916C65"/>
    <w:rsid w:val="00916D56"/>
    <w:rsid w:val="00916E34"/>
    <w:rsid w:val="00917384"/>
    <w:rsid w:val="00917C87"/>
    <w:rsid w:val="00920946"/>
    <w:rsid w:val="009209D7"/>
    <w:rsid w:val="00920D53"/>
    <w:rsid w:val="00920F58"/>
    <w:rsid w:val="00921E90"/>
    <w:rsid w:val="00921F6D"/>
    <w:rsid w:val="0092224B"/>
    <w:rsid w:val="009225C0"/>
    <w:rsid w:val="009228B7"/>
    <w:rsid w:val="009228C5"/>
    <w:rsid w:val="00922B21"/>
    <w:rsid w:val="00923591"/>
    <w:rsid w:val="0092374D"/>
    <w:rsid w:val="00923CA7"/>
    <w:rsid w:val="00924718"/>
    <w:rsid w:val="0092482E"/>
    <w:rsid w:val="00924C93"/>
    <w:rsid w:val="00924E43"/>
    <w:rsid w:val="0092561F"/>
    <w:rsid w:val="009258FD"/>
    <w:rsid w:val="00926D70"/>
    <w:rsid w:val="009273FF"/>
    <w:rsid w:val="00927B11"/>
    <w:rsid w:val="009304CB"/>
    <w:rsid w:val="0093054A"/>
    <w:rsid w:val="0093055E"/>
    <w:rsid w:val="009308F6"/>
    <w:rsid w:val="00930AE4"/>
    <w:rsid w:val="0093146F"/>
    <w:rsid w:val="009317C2"/>
    <w:rsid w:val="00931A57"/>
    <w:rsid w:val="00931AB1"/>
    <w:rsid w:val="00931B65"/>
    <w:rsid w:val="00932369"/>
    <w:rsid w:val="009328D5"/>
    <w:rsid w:val="00932A8C"/>
    <w:rsid w:val="00932DE6"/>
    <w:rsid w:val="00932F76"/>
    <w:rsid w:val="009336D4"/>
    <w:rsid w:val="00933A09"/>
    <w:rsid w:val="00933CFA"/>
    <w:rsid w:val="00933F9B"/>
    <w:rsid w:val="009349E3"/>
    <w:rsid w:val="0093504E"/>
    <w:rsid w:val="0093534B"/>
    <w:rsid w:val="0093550B"/>
    <w:rsid w:val="00935630"/>
    <w:rsid w:val="0093574F"/>
    <w:rsid w:val="0093590A"/>
    <w:rsid w:val="00936141"/>
    <w:rsid w:val="00936183"/>
    <w:rsid w:val="009362B4"/>
    <w:rsid w:val="0093636B"/>
    <w:rsid w:val="009366AD"/>
    <w:rsid w:val="0093686B"/>
    <w:rsid w:val="00936D5B"/>
    <w:rsid w:val="00936E1B"/>
    <w:rsid w:val="00936FC3"/>
    <w:rsid w:val="00937810"/>
    <w:rsid w:val="00937F23"/>
    <w:rsid w:val="0094048D"/>
    <w:rsid w:val="009405CC"/>
    <w:rsid w:val="00940830"/>
    <w:rsid w:val="00940929"/>
    <w:rsid w:val="00941244"/>
    <w:rsid w:val="00941CA1"/>
    <w:rsid w:val="00941CB3"/>
    <w:rsid w:val="00941FE6"/>
    <w:rsid w:val="009424F9"/>
    <w:rsid w:val="00942624"/>
    <w:rsid w:val="009427CD"/>
    <w:rsid w:val="009430C4"/>
    <w:rsid w:val="0094322F"/>
    <w:rsid w:val="00943407"/>
    <w:rsid w:val="00943486"/>
    <w:rsid w:val="00943687"/>
    <w:rsid w:val="00943701"/>
    <w:rsid w:val="009438F7"/>
    <w:rsid w:val="00943DA3"/>
    <w:rsid w:val="00944FCF"/>
    <w:rsid w:val="00945466"/>
    <w:rsid w:val="00946511"/>
    <w:rsid w:val="00946843"/>
    <w:rsid w:val="009469CF"/>
    <w:rsid w:val="00947520"/>
    <w:rsid w:val="009476C3"/>
    <w:rsid w:val="00947A21"/>
    <w:rsid w:val="00950110"/>
    <w:rsid w:val="00950753"/>
    <w:rsid w:val="009508C4"/>
    <w:rsid w:val="00950D90"/>
    <w:rsid w:val="00950FF9"/>
    <w:rsid w:val="00951080"/>
    <w:rsid w:val="00951262"/>
    <w:rsid w:val="009515CB"/>
    <w:rsid w:val="009527FE"/>
    <w:rsid w:val="00952A6F"/>
    <w:rsid w:val="00952B16"/>
    <w:rsid w:val="009530AB"/>
    <w:rsid w:val="009532B6"/>
    <w:rsid w:val="009533AA"/>
    <w:rsid w:val="009534A5"/>
    <w:rsid w:val="00953B1E"/>
    <w:rsid w:val="00953E23"/>
    <w:rsid w:val="00954841"/>
    <w:rsid w:val="00954AB9"/>
    <w:rsid w:val="00954B7C"/>
    <w:rsid w:val="00954D92"/>
    <w:rsid w:val="00954DAB"/>
    <w:rsid w:val="00954E0C"/>
    <w:rsid w:val="00955300"/>
    <w:rsid w:val="0095545F"/>
    <w:rsid w:val="00955474"/>
    <w:rsid w:val="00955C08"/>
    <w:rsid w:val="00955E92"/>
    <w:rsid w:val="009560C1"/>
    <w:rsid w:val="00956712"/>
    <w:rsid w:val="009572CD"/>
    <w:rsid w:val="009578EE"/>
    <w:rsid w:val="0096001D"/>
    <w:rsid w:val="00960190"/>
    <w:rsid w:val="0096082A"/>
    <w:rsid w:val="00960CE1"/>
    <w:rsid w:val="00960D77"/>
    <w:rsid w:val="00960EFB"/>
    <w:rsid w:val="0096111D"/>
    <w:rsid w:val="009613D3"/>
    <w:rsid w:val="009614A3"/>
    <w:rsid w:val="0096181E"/>
    <w:rsid w:val="0096247B"/>
    <w:rsid w:val="009633DB"/>
    <w:rsid w:val="009635C6"/>
    <w:rsid w:val="00963E71"/>
    <w:rsid w:val="00963F1D"/>
    <w:rsid w:val="00964222"/>
    <w:rsid w:val="00964843"/>
    <w:rsid w:val="00964A63"/>
    <w:rsid w:val="009657C5"/>
    <w:rsid w:val="00965A3F"/>
    <w:rsid w:val="00965CA7"/>
    <w:rsid w:val="00966305"/>
    <w:rsid w:val="00966908"/>
    <w:rsid w:val="00966A2D"/>
    <w:rsid w:val="00966A5C"/>
    <w:rsid w:val="0096702E"/>
    <w:rsid w:val="00967673"/>
    <w:rsid w:val="009676C5"/>
    <w:rsid w:val="00967A31"/>
    <w:rsid w:val="00967AEA"/>
    <w:rsid w:val="00967E95"/>
    <w:rsid w:val="00970144"/>
    <w:rsid w:val="009710F5"/>
    <w:rsid w:val="00971151"/>
    <w:rsid w:val="009717BE"/>
    <w:rsid w:val="009727C7"/>
    <w:rsid w:val="009728F8"/>
    <w:rsid w:val="00972E9C"/>
    <w:rsid w:val="00973176"/>
    <w:rsid w:val="00973275"/>
    <w:rsid w:val="00973680"/>
    <w:rsid w:val="00973775"/>
    <w:rsid w:val="0097379A"/>
    <w:rsid w:val="009738D0"/>
    <w:rsid w:val="009738D4"/>
    <w:rsid w:val="00974079"/>
    <w:rsid w:val="0097454C"/>
    <w:rsid w:val="00974D85"/>
    <w:rsid w:val="00974E49"/>
    <w:rsid w:val="0097509B"/>
    <w:rsid w:val="0097589B"/>
    <w:rsid w:val="00975ABE"/>
    <w:rsid w:val="0097620A"/>
    <w:rsid w:val="00976631"/>
    <w:rsid w:val="00976D70"/>
    <w:rsid w:val="00976D93"/>
    <w:rsid w:val="00976FBD"/>
    <w:rsid w:val="009774C1"/>
    <w:rsid w:val="0097751C"/>
    <w:rsid w:val="0097775D"/>
    <w:rsid w:val="00977BA9"/>
    <w:rsid w:val="0098002B"/>
    <w:rsid w:val="00980D52"/>
    <w:rsid w:val="00980FDF"/>
    <w:rsid w:val="009815B6"/>
    <w:rsid w:val="009816A8"/>
    <w:rsid w:val="00981AF4"/>
    <w:rsid w:val="009821B7"/>
    <w:rsid w:val="009822B7"/>
    <w:rsid w:val="00982894"/>
    <w:rsid w:val="009828A9"/>
    <w:rsid w:val="00982F6F"/>
    <w:rsid w:val="00983195"/>
    <w:rsid w:val="0098344D"/>
    <w:rsid w:val="00983CD6"/>
    <w:rsid w:val="00983F15"/>
    <w:rsid w:val="00984119"/>
    <w:rsid w:val="00984278"/>
    <w:rsid w:val="00984359"/>
    <w:rsid w:val="00984C54"/>
    <w:rsid w:val="00984CF7"/>
    <w:rsid w:val="00984F94"/>
    <w:rsid w:val="009851E7"/>
    <w:rsid w:val="00985803"/>
    <w:rsid w:val="00985A45"/>
    <w:rsid w:val="009861FB"/>
    <w:rsid w:val="009862AF"/>
    <w:rsid w:val="009867BC"/>
    <w:rsid w:val="00986AFC"/>
    <w:rsid w:val="00986B8C"/>
    <w:rsid w:val="00986DD1"/>
    <w:rsid w:val="00987693"/>
    <w:rsid w:val="009908EE"/>
    <w:rsid w:val="00991318"/>
    <w:rsid w:val="009913C7"/>
    <w:rsid w:val="0099148E"/>
    <w:rsid w:val="009916A7"/>
    <w:rsid w:val="00991D91"/>
    <w:rsid w:val="009924AC"/>
    <w:rsid w:val="00992850"/>
    <w:rsid w:val="00992B85"/>
    <w:rsid w:val="00992D7A"/>
    <w:rsid w:val="00992F98"/>
    <w:rsid w:val="00992FD6"/>
    <w:rsid w:val="00993F4C"/>
    <w:rsid w:val="00993F5C"/>
    <w:rsid w:val="00994D4C"/>
    <w:rsid w:val="0099551A"/>
    <w:rsid w:val="009957A8"/>
    <w:rsid w:val="00995919"/>
    <w:rsid w:val="00996329"/>
    <w:rsid w:val="00997297"/>
    <w:rsid w:val="009974D0"/>
    <w:rsid w:val="00997662"/>
    <w:rsid w:val="00997A91"/>
    <w:rsid w:val="009A051E"/>
    <w:rsid w:val="009A0792"/>
    <w:rsid w:val="009A0FD6"/>
    <w:rsid w:val="009A1150"/>
    <w:rsid w:val="009A1219"/>
    <w:rsid w:val="009A1392"/>
    <w:rsid w:val="009A14D5"/>
    <w:rsid w:val="009A171E"/>
    <w:rsid w:val="009A1819"/>
    <w:rsid w:val="009A1CAC"/>
    <w:rsid w:val="009A1CD8"/>
    <w:rsid w:val="009A28BB"/>
    <w:rsid w:val="009A29AC"/>
    <w:rsid w:val="009A2DA6"/>
    <w:rsid w:val="009A3525"/>
    <w:rsid w:val="009A4254"/>
    <w:rsid w:val="009A481F"/>
    <w:rsid w:val="009A490A"/>
    <w:rsid w:val="009A4A70"/>
    <w:rsid w:val="009A528F"/>
    <w:rsid w:val="009A535A"/>
    <w:rsid w:val="009A6DF1"/>
    <w:rsid w:val="009A74D0"/>
    <w:rsid w:val="009A76D1"/>
    <w:rsid w:val="009A7AF8"/>
    <w:rsid w:val="009A7C9D"/>
    <w:rsid w:val="009B0100"/>
    <w:rsid w:val="009B0276"/>
    <w:rsid w:val="009B0828"/>
    <w:rsid w:val="009B0882"/>
    <w:rsid w:val="009B0D9D"/>
    <w:rsid w:val="009B11D6"/>
    <w:rsid w:val="009B1808"/>
    <w:rsid w:val="009B23D3"/>
    <w:rsid w:val="009B2525"/>
    <w:rsid w:val="009B2539"/>
    <w:rsid w:val="009B2BB6"/>
    <w:rsid w:val="009B305B"/>
    <w:rsid w:val="009B3C91"/>
    <w:rsid w:val="009B4EB8"/>
    <w:rsid w:val="009B502C"/>
    <w:rsid w:val="009B5250"/>
    <w:rsid w:val="009B5348"/>
    <w:rsid w:val="009B594F"/>
    <w:rsid w:val="009B5B6C"/>
    <w:rsid w:val="009B63B3"/>
    <w:rsid w:val="009B667A"/>
    <w:rsid w:val="009B6A3D"/>
    <w:rsid w:val="009B6EC3"/>
    <w:rsid w:val="009B6F01"/>
    <w:rsid w:val="009B7629"/>
    <w:rsid w:val="009B7A00"/>
    <w:rsid w:val="009C02B7"/>
    <w:rsid w:val="009C0402"/>
    <w:rsid w:val="009C09CF"/>
    <w:rsid w:val="009C1FA1"/>
    <w:rsid w:val="009C26D1"/>
    <w:rsid w:val="009C2E46"/>
    <w:rsid w:val="009C36B2"/>
    <w:rsid w:val="009C3A86"/>
    <w:rsid w:val="009C3DAC"/>
    <w:rsid w:val="009C3F89"/>
    <w:rsid w:val="009C426D"/>
    <w:rsid w:val="009C4839"/>
    <w:rsid w:val="009C48EF"/>
    <w:rsid w:val="009C4E6B"/>
    <w:rsid w:val="009C4E7E"/>
    <w:rsid w:val="009C52F0"/>
    <w:rsid w:val="009C5807"/>
    <w:rsid w:val="009C597B"/>
    <w:rsid w:val="009C5B8F"/>
    <w:rsid w:val="009C5BFD"/>
    <w:rsid w:val="009C6567"/>
    <w:rsid w:val="009C6E1A"/>
    <w:rsid w:val="009C6FCE"/>
    <w:rsid w:val="009C722B"/>
    <w:rsid w:val="009C722E"/>
    <w:rsid w:val="009C777B"/>
    <w:rsid w:val="009C781D"/>
    <w:rsid w:val="009C7937"/>
    <w:rsid w:val="009C7E0F"/>
    <w:rsid w:val="009D00DB"/>
    <w:rsid w:val="009D027C"/>
    <w:rsid w:val="009D07CC"/>
    <w:rsid w:val="009D0848"/>
    <w:rsid w:val="009D0AA2"/>
    <w:rsid w:val="009D0AF0"/>
    <w:rsid w:val="009D0BCB"/>
    <w:rsid w:val="009D0C44"/>
    <w:rsid w:val="009D12A6"/>
    <w:rsid w:val="009D1AE1"/>
    <w:rsid w:val="009D1B7E"/>
    <w:rsid w:val="009D1D11"/>
    <w:rsid w:val="009D1F58"/>
    <w:rsid w:val="009D27DA"/>
    <w:rsid w:val="009D283A"/>
    <w:rsid w:val="009D2ABA"/>
    <w:rsid w:val="009D34F1"/>
    <w:rsid w:val="009D3611"/>
    <w:rsid w:val="009D3613"/>
    <w:rsid w:val="009D47DF"/>
    <w:rsid w:val="009D49A9"/>
    <w:rsid w:val="009D49C5"/>
    <w:rsid w:val="009D5274"/>
    <w:rsid w:val="009D52D1"/>
    <w:rsid w:val="009D5EFD"/>
    <w:rsid w:val="009D621B"/>
    <w:rsid w:val="009D621C"/>
    <w:rsid w:val="009D622C"/>
    <w:rsid w:val="009D72EF"/>
    <w:rsid w:val="009D74F1"/>
    <w:rsid w:val="009D79B2"/>
    <w:rsid w:val="009E00C3"/>
    <w:rsid w:val="009E0111"/>
    <w:rsid w:val="009E067B"/>
    <w:rsid w:val="009E0B5B"/>
    <w:rsid w:val="009E0B8F"/>
    <w:rsid w:val="009E0E86"/>
    <w:rsid w:val="009E14B4"/>
    <w:rsid w:val="009E1707"/>
    <w:rsid w:val="009E1891"/>
    <w:rsid w:val="009E18B0"/>
    <w:rsid w:val="009E1B33"/>
    <w:rsid w:val="009E2269"/>
    <w:rsid w:val="009E255E"/>
    <w:rsid w:val="009E2937"/>
    <w:rsid w:val="009E3564"/>
    <w:rsid w:val="009E35BF"/>
    <w:rsid w:val="009E3B4A"/>
    <w:rsid w:val="009E43B4"/>
    <w:rsid w:val="009E4642"/>
    <w:rsid w:val="009E4858"/>
    <w:rsid w:val="009E4D6C"/>
    <w:rsid w:val="009E4E87"/>
    <w:rsid w:val="009E4EB6"/>
    <w:rsid w:val="009E5A3C"/>
    <w:rsid w:val="009E5C16"/>
    <w:rsid w:val="009E5ED9"/>
    <w:rsid w:val="009E679A"/>
    <w:rsid w:val="009E6D51"/>
    <w:rsid w:val="009E6F04"/>
    <w:rsid w:val="009E7587"/>
    <w:rsid w:val="009F0434"/>
    <w:rsid w:val="009F08CC"/>
    <w:rsid w:val="009F09A0"/>
    <w:rsid w:val="009F09A4"/>
    <w:rsid w:val="009F0FC4"/>
    <w:rsid w:val="009F1DD3"/>
    <w:rsid w:val="009F1E96"/>
    <w:rsid w:val="009F20E0"/>
    <w:rsid w:val="009F2979"/>
    <w:rsid w:val="009F3598"/>
    <w:rsid w:val="009F3DB3"/>
    <w:rsid w:val="009F3EFC"/>
    <w:rsid w:val="009F3F6F"/>
    <w:rsid w:val="009F4079"/>
    <w:rsid w:val="009F4216"/>
    <w:rsid w:val="009F4588"/>
    <w:rsid w:val="009F4F5E"/>
    <w:rsid w:val="009F53B6"/>
    <w:rsid w:val="009F547A"/>
    <w:rsid w:val="009F57A6"/>
    <w:rsid w:val="009F5A08"/>
    <w:rsid w:val="009F5A50"/>
    <w:rsid w:val="009F625F"/>
    <w:rsid w:val="009F631D"/>
    <w:rsid w:val="009F63E3"/>
    <w:rsid w:val="009F643F"/>
    <w:rsid w:val="009F64F7"/>
    <w:rsid w:val="009F6B39"/>
    <w:rsid w:val="009F7252"/>
    <w:rsid w:val="009F75E4"/>
    <w:rsid w:val="009F78EE"/>
    <w:rsid w:val="009F7D64"/>
    <w:rsid w:val="00A0003F"/>
    <w:rsid w:val="00A003A7"/>
    <w:rsid w:val="00A01295"/>
    <w:rsid w:val="00A0197E"/>
    <w:rsid w:val="00A026FE"/>
    <w:rsid w:val="00A029F4"/>
    <w:rsid w:val="00A02B41"/>
    <w:rsid w:val="00A0347E"/>
    <w:rsid w:val="00A03D79"/>
    <w:rsid w:val="00A03FB9"/>
    <w:rsid w:val="00A04260"/>
    <w:rsid w:val="00A049D1"/>
    <w:rsid w:val="00A04B76"/>
    <w:rsid w:val="00A04E5E"/>
    <w:rsid w:val="00A05A10"/>
    <w:rsid w:val="00A05D6C"/>
    <w:rsid w:val="00A061CB"/>
    <w:rsid w:val="00A0622E"/>
    <w:rsid w:val="00A064D8"/>
    <w:rsid w:val="00A06508"/>
    <w:rsid w:val="00A0663E"/>
    <w:rsid w:val="00A066B6"/>
    <w:rsid w:val="00A06929"/>
    <w:rsid w:val="00A06AB8"/>
    <w:rsid w:val="00A06FB0"/>
    <w:rsid w:val="00A07308"/>
    <w:rsid w:val="00A07EA7"/>
    <w:rsid w:val="00A07F6D"/>
    <w:rsid w:val="00A10176"/>
    <w:rsid w:val="00A102A4"/>
    <w:rsid w:val="00A1046E"/>
    <w:rsid w:val="00A10C0E"/>
    <w:rsid w:val="00A10C43"/>
    <w:rsid w:val="00A10CC4"/>
    <w:rsid w:val="00A10F61"/>
    <w:rsid w:val="00A10F9F"/>
    <w:rsid w:val="00A11255"/>
    <w:rsid w:val="00A1133D"/>
    <w:rsid w:val="00A12ACB"/>
    <w:rsid w:val="00A12C38"/>
    <w:rsid w:val="00A12C4C"/>
    <w:rsid w:val="00A12D49"/>
    <w:rsid w:val="00A12E7C"/>
    <w:rsid w:val="00A13110"/>
    <w:rsid w:val="00A13390"/>
    <w:rsid w:val="00A136FC"/>
    <w:rsid w:val="00A1395E"/>
    <w:rsid w:val="00A13CFB"/>
    <w:rsid w:val="00A146BA"/>
    <w:rsid w:val="00A147E1"/>
    <w:rsid w:val="00A1485F"/>
    <w:rsid w:val="00A14966"/>
    <w:rsid w:val="00A159D8"/>
    <w:rsid w:val="00A16272"/>
    <w:rsid w:val="00A169FF"/>
    <w:rsid w:val="00A16A2C"/>
    <w:rsid w:val="00A176BD"/>
    <w:rsid w:val="00A1794A"/>
    <w:rsid w:val="00A2073A"/>
    <w:rsid w:val="00A20E96"/>
    <w:rsid w:val="00A20EAA"/>
    <w:rsid w:val="00A2127F"/>
    <w:rsid w:val="00A21416"/>
    <w:rsid w:val="00A21441"/>
    <w:rsid w:val="00A216CE"/>
    <w:rsid w:val="00A2187F"/>
    <w:rsid w:val="00A21B3D"/>
    <w:rsid w:val="00A21CDB"/>
    <w:rsid w:val="00A21E84"/>
    <w:rsid w:val="00A22E94"/>
    <w:rsid w:val="00A232BF"/>
    <w:rsid w:val="00A2350F"/>
    <w:rsid w:val="00A23EBF"/>
    <w:rsid w:val="00A240E5"/>
    <w:rsid w:val="00A241F9"/>
    <w:rsid w:val="00A2426B"/>
    <w:rsid w:val="00A24598"/>
    <w:rsid w:val="00A24E46"/>
    <w:rsid w:val="00A251B4"/>
    <w:rsid w:val="00A251B6"/>
    <w:rsid w:val="00A2542D"/>
    <w:rsid w:val="00A254D7"/>
    <w:rsid w:val="00A25597"/>
    <w:rsid w:val="00A2578A"/>
    <w:rsid w:val="00A257C7"/>
    <w:rsid w:val="00A25946"/>
    <w:rsid w:val="00A259B5"/>
    <w:rsid w:val="00A25DCD"/>
    <w:rsid w:val="00A26066"/>
    <w:rsid w:val="00A260FC"/>
    <w:rsid w:val="00A26295"/>
    <w:rsid w:val="00A264D0"/>
    <w:rsid w:val="00A264DA"/>
    <w:rsid w:val="00A26518"/>
    <w:rsid w:val="00A265C2"/>
    <w:rsid w:val="00A26687"/>
    <w:rsid w:val="00A26AE1"/>
    <w:rsid w:val="00A2736F"/>
    <w:rsid w:val="00A2787D"/>
    <w:rsid w:val="00A27A5D"/>
    <w:rsid w:val="00A27A77"/>
    <w:rsid w:val="00A27CCB"/>
    <w:rsid w:val="00A301F9"/>
    <w:rsid w:val="00A3031C"/>
    <w:rsid w:val="00A303C8"/>
    <w:rsid w:val="00A3059D"/>
    <w:rsid w:val="00A309B1"/>
    <w:rsid w:val="00A30B37"/>
    <w:rsid w:val="00A313CB"/>
    <w:rsid w:val="00A3142F"/>
    <w:rsid w:val="00A31657"/>
    <w:rsid w:val="00A318EF"/>
    <w:rsid w:val="00A31E95"/>
    <w:rsid w:val="00A3230E"/>
    <w:rsid w:val="00A32A52"/>
    <w:rsid w:val="00A32B06"/>
    <w:rsid w:val="00A32D09"/>
    <w:rsid w:val="00A32E35"/>
    <w:rsid w:val="00A331ED"/>
    <w:rsid w:val="00A3358D"/>
    <w:rsid w:val="00A335C7"/>
    <w:rsid w:val="00A33DCD"/>
    <w:rsid w:val="00A341E1"/>
    <w:rsid w:val="00A34C2D"/>
    <w:rsid w:val="00A350B0"/>
    <w:rsid w:val="00A350B5"/>
    <w:rsid w:val="00A35632"/>
    <w:rsid w:val="00A35722"/>
    <w:rsid w:val="00A35BAC"/>
    <w:rsid w:val="00A35C90"/>
    <w:rsid w:val="00A35F28"/>
    <w:rsid w:val="00A36151"/>
    <w:rsid w:val="00A366E1"/>
    <w:rsid w:val="00A3687C"/>
    <w:rsid w:val="00A36B15"/>
    <w:rsid w:val="00A36D19"/>
    <w:rsid w:val="00A3713B"/>
    <w:rsid w:val="00A3742C"/>
    <w:rsid w:val="00A376EB"/>
    <w:rsid w:val="00A37CF6"/>
    <w:rsid w:val="00A37D33"/>
    <w:rsid w:val="00A403A4"/>
    <w:rsid w:val="00A4094B"/>
    <w:rsid w:val="00A40A13"/>
    <w:rsid w:val="00A40EA1"/>
    <w:rsid w:val="00A41D3F"/>
    <w:rsid w:val="00A42009"/>
    <w:rsid w:val="00A422DC"/>
    <w:rsid w:val="00A426A6"/>
    <w:rsid w:val="00A42B18"/>
    <w:rsid w:val="00A431B0"/>
    <w:rsid w:val="00A4324B"/>
    <w:rsid w:val="00A433C0"/>
    <w:rsid w:val="00A434AC"/>
    <w:rsid w:val="00A438EE"/>
    <w:rsid w:val="00A43A57"/>
    <w:rsid w:val="00A43B38"/>
    <w:rsid w:val="00A43BFE"/>
    <w:rsid w:val="00A444BD"/>
    <w:rsid w:val="00A446A9"/>
    <w:rsid w:val="00A44FEF"/>
    <w:rsid w:val="00A450ED"/>
    <w:rsid w:val="00A45269"/>
    <w:rsid w:val="00A4528D"/>
    <w:rsid w:val="00A4551F"/>
    <w:rsid w:val="00A461C9"/>
    <w:rsid w:val="00A46CAE"/>
    <w:rsid w:val="00A477E9"/>
    <w:rsid w:val="00A4789B"/>
    <w:rsid w:val="00A47AAF"/>
    <w:rsid w:val="00A47B47"/>
    <w:rsid w:val="00A47D49"/>
    <w:rsid w:val="00A47DF5"/>
    <w:rsid w:val="00A502C5"/>
    <w:rsid w:val="00A50659"/>
    <w:rsid w:val="00A50C41"/>
    <w:rsid w:val="00A51113"/>
    <w:rsid w:val="00A5125E"/>
    <w:rsid w:val="00A519F9"/>
    <w:rsid w:val="00A51B9A"/>
    <w:rsid w:val="00A51CE3"/>
    <w:rsid w:val="00A51DDD"/>
    <w:rsid w:val="00A523AC"/>
    <w:rsid w:val="00A5261E"/>
    <w:rsid w:val="00A528EB"/>
    <w:rsid w:val="00A52C6E"/>
    <w:rsid w:val="00A531C8"/>
    <w:rsid w:val="00A533C3"/>
    <w:rsid w:val="00A53534"/>
    <w:rsid w:val="00A5435B"/>
    <w:rsid w:val="00A54B34"/>
    <w:rsid w:val="00A54D23"/>
    <w:rsid w:val="00A553DF"/>
    <w:rsid w:val="00A554B5"/>
    <w:rsid w:val="00A556EF"/>
    <w:rsid w:val="00A55BC9"/>
    <w:rsid w:val="00A55D50"/>
    <w:rsid w:val="00A56625"/>
    <w:rsid w:val="00A56F82"/>
    <w:rsid w:val="00A5709B"/>
    <w:rsid w:val="00A573AA"/>
    <w:rsid w:val="00A57735"/>
    <w:rsid w:val="00A57EC1"/>
    <w:rsid w:val="00A602E4"/>
    <w:rsid w:val="00A604F6"/>
    <w:rsid w:val="00A60590"/>
    <w:rsid w:val="00A60CE1"/>
    <w:rsid w:val="00A60CF8"/>
    <w:rsid w:val="00A60F1F"/>
    <w:rsid w:val="00A60F43"/>
    <w:rsid w:val="00A60FC9"/>
    <w:rsid w:val="00A615C2"/>
    <w:rsid w:val="00A6178B"/>
    <w:rsid w:val="00A618B4"/>
    <w:rsid w:val="00A61928"/>
    <w:rsid w:val="00A6259E"/>
    <w:rsid w:val="00A62660"/>
    <w:rsid w:val="00A62782"/>
    <w:rsid w:val="00A6312F"/>
    <w:rsid w:val="00A631B3"/>
    <w:rsid w:val="00A63943"/>
    <w:rsid w:val="00A63ACB"/>
    <w:rsid w:val="00A64102"/>
    <w:rsid w:val="00A64191"/>
    <w:rsid w:val="00A642FB"/>
    <w:rsid w:val="00A644E7"/>
    <w:rsid w:val="00A645DC"/>
    <w:rsid w:val="00A64CC4"/>
    <w:rsid w:val="00A65F7E"/>
    <w:rsid w:val="00A66E82"/>
    <w:rsid w:val="00A6746C"/>
    <w:rsid w:val="00A6778E"/>
    <w:rsid w:val="00A6779B"/>
    <w:rsid w:val="00A677BB"/>
    <w:rsid w:val="00A6788A"/>
    <w:rsid w:val="00A67A4F"/>
    <w:rsid w:val="00A67BB9"/>
    <w:rsid w:val="00A701B9"/>
    <w:rsid w:val="00A70D03"/>
    <w:rsid w:val="00A70DAF"/>
    <w:rsid w:val="00A71BCC"/>
    <w:rsid w:val="00A72D73"/>
    <w:rsid w:val="00A73099"/>
    <w:rsid w:val="00A73B72"/>
    <w:rsid w:val="00A742C4"/>
    <w:rsid w:val="00A74359"/>
    <w:rsid w:val="00A743FA"/>
    <w:rsid w:val="00A748D4"/>
    <w:rsid w:val="00A74ADE"/>
    <w:rsid w:val="00A74EC1"/>
    <w:rsid w:val="00A75210"/>
    <w:rsid w:val="00A752E2"/>
    <w:rsid w:val="00A758B0"/>
    <w:rsid w:val="00A75918"/>
    <w:rsid w:val="00A75EA9"/>
    <w:rsid w:val="00A764A9"/>
    <w:rsid w:val="00A76520"/>
    <w:rsid w:val="00A766B8"/>
    <w:rsid w:val="00A769DF"/>
    <w:rsid w:val="00A770FB"/>
    <w:rsid w:val="00A77A06"/>
    <w:rsid w:val="00A803BC"/>
    <w:rsid w:val="00A805BA"/>
    <w:rsid w:val="00A80BFC"/>
    <w:rsid w:val="00A80C99"/>
    <w:rsid w:val="00A80D78"/>
    <w:rsid w:val="00A81198"/>
    <w:rsid w:val="00A81424"/>
    <w:rsid w:val="00A81598"/>
    <w:rsid w:val="00A81B18"/>
    <w:rsid w:val="00A81FBC"/>
    <w:rsid w:val="00A826E1"/>
    <w:rsid w:val="00A82934"/>
    <w:rsid w:val="00A82C02"/>
    <w:rsid w:val="00A835A6"/>
    <w:rsid w:val="00A835AB"/>
    <w:rsid w:val="00A83DF1"/>
    <w:rsid w:val="00A84253"/>
    <w:rsid w:val="00A844C9"/>
    <w:rsid w:val="00A84690"/>
    <w:rsid w:val="00A84939"/>
    <w:rsid w:val="00A84994"/>
    <w:rsid w:val="00A84C25"/>
    <w:rsid w:val="00A84FD8"/>
    <w:rsid w:val="00A85037"/>
    <w:rsid w:val="00A851A3"/>
    <w:rsid w:val="00A8566C"/>
    <w:rsid w:val="00A85CC7"/>
    <w:rsid w:val="00A86583"/>
    <w:rsid w:val="00A86D7B"/>
    <w:rsid w:val="00A86E35"/>
    <w:rsid w:val="00A871CB"/>
    <w:rsid w:val="00A878E5"/>
    <w:rsid w:val="00A90338"/>
    <w:rsid w:val="00A904FD"/>
    <w:rsid w:val="00A90936"/>
    <w:rsid w:val="00A90981"/>
    <w:rsid w:val="00A909EB"/>
    <w:rsid w:val="00A90C9F"/>
    <w:rsid w:val="00A9128B"/>
    <w:rsid w:val="00A918ED"/>
    <w:rsid w:val="00A91CAC"/>
    <w:rsid w:val="00A9247A"/>
    <w:rsid w:val="00A92677"/>
    <w:rsid w:val="00A9273C"/>
    <w:rsid w:val="00A934DB"/>
    <w:rsid w:val="00A93A5E"/>
    <w:rsid w:val="00A93AE7"/>
    <w:rsid w:val="00A94A79"/>
    <w:rsid w:val="00A94B62"/>
    <w:rsid w:val="00A9520A"/>
    <w:rsid w:val="00A95A54"/>
    <w:rsid w:val="00A95A94"/>
    <w:rsid w:val="00A95B09"/>
    <w:rsid w:val="00A95C6B"/>
    <w:rsid w:val="00A95EC2"/>
    <w:rsid w:val="00A95FFD"/>
    <w:rsid w:val="00A96394"/>
    <w:rsid w:val="00A96747"/>
    <w:rsid w:val="00A96784"/>
    <w:rsid w:val="00A968B0"/>
    <w:rsid w:val="00A969EE"/>
    <w:rsid w:val="00A96AF9"/>
    <w:rsid w:val="00A972C5"/>
    <w:rsid w:val="00A974FF"/>
    <w:rsid w:val="00A97862"/>
    <w:rsid w:val="00A97ABE"/>
    <w:rsid w:val="00AA0167"/>
    <w:rsid w:val="00AA02E5"/>
    <w:rsid w:val="00AA06E7"/>
    <w:rsid w:val="00AA06ED"/>
    <w:rsid w:val="00AA0E53"/>
    <w:rsid w:val="00AA0ED9"/>
    <w:rsid w:val="00AA0F89"/>
    <w:rsid w:val="00AA261A"/>
    <w:rsid w:val="00AA2CC1"/>
    <w:rsid w:val="00AA2E15"/>
    <w:rsid w:val="00AA3312"/>
    <w:rsid w:val="00AA3B40"/>
    <w:rsid w:val="00AA3F82"/>
    <w:rsid w:val="00AA3F97"/>
    <w:rsid w:val="00AA42A6"/>
    <w:rsid w:val="00AA465F"/>
    <w:rsid w:val="00AA46F6"/>
    <w:rsid w:val="00AA47B6"/>
    <w:rsid w:val="00AA5053"/>
    <w:rsid w:val="00AA50DF"/>
    <w:rsid w:val="00AA52A4"/>
    <w:rsid w:val="00AA5A7B"/>
    <w:rsid w:val="00AA6482"/>
    <w:rsid w:val="00AA685D"/>
    <w:rsid w:val="00AA6D3D"/>
    <w:rsid w:val="00AA7079"/>
    <w:rsid w:val="00AA719C"/>
    <w:rsid w:val="00AA727C"/>
    <w:rsid w:val="00AA757A"/>
    <w:rsid w:val="00AB0420"/>
    <w:rsid w:val="00AB0543"/>
    <w:rsid w:val="00AB1ED1"/>
    <w:rsid w:val="00AB2F80"/>
    <w:rsid w:val="00AB33C5"/>
    <w:rsid w:val="00AB370B"/>
    <w:rsid w:val="00AB3C8E"/>
    <w:rsid w:val="00AB3DCB"/>
    <w:rsid w:val="00AB477C"/>
    <w:rsid w:val="00AB487A"/>
    <w:rsid w:val="00AB4E90"/>
    <w:rsid w:val="00AB6199"/>
    <w:rsid w:val="00AB63C2"/>
    <w:rsid w:val="00AB67AD"/>
    <w:rsid w:val="00AB767E"/>
    <w:rsid w:val="00AC0AA5"/>
    <w:rsid w:val="00AC1429"/>
    <w:rsid w:val="00AC1A3F"/>
    <w:rsid w:val="00AC1C37"/>
    <w:rsid w:val="00AC1D53"/>
    <w:rsid w:val="00AC1F7B"/>
    <w:rsid w:val="00AC2780"/>
    <w:rsid w:val="00AC28F8"/>
    <w:rsid w:val="00AC29DD"/>
    <w:rsid w:val="00AC3471"/>
    <w:rsid w:val="00AC3B83"/>
    <w:rsid w:val="00AC3E0D"/>
    <w:rsid w:val="00AC447A"/>
    <w:rsid w:val="00AC449A"/>
    <w:rsid w:val="00AC4951"/>
    <w:rsid w:val="00AC49C0"/>
    <w:rsid w:val="00AC4CAB"/>
    <w:rsid w:val="00AC5830"/>
    <w:rsid w:val="00AC5B5F"/>
    <w:rsid w:val="00AC5F94"/>
    <w:rsid w:val="00AC7463"/>
    <w:rsid w:val="00AC798A"/>
    <w:rsid w:val="00AD075F"/>
    <w:rsid w:val="00AD07A6"/>
    <w:rsid w:val="00AD0B2F"/>
    <w:rsid w:val="00AD1310"/>
    <w:rsid w:val="00AD1608"/>
    <w:rsid w:val="00AD17F5"/>
    <w:rsid w:val="00AD1DB2"/>
    <w:rsid w:val="00AD224C"/>
    <w:rsid w:val="00AD22BD"/>
    <w:rsid w:val="00AD230A"/>
    <w:rsid w:val="00AD25A7"/>
    <w:rsid w:val="00AD2D77"/>
    <w:rsid w:val="00AD2EE1"/>
    <w:rsid w:val="00AD31D4"/>
    <w:rsid w:val="00AD37EA"/>
    <w:rsid w:val="00AD3A1E"/>
    <w:rsid w:val="00AD4560"/>
    <w:rsid w:val="00AD465E"/>
    <w:rsid w:val="00AD4789"/>
    <w:rsid w:val="00AD4D06"/>
    <w:rsid w:val="00AD4E86"/>
    <w:rsid w:val="00AD5216"/>
    <w:rsid w:val="00AD546C"/>
    <w:rsid w:val="00AD5C55"/>
    <w:rsid w:val="00AD5E05"/>
    <w:rsid w:val="00AD60D4"/>
    <w:rsid w:val="00AD6980"/>
    <w:rsid w:val="00AD77A2"/>
    <w:rsid w:val="00AD786E"/>
    <w:rsid w:val="00AE0210"/>
    <w:rsid w:val="00AE0424"/>
    <w:rsid w:val="00AE05C3"/>
    <w:rsid w:val="00AE06BB"/>
    <w:rsid w:val="00AE0A90"/>
    <w:rsid w:val="00AE1509"/>
    <w:rsid w:val="00AE17B6"/>
    <w:rsid w:val="00AE21D9"/>
    <w:rsid w:val="00AE2268"/>
    <w:rsid w:val="00AE2286"/>
    <w:rsid w:val="00AE337C"/>
    <w:rsid w:val="00AE37CB"/>
    <w:rsid w:val="00AE3D49"/>
    <w:rsid w:val="00AE3E09"/>
    <w:rsid w:val="00AE4636"/>
    <w:rsid w:val="00AE49D5"/>
    <w:rsid w:val="00AE4E15"/>
    <w:rsid w:val="00AE4E18"/>
    <w:rsid w:val="00AE5124"/>
    <w:rsid w:val="00AE534B"/>
    <w:rsid w:val="00AE54AB"/>
    <w:rsid w:val="00AE5B22"/>
    <w:rsid w:val="00AE5C1E"/>
    <w:rsid w:val="00AE6370"/>
    <w:rsid w:val="00AE6664"/>
    <w:rsid w:val="00AE670F"/>
    <w:rsid w:val="00AE682E"/>
    <w:rsid w:val="00AE7001"/>
    <w:rsid w:val="00AE762D"/>
    <w:rsid w:val="00AE7892"/>
    <w:rsid w:val="00AE7BE7"/>
    <w:rsid w:val="00AE7D4F"/>
    <w:rsid w:val="00AF0427"/>
    <w:rsid w:val="00AF0536"/>
    <w:rsid w:val="00AF05F9"/>
    <w:rsid w:val="00AF068C"/>
    <w:rsid w:val="00AF0BB2"/>
    <w:rsid w:val="00AF0E19"/>
    <w:rsid w:val="00AF0F8E"/>
    <w:rsid w:val="00AF1318"/>
    <w:rsid w:val="00AF1B63"/>
    <w:rsid w:val="00AF1B96"/>
    <w:rsid w:val="00AF1CFC"/>
    <w:rsid w:val="00AF24E4"/>
    <w:rsid w:val="00AF2D7B"/>
    <w:rsid w:val="00AF3FA7"/>
    <w:rsid w:val="00AF42A6"/>
    <w:rsid w:val="00AF4311"/>
    <w:rsid w:val="00AF4A54"/>
    <w:rsid w:val="00AF4DE8"/>
    <w:rsid w:val="00AF4E6F"/>
    <w:rsid w:val="00AF5226"/>
    <w:rsid w:val="00AF544E"/>
    <w:rsid w:val="00AF56BB"/>
    <w:rsid w:val="00AF589B"/>
    <w:rsid w:val="00AF59A1"/>
    <w:rsid w:val="00AF5C27"/>
    <w:rsid w:val="00AF5C95"/>
    <w:rsid w:val="00AF606F"/>
    <w:rsid w:val="00AF679E"/>
    <w:rsid w:val="00AF6EDB"/>
    <w:rsid w:val="00AF7130"/>
    <w:rsid w:val="00AF76C8"/>
    <w:rsid w:val="00B000D5"/>
    <w:rsid w:val="00B0020B"/>
    <w:rsid w:val="00B0041D"/>
    <w:rsid w:val="00B00560"/>
    <w:rsid w:val="00B005B1"/>
    <w:rsid w:val="00B007FB"/>
    <w:rsid w:val="00B00B36"/>
    <w:rsid w:val="00B00D8B"/>
    <w:rsid w:val="00B00DB9"/>
    <w:rsid w:val="00B00FEB"/>
    <w:rsid w:val="00B01339"/>
    <w:rsid w:val="00B0194E"/>
    <w:rsid w:val="00B01BC6"/>
    <w:rsid w:val="00B01FA1"/>
    <w:rsid w:val="00B02358"/>
    <w:rsid w:val="00B02DB9"/>
    <w:rsid w:val="00B032A7"/>
    <w:rsid w:val="00B03AD5"/>
    <w:rsid w:val="00B03F82"/>
    <w:rsid w:val="00B0408E"/>
    <w:rsid w:val="00B04271"/>
    <w:rsid w:val="00B0470A"/>
    <w:rsid w:val="00B04736"/>
    <w:rsid w:val="00B04F7E"/>
    <w:rsid w:val="00B05AA2"/>
    <w:rsid w:val="00B05B58"/>
    <w:rsid w:val="00B06933"/>
    <w:rsid w:val="00B06D85"/>
    <w:rsid w:val="00B06E78"/>
    <w:rsid w:val="00B06FE7"/>
    <w:rsid w:val="00B07910"/>
    <w:rsid w:val="00B07E53"/>
    <w:rsid w:val="00B07FDF"/>
    <w:rsid w:val="00B10613"/>
    <w:rsid w:val="00B10C31"/>
    <w:rsid w:val="00B1113A"/>
    <w:rsid w:val="00B1182A"/>
    <w:rsid w:val="00B11DD8"/>
    <w:rsid w:val="00B12236"/>
    <w:rsid w:val="00B12269"/>
    <w:rsid w:val="00B12BDB"/>
    <w:rsid w:val="00B13605"/>
    <w:rsid w:val="00B13974"/>
    <w:rsid w:val="00B13AFC"/>
    <w:rsid w:val="00B13C30"/>
    <w:rsid w:val="00B13CC2"/>
    <w:rsid w:val="00B13D11"/>
    <w:rsid w:val="00B1406D"/>
    <w:rsid w:val="00B1420F"/>
    <w:rsid w:val="00B14CF0"/>
    <w:rsid w:val="00B152CC"/>
    <w:rsid w:val="00B1545B"/>
    <w:rsid w:val="00B15865"/>
    <w:rsid w:val="00B158D4"/>
    <w:rsid w:val="00B159BA"/>
    <w:rsid w:val="00B15AF1"/>
    <w:rsid w:val="00B15D1C"/>
    <w:rsid w:val="00B162C5"/>
    <w:rsid w:val="00B1681C"/>
    <w:rsid w:val="00B16880"/>
    <w:rsid w:val="00B16D3B"/>
    <w:rsid w:val="00B1727D"/>
    <w:rsid w:val="00B17A74"/>
    <w:rsid w:val="00B17A9C"/>
    <w:rsid w:val="00B17CA9"/>
    <w:rsid w:val="00B2015B"/>
    <w:rsid w:val="00B202DA"/>
    <w:rsid w:val="00B208DC"/>
    <w:rsid w:val="00B20C03"/>
    <w:rsid w:val="00B21548"/>
    <w:rsid w:val="00B21784"/>
    <w:rsid w:val="00B2178B"/>
    <w:rsid w:val="00B2189C"/>
    <w:rsid w:val="00B21F2E"/>
    <w:rsid w:val="00B221C2"/>
    <w:rsid w:val="00B224AD"/>
    <w:rsid w:val="00B22829"/>
    <w:rsid w:val="00B22B99"/>
    <w:rsid w:val="00B22F75"/>
    <w:rsid w:val="00B24CEF"/>
    <w:rsid w:val="00B24DA5"/>
    <w:rsid w:val="00B255DC"/>
    <w:rsid w:val="00B2608B"/>
    <w:rsid w:val="00B26129"/>
    <w:rsid w:val="00B2660E"/>
    <w:rsid w:val="00B26759"/>
    <w:rsid w:val="00B2689E"/>
    <w:rsid w:val="00B26B8D"/>
    <w:rsid w:val="00B26BD8"/>
    <w:rsid w:val="00B271D8"/>
    <w:rsid w:val="00B27273"/>
    <w:rsid w:val="00B275EF"/>
    <w:rsid w:val="00B27714"/>
    <w:rsid w:val="00B27B16"/>
    <w:rsid w:val="00B27C78"/>
    <w:rsid w:val="00B300ED"/>
    <w:rsid w:val="00B303B0"/>
    <w:rsid w:val="00B305E9"/>
    <w:rsid w:val="00B30679"/>
    <w:rsid w:val="00B30680"/>
    <w:rsid w:val="00B31681"/>
    <w:rsid w:val="00B31D5F"/>
    <w:rsid w:val="00B32296"/>
    <w:rsid w:val="00B32450"/>
    <w:rsid w:val="00B32F2D"/>
    <w:rsid w:val="00B3319F"/>
    <w:rsid w:val="00B33FDF"/>
    <w:rsid w:val="00B3436F"/>
    <w:rsid w:val="00B34435"/>
    <w:rsid w:val="00B346FA"/>
    <w:rsid w:val="00B34B54"/>
    <w:rsid w:val="00B34D2E"/>
    <w:rsid w:val="00B3511E"/>
    <w:rsid w:val="00B357D8"/>
    <w:rsid w:val="00B3583F"/>
    <w:rsid w:val="00B359C9"/>
    <w:rsid w:val="00B35A4B"/>
    <w:rsid w:val="00B35BF2"/>
    <w:rsid w:val="00B3631D"/>
    <w:rsid w:val="00B37364"/>
    <w:rsid w:val="00B37530"/>
    <w:rsid w:val="00B3756A"/>
    <w:rsid w:val="00B37612"/>
    <w:rsid w:val="00B37E95"/>
    <w:rsid w:val="00B37FBF"/>
    <w:rsid w:val="00B40571"/>
    <w:rsid w:val="00B414E0"/>
    <w:rsid w:val="00B41668"/>
    <w:rsid w:val="00B419A0"/>
    <w:rsid w:val="00B41C76"/>
    <w:rsid w:val="00B41FD2"/>
    <w:rsid w:val="00B425B4"/>
    <w:rsid w:val="00B42760"/>
    <w:rsid w:val="00B42B7E"/>
    <w:rsid w:val="00B42C90"/>
    <w:rsid w:val="00B42D1F"/>
    <w:rsid w:val="00B42D45"/>
    <w:rsid w:val="00B42EDE"/>
    <w:rsid w:val="00B431EB"/>
    <w:rsid w:val="00B43E45"/>
    <w:rsid w:val="00B43E99"/>
    <w:rsid w:val="00B44160"/>
    <w:rsid w:val="00B4418B"/>
    <w:rsid w:val="00B442DF"/>
    <w:rsid w:val="00B4471E"/>
    <w:rsid w:val="00B44A73"/>
    <w:rsid w:val="00B44D1C"/>
    <w:rsid w:val="00B44EFF"/>
    <w:rsid w:val="00B45271"/>
    <w:rsid w:val="00B4598A"/>
    <w:rsid w:val="00B45D10"/>
    <w:rsid w:val="00B45FBB"/>
    <w:rsid w:val="00B47574"/>
    <w:rsid w:val="00B479D7"/>
    <w:rsid w:val="00B47C2E"/>
    <w:rsid w:val="00B47CB9"/>
    <w:rsid w:val="00B47CDD"/>
    <w:rsid w:val="00B47DD0"/>
    <w:rsid w:val="00B50222"/>
    <w:rsid w:val="00B507B6"/>
    <w:rsid w:val="00B50B32"/>
    <w:rsid w:val="00B51236"/>
    <w:rsid w:val="00B51546"/>
    <w:rsid w:val="00B51B95"/>
    <w:rsid w:val="00B51C9B"/>
    <w:rsid w:val="00B51ED0"/>
    <w:rsid w:val="00B52279"/>
    <w:rsid w:val="00B524DC"/>
    <w:rsid w:val="00B52BD7"/>
    <w:rsid w:val="00B538E3"/>
    <w:rsid w:val="00B53B10"/>
    <w:rsid w:val="00B53D0A"/>
    <w:rsid w:val="00B53DDF"/>
    <w:rsid w:val="00B54046"/>
    <w:rsid w:val="00B54AF1"/>
    <w:rsid w:val="00B54DEC"/>
    <w:rsid w:val="00B54EDB"/>
    <w:rsid w:val="00B551A0"/>
    <w:rsid w:val="00B55751"/>
    <w:rsid w:val="00B55D1F"/>
    <w:rsid w:val="00B55D40"/>
    <w:rsid w:val="00B5613A"/>
    <w:rsid w:val="00B56386"/>
    <w:rsid w:val="00B56891"/>
    <w:rsid w:val="00B57288"/>
    <w:rsid w:val="00B57313"/>
    <w:rsid w:val="00B57519"/>
    <w:rsid w:val="00B5752B"/>
    <w:rsid w:val="00B57627"/>
    <w:rsid w:val="00B6027F"/>
    <w:rsid w:val="00B60347"/>
    <w:rsid w:val="00B60669"/>
    <w:rsid w:val="00B6101E"/>
    <w:rsid w:val="00B61810"/>
    <w:rsid w:val="00B6192F"/>
    <w:rsid w:val="00B61A0E"/>
    <w:rsid w:val="00B61C01"/>
    <w:rsid w:val="00B61C13"/>
    <w:rsid w:val="00B61E15"/>
    <w:rsid w:val="00B62152"/>
    <w:rsid w:val="00B624CF"/>
    <w:rsid w:val="00B62796"/>
    <w:rsid w:val="00B6298E"/>
    <w:rsid w:val="00B62A97"/>
    <w:rsid w:val="00B62F30"/>
    <w:rsid w:val="00B6402B"/>
    <w:rsid w:val="00B644CF"/>
    <w:rsid w:val="00B64B13"/>
    <w:rsid w:val="00B64EA4"/>
    <w:rsid w:val="00B64F78"/>
    <w:rsid w:val="00B6540B"/>
    <w:rsid w:val="00B65486"/>
    <w:rsid w:val="00B65889"/>
    <w:rsid w:val="00B65A6B"/>
    <w:rsid w:val="00B65FCF"/>
    <w:rsid w:val="00B66181"/>
    <w:rsid w:val="00B66F45"/>
    <w:rsid w:val="00B670B1"/>
    <w:rsid w:val="00B67116"/>
    <w:rsid w:val="00B67214"/>
    <w:rsid w:val="00B67338"/>
    <w:rsid w:val="00B67355"/>
    <w:rsid w:val="00B673EB"/>
    <w:rsid w:val="00B67617"/>
    <w:rsid w:val="00B67643"/>
    <w:rsid w:val="00B676B6"/>
    <w:rsid w:val="00B678A7"/>
    <w:rsid w:val="00B67C9B"/>
    <w:rsid w:val="00B7064D"/>
    <w:rsid w:val="00B70A0A"/>
    <w:rsid w:val="00B70C4D"/>
    <w:rsid w:val="00B70C9E"/>
    <w:rsid w:val="00B7112E"/>
    <w:rsid w:val="00B71160"/>
    <w:rsid w:val="00B71514"/>
    <w:rsid w:val="00B71676"/>
    <w:rsid w:val="00B716D6"/>
    <w:rsid w:val="00B71AEE"/>
    <w:rsid w:val="00B722FA"/>
    <w:rsid w:val="00B7254E"/>
    <w:rsid w:val="00B72A40"/>
    <w:rsid w:val="00B72B1E"/>
    <w:rsid w:val="00B72E50"/>
    <w:rsid w:val="00B72F6B"/>
    <w:rsid w:val="00B734C6"/>
    <w:rsid w:val="00B7374F"/>
    <w:rsid w:val="00B73A7F"/>
    <w:rsid w:val="00B73BBD"/>
    <w:rsid w:val="00B73C67"/>
    <w:rsid w:val="00B74CC9"/>
    <w:rsid w:val="00B74D08"/>
    <w:rsid w:val="00B75104"/>
    <w:rsid w:val="00B75136"/>
    <w:rsid w:val="00B75168"/>
    <w:rsid w:val="00B75195"/>
    <w:rsid w:val="00B75BE9"/>
    <w:rsid w:val="00B75CE3"/>
    <w:rsid w:val="00B75F30"/>
    <w:rsid w:val="00B760B0"/>
    <w:rsid w:val="00B76D31"/>
    <w:rsid w:val="00B77206"/>
    <w:rsid w:val="00B7757F"/>
    <w:rsid w:val="00B779A2"/>
    <w:rsid w:val="00B77D95"/>
    <w:rsid w:val="00B800F0"/>
    <w:rsid w:val="00B8011E"/>
    <w:rsid w:val="00B80782"/>
    <w:rsid w:val="00B80F61"/>
    <w:rsid w:val="00B81F0D"/>
    <w:rsid w:val="00B81F4F"/>
    <w:rsid w:val="00B8210F"/>
    <w:rsid w:val="00B82ABB"/>
    <w:rsid w:val="00B82B3B"/>
    <w:rsid w:val="00B82C2D"/>
    <w:rsid w:val="00B833CA"/>
    <w:rsid w:val="00B83408"/>
    <w:rsid w:val="00B834C9"/>
    <w:rsid w:val="00B83F7E"/>
    <w:rsid w:val="00B84C13"/>
    <w:rsid w:val="00B84D02"/>
    <w:rsid w:val="00B84F96"/>
    <w:rsid w:val="00B85372"/>
    <w:rsid w:val="00B857CF"/>
    <w:rsid w:val="00B86184"/>
    <w:rsid w:val="00B8624D"/>
    <w:rsid w:val="00B867F8"/>
    <w:rsid w:val="00B8697E"/>
    <w:rsid w:val="00B86C72"/>
    <w:rsid w:val="00B870F5"/>
    <w:rsid w:val="00B870F7"/>
    <w:rsid w:val="00B9069C"/>
    <w:rsid w:val="00B90A9F"/>
    <w:rsid w:val="00B90B0D"/>
    <w:rsid w:val="00B90B5B"/>
    <w:rsid w:val="00B90B97"/>
    <w:rsid w:val="00B90E2C"/>
    <w:rsid w:val="00B90E4D"/>
    <w:rsid w:val="00B91566"/>
    <w:rsid w:val="00B91921"/>
    <w:rsid w:val="00B9198F"/>
    <w:rsid w:val="00B919E3"/>
    <w:rsid w:val="00B919E9"/>
    <w:rsid w:val="00B920FE"/>
    <w:rsid w:val="00B921BD"/>
    <w:rsid w:val="00B922C7"/>
    <w:rsid w:val="00B92C9C"/>
    <w:rsid w:val="00B930C5"/>
    <w:rsid w:val="00B930C9"/>
    <w:rsid w:val="00B93549"/>
    <w:rsid w:val="00B938A4"/>
    <w:rsid w:val="00B93FB4"/>
    <w:rsid w:val="00B94034"/>
    <w:rsid w:val="00B94752"/>
    <w:rsid w:val="00B94B5E"/>
    <w:rsid w:val="00B94DAA"/>
    <w:rsid w:val="00B94F0A"/>
    <w:rsid w:val="00B95401"/>
    <w:rsid w:val="00B9552D"/>
    <w:rsid w:val="00B95954"/>
    <w:rsid w:val="00B95D34"/>
    <w:rsid w:val="00B96785"/>
    <w:rsid w:val="00B9691F"/>
    <w:rsid w:val="00B96A55"/>
    <w:rsid w:val="00B96FAC"/>
    <w:rsid w:val="00B970CC"/>
    <w:rsid w:val="00B97C11"/>
    <w:rsid w:val="00B97E86"/>
    <w:rsid w:val="00B97EA9"/>
    <w:rsid w:val="00B97EB9"/>
    <w:rsid w:val="00B97ECE"/>
    <w:rsid w:val="00BA02A3"/>
    <w:rsid w:val="00BA02CC"/>
    <w:rsid w:val="00BA031B"/>
    <w:rsid w:val="00BA04C9"/>
    <w:rsid w:val="00BA05EC"/>
    <w:rsid w:val="00BA1489"/>
    <w:rsid w:val="00BA18FF"/>
    <w:rsid w:val="00BA1BD9"/>
    <w:rsid w:val="00BA2173"/>
    <w:rsid w:val="00BA252F"/>
    <w:rsid w:val="00BA281C"/>
    <w:rsid w:val="00BA2973"/>
    <w:rsid w:val="00BA2F14"/>
    <w:rsid w:val="00BA3514"/>
    <w:rsid w:val="00BA379E"/>
    <w:rsid w:val="00BA3B20"/>
    <w:rsid w:val="00BA4829"/>
    <w:rsid w:val="00BA4854"/>
    <w:rsid w:val="00BA50D0"/>
    <w:rsid w:val="00BA5280"/>
    <w:rsid w:val="00BA59CC"/>
    <w:rsid w:val="00BA5BC7"/>
    <w:rsid w:val="00BA63F4"/>
    <w:rsid w:val="00BA6675"/>
    <w:rsid w:val="00BA71BD"/>
    <w:rsid w:val="00BA76DF"/>
    <w:rsid w:val="00BA7812"/>
    <w:rsid w:val="00BB0389"/>
    <w:rsid w:val="00BB043C"/>
    <w:rsid w:val="00BB04EF"/>
    <w:rsid w:val="00BB0BCA"/>
    <w:rsid w:val="00BB0D83"/>
    <w:rsid w:val="00BB1738"/>
    <w:rsid w:val="00BB1A6F"/>
    <w:rsid w:val="00BB1ED3"/>
    <w:rsid w:val="00BB2195"/>
    <w:rsid w:val="00BB2FA2"/>
    <w:rsid w:val="00BB3463"/>
    <w:rsid w:val="00BB3591"/>
    <w:rsid w:val="00BB3609"/>
    <w:rsid w:val="00BB3D03"/>
    <w:rsid w:val="00BB3E05"/>
    <w:rsid w:val="00BB3F2A"/>
    <w:rsid w:val="00BB408B"/>
    <w:rsid w:val="00BB4DF6"/>
    <w:rsid w:val="00BB51CE"/>
    <w:rsid w:val="00BB542D"/>
    <w:rsid w:val="00BB544B"/>
    <w:rsid w:val="00BB5A74"/>
    <w:rsid w:val="00BB614D"/>
    <w:rsid w:val="00BB6273"/>
    <w:rsid w:val="00BB6449"/>
    <w:rsid w:val="00BB6856"/>
    <w:rsid w:val="00BB68BA"/>
    <w:rsid w:val="00BB68D1"/>
    <w:rsid w:val="00BB6D1D"/>
    <w:rsid w:val="00BB720E"/>
    <w:rsid w:val="00BB7351"/>
    <w:rsid w:val="00BB7747"/>
    <w:rsid w:val="00BB7A35"/>
    <w:rsid w:val="00BB7AE3"/>
    <w:rsid w:val="00BB7B73"/>
    <w:rsid w:val="00BB7C90"/>
    <w:rsid w:val="00BC058C"/>
    <w:rsid w:val="00BC0D7F"/>
    <w:rsid w:val="00BC1AA0"/>
    <w:rsid w:val="00BC1D71"/>
    <w:rsid w:val="00BC1DDD"/>
    <w:rsid w:val="00BC1F19"/>
    <w:rsid w:val="00BC1F1D"/>
    <w:rsid w:val="00BC2205"/>
    <w:rsid w:val="00BC2A84"/>
    <w:rsid w:val="00BC2B10"/>
    <w:rsid w:val="00BC2C68"/>
    <w:rsid w:val="00BC2F67"/>
    <w:rsid w:val="00BC30C0"/>
    <w:rsid w:val="00BC3567"/>
    <w:rsid w:val="00BC3575"/>
    <w:rsid w:val="00BC38B0"/>
    <w:rsid w:val="00BC38FC"/>
    <w:rsid w:val="00BC3C43"/>
    <w:rsid w:val="00BC54EC"/>
    <w:rsid w:val="00BC5526"/>
    <w:rsid w:val="00BC564C"/>
    <w:rsid w:val="00BC5C54"/>
    <w:rsid w:val="00BC5E14"/>
    <w:rsid w:val="00BC62FA"/>
    <w:rsid w:val="00BC6545"/>
    <w:rsid w:val="00BC6886"/>
    <w:rsid w:val="00BC68E1"/>
    <w:rsid w:val="00BC72BE"/>
    <w:rsid w:val="00BC75E4"/>
    <w:rsid w:val="00BC7628"/>
    <w:rsid w:val="00BC7931"/>
    <w:rsid w:val="00BC7C37"/>
    <w:rsid w:val="00BC7EDC"/>
    <w:rsid w:val="00BD0631"/>
    <w:rsid w:val="00BD074E"/>
    <w:rsid w:val="00BD0881"/>
    <w:rsid w:val="00BD09EA"/>
    <w:rsid w:val="00BD0A17"/>
    <w:rsid w:val="00BD0E82"/>
    <w:rsid w:val="00BD12DF"/>
    <w:rsid w:val="00BD1519"/>
    <w:rsid w:val="00BD1B52"/>
    <w:rsid w:val="00BD1D86"/>
    <w:rsid w:val="00BD1D8F"/>
    <w:rsid w:val="00BD1F1D"/>
    <w:rsid w:val="00BD219F"/>
    <w:rsid w:val="00BD2B01"/>
    <w:rsid w:val="00BD2F7A"/>
    <w:rsid w:val="00BD3AF1"/>
    <w:rsid w:val="00BD3D9A"/>
    <w:rsid w:val="00BD3DE9"/>
    <w:rsid w:val="00BD43EE"/>
    <w:rsid w:val="00BD45EB"/>
    <w:rsid w:val="00BD478D"/>
    <w:rsid w:val="00BD4A7A"/>
    <w:rsid w:val="00BD4B2C"/>
    <w:rsid w:val="00BD533B"/>
    <w:rsid w:val="00BD5D53"/>
    <w:rsid w:val="00BD5D80"/>
    <w:rsid w:val="00BD60C8"/>
    <w:rsid w:val="00BD62EC"/>
    <w:rsid w:val="00BD642D"/>
    <w:rsid w:val="00BD65DF"/>
    <w:rsid w:val="00BD6737"/>
    <w:rsid w:val="00BD6B04"/>
    <w:rsid w:val="00BD6D46"/>
    <w:rsid w:val="00BD787A"/>
    <w:rsid w:val="00BE029C"/>
    <w:rsid w:val="00BE047E"/>
    <w:rsid w:val="00BE14D5"/>
    <w:rsid w:val="00BE1ED7"/>
    <w:rsid w:val="00BE251D"/>
    <w:rsid w:val="00BE2733"/>
    <w:rsid w:val="00BE2ECC"/>
    <w:rsid w:val="00BE2F94"/>
    <w:rsid w:val="00BE3FD0"/>
    <w:rsid w:val="00BE40FE"/>
    <w:rsid w:val="00BE4394"/>
    <w:rsid w:val="00BE4475"/>
    <w:rsid w:val="00BE44D7"/>
    <w:rsid w:val="00BE4E23"/>
    <w:rsid w:val="00BE4F40"/>
    <w:rsid w:val="00BE4F59"/>
    <w:rsid w:val="00BE517D"/>
    <w:rsid w:val="00BE5D1F"/>
    <w:rsid w:val="00BE5E7A"/>
    <w:rsid w:val="00BE617E"/>
    <w:rsid w:val="00BE6B6C"/>
    <w:rsid w:val="00BE6BE2"/>
    <w:rsid w:val="00BE6E9B"/>
    <w:rsid w:val="00BE6EA0"/>
    <w:rsid w:val="00BE7001"/>
    <w:rsid w:val="00BE76AD"/>
    <w:rsid w:val="00BF0167"/>
    <w:rsid w:val="00BF05C2"/>
    <w:rsid w:val="00BF08EA"/>
    <w:rsid w:val="00BF0A6B"/>
    <w:rsid w:val="00BF0BA7"/>
    <w:rsid w:val="00BF0EF1"/>
    <w:rsid w:val="00BF1AA8"/>
    <w:rsid w:val="00BF2626"/>
    <w:rsid w:val="00BF2919"/>
    <w:rsid w:val="00BF2BA4"/>
    <w:rsid w:val="00BF3676"/>
    <w:rsid w:val="00BF402B"/>
    <w:rsid w:val="00BF46D0"/>
    <w:rsid w:val="00BF48AF"/>
    <w:rsid w:val="00BF498F"/>
    <w:rsid w:val="00BF4B66"/>
    <w:rsid w:val="00BF4C0F"/>
    <w:rsid w:val="00BF4C92"/>
    <w:rsid w:val="00BF5015"/>
    <w:rsid w:val="00BF54CB"/>
    <w:rsid w:val="00BF5A8E"/>
    <w:rsid w:val="00BF5C28"/>
    <w:rsid w:val="00BF5E6F"/>
    <w:rsid w:val="00BF60FC"/>
    <w:rsid w:val="00BF64F6"/>
    <w:rsid w:val="00BF6DC1"/>
    <w:rsid w:val="00BF6EE2"/>
    <w:rsid w:val="00BF6FED"/>
    <w:rsid w:val="00BF78BD"/>
    <w:rsid w:val="00BF7DF1"/>
    <w:rsid w:val="00BF7F1B"/>
    <w:rsid w:val="00C012BA"/>
    <w:rsid w:val="00C012DD"/>
    <w:rsid w:val="00C01AE5"/>
    <w:rsid w:val="00C01CA2"/>
    <w:rsid w:val="00C025B9"/>
    <w:rsid w:val="00C028C3"/>
    <w:rsid w:val="00C02B1B"/>
    <w:rsid w:val="00C0315C"/>
    <w:rsid w:val="00C0396A"/>
    <w:rsid w:val="00C03AD5"/>
    <w:rsid w:val="00C03B6C"/>
    <w:rsid w:val="00C03C2F"/>
    <w:rsid w:val="00C04082"/>
    <w:rsid w:val="00C0409E"/>
    <w:rsid w:val="00C04EC4"/>
    <w:rsid w:val="00C064AD"/>
    <w:rsid w:val="00C079F8"/>
    <w:rsid w:val="00C1042A"/>
    <w:rsid w:val="00C106BD"/>
    <w:rsid w:val="00C10F5E"/>
    <w:rsid w:val="00C11375"/>
    <w:rsid w:val="00C114FA"/>
    <w:rsid w:val="00C1164C"/>
    <w:rsid w:val="00C11B5B"/>
    <w:rsid w:val="00C11D00"/>
    <w:rsid w:val="00C11DDE"/>
    <w:rsid w:val="00C11E67"/>
    <w:rsid w:val="00C12CED"/>
    <w:rsid w:val="00C12D2E"/>
    <w:rsid w:val="00C13423"/>
    <w:rsid w:val="00C134C9"/>
    <w:rsid w:val="00C137B4"/>
    <w:rsid w:val="00C138B6"/>
    <w:rsid w:val="00C13996"/>
    <w:rsid w:val="00C13CB3"/>
    <w:rsid w:val="00C14587"/>
    <w:rsid w:val="00C14779"/>
    <w:rsid w:val="00C14B8F"/>
    <w:rsid w:val="00C14DAB"/>
    <w:rsid w:val="00C14EFC"/>
    <w:rsid w:val="00C14FFA"/>
    <w:rsid w:val="00C15507"/>
    <w:rsid w:val="00C15BF4"/>
    <w:rsid w:val="00C15DA4"/>
    <w:rsid w:val="00C16326"/>
    <w:rsid w:val="00C16638"/>
    <w:rsid w:val="00C16D5A"/>
    <w:rsid w:val="00C16F6C"/>
    <w:rsid w:val="00C173FC"/>
    <w:rsid w:val="00C17489"/>
    <w:rsid w:val="00C178AA"/>
    <w:rsid w:val="00C17966"/>
    <w:rsid w:val="00C17F2B"/>
    <w:rsid w:val="00C2068A"/>
    <w:rsid w:val="00C21323"/>
    <w:rsid w:val="00C2177E"/>
    <w:rsid w:val="00C21DA2"/>
    <w:rsid w:val="00C2218C"/>
    <w:rsid w:val="00C22576"/>
    <w:rsid w:val="00C2270B"/>
    <w:rsid w:val="00C22785"/>
    <w:rsid w:val="00C22C13"/>
    <w:rsid w:val="00C22D92"/>
    <w:rsid w:val="00C23283"/>
    <w:rsid w:val="00C2328B"/>
    <w:rsid w:val="00C23546"/>
    <w:rsid w:val="00C23AE2"/>
    <w:rsid w:val="00C23BE8"/>
    <w:rsid w:val="00C23D88"/>
    <w:rsid w:val="00C240E9"/>
    <w:rsid w:val="00C241A0"/>
    <w:rsid w:val="00C244B1"/>
    <w:rsid w:val="00C24770"/>
    <w:rsid w:val="00C24922"/>
    <w:rsid w:val="00C24992"/>
    <w:rsid w:val="00C24D5F"/>
    <w:rsid w:val="00C24E88"/>
    <w:rsid w:val="00C2540B"/>
    <w:rsid w:val="00C26252"/>
    <w:rsid w:val="00C26309"/>
    <w:rsid w:val="00C264E0"/>
    <w:rsid w:val="00C26917"/>
    <w:rsid w:val="00C26A59"/>
    <w:rsid w:val="00C26CDD"/>
    <w:rsid w:val="00C26FBD"/>
    <w:rsid w:val="00C303C7"/>
    <w:rsid w:val="00C306E5"/>
    <w:rsid w:val="00C307B9"/>
    <w:rsid w:val="00C3188C"/>
    <w:rsid w:val="00C31D7F"/>
    <w:rsid w:val="00C321AD"/>
    <w:rsid w:val="00C32977"/>
    <w:rsid w:val="00C33124"/>
    <w:rsid w:val="00C33CFB"/>
    <w:rsid w:val="00C33DD2"/>
    <w:rsid w:val="00C341D3"/>
    <w:rsid w:val="00C344B1"/>
    <w:rsid w:val="00C34DDE"/>
    <w:rsid w:val="00C3573B"/>
    <w:rsid w:val="00C3594F"/>
    <w:rsid w:val="00C35D05"/>
    <w:rsid w:val="00C35D77"/>
    <w:rsid w:val="00C35EFF"/>
    <w:rsid w:val="00C35FD8"/>
    <w:rsid w:val="00C3639D"/>
    <w:rsid w:val="00C367D2"/>
    <w:rsid w:val="00C368F8"/>
    <w:rsid w:val="00C36A5A"/>
    <w:rsid w:val="00C36BE3"/>
    <w:rsid w:val="00C37AD3"/>
    <w:rsid w:val="00C37BE1"/>
    <w:rsid w:val="00C37E39"/>
    <w:rsid w:val="00C400B5"/>
    <w:rsid w:val="00C40619"/>
    <w:rsid w:val="00C40B96"/>
    <w:rsid w:val="00C41B30"/>
    <w:rsid w:val="00C41D03"/>
    <w:rsid w:val="00C41DA5"/>
    <w:rsid w:val="00C423E0"/>
    <w:rsid w:val="00C42A6E"/>
    <w:rsid w:val="00C4365F"/>
    <w:rsid w:val="00C43790"/>
    <w:rsid w:val="00C43886"/>
    <w:rsid w:val="00C44110"/>
    <w:rsid w:val="00C44472"/>
    <w:rsid w:val="00C44497"/>
    <w:rsid w:val="00C4455E"/>
    <w:rsid w:val="00C44B5F"/>
    <w:rsid w:val="00C453A1"/>
    <w:rsid w:val="00C453C5"/>
    <w:rsid w:val="00C454C7"/>
    <w:rsid w:val="00C455A7"/>
    <w:rsid w:val="00C45D75"/>
    <w:rsid w:val="00C45E39"/>
    <w:rsid w:val="00C46548"/>
    <w:rsid w:val="00C46902"/>
    <w:rsid w:val="00C4696A"/>
    <w:rsid w:val="00C46D2B"/>
    <w:rsid w:val="00C472A9"/>
    <w:rsid w:val="00C47533"/>
    <w:rsid w:val="00C4765F"/>
    <w:rsid w:val="00C47843"/>
    <w:rsid w:val="00C47EC4"/>
    <w:rsid w:val="00C50441"/>
    <w:rsid w:val="00C5087C"/>
    <w:rsid w:val="00C50BF5"/>
    <w:rsid w:val="00C50C5B"/>
    <w:rsid w:val="00C5181A"/>
    <w:rsid w:val="00C51A3D"/>
    <w:rsid w:val="00C51BB8"/>
    <w:rsid w:val="00C51F3F"/>
    <w:rsid w:val="00C51FA7"/>
    <w:rsid w:val="00C52132"/>
    <w:rsid w:val="00C52E98"/>
    <w:rsid w:val="00C53241"/>
    <w:rsid w:val="00C5341C"/>
    <w:rsid w:val="00C53786"/>
    <w:rsid w:val="00C53D8E"/>
    <w:rsid w:val="00C54004"/>
    <w:rsid w:val="00C54011"/>
    <w:rsid w:val="00C540C6"/>
    <w:rsid w:val="00C54102"/>
    <w:rsid w:val="00C54DA5"/>
    <w:rsid w:val="00C5552C"/>
    <w:rsid w:val="00C555BA"/>
    <w:rsid w:val="00C567DC"/>
    <w:rsid w:val="00C56B72"/>
    <w:rsid w:val="00C56E36"/>
    <w:rsid w:val="00C571F9"/>
    <w:rsid w:val="00C5798F"/>
    <w:rsid w:val="00C60D17"/>
    <w:rsid w:val="00C6100D"/>
    <w:rsid w:val="00C617C1"/>
    <w:rsid w:val="00C61991"/>
    <w:rsid w:val="00C61DE1"/>
    <w:rsid w:val="00C61F5B"/>
    <w:rsid w:val="00C62162"/>
    <w:rsid w:val="00C621C0"/>
    <w:rsid w:val="00C62256"/>
    <w:rsid w:val="00C623E9"/>
    <w:rsid w:val="00C6274E"/>
    <w:rsid w:val="00C628C6"/>
    <w:rsid w:val="00C62A8F"/>
    <w:rsid w:val="00C62DDD"/>
    <w:rsid w:val="00C62EBD"/>
    <w:rsid w:val="00C631D3"/>
    <w:rsid w:val="00C633F3"/>
    <w:rsid w:val="00C63978"/>
    <w:rsid w:val="00C63A99"/>
    <w:rsid w:val="00C63D9E"/>
    <w:rsid w:val="00C643E8"/>
    <w:rsid w:val="00C64741"/>
    <w:rsid w:val="00C64A18"/>
    <w:rsid w:val="00C64B66"/>
    <w:rsid w:val="00C65383"/>
    <w:rsid w:val="00C6569B"/>
    <w:rsid w:val="00C65A87"/>
    <w:rsid w:val="00C65BF4"/>
    <w:rsid w:val="00C66088"/>
    <w:rsid w:val="00C662A5"/>
    <w:rsid w:val="00C66370"/>
    <w:rsid w:val="00C66628"/>
    <w:rsid w:val="00C66F1E"/>
    <w:rsid w:val="00C6717A"/>
    <w:rsid w:val="00C6738F"/>
    <w:rsid w:val="00C67391"/>
    <w:rsid w:val="00C6773E"/>
    <w:rsid w:val="00C679EF"/>
    <w:rsid w:val="00C67AA3"/>
    <w:rsid w:val="00C67B20"/>
    <w:rsid w:val="00C703C6"/>
    <w:rsid w:val="00C70884"/>
    <w:rsid w:val="00C70AC7"/>
    <w:rsid w:val="00C71270"/>
    <w:rsid w:val="00C7131D"/>
    <w:rsid w:val="00C71741"/>
    <w:rsid w:val="00C71A0D"/>
    <w:rsid w:val="00C71C48"/>
    <w:rsid w:val="00C71E87"/>
    <w:rsid w:val="00C7275E"/>
    <w:rsid w:val="00C72AFE"/>
    <w:rsid w:val="00C73056"/>
    <w:rsid w:val="00C7369C"/>
    <w:rsid w:val="00C736D4"/>
    <w:rsid w:val="00C73827"/>
    <w:rsid w:val="00C73902"/>
    <w:rsid w:val="00C73B28"/>
    <w:rsid w:val="00C73E06"/>
    <w:rsid w:val="00C7494B"/>
    <w:rsid w:val="00C74C28"/>
    <w:rsid w:val="00C74D0C"/>
    <w:rsid w:val="00C74EB5"/>
    <w:rsid w:val="00C74FAF"/>
    <w:rsid w:val="00C755DC"/>
    <w:rsid w:val="00C75FBF"/>
    <w:rsid w:val="00C76CE4"/>
    <w:rsid w:val="00C76EB7"/>
    <w:rsid w:val="00C770F6"/>
    <w:rsid w:val="00C77132"/>
    <w:rsid w:val="00C77250"/>
    <w:rsid w:val="00C77699"/>
    <w:rsid w:val="00C800A2"/>
    <w:rsid w:val="00C800EA"/>
    <w:rsid w:val="00C80A8B"/>
    <w:rsid w:val="00C8109E"/>
    <w:rsid w:val="00C81239"/>
    <w:rsid w:val="00C813B6"/>
    <w:rsid w:val="00C8228C"/>
    <w:rsid w:val="00C822C0"/>
    <w:rsid w:val="00C824A4"/>
    <w:rsid w:val="00C82CE7"/>
    <w:rsid w:val="00C83AE6"/>
    <w:rsid w:val="00C8416D"/>
    <w:rsid w:val="00C84FAB"/>
    <w:rsid w:val="00C85063"/>
    <w:rsid w:val="00C854D3"/>
    <w:rsid w:val="00C8576F"/>
    <w:rsid w:val="00C85C92"/>
    <w:rsid w:val="00C85E4F"/>
    <w:rsid w:val="00C86155"/>
    <w:rsid w:val="00C86599"/>
    <w:rsid w:val="00C86B59"/>
    <w:rsid w:val="00C870B4"/>
    <w:rsid w:val="00C8725E"/>
    <w:rsid w:val="00C8758D"/>
    <w:rsid w:val="00C879F3"/>
    <w:rsid w:val="00C87BD9"/>
    <w:rsid w:val="00C87FFA"/>
    <w:rsid w:val="00C9081A"/>
    <w:rsid w:val="00C90C09"/>
    <w:rsid w:val="00C90FBF"/>
    <w:rsid w:val="00C91849"/>
    <w:rsid w:val="00C91DA9"/>
    <w:rsid w:val="00C9205C"/>
    <w:rsid w:val="00C92418"/>
    <w:rsid w:val="00C92A92"/>
    <w:rsid w:val="00C93377"/>
    <w:rsid w:val="00C93619"/>
    <w:rsid w:val="00C93720"/>
    <w:rsid w:val="00C94393"/>
    <w:rsid w:val="00C95068"/>
    <w:rsid w:val="00C9550A"/>
    <w:rsid w:val="00C958B4"/>
    <w:rsid w:val="00C961DC"/>
    <w:rsid w:val="00C963DC"/>
    <w:rsid w:val="00C96780"/>
    <w:rsid w:val="00C968FA"/>
    <w:rsid w:val="00C96A13"/>
    <w:rsid w:val="00C97556"/>
    <w:rsid w:val="00C9789B"/>
    <w:rsid w:val="00C979CA"/>
    <w:rsid w:val="00C97CFA"/>
    <w:rsid w:val="00CA0063"/>
    <w:rsid w:val="00CA0CB6"/>
    <w:rsid w:val="00CA0D60"/>
    <w:rsid w:val="00CA0F0A"/>
    <w:rsid w:val="00CA0F24"/>
    <w:rsid w:val="00CA0FE0"/>
    <w:rsid w:val="00CA104F"/>
    <w:rsid w:val="00CA1823"/>
    <w:rsid w:val="00CA192D"/>
    <w:rsid w:val="00CA2157"/>
    <w:rsid w:val="00CA221C"/>
    <w:rsid w:val="00CA25AB"/>
    <w:rsid w:val="00CA26EA"/>
    <w:rsid w:val="00CA2952"/>
    <w:rsid w:val="00CA2B03"/>
    <w:rsid w:val="00CA2D84"/>
    <w:rsid w:val="00CA300C"/>
    <w:rsid w:val="00CA329F"/>
    <w:rsid w:val="00CA33C7"/>
    <w:rsid w:val="00CA37EC"/>
    <w:rsid w:val="00CA3815"/>
    <w:rsid w:val="00CA3F00"/>
    <w:rsid w:val="00CA426F"/>
    <w:rsid w:val="00CA4388"/>
    <w:rsid w:val="00CA43DF"/>
    <w:rsid w:val="00CA50A4"/>
    <w:rsid w:val="00CA5149"/>
    <w:rsid w:val="00CA5432"/>
    <w:rsid w:val="00CA5466"/>
    <w:rsid w:val="00CA5CCB"/>
    <w:rsid w:val="00CA600D"/>
    <w:rsid w:val="00CA6257"/>
    <w:rsid w:val="00CA63F6"/>
    <w:rsid w:val="00CA66C7"/>
    <w:rsid w:val="00CA6A5E"/>
    <w:rsid w:val="00CA6B8E"/>
    <w:rsid w:val="00CA6CB0"/>
    <w:rsid w:val="00CA711B"/>
    <w:rsid w:val="00CA78A8"/>
    <w:rsid w:val="00CB078B"/>
    <w:rsid w:val="00CB0839"/>
    <w:rsid w:val="00CB11AC"/>
    <w:rsid w:val="00CB11C7"/>
    <w:rsid w:val="00CB145A"/>
    <w:rsid w:val="00CB16AD"/>
    <w:rsid w:val="00CB19D5"/>
    <w:rsid w:val="00CB1EF1"/>
    <w:rsid w:val="00CB2872"/>
    <w:rsid w:val="00CB2B07"/>
    <w:rsid w:val="00CB2D7C"/>
    <w:rsid w:val="00CB3493"/>
    <w:rsid w:val="00CB3502"/>
    <w:rsid w:val="00CB354A"/>
    <w:rsid w:val="00CB37F8"/>
    <w:rsid w:val="00CB3995"/>
    <w:rsid w:val="00CB3BFB"/>
    <w:rsid w:val="00CB3C07"/>
    <w:rsid w:val="00CB4D40"/>
    <w:rsid w:val="00CB595C"/>
    <w:rsid w:val="00CB5A36"/>
    <w:rsid w:val="00CB698D"/>
    <w:rsid w:val="00CB6A9D"/>
    <w:rsid w:val="00CB6AA6"/>
    <w:rsid w:val="00CB7AFA"/>
    <w:rsid w:val="00CC0626"/>
    <w:rsid w:val="00CC2A56"/>
    <w:rsid w:val="00CC3234"/>
    <w:rsid w:val="00CC323F"/>
    <w:rsid w:val="00CC329B"/>
    <w:rsid w:val="00CC3A91"/>
    <w:rsid w:val="00CC3F2E"/>
    <w:rsid w:val="00CC4695"/>
    <w:rsid w:val="00CC47B6"/>
    <w:rsid w:val="00CC4A79"/>
    <w:rsid w:val="00CC4EE2"/>
    <w:rsid w:val="00CC4F18"/>
    <w:rsid w:val="00CC5022"/>
    <w:rsid w:val="00CC55C8"/>
    <w:rsid w:val="00CC5727"/>
    <w:rsid w:val="00CC5908"/>
    <w:rsid w:val="00CC5DA5"/>
    <w:rsid w:val="00CC5E8B"/>
    <w:rsid w:val="00CC61F7"/>
    <w:rsid w:val="00CC6220"/>
    <w:rsid w:val="00CC6425"/>
    <w:rsid w:val="00CC7058"/>
    <w:rsid w:val="00CC7326"/>
    <w:rsid w:val="00CC7766"/>
    <w:rsid w:val="00CC7E35"/>
    <w:rsid w:val="00CC7E3D"/>
    <w:rsid w:val="00CC7E7F"/>
    <w:rsid w:val="00CD0B45"/>
    <w:rsid w:val="00CD0D05"/>
    <w:rsid w:val="00CD155C"/>
    <w:rsid w:val="00CD22B6"/>
    <w:rsid w:val="00CD22F2"/>
    <w:rsid w:val="00CD27EB"/>
    <w:rsid w:val="00CD2BC0"/>
    <w:rsid w:val="00CD302A"/>
    <w:rsid w:val="00CD4650"/>
    <w:rsid w:val="00CD5570"/>
    <w:rsid w:val="00CD56EF"/>
    <w:rsid w:val="00CD578C"/>
    <w:rsid w:val="00CD59DF"/>
    <w:rsid w:val="00CD5CB0"/>
    <w:rsid w:val="00CD5EFA"/>
    <w:rsid w:val="00CD5F7B"/>
    <w:rsid w:val="00CD6683"/>
    <w:rsid w:val="00CD6C31"/>
    <w:rsid w:val="00CD72E8"/>
    <w:rsid w:val="00CD792E"/>
    <w:rsid w:val="00CE01DC"/>
    <w:rsid w:val="00CE0736"/>
    <w:rsid w:val="00CE1112"/>
    <w:rsid w:val="00CE121B"/>
    <w:rsid w:val="00CE1957"/>
    <w:rsid w:val="00CE1993"/>
    <w:rsid w:val="00CE1D03"/>
    <w:rsid w:val="00CE1D19"/>
    <w:rsid w:val="00CE1ED5"/>
    <w:rsid w:val="00CE220E"/>
    <w:rsid w:val="00CE29FB"/>
    <w:rsid w:val="00CE2B57"/>
    <w:rsid w:val="00CE32CB"/>
    <w:rsid w:val="00CE3B0C"/>
    <w:rsid w:val="00CE3B1C"/>
    <w:rsid w:val="00CE3C9F"/>
    <w:rsid w:val="00CE3DC9"/>
    <w:rsid w:val="00CE3E6A"/>
    <w:rsid w:val="00CE3ED7"/>
    <w:rsid w:val="00CE4402"/>
    <w:rsid w:val="00CE4609"/>
    <w:rsid w:val="00CE47BD"/>
    <w:rsid w:val="00CE4B3B"/>
    <w:rsid w:val="00CE4C09"/>
    <w:rsid w:val="00CE530E"/>
    <w:rsid w:val="00CE64EB"/>
    <w:rsid w:val="00CE6BD7"/>
    <w:rsid w:val="00CE6CED"/>
    <w:rsid w:val="00CE78B1"/>
    <w:rsid w:val="00CE7D80"/>
    <w:rsid w:val="00CF07BB"/>
    <w:rsid w:val="00CF0879"/>
    <w:rsid w:val="00CF0C02"/>
    <w:rsid w:val="00CF0D3B"/>
    <w:rsid w:val="00CF0DB4"/>
    <w:rsid w:val="00CF13E2"/>
    <w:rsid w:val="00CF148D"/>
    <w:rsid w:val="00CF14EF"/>
    <w:rsid w:val="00CF163C"/>
    <w:rsid w:val="00CF1932"/>
    <w:rsid w:val="00CF2432"/>
    <w:rsid w:val="00CF25FF"/>
    <w:rsid w:val="00CF2B45"/>
    <w:rsid w:val="00CF3034"/>
    <w:rsid w:val="00CF310D"/>
    <w:rsid w:val="00CF4A55"/>
    <w:rsid w:val="00CF4FB3"/>
    <w:rsid w:val="00CF5044"/>
    <w:rsid w:val="00CF515A"/>
    <w:rsid w:val="00CF51FB"/>
    <w:rsid w:val="00CF5853"/>
    <w:rsid w:val="00CF5CE8"/>
    <w:rsid w:val="00CF67EE"/>
    <w:rsid w:val="00CF6840"/>
    <w:rsid w:val="00CF68C8"/>
    <w:rsid w:val="00CF6FD3"/>
    <w:rsid w:val="00CF71B7"/>
    <w:rsid w:val="00CF749D"/>
    <w:rsid w:val="00CF7985"/>
    <w:rsid w:val="00CF7FBF"/>
    <w:rsid w:val="00CF7FE2"/>
    <w:rsid w:val="00D0065A"/>
    <w:rsid w:val="00D006E4"/>
    <w:rsid w:val="00D0094A"/>
    <w:rsid w:val="00D00F5D"/>
    <w:rsid w:val="00D0133D"/>
    <w:rsid w:val="00D01526"/>
    <w:rsid w:val="00D02571"/>
    <w:rsid w:val="00D02B32"/>
    <w:rsid w:val="00D03072"/>
    <w:rsid w:val="00D03332"/>
    <w:rsid w:val="00D03431"/>
    <w:rsid w:val="00D034E4"/>
    <w:rsid w:val="00D03554"/>
    <w:rsid w:val="00D035E5"/>
    <w:rsid w:val="00D0387D"/>
    <w:rsid w:val="00D03B13"/>
    <w:rsid w:val="00D03D0C"/>
    <w:rsid w:val="00D03FE7"/>
    <w:rsid w:val="00D044C6"/>
    <w:rsid w:val="00D04BAD"/>
    <w:rsid w:val="00D04C17"/>
    <w:rsid w:val="00D054EF"/>
    <w:rsid w:val="00D056B4"/>
    <w:rsid w:val="00D0574D"/>
    <w:rsid w:val="00D06082"/>
    <w:rsid w:val="00D062C2"/>
    <w:rsid w:val="00D06471"/>
    <w:rsid w:val="00D0677D"/>
    <w:rsid w:val="00D06AF0"/>
    <w:rsid w:val="00D06B36"/>
    <w:rsid w:val="00D06C3A"/>
    <w:rsid w:val="00D06D99"/>
    <w:rsid w:val="00D06E04"/>
    <w:rsid w:val="00D07806"/>
    <w:rsid w:val="00D07B59"/>
    <w:rsid w:val="00D07BDB"/>
    <w:rsid w:val="00D07C0C"/>
    <w:rsid w:val="00D07E90"/>
    <w:rsid w:val="00D10225"/>
    <w:rsid w:val="00D10641"/>
    <w:rsid w:val="00D10B8C"/>
    <w:rsid w:val="00D10E2F"/>
    <w:rsid w:val="00D113C0"/>
    <w:rsid w:val="00D114B4"/>
    <w:rsid w:val="00D11926"/>
    <w:rsid w:val="00D119BD"/>
    <w:rsid w:val="00D11A31"/>
    <w:rsid w:val="00D12127"/>
    <w:rsid w:val="00D1215C"/>
    <w:rsid w:val="00D12289"/>
    <w:rsid w:val="00D127F6"/>
    <w:rsid w:val="00D12F37"/>
    <w:rsid w:val="00D12FD1"/>
    <w:rsid w:val="00D132FF"/>
    <w:rsid w:val="00D1358F"/>
    <w:rsid w:val="00D138F9"/>
    <w:rsid w:val="00D13AE7"/>
    <w:rsid w:val="00D13C98"/>
    <w:rsid w:val="00D13DB9"/>
    <w:rsid w:val="00D13F2C"/>
    <w:rsid w:val="00D147D2"/>
    <w:rsid w:val="00D1588A"/>
    <w:rsid w:val="00D15BAD"/>
    <w:rsid w:val="00D15D8B"/>
    <w:rsid w:val="00D16D3B"/>
    <w:rsid w:val="00D1741D"/>
    <w:rsid w:val="00D17869"/>
    <w:rsid w:val="00D17A21"/>
    <w:rsid w:val="00D17CBF"/>
    <w:rsid w:val="00D20073"/>
    <w:rsid w:val="00D200F1"/>
    <w:rsid w:val="00D2028B"/>
    <w:rsid w:val="00D206BC"/>
    <w:rsid w:val="00D20743"/>
    <w:rsid w:val="00D210F0"/>
    <w:rsid w:val="00D21193"/>
    <w:rsid w:val="00D21A9E"/>
    <w:rsid w:val="00D21CF9"/>
    <w:rsid w:val="00D23A8B"/>
    <w:rsid w:val="00D23F4F"/>
    <w:rsid w:val="00D23F76"/>
    <w:rsid w:val="00D24093"/>
    <w:rsid w:val="00D24677"/>
    <w:rsid w:val="00D24B6B"/>
    <w:rsid w:val="00D24B79"/>
    <w:rsid w:val="00D24F56"/>
    <w:rsid w:val="00D254F3"/>
    <w:rsid w:val="00D25B27"/>
    <w:rsid w:val="00D25BEA"/>
    <w:rsid w:val="00D25E51"/>
    <w:rsid w:val="00D2635F"/>
    <w:rsid w:val="00D26718"/>
    <w:rsid w:val="00D2674A"/>
    <w:rsid w:val="00D2690D"/>
    <w:rsid w:val="00D269F7"/>
    <w:rsid w:val="00D277D3"/>
    <w:rsid w:val="00D2799F"/>
    <w:rsid w:val="00D27D99"/>
    <w:rsid w:val="00D27E7F"/>
    <w:rsid w:val="00D30422"/>
    <w:rsid w:val="00D30828"/>
    <w:rsid w:val="00D309F3"/>
    <w:rsid w:val="00D30FC8"/>
    <w:rsid w:val="00D3133B"/>
    <w:rsid w:val="00D31B2F"/>
    <w:rsid w:val="00D31BA7"/>
    <w:rsid w:val="00D31E15"/>
    <w:rsid w:val="00D31FC2"/>
    <w:rsid w:val="00D320F7"/>
    <w:rsid w:val="00D32667"/>
    <w:rsid w:val="00D32AB5"/>
    <w:rsid w:val="00D32B69"/>
    <w:rsid w:val="00D32F44"/>
    <w:rsid w:val="00D33311"/>
    <w:rsid w:val="00D335D9"/>
    <w:rsid w:val="00D340AA"/>
    <w:rsid w:val="00D34688"/>
    <w:rsid w:val="00D35078"/>
    <w:rsid w:val="00D35C97"/>
    <w:rsid w:val="00D3615C"/>
    <w:rsid w:val="00D368A9"/>
    <w:rsid w:val="00D3707B"/>
    <w:rsid w:val="00D373DB"/>
    <w:rsid w:val="00D374E9"/>
    <w:rsid w:val="00D40060"/>
    <w:rsid w:val="00D40C55"/>
    <w:rsid w:val="00D4118B"/>
    <w:rsid w:val="00D41A53"/>
    <w:rsid w:val="00D42257"/>
    <w:rsid w:val="00D42272"/>
    <w:rsid w:val="00D42BCA"/>
    <w:rsid w:val="00D42CCF"/>
    <w:rsid w:val="00D42EEE"/>
    <w:rsid w:val="00D43642"/>
    <w:rsid w:val="00D43645"/>
    <w:rsid w:val="00D436A9"/>
    <w:rsid w:val="00D438BA"/>
    <w:rsid w:val="00D43DEB"/>
    <w:rsid w:val="00D442D3"/>
    <w:rsid w:val="00D445A9"/>
    <w:rsid w:val="00D44672"/>
    <w:rsid w:val="00D449A6"/>
    <w:rsid w:val="00D44B28"/>
    <w:rsid w:val="00D45043"/>
    <w:rsid w:val="00D45547"/>
    <w:rsid w:val="00D45932"/>
    <w:rsid w:val="00D4659F"/>
    <w:rsid w:val="00D469FB"/>
    <w:rsid w:val="00D46A66"/>
    <w:rsid w:val="00D47204"/>
    <w:rsid w:val="00D475CE"/>
    <w:rsid w:val="00D47E79"/>
    <w:rsid w:val="00D47F7C"/>
    <w:rsid w:val="00D50B67"/>
    <w:rsid w:val="00D50C52"/>
    <w:rsid w:val="00D510EB"/>
    <w:rsid w:val="00D516F7"/>
    <w:rsid w:val="00D51DD6"/>
    <w:rsid w:val="00D51DF3"/>
    <w:rsid w:val="00D52251"/>
    <w:rsid w:val="00D52322"/>
    <w:rsid w:val="00D52BB1"/>
    <w:rsid w:val="00D530D8"/>
    <w:rsid w:val="00D534B0"/>
    <w:rsid w:val="00D53599"/>
    <w:rsid w:val="00D53D3B"/>
    <w:rsid w:val="00D53DE0"/>
    <w:rsid w:val="00D53FD0"/>
    <w:rsid w:val="00D54023"/>
    <w:rsid w:val="00D5458F"/>
    <w:rsid w:val="00D54A61"/>
    <w:rsid w:val="00D54DA0"/>
    <w:rsid w:val="00D551F3"/>
    <w:rsid w:val="00D55381"/>
    <w:rsid w:val="00D555E4"/>
    <w:rsid w:val="00D55643"/>
    <w:rsid w:val="00D5616C"/>
    <w:rsid w:val="00D56330"/>
    <w:rsid w:val="00D563DB"/>
    <w:rsid w:val="00D56A27"/>
    <w:rsid w:val="00D56C7F"/>
    <w:rsid w:val="00D571D1"/>
    <w:rsid w:val="00D57E1C"/>
    <w:rsid w:val="00D57FD0"/>
    <w:rsid w:val="00D604D7"/>
    <w:rsid w:val="00D60FA9"/>
    <w:rsid w:val="00D6115B"/>
    <w:rsid w:val="00D61277"/>
    <w:rsid w:val="00D612CF"/>
    <w:rsid w:val="00D612F7"/>
    <w:rsid w:val="00D613E6"/>
    <w:rsid w:val="00D6199B"/>
    <w:rsid w:val="00D61AD1"/>
    <w:rsid w:val="00D61D34"/>
    <w:rsid w:val="00D62257"/>
    <w:rsid w:val="00D626E0"/>
    <w:rsid w:val="00D62808"/>
    <w:rsid w:val="00D63AAB"/>
    <w:rsid w:val="00D63BEE"/>
    <w:rsid w:val="00D64192"/>
    <w:rsid w:val="00D644FA"/>
    <w:rsid w:val="00D649FF"/>
    <w:rsid w:val="00D652D0"/>
    <w:rsid w:val="00D66112"/>
    <w:rsid w:val="00D66243"/>
    <w:rsid w:val="00D663C4"/>
    <w:rsid w:val="00D665E3"/>
    <w:rsid w:val="00D66CB2"/>
    <w:rsid w:val="00D67204"/>
    <w:rsid w:val="00D67272"/>
    <w:rsid w:val="00D673B1"/>
    <w:rsid w:val="00D675C5"/>
    <w:rsid w:val="00D67F6F"/>
    <w:rsid w:val="00D701A4"/>
    <w:rsid w:val="00D70340"/>
    <w:rsid w:val="00D70C57"/>
    <w:rsid w:val="00D7110A"/>
    <w:rsid w:val="00D7125C"/>
    <w:rsid w:val="00D71E0B"/>
    <w:rsid w:val="00D72202"/>
    <w:rsid w:val="00D729F6"/>
    <w:rsid w:val="00D72CDB"/>
    <w:rsid w:val="00D72D20"/>
    <w:rsid w:val="00D73438"/>
    <w:rsid w:val="00D73593"/>
    <w:rsid w:val="00D73B66"/>
    <w:rsid w:val="00D73FCE"/>
    <w:rsid w:val="00D748D0"/>
    <w:rsid w:val="00D74E30"/>
    <w:rsid w:val="00D75190"/>
    <w:rsid w:val="00D7537F"/>
    <w:rsid w:val="00D75857"/>
    <w:rsid w:val="00D75E9E"/>
    <w:rsid w:val="00D75F22"/>
    <w:rsid w:val="00D7650D"/>
    <w:rsid w:val="00D772CB"/>
    <w:rsid w:val="00D77B36"/>
    <w:rsid w:val="00D808C2"/>
    <w:rsid w:val="00D808DD"/>
    <w:rsid w:val="00D8094A"/>
    <w:rsid w:val="00D809DF"/>
    <w:rsid w:val="00D80BE2"/>
    <w:rsid w:val="00D80E27"/>
    <w:rsid w:val="00D81228"/>
    <w:rsid w:val="00D81342"/>
    <w:rsid w:val="00D816DA"/>
    <w:rsid w:val="00D81D80"/>
    <w:rsid w:val="00D821E4"/>
    <w:rsid w:val="00D83308"/>
    <w:rsid w:val="00D8387B"/>
    <w:rsid w:val="00D83F0B"/>
    <w:rsid w:val="00D83F88"/>
    <w:rsid w:val="00D8412E"/>
    <w:rsid w:val="00D8440C"/>
    <w:rsid w:val="00D8456E"/>
    <w:rsid w:val="00D84715"/>
    <w:rsid w:val="00D84999"/>
    <w:rsid w:val="00D84E11"/>
    <w:rsid w:val="00D8507A"/>
    <w:rsid w:val="00D851F3"/>
    <w:rsid w:val="00D857C3"/>
    <w:rsid w:val="00D8581F"/>
    <w:rsid w:val="00D85AA0"/>
    <w:rsid w:val="00D8601D"/>
    <w:rsid w:val="00D864DC"/>
    <w:rsid w:val="00D868F0"/>
    <w:rsid w:val="00D86AE3"/>
    <w:rsid w:val="00D87618"/>
    <w:rsid w:val="00D87E57"/>
    <w:rsid w:val="00D90851"/>
    <w:rsid w:val="00D915B8"/>
    <w:rsid w:val="00D9161B"/>
    <w:rsid w:val="00D91E7E"/>
    <w:rsid w:val="00D92009"/>
    <w:rsid w:val="00D9203C"/>
    <w:rsid w:val="00D920BD"/>
    <w:rsid w:val="00D923C0"/>
    <w:rsid w:val="00D92A58"/>
    <w:rsid w:val="00D92CE5"/>
    <w:rsid w:val="00D92E54"/>
    <w:rsid w:val="00D93207"/>
    <w:rsid w:val="00D93B3E"/>
    <w:rsid w:val="00D94C1B"/>
    <w:rsid w:val="00D94F8A"/>
    <w:rsid w:val="00D94FF3"/>
    <w:rsid w:val="00D95A39"/>
    <w:rsid w:val="00D95D33"/>
    <w:rsid w:val="00D962D7"/>
    <w:rsid w:val="00D97665"/>
    <w:rsid w:val="00D9774D"/>
    <w:rsid w:val="00D97A56"/>
    <w:rsid w:val="00D97B46"/>
    <w:rsid w:val="00D97BA5"/>
    <w:rsid w:val="00DA09FD"/>
    <w:rsid w:val="00DA1701"/>
    <w:rsid w:val="00DA18C0"/>
    <w:rsid w:val="00DA1C57"/>
    <w:rsid w:val="00DA22F4"/>
    <w:rsid w:val="00DA242E"/>
    <w:rsid w:val="00DA259B"/>
    <w:rsid w:val="00DA296C"/>
    <w:rsid w:val="00DA2A59"/>
    <w:rsid w:val="00DA2C5A"/>
    <w:rsid w:val="00DA2C5F"/>
    <w:rsid w:val="00DA2E3E"/>
    <w:rsid w:val="00DA32F6"/>
    <w:rsid w:val="00DA34C6"/>
    <w:rsid w:val="00DA3538"/>
    <w:rsid w:val="00DA3B28"/>
    <w:rsid w:val="00DA3E51"/>
    <w:rsid w:val="00DA3EF8"/>
    <w:rsid w:val="00DA42FB"/>
    <w:rsid w:val="00DA4379"/>
    <w:rsid w:val="00DA464C"/>
    <w:rsid w:val="00DA504F"/>
    <w:rsid w:val="00DA50ED"/>
    <w:rsid w:val="00DA5593"/>
    <w:rsid w:val="00DA55BE"/>
    <w:rsid w:val="00DA5B38"/>
    <w:rsid w:val="00DA6BFC"/>
    <w:rsid w:val="00DA7772"/>
    <w:rsid w:val="00DA78ED"/>
    <w:rsid w:val="00DA7C78"/>
    <w:rsid w:val="00DB0B52"/>
    <w:rsid w:val="00DB0DE4"/>
    <w:rsid w:val="00DB0DEF"/>
    <w:rsid w:val="00DB1399"/>
    <w:rsid w:val="00DB15C4"/>
    <w:rsid w:val="00DB1881"/>
    <w:rsid w:val="00DB1A78"/>
    <w:rsid w:val="00DB1E9F"/>
    <w:rsid w:val="00DB2221"/>
    <w:rsid w:val="00DB29A0"/>
    <w:rsid w:val="00DB2D81"/>
    <w:rsid w:val="00DB39C7"/>
    <w:rsid w:val="00DB4269"/>
    <w:rsid w:val="00DB42EA"/>
    <w:rsid w:val="00DB4AC2"/>
    <w:rsid w:val="00DB4BAF"/>
    <w:rsid w:val="00DB4DD7"/>
    <w:rsid w:val="00DB4FE1"/>
    <w:rsid w:val="00DB5354"/>
    <w:rsid w:val="00DB576F"/>
    <w:rsid w:val="00DB5AAB"/>
    <w:rsid w:val="00DB5CF9"/>
    <w:rsid w:val="00DB63E7"/>
    <w:rsid w:val="00DB65E9"/>
    <w:rsid w:val="00DB66D4"/>
    <w:rsid w:val="00DB6D2E"/>
    <w:rsid w:val="00DB71E8"/>
    <w:rsid w:val="00DB74A4"/>
    <w:rsid w:val="00DB74D9"/>
    <w:rsid w:val="00DB7520"/>
    <w:rsid w:val="00DB7DF9"/>
    <w:rsid w:val="00DB7FCE"/>
    <w:rsid w:val="00DC0142"/>
    <w:rsid w:val="00DC0239"/>
    <w:rsid w:val="00DC038F"/>
    <w:rsid w:val="00DC0687"/>
    <w:rsid w:val="00DC0AD3"/>
    <w:rsid w:val="00DC0BF8"/>
    <w:rsid w:val="00DC15C7"/>
    <w:rsid w:val="00DC174A"/>
    <w:rsid w:val="00DC1A4E"/>
    <w:rsid w:val="00DC1AF2"/>
    <w:rsid w:val="00DC20A8"/>
    <w:rsid w:val="00DC2399"/>
    <w:rsid w:val="00DC25D9"/>
    <w:rsid w:val="00DC2A06"/>
    <w:rsid w:val="00DC2A25"/>
    <w:rsid w:val="00DC2D93"/>
    <w:rsid w:val="00DC2FB1"/>
    <w:rsid w:val="00DC32B4"/>
    <w:rsid w:val="00DC34EC"/>
    <w:rsid w:val="00DC3682"/>
    <w:rsid w:val="00DC36D3"/>
    <w:rsid w:val="00DC3934"/>
    <w:rsid w:val="00DC4615"/>
    <w:rsid w:val="00DC4B0A"/>
    <w:rsid w:val="00DC4BAE"/>
    <w:rsid w:val="00DC4DDA"/>
    <w:rsid w:val="00DC503F"/>
    <w:rsid w:val="00DC544E"/>
    <w:rsid w:val="00DC572F"/>
    <w:rsid w:val="00DC5C8B"/>
    <w:rsid w:val="00DC600F"/>
    <w:rsid w:val="00DC63B4"/>
    <w:rsid w:val="00DC66CE"/>
    <w:rsid w:val="00DC71E8"/>
    <w:rsid w:val="00DC7587"/>
    <w:rsid w:val="00DC78D8"/>
    <w:rsid w:val="00DC7B21"/>
    <w:rsid w:val="00DD02C8"/>
    <w:rsid w:val="00DD0A8E"/>
    <w:rsid w:val="00DD0E25"/>
    <w:rsid w:val="00DD144C"/>
    <w:rsid w:val="00DD167A"/>
    <w:rsid w:val="00DD1792"/>
    <w:rsid w:val="00DD1C7E"/>
    <w:rsid w:val="00DD26FA"/>
    <w:rsid w:val="00DD2781"/>
    <w:rsid w:val="00DD3273"/>
    <w:rsid w:val="00DD3707"/>
    <w:rsid w:val="00DD3B51"/>
    <w:rsid w:val="00DD3C21"/>
    <w:rsid w:val="00DD43B0"/>
    <w:rsid w:val="00DD46C3"/>
    <w:rsid w:val="00DD4785"/>
    <w:rsid w:val="00DD4811"/>
    <w:rsid w:val="00DD4DC5"/>
    <w:rsid w:val="00DD5C7E"/>
    <w:rsid w:val="00DD6481"/>
    <w:rsid w:val="00DD6A21"/>
    <w:rsid w:val="00DD6D86"/>
    <w:rsid w:val="00DD6EA4"/>
    <w:rsid w:val="00DD718D"/>
    <w:rsid w:val="00DD72CD"/>
    <w:rsid w:val="00DD75B0"/>
    <w:rsid w:val="00DD77CB"/>
    <w:rsid w:val="00DD7892"/>
    <w:rsid w:val="00DE0753"/>
    <w:rsid w:val="00DE08A3"/>
    <w:rsid w:val="00DE1B29"/>
    <w:rsid w:val="00DE2B51"/>
    <w:rsid w:val="00DE2FB7"/>
    <w:rsid w:val="00DE3301"/>
    <w:rsid w:val="00DE3A1F"/>
    <w:rsid w:val="00DE3B7B"/>
    <w:rsid w:val="00DE4ECA"/>
    <w:rsid w:val="00DE5097"/>
    <w:rsid w:val="00DE51F5"/>
    <w:rsid w:val="00DE5574"/>
    <w:rsid w:val="00DE57BA"/>
    <w:rsid w:val="00DE630A"/>
    <w:rsid w:val="00DE67D0"/>
    <w:rsid w:val="00DE6F40"/>
    <w:rsid w:val="00DE71C0"/>
    <w:rsid w:val="00DE7980"/>
    <w:rsid w:val="00DF0560"/>
    <w:rsid w:val="00DF07CE"/>
    <w:rsid w:val="00DF10BC"/>
    <w:rsid w:val="00DF15F6"/>
    <w:rsid w:val="00DF1D9A"/>
    <w:rsid w:val="00DF20F2"/>
    <w:rsid w:val="00DF22CE"/>
    <w:rsid w:val="00DF2E72"/>
    <w:rsid w:val="00DF2E9C"/>
    <w:rsid w:val="00DF34ED"/>
    <w:rsid w:val="00DF3C89"/>
    <w:rsid w:val="00DF46AB"/>
    <w:rsid w:val="00DF46B6"/>
    <w:rsid w:val="00DF4C45"/>
    <w:rsid w:val="00DF50F5"/>
    <w:rsid w:val="00DF57F4"/>
    <w:rsid w:val="00DF5815"/>
    <w:rsid w:val="00DF5970"/>
    <w:rsid w:val="00DF5FB7"/>
    <w:rsid w:val="00DF6210"/>
    <w:rsid w:val="00DF6270"/>
    <w:rsid w:val="00DF62B3"/>
    <w:rsid w:val="00DF65D0"/>
    <w:rsid w:val="00DF6FAC"/>
    <w:rsid w:val="00DF7224"/>
    <w:rsid w:val="00DF7372"/>
    <w:rsid w:val="00DF7AD3"/>
    <w:rsid w:val="00DF7F59"/>
    <w:rsid w:val="00DF7F6F"/>
    <w:rsid w:val="00E001CA"/>
    <w:rsid w:val="00E00386"/>
    <w:rsid w:val="00E00496"/>
    <w:rsid w:val="00E00556"/>
    <w:rsid w:val="00E00BFB"/>
    <w:rsid w:val="00E00D07"/>
    <w:rsid w:val="00E00E94"/>
    <w:rsid w:val="00E0101D"/>
    <w:rsid w:val="00E01272"/>
    <w:rsid w:val="00E0128D"/>
    <w:rsid w:val="00E01D88"/>
    <w:rsid w:val="00E0229E"/>
    <w:rsid w:val="00E02887"/>
    <w:rsid w:val="00E02996"/>
    <w:rsid w:val="00E02D92"/>
    <w:rsid w:val="00E02DB9"/>
    <w:rsid w:val="00E02FD7"/>
    <w:rsid w:val="00E031AF"/>
    <w:rsid w:val="00E03A2B"/>
    <w:rsid w:val="00E03A9B"/>
    <w:rsid w:val="00E03BFE"/>
    <w:rsid w:val="00E03C56"/>
    <w:rsid w:val="00E03F46"/>
    <w:rsid w:val="00E048F8"/>
    <w:rsid w:val="00E04BA9"/>
    <w:rsid w:val="00E0521E"/>
    <w:rsid w:val="00E05F1B"/>
    <w:rsid w:val="00E05F9B"/>
    <w:rsid w:val="00E061EF"/>
    <w:rsid w:val="00E0672A"/>
    <w:rsid w:val="00E06746"/>
    <w:rsid w:val="00E06F29"/>
    <w:rsid w:val="00E073A4"/>
    <w:rsid w:val="00E0744D"/>
    <w:rsid w:val="00E077A8"/>
    <w:rsid w:val="00E100EF"/>
    <w:rsid w:val="00E10501"/>
    <w:rsid w:val="00E105C2"/>
    <w:rsid w:val="00E10F36"/>
    <w:rsid w:val="00E11668"/>
    <w:rsid w:val="00E11826"/>
    <w:rsid w:val="00E11AB6"/>
    <w:rsid w:val="00E12034"/>
    <w:rsid w:val="00E120FA"/>
    <w:rsid w:val="00E13166"/>
    <w:rsid w:val="00E1341F"/>
    <w:rsid w:val="00E13458"/>
    <w:rsid w:val="00E134B8"/>
    <w:rsid w:val="00E13C65"/>
    <w:rsid w:val="00E13E0E"/>
    <w:rsid w:val="00E13F16"/>
    <w:rsid w:val="00E14022"/>
    <w:rsid w:val="00E14131"/>
    <w:rsid w:val="00E14667"/>
    <w:rsid w:val="00E15132"/>
    <w:rsid w:val="00E153E2"/>
    <w:rsid w:val="00E15438"/>
    <w:rsid w:val="00E15793"/>
    <w:rsid w:val="00E15A19"/>
    <w:rsid w:val="00E15F92"/>
    <w:rsid w:val="00E16820"/>
    <w:rsid w:val="00E16860"/>
    <w:rsid w:val="00E16E00"/>
    <w:rsid w:val="00E17A9D"/>
    <w:rsid w:val="00E17BFA"/>
    <w:rsid w:val="00E20663"/>
    <w:rsid w:val="00E20F16"/>
    <w:rsid w:val="00E219CF"/>
    <w:rsid w:val="00E21ACA"/>
    <w:rsid w:val="00E22288"/>
    <w:rsid w:val="00E22565"/>
    <w:rsid w:val="00E227BA"/>
    <w:rsid w:val="00E229DC"/>
    <w:rsid w:val="00E22FDA"/>
    <w:rsid w:val="00E22FDB"/>
    <w:rsid w:val="00E23016"/>
    <w:rsid w:val="00E23091"/>
    <w:rsid w:val="00E23308"/>
    <w:rsid w:val="00E23418"/>
    <w:rsid w:val="00E23B3E"/>
    <w:rsid w:val="00E23BD4"/>
    <w:rsid w:val="00E23E84"/>
    <w:rsid w:val="00E2414D"/>
    <w:rsid w:val="00E2423F"/>
    <w:rsid w:val="00E244CC"/>
    <w:rsid w:val="00E24793"/>
    <w:rsid w:val="00E24D5D"/>
    <w:rsid w:val="00E25136"/>
    <w:rsid w:val="00E25365"/>
    <w:rsid w:val="00E257AC"/>
    <w:rsid w:val="00E25E44"/>
    <w:rsid w:val="00E2611F"/>
    <w:rsid w:val="00E26800"/>
    <w:rsid w:val="00E26AE5"/>
    <w:rsid w:val="00E26D18"/>
    <w:rsid w:val="00E27329"/>
    <w:rsid w:val="00E278D3"/>
    <w:rsid w:val="00E27C44"/>
    <w:rsid w:val="00E27DC8"/>
    <w:rsid w:val="00E3011A"/>
    <w:rsid w:val="00E302F5"/>
    <w:rsid w:val="00E30624"/>
    <w:rsid w:val="00E30816"/>
    <w:rsid w:val="00E30DF9"/>
    <w:rsid w:val="00E30E84"/>
    <w:rsid w:val="00E30F7E"/>
    <w:rsid w:val="00E312AD"/>
    <w:rsid w:val="00E3156F"/>
    <w:rsid w:val="00E3219C"/>
    <w:rsid w:val="00E326A5"/>
    <w:rsid w:val="00E327E5"/>
    <w:rsid w:val="00E33379"/>
    <w:rsid w:val="00E33917"/>
    <w:rsid w:val="00E33B69"/>
    <w:rsid w:val="00E3422C"/>
    <w:rsid w:val="00E34253"/>
    <w:rsid w:val="00E344B2"/>
    <w:rsid w:val="00E346BD"/>
    <w:rsid w:val="00E34B5F"/>
    <w:rsid w:val="00E35265"/>
    <w:rsid w:val="00E354FC"/>
    <w:rsid w:val="00E359D2"/>
    <w:rsid w:val="00E35B77"/>
    <w:rsid w:val="00E3640C"/>
    <w:rsid w:val="00E36576"/>
    <w:rsid w:val="00E36638"/>
    <w:rsid w:val="00E36643"/>
    <w:rsid w:val="00E3694D"/>
    <w:rsid w:val="00E3716B"/>
    <w:rsid w:val="00E37626"/>
    <w:rsid w:val="00E3770D"/>
    <w:rsid w:val="00E37A3C"/>
    <w:rsid w:val="00E37DCF"/>
    <w:rsid w:val="00E37DD9"/>
    <w:rsid w:val="00E4052E"/>
    <w:rsid w:val="00E40F3C"/>
    <w:rsid w:val="00E40F84"/>
    <w:rsid w:val="00E41B7B"/>
    <w:rsid w:val="00E41F07"/>
    <w:rsid w:val="00E426C0"/>
    <w:rsid w:val="00E4393B"/>
    <w:rsid w:val="00E44145"/>
    <w:rsid w:val="00E4447E"/>
    <w:rsid w:val="00E4461C"/>
    <w:rsid w:val="00E446EB"/>
    <w:rsid w:val="00E447EF"/>
    <w:rsid w:val="00E45B3C"/>
    <w:rsid w:val="00E46059"/>
    <w:rsid w:val="00E4608F"/>
    <w:rsid w:val="00E46122"/>
    <w:rsid w:val="00E4633D"/>
    <w:rsid w:val="00E470FD"/>
    <w:rsid w:val="00E4762C"/>
    <w:rsid w:val="00E5051F"/>
    <w:rsid w:val="00E50AA9"/>
    <w:rsid w:val="00E512E2"/>
    <w:rsid w:val="00E513D7"/>
    <w:rsid w:val="00E5150B"/>
    <w:rsid w:val="00E5177E"/>
    <w:rsid w:val="00E51A5B"/>
    <w:rsid w:val="00E51DED"/>
    <w:rsid w:val="00E526FF"/>
    <w:rsid w:val="00E5291F"/>
    <w:rsid w:val="00E53972"/>
    <w:rsid w:val="00E53B8F"/>
    <w:rsid w:val="00E53C4B"/>
    <w:rsid w:val="00E53E9B"/>
    <w:rsid w:val="00E540FC"/>
    <w:rsid w:val="00E5493B"/>
    <w:rsid w:val="00E54E57"/>
    <w:rsid w:val="00E54F25"/>
    <w:rsid w:val="00E55744"/>
    <w:rsid w:val="00E557C7"/>
    <w:rsid w:val="00E55B5A"/>
    <w:rsid w:val="00E55E70"/>
    <w:rsid w:val="00E55EE2"/>
    <w:rsid w:val="00E562B3"/>
    <w:rsid w:val="00E563FF"/>
    <w:rsid w:val="00E566FA"/>
    <w:rsid w:val="00E5699C"/>
    <w:rsid w:val="00E569A7"/>
    <w:rsid w:val="00E56CC7"/>
    <w:rsid w:val="00E56D3A"/>
    <w:rsid w:val="00E57770"/>
    <w:rsid w:val="00E57D7B"/>
    <w:rsid w:val="00E60544"/>
    <w:rsid w:val="00E60DA2"/>
    <w:rsid w:val="00E612D3"/>
    <w:rsid w:val="00E61C10"/>
    <w:rsid w:val="00E62D25"/>
    <w:rsid w:val="00E62D99"/>
    <w:rsid w:val="00E62E73"/>
    <w:rsid w:val="00E62EF8"/>
    <w:rsid w:val="00E62F17"/>
    <w:rsid w:val="00E630D3"/>
    <w:rsid w:val="00E63205"/>
    <w:rsid w:val="00E6321C"/>
    <w:rsid w:val="00E63307"/>
    <w:rsid w:val="00E63364"/>
    <w:rsid w:val="00E635C1"/>
    <w:rsid w:val="00E63B88"/>
    <w:rsid w:val="00E63FFE"/>
    <w:rsid w:val="00E641B1"/>
    <w:rsid w:val="00E64823"/>
    <w:rsid w:val="00E64B38"/>
    <w:rsid w:val="00E64CF6"/>
    <w:rsid w:val="00E6511F"/>
    <w:rsid w:val="00E65CE2"/>
    <w:rsid w:val="00E66174"/>
    <w:rsid w:val="00E66370"/>
    <w:rsid w:val="00E66DE7"/>
    <w:rsid w:val="00E66E1C"/>
    <w:rsid w:val="00E66F06"/>
    <w:rsid w:val="00E671B1"/>
    <w:rsid w:val="00E676FF"/>
    <w:rsid w:val="00E679D2"/>
    <w:rsid w:val="00E70371"/>
    <w:rsid w:val="00E703DF"/>
    <w:rsid w:val="00E70B89"/>
    <w:rsid w:val="00E71276"/>
    <w:rsid w:val="00E71750"/>
    <w:rsid w:val="00E7177F"/>
    <w:rsid w:val="00E7225E"/>
    <w:rsid w:val="00E72558"/>
    <w:rsid w:val="00E725D7"/>
    <w:rsid w:val="00E7295B"/>
    <w:rsid w:val="00E72B7E"/>
    <w:rsid w:val="00E73292"/>
    <w:rsid w:val="00E73481"/>
    <w:rsid w:val="00E734AF"/>
    <w:rsid w:val="00E73C03"/>
    <w:rsid w:val="00E73CB4"/>
    <w:rsid w:val="00E7401B"/>
    <w:rsid w:val="00E7483E"/>
    <w:rsid w:val="00E74B7B"/>
    <w:rsid w:val="00E7500F"/>
    <w:rsid w:val="00E7537F"/>
    <w:rsid w:val="00E7546E"/>
    <w:rsid w:val="00E764E4"/>
    <w:rsid w:val="00E7680F"/>
    <w:rsid w:val="00E77895"/>
    <w:rsid w:val="00E77C93"/>
    <w:rsid w:val="00E80722"/>
    <w:rsid w:val="00E807E5"/>
    <w:rsid w:val="00E80D24"/>
    <w:rsid w:val="00E80E90"/>
    <w:rsid w:val="00E80EA4"/>
    <w:rsid w:val="00E80F4D"/>
    <w:rsid w:val="00E8120C"/>
    <w:rsid w:val="00E813AD"/>
    <w:rsid w:val="00E8183D"/>
    <w:rsid w:val="00E81ADC"/>
    <w:rsid w:val="00E81E3D"/>
    <w:rsid w:val="00E81ECC"/>
    <w:rsid w:val="00E8203C"/>
    <w:rsid w:val="00E82296"/>
    <w:rsid w:val="00E82888"/>
    <w:rsid w:val="00E83B43"/>
    <w:rsid w:val="00E83E1B"/>
    <w:rsid w:val="00E84877"/>
    <w:rsid w:val="00E84918"/>
    <w:rsid w:val="00E8535D"/>
    <w:rsid w:val="00E853EF"/>
    <w:rsid w:val="00E855BF"/>
    <w:rsid w:val="00E85B2F"/>
    <w:rsid w:val="00E85BBE"/>
    <w:rsid w:val="00E85D58"/>
    <w:rsid w:val="00E86092"/>
    <w:rsid w:val="00E863C5"/>
    <w:rsid w:val="00E864C7"/>
    <w:rsid w:val="00E8698E"/>
    <w:rsid w:val="00E86D5D"/>
    <w:rsid w:val="00E873A0"/>
    <w:rsid w:val="00E873B1"/>
    <w:rsid w:val="00E8796D"/>
    <w:rsid w:val="00E87A30"/>
    <w:rsid w:val="00E902B6"/>
    <w:rsid w:val="00E903FD"/>
    <w:rsid w:val="00E908FE"/>
    <w:rsid w:val="00E90D8A"/>
    <w:rsid w:val="00E91780"/>
    <w:rsid w:val="00E926D8"/>
    <w:rsid w:val="00E92C45"/>
    <w:rsid w:val="00E92D26"/>
    <w:rsid w:val="00E92F4C"/>
    <w:rsid w:val="00E931C6"/>
    <w:rsid w:val="00E932AA"/>
    <w:rsid w:val="00E9378F"/>
    <w:rsid w:val="00E93AB1"/>
    <w:rsid w:val="00E93C6A"/>
    <w:rsid w:val="00E93EAE"/>
    <w:rsid w:val="00E94079"/>
    <w:rsid w:val="00E94166"/>
    <w:rsid w:val="00E9475B"/>
    <w:rsid w:val="00E94BED"/>
    <w:rsid w:val="00E954C8"/>
    <w:rsid w:val="00E95820"/>
    <w:rsid w:val="00E960EB"/>
    <w:rsid w:val="00E96454"/>
    <w:rsid w:val="00E96D95"/>
    <w:rsid w:val="00E96F0A"/>
    <w:rsid w:val="00E97A6E"/>
    <w:rsid w:val="00E97D00"/>
    <w:rsid w:val="00EA0597"/>
    <w:rsid w:val="00EA0A63"/>
    <w:rsid w:val="00EA10B1"/>
    <w:rsid w:val="00EA13B7"/>
    <w:rsid w:val="00EA164A"/>
    <w:rsid w:val="00EA176A"/>
    <w:rsid w:val="00EA1B09"/>
    <w:rsid w:val="00EA1DB0"/>
    <w:rsid w:val="00EA1E37"/>
    <w:rsid w:val="00EA1E4B"/>
    <w:rsid w:val="00EA212D"/>
    <w:rsid w:val="00EA2606"/>
    <w:rsid w:val="00EA2736"/>
    <w:rsid w:val="00EA2FA0"/>
    <w:rsid w:val="00EA35A7"/>
    <w:rsid w:val="00EA3655"/>
    <w:rsid w:val="00EA3670"/>
    <w:rsid w:val="00EA38DE"/>
    <w:rsid w:val="00EA3B33"/>
    <w:rsid w:val="00EA3CEB"/>
    <w:rsid w:val="00EA4434"/>
    <w:rsid w:val="00EA45E1"/>
    <w:rsid w:val="00EA4613"/>
    <w:rsid w:val="00EA46B4"/>
    <w:rsid w:val="00EA492A"/>
    <w:rsid w:val="00EA4B2D"/>
    <w:rsid w:val="00EA4DB9"/>
    <w:rsid w:val="00EA4ED0"/>
    <w:rsid w:val="00EA4F23"/>
    <w:rsid w:val="00EA5535"/>
    <w:rsid w:val="00EA5C47"/>
    <w:rsid w:val="00EA5C71"/>
    <w:rsid w:val="00EA686F"/>
    <w:rsid w:val="00EA6A02"/>
    <w:rsid w:val="00EA6B58"/>
    <w:rsid w:val="00EA7343"/>
    <w:rsid w:val="00EA7811"/>
    <w:rsid w:val="00EA7D1F"/>
    <w:rsid w:val="00EB0BF8"/>
    <w:rsid w:val="00EB0DAC"/>
    <w:rsid w:val="00EB1091"/>
    <w:rsid w:val="00EB1172"/>
    <w:rsid w:val="00EB12ED"/>
    <w:rsid w:val="00EB1329"/>
    <w:rsid w:val="00EB14D8"/>
    <w:rsid w:val="00EB15E6"/>
    <w:rsid w:val="00EB1B2C"/>
    <w:rsid w:val="00EB1E8C"/>
    <w:rsid w:val="00EB26BA"/>
    <w:rsid w:val="00EB2ADD"/>
    <w:rsid w:val="00EB2C0B"/>
    <w:rsid w:val="00EB2D1A"/>
    <w:rsid w:val="00EB38D2"/>
    <w:rsid w:val="00EB3C31"/>
    <w:rsid w:val="00EB4315"/>
    <w:rsid w:val="00EB4354"/>
    <w:rsid w:val="00EB5131"/>
    <w:rsid w:val="00EB51E1"/>
    <w:rsid w:val="00EB5606"/>
    <w:rsid w:val="00EB5702"/>
    <w:rsid w:val="00EB575A"/>
    <w:rsid w:val="00EB5D27"/>
    <w:rsid w:val="00EB6A7F"/>
    <w:rsid w:val="00EB6D14"/>
    <w:rsid w:val="00EB6DE9"/>
    <w:rsid w:val="00EB714F"/>
    <w:rsid w:val="00EB7164"/>
    <w:rsid w:val="00EB71DB"/>
    <w:rsid w:val="00EB7811"/>
    <w:rsid w:val="00EB7ABD"/>
    <w:rsid w:val="00EB7E7F"/>
    <w:rsid w:val="00EC093B"/>
    <w:rsid w:val="00EC09FE"/>
    <w:rsid w:val="00EC10F1"/>
    <w:rsid w:val="00EC1130"/>
    <w:rsid w:val="00EC1BF4"/>
    <w:rsid w:val="00EC229B"/>
    <w:rsid w:val="00EC26D8"/>
    <w:rsid w:val="00EC3CB6"/>
    <w:rsid w:val="00EC4177"/>
    <w:rsid w:val="00EC47A3"/>
    <w:rsid w:val="00EC4A32"/>
    <w:rsid w:val="00EC4AC8"/>
    <w:rsid w:val="00EC4C9A"/>
    <w:rsid w:val="00EC52DF"/>
    <w:rsid w:val="00EC551C"/>
    <w:rsid w:val="00EC5784"/>
    <w:rsid w:val="00EC5E68"/>
    <w:rsid w:val="00EC66AF"/>
    <w:rsid w:val="00EC6B29"/>
    <w:rsid w:val="00EC77D1"/>
    <w:rsid w:val="00EC7AAA"/>
    <w:rsid w:val="00EC7C7A"/>
    <w:rsid w:val="00EC7D12"/>
    <w:rsid w:val="00EC7DB7"/>
    <w:rsid w:val="00EC7E83"/>
    <w:rsid w:val="00EC7EC4"/>
    <w:rsid w:val="00ED0604"/>
    <w:rsid w:val="00ED0BF2"/>
    <w:rsid w:val="00ED0C12"/>
    <w:rsid w:val="00ED1505"/>
    <w:rsid w:val="00ED1553"/>
    <w:rsid w:val="00ED1A5F"/>
    <w:rsid w:val="00ED1E96"/>
    <w:rsid w:val="00ED2136"/>
    <w:rsid w:val="00ED2332"/>
    <w:rsid w:val="00ED2F3B"/>
    <w:rsid w:val="00ED3526"/>
    <w:rsid w:val="00ED3A4B"/>
    <w:rsid w:val="00ED3C10"/>
    <w:rsid w:val="00ED3DD5"/>
    <w:rsid w:val="00ED3E16"/>
    <w:rsid w:val="00ED45DC"/>
    <w:rsid w:val="00ED4780"/>
    <w:rsid w:val="00ED48E1"/>
    <w:rsid w:val="00ED49B6"/>
    <w:rsid w:val="00ED50AF"/>
    <w:rsid w:val="00ED5EF1"/>
    <w:rsid w:val="00ED64BD"/>
    <w:rsid w:val="00ED657D"/>
    <w:rsid w:val="00ED6A80"/>
    <w:rsid w:val="00ED6B77"/>
    <w:rsid w:val="00ED7236"/>
    <w:rsid w:val="00ED7268"/>
    <w:rsid w:val="00ED7383"/>
    <w:rsid w:val="00ED7672"/>
    <w:rsid w:val="00ED783C"/>
    <w:rsid w:val="00ED7B46"/>
    <w:rsid w:val="00ED7D21"/>
    <w:rsid w:val="00ED7E60"/>
    <w:rsid w:val="00ED7EDF"/>
    <w:rsid w:val="00EE0163"/>
    <w:rsid w:val="00EE021D"/>
    <w:rsid w:val="00EE067A"/>
    <w:rsid w:val="00EE06E1"/>
    <w:rsid w:val="00EE10D0"/>
    <w:rsid w:val="00EE10EC"/>
    <w:rsid w:val="00EE138B"/>
    <w:rsid w:val="00EE143B"/>
    <w:rsid w:val="00EE1ED1"/>
    <w:rsid w:val="00EE337F"/>
    <w:rsid w:val="00EE34DA"/>
    <w:rsid w:val="00EE3550"/>
    <w:rsid w:val="00EE35B4"/>
    <w:rsid w:val="00EE3B3E"/>
    <w:rsid w:val="00EE3CAF"/>
    <w:rsid w:val="00EE3F3E"/>
    <w:rsid w:val="00EE4F64"/>
    <w:rsid w:val="00EE50F7"/>
    <w:rsid w:val="00EE57C3"/>
    <w:rsid w:val="00EE5EB5"/>
    <w:rsid w:val="00EE5F95"/>
    <w:rsid w:val="00EE61B0"/>
    <w:rsid w:val="00EE6490"/>
    <w:rsid w:val="00EE650E"/>
    <w:rsid w:val="00EE6945"/>
    <w:rsid w:val="00EE69B5"/>
    <w:rsid w:val="00EE6BD9"/>
    <w:rsid w:val="00EE6FA1"/>
    <w:rsid w:val="00EE704F"/>
    <w:rsid w:val="00EE79C9"/>
    <w:rsid w:val="00EE7A1A"/>
    <w:rsid w:val="00EF02F8"/>
    <w:rsid w:val="00EF0344"/>
    <w:rsid w:val="00EF050A"/>
    <w:rsid w:val="00EF0B11"/>
    <w:rsid w:val="00EF0BA1"/>
    <w:rsid w:val="00EF1487"/>
    <w:rsid w:val="00EF1E06"/>
    <w:rsid w:val="00EF256A"/>
    <w:rsid w:val="00EF2F4B"/>
    <w:rsid w:val="00EF317F"/>
    <w:rsid w:val="00EF31EF"/>
    <w:rsid w:val="00EF35E1"/>
    <w:rsid w:val="00EF3E4F"/>
    <w:rsid w:val="00EF3FE6"/>
    <w:rsid w:val="00EF4F8C"/>
    <w:rsid w:val="00EF503B"/>
    <w:rsid w:val="00EF562C"/>
    <w:rsid w:val="00EF6055"/>
    <w:rsid w:val="00EF60A4"/>
    <w:rsid w:val="00EF6753"/>
    <w:rsid w:val="00EF6E37"/>
    <w:rsid w:val="00EF6F1D"/>
    <w:rsid w:val="00EF7525"/>
    <w:rsid w:val="00F00000"/>
    <w:rsid w:val="00F0018A"/>
    <w:rsid w:val="00F001FE"/>
    <w:rsid w:val="00F00F85"/>
    <w:rsid w:val="00F01199"/>
    <w:rsid w:val="00F011A3"/>
    <w:rsid w:val="00F016B9"/>
    <w:rsid w:val="00F021D2"/>
    <w:rsid w:val="00F02769"/>
    <w:rsid w:val="00F02AE0"/>
    <w:rsid w:val="00F02BE5"/>
    <w:rsid w:val="00F02EB4"/>
    <w:rsid w:val="00F034DB"/>
    <w:rsid w:val="00F03763"/>
    <w:rsid w:val="00F03A1C"/>
    <w:rsid w:val="00F03CBB"/>
    <w:rsid w:val="00F03F86"/>
    <w:rsid w:val="00F04085"/>
    <w:rsid w:val="00F04214"/>
    <w:rsid w:val="00F0433B"/>
    <w:rsid w:val="00F04373"/>
    <w:rsid w:val="00F04497"/>
    <w:rsid w:val="00F050DE"/>
    <w:rsid w:val="00F052EB"/>
    <w:rsid w:val="00F05455"/>
    <w:rsid w:val="00F05838"/>
    <w:rsid w:val="00F05879"/>
    <w:rsid w:val="00F058C9"/>
    <w:rsid w:val="00F05A7B"/>
    <w:rsid w:val="00F05B6C"/>
    <w:rsid w:val="00F05F04"/>
    <w:rsid w:val="00F06035"/>
    <w:rsid w:val="00F060E6"/>
    <w:rsid w:val="00F0611B"/>
    <w:rsid w:val="00F06C41"/>
    <w:rsid w:val="00F075F6"/>
    <w:rsid w:val="00F07AEB"/>
    <w:rsid w:val="00F07CA4"/>
    <w:rsid w:val="00F1004E"/>
    <w:rsid w:val="00F10504"/>
    <w:rsid w:val="00F105A3"/>
    <w:rsid w:val="00F1113E"/>
    <w:rsid w:val="00F116BB"/>
    <w:rsid w:val="00F1175B"/>
    <w:rsid w:val="00F117E4"/>
    <w:rsid w:val="00F11ED8"/>
    <w:rsid w:val="00F129DB"/>
    <w:rsid w:val="00F12A84"/>
    <w:rsid w:val="00F12CC2"/>
    <w:rsid w:val="00F1311D"/>
    <w:rsid w:val="00F13D62"/>
    <w:rsid w:val="00F13E3D"/>
    <w:rsid w:val="00F142EC"/>
    <w:rsid w:val="00F143BE"/>
    <w:rsid w:val="00F144B0"/>
    <w:rsid w:val="00F144F9"/>
    <w:rsid w:val="00F14794"/>
    <w:rsid w:val="00F14904"/>
    <w:rsid w:val="00F14E74"/>
    <w:rsid w:val="00F15704"/>
    <w:rsid w:val="00F1597A"/>
    <w:rsid w:val="00F15E16"/>
    <w:rsid w:val="00F16468"/>
    <w:rsid w:val="00F16CEF"/>
    <w:rsid w:val="00F16F9A"/>
    <w:rsid w:val="00F203D4"/>
    <w:rsid w:val="00F20A46"/>
    <w:rsid w:val="00F20A4D"/>
    <w:rsid w:val="00F20E34"/>
    <w:rsid w:val="00F20EF6"/>
    <w:rsid w:val="00F213B5"/>
    <w:rsid w:val="00F214A5"/>
    <w:rsid w:val="00F21572"/>
    <w:rsid w:val="00F22192"/>
    <w:rsid w:val="00F223F9"/>
    <w:rsid w:val="00F2253B"/>
    <w:rsid w:val="00F22572"/>
    <w:rsid w:val="00F22D6D"/>
    <w:rsid w:val="00F22F47"/>
    <w:rsid w:val="00F237D6"/>
    <w:rsid w:val="00F23FA2"/>
    <w:rsid w:val="00F24104"/>
    <w:rsid w:val="00F241E4"/>
    <w:rsid w:val="00F2486C"/>
    <w:rsid w:val="00F24D1A"/>
    <w:rsid w:val="00F24D8A"/>
    <w:rsid w:val="00F255DF"/>
    <w:rsid w:val="00F259E5"/>
    <w:rsid w:val="00F25EC9"/>
    <w:rsid w:val="00F2605A"/>
    <w:rsid w:val="00F2609F"/>
    <w:rsid w:val="00F260E7"/>
    <w:rsid w:val="00F261BE"/>
    <w:rsid w:val="00F266B9"/>
    <w:rsid w:val="00F26B93"/>
    <w:rsid w:val="00F26B98"/>
    <w:rsid w:val="00F271E3"/>
    <w:rsid w:val="00F27C9A"/>
    <w:rsid w:val="00F30287"/>
    <w:rsid w:val="00F3051E"/>
    <w:rsid w:val="00F309BD"/>
    <w:rsid w:val="00F30B56"/>
    <w:rsid w:val="00F31730"/>
    <w:rsid w:val="00F31E04"/>
    <w:rsid w:val="00F31E48"/>
    <w:rsid w:val="00F31E62"/>
    <w:rsid w:val="00F32A20"/>
    <w:rsid w:val="00F32BDE"/>
    <w:rsid w:val="00F32EC5"/>
    <w:rsid w:val="00F331BC"/>
    <w:rsid w:val="00F3382A"/>
    <w:rsid w:val="00F33ACA"/>
    <w:rsid w:val="00F33BB3"/>
    <w:rsid w:val="00F33BF5"/>
    <w:rsid w:val="00F3447C"/>
    <w:rsid w:val="00F34855"/>
    <w:rsid w:val="00F34899"/>
    <w:rsid w:val="00F3489C"/>
    <w:rsid w:val="00F34B55"/>
    <w:rsid w:val="00F35177"/>
    <w:rsid w:val="00F3524E"/>
    <w:rsid w:val="00F357C3"/>
    <w:rsid w:val="00F35A19"/>
    <w:rsid w:val="00F35BDE"/>
    <w:rsid w:val="00F36098"/>
    <w:rsid w:val="00F36200"/>
    <w:rsid w:val="00F37805"/>
    <w:rsid w:val="00F37BD1"/>
    <w:rsid w:val="00F40B73"/>
    <w:rsid w:val="00F4186E"/>
    <w:rsid w:val="00F41CAA"/>
    <w:rsid w:val="00F4211D"/>
    <w:rsid w:val="00F4217F"/>
    <w:rsid w:val="00F422FE"/>
    <w:rsid w:val="00F426C2"/>
    <w:rsid w:val="00F4275A"/>
    <w:rsid w:val="00F429DB"/>
    <w:rsid w:val="00F42A78"/>
    <w:rsid w:val="00F42FED"/>
    <w:rsid w:val="00F43623"/>
    <w:rsid w:val="00F4363B"/>
    <w:rsid w:val="00F43A2D"/>
    <w:rsid w:val="00F43A4A"/>
    <w:rsid w:val="00F43C71"/>
    <w:rsid w:val="00F43F6C"/>
    <w:rsid w:val="00F44CAE"/>
    <w:rsid w:val="00F44CBB"/>
    <w:rsid w:val="00F44CCE"/>
    <w:rsid w:val="00F45C22"/>
    <w:rsid w:val="00F45CF0"/>
    <w:rsid w:val="00F45DDF"/>
    <w:rsid w:val="00F463A8"/>
    <w:rsid w:val="00F466E5"/>
    <w:rsid w:val="00F46703"/>
    <w:rsid w:val="00F46EEF"/>
    <w:rsid w:val="00F47817"/>
    <w:rsid w:val="00F47D14"/>
    <w:rsid w:val="00F501FD"/>
    <w:rsid w:val="00F504DF"/>
    <w:rsid w:val="00F506CC"/>
    <w:rsid w:val="00F50766"/>
    <w:rsid w:val="00F50881"/>
    <w:rsid w:val="00F50CD9"/>
    <w:rsid w:val="00F51316"/>
    <w:rsid w:val="00F514DE"/>
    <w:rsid w:val="00F5160F"/>
    <w:rsid w:val="00F51ACC"/>
    <w:rsid w:val="00F51BDA"/>
    <w:rsid w:val="00F51C44"/>
    <w:rsid w:val="00F51D8C"/>
    <w:rsid w:val="00F52005"/>
    <w:rsid w:val="00F528D4"/>
    <w:rsid w:val="00F52F28"/>
    <w:rsid w:val="00F548F6"/>
    <w:rsid w:val="00F54A28"/>
    <w:rsid w:val="00F54A4F"/>
    <w:rsid w:val="00F54DD9"/>
    <w:rsid w:val="00F552C2"/>
    <w:rsid w:val="00F55306"/>
    <w:rsid w:val="00F555A9"/>
    <w:rsid w:val="00F55795"/>
    <w:rsid w:val="00F557E0"/>
    <w:rsid w:val="00F56369"/>
    <w:rsid w:val="00F5637F"/>
    <w:rsid w:val="00F5686F"/>
    <w:rsid w:val="00F56958"/>
    <w:rsid w:val="00F56AA9"/>
    <w:rsid w:val="00F56EAF"/>
    <w:rsid w:val="00F570D6"/>
    <w:rsid w:val="00F5724D"/>
    <w:rsid w:val="00F6022F"/>
    <w:rsid w:val="00F606D0"/>
    <w:rsid w:val="00F606FF"/>
    <w:rsid w:val="00F6073D"/>
    <w:rsid w:val="00F60CC5"/>
    <w:rsid w:val="00F61142"/>
    <w:rsid w:val="00F61F18"/>
    <w:rsid w:val="00F61F57"/>
    <w:rsid w:val="00F624A7"/>
    <w:rsid w:val="00F630E9"/>
    <w:rsid w:val="00F6312E"/>
    <w:rsid w:val="00F633C0"/>
    <w:rsid w:val="00F636B6"/>
    <w:rsid w:val="00F638BD"/>
    <w:rsid w:val="00F63CBB"/>
    <w:rsid w:val="00F64813"/>
    <w:rsid w:val="00F64BA3"/>
    <w:rsid w:val="00F650D1"/>
    <w:rsid w:val="00F65121"/>
    <w:rsid w:val="00F654CC"/>
    <w:rsid w:val="00F65737"/>
    <w:rsid w:val="00F65ABF"/>
    <w:rsid w:val="00F669E8"/>
    <w:rsid w:val="00F66F6D"/>
    <w:rsid w:val="00F67738"/>
    <w:rsid w:val="00F67D8B"/>
    <w:rsid w:val="00F67D92"/>
    <w:rsid w:val="00F67F3F"/>
    <w:rsid w:val="00F709C3"/>
    <w:rsid w:val="00F70DBB"/>
    <w:rsid w:val="00F70FC0"/>
    <w:rsid w:val="00F711CA"/>
    <w:rsid w:val="00F711CC"/>
    <w:rsid w:val="00F71726"/>
    <w:rsid w:val="00F719E1"/>
    <w:rsid w:val="00F71AEC"/>
    <w:rsid w:val="00F7237B"/>
    <w:rsid w:val="00F72657"/>
    <w:rsid w:val="00F72702"/>
    <w:rsid w:val="00F73430"/>
    <w:rsid w:val="00F73599"/>
    <w:rsid w:val="00F738F3"/>
    <w:rsid w:val="00F73ED8"/>
    <w:rsid w:val="00F73F02"/>
    <w:rsid w:val="00F742F3"/>
    <w:rsid w:val="00F7481C"/>
    <w:rsid w:val="00F74A1A"/>
    <w:rsid w:val="00F74A39"/>
    <w:rsid w:val="00F74D26"/>
    <w:rsid w:val="00F74DE5"/>
    <w:rsid w:val="00F750F8"/>
    <w:rsid w:val="00F75294"/>
    <w:rsid w:val="00F75BEC"/>
    <w:rsid w:val="00F75D80"/>
    <w:rsid w:val="00F77406"/>
    <w:rsid w:val="00F80105"/>
    <w:rsid w:val="00F80256"/>
    <w:rsid w:val="00F80A51"/>
    <w:rsid w:val="00F80DBB"/>
    <w:rsid w:val="00F8131D"/>
    <w:rsid w:val="00F813E0"/>
    <w:rsid w:val="00F81E83"/>
    <w:rsid w:val="00F82020"/>
    <w:rsid w:val="00F8202B"/>
    <w:rsid w:val="00F82FE6"/>
    <w:rsid w:val="00F82FEB"/>
    <w:rsid w:val="00F8339D"/>
    <w:rsid w:val="00F83B58"/>
    <w:rsid w:val="00F83FDC"/>
    <w:rsid w:val="00F841D1"/>
    <w:rsid w:val="00F842A0"/>
    <w:rsid w:val="00F842FE"/>
    <w:rsid w:val="00F843FF"/>
    <w:rsid w:val="00F848E0"/>
    <w:rsid w:val="00F86117"/>
    <w:rsid w:val="00F86A0C"/>
    <w:rsid w:val="00F86C29"/>
    <w:rsid w:val="00F86D04"/>
    <w:rsid w:val="00F870CF"/>
    <w:rsid w:val="00F87467"/>
    <w:rsid w:val="00F879E9"/>
    <w:rsid w:val="00F87A07"/>
    <w:rsid w:val="00F906B1"/>
    <w:rsid w:val="00F90748"/>
    <w:rsid w:val="00F90806"/>
    <w:rsid w:val="00F9088D"/>
    <w:rsid w:val="00F91117"/>
    <w:rsid w:val="00F915B4"/>
    <w:rsid w:val="00F916FE"/>
    <w:rsid w:val="00F91F52"/>
    <w:rsid w:val="00F920C2"/>
    <w:rsid w:val="00F92217"/>
    <w:rsid w:val="00F92295"/>
    <w:rsid w:val="00F92442"/>
    <w:rsid w:val="00F93073"/>
    <w:rsid w:val="00F933B2"/>
    <w:rsid w:val="00F93714"/>
    <w:rsid w:val="00F938A1"/>
    <w:rsid w:val="00F93BBB"/>
    <w:rsid w:val="00F93D40"/>
    <w:rsid w:val="00F94076"/>
    <w:rsid w:val="00F94294"/>
    <w:rsid w:val="00F9580D"/>
    <w:rsid w:val="00F96267"/>
    <w:rsid w:val="00F9637F"/>
    <w:rsid w:val="00F965D1"/>
    <w:rsid w:val="00F966BF"/>
    <w:rsid w:val="00F96B5C"/>
    <w:rsid w:val="00F96F51"/>
    <w:rsid w:val="00F97B75"/>
    <w:rsid w:val="00F97E0C"/>
    <w:rsid w:val="00FA02BF"/>
    <w:rsid w:val="00FA10DB"/>
    <w:rsid w:val="00FA12D3"/>
    <w:rsid w:val="00FA1661"/>
    <w:rsid w:val="00FA16D1"/>
    <w:rsid w:val="00FA18FD"/>
    <w:rsid w:val="00FA215A"/>
    <w:rsid w:val="00FA2443"/>
    <w:rsid w:val="00FA24FC"/>
    <w:rsid w:val="00FA27C1"/>
    <w:rsid w:val="00FA298E"/>
    <w:rsid w:val="00FA2ACC"/>
    <w:rsid w:val="00FA2FE7"/>
    <w:rsid w:val="00FA3168"/>
    <w:rsid w:val="00FA33C2"/>
    <w:rsid w:val="00FA343E"/>
    <w:rsid w:val="00FA377A"/>
    <w:rsid w:val="00FA3AD5"/>
    <w:rsid w:val="00FA3C41"/>
    <w:rsid w:val="00FA3FE6"/>
    <w:rsid w:val="00FA41FE"/>
    <w:rsid w:val="00FA471F"/>
    <w:rsid w:val="00FA4828"/>
    <w:rsid w:val="00FA50A1"/>
    <w:rsid w:val="00FA52CE"/>
    <w:rsid w:val="00FA5FDA"/>
    <w:rsid w:val="00FA6574"/>
    <w:rsid w:val="00FA72E9"/>
    <w:rsid w:val="00FA74E6"/>
    <w:rsid w:val="00FA7608"/>
    <w:rsid w:val="00FA7991"/>
    <w:rsid w:val="00FA7C3E"/>
    <w:rsid w:val="00FA7FAF"/>
    <w:rsid w:val="00FB101C"/>
    <w:rsid w:val="00FB124C"/>
    <w:rsid w:val="00FB1399"/>
    <w:rsid w:val="00FB199C"/>
    <w:rsid w:val="00FB1F1B"/>
    <w:rsid w:val="00FB1FD5"/>
    <w:rsid w:val="00FB2692"/>
    <w:rsid w:val="00FB2861"/>
    <w:rsid w:val="00FB2EF7"/>
    <w:rsid w:val="00FB2FBD"/>
    <w:rsid w:val="00FB32DB"/>
    <w:rsid w:val="00FB335C"/>
    <w:rsid w:val="00FB3497"/>
    <w:rsid w:val="00FB3504"/>
    <w:rsid w:val="00FB37D9"/>
    <w:rsid w:val="00FB3E68"/>
    <w:rsid w:val="00FB3EA8"/>
    <w:rsid w:val="00FB3F67"/>
    <w:rsid w:val="00FB44BC"/>
    <w:rsid w:val="00FB4DC6"/>
    <w:rsid w:val="00FB5B3F"/>
    <w:rsid w:val="00FB5EE0"/>
    <w:rsid w:val="00FB5FD4"/>
    <w:rsid w:val="00FB615E"/>
    <w:rsid w:val="00FB667D"/>
    <w:rsid w:val="00FB68B5"/>
    <w:rsid w:val="00FB6968"/>
    <w:rsid w:val="00FB71D5"/>
    <w:rsid w:val="00FB74E0"/>
    <w:rsid w:val="00FB76EE"/>
    <w:rsid w:val="00FB7AB5"/>
    <w:rsid w:val="00FB7AF4"/>
    <w:rsid w:val="00FB7DA7"/>
    <w:rsid w:val="00FB7FA2"/>
    <w:rsid w:val="00FC02FA"/>
    <w:rsid w:val="00FC03CE"/>
    <w:rsid w:val="00FC0568"/>
    <w:rsid w:val="00FC0759"/>
    <w:rsid w:val="00FC0986"/>
    <w:rsid w:val="00FC0CF3"/>
    <w:rsid w:val="00FC0F47"/>
    <w:rsid w:val="00FC1634"/>
    <w:rsid w:val="00FC1DD2"/>
    <w:rsid w:val="00FC1E84"/>
    <w:rsid w:val="00FC2125"/>
    <w:rsid w:val="00FC217E"/>
    <w:rsid w:val="00FC2256"/>
    <w:rsid w:val="00FC25CA"/>
    <w:rsid w:val="00FC289D"/>
    <w:rsid w:val="00FC2F0A"/>
    <w:rsid w:val="00FC3101"/>
    <w:rsid w:val="00FC3133"/>
    <w:rsid w:val="00FC3EA8"/>
    <w:rsid w:val="00FC4249"/>
    <w:rsid w:val="00FC452D"/>
    <w:rsid w:val="00FC475E"/>
    <w:rsid w:val="00FC4A55"/>
    <w:rsid w:val="00FC4D53"/>
    <w:rsid w:val="00FC5394"/>
    <w:rsid w:val="00FC5498"/>
    <w:rsid w:val="00FC5B40"/>
    <w:rsid w:val="00FC5C0D"/>
    <w:rsid w:val="00FC5D92"/>
    <w:rsid w:val="00FC5DD6"/>
    <w:rsid w:val="00FC5FC3"/>
    <w:rsid w:val="00FC64D5"/>
    <w:rsid w:val="00FC65C1"/>
    <w:rsid w:val="00FC66FA"/>
    <w:rsid w:val="00FC714B"/>
    <w:rsid w:val="00FC7F5C"/>
    <w:rsid w:val="00FD05B0"/>
    <w:rsid w:val="00FD09E2"/>
    <w:rsid w:val="00FD0D8B"/>
    <w:rsid w:val="00FD183A"/>
    <w:rsid w:val="00FD189B"/>
    <w:rsid w:val="00FD19D1"/>
    <w:rsid w:val="00FD1D3E"/>
    <w:rsid w:val="00FD1FEB"/>
    <w:rsid w:val="00FD2111"/>
    <w:rsid w:val="00FD296D"/>
    <w:rsid w:val="00FD303F"/>
    <w:rsid w:val="00FD39B3"/>
    <w:rsid w:val="00FD3C54"/>
    <w:rsid w:val="00FD3E1B"/>
    <w:rsid w:val="00FD42CC"/>
    <w:rsid w:val="00FD4937"/>
    <w:rsid w:val="00FD4A80"/>
    <w:rsid w:val="00FD4A93"/>
    <w:rsid w:val="00FD508E"/>
    <w:rsid w:val="00FD5A61"/>
    <w:rsid w:val="00FD5A79"/>
    <w:rsid w:val="00FD5B39"/>
    <w:rsid w:val="00FD5E09"/>
    <w:rsid w:val="00FD5E43"/>
    <w:rsid w:val="00FD6310"/>
    <w:rsid w:val="00FD63CB"/>
    <w:rsid w:val="00FD653F"/>
    <w:rsid w:val="00FD6861"/>
    <w:rsid w:val="00FD6C8E"/>
    <w:rsid w:val="00FD705F"/>
    <w:rsid w:val="00FD74D5"/>
    <w:rsid w:val="00FD7E5D"/>
    <w:rsid w:val="00FE011E"/>
    <w:rsid w:val="00FE0439"/>
    <w:rsid w:val="00FE0A28"/>
    <w:rsid w:val="00FE0B19"/>
    <w:rsid w:val="00FE0CB3"/>
    <w:rsid w:val="00FE1417"/>
    <w:rsid w:val="00FE19CA"/>
    <w:rsid w:val="00FE1F07"/>
    <w:rsid w:val="00FE20CF"/>
    <w:rsid w:val="00FE27BC"/>
    <w:rsid w:val="00FE27FE"/>
    <w:rsid w:val="00FE2F7B"/>
    <w:rsid w:val="00FE3413"/>
    <w:rsid w:val="00FE347A"/>
    <w:rsid w:val="00FE3A95"/>
    <w:rsid w:val="00FE4DC4"/>
    <w:rsid w:val="00FE4E02"/>
    <w:rsid w:val="00FE4E2E"/>
    <w:rsid w:val="00FE5212"/>
    <w:rsid w:val="00FE5586"/>
    <w:rsid w:val="00FE564E"/>
    <w:rsid w:val="00FE5853"/>
    <w:rsid w:val="00FE5B9A"/>
    <w:rsid w:val="00FE5D10"/>
    <w:rsid w:val="00FE5E69"/>
    <w:rsid w:val="00FE6526"/>
    <w:rsid w:val="00FE65A9"/>
    <w:rsid w:val="00FE6D9C"/>
    <w:rsid w:val="00FE7275"/>
    <w:rsid w:val="00FE76F3"/>
    <w:rsid w:val="00FE7754"/>
    <w:rsid w:val="00FE78AA"/>
    <w:rsid w:val="00FE7EB3"/>
    <w:rsid w:val="00FF0422"/>
    <w:rsid w:val="00FF0DF9"/>
    <w:rsid w:val="00FF0E03"/>
    <w:rsid w:val="00FF140A"/>
    <w:rsid w:val="00FF1D8E"/>
    <w:rsid w:val="00FF1E6B"/>
    <w:rsid w:val="00FF20C6"/>
    <w:rsid w:val="00FF21C9"/>
    <w:rsid w:val="00FF2323"/>
    <w:rsid w:val="00FF24B0"/>
    <w:rsid w:val="00FF28AD"/>
    <w:rsid w:val="00FF2986"/>
    <w:rsid w:val="00FF2CD2"/>
    <w:rsid w:val="00FF36F1"/>
    <w:rsid w:val="00FF373F"/>
    <w:rsid w:val="00FF38BE"/>
    <w:rsid w:val="00FF3E17"/>
    <w:rsid w:val="00FF4260"/>
    <w:rsid w:val="00FF4FAA"/>
    <w:rsid w:val="00FF5C1D"/>
    <w:rsid w:val="00FF61F0"/>
    <w:rsid w:val="00FF6B8D"/>
    <w:rsid w:val="00FF6BF5"/>
    <w:rsid w:val="00FF70EF"/>
    <w:rsid w:val="00FF7143"/>
    <w:rsid w:val="00FF78E7"/>
    <w:rsid w:val="00FF7B42"/>
    <w:rsid w:val="00FF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68B"/>
    <w:pPr>
      <w:widowControl w:val="0"/>
      <w:jc w:val="both"/>
    </w:pPr>
    <w:rPr>
      <w:kern w:val="2"/>
      <w:sz w:val="21"/>
      <w:szCs w:val="24"/>
    </w:rPr>
  </w:style>
  <w:style w:type="paragraph" w:styleId="1">
    <w:name w:val="heading 1"/>
    <w:basedOn w:val="a"/>
    <w:next w:val="a"/>
    <w:link w:val="1Char"/>
    <w:uiPriority w:val="9"/>
    <w:qFormat/>
    <w:rsid w:val="002E17A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E17A3"/>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rsid w:val="002E17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6555"/>
    <w:rPr>
      <w:sz w:val="18"/>
      <w:szCs w:val="18"/>
    </w:rPr>
  </w:style>
  <w:style w:type="paragraph" w:styleId="a4">
    <w:name w:val="footer"/>
    <w:basedOn w:val="a"/>
    <w:link w:val="Char"/>
    <w:uiPriority w:val="99"/>
    <w:rsid w:val="00B35A4B"/>
    <w:pPr>
      <w:tabs>
        <w:tab w:val="center" w:pos="4153"/>
        <w:tab w:val="right" w:pos="8306"/>
      </w:tabs>
      <w:snapToGrid w:val="0"/>
      <w:jc w:val="left"/>
    </w:pPr>
    <w:rPr>
      <w:sz w:val="18"/>
      <w:szCs w:val="18"/>
    </w:rPr>
  </w:style>
  <w:style w:type="character" w:styleId="a5">
    <w:name w:val="page number"/>
    <w:basedOn w:val="a0"/>
    <w:rsid w:val="00B35A4B"/>
  </w:style>
  <w:style w:type="table" w:styleId="a6">
    <w:name w:val="Table Grid"/>
    <w:basedOn w:val="a1"/>
    <w:rsid w:val="00262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rsid w:val="00B94034"/>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uiPriority w:val="99"/>
    <w:rsid w:val="00BF5E6F"/>
    <w:rPr>
      <w:kern w:val="2"/>
      <w:sz w:val="18"/>
      <w:szCs w:val="18"/>
    </w:rPr>
  </w:style>
  <w:style w:type="character" w:customStyle="1" w:styleId="Char0">
    <w:name w:val="页眉 Char"/>
    <w:basedOn w:val="a0"/>
    <w:link w:val="a7"/>
    <w:uiPriority w:val="99"/>
    <w:rsid w:val="007B5367"/>
    <w:rPr>
      <w:kern w:val="2"/>
      <w:sz w:val="18"/>
      <w:szCs w:val="18"/>
    </w:rPr>
  </w:style>
  <w:style w:type="paragraph" w:styleId="a8">
    <w:name w:val="Normal (Web)"/>
    <w:basedOn w:val="a"/>
    <w:rsid w:val="002E2093"/>
    <w:pPr>
      <w:widowControl/>
      <w:spacing w:before="100" w:beforeAutospacing="1" w:after="100" w:afterAutospacing="1" w:line="420" w:lineRule="exact"/>
    </w:pPr>
    <w:rPr>
      <w:rFonts w:ascii="宋体" w:hAnsi="宋体" w:hint="eastAsia"/>
      <w:kern w:val="0"/>
      <w:sz w:val="24"/>
    </w:rPr>
  </w:style>
  <w:style w:type="character" w:customStyle="1" w:styleId="apple-converted-space">
    <w:name w:val="apple-converted-space"/>
    <w:basedOn w:val="a0"/>
    <w:rsid w:val="00B40571"/>
  </w:style>
  <w:style w:type="character" w:customStyle="1" w:styleId="grame">
    <w:name w:val="grame"/>
    <w:basedOn w:val="a0"/>
    <w:rsid w:val="00B40571"/>
  </w:style>
  <w:style w:type="paragraph" w:styleId="a9">
    <w:name w:val="List Paragraph"/>
    <w:basedOn w:val="a"/>
    <w:uiPriority w:val="34"/>
    <w:qFormat/>
    <w:rsid w:val="00BF7DF1"/>
    <w:pPr>
      <w:ind w:firstLineChars="200" w:firstLine="420"/>
    </w:pPr>
  </w:style>
  <w:style w:type="character" w:customStyle="1" w:styleId="3Char">
    <w:name w:val="标题 3 Char"/>
    <w:basedOn w:val="a0"/>
    <w:link w:val="3"/>
    <w:uiPriority w:val="9"/>
    <w:rsid w:val="002E17A3"/>
    <w:rPr>
      <w:b/>
      <w:bCs/>
      <w:kern w:val="2"/>
      <w:sz w:val="32"/>
      <w:szCs w:val="32"/>
    </w:rPr>
  </w:style>
  <w:style w:type="character" w:customStyle="1" w:styleId="Char1">
    <w:name w:val="纯文本 Char"/>
    <w:link w:val="aa"/>
    <w:rsid w:val="002E17A3"/>
    <w:rPr>
      <w:rFonts w:ascii="宋体" w:hAnsi="Courier New" w:cs="Courier New"/>
      <w:szCs w:val="21"/>
    </w:rPr>
  </w:style>
  <w:style w:type="paragraph" w:styleId="aa">
    <w:name w:val="Plain Text"/>
    <w:basedOn w:val="a"/>
    <w:link w:val="Char1"/>
    <w:rsid w:val="002E17A3"/>
    <w:rPr>
      <w:rFonts w:ascii="宋体" w:hAnsi="Courier New" w:cs="Courier New"/>
      <w:kern w:val="0"/>
      <w:sz w:val="20"/>
      <w:szCs w:val="21"/>
    </w:rPr>
  </w:style>
  <w:style w:type="character" w:customStyle="1" w:styleId="Char10">
    <w:name w:val="纯文本 Char1"/>
    <w:basedOn w:val="a0"/>
    <w:rsid w:val="002E17A3"/>
    <w:rPr>
      <w:rFonts w:ascii="宋体" w:hAnsi="Courier New" w:cs="Courier New"/>
      <w:kern w:val="2"/>
      <w:sz w:val="21"/>
      <w:szCs w:val="21"/>
    </w:rPr>
  </w:style>
  <w:style w:type="character" w:customStyle="1" w:styleId="1Char">
    <w:name w:val="标题 1 Char"/>
    <w:basedOn w:val="a0"/>
    <w:link w:val="1"/>
    <w:uiPriority w:val="9"/>
    <w:rsid w:val="002E17A3"/>
    <w:rPr>
      <w:b/>
      <w:bCs/>
      <w:kern w:val="44"/>
      <w:sz w:val="44"/>
      <w:szCs w:val="44"/>
    </w:rPr>
  </w:style>
  <w:style w:type="character" w:customStyle="1" w:styleId="2Char">
    <w:name w:val="标题 2 Char"/>
    <w:basedOn w:val="a0"/>
    <w:link w:val="2"/>
    <w:uiPriority w:val="9"/>
    <w:semiHidden/>
    <w:rsid w:val="002E17A3"/>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8407">
      <w:bodyDiv w:val="1"/>
      <w:marLeft w:val="0"/>
      <w:marRight w:val="0"/>
      <w:marTop w:val="0"/>
      <w:marBottom w:val="0"/>
      <w:divBdr>
        <w:top w:val="none" w:sz="0" w:space="0" w:color="auto"/>
        <w:left w:val="none" w:sz="0" w:space="0" w:color="auto"/>
        <w:bottom w:val="none" w:sz="0" w:space="0" w:color="auto"/>
        <w:right w:val="none" w:sz="0" w:space="0" w:color="auto"/>
      </w:divBdr>
      <w:divsChild>
        <w:div w:id="499924873">
          <w:marLeft w:val="0"/>
          <w:marRight w:val="0"/>
          <w:marTop w:val="0"/>
          <w:marBottom w:val="0"/>
          <w:divBdr>
            <w:top w:val="none" w:sz="0" w:space="0" w:color="auto"/>
            <w:left w:val="none" w:sz="0" w:space="0" w:color="auto"/>
            <w:bottom w:val="none" w:sz="0" w:space="0" w:color="auto"/>
            <w:right w:val="none" w:sz="0" w:space="0" w:color="auto"/>
          </w:divBdr>
          <w:divsChild>
            <w:div w:id="452554814">
              <w:marLeft w:val="0"/>
              <w:marRight w:val="0"/>
              <w:marTop w:val="0"/>
              <w:marBottom w:val="0"/>
              <w:divBdr>
                <w:top w:val="none" w:sz="0" w:space="0" w:color="auto"/>
                <w:left w:val="none" w:sz="0" w:space="0" w:color="auto"/>
                <w:bottom w:val="none" w:sz="0" w:space="0" w:color="auto"/>
                <w:right w:val="none" w:sz="0" w:space="0" w:color="auto"/>
              </w:divBdr>
              <w:divsChild>
                <w:div w:id="233587153">
                  <w:marLeft w:val="0"/>
                  <w:marRight w:val="0"/>
                  <w:marTop w:val="150"/>
                  <w:marBottom w:val="0"/>
                  <w:divBdr>
                    <w:top w:val="none" w:sz="0" w:space="0" w:color="auto"/>
                    <w:left w:val="none" w:sz="0" w:space="0" w:color="auto"/>
                    <w:bottom w:val="none" w:sz="0" w:space="0" w:color="auto"/>
                    <w:right w:val="none" w:sz="0" w:space="0" w:color="auto"/>
                  </w:divBdr>
                  <w:divsChild>
                    <w:div w:id="1828282889">
                      <w:marLeft w:val="0"/>
                      <w:marRight w:val="0"/>
                      <w:marTop w:val="375"/>
                      <w:marBottom w:val="0"/>
                      <w:divBdr>
                        <w:top w:val="none" w:sz="0" w:space="0" w:color="auto"/>
                        <w:left w:val="none" w:sz="0" w:space="0" w:color="auto"/>
                        <w:bottom w:val="none" w:sz="0" w:space="0" w:color="auto"/>
                        <w:right w:val="none" w:sz="0" w:space="0" w:color="auto"/>
                      </w:divBdr>
                      <w:divsChild>
                        <w:div w:id="997418160">
                          <w:marLeft w:val="0"/>
                          <w:marRight w:val="0"/>
                          <w:marTop w:val="0"/>
                          <w:marBottom w:val="0"/>
                          <w:divBdr>
                            <w:top w:val="none" w:sz="0" w:space="0" w:color="auto"/>
                            <w:left w:val="none" w:sz="0" w:space="0" w:color="auto"/>
                            <w:bottom w:val="none" w:sz="0" w:space="0" w:color="auto"/>
                            <w:right w:val="none" w:sz="0" w:space="0" w:color="auto"/>
                          </w:divBdr>
                          <w:divsChild>
                            <w:div w:id="21244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1180">
      <w:bodyDiv w:val="1"/>
      <w:marLeft w:val="0"/>
      <w:marRight w:val="0"/>
      <w:marTop w:val="0"/>
      <w:marBottom w:val="0"/>
      <w:divBdr>
        <w:top w:val="none" w:sz="0" w:space="0" w:color="auto"/>
        <w:left w:val="none" w:sz="0" w:space="0" w:color="auto"/>
        <w:bottom w:val="none" w:sz="0" w:space="0" w:color="auto"/>
        <w:right w:val="none" w:sz="0" w:space="0" w:color="auto"/>
      </w:divBdr>
    </w:div>
    <w:div w:id="295187333">
      <w:bodyDiv w:val="1"/>
      <w:marLeft w:val="0"/>
      <w:marRight w:val="0"/>
      <w:marTop w:val="0"/>
      <w:marBottom w:val="0"/>
      <w:divBdr>
        <w:top w:val="none" w:sz="0" w:space="0" w:color="auto"/>
        <w:left w:val="none" w:sz="0" w:space="0" w:color="auto"/>
        <w:bottom w:val="none" w:sz="0" w:space="0" w:color="auto"/>
        <w:right w:val="none" w:sz="0" w:space="0" w:color="auto"/>
      </w:divBdr>
    </w:div>
    <w:div w:id="337199735">
      <w:bodyDiv w:val="1"/>
      <w:marLeft w:val="0"/>
      <w:marRight w:val="0"/>
      <w:marTop w:val="0"/>
      <w:marBottom w:val="0"/>
      <w:divBdr>
        <w:top w:val="none" w:sz="0" w:space="0" w:color="auto"/>
        <w:left w:val="none" w:sz="0" w:space="0" w:color="auto"/>
        <w:bottom w:val="none" w:sz="0" w:space="0" w:color="auto"/>
        <w:right w:val="none" w:sz="0" w:space="0" w:color="auto"/>
      </w:divBdr>
    </w:div>
    <w:div w:id="361563620">
      <w:bodyDiv w:val="1"/>
      <w:marLeft w:val="0"/>
      <w:marRight w:val="0"/>
      <w:marTop w:val="0"/>
      <w:marBottom w:val="0"/>
      <w:divBdr>
        <w:top w:val="none" w:sz="0" w:space="0" w:color="auto"/>
        <w:left w:val="none" w:sz="0" w:space="0" w:color="auto"/>
        <w:bottom w:val="none" w:sz="0" w:space="0" w:color="auto"/>
        <w:right w:val="none" w:sz="0" w:space="0" w:color="auto"/>
      </w:divBdr>
    </w:div>
    <w:div w:id="393551447">
      <w:bodyDiv w:val="1"/>
      <w:marLeft w:val="0"/>
      <w:marRight w:val="0"/>
      <w:marTop w:val="0"/>
      <w:marBottom w:val="0"/>
      <w:divBdr>
        <w:top w:val="none" w:sz="0" w:space="0" w:color="auto"/>
        <w:left w:val="none" w:sz="0" w:space="0" w:color="auto"/>
        <w:bottom w:val="none" w:sz="0" w:space="0" w:color="auto"/>
        <w:right w:val="none" w:sz="0" w:space="0" w:color="auto"/>
      </w:divBdr>
    </w:div>
    <w:div w:id="395592040">
      <w:bodyDiv w:val="1"/>
      <w:marLeft w:val="0"/>
      <w:marRight w:val="0"/>
      <w:marTop w:val="0"/>
      <w:marBottom w:val="0"/>
      <w:divBdr>
        <w:top w:val="none" w:sz="0" w:space="0" w:color="auto"/>
        <w:left w:val="none" w:sz="0" w:space="0" w:color="auto"/>
        <w:bottom w:val="none" w:sz="0" w:space="0" w:color="auto"/>
        <w:right w:val="none" w:sz="0" w:space="0" w:color="auto"/>
      </w:divBdr>
    </w:div>
    <w:div w:id="410659002">
      <w:bodyDiv w:val="1"/>
      <w:marLeft w:val="0"/>
      <w:marRight w:val="0"/>
      <w:marTop w:val="0"/>
      <w:marBottom w:val="0"/>
      <w:divBdr>
        <w:top w:val="none" w:sz="0" w:space="0" w:color="auto"/>
        <w:left w:val="none" w:sz="0" w:space="0" w:color="auto"/>
        <w:bottom w:val="none" w:sz="0" w:space="0" w:color="auto"/>
        <w:right w:val="none" w:sz="0" w:space="0" w:color="auto"/>
      </w:divBdr>
    </w:div>
    <w:div w:id="495414384">
      <w:bodyDiv w:val="1"/>
      <w:marLeft w:val="0"/>
      <w:marRight w:val="0"/>
      <w:marTop w:val="0"/>
      <w:marBottom w:val="0"/>
      <w:divBdr>
        <w:top w:val="none" w:sz="0" w:space="0" w:color="auto"/>
        <w:left w:val="none" w:sz="0" w:space="0" w:color="auto"/>
        <w:bottom w:val="none" w:sz="0" w:space="0" w:color="auto"/>
        <w:right w:val="none" w:sz="0" w:space="0" w:color="auto"/>
      </w:divBdr>
      <w:divsChild>
        <w:div w:id="1015034838">
          <w:marLeft w:val="0"/>
          <w:marRight w:val="0"/>
          <w:marTop w:val="0"/>
          <w:marBottom w:val="0"/>
          <w:divBdr>
            <w:top w:val="none" w:sz="0" w:space="0" w:color="auto"/>
            <w:left w:val="none" w:sz="0" w:space="0" w:color="auto"/>
            <w:bottom w:val="none" w:sz="0" w:space="0" w:color="auto"/>
            <w:right w:val="none" w:sz="0" w:space="0" w:color="auto"/>
          </w:divBdr>
          <w:divsChild>
            <w:div w:id="708188287">
              <w:marLeft w:val="0"/>
              <w:marRight w:val="0"/>
              <w:marTop w:val="0"/>
              <w:marBottom w:val="0"/>
              <w:divBdr>
                <w:top w:val="none" w:sz="0" w:space="0" w:color="auto"/>
                <w:left w:val="none" w:sz="0" w:space="0" w:color="auto"/>
                <w:bottom w:val="none" w:sz="0" w:space="0" w:color="auto"/>
                <w:right w:val="none" w:sz="0" w:space="0" w:color="auto"/>
              </w:divBdr>
              <w:divsChild>
                <w:div w:id="324285138">
                  <w:marLeft w:val="0"/>
                  <w:marRight w:val="0"/>
                  <w:marTop w:val="150"/>
                  <w:marBottom w:val="0"/>
                  <w:divBdr>
                    <w:top w:val="none" w:sz="0" w:space="0" w:color="auto"/>
                    <w:left w:val="none" w:sz="0" w:space="0" w:color="auto"/>
                    <w:bottom w:val="none" w:sz="0" w:space="0" w:color="auto"/>
                    <w:right w:val="none" w:sz="0" w:space="0" w:color="auto"/>
                  </w:divBdr>
                  <w:divsChild>
                    <w:div w:id="2068064419">
                      <w:marLeft w:val="0"/>
                      <w:marRight w:val="0"/>
                      <w:marTop w:val="375"/>
                      <w:marBottom w:val="0"/>
                      <w:divBdr>
                        <w:top w:val="none" w:sz="0" w:space="0" w:color="auto"/>
                        <w:left w:val="none" w:sz="0" w:space="0" w:color="auto"/>
                        <w:bottom w:val="none" w:sz="0" w:space="0" w:color="auto"/>
                        <w:right w:val="none" w:sz="0" w:space="0" w:color="auto"/>
                      </w:divBdr>
                      <w:divsChild>
                        <w:div w:id="246811268">
                          <w:marLeft w:val="0"/>
                          <w:marRight w:val="0"/>
                          <w:marTop w:val="0"/>
                          <w:marBottom w:val="0"/>
                          <w:divBdr>
                            <w:top w:val="none" w:sz="0" w:space="0" w:color="auto"/>
                            <w:left w:val="none" w:sz="0" w:space="0" w:color="auto"/>
                            <w:bottom w:val="none" w:sz="0" w:space="0" w:color="auto"/>
                            <w:right w:val="none" w:sz="0" w:space="0" w:color="auto"/>
                          </w:divBdr>
                          <w:divsChild>
                            <w:div w:id="210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52941">
      <w:bodyDiv w:val="1"/>
      <w:marLeft w:val="0"/>
      <w:marRight w:val="0"/>
      <w:marTop w:val="0"/>
      <w:marBottom w:val="0"/>
      <w:divBdr>
        <w:top w:val="none" w:sz="0" w:space="0" w:color="auto"/>
        <w:left w:val="none" w:sz="0" w:space="0" w:color="auto"/>
        <w:bottom w:val="none" w:sz="0" w:space="0" w:color="auto"/>
        <w:right w:val="none" w:sz="0" w:space="0" w:color="auto"/>
      </w:divBdr>
      <w:divsChild>
        <w:div w:id="12459661">
          <w:marLeft w:val="0"/>
          <w:marRight w:val="0"/>
          <w:marTop w:val="0"/>
          <w:marBottom w:val="0"/>
          <w:divBdr>
            <w:top w:val="none" w:sz="0" w:space="0" w:color="auto"/>
            <w:left w:val="none" w:sz="0" w:space="0" w:color="auto"/>
            <w:bottom w:val="none" w:sz="0" w:space="0" w:color="auto"/>
            <w:right w:val="none" w:sz="0" w:space="0" w:color="auto"/>
          </w:divBdr>
        </w:div>
      </w:divsChild>
    </w:div>
    <w:div w:id="538972395">
      <w:bodyDiv w:val="1"/>
      <w:marLeft w:val="0"/>
      <w:marRight w:val="0"/>
      <w:marTop w:val="0"/>
      <w:marBottom w:val="0"/>
      <w:divBdr>
        <w:top w:val="none" w:sz="0" w:space="0" w:color="auto"/>
        <w:left w:val="none" w:sz="0" w:space="0" w:color="auto"/>
        <w:bottom w:val="none" w:sz="0" w:space="0" w:color="auto"/>
        <w:right w:val="none" w:sz="0" w:space="0" w:color="auto"/>
      </w:divBdr>
      <w:divsChild>
        <w:div w:id="759645960">
          <w:marLeft w:val="0"/>
          <w:marRight w:val="0"/>
          <w:marTop w:val="0"/>
          <w:marBottom w:val="0"/>
          <w:divBdr>
            <w:top w:val="none" w:sz="0" w:space="0" w:color="auto"/>
            <w:left w:val="none" w:sz="0" w:space="0" w:color="auto"/>
            <w:bottom w:val="none" w:sz="0" w:space="0" w:color="auto"/>
            <w:right w:val="none" w:sz="0" w:space="0" w:color="auto"/>
          </w:divBdr>
          <w:divsChild>
            <w:div w:id="158423281">
              <w:marLeft w:val="0"/>
              <w:marRight w:val="0"/>
              <w:marTop w:val="0"/>
              <w:marBottom w:val="0"/>
              <w:divBdr>
                <w:top w:val="none" w:sz="0" w:space="0" w:color="auto"/>
                <w:left w:val="none" w:sz="0" w:space="0" w:color="auto"/>
                <w:bottom w:val="none" w:sz="0" w:space="0" w:color="auto"/>
                <w:right w:val="none" w:sz="0" w:space="0" w:color="auto"/>
              </w:divBdr>
              <w:divsChild>
                <w:div w:id="1461876254">
                  <w:marLeft w:val="0"/>
                  <w:marRight w:val="0"/>
                  <w:marTop w:val="150"/>
                  <w:marBottom w:val="0"/>
                  <w:divBdr>
                    <w:top w:val="none" w:sz="0" w:space="0" w:color="auto"/>
                    <w:left w:val="none" w:sz="0" w:space="0" w:color="auto"/>
                    <w:bottom w:val="none" w:sz="0" w:space="0" w:color="auto"/>
                    <w:right w:val="none" w:sz="0" w:space="0" w:color="auto"/>
                  </w:divBdr>
                  <w:divsChild>
                    <w:div w:id="1853760360">
                      <w:marLeft w:val="0"/>
                      <w:marRight w:val="0"/>
                      <w:marTop w:val="375"/>
                      <w:marBottom w:val="0"/>
                      <w:divBdr>
                        <w:top w:val="none" w:sz="0" w:space="0" w:color="auto"/>
                        <w:left w:val="none" w:sz="0" w:space="0" w:color="auto"/>
                        <w:bottom w:val="none" w:sz="0" w:space="0" w:color="auto"/>
                        <w:right w:val="none" w:sz="0" w:space="0" w:color="auto"/>
                      </w:divBdr>
                      <w:divsChild>
                        <w:div w:id="40710150">
                          <w:marLeft w:val="0"/>
                          <w:marRight w:val="0"/>
                          <w:marTop w:val="0"/>
                          <w:marBottom w:val="0"/>
                          <w:divBdr>
                            <w:top w:val="none" w:sz="0" w:space="0" w:color="auto"/>
                            <w:left w:val="none" w:sz="0" w:space="0" w:color="auto"/>
                            <w:bottom w:val="none" w:sz="0" w:space="0" w:color="auto"/>
                            <w:right w:val="none" w:sz="0" w:space="0" w:color="auto"/>
                          </w:divBdr>
                          <w:divsChild>
                            <w:div w:id="6943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625570">
      <w:bodyDiv w:val="1"/>
      <w:marLeft w:val="0"/>
      <w:marRight w:val="0"/>
      <w:marTop w:val="0"/>
      <w:marBottom w:val="0"/>
      <w:divBdr>
        <w:top w:val="none" w:sz="0" w:space="0" w:color="auto"/>
        <w:left w:val="none" w:sz="0" w:space="0" w:color="auto"/>
        <w:bottom w:val="none" w:sz="0" w:space="0" w:color="auto"/>
        <w:right w:val="none" w:sz="0" w:space="0" w:color="auto"/>
      </w:divBdr>
    </w:div>
    <w:div w:id="634723666">
      <w:bodyDiv w:val="1"/>
      <w:marLeft w:val="0"/>
      <w:marRight w:val="0"/>
      <w:marTop w:val="0"/>
      <w:marBottom w:val="0"/>
      <w:divBdr>
        <w:top w:val="none" w:sz="0" w:space="0" w:color="auto"/>
        <w:left w:val="none" w:sz="0" w:space="0" w:color="auto"/>
        <w:bottom w:val="none" w:sz="0" w:space="0" w:color="auto"/>
        <w:right w:val="none" w:sz="0" w:space="0" w:color="auto"/>
      </w:divBdr>
    </w:div>
    <w:div w:id="686372475">
      <w:bodyDiv w:val="1"/>
      <w:marLeft w:val="0"/>
      <w:marRight w:val="0"/>
      <w:marTop w:val="0"/>
      <w:marBottom w:val="0"/>
      <w:divBdr>
        <w:top w:val="none" w:sz="0" w:space="0" w:color="auto"/>
        <w:left w:val="none" w:sz="0" w:space="0" w:color="auto"/>
        <w:bottom w:val="none" w:sz="0" w:space="0" w:color="auto"/>
        <w:right w:val="none" w:sz="0" w:space="0" w:color="auto"/>
      </w:divBdr>
      <w:divsChild>
        <w:div w:id="201990291">
          <w:marLeft w:val="0"/>
          <w:marRight w:val="0"/>
          <w:marTop w:val="0"/>
          <w:marBottom w:val="0"/>
          <w:divBdr>
            <w:top w:val="none" w:sz="0" w:space="0" w:color="auto"/>
            <w:left w:val="none" w:sz="0" w:space="0" w:color="auto"/>
            <w:bottom w:val="none" w:sz="0" w:space="0" w:color="auto"/>
            <w:right w:val="none" w:sz="0" w:space="0" w:color="auto"/>
          </w:divBdr>
          <w:divsChild>
            <w:div w:id="2116823196">
              <w:marLeft w:val="0"/>
              <w:marRight w:val="0"/>
              <w:marTop w:val="0"/>
              <w:marBottom w:val="0"/>
              <w:divBdr>
                <w:top w:val="none" w:sz="0" w:space="0" w:color="auto"/>
                <w:left w:val="none" w:sz="0" w:space="0" w:color="auto"/>
                <w:bottom w:val="none" w:sz="0" w:space="0" w:color="auto"/>
                <w:right w:val="none" w:sz="0" w:space="0" w:color="auto"/>
              </w:divBdr>
              <w:divsChild>
                <w:div w:id="1220557621">
                  <w:marLeft w:val="0"/>
                  <w:marRight w:val="0"/>
                  <w:marTop w:val="150"/>
                  <w:marBottom w:val="0"/>
                  <w:divBdr>
                    <w:top w:val="none" w:sz="0" w:space="0" w:color="auto"/>
                    <w:left w:val="none" w:sz="0" w:space="0" w:color="auto"/>
                    <w:bottom w:val="none" w:sz="0" w:space="0" w:color="auto"/>
                    <w:right w:val="none" w:sz="0" w:space="0" w:color="auto"/>
                  </w:divBdr>
                  <w:divsChild>
                    <w:div w:id="1918662993">
                      <w:marLeft w:val="0"/>
                      <w:marRight w:val="0"/>
                      <w:marTop w:val="375"/>
                      <w:marBottom w:val="0"/>
                      <w:divBdr>
                        <w:top w:val="none" w:sz="0" w:space="0" w:color="auto"/>
                        <w:left w:val="none" w:sz="0" w:space="0" w:color="auto"/>
                        <w:bottom w:val="none" w:sz="0" w:space="0" w:color="auto"/>
                        <w:right w:val="none" w:sz="0" w:space="0" w:color="auto"/>
                      </w:divBdr>
                      <w:divsChild>
                        <w:div w:id="1106002258">
                          <w:marLeft w:val="0"/>
                          <w:marRight w:val="0"/>
                          <w:marTop w:val="0"/>
                          <w:marBottom w:val="0"/>
                          <w:divBdr>
                            <w:top w:val="none" w:sz="0" w:space="0" w:color="auto"/>
                            <w:left w:val="none" w:sz="0" w:space="0" w:color="auto"/>
                            <w:bottom w:val="none" w:sz="0" w:space="0" w:color="auto"/>
                            <w:right w:val="none" w:sz="0" w:space="0" w:color="auto"/>
                          </w:divBdr>
                          <w:divsChild>
                            <w:div w:id="506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469286">
      <w:bodyDiv w:val="1"/>
      <w:marLeft w:val="0"/>
      <w:marRight w:val="0"/>
      <w:marTop w:val="0"/>
      <w:marBottom w:val="0"/>
      <w:divBdr>
        <w:top w:val="none" w:sz="0" w:space="0" w:color="auto"/>
        <w:left w:val="none" w:sz="0" w:space="0" w:color="auto"/>
        <w:bottom w:val="none" w:sz="0" w:space="0" w:color="auto"/>
        <w:right w:val="none" w:sz="0" w:space="0" w:color="auto"/>
      </w:divBdr>
    </w:div>
    <w:div w:id="917665717">
      <w:bodyDiv w:val="1"/>
      <w:marLeft w:val="0"/>
      <w:marRight w:val="0"/>
      <w:marTop w:val="0"/>
      <w:marBottom w:val="0"/>
      <w:divBdr>
        <w:top w:val="none" w:sz="0" w:space="0" w:color="auto"/>
        <w:left w:val="none" w:sz="0" w:space="0" w:color="auto"/>
        <w:bottom w:val="none" w:sz="0" w:space="0" w:color="auto"/>
        <w:right w:val="none" w:sz="0" w:space="0" w:color="auto"/>
      </w:divBdr>
    </w:div>
    <w:div w:id="1126779438">
      <w:bodyDiv w:val="1"/>
      <w:marLeft w:val="0"/>
      <w:marRight w:val="0"/>
      <w:marTop w:val="0"/>
      <w:marBottom w:val="0"/>
      <w:divBdr>
        <w:top w:val="none" w:sz="0" w:space="0" w:color="auto"/>
        <w:left w:val="none" w:sz="0" w:space="0" w:color="auto"/>
        <w:bottom w:val="none" w:sz="0" w:space="0" w:color="auto"/>
        <w:right w:val="none" w:sz="0" w:space="0" w:color="auto"/>
      </w:divBdr>
    </w:div>
    <w:div w:id="1129782718">
      <w:bodyDiv w:val="1"/>
      <w:marLeft w:val="0"/>
      <w:marRight w:val="0"/>
      <w:marTop w:val="0"/>
      <w:marBottom w:val="0"/>
      <w:divBdr>
        <w:top w:val="none" w:sz="0" w:space="0" w:color="auto"/>
        <w:left w:val="none" w:sz="0" w:space="0" w:color="auto"/>
        <w:bottom w:val="none" w:sz="0" w:space="0" w:color="auto"/>
        <w:right w:val="none" w:sz="0" w:space="0" w:color="auto"/>
      </w:divBdr>
    </w:div>
    <w:div w:id="1137184270">
      <w:bodyDiv w:val="1"/>
      <w:marLeft w:val="0"/>
      <w:marRight w:val="0"/>
      <w:marTop w:val="0"/>
      <w:marBottom w:val="0"/>
      <w:divBdr>
        <w:top w:val="none" w:sz="0" w:space="0" w:color="auto"/>
        <w:left w:val="none" w:sz="0" w:space="0" w:color="auto"/>
        <w:bottom w:val="none" w:sz="0" w:space="0" w:color="auto"/>
        <w:right w:val="none" w:sz="0" w:space="0" w:color="auto"/>
      </w:divBdr>
    </w:div>
    <w:div w:id="1166824230">
      <w:bodyDiv w:val="1"/>
      <w:marLeft w:val="0"/>
      <w:marRight w:val="0"/>
      <w:marTop w:val="0"/>
      <w:marBottom w:val="0"/>
      <w:divBdr>
        <w:top w:val="none" w:sz="0" w:space="0" w:color="auto"/>
        <w:left w:val="none" w:sz="0" w:space="0" w:color="auto"/>
        <w:bottom w:val="none" w:sz="0" w:space="0" w:color="auto"/>
        <w:right w:val="none" w:sz="0" w:space="0" w:color="auto"/>
      </w:divBdr>
    </w:div>
    <w:div w:id="1178617040">
      <w:bodyDiv w:val="1"/>
      <w:marLeft w:val="0"/>
      <w:marRight w:val="0"/>
      <w:marTop w:val="0"/>
      <w:marBottom w:val="0"/>
      <w:divBdr>
        <w:top w:val="none" w:sz="0" w:space="0" w:color="auto"/>
        <w:left w:val="none" w:sz="0" w:space="0" w:color="auto"/>
        <w:bottom w:val="none" w:sz="0" w:space="0" w:color="auto"/>
        <w:right w:val="none" w:sz="0" w:space="0" w:color="auto"/>
      </w:divBdr>
    </w:div>
    <w:div w:id="1186865190">
      <w:bodyDiv w:val="1"/>
      <w:marLeft w:val="0"/>
      <w:marRight w:val="0"/>
      <w:marTop w:val="0"/>
      <w:marBottom w:val="0"/>
      <w:divBdr>
        <w:top w:val="none" w:sz="0" w:space="0" w:color="auto"/>
        <w:left w:val="none" w:sz="0" w:space="0" w:color="auto"/>
        <w:bottom w:val="none" w:sz="0" w:space="0" w:color="auto"/>
        <w:right w:val="none" w:sz="0" w:space="0" w:color="auto"/>
      </w:divBdr>
    </w:div>
    <w:div w:id="1233927526">
      <w:bodyDiv w:val="1"/>
      <w:marLeft w:val="0"/>
      <w:marRight w:val="0"/>
      <w:marTop w:val="0"/>
      <w:marBottom w:val="0"/>
      <w:divBdr>
        <w:top w:val="none" w:sz="0" w:space="0" w:color="auto"/>
        <w:left w:val="none" w:sz="0" w:space="0" w:color="auto"/>
        <w:bottom w:val="none" w:sz="0" w:space="0" w:color="auto"/>
        <w:right w:val="none" w:sz="0" w:space="0" w:color="auto"/>
      </w:divBdr>
    </w:div>
    <w:div w:id="1249653281">
      <w:bodyDiv w:val="1"/>
      <w:marLeft w:val="0"/>
      <w:marRight w:val="0"/>
      <w:marTop w:val="0"/>
      <w:marBottom w:val="0"/>
      <w:divBdr>
        <w:top w:val="none" w:sz="0" w:space="0" w:color="auto"/>
        <w:left w:val="none" w:sz="0" w:space="0" w:color="auto"/>
        <w:bottom w:val="none" w:sz="0" w:space="0" w:color="auto"/>
        <w:right w:val="none" w:sz="0" w:space="0" w:color="auto"/>
      </w:divBdr>
    </w:div>
    <w:div w:id="1357348340">
      <w:bodyDiv w:val="1"/>
      <w:marLeft w:val="0"/>
      <w:marRight w:val="0"/>
      <w:marTop w:val="0"/>
      <w:marBottom w:val="0"/>
      <w:divBdr>
        <w:top w:val="none" w:sz="0" w:space="0" w:color="auto"/>
        <w:left w:val="none" w:sz="0" w:space="0" w:color="auto"/>
        <w:bottom w:val="none" w:sz="0" w:space="0" w:color="auto"/>
        <w:right w:val="none" w:sz="0" w:space="0" w:color="auto"/>
      </w:divBdr>
    </w:div>
    <w:div w:id="1391609126">
      <w:bodyDiv w:val="1"/>
      <w:marLeft w:val="0"/>
      <w:marRight w:val="0"/>
      <w:marTop w:val="0"/>
      <w:marBottom w:val="0"/>
      <w:divBdr>
        <w:top w:val="none" w:sz="0" w:space="0" w:color="auto"/>
        <w:left w:val="none" w:sz="0" w:space="0" w:color="auto"/>
        <w:bottom w:val="none" w:sz="0" w:space="0" w:color="auto"/>
        <w:right w:val="none" w:sz="0" w:space="0" w:color="auto"/>
      </w:divBdr>
    </w:div>
    <w:div w:id="1394695139">
      <w:bodyDiv w:val="1"/>
      <w:marLeft w:val="0"/>
      <w:marRight w:val="0"/>
      <w:marTop w:val="0"/>
      <w:marBottom w:val="0"/>
      <w:divBdr>
        <w:top w:val="none" w:sz="0" w:space="0" w:color="auto"/>
        <w:left w:val="none" w:sz="0" w:space="0" w:color="auto"/>
        <w:bottom w:val="none" w:sz="0" w:space="0" w:color="auto"/>
        <w:right w:val="none" w:sz="0" w:space="0" w:color="auto"/>
      </w:divBdr>
    </w:div>
    <w:div w:id="1401487543">
      <w:bodyDiv w:val="1"/>
      <w:marLeft w:val="0"/>
      <w:marRight w:val="0"/>
      <w:marTop w:val="0"/>
      <w:marBottom w:val="0"/>
      <w:divBdr>
        <w:top w:val="none" w:sz="0" w:space="0" w:color="auto"/>
        <w:left w:val="none" w:sz="0" w:space="0" w:color="auto"/>
        <w:bottom w:val="none" w:sz="0" w:space="0" w:color="auto"/>
        <w:right w:val="none" w:sz="0" w:space="0" w:color="auto"/>
      </w:divBdr>
    </w:div>
    <w:div w:id="1475096823">
      <w:bodyDiv w:val="1"/>
      <w:marLeft w:val="0"/>
      <w:marRight w:val="0"/>
      <w:marTop w:val="0"/>
      <w:marBottom w:val="0"/>
      <w:divBdr>
        <w:top w:val="none" w:sz="0" w:space="0" w:color="auto"/>
        <w:left w:val="none" w:sz="0" w:space="0" w:color="auto"/>
        <w:bottom w:val="none" w:sz="0" w:space="0" w:color="auto"/>
        <w:right w:val="none" w:sz="0" w:space="0" w:color="auto"/>
      </w:divBdr>
    </w:div>
    <w:div w:id="1498157994">
      <w:bodyDiv w:val="1"/>
      <w:marLeft w:val="0"/>
      <w:marRight w:val="0"/>
      <w:marTop w:val="0"/>
      <w:marBottom w:val="0"/>
      <w:divBdr>
        <w:top w:val="none" w:sz="0" w:space="0" w:color="auto"/>
        <w:left w:val="none" w:sz="0" w:space="0" w:color="auto"/>
        <w:bottom w:val="none" w:sz="0" w:space="0" w:color="auto"/>
        <w:right w:val="none" w:sz="0" w:space="0" w:color="auto"/>
      </w:divBdr>
      <w:divsChild>
        <w:div w:id="1097095900">
          <w:marLeft w:val="0"/>
          <w:marRight w:val="0"/>
          <w:marTop w:val="0"/>
          <w:marBottom w:val="0"/>
          <w:divBdr>
            <w:top w:val="none" w:sz="0" w:space="0" w:color="auto"/>
            <w:left w:val="none" w:sz="0" w:space="0" w:color="auto"/>
            <w:bottom w:val="none" w:sz="0" w:space="0" w:color="auto"/>
            <w:right w:val="none" w:sz="0" w:space="0" w:color="auto"/>
          </w:divBdr>
          <w:divsChild>
            <w:div w:id="1078215630">
              <w:marLeft w:val="0"/>
              <w:marRight w:val="0"/>
              <w:marTop w:val="0"/>
              <w:marBottom w:val="0"/>
              <w:divBdr>
                <w:top w:val="none" w:sz="0" w:space="0" w:color="auto"/>
                <w:left w:val="none" w:sz="0" w:space="0" w:color="auto"/>
                <w:bottom w:val="none" w:sz="0" w:space="0" w:color="auto"/>
                <w:right w:val="none" w:sz="0" w:space="0" w:color="auto"/>
              </w:divBdr>
              <w:divsChild>
                <w:div w:id="1846243895">
                  <w:marLeft w:val="0"/>
                  <w:marRight w:val="0"/>
                  <w:marTop w:val="150"/>
                  <w:marBottom w:val="0"/>
                  <w:divBdr>
                    <w:top w:val="none" w:sz="0" w:space="0" w:color="auto"/>
                    <w:left w:val="none" w:sz="0" w:space="0" w:color="auto"/>
                    <w:bottom w:val="none" w:sz="0" w:space="0" w:color="auto"/>
                    <w:right w:val="none" w:sz="0" w:space="0" w:color="auto"/>
                  </w:divBdr>
                  <w:divsChild>
                    <w:div w:id="734738822">
                      <w:marLeft w:val="0"/>
                      <w:marRight w:val="0"/>
                      <w:marTop w:val="375"/>
                      <w:marBottom w:val="0"/>
                      <w:divBdr>
                        <w:top w:val="none" w:sz="0" w:space="0" w:color="auto"/>
                        <w:left w:val="none" w:sz="0" w:space="0" w:color="auto"/>
                        <w:bottom w:val="none" w:sz="0" w:space="0" w:color="auto"/>
                        <w:right w:val="none" w:sz="0" w:space="0" w:color="auto"/>
                      </w:divBdr>
                      <w:divsChild>
                        <w:div w:id="1899508584">
                          <w:marLeft w:val="0"/>
                          <w:marRight w:val="0"/>
                          <w:marTop w:val="0"/>
                          <w:marBottom w:val="0"/>
                          <w:divBdr>
                            <w:top w:val="none" w:sz="0" w:space="0" w:color="auto"/>
                            <w:left w:val="none" w:sz="0" w:space="0" w:color="auto"/>
                            <w:bottom w:val="none" w:sz="0" w:space="0" w:color="auto"/>
                            <w:right w:val="none" w:sz="0" w:space="0" w:color="auto"/>
                          </w:divBdr>
                          <w:divsChild>
                            <w:div w:id="6926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88553">
      <w:bodyDiv w:val="1"/>
      <w:marLeft w:val="0"/>
      <w:marRight w:val="0"/>
      <w:marTop w:val="0"/>
      <w:marBottom w:val="0"/>
      <w:divBdr>
        <w:top w:val="none" w:sz="0" w:space="0" w:color="auto"/>
        <w:left w:val="none" w:sz="0" w:space="0" w:color="auto"/>
        <w:bottom w:val="none" w:sz="0" w:space="0" w:color="auto"/>
        <w:right w:val="none" w:sz="0" w:space="0" w:color="auto"/>
      </w:divBdr>
    </w:div>
    <w:div w:id="1545867503">
      <w:bodyDiv w:val="1"/>
      <w:marLeft w:val="0"/>
      <w:marRight w:val="0"/>
      <w:marTop w:val="0"/>
      <w:marBottom w:val="0"/>
      <w:divBdr>
        <w:top w:val="none" w:sz="0" w:space="0" w:color="auto"/>
        <w:left w:val="none" w:sz="0" w:space="0" w:color="auto"/>
        <w:bottom w:val="none" w:sz="0" w:space="0" w:color="auto"/>
        <w:right w:val="none" w:sz="0" w:space="0" w:color="auto"/>
      </w:divBdr>
    </w:div>
    <w:div w:id="1546680772">
      <w:bodyDiv w:val="1"/>
      <w:marLeft w:val="0"/>
      <w:marRight w:val="0"/>
      <w:marTop w:val="0"/>
      <w:marBottom w:val="0"/>
      <w:divBdr>
        <w:top w:val="none" w:sz="0" w:space="0" w:color="auto"/>
        <w:left w:val="none" w:sz="0" w:space="0" w:color="auto"/>
        <w:bottom w:val="none" w:sz="0" w:space="0" w:color="auto"/>
        <w:right w:val="none" w:sz="0" w:space="0" w:color="auto"/>
      </w:divBdr>
    </w:div>
    <w:div w:id="1550071508">
      <w:bodyDiv w:val="1"/>
      <w:marLeft w:val="0"/>
      <w:marRight w:val="0"/>
      <w:marTop w:val="0"/>
      <w:marBottom w:val="0"/>
      <w:divBdr>
        <w:top w:val="none" w:sz="0" w:space="0" w:color="auto"/>
        <w:left w:val="none" w:sz="0" w:space="0" w:color="auto"/>
        <w:bottom w:val="none" w:sz="0" w:space="0" w:color="auto"/>
        <w:right w:val="none" w:sz="0" w:space="0" w:color="auto"/>
      </w:divBdr>
    </w:div>
    <w:div w:id="1555309867">
      <w:bodyDiv w:val="1"/>
      <w:marLeft w:val="0"/>
      <w:marRight w:val="0"/>
      <w:marTop w:val="0"/>
      <w:marBottom w:val="0"/>
      <w:divBdr>
        <w:top w:val="none" w:sz="0" w:space="0" w:color="auto"/>
        <w:left w:val="none" w:sz="0" w:space="0" w:color="auto"/>
        <w:bottom w:val="none" w:sz="0" w:space="0" w:color="auto"/>
        <w:right w:val="none" w:sz="0" w:space="0" w:color="auto"/>
      </w:divBdr>
    </w:div>
    <w:div w:id="1656300053">
      <w:bodyDiv w:val="1"/>
      <w:marLeft w:val="0"/>
      <w:marRight w:val="0"/>
      <w:marTop w:val="0"/>
      <w:marBottom w:val="0"/>
      <w:divBdr>
        <w:top w:val="none" w:sz="0" w:space="0" w:color="auto"/>
        <w:left w:val="none" w:sz="0" w:space="0" w:color="auto"/>
        <w:bottom w:val="none" w:sz="0" w:space="0" w:color="auto"/>
        <w:right w:val="none" w:sz="0" w:space="0" w:color="auto"/>
      </w:divBdr>
      <w:divsChild>
        <w:div w:id="352343709">
          <w:marLeft w:val="0"/>
          <w:marRight w:val="0"/>
          <w:marTop w:val="0"/>
          <w:marBottom w:val="0"/>
          <w:divBdr>
            <w:top w:val="none" w:sz="0" w:space="0" w:color="auto"/>
            <w:left w:val="none" w:sz="0" w:space="0" w:color="auto"/>
            <w:bottom w:val="none" w:sz="0" w:space="0" w:color="auto"/>
            <w:right w:val="none" w:sz="0" w:space="0" w:color="auto"/>
          </w:divBdr>
          <w:divsChild>
            <w:div w:id="1560557092">
              <w:marLeft w:val="0"/>
              <w:marRight w:val="0"/>
              <w:marTop w:val="0"/>
              <w:marBottom w:val="0"/>
              <w:divBdr>
                <w:top w:val="none" w:sz="0" w:space="0" w:color="auto"/>
                <w:left w:val="none" w:sz="0" w:space="0" w:color="auto"/>
                <w:bottom w:val="none" w:sz="0" w:space="0" w:color="auto"/>
                <w:right w:val="none" w:sz="0" w:space="0" w:color="auto"/>
              </w:divBdr>
              <w:divsChild>
                <w:div w:id="1849439128">
                  <w:marLeft w:val="0"/>
                  <w:marRight w:val="0"/>
                  <w:marTop w:val="150"/>
                  <w:marBottom w:val="0"/>
                  <w:divBdr>
                    <w:top w:val="none" w:sz="0" w:space="0" w:color="auto"/>
                    <w:left w:val="none" w:sz="0" w:space="0" w:color="auto"/>
                    <w:bottom w:val="none" w:sz="0" w:space="0" w:color="auto"/>
                    <w:right w:val="none" w:sz="0" w:space="0" w:color="auto"/>
                  </w:divBdr>
                  <w:divsChild>
                    <w:div w:id="1319729647">
                      <w:marLeft w:val="0"/>
                      <w:marRight w:val="0"/>
                      <w:marTop w:val="375"/>
                      <w:marBottom w:val="0"/>
                      <w:divBdr>
                        <w:top w:val="none" w:sz="0" w:space="0" w:color="auto"/>
                        <w:left w:val="none" w:sz="0" w:space="0" w:color="auto"/>
                        <w:bottom w:val="none" w:sz="0" w:space="0" w:color="auto"/>
                        <w:right w:val="none" w:sz="0" w:space="0" w:color="auto"/>
                      </w:divBdr>
                      <w:divsChild>
                        <w:div w:id="8860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94871">
      <w:bodyDiv w:val="1"/>
      <w:marLeft w:val="0"/>
      <w:marRight w:val="0"/>
      <w:marTop w:val="0"/>
      <w:marBottom w:val="0"/>
      <w:divBdr>
        <w:top w:val="none" w:sz="0" w:space="0" w:color="auto"/>
        <w:left w:val="none" w:sz="0" w:space="0" w:color="auto"/>
        <w:bottom w:val="none" w:sz="0" w:space="0" w:color="auto"/>
        <w:right w:val="none" w:sz="0" w:space="0" w:color="auto"/>
      </w:divBdr>
    </w:div>
    <w:div w:id="1766925102">
      <w:bodyDiv w:val="1"/>
      <w:marLeft w:val="0"/>
      <w:marRight w:val="0"/>
      <w:marTop w:val="0"/>
      <w:marBottom w:val="0"/>
      <w:divBdr>
        <w:top w:val="none" w:sz="0" w:space="0" w:color="auto"/>
        <w:left w:val="none" w:sz="0" w:space="0" w:color="auto"/>
        <w:bottom w:val="none" w:sz="0" w:space="0" w:color="auto"/>
        <w:right w:val="none" w:sz="0" w:space="0" w:color="auto"/>
      </w:divBdr>
    </w:div>
    <w:div w:id="1786266911">
      <w:bodyDiv w:val="1"/>
      <w:marLeft w:val="0"/>
      <w:marRight w:val="0"/>
      <w:marTop w:val="0"/>
      <w:marBottom w:val="0"/>
      <w:divBdr>
        <w:top w:val="none" w:sz="0" w:space="0" w:color="auto"/>
        <w:left w:val="none" w:sz="0" w:space="0" w:color="auto"/>
        <w:bottom w:val="none" w:sz="0" w:space="0" w:color="auto"/>
        <w:right w:val="none" w:sz="0" w:space="0" w:color="auto"/>
      </w:divBdr>
    </w:div>
    <w:div w:id="1834180063">
      <w:bodyDiv w:val="1"/>
      <w:marLeft w:val="0"/>
      <w:marRight w:val="0"/>
      <w:marTop w:val="0"/>
      <w:marBottom w:val="0"/>
      <w:divBdr>
        <w:top w:val="none" w:sz="0" w:space="0" w:color="auto"/>
        <w:left w:val="none" w:sz="0" w:space="0" w:color="auto"/>
        <w:bottom w:val="none" w:sz="0" w:space="0" w:color="auto"/>
        <w:right w:val="none" w:sz="0" w:space="0" w:color="auto"/>
      </w:divBdr>
    </w:div>
    <w:div w:id="1834952800">
      <w:bodyDiv w:val="1"/>
      <w:marLeft w:val="0"/>
      <w:marRight w:val="0"/>
      <w:marTop w:val="0"/>
      <w:marBottom w:val="0"/>
      <w:divBdr>
        <w:top w:val="none" w:sz="0" w:space="0" w:color="auto"/>
        <w:left w:val="none" w:sz="0" w:space="0" w:color="auto"/>
        <w:bottom w:val="none" w:sz="0" w:space="0" w:color="auto"/>
        <w:right w:val="none" w:sz="0" w:space="0" w:color="auto"/>
      </w:divBdr>
      <w:divsChild>
        <w:div w:id="2014910578">
          <w:marLeft w:val="0"/>
          <w:marRight w:val="0"/>
          <w:marTop w:val="0"/>
          <w:marBottom w:val="0"/>
          <w:divBdr>
            <w:top w:val="none" w:sz="0" w:space="0" w:color="auto"/>
            <w:left w:val="none" w:sz="0" w:space="0" w:color="auto"/>
            <w:bottom w:val="none" w:sz="0" w:space="0" w:color="auto"/>
            <w:right w:val="none" w:sz="0" w:space="0" w:color="auto"/>
          </w:divBdr>
          <w:divsChild>
            <w:div w:id="1314872520">
              <w:marLeft w:val="0"/>
              <w:marRight w:val="0"/>
              <w:marTop w:val="0"/>
              <w:marBottom w:val="0"/>
              <w:divBdr>
                <w:top w:val="none" w:sz="0" w:space="0" w:color="auto"/>
                <w:left w:val="none" w:sz="0" w:space="0" w:color="auto"/>
                <w:bottom w:val="none" w:sz="0" w:space="0" w:color="auto"/>
                <w:right w:val="none" w:sz="0" w:space="0" w:color="auto"/>
              </w:divBdr>
              <w:divsChild>
                <w:div w:id="1798596183">
                  <w:marLeft w:val="0"/>
                  <w:marRight w:val="0"/>
                  <w:marTop w:val="150"/>
                  <w:marBottom w:val="0"/>
                  <w:divBdr>
                    <w:top w:val="none" w:sz="0" w:space="0" w:color="auto"/>
                    <w:left w:val="none" w:sz="0" w:space="0" w:color="auto"/>
                    <w:bottom w:val="none" w:sz="0" w:space="0" w:color="auto"/>
                    <w:right w:val="none" w:sz="0" w:space="0" w:color="auto"/>
                  </w:divBdr>
                  <w:divsChild>
                    <w:div w:id="1293360957">
                      <w:marLeft w:val="0"/>
                      <w:marRight w:val="0"/>
                      <w:marTop w:val="375"/>
                      <w:marBottom w:val="0"/>
                      <w:divBdr>
                        <w:top w:val="none" w:sz="0" w:space="0" w:color="auto"/>
                        <w:left w:val="none" w:sz="0" w:space="0" w:color="auto"/>
                        <w:bottom w:val="none" w:sz="0" w:space="0" w:color="auto"/>
                        <w:right w:val="none" w:sz="0" w:space="0" w:color="auto"/>
                      </w:divBdr>
                      <w:divsChild>
                        <w:div w:id="552349047">
                          <w:marLeft w:val="0"/>
                          <w:marRight w:val="0"/>
                          <w:marTop w:val="0"/>
                          <w:marBottom w:val="0"/>
                          <w:divBdr>
                            <w:top w:val="none" w:sz="0" w:space="0" w:color="auto"/>
                            <w:left w:val="none" w:sz="0" w:space="0" w:color="auto"/>
                            <w:bottom w:val="none" w:sz="0" w:space="0" w:color="auto"/>
                            <w:right w:val="none" w:sz="0" w:space="0" w:color="auto"/>
                          </w:divBdr>
                          <w:divsChild>
                            <w:div w:id="3828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611093">
      <w:bodyDiv w:val="1"/>
      <w:marLeft w:val="0"/>
      <w:marRight w:val="0"/>
      <w:marTop w:val="0"/>
      <w:marBottom w:val="0"/>
      <w:divBdr>
        <w:top w:val="none" w:sz="0" w:space="0" w:color="auto"/>
        <w:left w:val="none" w:sz="0" w:space="0" w:color="auto"/>
        <w:bottom w:val="none" w:sz="0" w:space="0" w:color="auto"/>
        <w:right w:val="none" w:sz="0" w:space="0" w:color="auto"/>
      </w:divBdr>
      <w:divsChild>
        <w:div w:id="646591328">
          <w:marLeft w:val="0"/>
          <w:marRight w:val="0"/>
          <w:marTop w:val="0"/>
          <w:marBottom w:val="0"/>
          <w:divBdr>
            <w:top w:val="none" w:sz="0" w:space="0" w:color="auto"/>
            <w:left w:val="none" w:sz="0" w:space="0" w:color="auto"/>
            <w:bottom w:val="none" w:sz="0" w:space="0" w:color="auto"/>
            <w:right w:val="none" w:sz="0" w:space="0" w:color="auto"/>
          </w:divBdr>
          <w:divsChild>
            <w:div w:id="1062798597">
              <w:marLeft w:val="0"/>
              <w:marRight w:val="0"/>
              <w:marTop w:val="0"/>
              <w:marBottom w:val="0"/>
              <w:divBdr>
                <w:top w:val="none" w:sz="0" w:space="0" w:color="auto"/>
                <w:left w:val="none" w:sz="0" w:space="0" w:color="auto"/>
                <w:bottom w:val="none" w:sz="0" w:space="0" w:color="auto"/>
                <w:right w:val="none" w:sz="0" w:space="0" w:color="auto"/>
              </w:divBdr>
              <w:divsChild>
                <w:div w:id="1208489296">
                  <w:marLeft w:val="0"/>
                  <w:marRight w:val="0"/>
                  <w:marTop w:val="150"/>
                  <w:marBottom w:val="0"/>
                  <w:divBdr>
                    <w:top w:val="none" w:sz="0" w:space="0" w:color="auto"/>
                    <w:left w:val="none" w:sz="0" w:space="0" w:color="auto"/>
                    <w:bottom w:val="none" w:sz="0" w:space="0" w:color="auto"/>
                    <w:right w:val="none" w:sz="0" w:space="0" w:color="auto"/>
                  </w:divBdr>
                  <w:divsChild>
                    <w:div w:id="1334600239">
                      <w:marLeft w:val="0"/>
                      <w:marRight w:val="0"/>
                      <w:marTop w:val="375"/>
                      <w:marBottom w:val="0"/>
                      <w:divBdr>
                        <w:top w:val="none" w:sz="0" w:space="0" w:color="auto"/>
                        <w:left w:val="none" w:sz="0" w:space="0" w:color="auto"/>
                        <w:bottom w:val="none" w:sz="0" w:space="0" w:color="auto"/>
                        <w:right w:val="none" w:sz="0" w:space="0" w:color="auto"/>
                      </w:divBdr>
                      <w:divsChild>
                        <w:div w:id="1821995812">
                          <w:marLeft w:val="0"/>
                          <w:marRight w:val="0"/>
                          <w:marTop w:val="0"/>
                          <w:marBottom w:val="0"/>
                          <w:divBdr>
                            <w:top w:val="none" w:sz="0" w:space="0" w:color="auto"/>
                            <w:left w:val="none" w:sz="0" w:space="0" w:color="auto"/>
                            <w:bottom w:val="none" w:sz="0" w:space="0" w:color="auto"/>
                            <w:right w:val="none" w:sz="0" w:space="0" w:color="auto"/>
                          </w:divBdr>
                          <w:divsChild>
                            <w:div w:id="1400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94523">
      <w:bodyDiv w:val="1"/>
      <w:marLeft w:val="0"/>
      <w:marRight w:val="0"/>
      <w:marTop w:val="0"/>
      <w:marBottom w:val="0"/>
      <w:divBdr>
        <w:top w:val="none" w:sz="0" w:space="0" w:color="auto"/>
        <w:left w:val="none" w:sz="0" w:space="0" w:color="auto"/>
        <w:bottom w:val="none" w:sz="0" w:space="0" w:color="auto"/>
        <w:right w:val="none" w:sz="0" w:space="0" w:color="auto"/>
      </w:divBdr>
      <w:divsChild>
        <w:div w:id="1237326092">
          <w:marLeft w:val="0"/>
          <w:marRight w:val="0"/>
          <w:marTop w:val="0"/>
          <w:marBottom w:val="0"/>
          <w:divBdr>
            <w:top w:val="none" w:sz="0" w:space="0" w:color="auto"/>
            <w:left w:val="none" w:sz="0" w:space="0" w:color="auto"/>
            <w:bottom w:val="none" w:sz="0" w:space="0" w:color="auto"/>
            <w:right w:val="none" w:sz="0" w:space="0" w:color="auto"/>
          </w:divBdr>
          <w:divsChild>
            <w:div w:id="336807733">
              <w:marLeft w:val="0"/>
              <w:marRight w:val="0"/>
              <w:marTop w:val="0"/>
              <w:marBottom w:val="0"/>
              <w:divBdr>
                <w:top w:val="none" w:sz="0" w:space="0" w:color="auto"/>
                <w:left w:val="none" w:sz="0" w:space="0" w:color="auto"/>
                <w:bottom w:val="none" w:sz="0" w:space="0" w:color="auto"/>
                <w:right w:val="none" w:sz="0" w:space="0" w:color="auto"/>
              </w:divBdr>
              <w:divsChild>
                <w:div w:id="1483740235">
                  <w:marLeft w:val="0"/>
                  <w:marRight w:val="0"/>
                  <w:marTop w:val="150"/>
                  <w:marBottom w:val="0"/>
                  <w:divBdr>
                    <w:top w:val="none" w:sz="0" w:space="0" w:color="auto"/>
                    <w:left w:val="none" w:sz="0" w:space="0" w:color="auto"/>
                    <w:bottom w:val="none" w:sz="0" w:space="0" w:color="auto"/>
                    <w:right w:val="none" w:sz="0" w:space="0" w:color="auto"/>
                  </w:divBdr>
                  <w:divsChild>
                    <w:div w:id="962810981">
                      <w:marLeft w:val="0"/>
                      <w:marRight w:val="0"/>
                      <w:marTop w:val="375"/>
                      <w:marBottom w:val="0"/>
                      <w:divBdr>
                        <w:top w:val="none" w:sz="0" w:space="0" w:color="auto"/>
                        <w:left w:val="none" w:sz="0" w:space="0" w:color="auto"/>
                        <w:bottom w:val="none" w:sz="0" w:space="0" w:color="auto"/>
                        <w:right w:val="none" w:sz="0" w:space="0" w:color="auto"/>
                      </w:divBdr>
                      <w:divsChild>
                        <w:div w:id="21023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54418">
      <w:bodyDiv w:val="1"/>
      <w:marLeft w:val="0"/>
      <w:marRight w:val="0"/>
      <w:marTop w:val="0"/>
      <w:marBottom w:val="0"/>
      <w:divBdr>
        <w:top w:val="none" w:sz="0" w:space="0" w:color="auto"/>
        <w:left w:val="none" w:sz="0" w:space="0" w:color="auto"/>
        <w:bottom w:val="none" w:sz="0" w:space="0" w:color="auto"/>
        <w:right w:val="none" w:sz="0" w:space="0" w:color="auto"/>
      </w:divBdr>
    </w:div>
    <w:div w:id="1973899890">
      <w:bodyDiv w:val="1"/>
      <w:marLeft w:val="0"/>
      <w:marRight w:val="0"/>
      <w:marTop w:val="0"/>
      <w:marBottom w:val="0"/>
      <w:divBdr>
        <w:top w:val="none" w:sz="0" w:space="0" w:color="auto"/>
        <w:left w:val="none" w:sz="0" w:space="0" w:color="auto"/>
        <w:bottom w:val="none" w:sz="0" w:space="0" w:color="auto"/>
        <w:right w:val="none" w:sz="0" w:space="0" w:color="auto"/>
      </w:divBdr>
    </w:div>
    <w:div w:id="1977253726">
      <w:bodyDiv w:val="1"/>
      <w:marLeft w:val="0"/>
      <w:marRight w:val="0"/>
      <w:marTop w:val="0"/>
      <w:marBottom w:val="0"/>
      <w:divBdr>
        <w:top w:val="none" w:sz="0" w:space="0" w:color="auto"/>
        <w:left w:val="none" w:sz="0" w:space="0" w:color="auto"/>
        <w:bottom w:val="none" w:sz="0" w:space="0" w:color="auto"/>
        <w:right w:val="none" w:sz="0" w:space="0" w:color="auto"/>
      </w:divBdr>
      <w:divsChild>
        <w:div w:id="1650937354">
          <w:marLeft w:val="0"/>
          <w:marRight w:val="0"/>
          <w:marTop w:val="0"/>
          <w:marBottom w:val="0"/>
          <w:divBdr>
            <w:top w:val="none" w:sz="0" w:space="0" w:color="auto"/>
            <w:left w:val="none" w:sz="0" w:space="0" w:color="auto"/>
            <w:bottom w:val="none" w:sz="0" w:space="0" w:color="auto"/>
            <w:right w:val="none" w:sz="0" w:space="0" w:color="auto"/>
          </w:divBdr>
          <w:divsChild>
            <w:div w:id="1869952817">
              <w:marLeft w:val="0"/>
              <w:marRight w:val="0"/>
              <w:marTop w:val="0"/>
              <w:marBottom w:val="0"/>
              <w:divBdr>
                <w:top w:val="none" w:sz="0" w:space="0" w:color="auto"/>
                <w:left w:val="none" w:sz="0" w:space="0" w:color="auto"/>
                <w:bottom w:val="none" w:sz="0" w:space="0" w:color="auto"/>
                <w:right w:val="none" w:sz="0" w:space="0" w:color="auto"/>
              </w:divBdr>
              <w:divsChild>
                <w:div w:id="665789182">
                  <w:marLeft w:val="0"/>
                  <w:marRight w:val="0"/>
                  <w:marTop w:val="150"/>
                  <w:marBottom w:val="0"/>
                  <w:divBdr>
                    <w:top w:val="none" w:sz="0" w:space="0" w:color="auto"/>
                    <w:left w:val="none" w:sz="0" w:space="0" w:color="auto"/>
                    <w:bottom w:val="none" w:sz="0" w:space="0" w:color="auto"/>
                    <w:right w:val="none" w:sz="0" w:space="0" w:color="auto"/>
                  </w:divBdr>
                  <w:divsChild>
                    <w:div w:id="1003244493">
                      <w:marLeft w:val="0"/>
                      <w:marRight w:val="0"/>
                      <w:marTop w:val="375"/>
                      <w:marBottom w:val="0"/>
                      <w:divBdr>
                        <w:top w:val="none" w:sz="0" w:space="0" w:color="auto"/>
                        <w:left w:val="none" w:sz="0" w:space="0" w:color="auto"/>
                        <w:bottom w:val="none" w:sz="0" w:space="0" w:color="auto"/>
                        <w:right w:val="none" w:sz="0" w:space="0" w:color="auto"/>
                      </w:divBdr>
                      <w:divsChild>
                        <w:div w:id="13593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624306">
      <w:bodyDiv w:val="1"/>
      <w:marLeft w:val="0"/>
      <w:marRight w:val="0"/>
      <w:marTop w:val="0"/>
      <w:marBottom w:val="0"/>
      <w:divBdr>
        <w:top w:val="none" w:sz="0" w:space="0" w:color="auto"/>
        <w:left w:val="none" w:sz="0" w:space="0" w:color="auto"/>
        <w:bottom w:val="none" w:sz="0" w:space="0" w:color="auto"/>
        <w:right w:val="none" w:sz="0" w:space="0" w:color="auto"/>
      </w:divBdr>
    </w:div>
    <w:div w:id="2011523344">
      <w:bodyDiv w:val="1"/>
      <w:marLeft w:val="0"/>
      <w:marRight w:val="0"/>
      <w:marTop w:val="0"/>
      <w:marBottom w:val="0"/>
      <w:divBdr>
        <w:top w:val="none" w:sz="0" w:space="0" w:color="auto"/>
        <w:left w:val="none" w:sz="0" w:space="0" w:color="auto"/>
        <w:bottom w:val="none" w:sz="0" w:space="0" w:color="auto"/>
        <w:right w:val="none" w:sz="0" w:space="0" w:color="auto"/>
      </w:divBdr>
    </w:div>
    <w:div w:id="2020765263">
      <w:bodyDiv w:val="1"/>
      <w:marLeft w:val="0"/>
      <w:marRight w:val="0"/>
      <w:marTop w:val="0"/>
      <w:marBottom w:val="0"/>
      <w:divBdr>
        <w:top w:val="none" w:sz="0" w:space="0" w:color="auto"/>
        <w:left w:val="none" w:sz="0" w:space="0" w:color="auto"/>
        <w:bottom w:val="none" w:sz="0" w:space="0" w:color="auto"/>
        <w:right w:val="none" w:sz="0" w:space="0" w:color="auto"/>
      </w:divBdr>
    </w:div>
    <w:div w:id="2046639864">
      <w:bodyDiv w:val="1"/>
      <w:marLeft w:val="0"/>
      <w:marRight w:val="0"/>
      <w:marTop w:val="0"/>
      <w:marBottom w:val="0"/>
      <w:divBdr>
        <w:top w:val="none" w:sz="0" w:space="0" w:color="auto"/>
        <w:left w:val="none" w:sz="0" w:space="0" w:color="auto"/>
        <w:bottom w:val="none" w:sz="0" w:space="0" w:color="auto"/>
        <w:right w:val="none" w:sz="0" w:space="0" w:color="auto"/>
      </w:divBdr>
    </w:div>
    <w:div w:id="2062094141">
      <w:bodyDiv w:val="1"/>
      <w:marLeft w:val="0"/>
      <w:marRight w:val="0"/>
      <w:marTop w:val="0"/>
      <w:marBottom w:val="0"/>
      <w:divBdr>
        <w:top w:val="none" w:sz="0" w:space="0" w:color="auto"/>
        <w:left w:val="none" w:sz="0" w:space="0" w:color="auto"/>
        <w:bottom w:val="none" w:sz="0" w:space="0" w:color="auto"/>
        <w:right w:val="none" w:sz="0" w:space="0" w:color="auto"/>
      </w:divBdr>
    </w:div>
    <w:div w:id="2067751752">
      <w:bodyDiv w:val="1"/>
      <w:marLeft w:val="0"/>
      <w:marRight w:val="0"/>
      <w:marTop w:val="0"/>
      <w:marBottom w:val="0"/>
      <w:divBdr>
        <w:top w:val="none" w:sz="0" w:space="0" w:color="auto"/>
        <w:left w:val="none" w:sz="0" w:space="0" w:color="auto"/>
        <w:bottom w:val="none" w:sz="0" w:space="0" w:color="auto"/>
        <w:right w:val="none" w:sz="0" w:space="0" w:color="auto"/>
      </w:divBdr>
    </w:div>
    <w:div w:id="2074548571">
      <w:bodyDiv w:val="1"/>
      <w:marLeft w:val="0"/>
      <w:marRight w:val="0"/>
      <w:marTop w:val="0"/>
      <w:marBottom w:val="0"/>
      <w:divBdr>
        <w:top w:val="none" w:sz="0" w:space="0" w:color="auto"/>
        <w:left w:val="none" w:sz="0" w:space="0" w:color="auto"/>
        <w:bottom w:val="none" w:sz="0" w:space="0" w:color="auto"/>
        <w:right w:val="none" w:sz="0" w:space="0" w:color="auto"/>
      </w:divBdr>
    </w:div>
    <w:div w:id="2113893586">
      <w:bodyDiv w:val="1"/>
      <w:marLeft w:val="0"/>
      <w:marRight w:val="0"/>
      <w:marTop w:val="0"/>
      <w:marBottom w:val="0"/>
      <w:divBdr>
        <w:top w:val="none" w:sz="0" w:space="0" w:color="auto"/>
        <w:left w:val="none" w:sz="0" w:space="0" w:color="auto"/>
        <w:bottom w:val="none" w:sz="0" w:space="0" w:color="auto"/>
        <w:right w:val="none" w:sz="0" w:space="0" w:color="auto"/>
      </w:divBdr>
    </w:div>
    <w:div w:id="2138133629">
      <w:bodyDiv w:val="1"/>
      <w:marLeft w:val="0"/>
      <w:marRight w:val="0"/>
      <w:marTop w:val="0"/>
      <w:marBottom w:val="0"/>
      <w:divBdr>
        <w:top w:val="none" w:sz="0" w:space="0" w:color="auto"/>
        <w:left w:val="none" w:sz="0" w:space="0" w:color="auto"/>
        <w:bottom w:val="none" w:sz="0" w:space="0" w:color="auto"/>
        <w:right w:val="none" w:sz="0" w:space="0" w:color="auto"/>
      </w:divBdr>
      <w:divsChild>
        <w:div w:id="77425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qq.com/cqt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ibo.com/2610786473/profile?rightmod=1&amp;wvr=6&amp;mod=personinf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t.qq.com/cqtj" TargetMode="External"/><Relationship Id="rId4" Type="http://schemas.microsoft.com/office/2007/relationships/stylesWithEffects" Target="stylesWithEffects.xml"/><Relationship Id="rId9" Type="http://schemas.openxmlformats.org/officeDocument/2006/relationships/hyperlink" Target="http://weibo.com/u/258781878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36114621474786"/>
          <c:y val="7.9295154185022032E-2"/>
          <c:w val="0.86420401153560122"/>
          <c:h val="0.75349807844392602"/>
        </c:manualLayout>
      </c:layout>
      <c:lineChart>
        <c:grouping val="standard"/>
        <c:varyColors val="0"/>
        <c:ser>
          <c:idx val="0"/>
          <c:order val="0"/>
          <c:tx>
            <c:strRef>
              <c:f>Sheet1!$B$1</c:f>
              <c:strCache>
                <c:ptCount val="1"/>
                <c:pt idx="0">
                  <c:v>2020年</c:v>
                </c:pt>
              </c:strCache>
            </c:strRef>
          </c:tx>
          <c:spPr>
            <a:ln w="15875">
              <a:solidFill>
                <a:srgbClr val="4F81BD">
                  <a:shade val="95000"/>
                  <a:satMod val="105000"/>
                </a:srgbClr>
              </a:solidFill>
            </a:ln>
          </c:spPr>
          <c:marker>
            <c:symbol val="diamond"/>
            <c:size val="5"/>
            <c:spPr>
              <a:ln w="3175"/>
            </c:spPr>
          </c:marker>
          <c:dLbls>
            <c:dLbl>
              <c:idx val="0"/>
              <c:layout>
                <c:manualLayout>
                  <c:x val="-6.2904669749301992E-2"/>
                  <c:y val="-4.5894124772864905E-2"/>
                </c:manualLayout>
              </c:layout>
              <c:dLblPos val="r"/>
              <c:showLegendKey val="0"/>
              <c:showVal val="1"/>
              <c:showCatName val="0"/>
              <c:showSerName val="0"/>
              <c:showPercent val="0"/>
              <c:showBubbleSize val="0"/>
            </c:dLbl>
            <c:dLbl>
              <c:idx val="1"/>
              <c:layout>
                <c:manualLayout>
                  <c:x val="-7.4438551653838836E-2"/>
                  <c:y val="-3.2456450635978198E-2"/>
                </c:manualLayout>
              </c:layout>
              <c:dLblPos val="r"/>
              <c:showLegendKey val="0"/>
              <c:showVal val="1"/>
              <c:showCatName val="0"/>
              <c:showSerName val="0"/>
              <c:showPercent val="0"/>
              <c:showBubbleSize val="0"/>
            </c:dLbl>
            <c:dLbl>
              <c:idx val="2"/>
              <c:layout>
                <c:manualLayout>
                  <c:x val="-6.2717052488514002E-2"/>
                  <c:y val="-3.9118594791035737E-2"/>
                </c:manualLayout>
              </c:layout>
              <c:dLblPos val="r"/>
              <c:showLegendKey val="0"/>
              <c:showVal val="1"/>
              <c:showCatName val="0"/>
              <c:showSerName val="0"/>
              <c:showPercent val="0"/>
              <c:showBubbleSize val="0"/>
            </c:dLbl>
            <c:dLbl>
              <c:idx val="3"/>
              <c:layout>
                <c:manualLayout>
                  <c:x val="-5.5212362056994313E-2"/>
                  <c:y val="-3.856135675348274E-2"/>
                </c:manualLayout>
              </c:layout>
              <c:dLblPos val="r"/>
              <c:showLegendKey val="0"/>
              <c:showVal val="1"/>
              <c:showCatName val="0"/>
              <c:showSerName val="0"/>
              <c:showPercent val="0"/>
              <c:showBubbleSize val="0"/>
            </c:dLbl>
            <c:dLbl>
              <c:idx val="4"/>
              <c:layout>
                <c:manualLayout>
                  <c:x val="-4.4808911081236871E-2"/>
                  <c:y val="-3.7445911568746257E-2"/>
                </c:manualLayout>
              </c:layout>
              <c:dLblPos val="r"/>
              <c:showLegendKey val="0"/>
              <c:showVal val="1"/>
              <c:showCatName val="0"/>
              <c:showSerName val="0"/>
              <c:showPercent val="0"/>
              <c:showBubbleSize val="0"/>
            </c:dLbl>
            <c:dLbl>
              <c:idx val="5"/>
              <c:layout>
                <c:manualLayout>
                  <c:x val="-4.3218153077957136E-2"/>
                  <c:y val="-3.9403997577225985E-2"/>
                </c:manualLayout>
              </c:layout>
              <c:dLblPos val="r"/>
              <c:showLegendKey val="0"/>
              <c:showVal val="1"/>
              <c:showCatName val="0"/>
              <c:showSerName val="0"/>
              <c:showPercent val="0"/>
              <c:showBubbleSize val="0"/>
            </c:dLbl>
            <c:dLbl>
              <c:idx val="6"/>
              <c:layout>
                <c:manualLayout>
                  <c:x val="-4.6828381911923338E-2"/>
                  <c:y val="-3.7445911568746257E-2"/>
                </c:manualLayout>
              </c:layout>
              <c:dLblPos val="r"/>
              <c:showLegendKey val="0"/>
              <c:showVal val="1"/>
              <c:showCatName val="0"/>
              <c:showSerName val="0"/>
              <c:showPercent val="0"/>
              <c:showBubbleSize val="0"/>
            </c:dLbl>
            <c:dLbl>
              <c:idx val="7"/>
              <c:layout>
                <c:manualLayout>
                  <c:x val="-5.0865255351523871E-2"/>
                  <c:y val="-3.8285160508782556E-2"/>
                </c:manualLayout>
              </c:layout>
              <c:dLblPos val="r"/>
              <c:showLegendKey val="0"/>
              <c:showVal val="1"/>
              <c:showCatName val="0"/>
              <c:showSerName val="0"/>
              <c:showPercent val="0"/>
              <c:showBubbleSize val="0"/>
            </c:dLbl>
            <c:dLbl>
              <c:idx val="8"/>
              <c:layout>
                <c:manualLayout>
                  <c:x val="-4.7786264052828833E-2"/>
                  <c:y val="-3.9598039755520072E-2"/>
                </c:manualLayout>
              </c:layout>
              <c:dLblPos val="r"/>
              <c:showLegendKey val="0"/>
              <c:showVal val="1"/>
              <c:showCatName val="0"/>
              <c:showSerName val="0"/>
              <c:showPercent val="0"/>
              <c:showBubbleSize val="0"/>
            </c:dLbl>
            <c:dLbl>
              <c:idx val="9"/>
              <c:layout>
                <c:manualLayout>
                  <c:x val="-5.5290954484348023E-2"/>
                  <c:y val="-3.9598039755520072E-2"/>
                </c:manualLayout>
              </c:layout>
              <c:dLblPos val="r"/>
              <c:showLegendKey val="0"/>
              <c:showVal val="1"/>
              <c:showCatName val="0"/>
              <c:showSerName val="0"/>
              <c:showPercent val="0"/>
              <c:showBubbleSize val="0"/>
            </c:dLbl>
            <c:dLbl>
              <c:idx val="10"/>
              <c:layout>
                <c:manualLayout>
                  <c:x val="-3.5816282814554401E-2"/>
                  <c:y val="-4.1276317383403975E-2"/>
                </c:manualLayout>
              </c:layout>
              <c:dLblPos val="r"/>
              <c:showLegendKey val="0"/>
              <c:showVal val="1"/>
              <c:showCatName val="0"/>
              <c:showSerName val="0"/>
              <c:showPercent val="0"/>
              <c:showBubbleSize val="0"/>
            </c:dLbl>
            <c:numFmt formatCode="#,##0.0_ " sourceLinked="0"/>
            <c:dLblPos val="t"/>
            <c:showLegendKey val="0"/>
            <c:showVal val="1"/>
            <c:showCatName val="0"/>
            <c:showSerName val="0"/>
            <c:showPercent val="0"/>
            <c:showBubbleSize val="0"/>
            <c:showLeaderLines val="0"/>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0.0_ </c:formatCode>
                <c:ptCount val="11"/>
                <c:pt idx="0">
                  <c:v>-42.4</c:v>
                </c:pt>
                <c:pt idx="1">
                  <c:v>-28.6</c:v>
                </c:pt>
                <c:pt idx="2">
                  <c:v>-16.399999999999999</c:v>
                </c:pt>
                <c:pt idx="3">
                  <c:v>-13.7</c:v>
                </c:pt>
                <c:pt idx="4">
                  <c:v>-6.8</c:v>
                </c:pt>
                <c:pt idx="5">
                  <c:v>-6.3</c:v>
                </c:pt>
                <c:pt idx="6">
                  <c:v>-4.0999999999999996</c:v>
                </c:pt>
                <c:pt idx="7">
                  <c:v>-2.6</c:v>
                </c:pt>
                <c:pt idx="8">
                  <c:v>-1.7</c:v>
                </c:pt>
                <c:pt idx="9">
                  <c:v>-1.2</c:v>
                </c:pt>
                <c:pt idx="10">
                  <c:v>-1.6</c:v>
                </c:pt>
              </c:numCache>
            </c:numRef>
          </c:val>
          <c:smooth val="1"/>
        </c:ser>
        <c:ser>
          <c:idx val="1"/>
          <c:order val="1"/>
          <c:tx>
            <c:strRef>
              <c:f>Sheet1!$C$1</c:f>
              <c:strCache>
                <c:ptCount val="1"/>
                <c:pt idx="0">
                  <c:v>2021年</c:v>
                </c:pt>
              </c:strCache>
            </c:strRef>
          </c:tx>
          <c:spPr>
            <a:ln w="15875">
              <a:solidFill>
                <a:schemeClr val="accent6">
                  <a:lumMod val="75000"/>
                </a:schemeClr>
              </a:solidFill>
            </a:ln>
          </c:spPr>
          <c:marker>
            <c:symbol val="square"/>
            <c:size val="3"/>
            <c:spPr>
              <a:solidFill>
                <a:srgbClr val="F79646">
                  <a:lumMod val="75000"/>
                </a:srgbClr>
              </a:solidFill>
              <a:ln>
                <a:solidFill>
                  <a:schemeClr val="accent6">
                    <a:lumMod val="75000"/>
                  </a:schemeClr>
                </a:solidFill>
              </a:ln>
            </c:spPr>
          </c:marker>
          <c:dLbls>
            <c:dLbl>
              <c:idx val="0"/>
              <c:layout>
                <c:manualLayout>
                  <c:x val="-4.6272916635889547E-2"/>
                  <c:y val="-3.3999273167777136E-2"/>
                </c:manualLayout>
              </c:layout>
              <c:dLblPos val="r"/>
              <c:showLegendKey val="0"/>
              <c:showVal val="1"/>
              <c:showCatName val="0"/>
              <c:showSerName val="0"/>
              <c:showPercent val="0"/>
              <c:showBubbleSize val="0"/>
            </c:dLbl>
            <c:dLbl>
              <c:idx val="1"/>
              <c:layout>
                <c:manualLayout>
                  <c:x val="-6.1282297498928988E-2"/>
                  <c:y val="-3.316002422774076E-2"/>
                </c:manualLayout>
              </c:layout>
              <c:dLblPos val="r"/>
              <c:showLegendKey val="0"/>
              <c:showVal val="1"/>
              <c:showCatName val="0"/>
              <c:showSerName val="0"/>
              <c:showPercent val="0"/>
              <c:showBubbleSize val="0"/>
            </c:dLbl>
            <c:dLbl>
              <c:idx val="2"/>
              <c:layout>
                <c:manualLayout>
                  <c:x val="-3.8768521664623065E-2"/>
                  <c:y val="-4.1731057936824079E-2"/>
                </c:manualLayout>
              </c:layout>
              <c:dLblPos val="r"/>
              <c:showLegendKey val="0"/>
              <c:showVal val="1"/>
              <c:showCatName val="0"/>
              <c:showSerName val="0"/>
              <c:showPercent val="0"/>
              <c:showBubbleSize val="0"/>
            </c:dLbl>
            <c:dLbl>
              <c:idx val="3"/>
              <c:layout>
                <c:manualLayout>
                  <c:x val="-3.4873469146563058E-2"/>
                  <c:y val="-4.7138699102300931E-2"/>
                </c:manualLayout>
              </c:layout>
              <c:dLblPos val="r"/>
              <c:showLegendKey val="0"/>
              <c:showVal val="1"/>
              <c:showCatName val="0"/>
              <c:showSerName val="0"/>
              <c:showPercent val="0"/>
              <c:showBubbleSize val="0"/>
            </c:dLbl>
            <c:dLbl>
              <c:idx val="4"/>
              <c:layout>
                <c:manualLayout>
                  <c:x val="-4.2378159578082747E-2"/>
                  <c:y val="3.756731457518861E-2"/>
                </c:manualLayout>
              </c:layout>
              <c:dLblPos val="r"/>
              <c:showLegendKey val="0"/>
              <c:showVal val="1"/>
              <c:showCatName val="0"/>
              <c:showSerName val="0"/>
              <c:showPercent val="0"/>
              <c:showBubbleSize val="0"/>
            </c:dLbl>
            <c:dLbl>
              <c:idx val="5"/>
              <c:layout>
                <c:manualLayout>
                  <c:x val="-3.8768226204369857E-2"/>
                  <c:y val="-3.8474753592863842E-2"/>
                </c:manualLayout>
              </c:layout>
              <c:dLblPos val="r"/>
              <c:showLegendKey val="0"/>
              <c:showVal val="1"/>
              <c:showCatName val="0"/>
              <c:showSerName val="0"/>
              <c:showPercent val="0"/>
              <c:showBubbleSize val="0"/>
            </c:dLbl>
            <c:dLbl>
              <c:idx val="6"/>
              <c:layout>
                <c:manualLayout>
                  <c:x val="-3.8766635686771092E-2"/>
                  <c:y val="-3.8495120754990862E-2"/>
                </c:manualLayout>
              </c:layout>
              <c:dLblPos val="r"/>
              <c:showLegendKey val="0"/>
              <c:showVal val="1"/>
              <c:showCatName val="0"/>
              <c:showSerName val="0"/>
              <c:showPercent val="0"/>
              <c:showBubbleSize val="0"/>
            </c:dLbl>
            <c:dLbl>
              <c:idx val="7"/>
              <c:layout>
                <c:manualLayout>
                  <c:x val="-4.6272916635889547E-2"/>
                  <c:y val="-3.9355762347888332E-2"/>
                </c:manualLayout>
              </c:layout>
              <c:dLblPos val="r"/>
              <c:showLegendKey val="0"/>
              <c:showVal val="1"/>
              <c:showCatName val="0"/>
              <c:showSerName val="0"/>
              <c:showPercent val="0"/>
              <c:showBubbleSize val="0"/>
            </c:dLbl>
            <c:dLbl>
              <c:idx val="8"/>
              <c:layout>
                <c:manualLayout>
                  <c:x val="-4.266268780192365E-2"/>
                  <c:y val="-3.8475304223335782E-2"/>
                </c:manualLayout>
              </c:layout>
              <c:dLblPos val="r"/>
              <c:showLegendKey val="0"/>
              <c:showVal val="1"/>
              <c:showCatName val="0"/>
              <c:showSerName val="0"/>
              <c:showPercent val="0"/>
              <c:showBubbleSize val="0"/>
            </c:dLbl>
            <c:dLbl>
              <c:idx val="9"/>
              <c:layout>
                <c:manualLayout>
                  <c:x val="-4.6272916635889547E-2"/>
                  <c:y val="-4.7229778095919765E-2"/>
                </c:manualLayout>
              </c:layout>
              <c:dLblPos val="r"/>
              <c:showLegendKey val="0"/>
              <c:showVal val="1"/>
              <c:showCatName val="0"/>
              <c:showSerName val="0"/>
              <c:showPercent val="0"/>
              <c:showBubbleSize val="0"/>
            </c:dLbl>
            <c:dLbl>
              <c:idx val="10"/>
              <c:layout>
                <c:manualLayout>
                  <c:x val="-3.6689786520367453E-2"/>
                  <c:y val="-5.246078492157020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1">
                  <c:v>17.399999999999999</c:v>
                </c:pt>
                <c:pt idx="2">
                  <c:v>-4.3</c:v>
                </c:pt>
                <c:pt idx="3">
                  <c:v>3.2</c:v>
                </c:pt>
              </c:numCache>
            </c:numRef>
          </c:val>
          <c:smooth val="1"/>
        </c:ser>
        <c:dLbls>
          <c:showLegendKey val="0"/>
          <c:showVal val="0"/>
          <c:showCatName val="0"/>
          <c:showSerName val="0"/>
          <c:showPercent val="0"/>
          <c:showBubbleSize val="0"/>
        </c:dLbls>
        <c:marker val="1"/>
        <c:smooth val="0"/>
        <c:axId val="85336448"/>
        <c:axId val="85337984"/>
      </c:lineChart>
      <c:catAx>
        <c:axId val="85336448"/>
        <c:scaling>
          <c:orientation val="minMax"/>
        </c:scaling>
        <c:delete val="0"/>
        <c:axPos val="b"/>
        <c:numFmt formatCode="@" sourceLinked="1"/>
        <c:majorTickMark val="out"/>
        <c:minorTickMark val="none"/>
        <c:tickLblPos val="nextTo"/>
        <c:spPr>
          <a:ln>
            <a:solidFill>
              <a:sysClr val="windowText" lastClr="000000"/>
            </a:solidFill>
          </a:ln>
        </c:spPr>
        <c:crossAx val="85337984"/>
        <c:crossesAt val="-50"/>
        <c:auto val="1"/>
        <c:lblAlgn val="ctr"/>
        <c:lblOffset val="100"/>
        <c:tickLblSkip val="1"/>
        <c:noMultiLvlLbl val="0"/>
      </c:catAx>
      <c:valAx>
        <c:axId val="85337984"/>
        <c:scaling>
          <c:orientation val="minMax"/>
          <c:max val="30"/>
          <c:min val="-50"/>
        </c:scaling>
        <c:delete val="0"/>
        <c:axPos val="l"/>
        <c:numFmt formatCode="#,##0_ " sourceLinked="0"/>
        <c:majorTickMark val="out"/>
        <c:minorTickMark val="none"/>
        <c:tickLblPos val="nextTo"/>
        <c:spPr>
          <a:ln>
            <a:solidFill>
              <a:sysClr val="windowText" lastClr="000000"/>
            </a:solidFill>
          </a:ln>
        </c:spPr>
        <c:crossAx val="85336448"/>
        <c:crosses val="autoZero"/>
        <c:crossBetween val="between"/>
        <c:majorUnit val="10"/>
        <c:minorUnit val="1"/>
      </c:valAx>
    </c:plotArea>
    <c:legend>
      <c:legendPos val="b"/>
      <c:layout>
        <c:manualLayout>
          <c:xMode val="edge"/>
          <c:yMode val="edge"/>
          <c:x val="0.31732916277406542"/>
          <c:y val="0.92574231293713993"/>
          <c:w val="0.36534167445187488"/>
          <c:h val="7.4209019327129561E-2"/>
        </c:manualLayout>
      </c:layout>
      <c:overlay val="0"/>
    </c:legend>
    <c:plotVisOnly val="1"/>
    <c:dispBlanksAs val="gap"/>
    <c:showDLblsOverMax val="0"/>
  </c:chart>
  <c:spPr>
    <a:ln>
      <a:noFill/>
    </a:ln>
  </c:spPr>
  <c:txPr>
    <a:bodyPr/>
    <a:lstStyle/>
    <a:p>
      <a:pPr>
        <a:defRPr sz="600" baseline="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20421161337162"/>
          <c:y val="7.4824699544136092E-2"/>
          <c:w val="0.85854240400585269"/>
          <c:h val="0.71653598563337473"/>
        </c:manualLayout>
      </c:layout>
      <c:lineChart>
        <c:grouping val="standard"/>
        <c:varyColors val="0"/>
        <c:ser>
          <c:idx val="0"/>
          <c:order val="0"/>
          <c:tx>
            <c:strRef>
              <c:f>Sheet1!$B$1</c:f>
              <c:strCache>
                <c:ptCount val="1"/>
                <c:pt idx="0">
                  <c:v>2020年</c:v>
                </c:pt>
              </c:strCache>
            </c:strRef>
          </c:tx>
          <c:spPr>
            <a:ln w="15875"/>
          </c:spPr>
          <c:marker>
            <c:symbol val="diamond"/>
            <c:size val="3"/>
          </c:marker>
          <c:dLbls>
            <c:dLbl>
              <c:idx val="0"/>
              <c:layout>
                <c:manualLayout>
                  <c:x val="-6.2451165267961253E-2"/>
                  <c:y val="-6.0816713604230181E-2"/>
                </c:manualLayout>
              </c:layout>
              <c:showLegendKey val="0"/>
              <c:showVal val="1"/>
              <c:showCatName val="0"/>
              <c:showSerName val="0"/>
              <c:showPercent val="0"/>
              <c:showBubbleSize val="0"/>
            </c:dLbl>
            <c:dLbl>
              <c:idx val="1"/>
              <c:layout>
                <c:manualLayout>
                  <c:x val="-4.2583598439591801E-2"/>
                  <c:y val="3.7642967986665957E-2"/>
                </c:manualLayout>
              </c:layout>
              <c:showLegendKey val="0"/>
              <c:showVal val="1"/>
              <c:showCatName val="0"/>
              <c:showSerName val="0"/>
              <c:showPercent val="0"/>
              <c:showBubbleSize val="0"/>
            </c:dLbl>
            <c:dLbl>
              <c:idx val="2"/>
              <c:layout>
                <c:manualLayout>
                  <c:x val="-4.7035973444495914E-2"/>
                  <c:y val="-4.5071912136444223E-2"/>
                </c:manualLayout>
              </c:layout>
              <c:showLegendKey val="0"/>
              <c:showVal val="1"/>
              <c:showCatName val="0"/>
              <c:showSerName val="0"/>
              <c:showPercent val="0"/>
              <c:showBubbleSize val="0"/>
            </c:dLbl>
            <c:dLbl>
              <c:idx val="3"/>
              <c:layout>
                <c:manualLayout>
                  <c:x val="-4.3916855000071975E-2"/>
                  <c:y val="-4.2468532674291633E-2"/>
                </c:manualLayout>
              </c:layout>
              <c:showLegendKey val="0"/>
              <c:showVal val="1"/>
              <c:showCatName val="0"/>
              <c:showSerName val="0"/>
              <c:showPercent val="0"/>
              <c:showBubbleSize val="0"/>
            </c:dLbl>
            <c:dLbl>
              <c:idx val="4"/>
              <c:layout>
                <c:manualLayout>
                  <c:x val="-4.1786120427816778E-2"/>
                  <c:y val="-4.2488074027243E-2"/>
                </c:manualLayout>
              </c:layout>
              <c:showLegendKey val="0"/>
              <c:showVal val="1"/>
              <c:showCatName val="0"/>
              <c:showSerName val="0"/>
              <c:showPercent val="0"/>
              <c:showBubbleSize val="0"/>
            </c:dLbl>
            <c:dLbl>
              <c:idx val="5"/>
              <c:layout>
                <c:manualLayout>
                  <c:x val="-5.0067224229512555E-2"/>
                  <c:y val="-4.4195607128056466E-2"/>
                </c:manualLayout>
              </c:layout>
              <c:dLblPos val="r"/>
              <c:showLegendKey val="0"/>
              <c:showVal val="1"/>
              <c:showCatName val="0"/>
              <c:showSerName val="0"/>
              <c:showPercent val="0"/>
              <c:showBubbleSize val="0"/>
            </c:dLbl>
            <c:dLbl>
              <c:idx val="6"/>
              <c:layout>
                <c:manualLayout>
                  <c:x val="-4.5878881227597916E-2"/>
                  <c:y val="-4.5252106644564145E-2"/>
                </c:manualLayout>
              </c:layout>
              <c:dLblPos val="r"/>
              <c:showLegendKey val="0"/>
              <c:showVal val="1"/>
              <c:showCatName val="0"/>
              <c:showSerName val="0"/>
              <c:showPercent val="0"/>
              <c:showBubbleSize val="0"/>
            </c:dLbl>
            <c:dLbl>
              <c:idx val="7"/>
              <c:layout>
                <c:manualLayout>
                  <c:x val="-5.0152154198275491E-2"/>
                  <c:y val="-4.9474789335543709E-2"/>
                </c:manualLayout>
              </c:layout>
              <c:showLegendKey val="0"/>
              <c:showVal val="1"/>
              <c:showCatName val="0"/>
              <c:showSerName val="0"/>
              <c:showPercent val="0"/>
              <c:showBubbleSize val="0"/>
            </c:dLbl>
            <c:dLbl>
              <c:idx val="8"/>
              <c:layout>
                <c:manualLayout>
                  <c:x val="-5.0965754509205562E-2"/>
                  <c:y val="-4.9996408343693982E-2"/>
                </c:manualLayout>
              </c:layout>
              <c:showLegendKey val="0"/>
              <c:showVal val="1"/>
              <c:showCatName val="0"/>
              <c:showSerName val="0"/>
              <c:showPercent val="0"/>
              <c:showBubbleSize val="0"/>
            </c:dLbl>
            <c:dLbl>
              <c:idx val="9"/>
              <c:layout>
                <c:manualLayout>
                  <c:x val="-4.5462868329758599E-2"/>
                  <c:y val="-4.1803011465672058E-2"/>
                </c:manualLayout>
              </c:layout>
              <c:showLegendKey val="0"/>
              <c:showVal val="1"/>
              <c:showCatName val="0"/>
              <c:showSerName val="0"/>
              <c:showPercent val="0"/>
              <c:showBubbleSize val="0"/>
            </c:dLbl>
            <c:dLbl>
              <c:idx val="10"/>
              <c:layout>
                <c:manualLayout>
                  <c:x val="-4.65482445407304E-2"/>
                  <c:y val="-4.3651934019196523E-2"/>
                </c:manualLayout>
              </c:layout>
              <c:showLegendKey val="0"/>
              <c:showVal val="1"/>
              <c:showCatName val="0"/>
              <c:showSerName val="0"/>
              <c:showPercent val="0"/>
              <c:showBubbleSize val="0"/>
            </c:dLbl>
            <c:txPr>
              <a:bodyPr/>
              <a:lstStyle/>
              <a:p>
                <a:pPr>
                  <a:defRPr sz="700"/>
                </a:pPr>
                <a:endParaRPr lang="zh-CN"/>
              </a:p>
            </c:txPr>
            <c:showLegendKey val="0"/>
            <c:showVal val="1"/>
            <c:showCatName val="0"/>
            <c:showSerName val="0"/>
            <c:showPercent val="0"/>
            <c:showBubbleSize val="0"/>
            <c:showLeaderLines val="0"/>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General</c:formatCode>
                <c:ptCount val="11"/>
                <c:pt idx="0">
                  <c:v>-81.3</c:v>
                </c:pt>
                <c:pt idx="1">
                  <c:v>-14.6</c:v>
                </c:pt>
                <c:pt idx="2" formatCode="0.0_ ">
                  <c:v>-2.9</c:v>
                </c:pt>
                <c:pt idx="3" formatCode="0.0_ ">
                  <c:v>8.5</c:v>
                </c:pt>
                <c:pt idx="4" formatCode="0.0_ ">
                  <c:v>2</c:v>
                </c:pt>
                <c:pt idx="5" formatCode="0.0_ ">
                  <c:v>0.9</c:v>
                </c:pt>
                <c:pt idx="6">
                  <c:v>3.1</c:v>
                </c:pt>
                <c:pt idx="7" formatCode="0.0_ ">
                  <c:v>8.3000000000000007</c:v>
                </c:pt>
                <c:pt idx="8">
                  <c:v>4.9000000000000004</c:v>
                </c:pt>
                <c:pt idx="9" formatCode="0.0_ ">
                  <c:v>5.4</c:v>
                </c:pt>
                <c:pt idx="10">
                  <c:v>7.5</c:v>
                </c:pt>
              </c:numCache>
            </c:numRef>
          </c:val>
          <c:smooth val="0"/>
        </c:ser>
        <c:ser>
          <c:idx val="1"/>
          <c:order val="1"/>
          <c:tx>
            <c:strRef>
              <c:f>Sheet1!$C$1</c:f>
              <c:strCache>
                <c:ptCount val="1"/>
                <c:pt idx="0">
                  <c:v>2021年</c:v>
                </c:pt>
              </c:strCache>
            </c:strRef>
          </c:tx>
          <c:spPr>
            <a:ln w="15875"/>
          </c:spPr>
          <c:marker>
            <c:symbol val="square"/>
            <c:size val="3"/>
            <c:spPr>
              <a:solidFill>
                <a:schemeClr val="accent6">
                  <a:lumMod val="75000"/>
                </a:schemeClr>
              </a:solidFill>
            </c:spPr>
          </c:marker>
          <c:dLbls>
            <c:dLbl>
              <c:idx val="0"/>
              <c:layout>
                <c:manualLayout>
                  <c:x val="-1.4059508557773968E-2"/>
                  <c:y val="8.8780218262190947E-3"/>
                </c:manualLayout>
              </c:layout>
              <c:dLblPos val="r"/>
              <c:showLegendKey val="0"/>
              <c:showVal val="1"/>
              <c:showCatName val="0"/>
              <c:showSerName val="0"/>
              <c:showPercent val="0"/>
              <c:showBubbleSize val="0"/>
            </c:dLbl>
            <c:dLbl>
              <c:idx val="1"/>
              <c:layout>
                <c:manualLayout>
                  <c:x val="-2.4239300983172389E-2"/>
                  <c:y val="-5.0650612104143913E-2"/>
                </c:manualLayout>
              </c:layout>
              <c:dLblPos val="r"/>
              <c:showLegendKey val="0"/>
              <c:showVal val="1"/>
              <c:showCatName val="0"/>
              <c:showSerName val="0"/>
              <c:showPercent val="0"/>
              <c:showBubbleSize val="0"/>
            </c:dLbl>
            <c:dLbl>
              <c:idx val="2"/>
              <c:layout>
                <c:manualLayout>
                  <c:x val="-4.2520836632166867E-2"/>
                  <c:y val="4.5937122823150753E-2"/>
                </c:manualLayout>
              </c:layout>
              <c:dLblPos val="r"/>
              <c:showLegendKey val="0"/>
              <c:showVal val="1"/>
              <c:showCatName val="0"/>
              <c:showSerName val="0"/>
              <c:showPercent val="0"/>
              <c:showBubbleSize val="0"/>
            </c:dLbl>
            <c:dLbl>
              <c:idx val="3"/>
              <c:layout>
                <c:manualLayout>
                  <c:x val="-3.8339691085232261E-2"/>
                  <c:y val="3.7656187137191793E-2"/>
                </c:manualLayout>
              </c:layout>
              <c:dLblPos val="r"/>
              <c:showLegendKey val="0"/>
              <c:showVal val="1"/>
              <c:showCatName val="0"/>
              <c:showSerName val="0"/>
              <c:showPercent val="0"/>
              <c:showBubbleSize val="0"/>
            </c:dLbl>
            <c:dLbl>
              <c:idx val="4"/>
              <c:layout>
                <c:manualLayout>
                  <c:x val="-4.2522851919561434E-2"/>
                  <c:y val="3.1068932172952091E-2"/>
                </c:manualLayout>
              </c:layout>
              <c:dLblPos val="r"/>
              <c:showLegendKey val="0"/>
              <c:showVal val="1"/>
              <c:showCatName val="0"/>
              <c:showSerName val="0"/>
              <c:showPercent val="0"/>
              <c:showBubbleSize val="0"/>
            </c:dLbl>
            <c:dLbl>
              <c:idx val="5"/>
              <c:layout>
                <c:manualLayout>
                  <c:x val="-3.0491298276929559E-2"/>
                  <c:y val="3.965188561956088E-2"/>
                </c:manualLayout>
              </c:layout>
              <c:dLblPos val="r"/>
              <c:showLegendKey val="0"/>
              <c:showVal val="1"/>
              <c:showCatName val="0"/>
              <c:showSerName val="0"/>
              <c:showPercent val="0"/>
              <c:showBubbleSize val="0"/>
            </c:dLbl>
            <c:dLbl>
              <c:idx val="6"/>
              <c:layout>
                <c:manualLayout>
                  <c:x val="-3.5473952410427903E-2"/>
                  <c:y val="4.788617212322159E-2"/>
                </c:manualLayout>
              </c:layout>
              <c:dLblPos val="r"/>
              <c:showLegendKey val="0"/>
              <c:showVal val="1"/>
              <c:showCatName val="0"/>
              <c:showSerName val="0"/>
              <c:showPercent val="0"/>
              <c:showBubbleSize val="0"/>
            </c:dLbl>
            <c:dLbl>
              <c:idx val="7"/>
              <c:layout>
                <c:manualLayout>
                  <c:x val="-4.1988574957542366E-2"/>
                  <c:y val="5.1855187843217014E-2"/>
                </c:manualLayout>
              </c:layout>
              <c:dLblPos val="r"/>
              <c:showLegendKey val="0"/>
              <c:showVal val="1"/>
              <c:showCatName val="0"/>
              <c:showSerName val="0"/>
              <c:showPercent val="0"/>
              <c:showBubbleSize val="0"/>
            </c:dLbl>
            <c:dLbl>
              <c:idx val="8"/>
              <c:layout>
                <c:manualLayout>
                  <c:x val="-3.8328175157264395E-2"/>
                  <c:y val="4.9115071142423132E-2"/>
                </c:manualLayout>
              </c:layout>
              <c:dLblPos val="r"/>
              <c:showLegendKey val="0"/>
              <c:showVal val="1"/>
              <c:showCatName val="0"/>
              <c:showSerName val="0"/>
              <c:showPercent val="0"/>
              <c:showBubbleSize val="0"/>
            </c:dLbl>
            <c:dLbl>
              <c:idx val="9"/>
              <c:layout>
                <c:manualLayout>
                  <c:x val="-3.5473664512228532E-2"/>
                  <c:y val="4.0868628263572314E-2"/>
                </c:manualLayout>
              </c:layout>
              <c:dLblPos val="r"/>
              <c:showLegendKey val="0"/>
              <c:showVal val="1"/>
              <c:showCatName val="0"/>
              <c:showSerName val="0"/>
              <c:showPercent val="0"/>
              <c:showBubbleSize val="0"/>
            </c:dLbl>
            <c:dLbl>
              <c:idx val="10"/>
              <c:layout>
                <c:manualLayout>
                  <c:x val="-1.9840190999683804E-3"/>
                  <c:y val="-1.3131353014201487E-2"/>
                </c:manualLayout>
              </c:layout>
              <c:dLblPos val="r"/>
              <c:showLegendKey val="0"/>
              <c:showVal val="1"/>
              <c:showCatName val="0"/>
              <c:showSerName val="0"/>
              <c:showPercent val="0"/>
              <c:showBubbleSize val="0"/>
            </c:dLbl>
            <c:txPr>
              <a:bodyPr/>
              <a:lstStyle/>
              <a:p>
                <a:pPr>
                  <a:defRPr sz="700"/>
                </a:pPr>
                <a:endParaRPr lang="zh-CN"/>
              </a:p>
            </c:txPr>
            <c:dLblPos val="t"/>
            <c:showLegendKey val="0"/>
            <c:showVal val="1"/>
            <c:showCatName val="0"/>
            <c:showSerName val="0"/>
            <c:showPercent val="0"/>
            <c:showBubbleSize val="0"/>
            <c:showLeaderLines val="0"/>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198</c:v>
                </c:pt>
                <c:pt idx="1">
                  <c:v>-1.3</c:v>
                </c:pt>
                <c:pt idx="2">
                  <c:v>-6.6</c:v>
                </c:pt>
                <c:pt idx="3">
                  <c:v>-13</c:v>
                </c:pt>
              </c:numCache>
            </c:numRef>
          </c:val>
          <c:smooth val="0"/>
        </c:ser>
        <c:dLbls>
          <c:showLegendKey val="0"/>
          <c:showVal val="0"/>
          <c:showCatName val="0"/>
          <c:showSerName val="0"/>
          <c:showPercent val="0"/>
          <c:showBubbleSize val="0"/>
        </c:dLbls>
        <c:marker val="1"/>
        <c:smooth val="0"/>
        <c:axId val="85073280"/>
        <c:axId val="86430848"/>
      </c:lineChart>
      <c:catAx>
        <c:axId val="85073280"/>
        <c:scaling>
          <c:orientation val="minMax"/>
        </c:scaling>
        <c:delete val="0"/>
        <c:axPos val="b"/>
        <c:majorTickMark val="out"/>
        <c:minorTickMark val="none"/>
        <c:tickLblPos val="nextTo"/>
        <c:spPr>
          <a:ln>
            <a:solidFill>
              <a:sysClr val="windowText" lastClr="000000"/>
            </a:solidFill>
          </a:ln>
        </c:spPr>
        <c:txPr>
          <a:bodyPr/>
          <a:lstStyle/>
          <a:p>
            <a:pPr>
              <a:defRPr sz="600"/>
            </a:pPr>
            <a:endParaRPr lang="zh-CN"/>
          </a:p>
        </c:txPr>
        <c:crossAx val="86430848"/>
        <c:crossesAt val="-90"/>
        <c:auto val="1"/>
        <c:lblAlgn val="ctr"/>
        <c:lblOffset val="100"/>
        <c:noMultiLvlLbl val="0"/>
      </c:catAx>
      <c:valAx>
        <c:axId val="86430848"/>
        <c:scaling>
          <c:orientation val="minMax"/>
          <c:max val="210"/>
          <c:min val="-90"/>
        </c:scaling>
        <c:delete val="0"/>
        <c:axPos val="l"/>
        <c:numFmt formatCode="General" sourceLinked="1"/>
        <c:majorTickMark val="out"/>
        <c:minorTickMark val="none"/>
        <c:tickLblPos val="nextTo"/>
        <c:spPr>
          <a:ln>
            <a:solidFill>
              <a:sysClr val="windowText" lastClr="000000"/>
            </a:solidFill>
          </a:ln>
        </c:spPr>
        <c:txPr>
          <a:bodyPr/>
          <a:lstStyle/>
          <a:p>
            <a:pPr>
              <a:defRPr sz="600"/>
            </a:pPr>
            <a:endParaRPr lang="zh-CN"/>
          </a:p>
        </c:txPr>
        <c:crossAx val="85073280"/>
        <c:crosses val="autoZero"/>
        <c:crossBetween val="between"/>
        <c:majorUnit val="30"/>
      </c:valAx>
    </c:plotArea>
    <c:legend>
      <c:legendPos val="b"/>
      <c:layout>
        <c:manualLayout>
          <c:xMode val="edge"/>
          <c:yMode val="edge"/>
          <c:x val="0.28729411764705881"/>
          <c:y val="0.9180936593452137"/>
          <c:w val="0.42541176470588615"/>
          <c:h val="6.1025556016024315E-2"/>
        </c:manualLayout>
      </c:layout>
      <c:overlay val="0"/>
      <c:txPr>
        <a:bodyPr/>
        <a:lstStyle/>
        <a:p>
          <a:pPr>
            <a:defRPr sz="700"/>
          </a:pPr>
          <a:endParaRPr lang="zh-CN"/>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ABC362-84D0-4E2C-8F17-92CE5563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10149</TotalTime>
  <Pages>25</Pages>
  <Words>1599</Words>
  <Characters>9115</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  标  名  称</dc:title>
  <dc:creator>番茄花园</dc:creator>
  <cp:lastModifiedBy>Administrator</cp:lastModifiedBy>
  <cp:revision>757</cp:revision>
  <cp:lastPrinted>2018-11-01T03:33:00Z</cp:lastPrinted>
  <dcterms:created xsi:type="dcterms:W3CDTF">2017-04-21T02:47:00Z</dcterms:created>
  <dcterms:modified xsi:type="dcterms:W3CDTF">2021-07-01T07:29:00Z</dcterms:modified>
</cp:coreProperties>
</file>