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D7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石柱土家族自治县社情民意调查中心</w:t>
      </w:r>
    </w:p>
    <w:p w14:paraId="6F320E3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14:paraId="652A64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ascii="黑体" w:hAnsi="黑体" w:eastAsia="黑体" w:cs="黑体"/>
          <w:b w:val="0"/>
          <w:bCs/>
          <w:sz w:val="32"/>
          <w:szCs w:val="32"/>
          <w:shd w:val="clear" w:color="auto" w:fill="FFFFFF"/>
        </w:rPr>
      </w:pPr>
    </w:p>
    <w:p w14:paraId="7EF68A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14:paraId="368CD2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14:paraId="17B8DED6">
      <w:pPr>
        <w:spacing w:line="600" w:lineRule="exact"/>
        <w:ind w:firstLine="640" w:firstLineChars="200"/>
        <w:rPr>
          <w:rFonts w:hint="eastAsia" w:ascii="Times New Roman" w:hAnsi="Times New Roman" w:eastAsia="方正仿宋_GBK" w:cs="仿宋_GB2312"/>
          <w:sz w:val="32"/>
        </w:rPr>
      </w:pPr>
      <w:r>
        <w:rPr>
          <w:rFonts w:hint="eastAsia" w:ascii="Times New Roman" w:hAnsi="Times New Roman" w:eastAsia="方正仿宋_GBK" w:cs="仿宋_GB2312"/>
          <w:sz w:val="32"/>
        </w:rPr>
        <w:t>本单位主要负责承担县委、县政府对乡镇（街道）社情民意调查及交办的有关民调任务；负责收集</w:t>
      </w:r>
      <w:r>
        <w:rPr>
          <w:rFonts w:hint="eastAsia" w:ascii="Times New Roman" w:hAnsi="Times New Roman" w:eastAsia="方正仿宋_GBK" w:cs="仿宋_GB2312"/>
          <w:sz w:val="32"/>
          <w:lang w:eastAsia="zh-CN"/>
        </w:rPr>
        <w:t>人民群众</w:t>
      </w:r>
      <w:r>
        <w:rPr>
          <w:rFonts w:hint="eastAsia" w:ascii="Times New Roman" w:hAnsi="Times New Roman" w:eastAsia="方正仿宋_GBK" w:cs="仿宋_GB2312"/>
          <w:sz w:val="32"/>
        </w:rPr>
        <w:t>对县委、县政府重大决策、决定的意见建议和对民生问题的认识和反映；承担市统计局和县委、县政府交办的有关社情民意方面的调查任务；承担县级有关部门委托的专项社情民意调查；承担对社情民意调查人员的业务知识培训；承担县统计局领导交办的其他工作。</w:t>
      </w:r>
    </w:p>
    <w:p w14:paraId="551D5C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14:paraId="70C09342">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本单位为石柱土家族自治县统计局管理的正科级财政全额拨款公益一类事业单位，无内设机构，全额拨款事业编制11名。</w:t>
      </w:r>
    </w:p>
    <w:p w14:paraId="34579B9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1F31ECD5">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02B68605">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225.00万元。收、支与2023年度相比，增加86.33万元，增长62.3%，主要原因是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收</w:t>
      </w:r>
      <w:r>
        <w:rPr>
          <w:rFonts w:hint="eastAsia" w:ascii="方正仿宋_GBK" w:hAnsi="方正仿宋_GBK" w:eastAsia="方正仿宋_GBK" w:cs="方正仿宋_GBK"/>
          <w:color w:val="auto"/>
          <w:sz w:val="32"/>
          <w:szCs w:val="32"/>
          <w:shd w:val="clear" w:color="auto" w:fill="FFFFFF"/>
          <w:lang w:val="en-US" w:eastAsia="zh-CN"/>
        </w:rPr>
        <w:t>支</w:t>
      </w:r>
      <w:r>
        <w:rPr>
          <w:rFonts w:hint="eastAsia" w:ascii="方正仿宋_GBK" w:hAnsi="方正仿宋_GBK" w:eastAsia="方正仿宋_GBK" w:cs="方正仿宋_GBK"/>
          <w:color w:val="auto"/>
          <w:sz w:val="32"/>
          <w:szCs w:val="32"/>
          <w:shd w:val="clear" w:color="auto" w:fill="FFFFFF"/>
        </w:rPr>
        <w:t>合计增加86.3万元。</w:t>
      </w:r>
    </w:p>
    <w:p w14:paraId="2BC24750">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1</w:t>
      </w:r>
      <w:r>
        <w:rPr>
          <w:rStyle w:val="8"/>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2024年度收入合计225.00万元，与2023年度相比，增加86.33万元，增长62.3%，主要</w:t>
      </w:r>
      <w:r>
        <w:rPr>
          <w:rFonts w:hint="eastAsia" w:ascii="方正仿宋_GBK" w:hAnsi="方正仿宋_GBK" w:eastAsia="方正仿宋_GBK" w:cs="方正仿宋_GBK"/>
          <w:color w:val="auto"/>
          <w:sz w:val="32"/>
          <w:szCs w:val="32"/>
          <w:shd w:val="clear" w:color="auto" w:fill="FFFFFF"/>
        </w:rPr>
        <w:t>原因是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收入合计增加86.3万元。其中：财政拨款收入225.00万</w:t>
      </w:r>
      <w:r>
        <w:rPr>
          <w:rFonts w:hint="eastAsia" w:ascii="方正仿宋_GBK" w:hAnsi="方正仿宋_GBK" w:eastAsia="方正仿宋_GBK" w:cs="方正仿宋_GBK"/>
          <w:sz w:val="32"/>
          <w:szCs w:val="32"/>
          <w:shd w:val="clear" w:color="auto" w:fill="FFFFFF"/>
        </w:rPr>
        <w:t>元，占100.0%；事业收入0.00万元，占0.0%；经营收入0.00万元，占0.0%；其他收入0.00万元，占0.0%。此外，使用非财政拨款结余（含专用结余）0.00万元，年初结转和结余0.00万元。</w:t>
      </w:r>
    </w:p>
    <w:p w14:paraId="15F19763">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2</w:t>
      </w:r>
      <w:r>
        <w:rPr>
          <w:rStyle w:val="8"/>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2024年度支出合计225.00万元，与2023年度相比，增加86.33万元，增长62.3%，主要原因是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合计增加86.3万元。其中：基本支出225.00万元，占10</w:t>
      </w:r>
      <w:r>
        <w:rPr>
          <w:rFonts w:hint="eastAsia" w:ascii="方正仿宋_GBK" w:hAnsi="方正仿宋_GBK" w:eastAsia="方正仿宋_GBK" w:cs="方正仿宋_GBK"/>
          <w:sz w:val="32"/>
          <w:szCs w:val="32"/>
          <w:shd w:val="clear" w:color="auto" w:fill="FFFFFF"/>
        </w:rPr>
        <w:t>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14:paraId="01D94AA1">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sz w:val="32"/>
          <w:szCs w:val="32"/>
          <w:shd w:val="clear" w:color="auto" w:fill="FFFFFF"/>
          <w:lang w:val="en-US" w:eastAsia="zh-CN"/>
        </w:rPr>
        <w:t>3</w:t>
      </w:r>
      <w:r>
        <w:rPr>
          <w:rStyle w:val="8"/>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14:paraId="6F7C5F95">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1112512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2024年度财政拨款收、支总计均为225.00万元。与2023年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相比，财政拨款收、支总计各增加86.33万元，增长62.3%。主要原因</w:t>
      </w:r>
      <w:r>
        <w:rPr>
          <w:rFonts w:hint="eastAsia" w:ascii="方正仿宋_GBK" w:hAnsi="方正仿宋_GBK" w:eastAsia="方正仿宋_GBK" w:cs="方正仿宋_GBK"/>
          <w:color w:val="auto"/>
          <w:sz w:val="32"/>
          <w:szCs w:val="32"/>
          <w:shd w:val="clear" w:color="auto" w:fill="FFFFFF"/>
        </w:rPr>
        <w:t>是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w:t>
      </w:r>
      <w:r>
        <w:rPr>
          <w:rFonts w:hint="eastAsia" w:ascii="方正仿宋_GBK" w:hAnsi="方正仿宋_GBK" w:eastAsia="方正仿宋_GBK" w:cs="方正仿宋_GBK"/>
          <w:color w:val="auto"/>
          <w:sz w:val="32"/>
          <w:szCs w:val="32"/>
          <w:shd w:val="clear" w:color="auto" w:fill="FFFFFF"/>
          <w:lang w:val="en-US" w:eastAsia="zh-CN"/>
        </w:rPr>
        <w:t>财政拨款收支</w:t>
      </w:r>
      <w:r>
        <w:rPr>
          <w:rFonts w:hint="eastAsia" w:ascii="方正仿宋_GBK" w:hAnsi="方正仿宋_GBK" w:eastAsia="方正仿宋_GBK" w:cs="方正仿宋_GBK"/>
          <w:color w:val="auto"/>
          <w:sz w:val="32"/>
          <w:szCs w:val="32"/>
          <w:shd w:val="clear" w:color="auto" w:fill="FFFFFF"/>
        </w:rPr>
        <w:t>合计增加86.3万元。</w:t>
      </w:r>
    </w:p>
    <w:p w14:paraId="05C786A8">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27102D87">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2024年度一般公共预算财政拨款收入225.00万元，与2023年度相比，增加86.33万元，增长62.3%。主要原因</w:t>
      </w:r>
      <w:r>
        <w:rPr>
          <w:rFonts w:hint="eastAsia" w:ascii="方正仿宋_GBK" w:hAnsi="方正仿宋_GBK" w:eastAsia="方正仿宋_GBK" w:cs="方正仿宋_GBK"/>
          <w:color w:val="auto"/>
          <w:sz w:val="32"/>
          <w:szCs w:val="32"/>
          <w:shd w:val="clear" w:color="auto" w:fill="FFFFFF"/>
        </w:rPr>
        <w:t>是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w:t>
      </w:r>
      <w:r>
        <w:rPr>
          <w:rFonts w:hint="eastAsia" w:ascii="方正仿宋_GBK" w:hAnsi="方正仿宋_GBK" w:eastAsia="方正仿宋_GBK" w:cs="方正仿宋_GBK"/>
          <w:color w:val="auto"/>
          <w:sz w:val="32"/>
          <w:szCs w:val="32"/>
          <w:shd w:val="clear" w:color="auto" w:fill="FFFFFF"/>
          <w:lang w:val="en-US" w:eastAsia="zh-CN"/>
        </w:rPr>
        <w:t>一般公共预算财政拨款</w:t>
      </w:r>
      <w:r>
        <w:rPr>
          <w:rFonts w:hint="eastAsia" w:ascii="方正仿宋_GBK" w:hAnsi="方正仿宋_GBK" w:eastAsia="方正仿宋_GBK" w:cs="方正仿宋_GBK"/>
          <w:color w:val="auto"/>
          <w:sz w:val="32"/>
          <w:szCs w:val="32"/>
          <w:shd w:val="clear" w:color="auto" w:fill="FFFFFF"/>
        </w:rPr>
        <w:t>收入合计增加86.3万元。</w:t>
      </w:r>
      <w:r>
        <w:rPr>
          <w:rFonts w:hint="eastAsia" w:ascii="方正仿宋_GBK" w:hAnsi="方正仿宋_GBK" w:eastAsia="方正仿宋_GBK" w:cs="方正仿宋_GBK"/>
          <w:sz w:val="32"/>
          <w:szCs w:val="32"/>
          <w:shd w:val="clear" w:color="auto" w:fill="FFFFFF"/>
        </w:rPr>
        <w:t>较年初预算数增加100.71万元，增长81.0%。主要原因是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相关人员经费和公用经费收入增加，导致较年初预算数增加。</w:t>
      </w:r>
      <w:r>
        <w:rPr>
          <w:rFonts w:hint="eastAsia" w:ascii="方正仿宋_GBK" w:hAnsi="方正仿宋_GBK" w:eastAsia="方正仿宋_GBK" w:cs="方正仿宋_GBK"/>
          <w:color w:val="auto"/>
          <w:sz w:val="32"/>
          <w:szCs w:val="32"/>
          <w:shd w:val="clear" w:color="auto" w:fill="FFFFFF"/>
        </w:rPr>
        <w:t>此外，年初财政拨款结转和结余0.00万</w:t>
      </w:r>
      <w:r>
        <w:rPr>
          <w:rFonts w:hint="eastAsia" w:ascii="方正仿宋_GBK" w:hAnsi="方正仿宋_GBK" w:eastAsia="方正仿宋_GBK" w:cs="方正仿宋_GBK"/>
          <w:sz w:val="32"/>
          <w:szCs w:val="32"/>
          <w:shd w:val="clear" w:color="auto" w:fill="FFFFFF"/>
        </w:rPr>
        <w:t>元。</w:t>
      </w:r>
    </w:p>
    <w:p w14:paraId="2EE85EC1">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2024年度一般公共预算财政拨款支出225.00万元，与2023年度相比，增加86.33万元，增长62.3%。主要原因是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一般公共预算财政拨款支出合计增加86.3万元。</w:t>
      </w:r>
      <w:r>
        <w:rPr>
          <w:rFonts w:hint="eastAsia" w:ascii="方正仿宋_GBK" w:hAnsi="方正仿宋_GBK" w:eastAsia="方正仿宋_GBK" w:cs="方正仿宋_GBK"/>
          <w:sz w:val="32"/>
          <w:szCs w:val="32"/>
          <w:shd w:val="clear" w:color="auto" w:fill="FFFFFF"/>
        </w:rPr>
        <w:t>较年初预算数增加100.71万元，增长81.0%。主要原因是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相关人员经费和公用经费支出增加，导致较年初预算数增加。</w:t>
      </w:r>
    </w:p>
    <w:p w14:paraId="1FFA4F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14:paraId="42ED6C1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（1）一般公共服务支出174.97万元，占77.8%，较年初预算数增加76.50万元，增长77.7%，主要原因是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一般公共服务支出相关增加。</w:t>
      </w:r>
    </w:p>
    <w:p w14:paraId="3D66A93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就业支出29.51万元，占13.1%，较年初预算数增加16.67万元，增长129.8%，主要原因是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相应社会保障和就业支出增加。</w:t>
      </w:r>
    </w:p>
    <w:p w14:paraId="08DFEAB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）卫生健康支出10.36万元，占4.6%，较年初预算数增加3.81万元，增长58.2%，主要原因是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相应卫生健康支出增加。</w:t>
      </w:r>
    </w:p>
    <w:p w14:paraId="30B9427C">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10.16万元，占4.5%，较年初预算数增加3.74万元，增长58.3%，主要原因是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相应住房保障支出增加。</w:t>
      </w:r>
    </w:p>
    <w:p w14:paraId="00DCD362">
      <w:pPr>
        <w:pStyle w:val="5"/>
        <w:snapToGrid w:val="0"/>
        <w:spacing w:before="0" w:beforeAutospacing="0" w:after="0" w:afterAutospacing="0" w:line="596" w:lineRule="exact"/>
        <w:ind w:firstLine="643" w:firstLineChars="200"/>
        <w:jc w:val="both"/>
        <w:rPr>
          <w:rStyle w:val="8"/>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3.结转结余情况。</w:t>
      </w:r>
    </w:p>
    <w:p w14:paraId="638ED98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14:paraId="351F3472">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402F936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2024年度一般公共财政拨款基本支出225.00万元。</w:t>
      </w:r>
    </w:p>
    <w:p w14:paraId="1CAAE48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14:paraId="4117A4A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人员经费193.31万元，与2023年度相比，增加73.70万元，增长61.6%，主要原因是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相应人员经费增加。</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保障在职人员工资福利及社会保险缴费，离休人员离休费，退休人员补助等</w:t>
      </w:r>
      <w:r>
        <w:rPr>
          <w:rFonts w:hint="eastAsia" w:ascii="方正仿宋_GBK" w:hAnsi="方正仿宋_GBK" w:eastAsia="方正仿宋_GBK" w:cs="方正仿宋_GBK"/>
          <w:sz w:val="32"/>
          <w:szCs w:val="32"/>
          <w:shd w:val="clear" w:color="auto" w:fill="FFFFFF"/>
        </w:rPr>
        <w:t>。</w:t>
      </w:r>
    </w:p>
    <w:p w14:paraId="7A34EEA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公用经费31.69万元，与2023年度相比，增加12.62万元，增长66.2%，主要原因是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工作职能职责和内容有所调整，相应公用经费增加。</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保障单位正常运转的各项商品服务支出</w:t>
      </w:r>
      <w:r>
        <w:rPr>
          <w:rFonts w:hint="eastAsia" w:ascii="方正仿宋_GBK" w:hAnsi="方正仿宋_GBK" w:eastAsia="方正仿宋_GBK" w:cs="方正仿宋_GBK"/>
          <w:sz w:val="32"/>
          <w:szCs w:val="32"/>
          <w:shd w:val="clear" w:color="auto" w:fill="FFFFFF"/>
        </w:rPr>
        <w:t>。</w:t>
      </w:r>
    </w:p>
    <w:p w14:paraId="04E01A2F">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20A4EBA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Times New Roman" w:eastAsia="方正仿宋_GBK" w:cs="仿宋_GB2312"/>
          <w:sz w:val="32"/>
          <w:szCs w:val="32"/>
        </w:rPr>
        <w:t>本单位202</w:t>
      </w:r>
      <w:r>
        <w:rPr>
          <w:rFonts w:hint="eastAsia" w:ascii="方正仿宋_GBK" w:hAnsi="Times New Roman" w:eastAsia="方正仿宋_GBK" w:cs="仿宋_GB2312"/>
          <w:sz w:val="32"/>
          <w:szCs w:val="32"/>
          <w:lang w:val="en-US" w:eastAsia="zh-CN"/>
        </w:rPr>
        <w:t>4</w:t>
      </w:r>
      <w:r>
        <w:rPr>
          <w:rFonts w:ascii="方正仿宋_GBK" w:hAnsi="Times New Roman" w:eastAsia="方正仿宋_GBK" w:cs="仿宋_GB2312"/>
          <w:sz w:val="32"/>
          <w:szCs w:val="32"/>
        </w:rPr>
        <w:t>年度无政府性基金预算财政拨款收支。</w:t>
      </w:r>
    </w:p>
    <w:p w14:paraId="5E8E9B2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42B6B23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Times New Roman" w:eastAsia="方正仿宋_GBK" w:cs="仿宋_GB2312"/>
          <w:sz w:val="32"/>
          <w:szCs w:val="32"/>
        </w:rPr>
      </w:pPr>
      <w:r>
        <w:rPr>
          <w:rFonts w:ascii="方正仿宋_GBK" w:hAnsi="Times New Roman" w:eastAsia="方正仿宋_GBK" w:cs="仿宋_GB2312"/>
          <w:sz w:val="32"/>
          <w:szCs w:val="32"/>
        </w:rPr>
        <w:t>本单位202</w:t>
      </w:r>
      <w:r>
        <w:rPr>
          <w:rFonts w:hint="eastAsia" w:ascii="方正仿宋_GBK" w:hAnsi="Times New Roman" w:eastAsia="方正仿宋_GBK" w:cs="仿宋_GB2312"/>
          <w:sz w:val="32"/>
          <w:szCs w:val="32"/>
          <w:lang w:val="en-US" w:eastAsia="zh-CN"/>
        </w:rPr>
        <w:t>4</w:t>
      </w:r>
      <w:r>
        <w:rPr>
          <w:rFonts w:ascii="方正仿宋_GBK" w:hAnsi="Times New Roman" w:eastAsia="方正仿宋_GBK" w:cs="仿宋_GB2312"/>
          <w:sz w:val="32"/>
          <w:szCs w:val="32"/>
        </w:rPr>
        <w:t>年度无国有资本经营预算财政拨款支出。</w:t>
      </w:r>
    </w:p>
    <w:p w14:paraId="3235EAE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0011B4C3">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1F266E2F">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年度未发生“三公”经费支出。</w:t>
      </w:r>
    </w:p>
    <w:p w14:paraId="38442A67">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56CF485E">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年度未发生因公出国（境）费用支出。</w:t>
      </w:r>
    </w:p>
    <w:p w14:paraId="3F8B66F4">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年度未发生公务车购置费支出。</w:t>
      </w:r>
    </w:p>
    <w:p w14:paraId="364F2252">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年度未发生公务车运行维护费支出。</w:t>
      </w:r>
    </w:p>
    <w:p w14:paraId="38FA7CC6">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年度未发生公务接待费支出。</w:t>
      </w:r>
    </w:p>
    <w:p w14:paraId="2C24CD0D">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073E1D0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人均接待费0元，车均购置费0万元，车均维护费0万元。</w:t>
      </w:r>
    </w:p>
    <w:p w14:paraId="735EBA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75A8A18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14:paraId="4E48C4A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本年度培训费支出0.14万元，与2023年度相比，减少0.06万元，下降30.0%，主要原因是</w:t>
      </w:r>
      <w:r>
        <w:rPr>
          <w:rFonts w:hint="eastAsia" w:ascii="方正仿宋_GBK" w:hAnsi="方正仿宋_GBK" w:eastAsia="方正仿宋_GBK" w:cs="方正仿宋_GBK"/>
          <w:color w:val="auto"/>
          <w:sz w:val="32"/>
          <w:szCs w:val="32"/>
          <w:shd w:val="clear" w:color="auto" w:fill="FFFFFF"/>
        </w:rPr>
        <w:t>本年度事业人员继续教育培训次数下降，导致培训费用下降。本年</w:t>
      </w:r>
      <w:r>
        <w:rPr>
          <w:rFonts w:hint="eastAsia" w:ascii="方正仿宋_GBK" w:hAnsi="方正仿宋_GBK" w:eastAsia="方正仿宋_GBK" w:cs="方正仿宋_GBK"/>
          <w:sz w:val="32"/>
          <w:szCs w:val="32"/>
          <w:shd w:val="clear" w:color="auto" w:fill="FFFFFF"/>
        </w:rPr>
        <w:t>度差旅费支出8.00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与2023年度相比，增加7.00万元，增长700.0%，主要原因是</w:t>
      </w:r>
      <w:r>
        <w:rPr>
          <w:rFonts w:hint="eastAsia" w:ascii="方正仿宋_GBK" w:hAnsi="方正仿宋_GBK" w:eastAsia="方正仿宋_GBK" w:cs="方正仿宋_GBK"/>
          <w:sz w:val="32"/>
          <w:szCs w:val="32"/>
          <w:shd w:val="clear" w:color="auto" w:fill="FFFFFF"/>
          <w:lang w:val="en-US" w:eastAsia="zh-CN"/>
        </w:rPr>
        <w:t>本年度因机构改革，我单位工作职能职责发生变化，下乡工作次数增加，导致差旅费用增加。</w:t>
      </w:r>
    </w:p>
    <w:p w14:paraId="223E8713">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3FF0FC0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p>
    <w:p w14:paraId="1EA95AFF">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11B5440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62D0EB1B">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043E438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val="en-US" w:eastAsia="zh-CN"/>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hint="eastAsia"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14:paraId="71825378">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lang w:val="en-US" w:eastAsia="zh-CN"/>
        </w:rPr>
        <w:t>五、</w:t>
      </w:r>
      <w:r>
        <w:rPr>
          <w:rStyle w:val="8"/>
          <w:rFonts w:ascii="方正黑体_GBK" w:hAnsi="黑体" w:eastAsia="方正黑体_GBK" w:cs="黑体"/>
          <w:b w:val="0"/>
          <w:sz w:val="32"/>
          <w:szCs w:val="32"/>
          <w:shd w:val="clear" w:color="auto" w:fill="FFFFFF"/>
        </w:rPr>
        <w:t>预算绩效管理情况说明</w:t>
      </w:r>
    </w:p>
    <w:p w14:paraId="5DAB7690">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14:paraId="7461E419">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本单位为统计局下属二级预算单位，预算绩效管理工作由统计局机关开展，本单位无项目支出，未开展预算绩效管理工作。</w:t>
      </w:r>
    </w:p>
    <w:p w14:paraId="1A38F4D8">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（二）单位绩效评价情况</w:t>
      </w:r>
    </w:p>
    <w:p w14:paraId="5EF0B0A7">
      <w:pPr>
        <w:pStyle w:val="9"/>
        <w:autoSpaceDE w:val="0"/>
        <w:spacing w:line="600" w:lineRule="exact"/>
        <w:ind w:firstLine="640"/>
        <w:rPr>
          <w:rFonts w:ascii="方正仿宋_GBK" w:eastAsia="方正仿宋_GBK"/>
          <w:sz w:val="32"/>
          <w:szCs w:val="32"/>
        </w:rPr>
      </w:pPr>
      <w:r>
        <w:rPr>
          <w:rFonts w:hint="eastAsia" w:ascii="方正仿宋_GBK" w:eastAsia="方正仿宋_GBK"/>
          <w:sz w:val="32"/>
          <w:szCs w:val="32"/>
        </w:rPr>
        <w:t xml:space="preserve"> 我单位未组织开展绩效评价。</w:t>
      </w:r>
    </w:p>
    <w:p w14:paraId="6C0DF5C1">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14:paraId="0D282232">
      <w:pPr>
        <w:pStyle w:val="9"/>
        <w:autoSpaceDE w:val="0"/>
        <w:spacing w:line="600" w:lineRule="exact"/>
        <w:ind w:firstLine="640"/>
        <w:rPr>
          <w:rFonts w:ascii="方正仿宋_GBK" w:eastAsia="方正仿宋_GBK"/>
          <w:sz w:val="32"/>
          <w:szCs w:val="32"/>
        </w:rPr>
      </w:pPr>
      <w:r>
        <w:rPr>
          <w:rFonts w:hint="eastAsia" w:ascii="方正仿宋_GBK" w:eastAsia="方正仿宋_GBK"/>
          <w:sz w:val="32"/>
          <w:szCs w:val="32"/>
        </w:rPr>
        <w:t xml:space="preserve"> 市财政局未委托第三方对我单位开展绩效评价。</w:t>
      </w:r>
    </w:p>
    <w:p w14:paraId="6547B2E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5F4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1BAFC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8A4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DCE492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石柱土家族自治县社情民意调查中心</w:t>
            </w:r>
          </w:p>
        </w:tc>
        <w:tc>
          <w:tcPr>
            <w:tcW w:w="4419" w:type="dxa"/>
            <w:tcBorders>
              <w:top w:val="nil"/>
              <w:left w:val="nil"/>
              <w:bottom w:val="nil"/>
              <w:right w:val="nil"/>
            </w:tcBorders>
            <w:shd w:val="clear" w:color="auto" w:fill="auto"/>
            <w:vAlign w:val="bottom"/>
          </w:tcPr>
          <w:p w14:paraId="27995EE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F7B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747644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3EFC4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38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4F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7B52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42F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613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40BC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9019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9943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2728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6D48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0F6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F2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CB8D4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9A54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5046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33ACB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197D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AD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AC2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FD53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B3E9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14:paraId="2DE6F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2C38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C354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1,749,697.27 </w:t>
            </w:r>
          </w:p>
        </w:tc>
      </w:tr>
      <w:tr w14:paraId="3004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CB0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F82B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792D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B57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8713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C01D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77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0A6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4B6E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A632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02D3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5A73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180D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32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F13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6B3B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3831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EF45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9BD9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6D95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50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7854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6FA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B9C8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366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B775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EE48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3A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E67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354C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680A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00B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A879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DBA6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3D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807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274B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A5DC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994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5CFD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7153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AB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928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9221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3A1F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C2F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1F0D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B72D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295,096.32 </w:t>
            </w:r>
          </w:p>
        </w:tc>
      </w:tr>
      <w:tr w14:paraId="4610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B286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D8E9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1E6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9F6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EF41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1164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103,565.76 </w:t>
            </w:r>
          </w:p>
        </w:tc>
      </w:tr>
      <w:tr w14:paraId="518A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AE47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C2F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DE4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EC74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10E4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B3CE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CC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5C85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4CD3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2CC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622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EAE8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B49A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64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00F4E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F360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E11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E31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2A8D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9CFC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1E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AE95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F2C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1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D1A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4F31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EA39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68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A4F6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9FA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CF46A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DCA1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22BF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6CE3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C0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FD17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BB6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8E23B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E3C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F62E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7527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97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7661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D5D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6EF26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2E53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FA69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D5B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7A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4138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C63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7DD77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F9D8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27C0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F002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DE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2919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BA3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5ABE4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4CD6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13D8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5DF8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8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91D71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896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EDA53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DA2E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B6F6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2D42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101,640.96 </w:t>
            </w:r>
          </w:p>
        </w:tc>
      </w:tr>
      <w:tr w14:paraId="32E8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271E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600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8184A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D6D6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5877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DC8E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E7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A179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D45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3CAF9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ABBE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8369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FE9B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1C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E41F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B48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4FDD9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695B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E12E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959C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18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82DF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E6D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77249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FBC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ABD7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7C4B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0E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C70C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AE4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979C9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4EF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A578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EF6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D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A772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5EB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5E45C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2CA2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5CA0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08C4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C4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53A9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1B5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76DC3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272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EF09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C142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B7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C7A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08CA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7190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14:paraId="23248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673D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2DCC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2,250,000.31 </w:t>
            </w:r>
          </w:p>
        </w:tc>
      </w:tr>
      <w:tr w14:paraId="7724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55C7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ABB2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BF8D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41B9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05D2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D319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A0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B6A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E3F3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3736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5FFD4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F96C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1C42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AC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5E4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A188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A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14:paraId="1B56C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4A65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46070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2,250,000.31</w:t>
            </w:r>
          </w:p>
        </w:tc>
      </w:tr>
    </w:tbl>
    <w:p w14:paraId="1F4E981F">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6F77499">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DE3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BF059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04B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20B427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石柱土家族自治县社情民意调查中心</w:t>
            </w:r>
          </w:p>
        </w:tc>
        <w:tc>
          <w:tcPr>
            <w:tcW w:w="2408" w:type="dxa"/>
            <w:tcBorders>
              <w:top w:val="nil"/>
              <w:left w:val="nil"/>
              <w:right w:val="nil"/>
            </w:tcBorders>
            <w:shd w:val="clear" w:color="auto" w:fill="auto"/>
            <w:vAlign w:val="bottom"/>
          </w:tcPr>
          <w:p w14:paraId="0A0850E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062035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106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3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7075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F04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DEB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EDE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809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A00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0B59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B8AA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68A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74C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ADC4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2027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54F5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BB27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E142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57B70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43ADD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829354">
            <w:pPr>
              <w:jc w:val="center"/>
              <w:rPr>
                <w:rFonts w:hint="eastAsia" w:ascii="宋体" w:hAnsi="宋体" w:eastAsia="宋体" w:cs="宋体"/>
                <w:i w:val="0"/>
                <w:iCs w:val="0"/>
                <w:color w:val="000000"/>
                <w:sz w:val="22"/>
                <w:szCs w:val="22"/>
                <w:u w:val="none"/>
              </w:rPr>
            </w:pPr>
          </w:p>
        </w:tc>
      </w:tr>
      <w:tr w14:paraId="00C0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D40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F780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F5B1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E611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7142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EF1C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4D4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121AE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9472D34">
            <w:pPr>
              <w:jc w:val="center"/>
              <w:rPr>
                <w:rFonts w:hint="eastAsia" w:ascii="宋体" w:hAnsi="宋体" w:eastAsia="宋体" w:cs="宋体"/>
                <w:i w:val="0"/>
                <w:iCs w:val="0"/>
                <w:color w:val="000000"/>
                <w:sz w:val="22"/>
                <w:szCs w:val="22"/>
                <w:u w:val="none"/>
              </w:rPr>
            </w:pPr>
          </w:p>
        </w:tc>
      </w:tr>
      <w:tr w14:paraId="6FF6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585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D3655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B6E1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0B52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F5F6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2082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2A87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E329A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C8CA72">
            <w:pPr>
              <w:jc w:val="center"/>
              <w:rPr>
                <w:rFonts w:hint="eastAsia" w:ascii="宋体" w:hAnsi="宋体" w:eastAsia="宋体" w:cs="宋体"/>
                <w:i w:val="0"/>
                <w:iCs w:val="0"/>
                <w:color w:val="000000"/>
                <w:sz w:val="22"/>
                <w:szCs w:val="22"/>
                <w:u w:val="none"/>
              </w:rPr>
            </w:pPr>
          </w:p>
        </w:tc>
      </w:tr>
      <w:tr w14:paraId="5412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598B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8B99E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E2937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36FB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1C12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D54E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7CEB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35F3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19EF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D5D3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1EFC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7F3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56AD15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606212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5C35B91">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588E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7538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403" w:type="dxa"/>
            <w:tcBorders>
              <w:top w:val="nil"/>
              <w:left w:val="nil"/>
              <w:bottom w:val="single" w:color="000000" w:sz="4" w:space="0"/>
              <w:right w:val="single" w:color="000000" w:sz="4" w:space="0"/>
            </w:tcBorders>
            <w:shd w:val="clear" w:color="auto" w:fill="auto"/>
            <w:vAlign w:val="center"/>
          </w:tcPr>
          <w:p w14:paraId="1CE8C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403" w:type="dxa"/>
            <w:tcBorders>
              <w:top w:val="nil"/>
              <w:left w:val="nil"/>
              <w:bottom w:val="single" w:color="000000" w:sz="4" w:space="0"/>
              <w:right w:val="single" w:color="000000" w:sz="4" w:space="0"/>
            </w:tcBorders>
            <w:shd w:val="clear" w:color="auto" w:fill="auto"/>
            <w:vAlign w:val="center"/>
          </w:tcPr>
          <w:p w14:paraId="15F6B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FAE1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A744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957D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CAC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1C4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B8675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2B13F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E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9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F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D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00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70593A">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3900" w:type="dxa"/>
            <w:tcBorders>
              <w:top w:val="nil"/>
              <w:left w:val="nil"/>
              <w:bottom w:val="single" w:color="000000" w:sz="4" w:space="0"/>
              <w:right w:val="single" w:color="000000" w:sz="4" w:space="0"/>
            </w:tcBorders>
            <w:shd w:val="clear" w:color="auto" w:fill="auto"/>
            <w:vAlign w:val="center"/>
          </w:tcPr>
          <w:p w14:paraId="0FBDE3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1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6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4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D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56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E437D0">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3900" w:type="dxa"/>
            <w:tcBorders>
              <w:top w:val="nil"/>
              <w:left w:val="nil"/>
              <w:bottom w:val="single" w:color="000000" w:sz="4" w:space="0"/>
              <w:right w:val="single" w:color="000000" w:sz="4" w:space="0"/>
            </w:tcBorders>
            <w:shd w:val="clear" w:color="auto" w:fill="auto"/>
            <w:vAlign w:val="center"/>
          </w:tcPr>
          <w:p w14:paraId="32B4C8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5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4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9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E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D8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58658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17344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F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3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7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00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05B96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E33EA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2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2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D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A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3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9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7E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8A255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475CB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F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7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B0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CD1DB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C9D36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A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3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3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1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85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CFA83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27BF0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1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C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4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5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D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E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07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C4D28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1E001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9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F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71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84D2C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412C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7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9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3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5C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4ABC6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FD277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6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0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0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A8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F80E5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CE4BB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F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0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F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1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A5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70219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C5E41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8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8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0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02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E46C5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D7A6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A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1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BBF2A2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DB0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B617A2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B02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E07658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石柱土家族自治县社情民意调查中心 </w:t>
            </w:r>
          </w:p>
        </w:tc>
        <w:tc>
          <w:tcPr>
            <w:tcW w:w="2741" w:type="dxa"/>
            <w:tcBorders>
              <w:top w:val="nil"/>
              <w:left w:val="nil"/>
              <w:bottom w:val="nil"/>
              <w:right w:val="nil"/>
            </w:tcBorders>
            <w:shd w:val="clear" w:color="auto" w:fill="auto"/>
            <w:vAlign w:val="bottom"/>
          </w:tcPr>
          <w:p w14:paraId="590ADB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6BC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772FDA4">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0E979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652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AB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05B6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A1E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25B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51F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226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71AB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0A11B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221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8AE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A9391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E2586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30D3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BF65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96DAA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7BDFD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A0C6CEB">
            <w:pPr>
              <w:jc w:val="center"/>
              <w:rPr>
                <w:rFonts w:hint="eastAsia" w:ascii="宋体" w:hAnsi="宋体" w:eastAsia="宋体" w:cs="宋体"/>
                <w:i w:val="0"/>
                <w:iCs w:val="0"/>
                <w:color w:val="000000"/>
                <w:sz w:val="22"/>
                <w:szCs w:val="22"/>
                <w:u w:val="none"/>
              </w:rPr>
            </w:pPr>
          </w:p>
        </w:tc>
      </w:tr>
      <w:tr w14:paraId="2CCC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BD3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DA3DB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DEB1F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32F8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6D5D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983E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BD898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2BE4F5">
            <w:pPr>
              <w:jc w:val="center"/>
              <w:rPr>
                <w:rFonts w:hint="eastAsia" w:ascii="宋体" w:hAnsi="宋体" w:eastAsia="宋体" w:cs="宋体"/>
                <w:i w:val="0"/>
                <w:iCs w:val="0"/>
                <w:color w:val="000000"/>
                <w:sz w:val="22"/>
                <w:szCs w:val="22"/>
                <w:u w:val="none"/>
              </w:rPr>
            </w:pPr>
          </w:p>
        </w:tc>
      </w:tr>
      <w:tr w14:paraId="5E65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680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10FD1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44F00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1CE2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AD2E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63C30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47C54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9548C8">
            <w:pPr>
              <w:jc w:val="center"/>
              <w:rPr>
                <w:rFonts w:hint="eastAsia" w:ascii="宋体" w:hAnsi="宋体" w:eastAsia="宋体" w:cs="宋体"/>
                <w:i w:val="0"/>
                <w:iCs w:val="0"/>
                <w:color w:val="000000"/>
                <w:sz w:val="22"/>
                <w:szCs w:val="22"/>
                <w:u w:val="none"/>
              </w:rPr>
            </w:pPr>
          </w:p>
        </w:tc>
      </w:tr>
      <w:tr w14:paraId="6BF4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1825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E46B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B5AB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D79C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F5D0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6F9B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2DC7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F39D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C107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CF90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E2C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0E9200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5E90C0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722BAED">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1E95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5A6F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737" w:type="dxa"/>
            <w:tcBorders>
              <w:top w:val="nil"/>
              <w:left w:val="nil"/>
              <w:bottom w:val="single" w:color="000000" w:sz="4" w:space="0"/>
              <w:right w:val="single" w:color="000000" w:sz="4" w:space="0"/>
            </w:tcBorders>
            <w:shd w:val="clear" w:color="auto" w:fill="auto"/>
            <w:vAlign w:val="center"/>
          </w:tcPr>
          <w:p w14:paraId="72533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737" w:type="dxa"/>
            <w:tcBorders>
              <w:top w:val="nil"/>
              <w:left w:val="nil"/>
              <w:bottom w:val="single" w:color="000000" w:sz="4" w:space="0"/>
              <w:right w:val="single" w:color="000000" w:sz="4" w:space="0"/>
            </w:tcBorders>
            <w:shd w:val="clear" w:color="auto" w:fill="auto"/>
            <w:vAlign w:val="center"/>
          </w:tcPr>
          <w:p w14:paraId="1F802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F8E0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5862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6EC4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81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719FA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750C4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A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0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ED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76AAF9">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433" w:type="dxa"/>
            <w:tcBorders>
              <w:top w:val="nil"/>
              <w:left w:val="nil"/>
              <w:bottom w:val="single" w:color="000000" w:sz="4" w:space="0"/>
              <w:right w:val="single" w:color="000000" w:sz="4" w:space="0"/>
            </w:tcBorders>
            <w:shd w:val="clear" w:color="auto" w:fill="auto"/>
            <w:vAlign w:val="center"/>
          </w:tcPr>
          <w:p w14:paraId="5F8A89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9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2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7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C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D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69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22430">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433" w:type="dxa"/>
            <w:tcBorders>
              <w:top w:val="nil"/>
              <w:left w:val="nil"/>
              <w:bottom w:val="single" w:color="000000" w:sz="4" w:space="0"/>
              <w:right w:val="single" w:color="000000" w:sz="4" w:space="0"/>
            </w:tcBorders>
            <w:shd w:val="clear" w:color="auto" w:fill="auto"/>
            <w:vAlign w:val="center"/>
          </w:tcPr>
          <w:p w14:paraId="58F8AE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7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E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1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6E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E28B5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60594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9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E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68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5A725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28729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D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C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B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6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3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EA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53018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6005F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A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1B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65DB5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6B806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E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1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9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17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88670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07D05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8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7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1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8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95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EEDAB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53C42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B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2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E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3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8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D3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67EE43">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7D85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A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C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52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AB2CB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4322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5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A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F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D6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DCC72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B7D43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7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9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A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FB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20015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FE787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5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0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D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1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EB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2DB56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4489F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0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7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A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D62FFD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2E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3A1F3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5B3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60C36D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874" w:type="dxa"/>
            <w:tcBorders>
              <w:top w:val="nil"/>
              <w:left w:val="nil"/>
              <w:bottom w:val="nil"/>
              <w:right w:val="nil"/>
            </w:tcBorders>
            <w:shd w:val="clear" w:color="auto" w:fill="auto"/>
            <w:vAlign w:val="bottom"/>
          </w:tcPr>
          <w:p w14:paraId="0924B5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3E8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15B85E8">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F407B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FA5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61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B073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216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2D8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D72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18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25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94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0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CAB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3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0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F1D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110C">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5F5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D394">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899B">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4B2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2F9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BA8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64E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227A">
            <w:pPr>
              <w:jc w:val="center"/>
              <w:rPr>
                <w:rFonts w:hint="eastAsia" w:ascii="宋体" w:hAnsi="宋体" w:eastAsia="宋体" w:cs="宋体"/>
                <w:i w:val="0"/>
                <w:iCs w:val="0"/>
                <w:color w:val="000000"/>
                <w:sz w:val="22"/>
                <w:szCs w:val="22"/>
                <w:u w:val="none"/>
              </w:rPr>
            </w:pPr>
          </w:p>
        </w:tc>
      </w:tr>
      <w:tr w14:paraId="22C7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5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69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A6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E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45F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FB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25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2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E9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1,749,697.27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0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1,749,697.27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F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B4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0F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3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7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16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A1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5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C0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44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DF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3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2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54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9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3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647C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E1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E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4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26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2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A9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6B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8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B8F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E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B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1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8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A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FB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74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3115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E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E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9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9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A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F7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35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685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1D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5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0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9F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E9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8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34B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9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39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295,096.32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295,096.32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B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A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64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3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39C2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FF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C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103,565.76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7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103,565.76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B7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3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39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3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8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30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0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97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C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A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D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D3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C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0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B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0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9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00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6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DD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B2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D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6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F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1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2A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F5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8A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29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1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82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D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79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8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BF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A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2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C1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9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C1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1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4C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F0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6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0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22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D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C7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66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2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17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B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C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EA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C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27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7A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94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12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A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0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D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6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4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89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A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CE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3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F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63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B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1F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6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CF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5C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7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37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6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9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AC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07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C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7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E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B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5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3A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4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FE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69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E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6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BF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D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4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5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B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E3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FF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C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C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A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ED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5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6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F0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3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4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6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4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9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6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EA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5E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7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66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B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E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0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D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A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C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5A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2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4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F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3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3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5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6B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C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2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AE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6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F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4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2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A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6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5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9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CE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0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7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4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A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F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F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D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5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D8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7C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8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7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34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80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0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1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F8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F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03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46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2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3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E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2B4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E3AC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ECA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AC8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A2C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C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5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D1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8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D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74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F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E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B71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78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B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6F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2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2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82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DC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CA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72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726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5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0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C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0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78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3C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AC93FD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76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DBA5E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234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46DE9D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1156" w:type="dxa"/>
            <w:tcBorders>
              <w:top w:val="nil"/>
              <w:left w:val="nil"/>
              <w:bottom w:val="nil"/>
              <w:right w:val="nil"/>
            </w:tcBorders>
            <w:shd w:val="clear" w:color="auto" w:fill="auto"/>
            <w:vAlign w:val="bottom"/>
          </w:tcPr>
          <w:p w14:paraId="35061B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E36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08C65E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1FF1A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351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4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734C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A01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4184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7185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88A0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FCC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C0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6EA9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50AD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F08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D64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BA38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67B7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D581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329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3BD8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C6F7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43E2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D85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3E48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21E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DA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50B9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28F4B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3AA31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AD4C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5C54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57BA3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121E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7D29F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201D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7BFD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81EE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FBBC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0E8C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CA09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668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75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ED9C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BFA0A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B986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0B17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7098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6BD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F44C4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687E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34C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C5B61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88607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53B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F290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E89F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9D4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451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15F5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4EF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69D5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848C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EB52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939D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39CE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DE83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B5AC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6E68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5CA0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F76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C941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EB9D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B073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1D17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0F1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0798F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3D6B2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CAB2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8D10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3B5D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374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7C82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191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666" w:type="dxa"/>
            <w:tcBorders>
              <w:top w:val="nil"/>
              <w:left w:val="nil"/>
              <w:bottom w:val="single" w:color="000000" w:sz="4" w:space="0"/>
              <w:right w:val="single" w:color="000000" w:sz="4" w:space="0"/>
            </w:tcBorders>
            <w:shd w:val="clear" w:color="auto" w:fill="auto"/>
            <w:vAlign w:val="center"/>
          </w:tcPr>
          <w:p w14:paraId="67BE3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684" w:type="dxa"/>
            <w:tcBorders>
              <w:top w:val="nil"/>
              <w:left w:val="nil"/>
              <w:bottom w:val="single" w:color="000000" w:sz="4" w:space="0"/>
              <w:right w:val="single" w:color="000000" w:sz="4" w:space="0"/>
            </w:tcBorders>
            <w:shd w:val="clear" w:color="auto" w:fill="auto"/>
            <w:vAlign w:val="center"/>
          </w:tcPr>
          <w:p w14:paraId="4C2D4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4D8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700" w:type="dxa"/>
            <w:tcBorders>
              <w:top w:val="nil"/>
              <w:left w:val="nil"/>
              <w:bottom w:val="single" w:color="000000" w:sz="4" w:space="0"/>
              <w:right w:val="single" w:color="000000" w:sz="4" w:space="0"/>
            </w:tcBorders>
            <w:shd w:val="clear" w:color="auto" w:fill="auto"/>
            <w:vAlign w:val="center"/>
          </w:tcPr>
          <w:p w14:paraId="22F8B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733" w:type="dxa"/>
            <w:tcBorders>
              <w:top w:val="nil"/>
              <w:left w:val="nil"/>
              <w:bottom w:val="single" w:color="000000" w:sz="4" w:space="0"/>
              <w:right w:val="single" w:color="000000" w:sz="4" w:space="0"/>
            </w:tcBorders>
            <w:shd w:val="clear" w:color="auto" w:fill="auto"/>
            <w:vAlign w:val="center"/>
          </w:tcPr>
          <w:p w14:paraId="4816F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E08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FAE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A33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604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D0D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FFAF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57B58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8C8E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244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065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9A8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14:paraId="56BD5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14:paraId="336EB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F14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14:paraId="19E6F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14:paraId="48346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B80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9E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834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283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7E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B4CE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14:paraId="6F7ABD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14:paraId="4907C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AA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8EF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47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14:paraId="4C266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14:paraId="2CB32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600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14:paraId="043DF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14:paraId="16C76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F8D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4DD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5BF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2DF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D8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B6A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1816" w:type="dxa"/>
            <w:tcBorders>
              <w:top w:val="nil"/>
              <w:left w:val="nil"/>
              <w:bottom w:val="single" w:color="000000" w:sz="4" w:space="0"/>
              <w:right w:val="single" w:color="000000" w:sz="4" w:space="0"/>
            </w:tcBorders>
            <w:shd w:val="clear" w:color="auto" w:fill="auto"/>
            <w:vAlign w:val="center"/>
          </w:tcPr>
          <w:p w14:paraId="367729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4E88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507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7B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AC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14:paraId="54B16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14:paraId="6DF9C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A78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14:paraId="75E39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14:paraId="2E55F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954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956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0DE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53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FB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31B7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167DB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7945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15D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B4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AB6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66" w:type="dxa"/>
            <w:tcBorders>
              <w:top w:val="nil"/>
              <w:left w:val="nil"/>
              <w:bottom w:val="single" w:color="000000" w:sz="4" w:space="0"/>
              <w:right w:val="single" w:color="000000" w:sz="4" w:space="0"/>
            </w:tcBorders>
            <w:shd w:val="clear" w:color="auto" w:fill="auto"/>
            <w:vAlign w:val="center"/>
          </w:tcPr>
          <w:p w14:paraId="7144B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84" w:type="dxa"/>
            <w:tcBorders>
              <w:top w:val="nil"/>
              <w:left w:val="nil"/>
              <w:bottom w:val="single" w:color="000000" w:sz="4" w:space="0"/>
              <w:right w:val="single" w:color="000000" w:sz="4" w:space="0"/>
            </w:tcBorders>
            <w:shd w:val="clear" w:color="auto" w:fill="auto"/>
            <w:vAlign w:val="center"/>
          </w:tcPr>
          <w:p w14:paraId="1E23C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A13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00" w:type="dxa"/>
            <w:tcBorders>
              <w:top w:val="nil"/>
              <w:left w:val="nil"/>
              <w:bottom w:val="single" w:color="000000" w:sz="4" w:space="0"/>
              <w:right w:val="single" w:color="000000" w:sz="4" w:space="0"/>
            </w:tcBorders>
            <w:shd w:val="clear" w:color="auto" w:fill="auto"/>
            <w:vAlign w:val="center"/>
          </w:tcPr>
          <w:p w14:paraId="1B7A0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33" w:type="dxa"/>
            <w:tcBorders>
              <w:top w:val="nil"/>
              <w:left w:val="nil"/>
              <w:bottom w:val="single" w:color="000000" w:sz="4" w:space="0"/>
              <w:right w:val="single" w:color="000000" w:sz="4" w:space="0"/>
            </w:tcBorders>
            <w:shd w:val="clear" w:color="auto" w:fill="auto"/>
            <w:vAlign w:val="center"/>
          </w:tcPr>
          <w:p w14:paraId="21EA7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8B6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21D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7C0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DB3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74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AC8D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4980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5B9F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89A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3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EFD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66" w:type="dxa"/>
            <w:tcBorders>
              <w:top w:val="nil"/>
              <w:left w:val="nil"/>
              <w:bottom w:val="single" w:color="000000" w:sz="4" w:space="0"/>
              <w:right w:val="single" w:color="000000" w:sz="4" w:space="0"/>
            </w:tcBorders>
            <w:shd w:val="clear" w:color="auto" w:fill="auto"/>
            <w:vAlign w:val="center"/>
          </w:tcPr>
          <w:p w14:paraId="73850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84" w:type="dxa"/>
            <w:tcBorders>
              <w:top w:val="nil"/>
              <w:left w:val="nil"/>
              <w:bottom w:val="single" w:color="000000" w:sz="4" w:space="0"/>
              <w:right w:val="single" w:color="000000" w:sz="4" w:space="0"/>
            </w:tcBorders>
            <w:shd w:val="clear" w:color="auto" w:fill="auto"/>
            <w:vAlign w:val="center"/>
          </w:tcPr>
          <w:p w14:paraId="1F21C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8D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00" w:type="dxa"/>
            <w:tcBorders>
              <w:top w:val="nil"/>
              <w:left w:val="nil"/>
              <w:bottom w:val="single" w:color="000000" w:sz="4" w:space="0"/>
              <w:right w:val="single" w:color="000000" w:sz="4" w:space="0"/>
            </w:tcBorders>
            <w:shd w:val="clear" w:color="auto" w:fill="auto"/>
            <w:vAlign w:val="center"/>
          </w:tcPr>
          <w:p w14:paraId="65DC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33" w:type="dxa"/>
            <w:tcBorders>
              <w:top w:val="nil"/>
              <w:left w:val="nil"/>
              <w:bottom w:val="single" w:color="000000" w:sz="4" w:space="0"/>
              <w:right w:val="single" w:color="000000" w:sz="4" w:space="0"/>
            </w:tcBorders>
            <w:shd w:val="clear" w:color="auto" w:fill="auto"/>
            <w:vAlign w:val="center"/>
          </w:tcPr>
          <w:p w14:paraId="6D1FF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BB8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707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377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C1C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66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B40C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D94BA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6846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DA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EB5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8AA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666" w:type="dxa"/>
            <w:tcBorders>
              <w:top w:val="nil"/>
              <w:left w:val="nil"/>
              <w:bottom w:val="single" w:color="000000" w:sz="4" w:space="0"/>
              <w:right w:val="single" w:color="000000" w:sz="4" w:space="0"/>
            </w:tcBorders>
            <w:shd w:val="clear" w:color="auto" w:fill="auto"/>
            <w:vAlign w:val="center"/>
          </w:tcPr>
          <w:p w14:paraId="2958A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684" w:type="dxa"/>
            <w:tcBorders>
              <w:top w:val="nil"/>
              <w:left w:val="nil"/>
              <w:bottom w:val="single" w:color="000000" w:sz="4" w:space="0"/>
              <w:right w:val="single" w:color="000000" w:sz="4" w:space="0"/>
            </w:tcBorders>
            <w:shd w:val="clear" w:color="auto" w:fill="auto"/>
            <w:vAlign w:val="center"/>
          </w:tcPr>
          <w:p w14:paraId="1574B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72A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700" w:type="dxa"/>
            <w:tcBorders>
              <w:top w:val="nil"/>
              <w:left w:val="nil"/>
              <w:bottom w:val="single" w:color="000000" w:sz="4" w:space="0"/>
              <w:right w:val="single" w:color="000000" w:sz="4" w:space="0"/>
            </w:tcBorders>
            <w:shd w:val="clear" w:color="auto" w:fill="auto"/>
            <w:vAlign w:val="center"/>
          </w:tcPr>
          <w:p w14:paraId="64FD0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733" w:type="dxa"/>
            <w:tcBorders>
              <w:top w:val="nil"/>
              <w:left w:val="nil"/>
              <w:bottom w:val="single" w:color="000000" w:sz="4" w:space="0"/>
              <w:right w:val="single" w:color="000000" w:sz="4" w:space="0"/>
            </w:tcBorders>
            <w:shd w:val="clear" w:color="auto" w:fill="auto"/>
            <w:vAlign w:val="center"/>
          </w:tcPr>
          <w:p w14:paraId="10901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7FF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04F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1D2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6D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C5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CB43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AE07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0A39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E90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2CC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1EB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666" w:type="dxa"/>
            <w:tcBorders>
              <w:top w:val="nil"/>
              <w:left w:val="nil"/>
              <w:bottom w:val="single" w:color="000000" w:sz="4" w:space="0"/>
              <w:right w:val="single" w:color="000000" w:sz="4" w:space="0"/>
            </w:tcBorders>
            <w:shd w:val="clear" w:color="auto" w:fill="auto"/>
            <w:vAlign w:val="center"/>
          </w:tcPr>
          <w:p w14:paraId="1F8B3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684" w:type="dxa"/>
            <w:tcBorders>
              <w:top w:val="nil"/>
              <w:left w:val="nil"/>
              <w:bottom w:val="single" w:color="000000" w:sz="4" w:space="0"/>
              <w:right w:val="single" w:color="000000" w:sz="4" w:space="0"/>
            </w:tcBorders>
            <w:shd w:val="clear" w:color="auto" w:fill="auto"/>
            <w:vAlign w:val="center"/>
          </w:tcPr>
          <w:p w14:paraId="1BA87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010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700" w:type="dxa"/>
            <w:tcBorders>
              <w:top w:val="nil"/>
              <w:left w:val="nil"/>
              <w:bottom w:val="single" w:color="000000" w:sz="4" w:space="0"/>
              <w:right w:val="single" w:color="000000" w:sz="4" w:space="0"/>
            </w:tcBorders>
            <w:shd w:val="clear" w:color="auto" w:fill="auto"/>
            <w:vAlign w:val="center"/>
          </w:tcPr>
          <w:p w14:paraId="0D78C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733" w:type="dxa"/>
            <w:tcBorders>
              <w:top w:val="nil"/>
              <w:left w:val="nil"/>
              <w:bottom w:val="single" w:color="000000" w:sz="4" w:space="0"/>
              <w:right w:val="single" w:color="000000" w:sz="4" w:space="0"/>
            </w:tcBorders>
            <w:shd w:val="clear" w:color="auto" w:fill="auto"/>
            <w:vAlign w:val="center"/>
          </w:tcPr>
          <w:p w14:paraId="797E8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828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0F9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4E5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587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0C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114A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F5094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21AB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4A7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EAB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EC4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66" w:type="dxa"/>
            <w:tcBorders>
              <w:top w:val="nil"/>
              <w:left w:val="nil"/>
              <w:bottom w:val="single" w:color="000000" w:sz="4" w:space="0"/>
              <w:right w:val="single" w:color="000000" w:sz="4" w:space="0"/>
            </w:tcBorders>
            <w:shd w:val="clear" w:color="auto" w:fill="auto"/>
            <w:vAlign w:val="center"/>
          </w:tcPr>
          <w:p w14:paraId="2991D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84" w:type="dxa"/>
            <w:tcBorders>
              <w:top w:val="nil"/>
              <w:left w:val="nil"/>
              <w:bottom w:val="single" w:color="000000" w:sz="4" w:space="0"/>
              <w:right w:val="single" w:color="000000" w:sz="4" w:space="0"/>
            </w:tcBorders>
            <w:shd w:val="clear" w:color="auto" w:fill="auto"/>
            <w:vAlign w:val="center"/>
          </w:tcPr>
          <w:p w14:paraId="39627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8BC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00" w:type="dxa"/>
            <w:tcBorders>
              <w:top w:val="nil"/>
              <w:left w:val="nil"/>
              <w:bottom w:val="single" w:color="000000" w:sz="4" w:space="0"/>
              <w:right w:val="single" w:color="000000" w:sz="4" w:space="0"/>
            </w:tcBorders>
            <w:shd w:val="clear" w:color="auto" w:fill="auto"/>
            <w:vAlign w:val="center"/>
          </w:tcPr>
          <w:p w14:paraId="1E58C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33" w:type="dxa"/>
            <w:tcBorders>
              <w:top w:val="nil"/>
              <w:left w:val="nil"/>
              <w:bottom w:val="single" w:color="000000" w:sz="4" w:space="0"/>
              <w:right w:val="single" w:color="000000" w:sz="4" w:space="0"/>
            </w:tcBorders>
            <w:shd w:val="clear" w:color="auto" w:fill="auto"/>
            <w:vAlign w:val="center"/>
          </w:tcPr>
          <w:p w14:paraId="7C435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B1E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269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7F9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53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5D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EB3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7E837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395D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F39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6DF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DE3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66" w:type="dxa"/>
            <w:tcBorders>
              <w:top w:val="nil"/>
              <w:left w:val="nil"/>
              <w:bottom w:val="single" w:color="000000" w:sz="4" w:space="0"/>
              <w:right w:val="single" w:color="000000" w:sz="4" w:space="0"/>
            </w:tcBorders>
            <w:shd w:val="clear" w:color="auto" w:fill="auto"/>
            <w:vAlign w:val="center"/>
          </w:tcPr>
          <w:p w14:paraId="27A3A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84" w:type="dxa"/>
            <w:tcBorders>
              <w:top w:val="nil"/>
              <w:left w:val="nil"/>
              <w:bottom w:val="single" w:color="000000" w:sz="4" w:space="0"/>
              <w:right w:val="single" w:color="000000" w:sz="4" w:space="0"/>
            </w:tcBorders>
            <w:shd w:val="clear" w:color="auto" w:fill="auto"/>
            <w:vAlign w:val="center"/>
          </w:tcPr>
          <w:p w14:paraId="719D1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5E8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00" w:type="dxa"/>
            <w:tcBorders>
              <w:top w:val="nil"/>
              <w:left w:val="nil"/>
              <w:bottom w:val="single" w:color="000000" w:sz="4" w:space="0"/>
              <w:right w:val="single" w:color="000000" w:sz="4" w:space="0"/>
            </w:tcBorders>
            <w:shd w:val="clear" w:color="auto" w:fill="auto"/>
            <w:vAlign w:val="center"/>
          </w:tcPr>
          <w:p w14:paraId="110F2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33" w:type="dxa"/>
            <w:tcBorders>
              <w:top w:val="nil"/>
              <w:left w:val="nil"/>
              <w:bottom w:val="single" w:color="000000" w:sz="4" w:space="0"/>
              <w:right w:val="single" w:color="000000" w:sz="4" w:space="0"/>
            </w:tcBorders>
            <w:shd w:val="clear" w:color="auto" w:fill="auto"/>
            <w:vAlign w:val="center"/>
          </w:tcPr>
          <w:p w14:paraId="5D251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22A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079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792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926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CA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2F9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58211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A265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5D8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7E9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AC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66" w:type="dxa"/>
            <w:tcBorders>
              <w:top w:val="nil"/>
              <w:left w:val="nil"/>
              <w:bottom w:val="single" w:color="000000" w:sz="4" w:space="0"/>
              <w:right w:val="single" w:color="000000" w:sz="4" w:space="0"/>
            </w:tcBorders>
            <w:shd w:val="clear" w:color="auto" w:fill="auto"/>
            <w:vAlign w:val="center"/>
          </w:tcPr>
          <w:p w14:paraId="6E073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84" w:type="dxa"/>
            <w:tcBorders>
              <w:top w:val="nil"/>
              <w:left w:val="nil"/>
              <w:bottom w:val="single" w:color="000000" w:sz="4" w:space="0"/>
              <w:right w:val="single" w:color="000000" w:sz="4" w:space="0"/>
            </w:tcBorders>
            <w:shd w:val="clear" w:color="auto" w:fill="auto"/>
            <w:vAlign w:val="center"/>
          </w:tcPr>
          <w:p w14:paraId="7F899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C36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00" w:type="dxa"/>
            <w:tcBorders>
              <w:top w:val="nil"/>
              <w:left w:val="nil"/>
              <w:bottom w:val="single" w:color="000000" w:sz="4" w:space="0"/>
              <w:right w:val="single" w:color="000000" w:sz="4" w:space="0"/>
            </w:tcBorders>
            <w:shd w:val="clear" w:color="auto" w:fill="auto"/>
            <w:vAlign w:val="center"/>
          </w:tcPr>
          <w:p w14:paraId="72216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33" w:type="dxa"/>
            <w:tcBorders>
              <w:top w:val="nil"/>
              <w:left w:val="nil"/>
              <w:bottom w:val="single" w:color="000000" w:sz="4" w:space="0"/>
              <w:right w:val="single" w:color="000000" w:sz="4" w:space="0"/>
            </w:tcBorders>
            <w:shd w:val="clear" w:color="auto" w:fill="auto"/>
            <w:vAlign w:val="center"/>
          </w:tcPr>
          <w:p w14:paraId="7B547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DEF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80B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01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C0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CD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0E94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D9F4D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F92C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D1D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127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613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666" w:type="dxa"/>
            <w:tcBorders>
              <w:top w:val="nil"/>
              <w:left w:val="nil"/>
              <w:bottom w:val="single" w:color="000000" w:sz="4" w:space="0"/>
              <w:right w:val="single" w:color="000000" w:sz="4" w:space="0"/>
            </w:tcBorders>
            <w:shd w:val="clear" w:color="auto" w:fill="auto"/>
            <w:vAlign w:val="center"/>
          </w:tcPr>
          <w:p w14:paraId="1E504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684" w:type="dxa"/>
            <w:tcBorders>
              <w:top w:val="nil"/>
              <w:left w:val="nil"/>
              <w:bottom w:val="single" w:color="000000" w:sz="4" w:space="0"/>
              <w:right w:val="single" w:color="000000" w:sz="4" w:space="0"/>
            </w:tcBorders>
            <w:shd w:val="clear" w:color="auto" w:fill="auto"/>
            <w:vAlign w:val="center"/>
          </w:tcPr>
          <w:p w14:paraId="4F054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BA0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700" w:type="dxa"/>
            <w:tcBorders>
              <w:top w:val="nil"/>
              <w:left w:val="nil"/>
              <w:bottom w:val="single" w:color="000000" w:sz="4" w:space="0"/>
              <w:right w:val="single" w:color="000000" w:sz="4" w:space="0"/>
            </w:tcBorders>
            <w:shd w:val="clear" w:color="auto" w:fill="auto"/>
            <w:vAlign w:val="center"/>
          </w:tcPr>
          <w:p w14:paraId="49DF5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733" w:type="dxa"/>
            <w:tcBorders>
              <w:top w:val="nil"/>
              <w:left w:val="nil"/>
              <w:bottom w:val="single" w:color="000000" w:sz="4" w:space="0"/>
              <w:right w:val="single" w:color="000000" w:sz="4" w:space="0"/>
            </w:tcBorders>
            <w:shd w:val="clear" w:color="auto" w:fill="auto"/>
            <w:vAlign w:val="center"/>
          </w:tcPr>
          <w:p w14:paraId="4D943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3BD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819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4F1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C8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E5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5FF6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9ED28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5BAF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DA9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40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258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14:paraId="2AEC0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14:paraId="0312F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353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14:paraId="2D816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14:paraId="4CB2C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DD4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678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3EA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52D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B1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A3B0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E9CC7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CF7D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EDB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62F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A9C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14:paraId="0A5EC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14:paraId="593BF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4F1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14:paraId="578F3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14:paraId="5EBB3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060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5A7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C5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686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39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4FB5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231A5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136B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9A4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072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7A3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14:paraId="2EC61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14:paraId="144B5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2E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14:paraId="54E0E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14:paraId="0A6D3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527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4CB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BA1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3C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5FB4B9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451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E05E1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A15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C8A8DE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682" w:type="dxa"/>
            <w:tcBorders>
              <w:top w:val="nil"/>
              <w:left w:val="nil"/>
              <w:bottom w:val="nil"/>
              <w:right w:val="nil"/>
            </w:tcBorders>
            <w:shd w:val="clear" w:color="auto" w:fill="auto"/>
            <w:vAlign w:val="bottom"/>
          </w:tcPr>
          <w:p w14:paraId="14F70A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6CB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E71F0D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63D1A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220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FC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1B57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152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381D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07DDC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C4C4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F789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B3DB9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D6DE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EEC52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ADC7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7D66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325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BE84B13">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2EEB1C7">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E4B13A4">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2A5FB89">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39C0A3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FE2AECE">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87803A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0594BE1">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AB5270F">
            <w:pPr>
              <w:jc w:val="center"/>
              <w:rPr>
                <w:rFonts w:hint="eastAsia" w:ascii="宋体" w:hAnsi="宋体" w:eastAsia="宋体" w:cs="宋体"/>
                <w:i w:val="0"/>
                <w:iCs w:val="0"/>
                <w:color w:val="000000"/>
                <w:sz w:val="22"/>
                <w:szCs w:val="22"/>
                <w:u w:val="none"/>
              </w:rPr>
            </w:pPr>
          </w:p>
        </w:tc>
      </w:tr>
      <w:tr w14:paraId="2B7B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3AA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5CE96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1E9B5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1,933,060.15 </w:t>
            </w:r>
          </w:p>
        </w:tc>
        <w:tc>
          <w:tcPr>
            <w:tcW w:w="1234" w:type="dxa"/>
            <w:tcBorders>
              <w:top w:val="nil"/>
              <w:left w:val="nil"/>
              <w:bottom w:val="single" w:color="000000" w:sz="4" w:space="0"/>
              <w:right w:val="single" w:color="000000" w:sz="4" w:space="0"/>
            </w:tcBorders>
            <w:shd w:val="clear" w:color="auto" w:fill="auto"/>
            <w:vAlign w:val="center"/>
          </w:tcPr>
          <w:p w14:paraId="13A4F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4B69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1FBBC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316,940.16 </w:t>
            </w:r>
          </w:p>
        </w:tc>
        <w:tc>
          <w:tcPr>
            <w:tcW w:w="1133" w:type="dxa"/>
            <w:tcBorders>
              <w:top w:val="nil"/>
              <w:left w:val="nil"/>
              <w:bottom w:val="single" w:color="000000" w:sz="4" w:space="0"/>
              <w:right w:val="single" w:color="000000" w:sz="4" w:space="0"/>
            </w:tcBorders>
            <w:shd w:val="clear" w:color="auto" w:fill="auto"/>
            <w:vAlign w:val="center"/>
          </w:tcPr>
          <w:p w14:paraId="38D786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8886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BD278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E3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6E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10FD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93273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456,939.00 </w:t>
            </w:r>
          </w:p>
        </w:tc>
        <w:tc>
          <w:tcPr>
            <w:tcW w:w="1234" w:type="dxa"/>
            <w:tcBorders>
              <w:top w:val="nil"/>
              <w:left w:val="nil"/>
              <w:bottom w:val="single" w:color="000000" w:sz="4" w:space="0"/>
              <w:right w:val="single" w:color="000000" w:sz="4" w:space="0"/>
            </w:tcBorders>
            <w:shd w:val="clear" w:color="auto" w:fill="auto"/>
            <w:vAlign w:val="center"/>
          </w:tcPr>
          <w:p w14:paraId="25C5D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9813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3BE1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70,966.00 </w:t>
            </w:r>
          </w:p>
        </w:tc>
        <w:tc>
          <w:tcPr>
            <w:tcW w:w="1133" w:type="dxa"/>
            <w:tcBorders>
              <w:top w:val="nil"/>
              <w:left w:val="nil"/>
              <w:bottom w:val="single" w:color="000000" w:sz="4" w:space="0"/>
              <w:right w:val="single" w:color="000000" w:sz="4" w:space="0"/>
            </w:tcBorders>
            <w:shd w:val="clear" w:color="auto" w:fill="auto"/>
            <w:vAlign w:val="center"/>
          </w:tcPr>
          <w:p w14:paraId="1668D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9DBC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DCC16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77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6F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5EFC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7A0D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69,648.00 </w:t>
            </w:r>
          </w:p>
        </w:tc>
        <w:tc>
          <w:tcPr>
            <w:tcW w:w="1234" w:type="dxa"/>
            <w:tcBorders>
              <w:top w:val="nil"/>
              <w:left w:val="nil"/>
              <w:bottom w:val="single" w:color="000000" w:sz="4" w:space="0"/>
              <w:right w:val="single" w:color="000000" w:sz="4" w:space="0"/>
            </w:tcBorders>
            <w:shd w:val="clear" w:color="auto" w:fill="auto"/>
            <w:vAlign w:val="center"/>
          </w:tcPr>
          <w:p w14:paraId="48C40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D7E5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5C50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1D2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F705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07BD5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71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4CA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F2967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B637F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ADD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6859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13580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3CD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84BDB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9059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21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EFAB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D56C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0B1A6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FD5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23F01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F906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114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3B9A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264FE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E5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C1A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6B22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01883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895,159.00 </w:t>
            </w:r>
          </w:p>
        </w:tc>
        <w:tc>
          <w:tcPr>
            <w:tcW w:w="1234" w:type="dxa"/>
            <w:tcBorders>
              <w:top w:val="nil"/>
              <w:left w:val="nil"/>
              <w:bottom w:val="single" w:color="000000" w:sz="4" w:space="0"/>
              <w:right w:val="single" w:color="000000" w:sz="4" w:space="0"/>
            </w:tcBorders>
            <w:shd w:val="clear" w:color="auto" w:fill="auto"/>
            <w:vAlign w:val="center"/>
          </w:tcPr>
          <w:p w14:paraId="493C0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D4E3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E88D3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1F7981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E12C0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A8C98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DA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A30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CC55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7E7D7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196,730.88 </w:t>
            </w:r>
          </w:p>
        </w:tc>
        <w:tc>
          <w:tcPr>
            <w:tcW w:w="1234" w:type="dxa"/>
            <w:tcBorders>
              <w:top w:val="nil"/>
              <w:left w:val="nil"/>
              <w:bottom w:val="single" w:color="000000" w:sz="4" w:space="0"/>
              <w:right w:val="single" w:color="000000" w:sz="4" w:space="0"/>
            </w:tcBorders>
            <w:shd w:val="clear" w:color="auto" w:fill="auto"/>
            <w:vAlign w:val="center"/>
          </w:tcPr>
          <w:p w14:paraId="668E7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D525D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D41B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33FEC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4EA2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8B8C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CA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4F3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FACB2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2B5AC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98,365.44 </w:t>
            </w:r>
          </w:p>
        </w:tc>
        <w:tc>
          <w:tcPr>
            <w:tcW w:w="1234" w:type="dxa"/>
            <w:tcBorders>
              <w:top w:val="nil"/>
              <w:left w:val="nil"/>
              <w:bottom w:val="single" w:color="000000" w:sz="4" w:space="0"/>
              <w:right w:val="single" w:color="000000" w:sz="4" w:space="0"/>
            </w:tcBorders>
            <w:shd w:val="clear" w:color="auto" w:fill="auto"/>
            <w:vAlign w:val="center"/>
          </w:tcPr>
          <w:p w14:paraId="70953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15A6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0538A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943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22FE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D5EE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5F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9FF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1ED6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93D3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84,700.80 </w:t>
            </w:r>
          </w:p>
        </w:tc>
        <w:tc>
          <w:tcPr>
            <w:tcW w:w="1234" w:type="dxa"/>
            <w:tcBorders>
              <w:top w:val="nil"/>
              <w:left w:val="nil"/>
              <w:bottom w:val="single" w:color="000000" w:sz="4" w:space="0"/>
              <w:right w:val="single" w:color="000000" w:sz="4" w:space="0"/>
            </w:tcBorders>
            <w:shd w:val="clear" w:color="auto" w:fill="auto"/>
            <w:vAlign w:val="center"/>
          </w:tcPr>
          <w:p w14:paraId="57D04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4080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2CB51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B0E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132B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25142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3A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C2D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F8C16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3F0EE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0D0B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969F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C64C2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14:paraId="5B6C9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BEB4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EA2A6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E3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036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A7A1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FDE1B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6,776.07 </w:t>
            </w:r>
          </w:p>
        </w:tc>
        <w:tc>
          <w:tcPr>
            <w:tcW w:w="1234" w:type="dxa"/>
            <w:tcBorders>
              <w:top w:val="nil"/>
              <w:left w:val="nil"/>
              <w:bottom w:val="single" w:color="000000" w:sz="4" w:space="0"/>
              <w:right w:val="single" w:color="000000" w:sz="4" w:space="0"/>
            </w:tcBorders>
            <w:shd w:val="clear" w:color="auto" w:fill="auto"/>
            <w:vAlign w:val="center"/>
          </w:tcPr>
          <w:p w14:paraId="72D56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4F80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09A73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 </w:t>
            </w:r>
          </w:p>
        </w:tc>
        <w:tc>
          <w:tcPr>
            <w:tcW w:w="1133" w:type="dxa"/>
            <w:tcBorders>
              <w:top w:val="nil"/>
              <w:left w:val="nil"/>
              <w:bottom w:val="single" w:color="000000" w:sz="4" w:space="0"/>
              <w:right w:val="single" w:color="000000" w:sz="4" w:space="0"/>
            </w:tcBorders>
            <w:shd w:val="clear" w:color="auto" w:fill="auto"/>
            <w:vAlign w:val="center"/>
          </w:tcPr>
          <w:p w14:paraId="44302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8EE1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27E23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CB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39E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75B4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A0452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1234" w:type="dxa"/>
            <w:tcBorders>
              <w:top w:val="nil"/>
              <w:left w:val="nil"/>
              <w:bottom w:val="single" w:color="000000" w:sz="4" w:space="0"/>
              <w:right w:val="single" w:color="000000" w:sz="4" w:space="0"/>
            </w:tcBorders>
            <w:shd w:val="clear" w:color="auto" w:fill="auto"/>
            <w:vAlign w:val="center"/>
          </w:tcPr>
          <w:p w14:paraId="022D9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AD3E5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9C1F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79E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32A5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227A2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68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7FF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2A56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4271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23,100.00 </w:t>
            </w:r>
          </w:p>
        </w:tc>
        <w:tc>
          <w:tcPr>
            <w:tcW w:w="1234" w:type="dxa"/>
            <w:tcBorders>
              <w:top w:val="nil"/>
              <w:left w:val="nil"/>
              <w:bottom w:val="single" w:color="000000" w:sz="4" w:space="0"/>
              <w:right w:val="single" w:color="000000" w:sz="4" w:space="0"/>
            </w:tcBorders>
            <w:shd w:val="clear" w:color="auto" w:fill="auto"/>
            <w:vAlign w:val="center"/>
          </w:tcPr>
          <w:p w14:paraId="70501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FBE0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E1A96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2573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81EE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03EC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6E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161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EF3B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92EE6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136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B17BC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2A503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026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5EA5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8524F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6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BEE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1536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0A835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A9F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670EC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AFC9E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8F8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A277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5331E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AF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A9B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55E6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911EA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CA6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55CC0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A73B0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1,446.00 </w:t>
            </w:r>
          </w:p>
        </w:tc>
        <w:tc>
          <w:tcPr>
            <w:tcW w:w="1133" w:type="dxa"/>
            <w:tcBorders>
              <w:top w:val="nil"/>
              <w:left w:val="nil"/>
              <w:bottom w:val="single" w:color="000000" w:sz="4" w:space="0"/>
              <w:right w:val="single" w:color="000000" w:sz="4" w:space="0"/>
            </w:tcBorders>
            <w:shd w:val="clear" w:color="auto" w:fill="auto"/>
            <w:vAlign w:val="center"/>
          </w:tcPr>
          <w:p w14:paraId="68EA7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4611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CEE8B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94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86D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69F2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8181D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DC3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EC46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5B50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6DC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9A7F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EE51B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19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06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652F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99C8F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E930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DF49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B7B22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8BB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FA6F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2316E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59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BFC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3B63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38F8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F7F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5F8D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DA4F3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43B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A3D7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95B4F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74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6253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0FDB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F033D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46E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8383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D3DB6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2F7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F9B3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8B1BA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53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44A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9FA2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63C84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D06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9252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6F713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24,000.00 </w:t>
            </w:r>
          </w:p>
        </w:tc>
        <w:tc>
          <w:tcPr>
            <w:tcW w:w="1133" w:type="dxa"/>
            <w:tcBorders>
              <w:top w:val="nil"/>
              <w:left w:val="nil"/>
              <w:bottom w:val="single" w:color="000000" w:sz="4" w:space="0"/>
              <w:right w:val="single" w:color="000000" w:sz="4" w:space="0"/>
            </w:tcBorders>
            <w:shd w:val="clear" w:color="auto" w:fill="auto"/>
            <w:vAlign w:val="center"/>
          </w:tcPr>
          <w:p w14:paraId="7275CC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88D0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16C24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07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B96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0872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73E75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CA9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CEC6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AF6F7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2B2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7043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C52D7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EE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DE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962A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C155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8819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51433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EAAE6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16,940.16 </w:t>
            </w:r>
          </w:p>
        </w:tc>
        <w:tc>
          <w:tcPr>
            <w:tcW w:w="1133" w:type="dxa"/>
            <w:tcBorders>
              <w:top w:val="nil"/>
              <w:left w:val="nil"/>
              <w:bottom w:val="single" w:color="000000" w:sz="4" w:space="0"/>
              <w:right w:val="single" w:color="000000" w:sz="4" w:space="0"/>
            </w:tcBorders>
            <w:shd w:val="clear" w:color="auto" w:fill="auto"/>
            <w:vAlign w:val="center"/>
          </w:tcPr>
          <w:p w14:paraId="7F641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1EBF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D770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53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FC2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B220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5962A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09DE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7F706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9FC32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320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B52C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5ADB6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5D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98D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EAAE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30F87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989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ABE0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CE835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6E0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E5723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EC186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20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C5B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96DF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2FD15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A3E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F4F9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B1A24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11,785.24 </w:t>
            </w:r>
          </w:p>
        </w:tc>
        <w:tc>
          <w:tcPr>
            <w:tcW w:w="1133" w:type="dxa"/>
            <w:tcBorders>
              <w:top w:val="nil"/>
              <w:left w:val="nil"/>
              <w:bottom w:val="single" w:color="000000" w:sz="4" w:space="0"/>
              <w:right w:val="single" w:color="000000" w:sz="4" w:space="0"/>
            </w:tcBorders>
            <w:shd w:val="clear" w:color="auto" w:fill="auto"/>
            <w:vAlign w:val="center"/>
          </w:tcPr>
          <w:p w14:paraId="64920B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7F35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E0CBC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5E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8FF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BA26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84FFE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71A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426A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BB95B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05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9B81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9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92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E5B8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989C4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E66D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B96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6243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ECA8F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89,802.76 </w:t>
            </w:r>
          </w:p>
        </w:tc>
        <w:tc>
          <w:tcPr>
            <w:tcW w:w="1133" w:type="dxa"/>
            <w:tcBorders>
              <w:top w:val="nil"/>
              <w:left w:val="nil"/>
              <w:bottom w:val="single" w:color="000000" w:sz="4" w:space="0"/>
              <w:right w:val="single" w:color="000000" w:sz="4" w:space="0"/>
            </w:tcBorders>
            <w:shd w:val="clear" w:color="auto" w:fill="auto"/>
            <w:vAlign w:val="center"/>
          </w:tcPr>
          <w:p w14:paraId="7D45CF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3008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3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CC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88A2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29D5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F6AC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A22C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FBBB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CB8FA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B659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1F99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9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BA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B799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CEB72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AE4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E52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9747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95072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B94F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9651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D5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5E0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46C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D71F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224F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642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28B0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F5D86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08B3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D631B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EB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AEE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B58B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0D15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3703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597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A54A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07168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BAB2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3C120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47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82C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93E2A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1C35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C5A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6C38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C1B3F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BDD3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75B5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B2E0B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DB8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E1A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D174B7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C8D3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1,933,060.15 </w:t>
            </w:r>
          </w:p>
        </w:tc>
        <w:tc>
          <w:tcPr>
            <w:tcW w:w="12067" w:type="dxa"/>
            <w:gridSpan w:val="5"/>
            <w:tcBorders>
              <w:top w:val="nil"/>
              <w:left w:val="nil"/>
              <w:bottom w:val="single" w:color="000000" w:sz="4" w:space="0"/>
              <w:right w:val="single" w:color="000000" w:sz="4" w:space="0"/>
            </w:tcBorders>
            <w:shd w:val="clear" w:color="auto" w:fill="auto"/>
            <w:vAlign w:val="center"/>
          </w:tcPr>
          <w:p w14:paraId="1E930FE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3F60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316,940.16 </w:t>
            </w:r>
          </w:p>
        </w:tc>
      </w:tr>
    </w:tbl>
    <w:p w14:paraId="7FC073C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4F2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CF50C6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EAC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2BC492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1156" w:type="dxa"/>
            <w:tcBorders>
              <w:top w:val="nil"/>
              <w:left w:val="nil"/>
              <w:bottom w:val="nil"/>
              <w:right w:val="nil"/>
            </w:tcBorders>
            <w:shd w:val="clear" w:color="auto" w:fill="auto"/>
            <w:vAlign w:val="bottom"/>
          </w:tcPr>
          <w:p w14:paraId="14AABB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0AE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4819BE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04125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369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11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D651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635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C195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0245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C7A6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E3A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8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7A0B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03D5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65F5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B4A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1E52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DAB7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7ED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C04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EFC5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CC13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F4B3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F0FD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344C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7A3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01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960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BDA5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CA0B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31407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B7C4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BCF3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1AFA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1191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7B7C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765CC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3F866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4917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2C13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7BDA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53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91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3A4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E4F0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9E46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5E4E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8E2F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D851F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C55B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66731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7DC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412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2B8F6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BDA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38525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573F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CE1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D8D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6A1A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C7D8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EAC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8495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A62A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B2A9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6BF2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49C3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A36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799A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CB4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994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3F4C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2C1A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2BEC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3878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82E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A00D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D12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EF050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DC95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C9E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F58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001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18A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4751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699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B63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5AEA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111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EF5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2E7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1FD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60B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AD0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B55F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31FBA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D06C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979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2E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90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3AA6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132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761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16D8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360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86D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AEB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AF9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27C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C858AD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1ED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7C3D6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736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255525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116" w:type="dxa"/>
            <w:tcBorders>
              <w:top w:val="nil"/>
              <w:left w:val="nil"/>
              <w:bottom w:val="nil"/>
              <w:right w:val="nil"/>
            </w:tcBorders>
            <w:shd w:val="clear" w:color="auto" w:fill="auto"/>
            <w:vAlign w:val="bottom"/>
          </w:tcPr>
          <w:p w14:paraId="635422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AE2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5B065EB">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67DD30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04F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05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6182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B4D6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0C2B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9471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7A38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4AE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C27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F453F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489B5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7AD45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B478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E78B79">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44EABF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666E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ED8BE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AE07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9C7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FFB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B91BB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E3C2C7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C7330F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59D2A6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14768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F946BF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6D42AA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25A0C9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DFA2A95">
            <w:pPr>
              <w:jc w:val="center"/>
              <w:rPr>
                <w:rFonts w:hint="eastAsia" w:ascii="宋体" w:hAnsi="宋体" w:eastAsia="宋体" w:cs="宋体"/>
                <w:i w:val="0"/>
                <w:iCs w:val="0"/>
                <w:color w:val="000000"/>
                <w:sz w:val="22"/>
                <w:szCs w:val="22"/>
                <w:u w:val="none"/>
              </w:rPr>
            </w:pPr>
          </w:p>
        </w:tc>
      </w:tr>
      <w:tr w14:paraId="66EC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FEB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FE6D0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561C67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135E79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0F4D7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77792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534D04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54E7C7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739FBF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B9367F">
            <w:pPr>
              <w:jc w:val="center"/>
              <w:rPr>
                <w:rFonts w:hint="eastAsia" w:ascii="宋体" w:hAnsi="宋体" w:eastAsia="宋体" w:cs="宋体"/>
                <w:i w:val="0"/>
                <w:iCs w:val="0"/>
                <w:color w:val="000000"/>
                <w:sz w:val="22"/>
                <w:szCs w:val="22"/>
                <w:u w:val="none"/>
              </w:rPr>
            </w:pPr>
          </w:p>
        </w:tc>
      </w:tr>
      <w:tr w14:paraId="68F1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087A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1697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C3EA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F2AD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86AD2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813E4D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5D349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6F2E9C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B188C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D7CF6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DEEF0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2473AF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A6E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29D9DC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4A4F03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4534ED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E505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A979A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5ACE0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430DF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958B7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B221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E9ED8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A3662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CF11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C52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A034772">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CCA2B8">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36A23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26AF3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700E6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C208B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6560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C449E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13C3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5228B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A589B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650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F0B45B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C16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3FE4A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4284" w:type="dxa"/>
            <w:tcBorders>
              <w:top w:val="nil"/>
              <w:left w:val="nil"/>
              <w:bottom w:val="nil"/>
              <w:right w:val="nil"/>
            </w:tcBorders>
            <w:shd w:val="clear" w:color="auto" w:fill="auto"/>
            <w:vAlign w:val="bottom"/>
          </w:tcPr>
          <w:p w14:paraId="784DC7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BBB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A9F5A0D">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62994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790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F391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86CF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31FC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F7A2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06C4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AA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B73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7168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6C62F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2316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190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AD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6CD9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A681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F37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7736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F7FC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9CA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4B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F33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095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1EB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610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23F7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047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53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A57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0939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05C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7BAC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C3BD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8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F92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44F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9B0D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E13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75DC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86C1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CFC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E1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5DB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A3F3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A49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E36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C826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CEB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D5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4F2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3C67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305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2E0C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EF5D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2F3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0D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D27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DFB4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E2C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BC6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621A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83C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1D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0A1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9590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B00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536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4055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02C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8A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92CC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6E76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9C9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E9CE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9317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0B6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0A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A9F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39C0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B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3BD0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11A3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5FB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96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A95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507B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7E7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022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4184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11B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82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386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EAC0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A29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8858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735E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210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C6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7A9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6990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33E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A17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7180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B97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1C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A49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705B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CCA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0A19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CDB0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84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35E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4416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6F7E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E02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667A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4475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B35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7B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8298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6E45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FF9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A74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0BF8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C10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5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2BFF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2E69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F23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3032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C195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643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22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DEB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73D4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D10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9282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64CF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58C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D7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F54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E326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06B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613AE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8FEB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264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9B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916F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ECB4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822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7DC9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E399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6CF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33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142A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722B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1B5F4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03E784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68AC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2D6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948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3B892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86F7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26DC0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1,446.00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8683E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C929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6FD724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DA0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82CE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F6E7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5C721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43841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3C35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FB10FF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6827C1E">
      <w:pPr>
        <w:rPr>
          <w:rFonts w:hint="eastAsia" w:ascii="宋体" w:hAnsi="宋体" w:eastAsia="宋体" w:cs="宋体"/>
          <w:color w:val="000000"/>
          <w:sz w:val="21"/>
          <w:szCs w:val="21"/>
          <w:lang w:bidi="ar"/>
        </w:rPr>
      </w:pPr>
    </w:p>
    <w:p w14:paraId="7F307BDB">
      <w:pPr>
        <w:rPr>
          <w:rFonts w:hint="eastAsia" w:ascii="宋体" w:hAnsi="宋体" w:eastAsia="宋体" w:cs="宋体"/>
          <w:color w:val="000000"/>
          <w:sz w:val="21"/>
          <w:szCs w:val="21"/>
          <w:lang w:bidi="ar"/>
        </w:rPr>
      </w:pPr>
    </w:p>
    <w:p w14:paraId="7157CF1C">
      <w:pPr>
        <w:rPr>
          <w:rFonts w:hint="eastAsia" w:ascii="宋体" w:hAnsi="宋体" w:eastAsia="宋体" w:cs="宋体"/>
          <w:color w:val="000000"/>
          <w:sz w:val="21"/>
          <w:szCs w:val="21"/>
          <w:lang w:bidi="ar"/>
        </w:rPr>
      </w:pPr>
    </w:p>
    <w:p w14:paraId="5583A2C7">
      <w:pPr>
        <w:rPr>
          <w:rFonts w:hint="eastAsia" w:ascii="宋体" w:hAnsi="宋体" w:eastAsia="宋体" w:cs="宋体"/>
          <w:color w:val="000000"/>
          <w:sz w:val="21"/>
          <w:szCs w:val="21"/>
          <w:lang w:bidi="ar"/>
        </w:rPr>
      </w:pPr>
    </w:p>
    <w:p w14:paraId="188D3229">
      <w:pPr>
        <w:rPr>
          <w:rFonts w:hint="eastAsia" w:ascii="宋体" w:hAnsi="宋体" w:eastAsia="宋体" w:cs="宋体"/>
          <w:color w:val="000000"/>
          <w:sz w:val="21"/>
          <w:szCs w:val="21"/>
          <w:lang w:bidi="ar"/>
        </w:rPr>
      </w:pPr>
    </w:p>
    <w:p w14:paraId="6A3D624F">
      <w:pPr>
        <w:rPr>
          <w:rFonts w:hint="eastAsia" w:ascii="宋体" w:hAnsi="宋体" w:eastAsia="宋体" w:cs="宋体"/>
          <w:color w:val="000000"/>
          <w:sz w:val="21"/>
          <w:szCs w:val="21"/>
          <w:lang w:bidi="ar"/>
        </w:rPr>
      </w:pPr>
    </w:p>
    <w:p w14:paraId="35E5684D">
      <w:pPr>
        <w:rPr>
          <w:rFonts w:hint="eastAsia" w:ascii="宋体" w:hAnsi="宋体" w:eastAsia="宋体" w:cs="宋体"/>
          <w:color w:val="000000"/>
          <w:sz w:val="21"/>
          <w:szCs w:val="21"/>
          <w:lang w:bidi="ar"/>
        </w:rPr>
      </w:pPr>
    </w:p>
    <w:p w14:paraId="7A81472B">
      <w:pPr>
        <w:rPr>
          <w:rFonts w:hint="eastAsia" w:ascii="宋体" w:hAnsi="宋体" w:eastAsia="宋体" w:cs="宋体"/>
          <w:color w:val="000000"/>
          <w:sz w:val="21"/>
          <w:szCs w:val="21"/>
          <w:lang w:bidi="ar"/>
        </w:rPr>
      </w:pPr>
    </w:p>
    <w:p w14:paraId="42AD8B4B">
      <w:pPr>
        <w:rPr>
          <w:rFonts w:hint="eastAsia" w:ascii="宋体" w:hAnsi="宋体" w:eastAsia="宋体" w:cs="宋体"/>
          <w:color w:val="000000"/>
          <w:sz w:val="21"/>
          <w:szCs w:val="21"/>
          <w:lang w:bidi="ar"/>
        </w:rPr>
      </w:pPr>
    </w:p>
    <w:p w14:paraId="2266BA8E">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5B5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905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8905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FE8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3B6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9E3B6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06920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706920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232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022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7022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E88CF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E88CF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EB2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B5A5">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9033AC"/>
    <w:rsid w:val="1BAA2EDC"/>
    <w:rsid w:val="1CE157EE"/>
    <w:rsid w:val="1D014A01"/>
    <w:rsid w:val="1D022362"/>
    <w:rsid w:val="1DD26311"/>
    <w:rsid w:val="1EF67CA4"/>
    <w:rsid w:val="1FCD26AF"/>
    <w:rsid w:val="20642787"/>
    <w:rsid w:val="20C211D9"/>
    <w:rsid w:val="21556F04"/>
    <w:rsid w:val="22403BD3"/>
    <w:rsid w:val="23CC7F4F"/>
    <w:rsid w:val="24B92327"/>
    <w:rsid w:val="2533755C"/>
    <w:rsid w:val="26396DF4"/>
    <w:rsid w:val="26D1137D"/>
    <w:rsid w:val="27167136"/>
    <w:rsid w:val="27B23302"/>
    <w:rsid w:val="29310A5F"/>
    <w:rsid w:val="29747CDA"/>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5B7FC5"/>
    <w:rsid w:val="358C217E"/>
    <w:rsid w:val="359F188C"/>
    <w:rsid w:val="362D2433"/>
    <w:rsid w:val="36C9128A"/>
    <w:rsid w:val="37841E99"/>
    <w:rsid w:val="37BF1123"/>
    <w:rsid w:val="37F26E25"/>
    <w:rsid w:val="38BE4696"/>
    <w:rsid w:val="39166507"/>
    <w:rsid w:val="39B82A39"/>
    <w:rsid w:val="39F33306"/>
    <w:rsid w:val="3AA864C8"/>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56A73"/>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3C70DE"/>
    <w:rsid w:val="495C4A24"/>
    <w:rsid w:val="49F44AF1"/>
    <w:rsid w:val="4AD70EE7"/>
    <w:rsid w:val="4B7951CB"/>
    <w:rsid w:val="4B7C315C"/>
    <w:rsid w:val="4BA04B40"/>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905E09"/>
    <w:rsid w:val="5EFA176D"/>
    <w:rsid w:val="5F00146E"/>
    <w:rsid w:val="5F0247F9"/>
    <w:rsid w:val="5F2D4A41"/>
    <w:rsid w:val="601C34ED"/>
    <w:rsid w:val="60A958A9"/>
    <w:rsid w:val="60D22ADB"/>
    <w:rsid w:val="61025A59"/>
    <w:rsid w:val="613D5BBC"/>
    <w:rsid w:val="61536C39"/>
    <w:rsid w:val="61FB6DCB"/>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844157"/>
    <w:rsid w:val="6A3829EE"/>
    <w:rsid w:val="6B474EF5"/>
    <w:rsid w:val="6C560CAE"/>
    <w:rsid w:val="6D0615E4"/>
    <w:rsid w:val="6D903FF5"/>
    <w:rsid w:val="6DA955B8"/>
    <w:rsid w:val="6DE346AB"/>
    <w:rsid w:val="6F7F6A2D"/>
    <w:rsid w:val="6FB442D1"/>
    <w:rsid w:val="6FFB2E76"/>
    <w:rsid w:val="71014320"/>
    <w:rsid w:val="71C34D91"/>
    <w:rsid w:val="71ED38AA"/>
    <w:rsid w:val="720229AA"/>
    <w:rsid w:val="72DB435C"/>
    <w:rsid w:val="750837F0"/>
    <w:rsid w:val="75391AF1"/>
    <w:rsid w:val="762B165D"/>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6464</Words>
  <Characters>10053</Characters>
  <Lines>161</Lines>
  <Paragraphs>45</Paragraphs>
  <TotalTime>3</TotalTime>
  <ScaleCrop>false</ScaleCrop>
  <LinksUpToDate>false</LinksUpToDate>
  <CharactersWithSpaces>10920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2026-03-09T02:49:14Z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eyJoZGlkIjoiNTY1MGQ5ZDcyMmUwY2NiYWVlNWY0OWY5NDcwMGM5M2MiLCJ1c2VySWQiOiIxMzAwNjA3NzU5In0=</vt:lpwstr>
  </property>
</Properties>
</file>