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C1F" w:rsidRDefault="00912412">
      <w:pPr>
        <w:spacing w:line="600" w:lineRule="exact"/>
        <w:jc w:val="center"/>
        <w:rPr>
          <w:rFonts w:ascii="方正小标宋_GBK" w:eastAsia="方正小标宋_GBK" w:hAnsi="方正小标宋_GBK" w:cs="方正小标宋_GBK" w:hint="default"/>
          <w:sz w:val="44"/>
          <w:szCs w:val="44"/>
        </w:rPr>
      </w:pPr>
      <w:r>
        <w:rPr>
          <w:rFonts w:ascii="方正小标宋_GBK" w:eastAsia="方正小标宋_GBK" w:hAnsi="方正小标宋_GBK" w:cs="方正小标宋_GBK"/>
          <w:sz w:val="44"/>
          <w:szCs w:val="44"/>
        </w:rPr>
        <w:t>石柱土家族自治县统计局</w:t>
      </w:r>
    </w:p>
    <w:p w:rsidR="00B05C1F" w:rsidRDefault="00912412">
      <w:pPr>
        <w:pStyle w:val="a3"/>
        <w:shd w:val="clear" w:color="auto" w:fill="FFFFFF"/>
        <w:spacing w:beforeAutospacing="0" w:afterAutospacing="0" w:line="560" w:lineRule="exact"/>
        <w:jc w:val="center"/>
        <w:rPr>
          <w:rFonts w:ascii="方正小标宋_GBK" w:eastAsia="方正小标宋_GBK" w:hAnsi="方正小标宋_GBK" w:cs="方正小标宋_GBK" w:hint="default"/>
          <w:sz w:val="44"/>
          <w:szCs w:val="44"/>
          <w:shd w:val="clear" w:color="auto" w:fill="FFFFFF"/>
        </w:rPr>
      </w:pPr>
      <w:r>
        <w:rPr>
          <w:rFonts w:ascii="方正小标宋_GBK" w:eastAsia="方正小标宋_GBK" w:hAnsi="方正小标宋_GBK" w:cs="方正小标宋_GBK"/>
          <w:sz w:val="44"/>
          <w:szCs w:val="44"/>
          <w:shd w:val="clear" w:color="auto" w:fill="FFFFFF"/>
        </w:rPr>
        <w:t>2018</w:t>
      </w:r>
      <w:r>
        <w:rPr>
          <w:rFonts w:ascii="方正小标宋_GBK" w:eastAsia="方正小标宋_GBK" w:hAnsi="方正小标宋_GBK" w:cs="方正小标宋_GBK"/>
          <w:sz w:val="44"/>
          <w:szCs w:val="44"/>
          <w:shd w:val="clear" w:color="auto" w:fill="FFFFFF"/>
        </w:rPr>
        <w:t>年度部门决算情况说明</w:t>
      </w:r>
    </w:p>
    <w:p w:rsidR="00B05C1F" w:rsidRDefault="00912412">
      <w:pPr>
        <w:pStyle w:val="a3"/>
        <w:shd w:val="clear" w:color="auto" w:fill="FFFFFF"/>
        <w:spacing w:beforeAutospacing="0" w:afterAutospacing="0" w:line="560" w:lineRule="exact"/>
        <w:jc w:val="both"/>
        <w:rPr>
          <w:rFonts w:hint="default"/>
          <w:shd w:val="clear" w:color="auto" w:fill="FFFFFF"/>
        </w:rPr>
      </w:pPr>
      <w:r>
        <w:rPr>
          <w:shd w:val="clear" w:color="auto" w:fill="FFFFFF"/>
        </w:rPr>
        <w:t xml:space="preserve"> </w:t>
      </w:r>
    </w:p>
    <w:p w:rsidR="00B05C1F" w:rsidRDefault="00912412">
      <w:pPr>
        <w:pStyle w:val="a3"/>
        <w:shd w:val="clear" w:color="auto" w:fill="FFFFFF"/>
        <w:spacing w:beforeAutospacing="0" w:afterAutospacing="0" w:line="600" w:lineRule="exact"/>
        <w:ind w:firstLineChars="200" w:firstLine="640"/>
        <w:jc w:val="both"/>
        <w:rPr>
          <w:rFonts w:ascii="方正黑体_GBK" w:eastAsia="方正黑体_GBK" w:hAnsi="方正黑体_GBK" w:cs="方正黑体_GBK" w:hint="default"/>
          <w:sz w:val="32"/>
          <w:szCs w:val="32"/>
          <w:shd w:val="clear" w:color="auto" w:fill="FFFFFF"/>
        </w:rPr>
      </w:pPr>
      <w:r>
        <w:rPr>
          <w:rStyle w:val="15"/>
          <w:rFonts w:ascii="方正黑体_GBK" w:eastAsia="方正黑体_GBK" w:hAnsi="宋体" w:cs="宋体" w:hint="eastAsia"/>
          <w:b w:val="0"/>
          <w:bCs w:val="0"/>
          <w:sz w:val="32"/>
          <w:szCs w:val="32"/>
          <w:shd w:val="clear" w:color="auto" w:fill="FFFFFF"/>
        </w:rPr>
        <w:t>一、部门基本情况</w:t>
      </w:r>
    </w:p>
    <w:p w:rsidR="00B05C1F" w:rsidRDefault="00912412">
      <w:pPr>
        <w:snapToGrid w:val="0"/>
        <w:spacing w:line="560" w:lineRule="exact"/>
        <w:ind w:firstLineChars="150" w:firstLine="480"/>
        <w:rPr>
          <w:rFonts w:ascii="方正楷体_GBK" w:eastAsia="方正楷体_GBK" w:hAnsi="方正楷体_GBK" w:cs="方正楷体_GBK" w:hint="default"/>
          <w:b/>
          <w:bCs/>
        </w:rPr>
      </w:pPr>
      <w:r>
        <w:rPr>
          <w:rFonts w:ascii="方正仿宋_GBK" w:eastAsia="方正仿宋_GBK" w:hAnsi="方正仿宋_GBK" w:cs="方正仿宋_GBK"/>
          <w:sz w:val="32"/>
          <w:szCs w:val="32"/>
        </w:rPr>
        <w:t xml:space="preserve"> </w:t>
      </w:r>
      <w:r>
        <w:rPr>
          <w:rFonts w:ascii="方正楷体_GBK" w:eastAsia="方正楷体_GBK" w:hAnsi="方正楷体_GBK" w:cs="方正楷体_GBK"/>
          <w:sz w:val="32"/>
          <w:szCs w:val="32"/>
        </w:rPr>
        <w:t xml:space="preserve"> </w:t>
      </w:r>
      <w:r>
        <w:rPr>
          <w:rFonts w:ascii="方正楷体_GBK" w:eastAsia="方正楷体_GBK" w:hAnsi="方正楷体_GBK" w:cs="方正楷体_GBK"/>
          <w:b/>
          <w:bCs/>
          <w:sz w:val="32"/>
          <w:szCs w:val="32"/>
        </w:rPr>
        <w:t>（一）职能职责。</w:t>
      </w:r>
    </w:p>
    <w:p w:rsidR="00B05C1F" w:rsidRDefault="00912412">
      <w:pPr>
        <w:snapToGrid w:val="0"/>
        <w:spacing w:line="560" w:lineRule="exact"/>
        <w:ind w:firstLineChars="150" w:firstLine="48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1.</w:t>
      </w:r>
      <w:r>
        <w:rPr>
          <w:rFonts w:ascii="方正仿宋_GBK" w:eastAsia="方正仿宋_GBK" w:hAnsi="方正仿宋_GBK" w:cs="方正仿宋_GBK"/>
          <w:sz w:val="32"/>
          <w:szCs w:val="32"/>
        </w:rPr>
        <w:t>负责贯彻执行统计法律、法规和方针、政策，查处统计违法违纪行为，承办统计行政诉讼、行政复议等法律事务；负责对涉外调查事务、民间统计进行监督、管理。</w:t>
      </w:r>
    </w:p>
    <w:p w:rsidR="00B05C1F" w:rsidRDefault="00912412">
      <w:pPr>
        <w:snapToGrid w:val="0"/>
        <w:spacing w:line="560" w:lineRule="exact"/>
        <w:ind w:firstLineChars="150" w:firstLine="48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2.</w:t>
      </w:r>
      <w:r>
        <w:rPr>
          <w:rFonts w:ascii="方正仿宋_GBK" w:eastAsia="方正仿宋_GBK" w:hAnsi="方正仿宋_GBK" w:cs="方正仿宋_GBK"/>
          <w:sz w:val="32"/>
          <w:szCs w:val="32"/>
        </w:rPr>
        <w:t>负责综合协调统计工作，确保统计数据真实、准确、及时；负责实施国家统计制度、统计标准、发展规划以及地方统计调查制度和统计改革发展规划。</w:t>
      </w:r>
    </w:p>
    <w:p w:rsidR="00B05C1F" w:rsidRDefault="00912412">
      <w:pPr>
        <w:snapToGrid w:val="0"/>
        <w:spacing w:line="560" w:lineRule="exact"/>
        <w:ind w:firstLineChars="150" w:firstLine="48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3.</w:t>
      </w:r>
      <w:r>
        <w:rPr>
          <w:rFonts w:ascii="方正仿宋_GBK" w:eastAsia="方正仿宋_GBK" w:hAnsi="方正仿宋_GBK" w:cs="方正仿宋_GBK"/>
          <w:sz w:val="32"/>
          <w:szCs w:val="32"/>
        </w:rPr>
        <w:t>负责管理和指导乡镇、部门（行业）统计工作；负责协调政府综合统计和部门统计之间的关系；负责对乡镇统计、部门统计数据进行审核、评估；负责指导统计基层工作。</w:t>
      </w:r>
    </w:p>
    <w:p w:rsidR="00B05C1F" w:rsidRDefault="00912412">
      <w:pPr>
        <w:snapToGrid w:val="0"/>
        <w:spacing w:line="560" w:lineRule="exact"/>
        <w:ind w:firstLineChars="150" w:firstLine="48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4.</w:t>
      </w:r>
      <w:r>
        <w:rPr>
          <w:rFonts w:ascii="方正仿宋_GBK" w:eastAsia="方正仿宋_GBK" w:hAnsi="方正仿宋_GBK" w:cs="方正仿宋_GBK"/>
          <w:sz w:val="32"/>
          <w:szCs w:val="32"/>
        </w:rPr>
        <w:t>负责制定县情、</w:t>
      </w:r>
      <w:proofErr w:type="gramStart"/>
      <w:r>
        <w:rPr>
          <w:rFonts w:ascii="方正仿宋_GBK" w:eastAsia="方正仿宋_GBK" w:hAnsi="方正仿宋_GBK" w:cs="方正仿宋_GBK"/>
          <w:sz w:val="32"/>
          <w:szCs w:val="32"/>
        </w:rPr>
        <w:t>县力普查</w:t>
      </w:r>
      <w:proofErr w:type="gramEnd"/>
      <w:r>
        <w:rPr>
          <w:rFonts w:ascii="方正仿宋_GBK" w:eastAsia="方正仿宋_GBK" w:hAnsi="方正仿宋_GBK" w:cs="方正仿宋_GBK"/>
          <w:sz w:val="32"/>
          <w:szCs w:val="32"/>
        </w:rPr>
        <w:t>方案；负责实施人口、经济、农业等有关普查、专项调查、抽样调查，搜集、整理和提供有关统计数据。</w:t>
      </w:r>
    </w:p>
    <w:p w:rsidR="00B05C1F" w:rsidRDefault="00912412">
      <w:pPr>
        <w:snapToGrid w:val="0"/>
        <w:spacing w:line="560" w:lineRule="exact"/>
        <w:ind w:firstLineChars="150" w:firstLine="48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5.</w:t>
      </w:r>
      <w:r>
        <w:rPr>
          <w:rFonts w:ascii="方正仿宋_GBK" w:eastAsia="方正仿宋_GBK" w:hAnsi="方正仿宋_GBK" w:cs="方正仿宋_GBK"/>
          <w:sz w:val="32"/>
          <w:szCs w:val="32"/>
        </w:rPr>
        <w:t>负责实施国民经济和生产总值核算；负责搜集、整理和提供国民经济核算的有关资料；负责管理地方统计调查项目。</w:t>
      </w:r>
    </w:p>
    <w:p w:rsidR="00B05C1F" w:rsidRDefault="00912412">
      <w:pPr>
        <w:snapToGrid w:val="0"/>
        <w:spacing w:line="560" w:lineRule="exact"/>
        <w:ind w:firstLineChars="150" w:firstLine="48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6.</w:t>
      </w:r>
      <w:r>
        <w:rPr>
          <w:rFonts w:ascii="方正仿宋_GBK" w:eastAsia="方正仿宋_GBK" w:hAnsi="方正仿宋_GBK" w:cs="方正仿宋_GBK"/>
          <w:sz w:val="32"/>
          <w:szCs w:val="32"/>
        </w:rPr>
        <w:t>负责实施一、二、三产业有关统计、调查；负责搜集、整理和提供有关国民经济、社会发展、科技进步、能源资源和环境等统计资料；负责实施农</w:t>
      </w:r>
      <w:r>
        <w:rPr>
          <w:rFonts w:ascii="方正仿宋_GBK" w:eastAsia="方正仿宋_GBK" w:hAnsi="方正仿宋_GBK" w:cs="方正仿宋_GBK"/>
          <w:sz w:val="32"/>
          <w:szCs w:val="32"/>
        </w:rPr>
        <w:t>村居民、城镇居民收入调查和农村贫困监测、全面小康监测、妇女儿童发展纲要（规划）监测及三峡工程石柱库区的有关监测。</w:t>
      </w:r>
    </w:p>
    <w:p w:rsidR="00B05C1F" w:rsidRDefault="00912412">
      <w:pPr>
        <w:snapToGrid w:val="0"/>
        <w:spacing w:line="560" w:lineRule="exact"/>
        <w:ind w:firstLineChars="150" w:firstLine="48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lastRenderedPageBreak/>
        <w:t>7.</w:t>
      </w:r>
      <w:r>
        <w:rPr>
          <w:rFonts w:ascii="方正仿宋_GBK" w:eastAsia="方正仿宋_GBK" w:hAnsi="方正仿宋_GBK" w:cs="方正仿宋_GBK"/>
          <w:sz w:val="32"/>
          <w:szCs w:val="32"/>
        </w:rPr>
        <w:t>负责组织实施有关统计数据质量审核、评估和监控；负责整理、核定、管理、提供、发布基本统计资料；负责发布国民经济和社会发展情况的统计信息；负责对统计信息发布的规范管理；负责建立并实施统计信息共享和发布制度。</w:t>
      </w:r>
    </w:p>
    <w:p w:rsidR="00B05C1F" w:rsidRDefault="00912412">
      <w:pPr>
        <w:snapToGrid w:val="0"/>
        <w:spacing w:line="560" w:lineRule="exact"/>
        <w:ind w:firstLineChars="150" w:firstLine="48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8.</w:t>
      </w:r>
      <w:r>
        <w:rPr>
          <w:rFonts w:ascii="方正仿宋_GBK" w:eastAsia="方正仿宋_GBK" w:hAnsi="方正仿宋_GBK" w:cs="方正仿宋_GBK"/>
          <w:sz w:val="32"/>
          <w:szCs w:val="32"/>
        </w:rPr>
        <w:t>负责对国民经济、社会发展、科技进步、能源资源、环境等情况进行统计分析、统计预警和统计监督；负责建立健全经济社会发展的统计监测和评价体系。</w:t>
      </w:r>
    </w:p>
    <w:p w:rsidR="00B05C1F" w:rsidRDefault="00912412">
      <w:pPr>
        <w:snapToGrid w:val="0"/>
        <w:spacing w:line="560" w:lineRule="exact"/>
        <w:ind w:firstLineChars="150" w:firstLine="48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9.</w:t>
      </w:r>
      <w:r>
        <w:rPr>
          <w:rFonts w:ascii="方正仿宋_GBK" w:eastAsia="方正仿宋_GBK" w:hAnsi="方正仿宋_GBK" w:cs="方正仿宋_GBK"/>
          <w:sz w:val="32"/>
          <w:szCs w:val="32"/>
        </w:rPr>
        <w:t>负责实施统计信息化建设规划；负责管理经济社会</w:t>
      </w:r>
      <w:r>
        <w:rPr>
          <w:rFonts w:ascii="方正仿宋_GBK" w:eastAsia="方正仿宋_GBK" w:hAnsi="方正仿宋_GBK" w:cs="方正仿宋_GBK"/>
          <w:sz w:val="32"/>
          <w:szCs w:val="32"/>
        </w:rPr>
        <w:t>发展综合统计数据；负责实施统计数据和网络的基本标准和运行规则。</w:t>
      </w:r>
    </w:p>
    <w:p w:rsidR="00B05C1F" w:rsidRDefault="00912412">
      <w:pPr>
        <w:snapToGrid w:val="0"/>
        <w:spacing w:line="560" w:lineRule="exact"/>
        <w:ind w:firstLineChars="150" w:firstLine="48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10.</w:t>
      </w:r>
      <w:r>
        <w:rPr>
          <w:rFonts w:ascii="方正仿宋_GBK" w:eastAsia="方正仿宋_GBK" w:hAnsi="方正仿宋_GBK" w:cs="方正仿宋_GBK"/>
          <w:sz w:val="32"/>
          <w:szCs w:val="32"/>
        </w:rPr>
        <w:t>负责协助乡镇管理统计人员，促进统计人才队伍建设；参与对统计专业资格考试、职务评聘和从业资格考试等管理工作；负责监督、</w:t>
      </w:r>
      <w:proofErr w:type="gramStart"/>
      <w:r>
        <w:rPr>
          <w:rFonts w:ascii="方正仿宋_GBK" w:eastAsia="方正仿宋_GBK" w:hAnsi="方正仿宋_GBK" w:cs="方正仿宋_GBK"/>
          <w:sz w:val="32"/>
          <w:szCs w:val="32"/>
        </w:rPr>
        <w:t>管理市</w:t>
      </w:r>
      <w:proofErr w:type="gramEnd"/>
      <w:r>
        <w:rPr>
          <w:rFonts w:ascii="方正仿宋_GBK" w:eastAsia="方正仿宋_GBK" w:hAnsi="方正仿宋_GBK" w:cs="方正仿宋_GBK"/>
          <w:sz w:val="32"/>
          <w:szCs w:val="32"/>
        </w:rPr>
        <w:t>财政和县财政安排到乡镇的统计工作经费。</w:t>
      </w:r>
    </w:p>
    <w:p w:rsidR="00B05C1F" w:rsidRDefault="00912412" w:rsidP="002733C6">
      <w:pPr>
        <w:pStyle w:val="a3"/>
        <w:shd w:val="clear" w:color="auto" w:fill="FFFFFF"/>
        <w:spacing w:beforeAutospacing="0" w:afterAutospacing="0" w:line="600" w:lineRule="exact"/>
        <w:ind w:firstLineChars="150" w:firstLine="480"/>
        <w:jc w:val="both"/>
        <w:rPr>
          <w:rFonts w:ascii="方正楷体_GBK" w:eastAsia="方正楷体_GBK" w:hAnsi="方正楷体_GBK" w:cs="方正楷体_GBK" w:hint="default"/>
          <w:b/>
          <w:bCs/>
          <w:sz w:val="32"/>
          <w:szCs w:val="32"/>
          <w:shd w:val="clear" w:color="auto" w:fill="FFFFFF"/>
        </w:rPr>
      </w:pPr>
      <w:r>
        <w:rPr>
          <w:rFonts w:ascii="方正楷体_GBK" w:eastAsia="方正楷体_GBK" w:hAnsi="方正楷体_GBK" w:cs="方正楷体_GBK"/>
          <w:b/>
          <w:bCs/>
          <w:sz w:val="32"/>
          <w:szCs w:val="32"/>
          <w:shd w:val="clear" w:color="auto" w:fill="FFFFFF"/>
        </w:rPr>
        <w:t>（二）机构设置。</w:t>
      </w:r>
    </w:p>
    <w:p w:rsidR="00B05C1F" w:rsidRDefault="00912412">
      <w:pPr>
        <w:pStyle w:val="msolistparagraph0"/>
        <w:spacing w:line="600" w:lineRule="exact"/>
        <w:ind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本单位现有机构是三科一室（综合核算科、工业投资科、政策法规科、办公室），直属事业单位</w:t>
      </w: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个：社会经济调查队（</w:t>
      </w:r>
      <w:proofErr w:type="gramStart"/>
      <w:r>
        <w:rPr>
          <w:rFonts w:ascii="方正仿宋_GBK" w:eastAsia="方正仿宋_GBK" w:hAnsi="方正仿宋_GBK" w:cs="方正仿宋_GBK" w:hint="eastAsia"/>
          <w:sz w:val="32"/>
          <w:szCs w:val="32"/>
        </w:rPr>
        <w:t>参公单位</w:t>
      </w:r>
      <w:proofErr w:type="gramEnd"/>
      <w:r>
        <w:rPr>
          <w:rFonts w:ascii="方正仿宋_GBK" w:eastAsia="方正仿宋_GBK" w:hAnsi="方正仿宋_GBK" w:cs="方正仿宋_GBK" w:hint="eastAsia"/>
          <w:sz w:val="32"/>
          <w:szCs w:val="32"/>
        </w:rPr>
        <w:t>）、统计执法检查大队（事业单位）、统计普查中心（</w:t>
      </w:r>
      <w:proofErr w:type="gramStart"/>
      <w:r>
        <w:rPr>
          <w:rFonts w:ascii="方正仿宋_GBK" w:eastAsia="方正仿宋_GBK" w:hAnsi="方正仿宋_GBK" w:cs="方正仿宋_GBK" w:hint="eastAsia"/>
          <w:sz w:val="32"/>
          <w:szCs w:val="32"/>
        </w:rPr>
        <w:t>参公单位</w:t>
      </w:r>
      <w:proofErr w:type="gramEnd"/>
      <w:r>
        <w:rPr>
          <w:rFonts w:ascii="方正仿宋_GBK" w:eastAsia="方正仿宋_GBK" w:hAnsi="方正仿宋_GBK" w:cs="方正仿宋_GBK" w:hint="eastAsia"/>
          <w:sz w:val="32"/>
          <w:szCs w:val="32"/>
        </w:rPr>
        <w:t>）、社情民意调查中心（事业单位），</w:t>
      </w: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个事业单位均未独立核算，日常开支由本单位统一预算支出。</w:t>
      </w:r>
    </w:p>
    <w:p w:rsidR="00B05C1F" w:rsidRDefault="00912412" w:rsidP="002733C6">
      <w:pPr>
        <w:spacing w:line="600" w:lineRule="exact"/>
        <w:ind w:firstLineChars="200" w:firstLine="640"/>
        <w:jc w:val="both"/>
        <w:rPr>
          <w:rFonts w:ascii="方正楷体_GBK" w:eastAsia="方正楷体_GBK" w:hAnsi="方正楷体_GBK" w:cs="方正楷体_GBK" w:hint="default"/>
          <w:sz w:val="32"/>
          <w:szCs w:val="32"/>
        </w:rPr>
      </w:pPr>
      <w:r>
        <w:rPr>
          <w:rFonts w:ascii="方正楷体_GBK" w:eastAsia="方正楷体_GBK" w:hAnsi="方正楷体_GBK" w:cs="方正楷体_GBK"/>
          <w:b/>
          <w:bCs/>
          <w:sz w:val="32"/>
          <w:szCs w:val="32"/>
        </w:rPr>
        <w:t>（三）单位构成。</w:t>
      </w:r>
    </w:p>
    <w:p w:rsidR="00B05C1F" w:rsidRDefault="00912412">
      <w:pPr>
        <w:spacing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2018</w:t>
      </w:r>
      <w:r>
        <w:rPr>
          <w:rFonts w:ascii="方正仿宋_GBK" w:eastAsia="方正仿宋_GBK" w:hAnsi="方正仿宋_GBK" w:cs="方正仿宋_GBK"/>
          <w:sz w:val="32"/>
          <w:szCs w:val="32"/>
        </w:rPr>
        <w:t>年度，纳入本单位决算编制范围的独立核算单位</w:t>
      </w:r>
      <w:r>
        <w:rPr>
          <w:rFonts w:ascii="方正仿宋_GBK" w:eastAsia="方正仿宋_GBK" w:hAnsi="方正仿宋_GBK" w:cs="方正仿宋_GBK"/>
          <w:sz w:val="32"/>
          <w:szCs w:val="32"/>
        </w:rPr>
        <w:t>1</w:t>
      </w:r>
      <w:r>
        <w:rPr>
          <w:rFonts w:ascii="方正仿宋_GBK" w:eastAsia="方正仿宋_GBK" w:hAnsi="方正仿宋_GBK" w:cs="方正仿宋_GBK"/>
          <w:sz w:val="32"/>
          <w:szCs w:val="32"/>
        </w:rPr>
        <w:t>个，较上年无变化。本单位无二级预算单位。</w:t>
      </w:r>
    </w:p>
    <w:p w:rsidR="00B05C1F" w:rsidRDefault="00912412" w:rsidP="002733C6">
      <w:pPr>
        <w:spacing w:line="600" w:lineRule="exact"/>
        <w:ind w:firstLineChars="200" w:firstLine="640"/>
        <w:jc w:val="both"/>
        <w:rPr>
          <w:rFonts w:ascii="方正楷体_GBK" w:eastAsia="方正楷体_GBK" w:hAnsi="方正楷体_GBK" w:cs="方正楷体_GBK" w:hint="default"/>
          <w:b/>
          <w:bCs/>
          <w:sz w:val="32"/>
          <w:szCs w:val="32"/>
        </w:rPr>
      </w:pPr>
      <w:r>
        <w:rPr>
          <w:rFonts w:ascii="方正楷体_GBK" w:eastAsia="方正楷体_GBK" w:hAnsi="方正楷体_GBK" w:cs="方正楷体_GBK"/>
          <w:b/>
          <w:bCs/>
          <w:sz w:val="32"/>
          <w:szCs w:val="32"/>
        </w:rPr>
        <w:t>（四）机构改革情况。</w:t>
      </w:r>
    </w:p>
    <w:p w:rsidR="00B05C1F" w:rsidRDefault="00912412">
      <w:pPr>
        <w:spacing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lastRenderedPageBreak/>
        <w:t>本部门不涉及机构改革。</w:t>
      </w:r>
    </w:p>
    <w:p w:rsidR="00B05C1F" w:rsidRDefault="00912412">
      <w:pPr>
        <w:pStyle w:val="a3"/>
        <w:shd w:val="clear" w:color="auto" w:fill="FFFFFF"/>
        <w:spacing w:beforeAutospacing="0" w:afterAutospacing="0" w:line="600" w:lineRule="exact"/>
        <w:ind w:firstLineChars="200" w:firstLine="640"/>
        <w:jc w:val="both"/>
        <w:rPr>
          <w:rFonts w:ascii="方正黑体_GBK" w:eastAsia="方正黑体_GBK" w:hAnsi="方正黑体_GBK" w:cs="方正黑体_GBK" w:hint="default"/>
          <w:shd w:val="clear" w:color="auto" w:fill="FFFFFF"/>
        </w:rPr>
      </w:pPr>
      <w:r>
        <w:rPr>
          <w:rStyle w:val="15"/>
          <w:rFonts w:ascii="方正黑体_GBK" w:eastAsia="方正黑体_GBK" w:hAnsi="宋体" w:cs="宋体" w:hint="eastAsia"/>
          <w:b w:val="0"/>
          <w:bCs w:val="0"/>
          <w:sz w:val="32"/>
          <w:szCs w:val="32"/>
          <w:shd w:val="clear" w:color="auto" w:fill="FFFFFF"/>
        </w:rPr>
        <w:t>二、部门决算情况说明</w:t>
      </w:r>
    </w:p>
    <w:p w:rsidR="00B05C1F" w:rsidRDefault="00912412" w:rsidP="002733C6">
      <w:pPr>
        <w:pStyle w:val="a3"/>
        <w:shd w:val="clear" w:color="auto" w:fill="FFFFFF"/>
        <w:spacing w:beforeAutospacing="0" w:afterAutospacing="0" w:line="600" w:lineRule="exact"/>
        <w:ind w:firstLineChars="200" w:firstLine="640"/>
        <w:jc w:val="both"/>
        <w:rPr>
          <w:rFonts w:ascii="方正楷体_GBK" w:eastAsia="方正楷体_GBK" w:hAnsi="方正楷体_GBK" w:cs="方正楷体_GBK" w:hint="default"/>
          <w:sz w:val="32"/>
          <w:szCs w:val="32"/>
          <w:shd w:val="clear" w:color="auto" w:fill="FFFFFF"/>
        </w:rPr>
      </w:pPr>
      <w:r>
        <w:rPr>
          <w:rStyle w:val="15"/>
          <w:rFonts w:ascii="方正楷体_GBK" w:eastAsia="方正楷体_GBK" w:hAnsi="宋体" w:cs="宋体" w:hint="eastAsia"/>
          <w:sz w:val="32"/>
          <w:szCs w:val="32"/>
          <w:shd w:val="clear" w:color="auto" w:fill="FFFFFF"/>
        </w:rPr>
        <w:t>（一）收入支出决算总体情况说明。</w:t>
      </w:r>
    </w:p>
    <w:p w:rsidR="00B05C1F" w:rsidRDefault="00912412">
      <w:pPr>
        <w:pStyle w:val="a3"/>
        <w:shd w:val="clear" w:color="auto" w:fill="FFFFFF"/>
        <w:spacing w:beforeAutospacing="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b/>
          <w:bCs/>
          <w:sz w:val="32"/>
          <w:szCs w:val="32"/>
          <w:shd w:val="clear" w:color="auto" w:fill="FFFFFF"/>
        </w:rPr>
        <w:t>1.</w:t>
      </w:r>
      <w:r>
        <w:rPr>
          <w:rFonts w:ascii="方正仿宋_GBK" w:eastAsia="方正仿宋_GBK" w:hAnsi="方正仿宋_GBK" w:cs="方正仿宋_GBK"/>
          <w:b/>
          <w:bCs/>
          <w:sz w:val="32"/>
          <w:szCs w:val="32"/>
          <w:shd w:val="clear" w:color="auto" w:fill="FFFFFF"/>
        </w:rPr>
        <w:t>总体情况。</w:t>
      </w:r>
      <w:r>
        <w:rPr>
          <w:rFonts w:ascii="方正仿宋_GBK" w:eastAsia="方正仿宋_GBK" w:hAnsi="方正仿宋_GBK" w:cs="方正仿宋_GBK"/>
          <w:sz w:val="32"/>
          <w:szCs w:val="32"/>
          <w:shd w:val="clear" w:color="auto" w:fill="FFFFFF"/>
        </w:rPr>
        <w:t>本部门</w:t>
      </w:r>
      <w:r>
        <w:rPr>
          <w:rFonts w:ascii="方正仿宋_GBK" w:eastAsia="方正仿宋_GBK" w:hAnsi="方正仿宋_GBK" w:cs="方正仿宋_GBK"/>
          <w:sz w:val="32"/>
          <w:szCs w:val="32"/>
          <w:shd w:val="clear" w:color="auto" w:fill="FFFFFF"/>
        </w:rPr>
        <w:t>2018</w:t>
      </w:r>
      <w:r>
        <w:rPr>
          <w:rFonts w:ascii="方正仿宋_GBK" w:eastAsia="方正仿宋_GBK" w:hAnsi="方正仿宋_GBK" w:cs="方正仿宋_GBK"/>
          <w:sz w:val="32"/>
          <w:szCs w:val="32"/>
          <w:shd w:val="clear" w:color="auto" w:fill="FFFFFF"/>
        </w:rPr>
        <w:t>年度收入总计</w:t>
      </w:r>
      <w:r>
        <w:rPr>
          <w:rFonts w:ascii="方正仿宋_GBK" w:eastAsia="方正仿宋_GBK" w:hAnsi="方正仿宋_GBK" w:cs="方正仿宋_GBK"/>
          <w:sz w:val="32"/>
          <w:szCs w:val="32"/>
          <w:shd w:val="clear" w:color="auto" w:fill="FFFFFF"/>
        </w:rPr>
        <w:t>602.04</w:t>
      </w:r>
      <w:r>
        <w:rPr>
          <w:rFonts w:ascii="方正仿宋_GBK" w:eastAsia="方正仿宋_GBK" w:hAnsi="方正仿宋_GBK" w:cs="方正仿宋_GBK"/>
          <w:sz w:val="32"/>
          <w:szCs w:val="32"/>
          <w:shd w:val="clear" w:color="auto" w:fill="FFFFFF"/>
        </w:rPr>
        <w:t>万元，支出总计</w:t>
      </w:r>
      <w:r>
        <w:rPr>
          <w:rFonts w:ascii="方正仿宋_GBK" w:eastAsia="方正仿宋_GBK" w:hAnsi="方正仿宋_GBK" w:cs="方正仿宋_GBK"/>
          <w:sz w:val="32"/>
          <w:szCs w:val="32"/>
          <w:shd w:val="clear" w:color="auto" w:fill="FFFFFF"/>
        </w:rPr>
        <w:t>602.04</w:t>
      </w:r>
      <w:r>
        <w:rPr>
          <w:rFonts w:ascii="方正仿宋_GBK" w:eastAsia="方正仿宋_GBK" w:hAnsi="方正仿宋_GBK" w:cs="方正仿宋_GBK"/>
          <w:sz w:val="32"/>
          <w:szCs w:val="32"/>
          <w:shd w:val="clear" w:color="auto" w:fill="FFFFFF"/>
        </w:rPr>
        <w:t>万元。收支较上年决算数减少</w:t>
      </w:r>
      <w:r>
        <w:rPr>
          <w:rFonts w:ascii="方正仿宋_GBK" w:eastAsia="方正仿宋_GBK" w:hAnsi="方正仿宋_GBK" w:cs="方正仿宋_GBK"/>
          <w:sz w:val="32"/>
          <w:szCs w:val="32"/>
          <w:shd w:val="clear" w:color="auto" w:fill="FFFFFF"/>
        </w:rPr>
        <w:t>187.78</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23.8%</w:t>
      </w:r>
      <w:r>
        <w:rPr>
          <w:rFonts w:ascii="方正仿宋_GBK" w:eastAsia="方正仿宋_GBK" w:hAnsi="方正仿宋_GBK" w:cs="方正仿宋_GBK"/>
          <w:sz w:val="32"/>
          <w:szCs w:val="32"/>
          <w:shd w:val="clear" w:color="auto" w:fill="FFFFFF"/>
        </w:rPr>
        <w:t>，主要原因是到</w:t>
      </w:r>
      <w:r>
        <w:rPr>
          <w:rFonts w:ascii="方正仿宋_GBK" w:eastAsia="方正仿宋_GBK" w:hAnsi="方正仿宋_GBK" w:cs="方正仿宋_GBK"/>
          <w:sz w:val="32"/>
          <w:szCs w:val="32"/>
          <w:shd w:val="clear" w:color="auto" w:fill="FFFFFF"/>
        </w:rPr>
        <w:t>2018</w:t>
      </w:r>
      <w:r>
        <w:rPr>
          <w:rFonts w:ascii="方正仿宋_GBK" w:eastAsia="方正仿宋_GBK" w:hAnsi="方正仿宋_GBK" w:cs="方正仿宋_GBK"/>
          <w:sz w:val="32"/>
          <w:szCs w:val="32"/>
          <w:shd w:val="clear" w:color="auto" w:fill="FFFFFF"/>
        </w:rPr>
        <w:t>年农业普查工作全面结束，该工作项目属于一次性项目，工作开展时间阶段为</w:t>
      </w:r>
      <w:r>
        <w:rPr>
          <w:rFonts w:ascii="方正仿宋_GBK" w:eastAsia="方正仿宋_GBK" w:hAnsi="方正仿宋_GBK" w:cs="方正仿宋_GBK"/>
          <w:sz w:val="32"/>
          <w:szCs w:val="32"/>
          <w:shd w:val="clear" w:color="auto" w:fill="FFFFFF"/>
        </w:rPr>
        <w:t>2016</w:t>
      </w:r>
      <w:r>
        <w:rPr>
          <w:rFonts w:ascii="方正仿宋_GBK" w:eastAsia="方正仿宋_GBK" w:hAnsi="方正仿宋_GBK" w:cs="方正仿宋_GBK"/>
          <w:sz w:val="32"/>
          <w:szCs w:val="32"/>
          <w:shd w:val="clear" w:color="auto" w:fill="FFFFFF"/>
        </w:rPr>
        <w:t>年至</w:t>
      </w:r>
      <w:r>
        <w:rPr>
          <w:rFonts w:ascii="方正仿宋_GBK" w:eastAsia="方正仿宋_GBK" w:hAnsi="方正仿宋_GBK" w:cs="方正仿宋_GBK"/>
          <w:sz w:val="32"/>
          <w:szCs w:val="32"/>
          <w:shd w:val="clear" w:color="auto" w:fill="FFFFFF"/>
        </w:rPr>
        <w:t>2018</w:t>
      </w:r>
      <w:r>
        <w:rPr>
          <w:rFonts w:ascii="方正仿宋_GBK" w:eastAsia="方正仿宋_GBK" w:hAnsi="方正仿宋_GBK" w:cs="方正仿宋_GBK"/>
          <w:sz w:val="32"/>
          <w:szCs w:val="32"/>
          <w:shd w:val="clear" w:color="auto" w:fill="FFFFFF"/>
        </w:rPr>
        <w:t>年，普查主要工作于</w:t>
      </w:r>
      <w:r>
        <w:rPr>
          <w:rFonts w:ascii="方正仿宋_GBK" w:eastAsia="方正仿宋_GBK" w:hAnsi="方正仿宋_GBK" w:cs="方正仿宋_GBK"/>
          <w:sz w:val="32"/>
          <w:szCs w:val="32"/>
          <w:shd w:val="clear" w:color="auto" w:fill="FFFFFF"/>
        </w:rPr>
        <w:t>2017</w:t>
      </w:r>
      <w:r>
        <w:rPr>
          <w:rFonts w:ascii="方正仿宋_GBK" w:eastAsia="方正仿宋_GBK" w:hAnsi="方正仿宋_GBK" w:cs="方正仿宋_GBK"/>
          <w:sz w:val="32"/>
          <w:szCs w:val="32"/>
          <w:shd w:val="clear" w:color="auto" w:fill="FFFFFF"/>
        </w:rPr>
        <w:t>年开展结束，</w:t>
      </w:r>
      <w:r>
        <w:rPr>
          <w:rFonts w:ascii="方正仿宋_GBK" w:eastAsia="方正仿宋_GBK" w:hAnsi="方正仿宋_GBK" w:cs="方正仿宋_GBK"/>
          <w:sz w:val="32"/>
          <w:szCs w:val="32"/>
          <w:shd w:val="clear" w:color="auto" w:fill="FFFFFF"/>
        </w:rPr>
        <w:t>2018</w:t>
      </w:r>
      <w:r>
        <w:rPr>
          <w:rFonts w:ascii="方正仿宋_GBK" w:eastAsia="方正仿宋_GBK" w:hAnsi="方正仿宋_GBK" w:cs="方正仿宋_GBK"/>
          <w:sz w:val="32"/>
          <w:szCs w:val="32"/>
          <w:shd w:val="clear" w:color="auto" w:fill="FFFFFF"/>
        </w:rPr>
        <w:t>年只余部分扫尾工作，工作经费大幅减少。本部分的收入总计包括收入合计、用事业基金弥补收支差额、年初结转和结余，支出总计包括本年支出合计、结余分配、年末结转和结余。</w:t>
      </w:r>
    </w:p>
    <w:p w:rsidR="00B05C1F" w:rsidRDefault="00912412">
      <w:pPr>
        <w:pStyle w:val="a3"/>
        <w:shd w:val="clear" w:color="auto" w:fill="FFFFFF"/>
        <w:spacing w:beforeAutospacing="0" w:afterAutospacing="0" w:line="600" w:lineRule="exact"/>
        <w:ind w:firstLineChars="200" w:firstLine="643"/>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b/>
          <w:bCs/>
          <w:sz w:val="32"/>
          <w:szCs w:val="32"/>
          <w:shd w:val="clear" w:color="auto" w:fill="FFFFFF"/>
        </w:rPr>
        <w:t>2.</w:t>
      </w:r>
      <w:r>
        <w:rPr>
          <w:rFonts w:ascii="方正仿宋_GBK" w:eastAsia="方正仿宋_GBK" w:hAnsi="方正仿宋_GBK" w:cs="方正仿宋_GBK"/>
          <w:b/>
          <w:bCs/>
          <w:sz w:val="32"/>
          <w:szCs w:val="32"/>
          <w:shd w:val="clear" w:color="auto" w:fill="FFFFFF"/>
        </w:rPr>
        <w:t>收入情况。</w:t>
      </w:r>
      <w:r>
        <w:rPr>
          <w:rFonts w:ascii="方正仿宋_GBK" w:eastAsia="方正仿宋_GBK" w:hAnsi="方正仿宋_GBK" w:cs="方正仿宋_GBK"/>
          <w:sz w:val="32"/>
          <w:szCs w:val="32"/>
          <w:shd w:val="clear" w:color="auto" w:fill="FFFFFF"/>
        </w:rPr>
        <w:t>本部门</w:t>
      </w:r>
      <w:r>
        <w:rPr>
          <w:rFonts w:ascii="方正仿宋_GBK" w:eastAsia="方正仿宋_GBK" w:hAnsi="方正仿宋_GBK" w:cs="方正仿宋_GBK"/>
          <w:sz w:val="32"/>
          <w:szCs w:val="32"/>
          <w:shd w:val="clear" w:color="auto" w:fill="FFFFFF"/>
        </w:rPr>
        <w:t>2018</w:t>
      </w:r>
      <w:r>
        <w:rPr>
          <w:rFonts w:ascii="方正仿宋_GBK" w:eastAsia="方正仿宋_GBK" w:hAnsi="方正仿宋_GBK" w:cs="方正仿宋_GBK"/>
          <w:sz w:val="32"/>
          <w:szCs w:val="32"/>
          <w:shd w:val="clear" w:color="auto" w:fill="FFFFFF"/>
        </w:rPr>
        <w:t>年度收入合计</w:t>
      </w:r>
      <w:r>
        <w:rPr>
          <w:rFonts w:ascii="方正仿宋_GBK" w:eastAsia="方正仿宋_GBK" w:hAnsi="方正仿宋_GBK" w:cs="方正仿宋_GBK"/>
          <w:sz w:val="32"/>
          <w:szCs w:val="32"/>
          <w:shd w:val="clear" w:color="auto" w:fill="FFFFFF"/>
        </w:rPr>
        <w:t>602.04</w:t>
      </w:r>
      <w:r>
        <w:rPr>
          <w:rFonts w:ascii="方正仿宋_GBK" w:eastAsia="方正仿宋_GBK" w:hAnsi="方正仿宋_GBK" w:cs="方正仿宋_GBK"/>
          <w:sz w:val="32"/>
          <w:szCs w:val="32"/>
          <w:shd w:val="clear" w:color="auto" w:fill="FFFFFF"/>
        </w:rPr>
        <w:t>万元，较上年决算数减少</w:t>
      </w:r>
      <w:r>
        <w:rPr>
          <w:rFonts w:ascii="方正仿宋_GBK" w:eastAsia="方正仿宋_GBK" w:hAnsi="方正仿宋_GBK" w:cs="方正仿宋_GBK"/>
          <w:sz w:val="32"/>
          <w:szCs w:val="32"/>
          <w:shd w:val="clear" w:color="auto" w:fill="FFFFFF"/>
        </w:rPr>
        <w:t>187.78</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23.8%</w:t>
      </w:r>
      <w:r>
        <w:rPr>
          <w:rFonts w:ascii="方正仿宋_GBK" w:eastAsia="方正仿宋_GBK" w:hAnsi="方正仿宋_GBK" w:cs="方正仿宋_GBK"/>
          <w:sz w:val="32"/>
          <w:szCs w:val="32"/>
          <w:shd w:val="clear" w:color="auto" w:fill="FFFFFF"/>
        </w:rPr>
        <w:t>，主要原因是农业普查工作结束，财政预算拨款收入减少了此项项目经费。其中：财政拨款收入</w:t>
      </w:r>
      <w:r>
        <w:rPr>
          <w:rFonts w:ascii="方正仿宋_GBK" w:eastAsia="方正仿宋_GBK" w:hAnsi="方正仿宋_GBK" w:cs="方正仿宋_GBK"/>
          <w:sz w:val="32"/>
          <w:szCs w:val="32"/>
          <w:shd w:val="clear" w:color="auto" w:fill="FFFFFF"/>
        </w:rPr>
        <w:t>602.04</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100%</w:t>
      </w:r>
      <w:r>
        <w:rPr>
          <w:rFonts w:ascii="方正仿宋_GBK" w:eastAsia="方正仿宋_GBK" w:hAnsi="方正仿宋_GBK" w:cs="方正仿宋_GBK"/>
          <w:sz w:val="32"/>
          <w:szCs w:val="32"/>
          <w:shd w:val="clear" w:color="auto" w:fill="FFFFFF"/>
        </w:rPr>
        <w:t>。</w:t>
      </w:r>
    </w:p>
    <w:p w:rsidR="00B05C1F" w:rsidRDefault="00912412">
      <w:pPr>
        <w:pStyle w:val="a3"/>
        <w:shd w:val="clear" w:color="auto" w:fill="FFFFFF"/>
        <w:spacing w:beforeAutospacing="0" w:afterAutospacing="0" w:line="600" w:lineRule="exact"/>
        <w:ind w:firstLineChars="200" w:firstLine="643"/>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b/>
          <w:bCs/>
          <w:sz w:val="32"/>
          <w:szCs w:val="32"/>
          <w:shd w:val="clear" w:color="auto" w:fill="FFFFFF"/>
        </w:rPr>
        <w:t>3.</w:t>
      </w:r>
      <w:r>
        <w:rPr>
          <w:rFonts w:ascii="方正仿宋_GBK" w:eastAsia="方正仿宋_GBK" w:hAnsi="方正仿宋_GBK" w:cs="方正仿宋_GBK"/>
          <w:b/>
          <w:bCs/>
          <w:sz w:val="32"/>
          <w:szCs w:val="32"/>
          <w:shd w:val="clear" w:color="auto" w:fill="FFFFFF"/>
        </w:rPr>
        <w:t>支出情况。</w:t>
      </w:r>
      <w:r>
        <w:rPr>
          <w:rFonts w:ascii="方正仿宋_GBK" w:eastAsia="方正仿宋_GBK" w:hAnsi="方正仿宋_GBK" w:cs="方正仿宋_GBK"/>
          <w:sz w:val="32"/>
          <w:szCs w:val="32"/>
          <w:shd w:val="clear" w:color="auto" w:fill="FFFFFF"/>
        </w:rPr>
        <w:t>本部门</w:t>
      </w:r>
      <w:r>
        <w:rPr>
          <w:rFonts w:ascii="方正仿宋_GBK" w:eastAsia="方正仿宋_GBK" w:hAnsi="方正仿宋_GBK" w:cs="方正仿宋_GBK"/>
          <w:sz w:val="32"/>
          <w:szCs w:val="32"/>
          <w:shd w:val="clear" w:color="auto" w:fill="FFFFFF"/>
        </w:rPr>
        <w:t>2018</w:t>
      </w:r>
      <w:r>
        <w:rPr>
          <w:rFonts w:ascii="方正仿宋_GBK" w:eastAsia="方正仿宋_GBK" w:hAnsi="方正仿宋_GBK" w:cs="方正仿宋_GBK"/>
          <w:sz w:val="32"/>
          <w:szCs w:val="32"/>
          <w:shd w:val="clear" w:color="auto" w:fill="FFFFFF"/>
        </w:rPr>
        <w:t>年度支出合计</w:t>
      </w:r>
      <w:r>
        <w:rPr>
          <w:rFonts w:ascii="方正仿宋_GBK" w:eastAsia="方正仿宋_GBK" w:hAnsi="方正仿宋_GBK" w:cs="方正仿宋_GBK"/>
          <w:sz w:val="32"/>
          <w:szCs w:val="32"/>
          <w:shd w:val="clear" w:color="auto" w:fill="FFFFFF"/>
        </w:rPr>
        <w:t>602.04</w:t>
      </w:r>
      <w:r>
        <w:rPr>
          <w:rFonts w:ascii="方正仿宋_GBK" w:eastAsia="方正仿宋_GBK" w:hAnsi="方正仿宋_GBK" w:cs="方正仿宋_GBK"/>
          <w:sz w:val="32"/>
          <w:szCs w:val="32"/>
          <w:shd w:val="clear" w:color="auto" w:fill="FFFFFF"/>
        </w:rPr>
        <w:t>万元，较上年决算数减少</w:t>
      </w:r>
      <w:r>
        <w:rPr>
          <w:rFonts w:ascii="方正仿宋_GBK" w:eastAsia="方正仿宋_GBK" w:hAnsi="方正仿宋_GBK" w:cs="方正仿宋_GBK"/>
          <w:sz w:val="32"/>
          <w:szCs w:val="32"/>
          <w:shd w:val="clear" w:color="auto" w:fill="FFFFFF"/>
        </w:rPr>
        <w:t>187.78</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23.8%</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2018</w:t>
      </w:r>
      <w:r>
        <w:rPr>
          <w:rFonts w:ascii="方正仿宋_GBK" w:eastAsia="方正仿宋_GBK" w:hAnsi="方正仿宋_GBK" w:cs="方正仿宋_GBK"/>
          <w:sz w:val="32"/>
          <w:szCs w:val="32"/>
          <w:shd w:val="clear" w:color="auto" w:fill="FFFFFF"/>
        </w:rPr>
        <w:t>年农业普查工作结束，此项工作经费支出下降。其中：基本支出</w:t>
      </w:r>
      <w:r>
        <w:rPr>
          <w:rFonts w:ascii="方正仿宋_GBK" w:eastAsia="方正仿宋_GBK" w:hAnsi="方正仿宋_GBK" w:cs="方正仿宋_GBK"/>
          <w:sz w:val="32"/>
          <w:szCs w:val="32"/>
          <w:shd w:val="clear" w:color="auto" w:fill="FFFFFF"/>
        </w:rPr>
        <w:t>460.87</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76.6%</w:t>
      </w:r>
      <w:r>
        <w:rPr>
          <w:rFonts w:ascii="方正仿宋_GBK" w:eastAsia="方正仿宋_GBK" w:hAnsi="方正仿宋_GBK" w:cs="方正仿宋_GBK"/>
          <w:sz w:val="32"/>
          <w:szCs w:val="32"/>
          <w:shd w:val="clear" w:color="auto" w:fill="FFFFFF"/>
        </w:rPr>
        <w:t>；项目支出</w:t>
      </w:r>
      <w:r>
        <w:rPr>
          <w:rFonts w:ascii="方正仿宋_GBK" w:eastAsia="方正仿宋_GBK" w:hAnsi="方正仿宋_GBK" w:cs="方正仿宋_GBK"/>
          <w:sz w:val="32"/>
          <w:szCs w:val="32"/>
          <w:shd w:val="clear" w:color="auto" w:fill="FFFFFF"/>
        </w:rPr>
        <w:t>141.17</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23.4%</w:t>
      </w:r>
      <w:r>
        <w:rPr>
          <w:rFonts w:ascii="方正仿宋_GBK" w:eastAsia="方正仿宋_GBK" w:hAnsi="方正仿宋_GBK" w:cs="方正仿宋_GBK"/>
          <w:sz w:val="32"/>
          <w:szCs w:val="32"/>
          <w:shd w:val="clear" w:color="auto" w:fill="FFFFFF"/>
        </w:rPr>
        <w:t>。</w:t>
      </w:r>
    </w:p>
    <w:p w:rsidR="00B05C1F" w:rsidRDefault="00912412">
      <w:pPr>
        <w:pStyle w:val="a3"/>
        <w:shd w:val="clear" w:color="auto" w:fill="FFFFFF"/>
        <w:spacing w:beforeAutospacing="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b/>
          <w:bCs/>
          <w:sz w:val="32"/>
          <w:szCs w:val="32"/>
          <w:shd w:val="clear" w:color="auto" w:fill="FFFFFF"/>
        </w:rPr>
        <w:t>4.</w:t>
      </w:r>
      <w:r>
        <w:rPr>
          <w:rFonts w:ascii="方正仿宋_GBK" w:eastAsia="方正仿宋_GBK" w:hAnsi="方正仿宋_GBK" w:cs="方正仿宋_GBK"/>
          <w:b/>
          <w:bCs/>
          <w:sz w:val="32"/>
          <w:szCs w:val="32"/>
          <w:shd w:val="clear" w:color="auto" w:fill="FFFFFF"/>
        </w:rPr>
        <w:t>结转结余情况。</w:t>
      </w:r>
      <w:r>
        <w:rPr>
          <w:rFonts w:ascii="方正仿宋_GBK" w:eastAsia="方正仿宋_GBK" w:hAnsi="方正仿宋_GBK" w:cs="方正仿宋_GBK"/>
          <w:sz w:val="32"/>
          <w:szCs w:val="32"/>
          <w:shd w:val="clear" w:color="auto" w:fill="FFFFFF"/>
        </w:rPr>
        <w:t>本部门</w:t>
      </w:r>
      <w:r>
        <w:rPr>
          <w:rFonts w:ascii="方正仿宋_GBK" w:eastAsia="方正仿宋_GBK" w:hAnsi="方正仿宋_GBK" w:cs="方正仿宋_GBK"/>
          <w:sz w:val="32"/>
          <w:szCs w:val="32"/>
          <w:shd w:val="clear" w:color="auto" w:fill="FFFFFF"/>
        </w:rPr>
        <w:t>2018</w:t>
      </w:r>
      <w:r>
        <w:rPr>
          <w:rFonts w:ascii="方正仿宋_GBK" w:eastAsia="方正仿宋_GBK" w:hAnsi="方正仿宋_GBK" w:cs="方正仿宋_GBK"/>
          <w:sz w:val="32"/>
          <w:szCs w:val="32"/>
          <w:shd w:val="clear" w:color="auto" w:fill="FFFFFF"/>
        </w:rPr>
        <w:t>年度年末结转和结余</w:t>
      </w:r>
      <w:r>
        <w:rPr>
          <w:rFonts w:ascii="方正仿宋_GBK" w:eastAsia="方正仿宋_GBK" w:hAnsi="方正仿宋_GBK" w:cs="方正仿宋_GBK"/>
          <w:sz w:val="32"/>
          <w:szCs w:val="32"/>
          <w:shd w:val="clear" w:color="auto" w:fill="FFFFFF"/>
        </w:rPr>
        <w:t>0</w:t>
      </w:r>
      <w:r>
        <w:rPr>
          <w:rFonts w:ascii="方正仿宋_GBK" w:eastAsia="方正仿宋_GBK" w:hAnsi="方正仿宋_GBK" w:cs="方正仿宋_GBK"/>
          <w:sz w:val="32"/>
          <w:szCs w:val="32"/>
          <w:shd w:val="clear" w:color="auto" w:fill="FFFFFF"/>
        </w:rPr>
        <w:t>万元，较上年</w:t>
      </w:r>
      <w:proofErr w:type="gramStart"/>
      <w:r>
        <w:rPr>
          <w:rFonts w:ascii="方正仿宋_GBK" w:eastAsia="方正仿宋_GBK" w:hAnsi="方正仿宋_GBK" w:cs="方正仿宋_GBK"/>
          <w:sz w:val="32"/>
          <w:szCs w:val="32"/>
          <w:shd w:val="clear" w:color="auto" w:fill="FFFFFF"/>
        </w:rPr>
        <w:t>决算数无变化</w:t>
      </w:r>
      <w:proofErr w:type="gramEnd"/>
      <w:r>
        <w:rPr>
          <w:rFonts w:ascii="方正仿宋_GBK" w:eastAsia="方正仿宋_GBK" w:hAnsi="方正仿宋_GBK" w:cs="方正仿宋_GBK"/>
          <w:sz w:val="32"/>
          <w:szCs w:val="32"/>
          <w:shd w:val="clear" w:color="auto" w:fill="FFFFFF"/>
        </w:rPr>
        <w:t>。</w:t>
      </w:r>
    </w:p>
    <w:p w:rsidR="00B05C1F" w:rsidRDefault="00912412" w:rsidP="002733C6">
      <w:pPr>
        <w:pStyle w:val="a3"/>
        <w:shd w:val="clear" w:color="auto" w:fill="FFFFFF"/>
        <w:spacing w:beforeAutospacing="0" w:afterAutospacing="0" w:line="600" w:lineRule="exact"/>
        <w:ind w:firstLineChars="200" w:firstLine="640"/>
        <w:jc w:val="both"/>
        <w:rPr>
          <w:rFonts w:ascii="方正楷体_GBK" w:eastAsia="方正楷体_GBK" w:hAnsi="方正楷体_GBK" w:cs="方正楷体_GBK" w:hint="default"/>
          <w:sz w:val="32"/>
          <w:szCs w:val="32"/>
          <w:shd w:val="clear" w:color="auto" w:fill="FFFFFF"/>
        </w:rPr>
      </w:pPr>
      <w:r>
        <w:rPr>
          <w:rStyle w:val="15"/>
          <w:rFonts w:ascii="方正楷体_GBK" w:eastAsia="方正楷体_GBK" w:hAnsi="宋体" w:cs="宋体" w:hint="eastAsia"/>
          <w:sz w:val="32"/>
          <w:szCs w:val="32"/>
          <w:shd w:val="clear" w:color="auto" w:fill="FFFFFF"/>
        </w:rPr>
        <w:t>（二）财政拨款收入支出决算总体情况说明。</w:t>
      </w:r>
    </w:p>
    <w:p w:rsidR="00B05C1F" w:rsidRDefault="00912412">
      <w:pPr>
        <w:pStyle w:val="a3"/>
        <w:shd w:val="clear" w:color="auto" w:fill="FFFFFF"/>
        <w:spacing w:beforeAutospacing="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b/>
          <w:bCs/>
          <w:sz w:val="32"/>
          <w:szCs w:val="32"/>
          <w:shd w:val="clear" w:color="auto" w:fill="FFFFFF"/>
        </w:rPr>
        <w:lastRenderedPageBreak/>
        <w:t>1.</w:t>
      </w:r>
      <w:r>
        <w:rPr>
          <w:rFonts w:ascii="方正仿宋_GBK" w:eastAsia="方正仿宋_GBK" w:hAnsi="方正仿宋_GBK" w:cs="方正仿宋_GBK"/>
          <w:b/>
          <w:bCs/>
          <w:sz w:val="32"/>
          <w:szCs w:val="32"/>
          <w:shd w:val="clear" w:color="auto" w:fill="FFFFFF"/>
        </w:rPr>
        <w:t>收入情况。</w:t>
      </w:r>
      <w:r>
        <w:rPr>
          <w:rFonts w:ascii="方正仿宋_GBK" w:eastAsia="方正仿宋_GBK" w:hAnsi="方正仿宋_GBK" w:cs="方正仿宋_GBK"/>
          <w:sz w:val="32"/>
          <w:szCs w:val="32"/>
          <w:shd w:val="clear" w:color="auto" w:fill="FFFFFF"/>
        </w:rPr>
        <w:t>本部门</w:t>
      </w:r>
      <w:r>
        <w:rPr>
          <w:rFonts w:ascii="方正仿宋_GBK" w:eastAsia="方正仿宋_GBK" w:hAnsi="方正仿宋_GBK" w:cs="方正仿宋_GBK"/>
          <w:sz w:val="32"/>
          <w:szCs w:val="32"/>
          <w:shd w:val="clear" w:color="auto" w:fill="FFFFFF"/>
        </w:rPr>
        <w:t>2018</w:t>
      </w:r>
      <w:r>
        <w:rPr>
          <w:rFonts w:ascii="方正仿宋_GBK" w:eastAsia="方正仿宋_GBK" w:hAnsi="方正仿宋_GBK" w:cs="方正仿宋_GBK"/>
          <w:sz w:val="32"/>
          <w:szCs w:val="32"/>
          <w:shd w:val="clear" w:color="auto" w:fill="FFFFFF"/>
        </w:rPr>
        <w:t>年度财政拨款收入</w:t>
      </w:r>
      <w:r>
        <w:rPr>
          <w:rFonts w:ascii="方正仿宋_GBK" w:eastAsia="方正仿宋_GBK" w:hAnsi="方正仿宋_GBK" w:cs="方正仿宋_GBK"/>
          <w:sz w:val="32"/>
          <w:szCs w:val="32"/>
          <w:shd w:val="clear" w:color="auto" w:fill="FFFFFF"/>
        </w:rPr>
        <w:t>602.04</w:t>
      </w:r>
      <w:r>
        <w:rPr>
          <w:rFonts w:ascii="方正仿宋_GBK" w:eastAsia="方正仿宋_GBK" w:hAnsi="方正仿宋_GBK" w:cs="方正仿宋_GBK"/>
          <w:sz w:val="32"/>
          <w:szCs w:val="32"/>
          <w:shd w:val="clear" w:color="auto" w:fill="FFFFFF"/>
        </w:rPr>
        <w:t>万元，较上年决算数减少</w:t>
      </w:r>
      <w:r>
        <w:rPr>
          <w:rFonts w:ascii="方正仿宋_GBK" w:eastAsia="方正仿宋_GBK" w:hAnsi="方正仿宋_GBK" w:cs="方正仿宋_GBK"/>
          <w:sz w:val="32"/>
          <w:szCs w:val="32"/>
          <w:shd w:val="clear" w:color="auto" w:fill="FFFFFF"/>
        </w:rPr>
        <w:t>187.78</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23.8%</w:t>
      </w:r>
      <w:r>
        <w:rPr>
          <w:rFonts w:ascii="方正仿宋_GBK" w:eastAsia="方正仿宋_GBK" w:hAnsi="方正仿宋_GBK" w:cs="方正仿宋_GBK"/>
          <w:sz w:val="32"/>
          <w:szCs w:val="32"/>
          <w:shd w:val="clear" w:color="auto" w:fill="FFFFFF"/>
        </w:rPr>
        <w:t>。主要原因是农业普查工作结束，财政预算拨款收入减少了此项项目经费。较年初预算数增加</w:t>
      </w:r>
      <w:r>
        <w:rPr>
          <w:rFonts w:ascii="方正仿宋_GBK" w:eastAsia="方正仿宋_GBK" w:hAnsi="方正仿宋_GBK" w:cs="方正仿宋_GBK"/>
          <w:sz w:val="32"/>
          <w:szCs w:val="32"/>
          <w:shd w:val="clear" w:color="auto" w:fill="FFFFFF"/>
        </w:rPr>
        <w:t>69.12</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13.0%</w:t>
      </w:r>
      <w:r>
        <w:rPr>
          <w:rFonts w:ascii="方正仿宋_GBK" w:eastAsia="方正仿宋_GBK" w:hAnsi="方正仿宋_GBK" w:cs="方正仿宋_GBK"/>
          <w:sz w:val="32"/>
          <w:szCs w:val="32"/>
          <w:shd w:val="clear" w:color="auto" w:fill="FFFFFF"/>
        </w:rPr>
        <w:t>。主要原因是年中追加安排人员经费等基本支出预算</w:t>
      </w:r>
      <w:r>
        <w:rPr>
          <w:rFonts w:ascii="方正仿宋_GBK" w:eastAsia="方正仿宋_GBK" w:hAnsi="方正仿宋_GBK" w:cs="方正仿宋_GBK"/>
          <w:sz w:val="32"/>
          <w:szCs w:val="32"/>
          <w:shd w:val="clear" w:color="auto" w:fill="FFFFFF"/>
        </w:rPr>
        <w:t>74.51</w:t>
      </w:r>
      <w:r>
        <w:rPr>
          <w:rFonts w:ascii="方正仿宋_GBK" w:eastAsia="方正仿宋_GBK" w:hAnsi="方正仿宋_GBK" w:cs="方正仿宋_GBK"/>
          <w:sz w:val="32"/>
          <w:szCs w:val="32"/>
          <w:shd w:val="clear" w:color="auto" w:fill="FFFFFF"/>
        </w:rPr>
        <w:t>万元。此外，年初财政拨款结转和结余</w:t>
      </w:r>
      <w:r>
        <w:rPr>
          <w:rFonts w:ascii="方正仿宋_GBK" w:eastAsia="方正仿宋_GBK" w:hAnsi="方正仿宋_GBK" w:cs="方正仿宋_GBK"/>
          <w:sz w:val="32"/>
          <w:szCs w:val="32"/>
          <w:shd w:val="clear" w:color="auto" w:fill="FFFFFF"/>
        </w:rPr>
        <w:t>0</w:t>
      </w:r>
      <w:r>
        <w:rPr>
          <w:rFonts w:ascii="方正仿宋_GBK" w:eastAsia="方正仿宋_GBK" w:hAnsi="方正仿宋_GBK" w:cs="方正仿宋_GBK"/>
          <w:sz w:val="32"/>
          <w:szCs w:val="32"/>
          <w:shd w:val="clear" w:color="auto" w:fill="FFFFFF"/>
        </w:rPr>
        <w:t>万元。</w:t>
      </w:r>
    </w:p>
    <w:p w:rsidR="00B05C1F" w:rsidRDefault="00912412">
      <w:pPr>
        <w:pStyle w:val="a3"/>
        <w:shd w:val="clear" w:color="auto" w:fill="FFFFFF"/>
        <w:spacing w:beforeAutospacing="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b/>
          <w:bCs/>
          <w:sz w:val="32"/>
          <w:szCs w:val="32"/>
          <w:shd w:val="clear" w:color="auto" w:fill="FFFFFF"/>
        </w:rPr>
        <w:t>2.</w:t>
      </w:r>
      <w:r>
        <w:rPr>
          <w:rFonts w:ascii="方正仿宋_GBK" w:eastAsia="方正仿宋_GBK" w:hAnsi="方正仿宋_GBK" w:cs="方正仿宋_GBK"/>
          <w:b/>
          <w:bCs/>
          <w:sz w:val="32"/>
          <w:szCs w:val="32"/>
          <w:shd w:val="clear" w:color="auto" w:fill="FFFFFF"/>
        </w:rPr>
        <w:t>支出情况。</w:t>
      </w:r>
      <w:r>
        <w:rPr>
          <w:rFonts w:ascii="方正仿宋_GBK" w:eastAsia="方正仿宋_GBK" w:hAnsi="方正仿宋_GBK" w:cs="方正仿宋_GBK"/>
          <w:sz w:val="32"/>
          <w:szCs w:val="32"/>
          <w:shd w:val="clear" w:color="auto" w:fill="FFFFFF"/>
        </w:rPr>
        <w:t>本部门</w:t>
      </w:r>
      <w:r>
        <w:rPr>
          <w:rFonts w:ascii="方正仿宋_GBK" w:eastAsia="方正仿宋_GBK" w:hAnsi="方正仿宋_GBK" w:cs="方正仿宋_GBK"/>
          <w:sz w:val="32"/>
          <w:szCs w:val="32"/>
          <w:shd w:val="clear" w:color="auto" w:fill="FFFFFF"/>
        </w:rPr>
        <w:t>2018</w:t>
      </w:r>
      <w:r>
        <w:rPr>
          <w:rFonts w:ascii="方正仿宋_GBK" w:eastAsia="方正仿宋_GBK" w:hAnsi="方正仿宋_GBK" w:cs="方正仿宋_GBK"/>
          <w:sz w:val="32"/>
          <w:szCs w:val="32"/>
          <w:shd w:val="clear" w:color="auto" w:fill="FFFFFF"/>
        </w:rPr>
        <w:t>年度财政拨款支出</w:t>
      </w:r>
      <w:r>
        <w:rPr>
          <w:rFonts w:ascii="方正仿宋_GBK" w:eastAsia="方正仿宋_GBK" w:hAnsi="方正仿宋_GBK" w:cs="方正仿宋_GBK"/>
          <w:sz w:val="32"/>
          <w:szCs w:val="32"/>
          <w:shd w:val="clear" w:color="auto" w:fill="FFFFFF"/>
        </w:rPr>
        <w:t>602.04</w:t>
      </w:r>
      <w:r>
        <w:rPr>
          <w:rFonts w:ascii="方正仿宋_GBK" w:eastAsia="方正仿宋_GBK" w:hAnsi="方正仿宋_GBK" w:cs="方正仿宋_GBK"/>
          <w:sz w:val="32"/>
          <w:szCs w:val="32"/>
          <w:shd w:val="clear" w:color="auto" w:fill="FFFFFF"/>
        </w:rPr>
        <w:t>万元，较上年决算数减少</w:t>
      </w:r>
      <w:r>
        <w:rPr>
          <w:rFonts w:ascii="方正仿宋_GBK" w:eastAsia="方正仿宋_GBK" w:hAnsi="方正仿宋_GBK" w:cs="方正仿宋_GBK"/>
          <w:sz w:val="32"/>
          <w:szCs w:val="32"/>
          <w:shd w:val="clear" w:color="auto" w:fill="FFFFFF"/>
        </w:rPr>
        <w:t>187.78</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23.8%</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2018</w:t>
      </w:r>
      <w:r>
        <w:rPr>
          <w:rFonts w:ascii="方正仿宋_GBK" w:eastAsia="方正仿宋_GBK" w:hAnsi="方正仿宋_GBK" w:cs="方正仿宋_GBK"/>
          <w:sz w:val="32"/>
          <w:szCs w:val="32"/>
          <w:shd w:val="clear" w:color="auto" w:fill="FFFFFF"/>
        </w:rPr>
        <w:t>年农业普查工作结束，单位项目经费支出减少了此项项目经费。较年初预算数增加</w:t>
      </w:r>
      <w:r>
        <w:rPr>
          <w:rFonts w:ascii="方正仿宋_GBK" w:eastAsia="方正仿宋_GBK" w:hAnsi="方正仿宋_GBK" w:cs="方正仿宋_GBK"/>
          <w:sz w:val="32"/>
          <w:szCs w:val="32"/>
          <w:shd w:val="clear" w:color="auto" w:fill="FFFFFF"/>
        </w:rPr>
        <w:t>69.12</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13.0%</w:t>
      </w:r>
      <w:r>
        <w:rPr>
          <w:rFonts w:ascii="方正仿宋_GBK" w:eastAsia="方正仿宋_GBK" w:hAnsi="方正仿宋_GBK" w:cs="方正仿宋_GBK"/>
          <w:sz w:val="32"/>
          <w:szCs w:val="32"/>
          <w:shd w:val="clear" w:color="auto" w:fill="FFFFFF"/>
        </w:rPr>
        <w:t>。主要原因是</w:t>
      </w:r>
      <w:r>
        <w:rPr>
          <w:rFonts w:ascii="方正仿宋_GBK" w:eastAsia="方正仿宋_GBK" w:hAnsi="仿宋_GB2312" w:cs="仿宋_GB2312"/>
          <w:sz w:val="32"/>
          <w:szCs w:val="32"/>
          <w:shd w:val="clear" w:color="auto" w:fill="FFFFFF"/>
        </w:rPr>
        <w:t>在职人员晋级晋升工资调整提高、退休人员待遇提高等，导致单位基本支出、人员经费增加</w:t>
      </w:r>
      <w:r>
        <w:rPr>
          <w:rFonts w:ascii="方正仿宋_GBK" w:eastAsia="方正仿宋_GBK" w:hAnsi="方正仿宋_GBK" w:cs="方正仿宋_GBK"/>
          <w:sz w:val="32"/>
          <w:szCs w:val="32"/>
          <w:shd w:val="clear" w:color="auto" w:fill="FFFFFF"/>
        </w:rPr>
        <w:t>。</w:t>
      </w:r>
    </w:p>
    <w:p w:rsidR="00B05C1F" w:rsidRDefault="00912412">
      <w:pPr>
        <w:pStyle w:val="a3"/>
        <w:shd w:val="clear" w:color="auto" w:fill="FFFFFF"/>
        <w:spacing w:beforeAutospacing="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b/>
          <w:bCs/>
          <w:sz w:val="32"/>
          <w:szCs w:val="32"/>
          <w:shd w:val="clear" w:color="auto" w:fill="FFFFFF"/>
        </w:rPr>
        <w:t>3.</w:t>
      </w:r>
      <w:r>
        <w:rPr>
          <w:rFonts w:ascii="方正仿宋_GBK" w:eastAsia="方正仿宋_GBK" w:hAnsi="方正仿宋_GBK" w:cs="方正仿宋_GBK"/>
          <w:b/>
          <w:bCs/>
          <w:sz w:val="32"/>
          <w:szCs w:val="32"/>
          <w:shd w:val="clear" w:color="auto" w:fill="FFFFFF"/>
        </w:rPr>
        <w:t>结转结余情况。</w:t>
      </w:r>
      <w:r>
        <w:rPr>
          <w:rFonts w:ascii="方正仿宋_GBK" w:eastAsia="方正仿宋_GBK" w:hAnsi="方正仿宋_GBK" w:cs="方正仿宋_GBK"/>
          <w:sz w:val="32"/>
          <w:szCs w:val="32"/>
          <w:shd w:val="clear" w:color="auto" w:fill="FFFFFF"/>
        </w:rPr>
        <w:t>本部门</w:t>
      </w:r>
      <w:r>
        <w:rPr>
          <w:rFonts w:ascii="方正仿宋_GBK" w:eastAsia="方正仿宋_GBK" w:hAnsi="方正仿宋_GBK" w:cs="方正仿宋_GBK"/>
          <w:sz w:val="32"/>
          <w:szCs w:val="32"/>
          <w:shd w:val="clear" w:color="auto" w:fill="FFFFFF"/>
        </w:rPr>
        <w:t>2018</w:t>
      </w:r>
      <w:r>
        <w:rPr>
          <w:rFonts w:ascii="方正仿宋_GBK" w:eastAsia="方正仿宋_GBK" w:hAnsi="方正仿宋_GBK" w:cs="方正仿宋_GBK"/>
          <w:sz w:val="32"/>
          <w:szCs w:val="32"/>
          <w:shd w:val="clear" w:color="auto" w:fill="FFFFFF"/>
        </w:rPr>
        <w:t>年度年末财政拨款结转和结余</w:t>
      </w:r>
      <w:r>
        <w:rPr>
          <w:rFonts w:ascii="方正仿宋_GBK" w:eastAsia="方正仿宋_GBK" w:hAnsi="方正仿宋_GBK" w:cs="方正仿宋_GBK"/>
          <w:sz w:val="32"/>
          <w:szCs w:val="32"/>
          <w:shd w:val="clear" w:color="auto" w:fill="FFFFFF"/>
        </w:rPr>
        <w:t>0</w:t>
      </w:r>
      <w:r>
        <w:rPr>
          <w:rFonts w:ascii="方正仿宋_GBK" w:eastAsia="方正仿宋_GBK" w:hAnsi="方正仿宋_GBK" w:cs="方正仿宋_GBK"/>
          <w:sz w:val="32"/>
          <w:szCs w:val="32"/>
          <w:shd w:val="clear" w:color="auto" w:fill="FFFFFF"/>
        </w:rPr>
        <w:t>万元，较上年</w:t>
      </w:r>
      <w:proofErr w:type="gramStart"/>
      <w:r>
        <w:rPr>
          <w:rFonts w:ascii="方正仿宋_GBK" w:eastAsia="方正仿宋_GBK" w:hAnsi="方正仿宋_GBK" w:cs="方正仿宋_GBK"/>
          <w:sz w:val="32"/>
          <w:szCs w:val="32"/>
          <w:shd w:val="clear" w:color="auto" w:fill="FFFFFF"/>
        </w:rPr>
        <w:t>决算数无变化</w:t>
      </w:r>
      <w:proofErr w:type="gramEnd"/>
      <w:r>
        <w:rPr>
          <w:rFonts w:ascii="方正仿宋_GBK" w:eastAsia="方正仿宋_GBK" w:hAnsi="方正仿宋_GBK" w:cs="方正仿宋_GBK"/>
          <w:sz w:val="32"/>
          <w:szCs w:val="32"/>
          <w:shd w:val="clear" w:color="auto" w:fill="FFFFFF"/>
        </w:rPr>
        <w:t>。</w:t>
      </w:r>
    </w:p>
    <w:p w:rsidR="00B05C1F" w:rsidRDefault="00912412">
      <w:pPr>
        <w:pStyle w:val="a3"/>
        <w:shd w:val="clear" w:color="auto" w:fill="FFFFFF"/>
        <w:spacing w:beforeAutospacing="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b/>
          <w:bCs/>
          <w:sz w:val="32"/>
          <w:szCs w:val="32"/>
          <w:shd w:val="clear" w:color="auto" w:fill="FFFFFF"/>
        </w:rPr>
        <w:t>4.</w:t>
      </w:r>
      <w:r>
        <w:rPr>
          <w:rFonts w:ascii="方正仿宋_GBK" w:eastAsia="方正仿宋_GBK" w:hAnsi="方正仿宋_GBK" w:cs="方正仿宋_GBK"/>
          <w:b/>
          <w:bCs/>
          <w:sz w:val="32"/>
          <w:szCs w:val="32"/>
          <w:shd w:val="clear" w:color="auto" w:fill="FFFFFF"/>
        </w:rPr>
        <w:t>比较情况。</w:t>
      </w:r>
      <w:r>
        <w:rPr>
          <w:rFonts w:ascii="方正仿宋_GBK" w:eastAsia="方正仿宋_GBK" w:hAnsi="方正仿宋_GBK" w:cs="方正仿宋_GBK"/>
          <w:sz w:val="32"/>
          <w:szCs w:val="32"/>
          <w:shd w:val="clear" w:color="auto" w:fill="FFFFFF"/>
        </w:rPr>
        <w:t>本部门</w:t>
      </w:r>
      <w:r>
        <w:rPr>
          <w:rFonts w:ascii="方正仿宋_GBK" w:eastAsia="方正仿宋_GBK" w:hAnsi="方正仿宋_GBK" w:cs="方正仿宋_GBK"/>
          <w:sz w:val="32"/>
          <w:szCs w:val="32"/>
          <w:shd w:val="clear" w:color="auto" w:fill="FFFFFF"/>
        </w:rPr>
        <w:t>2018</w:t>
      </w:r>
      <w:r>
        <w:rPr>
          <w:rFonts w:ascii="方正仿宋_GBK" w:eastAsia="方正仿宋_GBK" w:hAnsi="方正仿宋_GBK" w:cs="方正仿宋_GBK"/>
          <w:sz w:val="32"/>
          <w:szCs w:val="32"/>
          <w:shd w:val="clear" w:color="auto" w:fill="FFFFFF"/>
        </w:rPr>
        <w:t>年度财政拨款支出主要用于以下几个方面：</w:t>
      </w:r>
      <w:r>
        <w:rPr>
          <w:rFonts w:ascii="方正仿宋_GBK" w:eastAsia="方正仿宋_GBK" w:hAnsi="方正仿宋_GBK" w:cs="方正仿宋_GBK"/>
          <w:sz w:val="32"/>
          <w:szCs w:val="32"/>
          <w:shd w:val="clear" w:color="auto" w:fill="FFFFFF"/>
        </w:rPr>
        <w:t xml:space="preserve"> </w:t>
      </w:r>
    </w:p>
    <w:p w:rsidR="00B05C1F" w:rsidRDefault="00912412">
      <w:pPr>
        <w:pStyle w:val="a3"/>
        <w:shd w:val="clear" w:color="auto" w:fill="FFFFFF"/>
        <w:spacing w:beforeAutospacing="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1</w:t>
      </w:r>
      <w:r>
        <w:rPr>
          <w:rFonts w:ascii="方正仿宋_GBK" w:eastAsia="方正仿宋_GBK" w:hAnsi="方正仿宋_GBK" w:cs="方正仿宋_GBK"/>
          <w:sz w:val="32"/>
          <w:szCs w:val="32"/>
          <w:shd w:val="clear" w:color="auto" w:fill="FFFFFF"/>
        </w:rPr>
        <w:t>）一般公共服务支出</w:t>
      </w:r>
      <w:r>
        <w:rPr>
          <w:rFonts w:ascii="方正仿宋_GBK" w:eastAsia="方正仿宋_GBK" w:hAnsi="方正仿宋_GBK" w:cs="方正仿宋_GBK"/>
          <w:sz w:val="32"/>
          <w:szCs w:val="32"/>
          <w:shd w:val="clear" w:color="auto" w:fill="FFFFFF"/>
        </w:rPr>
        <w:t>523.54</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87.0%</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44.54</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9.3%</w:t>
      </w:r>
      <w:r>
        <w:rPr>
          <w:rFonts w:ascii="方正仿宋_GBK" w:eastAsia="方正仿宋_GBK" w:hAnsi="方正仿宋_GBK" w:cs="方正仿宋_GBK"/>
          <w:sz w:val="32"/>
          <w:szCs w:val="32"/>
          <w:shd w:val="clear" w:color="auto" w:fill="FFFFFF"/>
        </w:rPr>
        <w:t>，主要原因是年中工资政策变化，在职人员工资标准调整提高，导致行政运行和事业运行经费增加，一般公共服务支出增加。</w:t>
      </w:r>
    </w:p>
    <w:p w:rsidR="00B05C1F" w:rsidRDefault="00912412">
      <w:pPr>
        <w:pStyle w:val="a3"/>
        <w:shd w:val="clear" w:color="auto" w:fill="FFFFFF"/>
        <w:spacing w:beforeAutospacing="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2</w:t>
      </w:r>
      <w:r>
        <w:rPr>
          <w:rFonts w:ascii="方正仿宋_GBK" w:eastAsia="方正仿宋_GBK" w:hAnsi="方正仿宋_GBK" w:cs="方正仿宋_GBK"/>
          <w:sz w:val="32"/>
          <w:szCs w:val="32"/>
          <w:shd w:val="clear" w:color="auto" w:fill="FFFFFF"/>
        </w:rPr>
        <w:t>）社会保障与就业支出</w:t>
      </w:r>
      <w:r>
        <w:rPr>
          <w:rFonts w:ascii="方正仿宋_GBK" w:eastAsia="方正仿宋_GBK" w:hAnsi="方正仿宋_GBK" w:cs="方正仿宋_GBK"/>
          <w:sz w:val="32"/>
          <w:szCs w:val="32"/>
          <w:shd w:val="clear" w:color="auto" w:fill="FFFFFF"/>
        </w:rPr>
        <w:t>37.27</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6.2%</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24.48</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191.4%</w:t>
      </w:r>
      <w:r w:rsidR="002733C6">
        <w:rPr>
          <w:rFonts w:ascii="方正仿宋_GBK" w:eastAsia="方正仿宋_GBK" w:hAnsi="方正仿宋_GBK" w:cs="方正仿宋_GBK"/>
          <w:sz w:val="32"/>
          <w:szCs w:val="32"/>
          <w:shd w:val="clear" w:color="auto" w:fill="FFFFFF"/>
        </w:rPr>
        <w:t>，主要原因是</w:t>
      </w:r>
      <w:bookmarkStart w:id="0" w:name="_GoBack"/>
      <w:bookmarkEnd w:id="0"/>
      <w:r>
        <w:rPr>
          <w:rFonts w:ascii="方正仿宋_GBK" w:eastAsia="方正仿宋_GBK" w:hAnsi="方正仿宋_GBK" w:cs="方正仿宋_GBK"/>
          <w:sz w:val="32"/>
          <w:szCs w:val="32"/>
          <w:shd w:val="clear" w:color="auto" w:fill="FFFFFF"/>
        </w:rPr>
        <w:t>年初预算</w:t>
      </w:r>
      <w:proofErr w:type="gramStart"/>
      <w:r>
        <w:rPr>
          <w:rFonts w:ascii="方正仿宋_GBK" w:eastAsia="方正仿宋_GBK" w:hAnsi="方正仿宋_GBK" w:cs="方正仿宋_GBK"/>
          <w:sz w:val="32"/>
          <w:szCs w:val="32"/>
          <w:shd w:val="clear" w:color="auto" w:fill="FFFFFF"/>
        </w:rPr>
        <w:lastRenderedPageBreak/>
        <w:t>时机关</w:t>
      </w:r>
      <w:proofErr w:type="gramEnd"/>
      <w:r>
        <w:rPr>
          <w:rFonts w:ascii="方正仿宋_GBK" w:eastAsia="方正仿宋_GBK" w:hAnsi="方正仿宋_GBK" w:cs="方正仿宋_GBK"/>
          <w:sz w:val="32"/>
          <w:szCs w:val="32"/>
          <w:shd w:val="clear" w:color="auto" w:fill="FFFFFF"/>
        </w:rPr>
        <w:t>事业单位基本养老保险缴费支出未生成，导致社会保障与就业支出决算数比年初预算数大幅增加。</w:t>
      </w:r>
    </w:p>
    <w:p w:rsidR="00B05C1F" w:rsidRDefault="00912412">
      <w:pPr>
        <w:pStyle w:val="a3"/>
        <w:shd w:val="clear" w:color="auto" w:fill="FFFFFF"/>
        <w:spacing w:beforeAutospacing="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3</w:t>
      </w:r>
      <w:r>
        <w:rPr>
          <w:rFonts w:ascii="方正仿宋_GBK" w:eastAsia="方正仿宋_GBK" w:hAnsi="方正仿宋_GBK" w:cs="方正仿宋_GBK"/>
          <w:sz w:val="32"/>
          <w:szCs w:val="32"/>
          <w:shd w:val="clear" w:color="auto" w:fill="FFFFFF"/>
        </w:rPr>
        <w:t>）医疗卫生与计划生育支出</w:t>
      </w:r>
      <w:r>
        <w:rPr>
          <w:rFonts w:ascii="方正仿宋_GBK" w:eastAsia="方正仿宋_GBK" w:hAnsi="方正仿宋_GBK" w:cs="方正仿宋_GBK"/>
          <w:sz w:val="32"/>
          <w:szCs w:val="32"/>
          <w:shd w:val="clear" w:color="auto" w:fill="FFFFFF"/>
        </w:rPr>
        <w:t>18.79</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3.1%</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1.4</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8.1%</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2018</w:t>
      </w:r>
      <w:r>
        <w:rPr>
          <w:rFonts w:ascii="方正仿宋_GBK" w:eastAsia="方正仿宋_GBK" w:hAnsi="方正仿宋_GBK" w:cs="方正仿宋_GBK"/>
          <w:sz w:val="32"/>
          <w:szCs w:val="32"/>
          <w:shd w:val="clear" w:color="auto" w:fill="FFFFFF"/>
        </w:rPr>
        <w:t>年医疗费用标准提高，以及本单位</w:t>
      </w:r>
      <w:r>
        <w:rPr>
          <w:rFonts w:ascii="方正仿宋_GBK" w:eastAsia="方正仿宋_GBK" w:hAnsi="方正仿宋_GBK" w:cs="方正仿宋_GBK"/>
          <w:sz w:val="32"/>
          <w:szCs w:val="32"/>
          <w:shd w:val="clear" w:color="auto" w:fill="FFFFFF"/>
        </w:rPr>
        <w:t>2018</w:t>
      </w:r>
      <w:r>
        <w:rPr>
          <w:rFonts w:ascii="方正仿宋_GBK" w:eastAsia="方正仿宋_GBK" w:hAnsi="方正仿宋_GBK" w:cs="方正仿宋_GBK"/>
          <w:sz w:val="32"/>
          <w:szCs w:val="32"/>
          <w:shd w:val="clear" w:color="auto" w:fill="FFFFFF"/>
        </w:rPr>
        <w:t>年年中新招录</w:t>
      </w:r>
      <w:r>
        <w:rPr>
          <w:rFonts w:ascii="方正仿宋_GBK" w:eastAsia="方正仿宋_GBK" w:hAnsi="方正仿宋_GBK" w:cs="方正仿宋_GBK"/>
          <w:sz w:val="32"/>
          <w:szCs w:val="32"/>
          <w:shd w:val="clear" w:color="auto" w:fill="FFFFFF"/>
        </w:rPr>
        <w:t>1</w:t>
      </w:r>
      <w:r>
        <w:rPr>
          <w:rFonts w:ascii="方正仿宋_GBK" w:eastAsia="方正仿宋_GBK" w:hAnsi="方正仿宋_GBK" w:cs="方正仿宋_GBK"/>
          <w:sz w:val="32"/>
          <w:szCs w:val="32"/>
          <w:shd w:val="clear" w:color="auto" w:fill="FFFFFF"/>
        </w:rPr>
        <w:t>名职工，导致支出增加。</w:t>
      </w:r>
    </w:p>
    <w:p w:rsidR="00B05C1F" w:rsidRDefault="00912412">
      <w:pPr>
        <w:pStyle w:val="a3"/>
        <w:shd w:val="clear" w:color="auto" w:fill="FFFFFF"/>
        <w:spacing w:beforeAutospacing="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4</w:t>
      </w:r>
      <w:r>
        <w:rPr>
          <w:rFonts w:ascii="方正仿宋_GBK" w:eastAsia="方正仿宋_GBK" w:hAnsi="方正仿宋_GBK" w:cs="方正仿宋_GBK"/>
          <w:sz w:val="32"/>
          <w:szCs w:val="32"/>
          <w:shd w:val="clear" w:color="auto" w:fill="FFFFFF"/>
        </w:rPr>
        <w:t>）住房保障支出</w:t>
      </w:r>
      <w:r>
        <w:rPr>
          <w:rFonts w:ascii="方正仿宋_GBK" w:eastAsia="方正仿宋_GBK" w:hAnsi="方正仿宋_GBK" w:cs="方正仿宋_GBK"/>
          <w:sz w:val="32"/>
          <w:szCs w:val="32"/>
          <w:shd w:val="clear" w:color="auto" w:fill="FFFFFF"/>
        </w:rPr>
        <w:t>22.44</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3.7%</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3.26</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17.0%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2018</w:t>
      </w:r>
      <w:r>
        <w:rPr>
          <w:rFonts w:ascii="方正仿宋_GBK" w:eastAsia="方正仿宋_GBK" w:hAnsi="方正仿宋_GBK" w:cs="方正仿宋_GBK"/>
          <w:sz w:val="32"/>
          <w:szCs w:val="32"/>
          <w:shd w:val="clear" w:color="auto" w:fill="FFFFFF"/>
        </w:rPr>
        <w:t>年住房公积金基数调整提高，以及本单位</w:t>
      </w:r>
      <w:r>
        <w:rPr>
          <w:rFonts w:ascii="方正仿宋_GBK" w:eastAsia="方正仿宋_GBK" w:hAnsi="方正仿宋_GBK" w:cs="方正仿宋_GBK"/>
          <w:sz w:val="32"/>
          <w:szCs w:val="32"/>
          <w:shd w:val="clear" w:color="auto" w:fill="FFFFFF"/>
        </w:rPr>
        <w:t>2018</w:t>
      </w:r>
      <w:r>
        <w:rPr>
          <w:rFonts w:ascii="方正仿宋_GBK" w:eastAsia="方正仿宋_GBK" w:hAnsi="方正仿宋_GBK" w:cs="方正仿宋_GBK"/>
          <w:sz w:val="32"/>
          <w:szCs w:val="32"/>
          <w:shd w:val="clear" w:color="auto" w:fill="FFFFFF"/>
        </w:rPr>
        <w:t>年年中新招录</w:t>
      </w:r>
      <w:r>
        <w:rPr>
          <w:rFonts w:ascii="方正仿宋_GBK" w:eastAsia="方正仿宋_GBK" w:hAnsi="方正仿宋_GBK" w:cs="方正仿宋_GBK"/>
          <w:sz w:val="32"/>
          <w:szCs w:val="32"/>
          <w:shd w:val="clear" w:color="auto" w:fill="FFFFFF"/>
        </w:rPr>
        <w:t>1</w:t>
      </w:r>
      <w:r>
        <w:rPr>
          <w:rFonts w:ascii="方正仿宋_GBK" w:eastAsia="方正仿宋_GBK" w:hAnsi="方正仿宋_GBK" w:cs="方正仿宋_GBK"/>
          <w:sz w:val="32"/>
          <w:szCs w:val="32"/>
          <w:shd w:val="clear" w:color="auto" w:fill="FFFFFF"/>
        </w:rPr>
        <w:t>名职工，导致支出增加。</w:t>
      </w:r>
    </w:p>
    <w:p w:rsidR="00B05C1F" w:rsidRDefault="00912412" w:rsidP="002733C6">
      <w:pPr>
        <w:pStyle w:val="a3"/>
        <w:shd w:val="clear" w:color="auto" w:fill="FFFFFF"/>
        <w:spacing w:beforeAutospacing="0" w:afterAutospacing="0" w:line="600" w:lineRule="exact"/>
        <w:ind w:firstLineChars="200" w:firstLine="640"/>
        <w:jc w:val="both"/>
        <w:rPr>
          <w:rFonts w:ascii="方正楷体_GBK" w:eastAsia="方正楷体_GBK" w:hAnsi="方正楷体_GBK" w:cs="方正楷体_GBK" w:hint="default"/>
          <w:sz w:val="32"/>
          <w:szCs w:val="32"/>
          <w:shd w:val="clear" w:color="auto" w:fill="FFFFFF"/>
        </w:rPr>
      </w:pPr>
      <w:r>
        <w:rPr>
          <w:rStyle w:val="15"/>
          <w:rFonts w:ascii="方正楷体_GBK" w:eastAsia="方正楷体_GBK" w:hAnsi="宋体" w:cs="宋体" w:hint="eastAsia"/>
          <w:sz w:val="32"/>
          <w:szCs w:val="32"/>
          <w:shd w:val="clear" w:color="auto" w:fill="FFFFFF"/>
        </w:rPr>
        <w:t>（三）一般公共预算财政拨款基本支出决算情况说明。</w:t>
      </w:r>
    </w:p>
    <w:p w:rsidR="00B05C1F" w:rsidRDefault="00912412">
      <w:pPr>
        <w:pStyle w:val="a3"/>
        <w:shd w:val="clear" w:color="auto" w:fill="FFFFFF"/>
        <w:spacing w:beforeAutospacing="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本部门</w:t>
      </w:r>
      <w:r>
        <w:rPr>
          <w:rFonts w:ascii="方正仿宋_GBK" w:eastAsia="方正仿宋_GBK" w:hAnsi="方正仿宋_GBK" w:cs="方正仿宋_GBK"/>
          <w:sz w:val="32"/>
          <w:szCs w:val="32"/>
          <w:shd w:val="clear" w:color="auto" w:fill="FFFFFF"/>
        </w:rPr>
        <w:t>2018</w:t>
      </w:r>
      <w:r>
        <w:rPr>
          <w:rFonts w:ascii="方正仿宋_GBK" w:eastAsia="方正仿宋_GBK" w:hAnsi="方正仿宋_GBK" w:cs="方正仿宋_GBK"/>
          <w:sz w:val="32"/>
          <w:szCs w:val="32"/>
          <w:shd w:val="clear" w:color="auto" w:fill="FFFFFF"/>
        </w:rPr>
        <w:t>年度一般公共财政拨款基本支出</w:t>
      </w:r>
      <w:r>
        <w:rPr>
          <w:rFonts w:ascii="方正仿宋_GBK" w:eastAsia="方正仿宋_GBK" w:hAnsi="方正仿宋_GBK" w:cs="方正仿宋_GBK"/>
          <w:sz w:val="32"/>
          <w:szCs w:val="32"/>
          <w:shd w:val="clear" w:color="auto" w:fill="FFFFFF"/>
        </w:rPr>
        <w:t>460.87</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shd w:val="clear" w:color="auto" w:fill="FFFFFF"/>
        </w:rPr>
        <w:t>402.55</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87.42</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27.7%</w:t>
      </w:r>
      <w:r>
        <w:rPr>
          <w:rFonts w:ascii="方正仿宋_GBK" w:eastAsia="方正仿宋_GBK" w:hAnsi="方正仿宋_GBK" w:cs="方正仿宋_GBK"/>
          <w:sz w:val="32"/>
          <w:szCs w:val="32"/>
          <w:shd w:val="clear" w:color="auto" w:fill="FFFFFF"/>
        </w:rPr>
        <w:t>，主要原因是</w:t>
      </w:r>
      <w:r>
        <w:rPr>
          <w:rFonts w:ascii="方正仿宋_GBK" w:eastAsia="方正仿宋_GBK" w:hAnsi="仿宋_GB2312" w:cs="仿宋_GB2312"/>
          <w:sz w:val="32"/>
          <w:szCs w:val="32"/>
          <w:shd w:val="clear" w:color="auto" w:fill="FFFFFF"/>
        </w:rPr>
        <w:t>在职人员工资调整提高、退休人员生活补助提高，导致相应社保、住房公积金等费用增加</w:t>
      </w:r>
      <w:r>
        <w:rPr>
          <w:rFonts w:ascii="方正仿宋_GBK" w:eastAsia="方正仿宋_GBK" w:hAnsi="方正仿宋_GBK" w:cs="方正仿宋_GBK"/>
          <w:sz w:val="32"/>
          <w:szCs w:val="32"/>
          <w:shd w:val="clear" w:color="auto" w:fill="FFFFFF"/>
        </w:rPr>
        <w:t>。人员经费用途主要包括基本工资、津贴补贴、奖金、绩效工资、社会保障缴费、住房公积金、公务员医疗补助缴费、其他工资福利支出、生活补助以及奖励金等。公用经费</w:t>
      </w:r>
      <w:r>
        <w:rPr>
          <w:rFonts w:ascii="方正仿宋_GBK" w:eastAsia="方正仿宋_GBK" w:hAnsi="方正仿宋_GBK" w:cs="方正仿宋_GBK"/>
          <w:sz w:val="32"/>
          <w:szCs w:val="32"/>
          <w:shd w:val="clear" w:color="auto" w:fill="FFFFFF"/>
        </w:rPr>
        <w:t>58.32</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12.59</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27.5%</w:t>
      </w:r>
      <w:r>
        <w:rPr>
          <w:rFonts w:ascii="方正仿宋_GBK" w:eastAsia="方正仿宋_GBK" w:hAnsi="方正仿宋_GBK" w:cs="方正仿宋_GBK"/>
          <w:sz w:val="32"/>
          <w:szCs w:val="32"/>
          <w:shd w:val="clear" w:color="auto" w:fill="FFFFFF"/>
        </w:rPr>
        <w:t>，主要原因是全县公用经费标准提高。公用经费用途主要包括办公费、印刷费、电费、邮电费、物业管理费、差旅费、租赁费、会议费、公务接待费、工会经费、公务用车运行维护费、其他交通费用、其他商品和服务支出。</w:t>
      </w:r>
    </w:p>
    <w:p w:rsidR="00B05C1F" w:rsidRDefault="00912412" w:rsidP="002733C6">
      <w:pPr>
        <w:pStyle w:val="a3"/>
        <w:shd w:val="clear" w:color="auto" w:fill="FFFFFF"/>
        <w:spacing w:beforeAutospacing="0" w:afterAutospacing="0" w:line="600" w:lineRule="exact"/>
        <w:ind w:firstLineChars="200" w:firstLine="640"/>
        <w:jc w:val="both"/>
        <w:rPr>
          <w:rFonts w:ascii="方正楷体_GBK" w:eastAsia="方正楷体_GBK" w:hAnsi="方正楷体_GBK" w:cs="方正楷体_GBK" w:hint="default"/>
          <w:shd w:val="clear" w:color="auto" w:fill="FFFFFF"/>
        </w:rPr>
      </w:pPr>
      <w:r>
        <w:rPr>
          <w:rStyle w:val="15"/>
          <w:rFonts w:ascii="方正楷体_GBK" w:eastAsia="方正楷体_GBK" w:hAnsi="宋体" w:cs="宋体" w:hint="eastAsia"/>
          <w:sz w:val="32"/>
          <w:szCs w:val="32"/>
          <w:shd w:val="clear" w:color="auto" w:fill="FFFFFF"/>
        </w:rPr>
        <w:lastRenderedPageBreak/>
        <w:t>（四）政府性基金预算收支决算情况说明。</w:t>
      </w:r>
    </w:p>
    <w:p w:rsidR="00B05C1F" w:rsidRDefault="00912412">
      <w:pPr>
        <w:pStyle w:val="a3"/>
        <w:shd w:val="clear" w:color="auto" w:fill="FFFFFF"/>
        <w:spacing w:beforeAutospacing="0" w:afterAutospacing="0" w:line="600" w:lineRule="exact"/>
        <w:ind w:firstLineChars="200" w:firstLine="640"/>
        <w:jc w:val="both"/>
        <w:rPr>
          <w:rFonts w:ascii="方正仿宋_GBK" w:eastAsia="方正仿宋_GBK" w:hAnsi="方正仿宋_GBK" w:cs="方正仿宋_GBK" w:hint="default"/>
          <w:sz w:val="32"/>
          <w:szCs w:val="32"/>
          <w:highlight w:val="yellow"/>
        </w:rPr>
      </w:pPr>
      <w:r>
        <w:rPr>
          <w:rFonts w:ascii="方正仿宋_GBK" w:eastAsia="方正仿宋_GBK" w:hAnsi="方正仿宋_GBK" w:cs="方正仿宋_GBK"/>
          <w:sz w:val="32"/>
          <w:szCs w:val="32"/>
          <w:shd w:val="clear" w:color="auto" w:fill="FFFFFF"/>
        </w:rPr>
        <w:t>2018</w:t>
      </w:r>
      <w:r>
        <w:rPr>
          <w:rFonts w:ascii="方正仿宋_GBK" w:eastAsia="方正仿宋_GBK" w:hAnsi="方正仿宋_GBK" w:cs="方正仿宋_GBK"/>
          <w:sz w:val="32"/>
          <w:szCs w:val="32"/>
          <w:shd w:val="clear" w:color="auto" w:fill="FFFFFF"/>
        </w:rPr>
        <w:t>年度无政府性基金预算财政拨款收支。</w:t>
      </w:r>
    </w:p>
    <w:p w:rsidR="00B05C1F" w:rsidRDefault="00912412">
      <w:pPr>
        <w:pStyle w:val="a3"/>
        <w:shd w:val="clear" w:color="auto" w:fill="FFFFFF"/>
        <w:spacing w:beforeAutospacing="0" w:afterAutospacing="0" w:line="600" w:lineRule="exact"/>
        <w:ind w:firstLineChars="200" w:firstLine="640"/>
        <w:jc w:val="both"/>
        <w:rPr>
          <w:rFonts w:ascii="方正黑体_GBK" w:eastAsia="方正黑体_GBK" w:hAnsi="方正黑体_GBK" w:cs="方正黑体_GBK" w:hint="default"/>
          <w:shd w:val="clear" w:color="auto" w:fill="FFFFFF"/>
        </w:rPr>
      </w:pPr>
      <w:r>
        <w:rPr>
          <w:rStyle w:val="15"/>
          <w:rFonts w:ascii="方正黑体_GBK" w:eastAsia="方正黑体_GBK" w:hAnsi="宋体" w:cs="宋体" w:hint="eastAsia"/>
          <w:b w:val="0"/>
          <w:bCs w:val="0"/>
          <w:sz w:val="32"/>
          <w:szCs w:val="32"/>
          <w:shd w:val="clear" w:color="auto" w:fill="FFFFFF"/>
        </w:rPr>
        <w:t>三、“三公”经费情况说明</w:t>
      </w:r>
    </w:p>
    <w:p w:rsidR="00B05C1F" w:rsidRDefault="00912412" w:rsidP="002733C6">
      <w:pPr>
        <w:pStyle w:val="a3"/>
        <w:shd w:val="clear" w:color="auto" w:fill="FFFFFF"/>
        <w:spacing w:beforeAutospacing="0" w:afterAutospacing="0" w:line="600" w:lineRule="exact"/>
        <w:ind w:firstLineChars="200" w:firstLine="640"/>
        <w:jc w:val="both"/>
        <w:rPr>
          <w:rFonts w:ascii="方正楷体_GBK" w:eastAsia="方正楷体_GBK" w:hAnsi="方正楷体_GBK" w:cs="方正楷体_GBK" w:hint="default"/>
          <w:sz w:val="32"/>
          <w:szCs w:val="32"/>
          <w:shd w:val="clear" w:color="auto" w:fill="FFFFFF"/>
        </w:rPr>
      </w:pPr>
      <w:r>
        <w:rPr>
          <w:rStyle w:val="15"/>
          <w:rFonts w:ascii="方正楷体_GBK" w:eastAsia="方正楷体_GBK" w:hAnsi="宋体" w:cs="宋体" w:hint="eastAsia"/>
          <w:sz w:val="32"/>
          <w:szCs w:val="32"/>
          <w:shd w:val="clear" w:color="auto" w:fill="FFFFFF"/>
        </w:rPr>
        <w:t>（一）“三公”经费支出总体情况说明。</w:t>
      </w:r>
    </w:p>
    <w:p w:rsidR="00B05C1F" w:rsidRDefault="00912412">
      <w:pPr>
        <w:pStyle w:val="a3"/>
        <w:shd w:val="clear" w:color="auto" w:fill="FFFFFF"/>
        <w:spacing w:beforeAutospacing="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2018</w:t>
      </w:r>
      <w:r>
        <w:rPr>
          <w:rFonts w:ascii="方正仿宋_GBK" w:eastAsia="方正仿宋_GBK" w:hAnsi="方正仿宋_GBK" w:cs="方正仿宋_GBK"/>
          <w:sz w:val="32"/>
          <w:szCs w:val="32"/>
          <w:shd w:val="clear" w:color="auto" w:fill="FFFFFF"/>
        </w:rPr>
        <w:t>年度本部门“三公”经费支出共计</w:t>
      </w:r>
      <w:r>
        <w:rPr>
          <w:rFonts w:ascii="方正仿宋_GBK" w:eastAsia="方正仿宋_GBK" w:hAnsi="方正仿宋_GBK" w:cs="方正仿宋_GBK"/>
          <w:sz w:val="32"/>
          <w:szCs w:val="32"/>
          <w:shd w:val="clear" w:color="auto" w:fill="FFFFFF"/>
        </w:rPr>
        <w:t>4.18</w:t>
      </w:r>
      <w:r>
        <w:rPr>
          <w:rFonts w:ascii="方正仿宋_GBK" w:eastAsia="方正仿宋_GBK" w:hAnsi="方正仿宋_GBK" w:cs="方正仿宋_GBK"/>
          <w:sz w:val="32"/>
          <w:szCs w:val="32"/>
          <w:shd w:val="clear" w:color="auto" w:fill="FFFFFF"/>
        </w:rPr>
        <w:t>万元，较年初预算数减少</w:t>
      </w:r>
      <w:r>
        <w:rPr>
          <w:rFonts w:ascii="方正仿宋_GBK" w:eastAsia="方正仿宋_GBK" w:hAnsi="方正仿宋_GBK" w:cs="方正仿宋_GBK"/>
          <w:sz w:val="32"/>
          <w:szCs w:val="32"/>
          <w:shd w:val="clear" w:color="auto" w:fill="FFFFFF"/>
        </w:rPr>
        <w:t>7</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62.6%</w:t>
      </w:r>
      <w:r>
        <w:rPr>
          <w:rFonts w:ascii="方正仿宋_GBK" w:eastAsia="方正仿宋_GBK" w:hAnsi="方正仿宋_GBK" w:cs="方正仿宋_GBK"/>
          <w:sz w:val="32"/>
          <w:szCs w:val="32"/>
          <w:shd w:val="clear" w:color="auto" w:fill="FFFFFF"/>
        </w:rPr>
        <w:t>，主要原因是今年接待市级部门检查工作次数减少，公务接待费用减少。较上年支出数减少</w:t>
      </w:r>
      <w:r>
        <w:rPr>
          <w:rFonts w:ascii="方正仿宋_GBK" w:eastAsia="方正仿宋_GBK" w:hAnsi="方正仿宋_GBK" w:cs="方正仿宋_GBK"/>
          <w:sz w:val="32"/>
          <w:szCs w:val="32"/>
          <w:shd w:val="clear" w:color="auto" w:fill="FFFFFF"/>
        </w:rPr>
        <w:t>2.05</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32.9%</w:t>
      </w:r>
      <w:r>
        <w:rPr>
          <w:rFonts w:ascii="方正仿宋_GBK" w:eastAsia="方正仿宋_GBK" w:hAnsi="方正仿宋_GBK" w:cs="方正仿宋_GBK"/>
          <w:sz w:val="32"/>
          <w:szCs w:val="32"/>
          <w:shd w:val="clear" w:color="auto" w:fill="FFFFFF"/>
        </w:rPr>
        <w:t>，主要原因一是认真贯彻落实中央八项规定精神和厉行节约要求，按照只减不增的要求从严控制三公经费，全年实际支出</w:t>
      </w:r>
      <w:proofErr w:type="gramStart"/>
      <w:r>
        <w:rPr>
          <w:rFonts w:ascii="方正仿宋_GBK" w:eastAsia="方正仿宋_GBK" w:hAnsi="方正仿宋_GBK" w:cs="方正仿宋_GBK"/>
          <w:sz w:val="32"/>
          <w:szCs w:val="32"/>
          <w:shd w:val="clear" w:color="auto" w:fill="FFFFFF"/>
        </w:rPr>
        <w:t>较预算</w:t>
      </w:r>
      <w:proofErr w:type="gramEnd"/>
      <w:r>
        <w:rPr>
          <w:rFonts w:ascii="方正仿宋_GBK" w:eastAsia="方正仿宋_GBK" w:hAnsi="方正仿宋_GBK" w:cs="方正仿宋_GBK"/>
          <w:sz w:val="32"/>
          <w:szCs w:val="32"/>
          <w:shd w:val="clear" w:color="auto" w:fill="FFFFFF"/>
        </w:rPr>
        <w:t>和去年决算均有所下降。二是严格执行公车管理规定，公车运行维护成本有所下降。三是强化公务接待支出管理，严格遵守公务接待开支范围和开支标准，严格控制陪餐人数，对应由接待对象承担的费用一律由接待对象自行支付，公务接待费大幅下降。</w:t>
      </w:r>
    </w:p>
    <w:p w:rsidR="00B05C1F" w:rsidRDefault="00912412" w:rsidP="002733C6">
      <w:pPr>
        <w:pStyle w:val="a3"/>
        <w:shd w:val="clear" w:color="auto" w:fill="FFFFFF"/>
        <w:spacing w:beforeAutospacing="0" w:afterAutospacing="0" w:line="600" w:lineRule="exact"/>
        <w:ind w:firstLineChars="200" w:firstLine="640"/>
        <w:jc w:val="both"/>
        <w:rPr>
          <w:rFonts w:ascii="方正楷体_GBK" w:eastAsia="方正楷体_GBK" w:hAnsi="方正楷体_GBK" w:cs="方正楷体_GBK" w:hint="default"/>
          <w:sz w:val="32"/>
          <w:szCs w:val="32"/>
          <w:shd w:val="clear" w:color="auto" w:fill="FFFFFF"/>
        </w:rPr>
      </w:pPr>
      <w:r>
        <w:rPr>
          <w:rStyle w:val="15"/>
          <w:rFonts w:ascii="方正楷体_GBK" w:eastAsia="方正楷体_GBK" w:hAnsi="宋体" w:cs="宋体" w:hint="eastAsia"/>
          <w:sz w:val="32"/>
          <w:szCs w:val="32"/>
          <w:shd w:val="clear" w:color="auto" w:fill="FFFFFF"/>
        </w:rPr>
        <w:t>（二）“三公”经费分项支出情况。</w:t>
      </w:r>
    </w:p>
    <w:p w:rsidR="00B05C1F" w:rsidRDefault="00912412">
      <w:pPr>
        <w:pStyle w:val="a3"/>
        <w:shd w:val="clear" w:color="auto" w:fill="FFFFFF"/>
        <w:spacing w:beforeAutospacing="0" w:afterAutospacing="0" w:line="600" w:lineRule="exact"/>
        <w:ind w:firstLineChars="250" w:firstLine="80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2018</w:t>
      </w:r>
      <w:r>
        <w:rPr>
          <w:rFonts w:ascii="方正仿宋_GBK" w:eastAsia="方正仿宋_GBK" w:hAnsi="方正仿宋_GBK" w:cs="方正仿宋_GBK"/>
          <w:sz w:val="32"/>
          <w:szCs w:val="32"/>
          <w:shd w:val="clear" w:color="auto" w:fill="FFFFFF"/>
        </w:rPr>
        <w:t>年度本部门未发生因公出国（</w:t>
      </w:r>
      <w:r>
        <w:rPr>
          <w:rFonts w:ascii="方正仿宋_GBK" w:eastAsia="方正仿宋_GBK" w:hAnsi="方正仿宋_GBK" w:cs="方正仿宋_GBK"/>
          <w:sz w:val="32"/>
          <w:szCs w:val="32"/>
          <w:shd w:val="clear" w:color="auto" w:fill="FFFFFF"/>
        </w:rPr>
        <w:t>境）费用。</w:t>
      </w:r>
    </w:p>
    <w:p w:rsidR="00B05C1F" w:rsidRDefault="00912412">
      <w:pPr>
        <w:pStyle w:val="a3"/>
        <w:shd w:val="clear" w:color="auto" w:fill="FFFFFF"/>
        <w:spacing w:beforeAutospacing="0" w:afterAutospacing="0" w:line="600" w:lineRule="exact"/>
        <w:ind w:firstLineChars="250" w:firstLine="80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2018</w:t>
      </w:r>
      <w:r>
        <w:rPr>
          <w:rFonts w:ascii="方正仿宋_GBK" w:eastAsia="方正仿宋_GBK" w:hAnsi="方正仿宋_GBK" w:cs="方正仿宋_GBK"/>
          <w:sz w:val="32"/>
          <w:szCs w:val="32"/>
          <w:shd w:val="clear" w:color="auto" w:fill="FFFFFF"/>
        </w:rPr>
        <w:t>年度本部门未发生公务车购置费。</w:t>
      </w:r>
    </w:p>
    <w:p w:rsidR="00B05C1F" w:rsidRDefault="00912412">
      <w:pPr>
        <w:pStyle w:val="a3"/>
        <w:shd w:val="clear" w:color="auto" w:fill="FFFFFF"/>
        <w:spacing w:beforeAutospacing="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公务车运行维护费</w:t>
      </w:r>
      <w:r>
        <w:rPr>
          <w:rFonts w:ascii="方正仿宋_GBK" w:eastAsia="方正仿宋_GBK" w:hAnsi="方正仿宋_GBK" w:cs="方正仿宋_GBK"/>
          <w:sz w:val="32"/>
          <w:szCs w:val="32"/>
          <w:shd w:val="clear" w:color="auto" w:fill="FFFFFF"/>
        </w:rPr>
        <w:t>3.58</w:t>
      </w:r>
      <w:r>
        <w:rPr>
          <w:rFonts w:ascii="方正仿宋_GBK" w:eastAsia="方正仿宋_GBK" w:hAnsi="方正仿宋_GBK" w:cs="方正仿宋_GBK"/>
          <w:sz w:val="32"/>
          <w:szCs w:val="32"/>
          <w:shd w:val="clear" w:color="auto" w:fill="FFFFFF"/>
        </w:rPr>
        <w:t>万元，主要用于市内因公出行、县内下乡检查统计业务等工作所需车辆的燃料费、维修费、过桥过路费、保险费等。费用支出较年初预算数减少</w:t>
      </w:r>
      <w:r>
        <w:rPr>
          <w:rFonts w:ascii="方正仿宋_GBK" w:eastAsia="方正仿宋_GBK" w:hAnsi="方正仿宋_GBK" w:cs="方正仿宋_GBK"/>
          <w:sz w:val="32"/>
          <w:szCs w:val="32"/>
          <w:shd w:val="clear" w:color="auto" w:fill="FFFFFF"/>
        </w:rPr>
        <w:t>0.02</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0.6%</w:t>
      </w:r>
      <w:r>
        <w:rPr>
          <w:rFonts w:ascii="方正仿宋_GBK" w:eastAsia="方正仿宋_GBK" w:hAnsi="方正仿宋_GBK" w:cs="方正仿宋_GBK"/>
          <w:sz w:val="32"/>
          <w:szCs w:val="32"/>
          <w:shd w:val="clear" w:color="auto" w:fill="FFFFFF"/>
        </w:rPr>
        <w:t>，年初预算与年</w:t>
      </w:r>
      <w:proofErr w:type="gramStart"/>
      <w:r>
        <w:rPr>
          <w:rFonts w:ascii="方正仿宋_GBK" w:eastAsia="方正仿宋_GBK" w:hAnsi="方正仿宋_GBK" w:cs="方正仿宋_GBK"/>
          <w:sz w:val="32"/>
          <w:szCs w:val="32"/>
          <w:shd w:val="clear" w:color="auto" w:fill="FFFFFF"/>
        </w:rPr>
        <w:t>末决算基本</w:t>
      </w:r>
      <w:proofErr w:type="gramEnd"/>
      <w:r>
        <w:rPr>
          <w:rFonts w:ascii="方正仿宋_GBK" w:eastAsia="方正仿宋_GBK" w:hAnsi="方正仿宋_GBK" w:cs="方正仿宋_GBK"/>
          <w:sz w:val="32"/>
          <w:szCs w:val="32"/>
          <w:shd w:val="clear" w:color="auto" w:fill="FFFFFF"/>
        </w:rPr>
        <w:t>一致，略有减少，主要原因是严格控制公车私用，因公出行提倡多使用公共交通工具。较上年支出数减少</w:t>
      </w:r>
      <w:r>
        <w:rPr>
          <w:rFonts w:ascii="方正仿宋_GBK" w:eastAsia="方正仿宋_GBK" w:hAnsi="方正仿宋_GBK" w:cs="方正仿宋_GBK"/>
          <w:sz w:val="32"/>
          <w:szCs w:val="32"/>
          <w:shd w:val="clear" w:color="auto" w:fill="FFFFFF"/>
        </w:rPr>
        <w:t>1.37</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27.7%</w:t>
      </w:r>
      <w:r>
        <w:rPr>
          <w:rFonts w:ascii="方正仿宋_GBK" w:eastAsia="方正仿宋_GBK" w:hAnsi="方正仿宋_GBK" w:cs="方正仿宋_GBK"/>
          <w:sz w:val="32"/>
          <w:szCs w:val="32"/>
          <w:shd w:val="clear" w:color="auto" w:fill="FFFFFF"/>
        </w:rPr>
        <w:t>，主要原</w:t>
      </w:r>
      <w:r>
        <w:rPr>
          <w:rFonts w:ascii="方正仿宋_GBK" w:eastAsia="方正仿宋_GBK" w:hAnsi="方正仿宋_GBK" w:cs="方正仿宋_GBK"/>
          <w:sz w:val="32"/>
          <w:szCs w:val="32"/>
          <w:shd w:val="clear" w:color="auto" w:fill="FFFFFF"/>
        </w:rPr>
        <w:lastRenderedPageBreak/>
        <w:t>因是</w:t>
      </w:r>
      <w:r>
        <w:rPr>
          <w:rFonts w:ascii="方正仿宋_GBK" w:eastAsia="方正仿宋_GBK" w:hAnsi="方正仿宋_GBK" w:cs="方正仿宋_GBK"/>
          <w:sz w:val="32"/>
          <w:szCs w:val="32"/>
          <w:shd w:val="clear" w:color="auto" w:fill="FFFFFF"/>
        </w:rPr>
        <w:t>2018</w:t>
      </w:r>
      <w:r>
        <w:rPr>
          <w:rFonts w:ascii="方正仿宋_GBK" w:eastAsia="方正仿宋_GBK" w:hAnsi="方正仿宋_GBK" w:cs="方正仿宋_GBK"/>
          <w:sz w:val="32"/>
          <w:szCs w:val="32"/>
          <w:shd w:val="clear" w:color="auto" w:fill="FFFFFF"/>
        </w:rPr>
        <w:t>年严格执行</w:t>
      </w:r>
      <w:proofErr w:type="gramStart"/>
      <w:r>
        <w:rPr>
          <w:rFonts w:ascii="方正仿宋_GBK" w:eastAsia="方正仿宋_GBK" w:hAnsi="方正仿宋_GBK" w:cs="方正仿宋_GBK"/>
          <w:sz w:val="32"/>
          <w:szCs w:val="32"/>
          <w:shd w:val="clear" w:color="auto" w:fill="FFFFFF"/>
        </w:rPr>
        <w:t>公管理</w:t>
      </w:r>
      <w:proofErr w:type="gramEnd"/>
      <w:r>
        <w:rPr>
          <w:rFonts w:ascii="方正仿宋_GBK" w:eastAsia="方正仿宋_GBK" w:hAnsi="方正仿宋_GBK" w:cs="方正仿宋_GBK"/>
          <w:sz w:val="32"/>
          <w:szCs w:val="32"/>
          <w:shd w:val="clear" w:color="auto" w:fill="FFFFFF"/>
        </w:rPr>
        <w:t>规定，因公出行提倡多使用公共交通工具。</w:t>
      </w:r>
    </w:p>
    <w:p w:rsidR="00B05C1F" w:rsidRDefault="00912412">
      <w:pPr>
        <w:pStyle w:val="a3"/>
        <w:shd w:val="clear" w:color="auto" w:fill="FFFFFF"/>
        <w:spacing w:beforeAutospacing="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公务接待费</w:t>
      </w:r>
      <w:r>
        <w:rPr>
          <w:rFonts w:ascii="方正仿宋_GBK" w:eastAsia="方正仿宋_GBK" w:hAnsi="方正仿宋_GBK" w:cs="方正仿宋_GBK"/>
          <w:sz w:val="32"/>
          <w:szCs w:val="32"/>
          <w:shd w:val="clear" w:color="auto" w:fill="FFFFFF"/>
        </w:rPr>
        <w:t>0.6</w:t>
      </w:r>
      <w:r>
        <w:rPr>
          <w:rFonts w:ascii="方正仿宋_GBK" w:eastAsia="方正仿宋_GBK" w:hAnsi="方正仿宋_GBK" w:cs="方正仿宋_GBK"/>
          <w:sz w:val="32"/>
          <w:szCs w:val="32"/>
          <w:shd w:val="clear" w:color="auto" w:fill="FFFFFF"/>
        </w:rPr>
        <w:t>万元，主要用于接待市级部门到我单位检查指导工作发</w:t>
      </w:r>
      <w:r>
        <w:rPr>
          <w:rFonts w:ascii="方正仿宋_GBK" w:eastAsia="方正仿宋_GBK" w:hAnsi="方正仿宋_GBK" w:cs="方正仿宋_GBK"/>
          <w:sz w:val="32"/>
          <w:szCs w:val="32"/>
          <w:shd w:val="clear" w:color="auto" w:fill="FFFFFF"/>
        </w:rPr>
        <w:t>生的接待支出。费用支出较年初预算数减少</w:t>
      </w:r>
      <w:r>
        <w:rPr>
          <w:rFonts w:ascii="方正仿宋_GBK" w:eastAsia="方正仿宋_GBK" w:hAnsi="方正仿宋_GBK" w:cs="方正仿宋_GBK"/>
          <w:sz w:val="32"/>
          <w:szCs w:val="32"/>
          <w:shd w:val="clear" w:color="auto" w:fill="FFFFFF"/>
        </w:rPr>
        <w:t>6.98</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92.1%</w:t>
      </w:r>
      <w:r>
        <w:rPr>
          <w:rFonts w:ascii="方正仿宋_GBK" w:eastAsia="方正仿宋_GBK" w:hAnsi="方正仿宋_GBK" w:cs="方正仿宋_GBK"/>
          <w:sz w:val="32"/>
          <w:szCs w:val="32"/>
          <w:shd w:val="clear" w:color="auto" w:fill="FFFFFF"/>
        </w:rPr>
        <w:t>，主要原因是本单位严格遵守公务接待开支范围和开支标准，严格控制陪餐人数公务接待费大幅下降。较上年支出数减少</w:t>
      </w:r>
      <w:r>
        <w:rPr>
          <w:rFonts w:ascii="方正仿宋_GBK" w:eastAsia="方正仿宋_GBK" w:hAnsi="方正仿宋_GBK" w:cs="方正仿宋_GBK"/>
          <w:sz w:val="32"/>
          <w:szCs w:val="32"/>
          <w:shd w:val="clear" w:color="auto" w:fill="FFFFFF"/>
        </w:rPr>
        <w:t>0.69</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53.5%</w:t>
      </w:r>
      <w:r>
        <w:rPr>
          <w:rFonts w:ascii="方正仿宋_GBK" w:eastAsia="方正仿宋_GBK" w:hAnsi="方正仿宋_GBK" w:cs="方正仿宋_GBK"/>
          <w:sz w:val="32"/>
          <w:szCs w:val="32"/>
          <w:shd w:val="clear" w:color="auto" w:fill="FFFFFF"/>
        </w:rPr>
        <w:t>，主要原因是市级部门到全市各区县检查统计工作实行轮流制，</w:t>
      </w:r>
      <w:r>
        <w:rPr>
          <w:rFonts w:ascii="方正仿宋_GBK" w:eastAsia="方正仿宋_GBK" w:hAnsi="方正仿宋_GBK" w:cs="方正仿宋_GBK"/>
          <w:sz w:val="32"/>
          <w:szCs w:val="32"/>
          <w:shd w:val="clear" w:color="auto" w:fill="FFFFFF"/>
        </w:rPr>
        <w:t>2018</w:t>
      </w:r>
      <w:r>
        <w:rPr>
          <w:rFonts w:ascii="方正仿宋_GBK" w:eastAsia="方正仿宋_GBK" w:hAnsi="方正仿宋_GBK" w:cs="方正仿宋_GBK"/>
          <w:sz w:val="32"/>
          <w:szCs w:val="32"/>
          <w:shd w:val="clear" w:color="auto" w:fill="FFFFFF"/>
        </w:rPr>
        <w:t>年到我单位检查工作次数较去年减少，公务接待费用减少。</w:t>
      </w:r>
    </w:p>
    <w:p w:rsidR="00B05C1F" w:rsidRDefault="00912412" w:rsidP="002733C6">
      <w:pPr>
        <w:pStyle w:val="a3"/>
        <w:shd w:val="clear" w:color="auto" w:fill="FFFFFF"/>
        <w:spacing w:beforeAutospacing="0" w:afterAutospacing="0" w:line="600" w:lineRule="exact"/>
        <w:ind w:firstLineChars="200" w:firstLine="640"/>
        <w:jc w:val="both"/>
        <w:rPr>
          <w:rFonts w:ascii="方正楷体_GBK" w:eastAsia="方正楷体_GBK" w:hAnsi="方正楷体_GBK" w:cs="方正楷体_GBK" w:hint="default"/>
          <w:sz w:val="32"/>
          <w:szCs w:val="32"/>
          <w:shd w:val="clear" w:color="auto" w:fill="FFFFFF"/>
        </w:rPr>
      </w:pPr>
      <w:r>
        <w:rPr>
          <w:rStyle w:val="15"/>
          <w:rFonts w:ascii="方正楷体_GBK" w:eastAsia="方正楷体_GBK" w:hAnsi="宋体" w:cs="宋体" w:hint="eastAsia"/>
          <w:sz w:val="32"/>
          <w:szCs w:val="32"/>
          <w:shd w:val="clear" w:color="auto" w:fill="FFFFFF"/>
        </w:rPr>
        <w:t>（三）“三公”经费实物量情况。</w:t>
      </w:r>
    </w:p>
    <w:p w:rsidR="00B05C1F" w:rsidRDefault="00912412">
      <w:pPr>
        <w:pStyle w:val="a3"/>
        <w:shd w:val="clear" w:color="auto" w:fill="FFFFFF"/>
        <w:spacing w:beforeAutospacing="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2018</w:t>
      </w:r>
      <w:r>
        <w:rPr>
          <w:rFonts w:ascii="方正仿宋_GBK" w:eastAsia="方正仿宋_GBK" w:hAnsi="方正仿宋_GBK" w:cs="方正仿宋_GBK"/>
          <w:sz w:val="32"/>
          <w:szCs w:val="32"/>
          <w:shd w:val="clear" w:color="auto" w:fill="FFFFFF"/>
        </w:rPr>
        <w:t>年度本部门未组织因公出国（境）团组；未购置公务用车，公务车保有量为</w:t>
      </w:r>
      <w:r>
        <w:rPr>
          <w:rFonts w:ascii="方正仿宋_GBK" w:eastAsia="方正仿宋_GBK" w:hAnsi="方正仿宋_GBK" w:cs="方正仿宋_GBK"/>
          <w:sz w:val="32"/>
          <w:szCs w:val="32"/>
          <w:shd w:val="clear" w:color="auto" w:fill="FFFFFF"/>
        </w:rPr>
        <w:t>1</w:t>
      </w:r>
      <w:r>
        <w:rPr>
          <w:rFonts w:ascii="方正仿宋_GBK" w:eastAsia="方正仿宋_GBK" w:hAnsi="方正仿宋_GBK" w:cs="方正仿宋_GBK"/>
          <w:sz w:val="32"/>
          <w:szCs w:val="32"/>
          <w:shd w:val="clear" w:color="auto" w:fill="FFFFFF"/>
        </w:rPr>
        <w:t>辆；国内公务接待</w:t>
      </w:r>
      <w:r>
        <w:rPr>
          <w:rFonts w:ascii="方正仿宋_GBK" w:eastAsia="方正仿宋_GBK" w:hAnsi="方正仿宋_GBK" w:cs="方正仿宋_GBK"/>
          <w:sz w:val="32"/>
          <w:szCs w:val="32"/>
          <w:shd w:val="clear" w:color="auto" w:fill="FFFFFF"/>
        </w:rPr>
        <w:t>20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shd w:val="clear" w:color="auto" w:fill="FFFFFF"/>
        </w:rPr>
        <w:t>75</w:t>
      </w:r>
      <w:r>
        <w:rPr>
          <w:rFonts w:ascii="方正仿宋_GBK" w:eastAsia="方正仿宋_GBK" w:hAnsi="方正仿宋_GBK" w:cs="方正仿宋_GBK"/>
          <w:sz w:val="32"/>
          <w:szCs w:val="32"/>
          <w:shd w:val="clear" w:color="auto" w:fill="FFFFFF"/>
        </w:rPr>
        <w:t>人，其中：国内外事接待</w:t>
      </w:r>
      <w:r>
        <w:rPr>
          <w:rFonts w:ascii="方正仿宋_GBK" w:eastAsia="方正仿宋_GBK" w:hAnsi="方正仿宋_GBK" w:cs="方正仿宋_GBK"/>
          <w:sz w:val="32"/>
          <w:szCs w:val="32"/>
          <w:shd w:val="clear" w:color="auto" w:fill="FFFFFF"/>
        </w:rPr>
        <w:t>20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shd w:val="clear" w:color="auto" w:fill="FFFFFF"/>
        </w:rPr>
        <w:t>75</w:t>
      </w:r>
      <w:r>
        <w:rPr>
          <w:rFonts w:ascii="方正仿宋_GBK" w:eastAsia="方正仿宋_GBK" w:hAnsi="方正仿宋_GBK" w:cs="方正仿宋_GBK"/>
          <w:sz w:val="32"/>
          <w:szCs w:val="32"/>
          <w:shd w:val="clear" w:color="auto" w:fill="FFFFFF"/>
        </w:rPr>
        <w:t>人；未发生国（境）外公务接待支出。</w:t>
      </w:r>
      <w:r>
        <w:rPr>
          <w:rFonts w:ascii="方正仿宋_GBK" w:eastAsia="方正仿宋_GBK" w:hAnsi="方正仿宋_GBK" w:cs="方正仿宋_GBK"/>
          <w:sz w:val="32"/>
          <w:szCs w:val="32"/>
          <w:shd w:val="clear" w:color="auto" w:fill="FFFFFF"/>
        </w:rPr>
        <w:t>2018</w:t>
      </w:r>
      <w:r>
        <w:rPr>
          <w:rFonts w:ascii="方正仿宋_GBK" w:eastAsia="方正仿宋_GBK" w:hAnsi="方正仿宋_GBK" w:cs="方正仿宋_GBK"/>
          <w:sz w:val="32"/>
          <w:szCs w:val="32"/>
          <w:shd w:val="clear" w:color="auto" w:fill="FFFFFF"/>
        </w:rPr>
        <w:t>年本部门人均接待费</w:t>
      </w:r>
      <w:r>
        <w:rPr>
          <w:rFonts w:ascii="方正仿宋_GBK" w:eastAsia="方正仿宋_GBK" w:hAnsi="方正仿宋_GBK" w:cs="方正仿宋_GBK"/>
          <w:sz w:val="32"/>
          <w:szCs w:val="32"/>
          <w:shd w:val="clear" w:color="auto" w:fill="FFFFFF"/>
        </w:rPr>
        <w:t>80</w:t>
      </w:r>
      <w:r>
        <w:rPr>
          <w:rFonts w:ascii="方正仿宋_GBK" w:eastAsia="方正仿宋_GBK" w:hAnsi="方正仿宋_GBK" w:cs="方正仿宋_GBK"/>
          <w:sz w:val="32"/>
          <w:szCs w:val="32"/>
          <w:shd w:val="clear" w:color="auto" w:fill="FFFFFF"/>
        </w:rPr>
        <w:t>元，车均购置费</w:t>
      </w:r>
      <w:r>
        <w:rPr>
          <w:rFonts w:ascii="方正仿宋_GBK" w:eastAsia="方正仿宋_GBK" w:hAnsi="方正仿宋_GBK" w:cs="方正仿宋_GBK"/>
          <w:sz w:val="32"/>
          <w:szCs w:val="32"/>
          <w:shd w:val="clear" w:color="auto" w:fill="FFFFFF"/>
        </w:rPr>
        <w:t>0</w:t>
      </w:r>
      <w:r>
        <w:rPr>
          <w:rFonts w:ascii="方正仿宋_GBK" w:eastAsia="方正仿宋_GBK" w:hAnsi="方正仿宋_GBK" w:cs="方正仿宋_GBK"/>
          <w:sz w:val="32"/>
          <w:szCs w:val="32"/>
          <w:shd w:val="clear" w:color="auto" w:fill="FFFFFF"/>
        </w:rPr>
        <w:t>万元，车均维护费</w:t>
      </w:r>
      <w:r>
        <w:rPr>
          <w:rFonts w:ascii="方正仿宋_GBK" w:eastAsia="方正仿宋_GBK" w:hAnsi="方正仿宋_GBK" w:cs="方正仿宋_GBK"/>
          <w:sz w:val="32"/>
          <w:szCs w:val="32"/>
          <w:shd w:val="clear" w:color="auto" w:fill="FFFFFF"/>
        </w:rPr>
        <w:t>3.58</w:t>
      </w:r>
      <w:r>
        <w:rPr>
          <w:rFonts w:ascii="方正仿宋_GBK" w:eastAsia="方正仿宋_GBK" w:hAnsi="方正仿宋_GBK" w:cs="方正仿宋_GBK"/>
          <w:sz w:val="32"/>
          <w:szCs w:val="32"/>
          <w:shd w:val="clear" w:color="auto" w:fill="FFFFFF"/>
        </w:rPr>
        <w:t>万元。</w:t>
      </w:r>
    </w:p>
    <w:p w:rsidR="00B05C1F" w:rsidRDefault="00912412">
      <w:pPr>
        <w:pStyle w:val="a3"/>
        <w:shd w:val="clear" w:color="auto" w:fill="FFFFFF"/>
        <w:spacing w:beforeAutospacing="0" w:afterAutospacing="0" w:line="600" w:lineRule="exact"/>
        <w:ind w:firstLineChars="200" w:firstLine="640"/>
        <w:jc w:val="both"/>
        <w:rPr>
          <w:rFonts w:hint="default"/>
          <w:shd w:val="clear" w:color="auto" w:fill="FFFFFF"/>
        </w:rPr>
      </w:pPr>
      <w:r>
        <w:rPr>
          <w:rStyle w:val="15"/>
          <w:rFonts w:ascii="方正黑体_GBK" w:eastAsia="方正黑体_GBK" w:hAnsi="宋体" w:cs="宋体" w:hint="eastAsia"/>
          <w:b w:val="0"/>
          <w:bCs w:val="0"/>
          <w:sz w:val="32"/>
          <w:szCs w:val="32"/>
          <w:shd w:val="clear" w:color="auto" w:fill="FFFFFF"/>
        </w:rPr>
        <w:t>四、其他需要说明的事项</w:t>
      </w:r>
    </w:p>
    <w:p w:rsidR="00B05C1F" w:rsidRDefault="00912412" w:rsidP="002733C6">
      <w:pPr>
        <w:pStyle w:val="a3"/>
        <w:shd w:val="clear" w:color="auto" w:fill="FFFFFF"/>
        <w:spacing w:beforeAutospacing="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Style w:val="15"/>
          <w:rFonts w:ascii="方正楷体_GBK" w:eastAsia="方正楷体_GBK" w:hAnsi="宋体" w:cs="宋体" w:hint="eastAsia"/>
          <w:sz w:val="32"/>
          <w:szCs w:val="32"/>
          <w:shd w:val="clear" w:color="auto" w:fill="FFFFFF"/>
        </w:rPr>
        <w:t>（一）机关运行经费情况说明。</w:t>
      </w:r>
      <w:r>
        <w:rPr>
          <w:rFonts w:ascii="方正仿宋_GBK" w:eastAsia="方正仿宋_GBK" w:hAnsi="方正仿宋_GBK" w:cs="方正仿宋_GBK"/>
          <w:sz w:val="32"/>
          <w:szCs w:val="32"/>
          <w:shd w:val="clear" w:color="auto" w:fill="FFFFFF"/>
        </w:rPr>
        <w:t>2018</w:t>
      </w:r>
      <w:r>
        <w:rPr>
          <w:rFonts w:ascii="方正仿宋_GBK" w:eastAsia="方正仿宋_GBK" w:hAnsi="方正仿宋_GBK" w:cs="方正仿宋_GBK"/>
          <w:sz w:val="32"/>
          <w:szCs w:val="32"/>
          <w:shd w:val="clear" w:color="auto" w:fill="FFFFFF"/>
        </w:rPr>
        <w:t>年度本部门机关运行经费支出</w:t>
      </w:r>
      <w:r>
        <w:rPr>
          <w:rFonts w:ascii="方正仿宋_GBK" w:eastAsia="方正仿宋_GBK" w:hAnsi="方正仿宋_GBK" w:cs="方正仿宋_GBK"/>
          <w:sz w:val="32"/>
          <w:szCs w:val="32"/>
          <w:shd w:val="clear" w:color="auto" w:fill="FFFFFF"/>
        </w:rPr>
        <w:t>58.32</w:t>
      </w:r>
      <w:r>
        <w:rPr>
          <w:rFonts w:ascii="方正仿宋_GBK" w:eastAsia="方正仿宋_GBK" w:hAnsi="方正仿宋_GBK" w:cs="方正仿宋_GBK"/>
          <w:sz w:val="32"/>
          <w:szCs w:val="32"/>
          <w:shd w:val="clear" w:color="auto" w:fill="FFFFFF"/>
        </w:rPr>
        <w:t>万元，机关运行经费主要用于开支办公费、印刷费、电费、邮电费、物业管理费、差旅费、租赁费、会议费、公务接待费、工会经费、公务用车运行维护费、其他交通费用、其他商品和服务支出。机关运行经费较上年决算数增加</w:t>
      </w:r>
      <w:r>
        <w:rPr>
          <w:rFonts w:ascii="方正仿宋_GBK" w:eastAsia="方正仿宋_GBK" w:hAnsi="方正仿宋_GBK" w:cs="方正仿宋_GBK"/>
          <w:sz w:val="32"/>
          <w:szCs w:val="32"/>
          <w:shd w:val="clear" w:color="auto" w:fill="FFFFFF"/>
        </w:rPr>
        <w:t>12.59</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27.5%</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2018</w:t>
      </w:r>
      <w:r>
        <w:rPr>
          <w:rFonts w:ascii="方正仿宋_GBK" w:eastAsia="方正仿宋_GBK" w:hAnsi="方正仿宋_GBK" w:cs="方正仿宋_GBK"/>
          <w:sz w:val="32"/>
          <w:szCs w:val="32"/>
          <w:shd w:val="clear" w:color="auto" w:fill="FFFFFF"/>
        </w:rPr>
        <w:t>年上级部门对统计基础工作提出新要求，以及全县脱贫攻坚</w:t>
      </w:r>
      <w:proofErr w:type="gramStart"/>
      <w:r>
        <w:rPr>
          <w:rFonts w:ascii="方正仿宋_GBK" w:eastAsia="方正仿宋_GBK" w:hAnsi="方正仿宋_GBK" w:cs="方正仿宋_GBK"/>
          <w:sz w:val="32"/>
          <w:szCs w:val="32"/>
          <w:shd w:val="clear" w:color="auto" w:fill="FFFFFF"/>
        </w:rPr>
        <w:t>工</w:t>
      </w:r>
      <w:r>
        <w:rPr>
          <w:rFonts w:ascii="方正仿宋_GBK" w:eastAsia="方正仿宋_GBK" w:hAnsi="方正仿宋_GBK" w:cs="方正仿宋_GBK"/>
          <w:sz w:val="32"/>
          <w:szCs w:val="32"/>
          <w:shd w:val="clear" w:color="auto" w:fill="FFFFFF"/>
        </w:rPr>
        <w:t>任务</w:t>
      </w:r>
      <w:proofErr w:type="gramEnd"/>
      <w:r>
        <w:rPr>
          <w:rFonts w:ascii="方正仿宋_GBK" w:eastAsia="方正仿宋_GBK" w:hAnsi="方正仿宋_GBK" w:cs="方正仿宋_GBK"/>
          <w:sz w:val="32"/>
          <w:szCs w:val="32"/>
          <w:shd w:val="clear" w:color="auto" w:fill="FFFFFF"/>
        </w:rPr>
        <w:t>重</w:t>
      </w:r>
      <w:r>
        <w:rPr>
          <w:rFonts w:ascii="方正仿宋_GBK" w:eastAsia="方正仿宋_GBK" w:hAnsi="方正仿宋_GBK" w:cs="方正仿宋_GBK"/>
          <w:sz w:val="32"/>
          <w:szCs w:val="32"/>
          <w:shd w:val="clear" w:color="auto" w:fill="FFFFFF"/>
        </w:rPr>
        <w:lastRenderedPageBreak/>
        <w:t>等，我单位每月下乡次数较上年大幅增加，导致差旅费较上年增长较大。</w:t>
      </w:r>
    </w:p>
    <w:p w:rsidR="00B05C1F" w:rsidRDefault="00912412" w:rsidP="002733C6">
      <w:pPr>
        <w:spacing w:line="600" w:lineRule="exact"/>
        <w:ind w:firstLineChars="200" w:firstLine="640"/>
        <w:jc w:val="both"/>
        <w:rPr>
          <w:rFonts w:ascii="方正仿宋_GBK" w:eastAsia="方正仿宋_GBK" w:hAnsi="方正仿宋_GBK" w:cs="方正仿宋_GBK" w:hint="default"/>
          <w:sz w:val="32"/>
          <w:szCs w:val="32"/>
        </w:rPr>
      </w:pPr>
      <w:r>
        <w:rPr>
          <w:rStyle w:val="15"/>
          <w:rFonts w:ascii="方正楷体_GBK" w:eastAsia="方正楷体_GBK" w:hAnsi="宋体" w:cs="宋体" w:hint="eastAsia"/>
          <w:sz w:val="32"/>
          <w:szCs w:val="32"/>
        </w:rPr>
        <w:t>（二）国有资产占用情况说明。</w:t>
      </w:r>
      <w:r>
        <w:rPr>
          <w:rFonts w:ascii="方正仿宋_GBK" w:eastAsia="方正仿宋_GBK" w:hAnsi="方正仿宋_GBK" w:cs="方正仿宋_GBK"/>
          <w:sz w:val="32"/>
          <w:szCs w:val="32"/>
        </w:rPr>
        <w:t>截至</w:t>
      </w:r>
      <w:r>
        <w:rPr>
          <w:rFonts w:ascii="方正仿宋_GBK" w:eastAsia="方正仿宋_GBK" w:hAnsi="方正仿宋_GBK" w:cs="方正仿宋_GBK"/>
          <w:sz w:val="32"/>
          <w:szCs w:val="32"/>
        </w:rPr>
        <w:t>2018</w:t>
      </w:r>
      <w:r>
        <w:rPr>
          <w:rFonts w:ascii="方正仿宋_GBK" w:eastAsia="方正仿宋_GBK" w:hAnsi="方正仿宋_GBK" w:cs="方正仿宋_GBK"/>
          <w:sz w:val="32"/>
          <w:szCs w:val="32"/>
        </w:rPr>
        <w:t>年</w:t>
      </w:r>
      <w:r>
        <w:rPr>
          <w:rFonts w:ascii="方正仿宋_GBK" w:eastAsia="方正仿宋_GBK" w:hAnsi="方正仿宋_GBK" w:cs="方正仿宋_GBK"/>
          <w:sz w:val="32"/>
          <w:szCs w:val="32"/>
        </w:rPr>
        <w:t>12</w:t>
      </w:r>
      <w:r>
        <w:rPr>
          <w:rFonts w:ascii="方正仿宋_GBK" w:eastAsia="方正仿宋_GBK" w:hAnsi="方正仿宋_GBK" w:cs="方正仿宋_GBK"/>
          <w:sz w:val="32"/>
          <w:szCs w:val="32"/>
        </w:rPr>
        <w:t>月</w:t>
      </w:r>
      <w:r>
        <w:rPr>
          <w:rFonts w:ascii="方正仿宋_GBK" w:eastAsia="方正仿宋_GBK" w:hAnsi="方正仿宋_GBK" w:cs="方正仿宋_GBK"/>
          <w:sz w:val="32"/>
          <w:szCs w:val="32"/>
        </w:rPr>
        <w:t>31</w:t>
      </w:r>
      <w:r>
        <w:rPr>
          <w:rFonts w:ascii="方正仿宋_GBK" w:eastAsia="方正仿宋_GBK" w:hAnsi="方正仿宋_GBK" w:cs="方正仿宋_GBK"/>
          <w:sz w:val="32"/>
          <w:szCs w:val="32"/>
        </w:rPr>
        <w:t>日，本部门共有车辆</w:t>
      </w:r>
      <w:r>
        <w:rPr>
          <w:rFonts w:ascii="方正仿宋_GBK" w:eastAsia="方正仿宋_GBK" w:hAnsi="方正仿宋_GBK" w:cs="方正仿宋_GBK"/>
          <w:sz w:val="32"/>
          <w:szCs w:val="32"/>
        </w:rPr>
        <w:t>1</w:t>
      </w:r>
      <w:r>
        <w:rPr>
          <w:rFonts w:ascii="方正仿宋_GBK" w:eastAsia="方正仿宋_GBK" w:hAnsi="方正仿宋_GBK" w:cs="方正仿宋_GBK"/>
          <w:sz w:val="32"/>
          <w:szCs w:val="32"/>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rPr>
        <w:t>辆、主要领导干部用车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rPr>
        <w:t>辆、机要通信用车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rPr>
        <w:t>辆、应急保障用车</w:t>
      </w:r>
      <w:r>
        <w:rPr>
          <w:rFonts w:ascii="方正仿宋_GBK" w:eastAsia="方正仿宋_GBK" w:hAnsi="方正仿宋_GBK" w:cs="方正仿宋_GBK"/>
          <w:sz w:val="32"/>
          <w:szCs w:val="32"/>
        </w:rPr>
        <w:t>1</w:t>
      </w:r>
      <w:r>
        <w:rPr>
          <w:rFonts w:ascii="方正仿宋_GBK" w:eastAsia="方正仿宋_GBK" w:hAnsi="方正仿宋_GBK" w:cs="方正仿宋_GBK"/>
          <w:sz w:val="32"/>
          <w:szCs w:val="32"/>
        </w:rPr>
        <w:t>辆、执法执勤用车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rPr>
        <w:t>辆，特种专业技术用车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rPr>
        <w:t>辆，其他用车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rPr>
        <w:t>辆。本单位无单价</w:t>
      </w:r>
      <w:r>
        <w:rPr>
          <w:rFonts w:ascii="方正仿宋_GBK" w:eastAsia="方正仿宋_GBK" w:hAnsi="方正仿宋_GBK" w:cs="方正仿宋_GBK"/>
          <w:sz w:val="32"/>
          <w:szCs w:val="32"/>
        </w:rPr>
        <w:t>50</w:t>
      </w:r>
      <w:r>
        <w:rPr>
          <w:rFonts w:ascii="方正仿宋_GBK" w:eastAsia="方正仿宋_GBK" w:hAnsi="方正仿宋_GBK" w:cs="方正仿宋_GBK"/>
          <w:sz w:val="32"/>
          <w:szCs w:val="32"/>
        </w:rPr>
        <w:t>万元以上通用设备，无单价</w:t>
      </w:r>
      <w:r>
        <w:rPr>
          <w:rFonts w:ascii="方正仿宋_GBK" w:eastAsia="方正仿宋_GBK" w:hAnsi="方正仿宋_GBK" w:cs="方正仿宋_GBK"/>
          <w:sz w:val="32"/>
          <w:szCs w:val="32"/>
        </w:rPr>
        <w:t>100</w:t>
      </w:r>
      <w:r>
        <w:rPr>
          <w:rFonts w:ascii="方正仿宋_GBK" w:eastAsia="方正仿宋_GBK" w:hAnsi="方正仿宋_GBK" w:cs="方正仿宋_GBK"/>
          <w:sz w:val="32"/>
          <w:szCs w:val="32"/>
        </w:rPr>
        <w:t>万元以上专用设备。</w:t>
      </w:r>
    </w:p>
    <w:p w:rsidR="00B05C1F" w:rsidRDefault="00912412" w:rsidP="002733C6">
      <w:pPr>
        <w:pStyle w:val="a3"/>
        <w:shd w:val="clear" w:color="auto" w:fill="FFFFFF"/>
        <w:spacing w:beforeAutospacing="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Style w:val="15"/>
          <w:rFonts w:ascii="方正楷体_GBK" w:eastAsia="方正楷体_GBK" w:hAnsi="宋体" w:cs="宋体" w:hint="eastAsia"/>
          <w:sz w:val="32"/>
          <w:szCs w:val="32"/>
          <w:shd w:val="clear" w:color="auto" w:fill="FFFFFF"/>
        </w:rPr>
        <w:t>（三）政府采购支出情况说明。</w:t>
      </w:r>
      <w:r>
        <w:rPr>
          <w:rFonts w:ascii="方正仿宋_GBK" w:eastAsia="方正仿宋_GBK" w:hAnsi="方正仿宋_GBK" w:cs="方正仿宋_GBK"/>
          <w:sz w:val="32"/>
          <w:szCs w:val="32"/>
          <w:shd w:val="clear" w:color="auto" w:fill="FFFFFF"/>
        </w:rPr>
        <w:t>2018</w:t>
      </w:r>
      <w:r>
        <w:rPr>
          <w:rFonts w:ascii="方正仿宋_GBK" w:eastAsia="方正仿宋_GBK" w:hAnsi="方正仿宋_GBK" w:cs="方正仿宋_GBK"/>
          <w:sz w:val="32"/>
          <w:szCs w:val="32"/>
          <w:shd w:val="clear" w:color="auto" w:fill="FFFFFF"/>
        </w:rPr>
        <w:t>年度本部门政府采购支出总额</w:t>
      </w:r>
      <w:r>
        <w:rPr>
          <w:rFonts w:ascii="方正仿宋_GBK" w:eastAsia="方正仿宋_GBK" w:hAnsi="方正仿宋_GBK" w:cs="方正仿宋_GBK"/>
          <w:sz w:val="32"/>
          <w:szCs w:val="32"/>
          <w:shd w:val="clear" w:color="auto" w:fill="FFFFFF"/>
        </w:rPr>
        <w:t>14.62</w:t>
      </w:r>
      <w:r>
        <w:rPr>
          <w:rFonts w:ascii="方正仿宋_GBK" w:eastAsia="方正仿宋_GBK" w:hAnsi="方正仿宋_GBK" w:cs="方正仿宋_GBK"/>
          <w:sz w:val="32"/>
          <w:szCs w:val="32"/>
          <w:shd w:val="clear" w:color="auto" w:fill="FFFFFF"/>
        </w:rPr>
        <w:t>万元，其中：政府采购货物支出</w:t>
      </w:r>
      <w:r>
        <w:rPr>
          <w:rFonts w:ascii="方正仿宋_GBK" w:eastAsia="方正仿宋_GBK" w:hAnsi="方正仿宋_GBK" w:cs="方正仿宋_GBK"/>
          <w:sz w:val="32"/>
          <w:szCs w:val="32"/>
          <w:shd w:val="clear" w:color="auto" w:fill="FFFFFF"/>
        </w:rPr>
        <w:t>14.62</w:t>
      </w:r>
      <w:r>
        <w:rPr>
          <w:rFonts w:ascii="方正仿宋_GBK" w:eastAsia="方正仿宋_GBK" w:hAnsi="方正仿宋_GBK" w:cs="方正仿宋_GBK"/>
          <w:sz w:val="32"/>
          <w:szCs w:val="32"/>
          <w:shd w:val="clear" w:color="auto" w:fill="FFFFFF"/>
        </w:rPr>
        <w:t>万元、政府采购工程支出</w:t>
      </w:r>
      <w:r>
        <w:rPr>
          <w:rFonts w:ascii="方正仿宋_GBK" w:eastAsia="方正仿宋_GBK" w:hAnsi="方正仿宋_GBK" w:cs="方正仿宋_GBK"/>
          <w:sz w:val="32"/>
          <w:szCs w:val="32"/>
          <w:shd w:val="clear" w:color="auto" w:fill="FFFFFF"/>
        </w:rPr>
        <w:t>0</w:t>
      </w:r>
      <w:r>
        <w:rPr>
          <w:rFonts w:ascii="方正仿宋_GBK" w:eastAsia="方正仿宋_GBK" w:hAnsi="方正仿宋_GBK" w:cs="方正仿宋_GBK"/>
          <w:sz w:val="32"/>
          <w:szCs w:val="32"/>
          <w:shd w:val="clear" w:color="auto" w:fill="FFFFFF"/>
        </w:rPr>
        <w:t>万元、政府采购服务支出</w:t>
      </w:r>
      <w:r>
        <w:rPr>
          <w:rFonts w:ascii="方正仿宋_GBK" w:eastAsia="方正仿宋_GBK" w:hAnsi="方正仿宋_GBK" w:cs="方正仿宋_GBK"/>
          <w:sz w:val="32"/>
          <w:szCs w:val="32"/>
          <w:shd w:val="clear" w:color="auto" w:fill="FFFFFF"/>
        </w:rPr>
        <w:t>0</w:t>
      </w:r>
      <w:r>
        <w:rPr>
          <w:rFonts w:ascii="方正仿宋_GBK" w:eastAsia="方正仿宋_GBK" w:hAnsi="方正仿宋_GBK" w:cs="方正仿宋_GBK"/>
          <w:sz w:val="32"/>
          <w:szCs w:val="32"/>
          <w:shd w:val="clear" w:color="auto" w:fill="FFFFFF"/>
        </w:rPr>
        <w:t>万元。授予中小企业合同金额</w:t>
      </w:r>
      <w:r>
        <w:rPr>
          <w:rFonts w:ascii="方正仿宋_GBK" w:eastAsia="方正仿宋_GBK" w:hAnsi="方正仿宋_GBK" w:cs="方正仿宋_GBK"/>
          <w:sz w:val="32"/>
          <w:szCs w:val="32"/>
          <w:shd w:val="clear" w:color="auto" w:fill="FFFFFF"/>
        </w:rPr>
        <w:t>14.62</w:t>
      </w:r>
      <w:r>
        <w:rPr>
          <w:rFonts w:ascii="方正仿宋_GBK" w:eastAsia="方正仿宋_GBK" w:hAnsi="方正仿宋_GBK" w:cs="方正仿宋_GBK"/>
          <w:sz w:val="32"/>
          <w:szCs w:val="32"/>
          <w:shd w:val="clear" w:color="auto" w:fill="FFFFFF"/>
        </w:rPr>
        <w:t>万元，占政府采购支出总额的</w:t>
      </w:r>
      <w:r>
        <w:rPr>
          <w:rFonts w:ascii="方正仿宋_GBK" w:eastAsia="方正仿宋_GBK" w:hAnsi="方正仿宋_GBK" w:cs="方正仿宋_GBK"/>
          <w:sz w:val="32"/>
          <w:szCs w:val="32"/>
          <w:shd w:val="clear" w:color="auto" w:fill="FFFFFF"/>
        </w:rPr>
        <w:t>100%</w:t>
      </w:r>
      <w:r>
        <w:rPr>
          <w:rFonts w:ascii="方正仿宋_GBK" w:eastAsia="方正仿宋_GBK" w:hAnsi="方正仿宋_GBK" w:cs="方正仿宋_GBK"/>
          <w:sz w:val="32"/>
          <w:szCs w:val="32"/>
          <w:shd w:val="clear" w:color="auto" w:fill="FFFFFF"/>
        </w:rPr>
        <w:t>，其中：授予小</w:t>
      </w:r>
      <w:proofErr w:type="gramStart"/>
      <w:r>
        <w:rPr>
          <w:rFonts w:ascii="方正仿宋_GBK" w:eastAsia="方正仿宋_GBK" w:hAnsi="方正仿宋_GBK" w:cs="方正仿宋_GBK"/>
          <w:sz w:val="32"/>
          <w:szCs w:val="32"/>
          <w:shd w:val="clear" w:color="auto" w:fill="FFFFFF"/>
        </w:rPr>
        <w:t>微企业</w:t>
      </w:r>
      <w:proofErr w:type="gramEnd"/>
      <w:r>
        <w:rPr>
          <w:rFonts w:ascii="方正仿宋_GBK" w:eastAsia="方正仿宋_GBK" w:hAnsi="方正仿宋_GBK" w:cs="方正仿宋_GBK"/>
          <w:sz w:val="32"/>
          <w:szCs w:val="32"/>
          <w:shd w:val="clear" w:color="auto" w:fill="FFFFFF"/>
        </w:rPr>
        <w:t>合同金额</w:t>
      </w:r>
      <w:r>
        <w:rPr>
          <w:rFonts w:ascii="方正仿宋_GBK" w:eastAsia="方正仿宋_GBK" w:hAnsi="方正仿宋_GBK" w:cs="方正仿宋_GBK"/>
          <w:sz w:val="32"/>
          <w:szCs w:val="32"/>
          <w:shd w:val="clear" w:color="auto" w:fill="FFFFFF"/>
        </w:rPr>
        <w:t>0</w:t>
      </w:r>
      <w:r>
        <w:rPr>
          <w:rFonts w:ascii="方正仿宋_GBK" w:eastAsia="方正仿宋_GBK" w:hAnsi="方正仿宋_GBK" w:cs="方正仿宋_GBK"/>
          <w:sz w:val="32"/>
          <w:szCs w:val="32"/>
          <w:shd w:val="clear" w:color="auto" w:fill="FFFFFF"/>
        </w:rPr>
        <w:t>万元，占政府采购支出总额的</w:t>
      </w:r>
      <w:r>
        <w:rPr>
          <w:rFonts w:ascii="方正仿宋_GBK" w:eastAsia="方正仿宋_GBK" w:hAnsi="方正仿宋_GBK" w:cs="方正仿宋_GBK"/>
          <w:sz w:val="32"/>
          <w:szCs w:val="32"/>
          <w:shd w:val="clear" w:color="auto" w:fill="FFFFFF"/>
        </w:rPr>
        <w:t>0%</w:t>
      </w:r>
      <w:r>
        <w:rPr>
          <w:rFonts w:ascii="方正仿宋_GBK" w:eastAsia="方正仿宋_GBK" w:hAnsi="方正仿宋_GBK" w:cs="方正仿宋_GBK"/>
          <w:sz w:val="32"/>
          <w:szCs w:val="32"/>
          <w:shd w:val="clear" w:color="auto" w:fill="FFFFFF"/>
        </w:rPr>
        <w:t>。主要用于采购电脑、笔记本等办公设备，以及空调设备等</w:t>
      </w:r>
      <w:r>
        <w:rPr>
          <w:rFonts w:ascii="方正仿宋_GBK" w:eastAsia="方正仿宋_GBK" w:hAnsi="方正仿宋_GBK" w:cs="方正仿宋_GBK"/>
          <w:color w:val="FF0000"/>
          <w:sz w:val="32"/>
          <w:szCs w:val="32"/>
          <w:shd w:val="clear" w:color="auto" w:fill="FFFFFF"/>
        </w:rPr>
        <w:t>。</w:t>
      </w:r>
    </w:p>
    <w:p w:rsidR="00B05C1F" w:rsidRDefault="00912412">
      <w:pPr>
        <w:pStyle w:val="a3"/>
        <w:shd w:val="clear" w:color="auto" w:fill="FFFFFF"/>
        <w:spacing w:beforeAutospacing="0" w:afterAutospacing="0" w:line="600" w:lineRule="exact"/>
        <w:ind w:firstLineChars="200" w:firstLine="640"/>
        <w:jc w:val="both"/>
        <w:rPr>
          <w:rFonts w:ascii="方正黑体_GBK" w:eastAsia="方正黑体_GBK" w:hAnsi="方正黑体_GBK" w:cs="方正黑体_GBK" w:hint="default"/>
          <w:shd w:val="clear" w:color="auto" w:fill="FFFFFF"/>
        </w:rPr>
      </w:pPr>
      <w:r>
        <w:rPr>
          <w:rStyle w:val="15"/>
          <w:rFonts w:ascii="方正黑体_GBK" w:eastAsia="方正黑体_GBK" w:hAnsi="宋体" w:cs="宋体" w:hint="eastAsia"/>
          <w:b w:val="0"/>
          <w:bCs w:val="0"/>
          <w:sz w:val="32"/>
          <w:szCs w:val="32"/>
          <w:shd w:val="clear" w:color="auto" w:fill="FFFFFF"/>
        </w:rPr>
        <w:t>五、预算绩效管理情况说明</w:t>
      </w:r>
    </w:p>
    <w:p w:rsidR="00B05C1F" w:rsidRDefault="00912412">
      <w:pPr>
        <w:pStyle w:val="msolistparagraph0"/>
        <w:spacing w:line="600" w:lineRule="exact"/>
        <w:ind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t>根据预算绩效管理要求，本部门对</w:t>
      </w:r>
      <w:r>
        <w:rPr>
          <w:rFonts w:ascii="方正仿宋_GBK" w:eastAsia="方正仿宋_GBK" w:hAnsi="宋体" w:cs="宋体" w:hint="eastAsia"/>
          <w:kern w:val="0"/>
          <w:sz w:val="32"/>
          <w:szCs w:val="32"/>
        </w:rPr>
        <w:t>8</w:t>
      </w:r>
      <w:r>
        <w:rPr>
          <w:rFonts w:ascii="方正仿宋_GBK" w:eastAsia="方正仿宋_GBK" w:hAnsi="宋体" w:cs="宋体" w:hint="eastAsia"/>
          <w:kern w:val="0"/>
          <w:sz w:val="32"/>
          <w:szCs w:val="32"/>
        </w:rPr>
        <w:t>个项目开展了绩效自评，涉及资金</w:t>
      </w:r>
      <w:r>
        <w:rPr>
          <w:rFonts w:ascii="方正仿宋_GBK" w:eastAsia="方正仿宋_GBK" w:hAnsi="宋体" w:cs="宋体" w:hint="eastAsia"/>
          <w:kern w:val="0"/>
          <w:sz w:val="32"/>
          <w:szCs w:val="32"/>
        </w:rPr>
        <w:t>141.17</w:t>
      </w:r>
      <w:r>
        <w:rPr>
          <w:rFonts w:ascii="方正仿宋_GBK" w:eastAsia="方正仿宋_GBK" w:hAnsi="宋体" w:cs="宋体" w:hint="eastAsia"/>
          <w:kern w:val="0"/>
          <w:sz w:val="32"/>
          <w:szCs w:val="32"/>
        </w:rPr>
        <w:t>万元。对</w:t>
      </w:r>
      <w:r>
        <w:rPr>
          <w:rFonts w:ascii="方正仿宋_GBK" w:eastAsia="方正仿宋_GBK" w:hAnsi="宋体" w:cs="宋体" w:hint="eastAsia"/>
          <w:kern w:val="0"/>
          <w:sz w:val="32"/>
          <w:szCs w:val="32"/>
        </w:rPr>
        <w:t>4</w:t>
      </w:r>
      <w:r>
        <w:rPr>
          <w:rFonts w:ascii="方正仿宋_GBK" w:eastAsia="方正仿宋_GBK" w:hAnsi="宋体" w:cs="宋体" w:hint="eastAsia"/>
          <w:kern w:val="0"/>
          <w:sz w:val="32"/>
          <w:szCs w:val="32"/>
        </w:rPr>
        <w:t>个项目开展了重点绩效评价，涉及资金</w:t>
      </w:r>
      <w:r>
        <w:rPr>
          <w:rFonts w:ascii="方正仿宋_GBK" w:eastAsia="方正仿宋_GBK" w:hAnsi="宋体" w:cs="宋体" w:hint="eastAsia"/>
          <w:kern w:val="0"/>
          <w:sz w:val="32"/>
          <w:szCs w:val="32"/>
        </w:rPr>
        <w:t>115</w:t>
      </w:r>
      <w:r>
        <w:rPr>
          <w:rFonts w:ascii="方正仿宋_GBK" w:eastAsia="方正仿宋_GBK" w:hAnsi="宋体" w:cs="宋体" w:hint="eastAsia"/>
          <w:kern w:val="0"/>
          <w:sz w:val="32"/>
          <w:szCs w:val="32"/>
        </w:rPr>
        <w:t>万元，主要用于开展统计各行业专业调查、监测等基础工作。</w:t>
      </w:r>
    </w:p>
    <w:p w:rsidR="00B05C1F" w:rsidRDefault="00912412">
      <w:pPr>
        <w:pStyle w:val="msolistparagraph0"/>
        <w:spacing w:line="60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kern w:val="0"/>
          <w:sz w:val="32"/>
          <w:szCs w:val="32"/>
          <w:shd w:val="clear" w:color="auto" w:fill="FFFFFF"/>
        </w:rPr>
        <w:t>从评价情况来看，一是全年为各单位领导及企业法人</w:t>
      </w:r>
      <w:proofErr w:type="gramStart"/>
      <w:r>
        <w:rPr>
          <w:rFonts w:ascii="方正仿宋_GBK" w:eastAsia="方正仿宋_GBK" w:hAnsi="方正仿宋_GBK" w:cs="方正仿宋_GBK" w:hint="eastAsia"/>
          <w:kern w:val="0"/>
          <w:sz w:val="32"/>
          <w:szCs w:val="32"/>
          <w:shd w:val="clear" w:color="auto" w:fill="FFFFFF"/>
        </w:rPr>
        <w:t>送统计</w:t>
      </w:r>
      <w:proofErr w:type="gramEnd"/>
      <w:r>
        <w:rPr>
          <w:rFonts w:ascii="方正仿宋_GBK" w:eastAsia="方正仿宋_GBK" w:hAnsi="方正仿宋_GBK" w:cs="方正仿宋_GBK" w:hint="eastAsia"/>
          <w:kern w:val="0"/>
          <w:sz w:val="32"/>
          <w:szCs w:val="32"/>
          <w:shd w:val="clear" w:color="auto" w:fill="FFFFFF"/>
        </w:rPr>
        <w:t>法制宣传手册</w:t>
      </w:r>
      <w:r>
        <w:rPr>
          <w:rFonts w:ascii="方正仿宋_GBK" w:eastAsia="方正仿宋_GBK" w:hAnsi="方正仿宋_GBK" w:cs="方正仿宋_GBK" w:hint="eastAsia"/>
          <w:kern w:val="0"/>
          <w:sz w:val="32"/>
          <w:szCs w:val="32"/>
          <w:shd w:val="clear" w:color="auto" w:fill="FFFFFF"/>
        </w:rPr>
        <w:t>900</w:t>
      </w:r>
      <w:r>
        <w:rPr>
          <w:rFonts w:ascii="方正仿宋_GBK" w:eastAsia="方正仿宋_GBK" w:hAnsi="方正仿宋_GBK" w:cs="方正仿宋_GBK" w:hint="eastAsia"/>
          <w:kern w:val="0"/>
          <w:sz w:val="32"/>
          <w:szCs w:val="32"/>
          <w:shd w:val="clear" w:color="auto" w:fill="FFFFFF"/>
        </w:rPr>
        <w:t>余份，进一步提高了行政、事业单位领导及企业法人依法统计意识。全年对县局专业人员和全县</w:t>
      </w:r>
      <w:r>
        <w:rPr>
          <w:rFonts w:ascii="方正仿宋_GBK" w:eastAsia="方正仿宋_GBK" w:hAnsi="方正仿宋_GBK" w:cs="方正仿宋_GBK" w:hint="eastAsia"/>
          <w:kern w:val="0"/>
          <w:sz w:val="32"/>
          <w:szCs w:val="32"/>
          <w:shd w:val="clear" w:color="auto" w:fill="FFFFFF"/>
        </w:rPr>
        <w:lastRenderedPageBreak/>
        <w:t>各乡镇（街道）、</w:t>
      </w:r>
      <w:proofErr w:type="gramStart"/>
      <w:r>
        <w:rPr>
          <w:rFonts w:ascii="方正仿宋_GBK" w:eastAsia="方正仿宋_GBK" w:hAnsi="方正仿宋_GBK" w:cs="方正仿宋_GBK" w:hint="eastAsia"/>
          <w:kern w:val="0"/>
          <w:sz w:val="32"/>
          <w:szCs w:val="32"/>
          <w:shd w:val="clear" w:color="auto" w:fill="FFFFFF"/>
        </w:rPr>
        <w:t>规</w:t>
      </w:r>
      <w:proofErr w:type="gramEnd"/>
      <w:r>
        <w:rPr>
          <w:rFonts w:ascii="方正仿宋_GBK" w:eastAsia="方正仿宋_GBK" w:hAnsi="方正仿宋_GBK" w:cs="方正仿宋_GBK" w:hint="eastAsia"/>
          <w:kern w:val="0"/>
          <w:sz w:val="32"/>
          <w:szCs w:val="32"/>
          <w:shd w:val="clear" w:color="auto" w:fill="FFFFFF"/>
        </w:rPr>
        <w:t>上、限上、资质以上企业统计人员进行了</w:t>
      </w:r>
      <w:r>
        <w:rPr>
          <w:rFonts w:ascii="方正仿宋_GBK" w:eastAsia="方正仿宋_GBK" w:hAnsi="方正仿宋_GBK" w:cs="方正仿宋_GBK" w:hint="eastAsia"/>
          <w:kern w:val="0"/>
          <w:sz w:val="32"/>
          <w:szCs w:val="32"/>
          <w:shd w:val="clear" w:color="auto" w:fill="FFFFFF"/>
        </w:rPr>
        <w:t>2</w:t>
      </w:r>
      <w:r>
        <w:rPr>
          <w:rFonts w:ascii="方正仿宋_GBK" w:eastAsia="方正仿宋_GBK" w:hAnsi="方正仿宋_GBK" w:cs="方正仿宋_GBK" w:hint="eastAsia"/>
          <w:kern w:val="0"/>
          <w:sz w:val="32"/>
          <w:szCs w:val="32"/>
          <w:shd w:val="clear" w:color="auto" w:fill="FFFFFF"/>
        </w:rPr>
        <w:t>次统计普法培训，受训人数达</w:t>
      </w:r>
      <w:r>
        <w:rPr>
          <w:rFonts w:ascii="方正仿宋_GBK" w:eastAsia="方正仿宋_GBK" w:hAnsi="方正仿宋_GBK" w:cs="方正仿宋_GBK" w:hint="eastAsia"/>
          <w:kern w:val="0"/>
          <w:sz w:val="32"/>
          <w:szCs w:val="32"/>
          <w:shd w:val="clear" w:color="auto" w:fill="FFFFFF"/>
        </w:rPr>
        <w:t>200</w:t>
      </w:r>
      <w:r>
        <w:rPr>
          <w:rFonts w:ascii="方正仿宋_GBK" w:eastAsia="方正仿宋_GBK" w:hAnsi="方正仿宋_GBK" w:cs="方正仿宋_GBK" w:hint="eastAsia"/>
          <w:kern w:val="0"/>
          <w:sz w:val="32"/>
          <w:szCs w:val="32"/>
          <w:shd w:val="clear" w:color="auto" w:fill="FFFFFF"/>
        </w:rPr>
        <w:t>人次以上；二是对县域</w:t>
      </w:r>
      <w:r>
        <w:rPr>
          <w:rFonts w:ascii="方正仿宋_GBK" w:eastAsia="方正仿宋_GBK" w:hAnsi="方正仿宋_GBK" w:cs="方正仿宋_GBK" w:hint="eastAsia"/>
          <w:kern w:val="0"/>
          <w:sz w:val="32"/>
          <w:szCs w:val="32"/>
          <w:shd w:val="clear" w:color="auto" w:fill="FFFFFF"/>
        </w:rPr>
        <w:t>40</w:t>
      </w:r>
      <w:r>
        <w:rPr>
          <w:rFonts w:ascii="方正仿宋_GBK" w:eastAsia="方正仿宋_GBK" w:hAnsi="方正仿宋_GBK" w:cs="方正仿宋_GBK" w:hint="eastAsia"/>
          <w:kern w:val="0"/>
          <w:sz w:val="32"/>
          <w:szCs w:val="32"/>
          <w:shd w:val="clear" w:color="auto" w:fill="FFFFFF"/>
        </w:rPr>
        <w:t>余家企业部门开展了统计执法检查，责令问题企业限期整改。协助市局统计执法检查总队对县域内</w:t>
      </w:r>
      <w:r>
        <w:rPr>
          <w:rFonts w:ascii="方正仿宋_GBK" w:eastAsia="方正仿宋_GBK" w:hAnsi="方正仿宋_GBK" w:cs="方正仿宋_GBK" w:hint="eastAsia"/>
          <w:kern w:val="0"/>
          <w:sz w:val="32"/>
          <w:szCs w:val="32"/>
          <w:shd w:val="clear" w:color="auto" w:fill="FFFFFF"/>
        </w:rPr>
        <w:t>6</w:t>
      </w:r>
      <w:r>
        <w:rPr>
          <w:rFonts w:ascii="方正仿宋_GBK" w:eastAsia="方正仿宋_GBK" w:hAnsi="方正仿宋_GBK" w:cs="方正仿宋_GBK" w:hint="eastAsia"/>
          <w:kern w:val="0"/>
          <w:sz w:val="32"/>
          <w:szCs w:val="32"/>
          <w:shd w:val="clear" w:color="auto" w:fill="FFFFFF"/>
        </w:rPr>
        <w:t>家规上企业开展统计执法检查，共查处</w:t>
      </w:r>
      <w:r>
        <w:rPr>
          <w:rFonts w:ascii="方正仿宋_GBK" w:eastAsia="方正仿宋_GBK" w:hAnsi="方正仿宋_GBK" w:cs="方正仿宋_GBK" w:hint="eastAsia"/>
          <w:kern w:val="0"/>
          <w:sz w:val="32"/>
          <w:szCs w:val="32"/>
          <w:shd w:val="clear" w:color="auto" w:fill="FFFFFF"/>
        </w:rPr>
        <w:t>4</w:t>
      </w:r>
      <w:r>
        <w:rPr>
          <w:rFonts w:ascii="方正仿宋_GBK" w:eastAsia="方正仿宋_GBK" w:hAnsi="方正仿宋_GBK" w:cs="方正仿宋_GBK" w:hint="eastAsia"/>
          <w:kern w:val="0"/>
          <w:sz w:val="32"/>
          <w:szCs w:val="32"/>
          <w:shd w:val="clear" w:color="auto" w:fill="FFFFFF"/>
        </w:rPr>
        <w:t>家问题企业，对其中</w:t>
      </w:r>
      <w:r>
        <w:rPr>
          <w:rFonts w:ascii="方正仿宋_GBK" w:eastAsia="方正仿宋_GBK" w:hAnsi="方正仿宋_GBK" w:cs="方正仿宋_GBK" w:hint="eastAsia"/>
          <w:kern w:val="0"/>
          <w:sz w:val="32"/>
          <w:szCs w:val="32"/>
          <w:shd w:val="clear" w:color="auto" w:fill="FFFFFF"/>
        </w:rPr>
        <w:t>3</w:t>
      </w:r>
      <w:r>
        <w:rPr>
          <w:rFonts w:ascii="方正仿宋_GBK" w:eastAsia="方正仿宋_GBK" w:hAnsi="方正仿宋_GBK" w:cs="方正仿宋_GBK" w:hint="eastAsia"/>
          <w:kern w:val="0"/>
          <w:sz w:val="32"/>
          <w:szCs w:val="32"/>
          <w:shd w:val="clear" w:color="auto" w:fill="FFFFFF"/>
        </w:rPr>
        <w:t>家企业分别处以罚款，共计处罚金额</w:t>
      </w:r>
      <w:r>
        <w:rPr>
          <w:rFonts w:ascii="方正仿宋_GBK" w:eastAsia="方正仿宋_GBK" w:hAnsi="方正仿宋_GBK" w:cs="方正仿宋_GBK" w:hint="eastAsia"/>
          <w:kern w:val="0"/>
          <w:sz w:val="32"/>
          <w:szCs w:val="32"/>
          <w:shd w:val="clear" w:color="auto" w:fill="FFFFFF"/>
        </w:rPr>
        <w:t>6</w:t>
      </w:r>
      <w:r>
        <w:rPr>
          <w:rFonts w:ascii="方正仿宋_GBK" w:eastAsia="方正仿宋_GBK" w:hAnsi="方正仿宋_GBK" w:cs="方正仿宋_GBK" w:hint="eastAsia"/>
          <w:kern w:val="0"/>
          <w:sz w:val="32"/>
          <w:szCs w:val="32"/>
          <w:shd w:val="clear" w:color="auto" w:fill="FFFFFF"/>
        </w:rPr>
        <w:t>万元；三是编印《石柱统计月报》</w:t>
      </w:r>
      <w:r>
        <w:rPr>
          <w:rFonts w:ascii="方正仿宋_GBK" w:eastAsia="方正仿宋_GBK" w:hAnsi="方正仿宋_GBK" w:cs="方正仿宋_GBK" w:hint="eastAsia"/>
          <w:kern w:val="0"/>
          <w:sz w:val="32"/>
          <w:szCs w:val="32"/>
          <w:shd w:val="clear" w:color="auto" w:fill="FFFFFF"/>
        </w:rPr>
        <w:t>1000</w:t>
      </w:r>
      <w:r>
        <w:rPr>
          <w:rFonts w:ascii="方正仿宋_GBK" w:eastAsia="方正仿宋_GBK" w:hAnsi="方正仿宋_GBK" w:cs="方正仿宋_GBK" w:hint="eastAsia"/>
          <w:kern w:val="0"/>
          <w:sz w:val="32"/>
          <w:szCs w:val="32"/>
          <w:shd w:val="clear" w:color="auto" w:fill="FFFFFF"/>
        </w:rPr>
        <w:t>余册，并</w:t>
      </w:r>
      <w:r>
        <w:rPr>
          <w:rFonts w:ascii="方正仿宋_GBK" w:eastAsia="方正仿宋_GBK" w:hAnsi="方正仿宋_GBK" w:cs="方正仿宋_GBK" w:hint="eastAsia"/>
          <w:sz w:val="32"/>
          <w:szCs w:val="32"/>
        </w:rPr>
        <w:t>及时在石柱公众信息网上公布月度统计数据，同时向各级各部门赠送《石柱统计年鉴</w:t>
      </w:r>
      <w:r>
        <w:rPr>
          <w:rFonts w:ascii="方正仿宋_GBK" w:eastAsia="方正仿宋_GBK" w:hAnsi="方正仿宋_GBK" w:cs="方正仿宋_GBK" w:hint="eastAsia"/>
          <w:sz w:val="32"/>
          <w:szCs w:val="32"/>
        </w:rPr>
        <w:t>2018</w:t>
      </w:r>
      <w:r>
        <w:rPr>
          <w:rFonts w:ascii="方正仿宋_GBK" w:eastAsia="方正仿宋_GBK" w:hAnsi="方正仿宋_GBK" w:cs="方正仿宋_GBK" w:hint="eastAsia"/>
          <w:sz w:val="32"/>
          <w:szCs w:val="32"/>
        </w:rPr>
        <w:t>》《石柱领</w:t>
      </w:r>
      <w:r>
        <w:rPr>
          <w:rFonts w:ascii="方正仿宋_GBK" w:eastAsia="方正仿宋_GBK" w:hAnsi="方正仿宋_GBK" w:cs="方正仿宋_GBK" w:hint="eastAsia"/>
          <w:sz w:val="32"/>
          <w:szCs w:val="32"/>
        </w:rPr>
        <w:t>导干部手册</w:t>
      </w:r>
      <w:r>
        <w:rPr>
          <w:rFonts w:ascii="方正仿宋_GBK" w:eastAsia="方正仿宋_GBK" w:hAnsi="方正仿宋_GBK" w:cs="方正仿宋_GBK" w:hint="eastAsia"/>
          <w:sz w:val="32"/>
          <w:szCs w:val="32"/>
        </w:rPr>
        <w:t>2018</w:t>
      </w:r>
      <w:r>
        <w:rPr>
          <w:rFonts w:ascii="方正仿宋_GBK" w:eastAsia="方正仿宋_GBK" w:hAnsi="方正仿宋_GBK" w:cs="方正仿宋_GBK" w:hint="eastAsia"/>
          <w:sz w:val="32"/>
          <w:szCs w:val="32"/>
        </w:rPr>
        <w:t>》累计</w:t>
      </w:r>
      <w:r>
        <w:rPr>
          <w:rFonts w:ascii="方正仿宋_GBK" w:eastAsia="方正仿宋_GBK" w:hAnsi="方正仿宋_GBK" w:cs="方正仿宋_GBK" w:hint="eastAsia"/>
          <w:sz w:val="32"/>
          <w:szCs w:val="32"/>
        </w:rPr>
        <w:t>800</w:t>
      </w:r>
      <w:r>
        <w:rPr>
          <w:rFonts w:ascii="方正仿宋_GBK" w:eastAsia="方正仿宋_GBK" w:hAnsi="方正仿宋_GBK" w:cs="方正仿宋_GBK" w:hint="eastAsia"/>
          <w:sz w:val="32"/>
          <w:szCs w:val="32"/>
        </w:rPr>
        <w:t>余册，在新浪、</w:t>
      </w:r>
      <w:proofErr w:type="gramStart"/>
      <w:r>
        <w:rPr>
          <w:rFonts w:ascii="方正仿宋_GBK" w:eastAsia="方正仿宋_GBK" w:hAnsi="方正仿宋_GBK" w:cs="方正仿宋_GBK" w:hint="eastAsia"/>
          <w:sz w:val="32"/>
          <w:szCs w:val="32"/>
        </w:rPr>
        <w:t>腾讯“石柱统计”官方微博累计</w:t>
      </w:r>
      <w:proofErr w:type="gramEnd"/>
      <w:r>
        <w:rPr>
          <w:rFonts w:ascii="方正仿宋_GBK" w:eastAsia="方正仿宋_GBK" w:hAnsi="方正仿宋_GBK" w:cs="方正仿宋_GBK" w:hint="eastAsia"/>
          <w:sz w:val="32"/>
          <w:szCs w:val="32"/>
        </w:rPr>
        <w:t>推送统计信息</w:t>
      </w:r>
      <w:r>
        <w:rPr>
          <w:rFonts w:ascii="方正仿宋_GBK" w:eastAsia="方正仿宋_GBK" w:hAnsi="方正仿宋_GBK" w:cs="方正仿宋_GBK" w:hint="eastAsia"/>
          <w:sz w:val="32"/>
          <w:szCs w:val="32"/>
        </w:rPr>
        <w:t>1700</w:t>
      </w:r>
      <w:r>
        <w:rPr>
          <w:rFonts w:ascii="方正仿宋_GBK" w:eastAsia="方正仿宋_GBK" w:hAnsi="方正仿宋_GBK" w:cs="方正仿宋_GBK" w:hint="eastAsia"/>
          <w:sz w:val="32"/>
          <w:szCs w:val="32"/>
        </w:rPr>
        <w:t>余条，公布的统计数据更加全面、翔实，更好更快地为社会各界提供统计服务；四是累计撰写统计信息</w:t>
      </w:r>
      <w:r>
        <w:rPr>
          <w:rFonts w:ascii="方正仿宋_GBK" w:eastAsia="方正仿宋_GBK" w:hAnsi="方正仿宋_GBK" w:cs="方正仿宋_GBK" w:hint="eastAsia"/>
          <w:sz w:val="32"/>
          <w:szCs w:val="32"/>
        </w:rPr>
        <w:t>84</w:t>
      </w:r>
      <w:r>
        <w:rPr>
          <w:rFonts w:ascii="方正仿宋_GBK" w:eastAsia="方正仿宋_GBK" w:hAnsi="方正仿宋_GBK" w:cs="方正仿宋_GBK" w:hint="eastAsia"/>
          <w:sz w:val="32"/>
          <w:szCs w:val="32"/>
        </w:rPr>
        <w:t>篇，其中县内《情况简报》《政务快讯》采用</w:t>
      </w:r>
      <w:r>
        <w:rPr>
          <w:rFonts w:ascii="方正仿宋_GBK" w:eastAsia="方正仿宋_GBK" w:hAnsi="方正仿宋_GBK" w:cs="方正仿宋_GBK" w:hint="eastAsia"/>
          <w:sz w:val="32"/>
          <w:szCs w:val="32"/>
        </w:rPr>
        <w:t>30</w:t>
      </w:r>
      <w:r>
        <w:rPr>
          <w:rFonts w:ascii="方正仿宋_GBK" w:eastAsia="方正仿宋_GBK" w:hAnsi="方正仿宋_GBK" w:cs="方正仿宋_GBK" w:hint="eastAsia"/>
          <w:sz w:val="32"/>
          <w:szCs w:val="32"/>
        </w:rPr>
        <w:t>余条，在市局统计信息网、市调查总队内网和石柱县政府公众信息网上刊登统计信息累计</w:t>
      </w:r>
      <w:r>
        <w:rPr>
          <w:rFonts w:ascii="方正仿宋_GBK" w:eastAsia="方正仿宋_GBK" w:hAnsi="方正仿宋_GBK" w:cs="方正仿宋_GBK" w:hint="eastAsia"/>
          <w:sz w:val="32"/>
          <w:szCs w:val="32"/>
        </w:rPr>
        <w:t>20</w:t>
      </w:r>
      <w:r>
        <w:rPr>
          <w:rFonts w:ascii="方正仿宋_GBK" w:eastAsia="方正仿宋_GBK" w:hAnsi="方正仿宋_GBK" w:cs="方正仿宋_GBK" w:hint="eastAsia"/>
          <w:sz w:val="32"/>
          <w:szCs w:val="32"/>
        </w:rPr>
        <w:t>余条。撰写统计分析</w:t>
      </w:r>
      <w:r>
        <w:rPr>
          <w:rFonts w:ascii="方正仿宋_GBK" w:eastAsia="方正仿宋_GBK" w:hAnsi="方正仿宋_GBK" w:cs="方正仿宋_GBK" w:hint="eastAsia"/>
          <w:sz w:val="32"/>
          <w:szCs w:val="32"/>
        </w:rPr>
        <w:t>22</w:t>
      </w:r>
      <w:r>
        <w:rPr>
          <w:rFonts w:ascii="方正仿宋_GBK" w:eastAsia="方正仿宋_GBK" w:hAnsi="方正仿宋_GBK" w:cs="方正仿宋_GBK" w:hint="eastAsia"/>
          <w:sz w:val="32"/>
          <w:szCs w:val="32"/>
        </w:rPr>
        <w:t>篇，其中被国家统计局综合采编</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篇，被市委市政府综合采编</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篇，被市统计局、市调查总队采用</w:t>
      </w:r>
      <w:r>
        <w:rPr>
          <w:rFonts w:ascii="方正仿宋_GBK" w:eastAsia="方正仿宋_GBK" w:hAnsi="方正仿宋_GBK" w:cs="方正仿宋_GBK" w:hint="eastAsia"/>
          <w:sz w:val="32"/>
          <w:szCs w:val="32"/>
        </w:rPr>
        <w:t>11</w:t>
      </w:r>
      <w:r>
        <w:rPr>
          <w:rFonts w:ascii="方正仿宋_GBK" w:eastAsia="方正仿宋_GBK" w:hAnsi="方正仿宋_GBK" w:cs="方正仿宋_GBK" w:hint="eastAsia"/>
          <w:sz w:val="32"/>
          <w:szCs w:val="32"/>
        </w:rPr>
        <w:t>篇，得到县委、县政府领导正面批示</w:t>
      </w: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篇，进一步提高了统计部门的社会影响力；五是开展了</w:t>
      </w:r>
      <w:r>
        <w:rPr>
          <w:rFonts w:ascii="方正仿宋_GBK" w:eastAsia="方正仿宋_GBK" w:hAnsi="方正仿宋_GBK" w:cs="方正仿宋_GBK" w:hint="eastAsia"/>
          <w:sz w:val="32"/>
          <w:szCs w:val="32"/>
        </w:rPr>
        <w:t>201</w:t>
      </w:r>
      <w:r>
        <w:rPr>
          <w:rFonts w:ascii="方正仿宋_GBK" w:eastAsia="方正仿宋_GBK" w:hAnsi="方正仿宋_GBK" w:cs="方正仿宋_GBK" w:hint="eastAsia"/>
          <w:sz w:val="32"/>
          <w:szCs w:val="32"/>
        </w:rPr>
        <w:t>8</w:t>
      </w:r>
      <w:r>
        <w:rPr>
          <w:rFonts w:ascii="方正仿宋_GBK" w:eastAsia="方正仿宋_GBK" w:hAnsi="方正仿宋_GBK" w:cs="方正仿宋_GBK" w:hint="eastAsia"/>
          <w:sz w:val="32"/>
          <w:szCs w:val="32"/>
        </w:rPr>
        <w:t>年上半年乡镇（街道）工作满意度调查</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次、</w:t>
      </w:r>
      <w:r>
        <w:rPr>
          <w:rFonts w:ascii="方正仿宋_GBK" w:eastAsia="方正仿宋_GBK" w:hAnsi="方正仿宋_GBK" w:cs="方正仿宋_GBK" w:hint="eastAsia"/>
          <w:sz w:val="32"/>
          <w:szCs w:val="32"/>
        </w:rPr>
        <w:t>2018</w:t>
      </w:r>
      <w:r>
        <w:rPr>
          <w:rFonts w:ascii="方正仿宋_GBK" w:eastAsia="方正仿宋_GBK" w:hAnsi="方正仿宋_GBK" w:cs="方正仿宋_GBK" w:hint="eastAsia"/>
          <w:sz w:val="32"/>
          <w:szCs w:val="32"/>
        </w:rPr>
        <w:t>年下半年乡镇工作满意度调查</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次、脱贫攻坚人大代表、政协委员民意调查</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次、脱贫攻坚结对帮扶民意调查</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次、扫黑除恶专项斗争民意调查</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次、旅游产业发展民意调查</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次、脱贫攻坚季度民意调查</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次、四城同创民意调查</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次，为各级党委政府了解民意、</w:t>
      </w:r>
      <w:r>
        <w:rPr>
          <w:rFonts w:ascii="方正仿宋_GBK" w:eastAsia="方正仿宋_GBK" w:hAnsi="方正仿宋_GBK" w:cs="方正仿宋_GBK" w:hint="eastAsia"/>
          <w:sz w:val="32"/>
          <w:szCs w:val="32"/>
        </w:rPr>
        <w:lastRenderedPageBreak/>
        <w:t>科学决策提供了数据参考；六是全年培训累计近</w:t>
      </w:r>
      <w:r>
        <w:rPr>
          <w:rFonts w:ascii="方正仿宋_GBK" w:eastAsia="方正仿宋_GBK" w:hAnsi="方正仿宋_GBK" w:cs="方正仿宋_GBK" w:hint="eastAsia"/>
          <w:sz w:val="32"/>
          <w:szCs w:val="32"/>
        </w:rPr>
        <w:t>60</w:t>
      </w:r>
      <w:r>
        <w:rPr>
          <w:rFonts w:ascii="方正仿宋_GBK" w:eastAsia="方正仿宋_GBK" w:hAnsi="方正仿宋_GBK" w:cs="方正仿宋_GBK" w:hint="eastAsia"/>
          <w:sz w:val="32"/>
          <w:szCs w:val="32"/>
        </w:rPr>
        <w:t>天，培训近</w:t>
      </w:r>
      <w:r>
        <w:rPr>
          <w:rFonts w:ascii="方正仿宋_GBK" w:eastAsia="方正仿宋_GBK" w:hAnsi="方正仿宋_GBK" w:cs="方正仿宋_GBK" w:hint="eastAsia"/>
          <w:sz w:val="32"/>
          <w:szCs w:val="32"/>
        </w:rPr>
        <w:t>800</w:t>
      </w:r>
      <w:r>
        <w:rPr>
          <w:rFonts w:ascii="方正仿宋_GBK" w:eastAsia="方正仿宋_GBK" w:hAnsi="方正仿宋_GBK" w:cs="方正仿宋_GBK" w:hint="eastAsia"/>
          <w:sz w:val="32"/>
          <w:szCs w:val="32"/>
        </w:rPr>
        <w:t>人次。其中，乡镇统计联网直报、抽样调查、</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城乡住户、乡镇统计员岗位基础知识培训、经普“两员”清查等培训近</w:t>
      </w:r>
      <w:r>
        <w:rPr>
          <w:rFonts w:ascii="方正仿宋_GBK" w:eastAsia="方正仿宋_GBK" w:hAnsi="方正仿宋_GBK" w:cs="方正仿宋_GBK" w:hint="eastAsia"/>
          <w:sz w:val="32"/>
          <w:szCs w:val="32"/>
        </w:rPr>
        <w:t>1000</w:t>
      </w:r>
      <w:r>
        <w:rPr>
          <w:rFonts w:ascii="方正仿宋_GBK" w:eastAsia="方正仿宋_GBK" w:hAnsi="方正仿宋_GBK" w:cs="方正仿宋_GBK" w:hint="eastAsia"/>
          <w:sz w:val="32"/>
          <w:szCs w:val="32"/>
        </w:rPr>
        <w:t>人次；其它专业月、年报培训累计</w:t>
      </w:r>
      <w:r>
        <w:rPr>
          <w:rFonts w:ascii="方正仿宋_GBK" w:eastAsia="方正仿宋_GBK" w:hAnsi="方正仿宋_GBK" w:cs="方正仿宋_GBK" w:hint="eastAsia"/>
          <w:sz w:val="32"/>
          <w:szCs w:val="32"/>
        </w:rPr>
        <w:t>450</w:t>
      </w:r>
      <w:r>
        <w:rPr>
          <w:rFonts w:ascii="方正仿宋_GBK" w:eastAsia="方正仿宋_GBK" w:hAnsi="方正仿宋_GBK" w:cs="方正仿宋_GBK" w:hint="eastAsia"/>
          <w:sz w:val="32"/>
          <w:szCs w:val="32"/>
        </w:rPr>
        <w:t>余人次。</w:t>
      </w:r>
    </w:p>
    <w:p w:rsidR="00B05C1F" w:rsidRDefault="00912412">
      <w:pPr>
        <w:pStyle w:val="a3"/>
        <w:shd w:val="clear" w:color="auto" w:fill="FFFFFF"/>
        <w:spacing w:beforeAutospacing="0" w:afterAutospacing="0" w:line="600" w:lineRule="exact"/>
        <w:ind w:firstLineChars="200" w:firstLine="640"/>
        <w:jc w:val="both"/>
        <w:rPr>
          <w:rFonts w:ascii="方正黑体_GBK" w:eastAsia="方正黑体_GBK" w:hAnsi="方正黑体_GBK" w:cs="方正黑体_GBK" w:hint="default"/>
          <w:shd w:val="clear" w:color="auto" w:fill="FFFFFF"/>
        </w:rPr>
      </w:pPr>
      <w:r>
        <w:rPr>
          <w:rStyle w:val="15"/>
          <w:rFonts w:ascii="方正黑体_GBK" w:eastAsia="方正黑体_GBK" w:hAnsi="宋体" w:cs="宋体" w:hint="eastAsia"/>
          <w:b w:val="0"/>
          <w:bCs w:val="0"/>
          <w:sz w:val="32"/>
          <w:szCs w:val="32"/>
          <w:shd w:val="clear" w:color="auto" w:fill="FFFFFF"/>
        </w:rPr>
        <w:t>六、专业名词解释</w:t>
      </w:r>
    </w:p>
    <w:p w:rsidR="00B05C1F" w:rsidRDefault="00912412">
      <w:pPr>
        <w:pStyle w:val="a3"/>
        <w:shd w:val="clear" w:color="auto" w:fill="FFFFFF"/>
        <w:spacing w:beforeAutospacing="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15"/>
          <w:rFonts w:ascii="方正仿宋_GBK" w:eastAsia="方正仿宋_GBK" w:hAnsi="宋体" w:cs="宋体" w:hint="eastAsia"/>
          <w:sz w:val="32"/>
          <w:szCs w:val="32"/>
          <w:shd w:val="clear" w:color="auto" w:fill="FFFFFF"/>
        </w:rPr>
        <w:t>（一）财政拨款收入</w:t>
      </w: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rsidR="00B05C1F" w:rsidRDefault="00912412">
      <w:pPr>
        <w:pStyle w:val="a3"/>
        <w:shd w:val="clear" w:color="auto" w:fill="FFFFFF"/>
        <w:spacing w:beforeAutospacing="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15"/>
          <w:rFonts w:ascii="方正仿宋_GBK" w:eastAsia="方正仿宋_GBK" w:hAnsi="宋体" w:cs="宋体" w:hint="eastAsia"/>
          <w:sz w:val="32"/>
          <w:szCs w:val="32"/>
          <w:shd w:val="clear" w:color="auto" w:fill="FFFFFF"/>
        </w:rPr>
        <w:t>（二）事业收入</w:t>
      </w:r>
      <w:r>
        <w:rPr>
          <w:rFonts w:ascii="方正仿宋_GBK" w:eastAsia="方正仿宋_GBK" w:hAnsi="方正仿宋_GBK" w:cs="方正仿宋_GBK"/>
          <w:sz w:val="32"/>
          <w:szCs w:val="32"/>
          <w:shd w:val="clear" w:color="auto" w:fill="FFFFFF"/>
        </w:rPr>
        <w:t>：指事业单位开展专业业务活动及其辅助活动取得的收入；事业单位收到的财政专户实际核拨的教育收费等资金在此反映。</w:t>
      </w:r>
    </w:p>
    <w:p w:rsidR="00B05C1F" w:rsidRDefault="00912412">
      <w:pPr>
        <w:pStyle w:val="a3"/>
        <w:shd w:val="clear" w:color="auto" w:fill="FFFFFF"/>
        <w:spacing w:beforeAutospacing="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15"/>
          <w:rFonts w:ascii="方正仿宋_GBK" w:eastAsia="方正仿宋_GBK" w:hAnsi="宋体" w:cs="宋体" w:hint="eastAsia"/>
          <w:sz w:val="32"/>
          <w:szCs w:val="32"/>
          <w:shd w:val="clear" w:color="auto" w:fill="FFFFFF"/>
        </w:rPr>
        <w:t>（三）经营收入</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：指事业单位在专业业务活动及其辅助活动之外开展非独立核算经营活动取得的收入。</w:t>
      </w:r>
    </w:p>
    <w:p w:rsidR="00B05C1F" w:rsidRDefault="00912412">
      <w:pPr>
        <w:pStyle w:val="a3"/>
        <w:shd w:val="clear" w:color="auto" w:fill="FFFFFF"/>
        <w:spacing w:beforeAutospacing="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15"/>
          <w:rFonts w:ascii="方正仿宋_GBK" w:eastAsia="方正仿宋_GBK" w:hAnsi="宋体" w:cs="宋体" w:hint="eastAsia"/>
          <w:sz w:val="32"/>
          <w:szCs w:val="32"/>
          <w:shd w:val="clear" w:color="auto" w:fill="FFFFFF"/>
        </w:rPr>
        <w:t>（四）其他收入</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w:t>
      </w:r>
      <w:r>
        <w:rPr>
          <w:rFonts w:ascii="方正仿宋_GBK" w:eastAsia="方正仿宋_GBK" w:hAnsi="方正仿宋_GBK" w:cs="方正仿宋_GBK"/>
          <w:sz w:val="32"/>
          <w:szCs w:val="32"/>
          <w:shd w:val="clear" w:color="auto" w:fill="FFFFFF"/>
        </w:rPr>
        <w:t>，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rsidR="00B05C1F" w:rsidRDefault="00912412">
      <w:pPr>
        <w:pStyle w:val="a3"/>
        <w:shd w:val="clear" w:color="auto" w:fill="FFFFFF"/>
        <w:spacing w:beforeAutospacing="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15"/>
          <w:rFonts w:ascii="方正仿宋_GBK" w:eastAsia="方正仿宋_GBK" w:hAnsi="宋体" w:cs="宋体" w:hint="eastAsia"/>
          <w:sz w:val="32"/>
          <w:szCs w:val="32"/>
          <w:shd w:val="clear" w:color="auto" w:fill="FFFFFF"/>
        </w:rPr>
        <w:lastRenderedPageBreak/>
        <w:t>（五）用事业基金弥补收支差额</w:t>
      </w:r>
      <w:r>
        <w:rPr>
          <w:rFonts w:ascii="方正仿宋_GBK" w:eastAsia="方正仿宋_GBK" w:hAnsi="方正仿宋_GBK" w:cs="方正仿宋_GBK"/>
          <w:sz w:val="32"/>
          <w:szCs w:val="32"/>
          <w:shd w:val="clear" w:color="auto" w:fill="FFFFFF"/>
        </w:rPr>
        <w:t>：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rsidR="00B05C1F" w:rsidRDefault="00912412">
      <w:pPr>
        <w:pStyle w:val="a3"/>
        <w:shd w:val="clear" w:color="auto" w:fill="FFFFFF"/>
        <w:spacing w:beforeAutospacing="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15"/>
          <w:rFonts w:ascii="方正仿宋_GBK" w:eastAsia="方正仿宋_GBK" w:hAnsi="宋体" w:cs="宋体" w:hint="eastAsia"/>
          <w:sz w:val="32"/>
          <w:szCs w:val="32"/>
          <w:shd w:val="clear" w:color="auto" w:fill="FFFFFF"/>
        </w:rPr>
        <w:t>（六）年初结转和结余</w:t>
      </w:r>
      <w:r>
        <w:rPr>
          <w:rFonts w:ascii="方正仿宋_GBK" w:eastAsia="方正仿宋_GBK" w:hAnsi="方正仿宋_GBK" w:cs="方正仿宋_GBK"/>
          <w:sz w:val="32"/>
          <w:szCs w:val="32"/>
          <w:shd w:val="clear" w:color="auto" w:fill="FFFFFF"/>
        </w:rPr>
        <w:t>：指单位上年结转本年</w:t>
      </w:r>
      <w:r>
        <w:rPr>
          <w:rFonts w:ascii="方正仿宋_GBK" w:eastAsia="方正仿宋_GBK" w:hAnsi="方正仿宋_GBK" w:cs="方正仿宋_GBK"/>
          <w:sz w:val="32"/>
          <w:szCs w:val="32"/>
          <w:shd w:val="clear" w:color="auto" w:fill="FFFFFF"/>
        </w:rPr>
        <w:t>使用的基本支出结转、项目支出结转和结余、经营结余。不包括事业单位净资产项下的事业基金和专用基金。</w:t>
      </w:r>
    </w:p>
    <w:p w:rsidR="00B05C1F" w:rsidRDefault="00912412">
      <w:pPr>
        <w:pStyle w:val="a3"/>
        <w:shd w:val="clear" w:color="auto" w:fill="FFFFFF"/>
        <w:spacing w:beforeAutospacing="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15"/>
          <w:rFonts w:ascii="方正仿宋_GBK" w:eastAsia="方正仿宋_GBK" w:hAnsi="宋体" w:cs="宋体" w:hint="eastAsia"/>
          <w:sz w:val="32"/>
          <w:szCs w:val="32"/>
          <w:shd w:val="clear" w:color="auto" w:fill="FFFFFF"/>
        </w:rPr>
        <w:t>（七）结余分配</w:t>
      </w:r>
      <w:r>
        <w:rPr>
          <w:rFonts w:ascii="方正仿宋_GBK" w:eastAsia="方正仿宋_GBK" w:hAnsi="方正仿宋_GBK" w:cs="方正仿宋_GBK"/>
          <w:sz w:val="32"/>
          <w:szCs w:val="32"/>
          <w:shd w:val="clear" w:color="auto" w:fill="FFFFFF"/>
        </w:rPr>
        <w:t>：指单位当年结余的分配情况。根据《关于事业单位提取专用基金比例问题的通知》（</w:t>
      </w:r>
      <w:proofErr w:type="gramStart"/>
      <w:r>
        <w:rPr>
          <w:rFonts w:ascii="方正仿宋_GBK" w:eastAsia="方正仿宋_GBK" w:hAnsi="方正仿宋_GBK" w:cs="方正仿宋_GBK"/>
          <w:sz w:val="32"/>
          <w:szCs w:val="32"/>
          <w:shd w:val="clear" w:color="auto" w:fill="FFFFFF"/>
        </w:rPr>
        <w:t>财教</w:t>
      </w:r>
      <w:proofErr w:type="gramEnd"/>
      <w:r>
        <w:rPr>
          <w:rFonts w:ascii="方正仿宋_GBK" w:eastAsia="方正仿宋_GBK" w:hAnsi="方正仿宋_GBK" w:cs="方正仿宋_GBK"/>
          <w:sz w:val="32"/>
          <w:szCs w:val="32"/>
          <w:shd w:val="clear" w:color="auto" w:fill="FFFFFF"/>
        </w:rPr>
        <w:t>[2012]32</w:t>
      </w:r>
      <w:r>
        <w:rPr>
          <w:rFonts w:ascii="方正仿宋_GBK" w:eastAsia="方正仿宋_GBK" w:hAnsi="方正仿宋_GBK" w:cs="方正仿宋_GBK"/>
          <w:sz w:val="32"/>
          <w:szCs w:val="32"/>
          <w:shd w:val="clear" w:color="auto" w:fill="FFFFFF"/>
        </w:rPr>
        <w:t>号）规定，事业单位职工福利基金的提取比例，在单位年度非财政拨款结余的</w:t>
      </w:r>
      <w:r>
        <w:rPr>
          <w:rFonts w:ascii="方正仿宋_GBK" w:eastAsia="方正仿宋_GBK" w:hAnsi="方正仿宋_GBK" w:cs="方正仿宋_GBK"/>
          <w:sz w:val="32"/>
          <w:szCs w:val="32"/>
          <w:shd w:val="clear" w:color="auto" w:fill="FFFFFF"/>
        </w:rPr>
        <w:t>40%</w:t>
      </w:r>
      <w:r>
        <w:rPr>
          <w:rFonts w:ascii="方正仿宋_GBK" w:eastAsia="方正仿宋_GBK" w:hAnsi="方正仿宋_GBK" w:cs="方正仿宋_GBK"/>
          <w:sz w:val="32"/>
          <w:szCs w:val="32"/>
          <w:shd w:val="clear" w:color="auto" w:fill="FFFFFF"/>
        </w:rPr>
        <w:t>以内确定，国家另有规定的从其规定。</w:t>
      </w:r>
    </w:p>
    <w:p w:rsidR="00B05C1F" w:rsidRDefault="00912412">
      <w:pPr>
        <w:pStyle w:val="a3"/>
        <w:shd w:val="clear" w:color="auto" w:fill="FFFFFF"/>
        <w:spacing w:beforeAutospacing="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15"/>
          <w:rFonts w:ascii="方正仿宋_GBK" w:eastAsia="方正仿宋_GBK" w:hAnsi="宋体" w:cs="宋体" w:hint="eastAsia"/>
          <w:sz w:val="32"/>
          <w:szCs w:val="32"/>
          <w:shd w:val="clear" w:color="auto" w:fill="FFFFFF"/>
        </w:rPr>
        <w:t>（八）年末结转和结余</w:t>
      </w:r>
      <w:r>
        <w:rPr>
          <w:rFonts w:ascii="方正仿宋_GBK" w:eastAsia="方正仿宋_GBK" w:hAnsi="方正仿宋_GBK" w:cs="方正仿宋_GBK"/>
          <w:sz w:val="32"/>
          <w:szCs w:val="32"/>
          <w:shd w:val="clear" w:color="auto" w:fill="FFFFFF"/>
        </w:rPr>
        <w:t>：指单位结转下年的基本支出结转、项目支出结转和结余、经营结余。不包括事业单位净资产项下的事业基金和专用基金。</w:t>
      </w:r>
    </w:p>
    <w:p w:rsidR="00B05C1F" w:rsidRDefault="00912412">
      <w:pPr>
        <w:pStyle w:val="a3"/>
        <w:shd w:val="clear" w:color="auto" w:fill="FFFFFF"/>
        <w:spacing w:beforeAutospacing="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15"/>
          <w:rFonts w:ascii="方正仿宋_GBK" w:eastAsia="方正仿宋_GBK" w:hAnsi="宋体" w:cs="宋体" w:hint="eastAsia"/>
          <w:sz w:val="32"/>
          <w:szCs w:val="32"/>
          <w:shd w:val="clear" w:color="auto" w:fill="FFFFFF"/>
        </w:rPr>
        <w:t>（九）基本支出</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B05C1F" w:rsidRDefault="00912412">
      <w:pPr>
        <w:pStyle w:val="a3"/>
        <w:shd w:val="clear" w:color="auto" w:fill="FFFFFF"/>
        <w:spacing w:beforeAutospacing="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15"/>
          <w:rFonts w:ascii="方正仿宋_GBK" w:eastAsia="方正仿宋_GBK" w:hAnsi="宋体" w:cs="宋体" w:hint="eastAsia"/>
          <w:sz w:val="32"/>
          <w:szCs w:val="32"/>
          <w:shd w:val="clear" w:color="auto" w:fill="FFFFFF"/>
        </w:rPr>
        <w:t>（十）项目支出</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rsidR="00B05C1F" w:rsidRDefault="00912412">
      <w:pPr>
        <w:pStyle w:val="a3"/>
        <w:shd w:val="clear" w:color="auto" w:fill="FFFFFF"/>
        <w:spacing w:beforeAutospacing="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15"/>
          <w:rFonts w:ascii="方正仿宋_GBK" w:eastAsia="方正仿宋_GBK" w:hAnsi="宋体" w:cs="宋体" w:hint="eastAsia"/>
          <w:sz w:val="32"/>
          <w:szCs w:val="32"/>
          <w:shd w:val="clear" w:color="auto" w:fill="FFFFFF"/>
        </w:rPr>
        <w:lastRenderedPageBreak/>
        <w:t>（十一）经营支出</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rsidR="00B05C1F" w:rsidRDefault="00912412">
      <w:pPr>
        <w:pStyle w:val="a3"/>
        <w:shd w:val="clear" w:color="auto" w:fill="FFFFFF"/>
        <w:spacing w:beforeAutospacing="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15"/>
          <w:rFonts w:ascii="方正仿宋_GBK" w:eastAsia="方正仿宋_GBK" w:hAnsi="宋体" w:cs="宋体" w:hint="eastAsia"/>
          <w:sz w:val="32"/>
          <w:szCs w:val="32"/>
          <w:shd w:val="clear" w:color="auto" w:fill="FFFFFF"/>
        </w:rPr>
        <w:t>（十二）“三公”经费</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：指用一般公共预算财政拨款安排的因公出国（境）费、公务用车购置及运行维护费、公</w:t>
      </w:r>
      <w:r>
        <w:rPr>
          <w:rFonts w:ascii="方正仿宋_GBK" w:eastAsia="方正仿宋_GBK" w:hAnsi="方正仿宋_GBK" w:cs="方正仿宋_GBK"/>
          <w:sz w:val="32"/>
          <w:szCs w:val="32"/>
          <w:shd w:val="clear" w:color="auto" w:fill="FFFFFF"/>
        </w:rPr>
        <w:t>务接待费。其中，因公出国（境）</w:t>
      </w:r>
      <w:proofErr w:type="gramStart"/>
      <w:r>
        <w:rPr>
          <w:rFonts w:ascii="方正仿宋_GBK" w:eastAsia="方正仿宋_GBK" w:hAnsi="方正仿宋_GBK" w:cs="方正仿宋_GBK"/>
          <w:sz w:val="32"/>
          <w:szCs w:val="32"/>
          <w:shd w:val="clear" w:color="auto" w:fill="FFFFFF"/>
        </w:rPr>
        <w:t>费反映</w:t>
      </w:r>
      <w:proofErr w:type="gramEnd"/>
      <w:r>
        <w:rPr>
          <w:rFonts w:ascii="方正仿宋_GBK" w:eastAsia="方正仿宋_GBK" w:hAnsi="方正仿宋_GBK" w:cs="方正仿宋_GBK"/>
          <w:sz w:val="32"/>
          <w:szCs w:val="32"/>
          <w:shd w:val="clear" w:color="auto" w:fill="FFFFFF"/>
        </w:rPr>
        <w:t>单位公务出国（境）的国际旅费、国外城市间交通费、住宿费、伙食费、培训费、公杂费等支出；公务用车购置</w:t>
      </w:r>
      <w:proofErr w:type="gramStart"/>
      <w:r>
        <w:rPr>
          <w:rFonts w:ascii="方正仿宋_GBK" w:eastAsia="方正仿宋_GBK" w:hAnsi="方正仿宋_GBK" w:cs="方正仿宋_GBK"/>
          <w:sz w:val="32"/>
          <w:szCs w:val="32"/>
          <w:shd w:val="clear" w:color="auto" w:fill="FFFFFF"/>
        </w:rPr>
        <w:t>费反映</w:t>
      </w:r>
      <w:proofErr w:type="gramEnd"/>
      <w:r>
        <w:rPr>
          <w:rFonts w:ascii="方正仿宋_GBK" w:eastAsia="方正仿宋_GBK" w:hAnsi="方正仿宋_GBK" w:cs="方正仿宋_GBK"/>
          <w:sz w:val="32"/>
          <w:szCs w:val="32"/>
          <w:shd w:val="clear" w:color="auto" w:fill="FFFFFF"/>
        </w:rPr>
        <w:t>单位公务用车购置支出（</w:t>
      </w:r>
      <w:proofErr w:type="gramStart"/>
      <w:r>
        <w:rPr>
          <w:rFonts w:ascii="方正仿宋_GBK" w:eastAsia="方正仿宋_GBK" w:hAnsi="方正仿宋_GBK" w:cs="方正仿宋_GBK"/>
          <w:sz w:val="32"/>
          <w:szCs w:val="32"/>
          <w:shd w:val="clear" w:color="auto" w:fill="FFFFFF"/>
        </w:rPr>
        <w:t>含车辆</w:t>
      </w:r>
      <w:proofErr w:type="gramEnd"/>
      <w:r>
        <w:rPr>
          <w:rFonts w:ascii="方正仿宋_GBK" w:eastAsia="方正仿宋_GBK" w:hAnsi="方正仿宋_GBK" w:cs="方正仿宋_GBK"/>
          <w:sz w:val="32"/>
          <w:szCs w:val="32"/>
          <w:shd w:val="clear" w:color="auto" w:fill="FFFFFF"/>
        </w:rPr>
        <w:t>购置税）；公务用车运行维护费反映单位按规定保留的公务用车燃料费、维修费、过路过桥费、保险费、安全奖励费用等支出；公务接待</w:t>
      </w:r>
      <w:proofErr w:type="gramStart"/>
      <w:r>
        <w:rPr>
          <w:rFonts w:ascii="方正仿宋_GBK" w:eastAsia="方正仿宋_GBK" w:hAnsi="方正仿宋_GBK" w:cs="方正仿宋_GBK"/>
          <w:sz w:val="32"/>
          <w:szCs w:val="32"/>
          <w:shd w:val="clear" w:color="auto" w:fill="FFFFFF"/>
        </w:rPr>
        <w:t>费反映</w:t>
      </w:r>
      <w:proofErr w:type="gramEnd"/>
      <w:r>
        <w:rPr>
          <w:rFonts w:ascii="方正仿宋_GBK" w:eastAsia="方正仿宋_GBK" w:hAnsi="方正仿宋_GBK" w:cs="方正仿宋_GBK"/>
          <w:sz w:val="32"/>
          <w:szCs w:val="32"/>
          <w:shd w:val="clear" w:color="auto" w:fill="FFFFFF"/>
        </w:rPr>
        <w:t>单位按规定开支的各类公务接待（含外宾接待）支出。</w:t>
      </w:r>
    </w:p>
    <w:p w:rsidR="00B05C1F" w:rsidRDefault="00912412">
      <w:pPr>
        <w:pStyle w:val="a3"/>
        <w:shd w:val="clear" w:color="auto" w:fill="FFFFFF"/>
        <w:spacing w:beforeAutospacing="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15"/>
          <w:rFonts w:ascii="方正仿宋_GBK" w:eastAsia="方正仿宋_GBK" w:hAnsi="宋体" w:cs="宋体" w:hint="eastAsia"/>
          <w:sz w:val="32"/>
          <w:szCs w:val="32"/>
          <w:shd w:val="clear" w:color="auto" w:fill="FFFFFF"/>
        </w:rPr>
        <w:t>（十三）机关运行经费</w:t>
      </w:r>
      <w:r>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w:t>
      </w:r>
      <w:r>
        <w:rPr>
          <w:rFonts w:ascii="方正仿宋_GBK" w:eastAsia="方正仿宋_GBK" w:hAnsi="方正仿宋_GBK" w:cs="方正仿宋_GBK"/>
          <w:sz w:val="32"/>
          <w:szCs w:val="32"/>
          <w:shd w:val="clear" w:color="auto" w:fill="FFFFFF"/>
        </w:rPr>
        <w:t>、专用材料及一般设备购置费、办公用房水电费、办公用房取暖费、办公用房物业管理费、公务用车运行维护费以及其他费用。</w:t>
      </w:r>
    </w:p>
    <w:p w:rsidR="00B05C1F" w:rsidRDefault="00912412">
      <w:pPr>
        <w:pStyle w:val="a3"/>
        <w:shd w:val="clear" w:color="auto" w:fill="FFFFFF"/>
        <w:spacing w:beforeAutospacing="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15"/>
          <w:rFonts w:ascii="方正仿宋_GBK" w:eastAsia="方正仿宋_GBK" w:hAnsi="宋体" w:cs="宋体" w:hint="eastAsia"/>
          <w:sz w:val="32"/>
          <w:szCs w:val="32"/>
          <w:shd w:val="clear" w:color="auto" w:fill="FFFFFF"/>
        </w:rPr>
        <w:t>（十四）工资福利支出（支出经济分类科目类级）</w:t>
      </w:r>
      <w:r>
        <w:rPr>
          <w:rFonts w:ascii="方正仿宋_GBK" w:eastAsia="方正仿宋_GBK" w:hAnsi="方正仿宋_GBK" w:cs="方正仿宋_GBK"/>
          <w:sz w:val="32"/>
          <w:szCs w:val="32"/>
          <w:shd w:val="clear" w:color="auto" w:fill="FFFFFF"/>
        </w:rPr>
        <w:t>：反映单位开支的在职职工和编制</w:t>
      </w:r>
      <w:proofErr w:type="gramStart"/>
      <w:r>
        <w:rPr>
          <w:rFonts w:ascii="方正仿宋_GBK" w:eastAsia="方正仿宋_GBK" w:hAnsi="方正仿宋_GBK" w:cs="方正仿宋_GBK"/>
          <w:sz w:val="32"/>
          <w:szCs w:val="32"/>
          <w:shd w:val="clear" w:color="auto" w:fill="FFFFFF"/>
        </w:rPr>
        <w:t>外长期</w:t>
      </w:r>
      <w:proofErr w:type="gramEnd"/>
      <w:r>
        <w:rPr>
          <w:rFonts w:ascii="方正仿宋_GBK" w:eastAsia="方正仿宋_GBK" w:hAnsi="方正仿宋_GBK" w:cs="方正仿宋_GBK"/>
          <w:sz w:val="32"/>
          <w:szCs w:val="32"/>
          <w:shd w:val="clear" w:color="auto" w:fill="FFFFFF"/>
        </w:rPr>
        <w:t>聘用人员的各类劳动报酬，以及为上述人员缴纳的各项社会保险费等。</w:t>
      </w:r>
    </w:p>
    <w:p w:rsidR="00B05C1F" w:rsidRDefault="00912412">
      <w:pPr>
        <w:pStyle w:val="a3"/>
        <w:shd w:val="clear" w:color="auto" w:fill="FFFFFF"/>
        <w:spacing w:beforeAutospacing="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15"/>
          <w:rFonts w:ascii="方正仿宋_GBK" w:eastAsia="方正仿宋_GBK" w:hAnsi="宋体" w:cs="宋体" w:hint="eastAsia"/>
          <w:sz w:val="32"/>
          <w:szCs w:val="32"/>
          <w:shd w:val="clear" w:color="auto" w:fill="FFFFFF"/>
        </w:rPr>
        <w:t>（十五）商品和服务支出（支出经济分类科目类级）</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rsidR="00B05C1F" w:rsidRDefault="00912412">
      <w:pPr>
        <w:pStyle w:val="a3"/>
        <w:shd w:val="clear" w:color="auto" w:fill="FFFFFF"/>
        <w:spacing w:beforeAutospacing="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15"/>
          <w:rFonts w:ascii="方正仿宋_GBK" w:eastAsia="方正仿宋_GBK" w:hAnsi="宋体" w:cs="宋体" w:hint="eastAsia"/>
          <w:sz w:val="32"/>
          <w:szCs w:val="32"/>
          <w:shd w:val="clear" w:color="auto" w:fill="FFFFFF"/>
        </w:rPr>
        <w:lastRenderedPageBreak/>
        <w:t>（十六）对个人和家庭的补助（支出经济分类科目类级）</w:t>
      </w:r>
      <w:r>
        <w:rPr>
          <w:rFonts w:ascii="方正仿宋_GBK" w:eastAsia="方正仿宋_GBK" w:hAnsi="方正仿宋_GBK" w:cs="方正仿宋_GBK"/>
          <w:sz w:val="32"/>
          <w:szCs w:val="32"/>
          <w:shd w:val="clear" w:color="auto" w:fill="FFFFFF"/>
        </w:rPr>
        <w:t>：反映用于对个人和家庭的补助支出。</w:t>
      </w:r>
    </w:p>
    <w:p w:rsidR="00B05C1F" w:rsidRDefault="00912412">
      <w:pPr>
        <w:pStyle w:val="a3"/>
        <w:shd w:val="clear" w:color="auto" w:fill="FFFFFF"/>
        <w:spacing w:beforeAutospacing="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15"/>
          <w:rFonts w:ascii="方正仿宋_GBK" w:eastAsia="方正仿宋_GBK" w:hAnsi="宋体" w:cs="宋体" w:hint="eastAsia"/>
          <w:sz w:val="32"/>
          <w:szCs w:val="32"/>
          <w:shd w:val="clear" w:color="auto" w:fill="FFFFFF"/>
        </w:rPr>
        <w:t>（十七）其他资本性支出（支出经济分</w:t>
      </w:r>
      <w:r>
        <w:rPr>
          <w:rStyle w:val="15"/>
          <w:rFonts w:ascii="方正仿宋_GBK" w:eastAsia="方正仿宋_GBK" w:hAnsi="宋体" w:cs="宋体" w:hint="eastAsia"/>
          <w:sz w:val="32"/>
          <w:szCs w:val="32"/>
          <w:shd w:val="clear" w:color="auto" w:fill="FFFFFF"/>
        </w:rPr>
        <w:t>类科目类级）</w:t>
      </w:r>
      <w:r>
        <w:rPr>
          <w:rFonts w:ascii="方正仿宋_GBK" w:eastAsia="方正仿宋_GBK" w:hAnsi="方正仿宋_GBK" w:cs="方正仿宋_GBK"/>
          <w:sz w:val="32"/>
          <w:szCs w:val="32"/>
          <w:shd w:val="clear" w:color="auto" w:fill="FFFFFF"/>
        </w:rPr>
        <w:t>：反映</w:t>
      </w:r>
      <w:proofErr w:type="gramStart"/>
      <w:r>
        <w:rPr>
          <w:rFonts w:ascii="方正仿宋_GBK" w:eastAsia="方正仿宋_GBK" w:hAnsi="方正仿宋_GBK" w:cs="方正仿宋_GBK"/>
          <w:sz w:val="32"/>
          <w:szCs w:val="32"/>
          <w:shd w:val="clear" w:color="auto" w:fill="FFFFFF"/>
        </w:rPr>
        <w:t>非各级</w:t>
      </w:r>
      <w:proofErr w:type="gramEnd"/>
      <w:r>
        <w:rPr>
          <w:rFonts w:ascii="方正仿宋_GBK" w:eastAsia="方正仿宋_GBK" w:hAnsi="方正仿宋_GBK" w:cs="方正仿宋_GBK"/>
          <w:sz w:val="32"/>
          <w:szCs w:val="32"/>
          <w:shd w:val="clear" w:color="auto" w:fill="FFFFFF"/>
        </w:rPr>
        <w:t>发展与改革部门集中安排的用于购置固定资产、战略性和应急性储备、土地和无形资产，以及构建基础设施、大型修缮和财政支持企业更新改造所发生的支出。</w:t>
      </w:r>
    </w:p>
    <w:p w:rsidR="00B05C1F" w:rsidRDefault="00912412">
      <w:pPr>
        <w:pStyle w:val="a3"/>
        <w:shd w:val="clear" w:color="auto" w:fill="FFFFFF"/>
        <w:spacing w:beforeAutospacing="0" w:afterAutospacing="0" w:line="600" w:lineRule="exact"/>
        <w:ind w:firstLineChars="200" w:firstLine="640"/>
        <w:jc w:val="both"/>
        <w:rPr>
          <w:rFonts w:ascii="方正黑体_GBK" w:eastAsia="方正黑体_GBK" w:hAnsi="方正黑体_GBK" w:cs="方正黑体_GBK" w:hint="default"/>
          <w:b/>
          <w:bCs/>
          <w:sz w:val="32"/>
          <w:szCs w:val="32"/>
          <w:shd w:val="clear" w:color="auto" w:fill="FFFFFF"/>
        </w:rPr>
      </w:pPr>
      <w:r>
        <w:rPr>
          <w:rStyle w:val="15"/>
          <w:rFonts w:ascii="方正黑体_GBK" w:eastAsia="方正黑体_GBK" w:hAnsi="宋体" w:cs="宋体" w:hint="eastAsia"/>
          <w:b w:val="0"/>
          <w:bCs w:val="0"/>
          <w:sz w:val="32"/>
          <w:szCs w:val="32"/>
          <w:shd w:val="clear" w:color="auto" w:fill="FFFFFF"/>
        </w:rPr>
        <w:t>七、决算公开联系方式及信息反馈渠道</w:t>
      </w:r>
    </w:p>
    <w:p w:rsidR="00B05C1F" w:rsidRDefault="00912412">
      <w:pPr>
        <w:pStyle w:val="a3"/>
        <w:shd w:val="clear" w:color="auto" w:fill="FFFFFF"/>
        <w:spacing w:beforeAutospacing="0" w:afterAutospacing="0" w:line="600"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本单位决算公开信息反馈和联系方式：</w:t>
      </w:r>
    </w:p>
    <w:p w:rsidR="00B05C1F" w:rsidRDefault="00912412">
      <w:pPr>
        <w:pStyle w:val="a3"/>
        <w:shd w:val="clear" w:color="auto" w:fill="FFFFFF"/>
        <w:spacing w:beforeAutospacing="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 xml:space="preserve"> 023-73332105</w:t>
      </w:r>
    </w:p>
    <w:p w:rsidR="00B05C1F" w:rsidRDefault="00B05C1F">
      <w:pPr>
        <w:rPr>
          <w:rFonts w:hint="default"/>
        </w:rPr>
      </w:pPr>
    </w:p>
    <w:sectPr w:rsidR="00B05C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412" w:rsidRDefault="00912412">
      <w:pPr>
        <w:rPr>
          <w:rFonts w:hint="default"/>
        </w:rPr>
      </w:pPr>
      <w:r>
        <w:separator/>
      </w:r>
    </w:p>
  </w:endnote>
  <w:endnote w:type="continuationSeparator" w:id="0">
    <w:p w:rsidR="00912412" w:rsidRDefault="00912412">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charset w:val="86"/>
    <w:family w:val="script"/>
    <w:pitch w:val="default"/>
    <w:sig w:usb0="00000000" w:usb1="00000000" w:usb2="00000010" w:usb3="00000000" w:csb0="00040000" w:csb1="00000000"/>
  </w:font>
  <w:font w:name="方正黑体_GBK">
    <w:altName w:val="微软雅黑"/>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方正楷体_GBK">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412" w:rsidRDefault="00912412">
      <w:pPr>
        <w:rPr>
          <w:rFonts w:hint="default"/>
        </w:rPr>
      </w:pPr>
      <w:r>
        <w:separator/>
      </w:r>
    </w:p>
  </w:footnote>
  <w:footnote w:type="continuationSeparator" w:id="0">
    <w:p w:rsidR="00912412" w:rsidRDefault="00912412">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kOWNjZDc4NTUwMGQzYmM4NGIzOGMyODg3ZDc3ZWMifQ=="/>
  </w:docVars>
  <w:rsids>
    <w:rsidRoot w:val="758F48D1"/>
    <w:rsid w:val="002733C6"/>
    <w:rsid w:val="00912412"/>
    <w:rsid w:val="00B05C1F"/>
    <w:rsid w:val="0C3F5AAB"/>
    <w:rsid w:val="758F4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99" w:unhideWhenUsed="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unhideWhenUsed/>
    <w:qFormat/>
    <w:rPr>
      <w:rFonts w:ascii="宋体" w:eastAsia="宋体" w:hAnsi="宋体" w:cs="Times New Roman"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spacing w:beforeAutospacing="1" w:afterAutospacing="1"/>
    </w:pPr>
  </w:style>
  <w:style w:type="character" w:customStyle="1" w:styleId="15">
    <w:name w:val="15"/>
    <w:basedOn w:val="a0"/>
    <w:qFormat/>
    <w:rPr>
      <w:rFonts w:ascii="Times New Roman" w:hAnsi="Times New Roman" w:cs="Times New Roman" w:hint="default"/>
      <w:b/>
      <w:bCs/>
    </w:rPr>
  </w:style>
  <w:style w:type="paragraph" w:customStyle="1" w:styleId="msolistparagraph0">
    <w:name w:val="msolistparagraph"/>
    <w:basedOn w:val="a"/>
    <w:qFormat/>
    <w:pPr>
      <w:widowControl w:val="0"/>
      <w:ind w:firstLineChars="200" w:firstLine="420"/>
      <w:jc w:val="both"/>
    </w:pPr>
    <w:rPr>
      <w:rFonts w:ascii="Calibri" w:hAnsi="Calibri" w:hint="default"/>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99" w:unhideWhenUsed="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unhideWhenUsed/>
    <w:qFormat/>
    <w:rPr>
      <w:rFonts w:ascii="宋体" w:eastAsia="宋体" w:hAnsi="宋体" w:cs="Times New Roman"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spacing w:beforeAutospacing="1" w:afterAutospacing="1"/>
    </w:pPr>
  </w:style>
  <w:style w:type="character" w:customStyle="1" w:styleId="15">
    <w:name w:val="15"/>
    <w:basedOn w:val="a0"/>
    <w:qFormat/>
    <w:rPr>
      <w:rFonts w:ascii="Times New Roman" w:hAnsi="Times New Roman" w:cs="Times New Roman" w:hint="default"/>
      <w:b/>
      <w:bCs/>
    </w:rPr>
  </w:style>
  <w:style w:type="paragraph" w:customStyle="1" w:styleId="msolistparagraph0">
    <w:name w:val="msolistparagraph"/>
    <w:basedOn w:val="a"/>
    <w:qFormat/>
    <w:pPr>
      <w:widowControl w:val="0"/>
      <w:ind w:firstLineChars="200" w:firstLine="420"/>
      <w:jc w:val="both"/>
    </w:pPr>
    <w:rPr>
      <w:rFonts w:ascii="Calibri" w:hAnsi="Calibri" w:hint="default"/>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1013</Words>
  <Characters>5778</Characters>
  <Application>Microsoft Office Word</Application>
  <DocSecurity>0</DocSecurity>
  <Lines>48</Lines>
  <Paragraphs>13</Paragraphs>
  <ScaleCrop>false</ScaleCrop>
  <Company>P R C</Company>
  <LinksUpToDate>false</LinksUpToDate>
  <CharactersWithSpaces>6778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西府海棠</dc:creator>
  <cp:lastModifiedBy>Windows User</cp:lastModifiedBy>
  <cp:revision>2</cp:revision>
  <dcterms:created xsi:type="dcterms:W3CDTF">2022-06-08T05:11:00Z</dcterms:created>
  <dcterms:modified xsi:type="dcterms:W3CDTF">2024-12-05T07:13:00Z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D31A230897C142D89948CE57B83F31AF</vt:lpwstr>
  </property>
</Properties>
</file>