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15" w:rsidRDefault="00AD0C15" w:rsidP="00AD0C15">
      <w:pPr>
        <w:widowControl/>
        <w:spacing w:line="600" w:lineRule="exact"/>
        <w:jc w:val="center"/>
        <w:rPr>
          <w:rFonts w:eastAsia="方正小标宋_GBK" w:hint="eastAsia"/>
          <w:bCs/>
          <w:kern w:val="0"/>
          <w:sz w:val="36"/>
          <w:szCs w:val="36"/>
          <w:bdr w:val="none" w:sz="0" w:space="0" w:color="auto" w:frame="1"/>
        </w:rPr>
      </w:pPr>
      <w:r>
        <w:rPr>
          <w:rFonts w:eastAsia="方正小标宋_GBK" w:hint="eastAsia"/>
          <w:bCs/>
          <w:kern w:val="0"/>
          <w:sz w:val="36"/>
          <w:szCs w:val="36"/>
          <w:bdr w:val="none" w:sz="0" w:space="0" w:color="auto" w:frame="1"/>
        </w:rPr>
        <w:t>石柱县第四次全国经济普查公报（第四号）</w:t>
      </w:r>
    </w:p>
    <w:p w:rsidR="00AD0C15" w:rsidRPr="009850CD" w:rsidRDefault="00AD0C15" w:rsidP="00AD0C15">
      <w:pPr>
        <w:widowControl/>
        <w:spacing w:line="600" w:lineRule="exact"/>
        <w:jc w:val="center"/>
        <w:rPr>
          <w:rFonts w:eastAsia="方正楷体_GBK"/>
          <w:bCs/>
          <w:kern w:val="0"/>
          <w:sz w:val="32"/>
          <w:szCs w:val="36"/>
          <w:bdr w:val="none" w:sz="0" w:space="0" w:color="auto" w:frame="1"/>
        </w:rPr>
      </w:pPr>
      <w:r w:rsidRPr="009850CD">
        <w:rPr>
          <w:rFonts w:eastAsia="方正楷体_GBK" w:hint="eastAsia"/>
          <w:bCs/>
          <w:kern w:val="0"/>
          <w:sz w:val="32"/>
          <w:szCs w:val="36"/>
          <w:bdr w:val="none" w:sz="0" w:space="0" w:color="auto" w:frame="1"/>
        </w:rPr>
        <w:t>——第三产业基本情况之一</w:t>
      </w:r>
    </w:p>
    <w:p w:rsidR="00AD0C15" w:rsidRPr="009850CD" w:rsidRDefault="00AD0C15" w:rsidP="00AD0C15">
      <w:pPr>
        <w:widowControl/>
        <w:spacing w:line="600" w:lineRule="exact"/>
        <w:jc w:val="center"/>
        <w:rPr>
          <w:rFonts w:eastAsia="方正楷体_GBK"/>
          <w:bCs/>
          <w:kern w:val="0"/>
          <w:sz w:val="32"/>
          <w:szCs w:val="36"/>
          <w:bdr w:val="none" w:sz="0" w:space="0" w:color="auto" w:frame="1"/>
        </w:rPr>
      </w:pPr>
    </w:p>
    <w:p w:rsidR="00AD0C15" w:rsidRPr="009850CD" w:rsidRDefault="00AD0C15" w:rsidP="00AD0C15">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石柱土家族自治县</w:t>
      </w:r>
      <w:r w:rsidRPr="009850CD">
        <w:rPr>
          <w:rFonts w:eastAsia="方正楷体_GBK" w:hint="eastAsia"/>
          <w:bCs/>
          <w:kern w:val="0"/>
          <w:sz w:val="32"/>
          <w:szCs w:val="36"/>
          <w:bdr w:val="none" w:sz="0" w:space="0" w:color="auto" w:frame="1"/>
        </w:rPr>
        <w:t>统计局</w:t>
      </w:r>
    </w:p>
    <w:p w:rsidR="00AD0C15" w:rsidRPr="009850CD" w:rsidRDefault="00AD0C15" w:rsidP="00AD0C15">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石柱县</w:t>
      </w:r>
      <w:r w:rsidRPr="009850CD">
        <w:rPr>
          <w:rFonts w:eastAsia="方正楷体_GBK"/>
          <w:bCs/>
          <w:kern w:val="0"/>
          <w:sz w:val="32"/>
          <w:szCs w:val="36"/>
          <w:bdr w:val="none" w:sz="0" w:space="0" w:color="auto" w:frame="1"/>
        </w:rPr>
        <w:t>人民政府</w:t>
      </w:r>
      <w:r w:rsidRPr="009850CD">
        <w:rPr>
          <w:rFonts w:eastAsia="方正楷体_GBK" w:hint="eastAsia"/>
          <w:bCs/>
          <w:kern w:val="0"/>
          <w:sz w:val="32"/>
          <w:szCs w:val="36"/>
          <w:bdr w:val="none" w:sz="0" w:space="0" w:color="auto" w:frame="1"/>
        </w:rPr>
        <w:t>第四次全国经济普查领导小组办公室</w:t>
      </w:r>
    </w:p>
    <w:p w:rsidR="00AD0C15" w:rsidRPr="009850CD" w:rsidRDefault="00AD0C15" w:rsidP="00AD0C15">
      <w:pPr>
        <w:widowControl/>
        <w:spacing w:line="600" w:lineRule="exact"/>
        <w:jc w:val="center"/>
        <w:rPr>
          <w:rFonts w:eastAsia="方正楷体_GBK"/>
          <w:bCs/>
          <w:kern w:val="0"/>
          <w:sz w:val="32"/>
          <w:szCs w:val="36"/>
          <w:bdr w:val="none" w:sz="0" w:space="0" w:color="auto" w:frame="1"/>
        </w:rPr>
      </w:pPr>
      <w:r w:rsidRPr="009850CD">
        <w:rPr>
          <w:rFonts w:eastAsia="方正楷体_GBK" w:hint="eastAsia"/>
          <w:bCs/>
          <w:kern w:val="0"/>
          <w:sz w:val="32"/>
          <w:szCs w:val="36"/>
          <w:bdr w:val="none" w:sz="0" w:space="0" w:color="auto" w:frame="1"/>
        </w:rPr>
        <w:t>20</w:t>
      </w:r>
      <w:r w:rsidRPr="009850CD">
        <w:rPr>
          <w:rFonts w:eastAsia="方正楷体_GBK"/>
          <w:bCs/>
          <w:kern w:val="0"/>
          <w:sz w:val="32"/>
          <w:szCs w:val="36"/>
          <w:bdr w:val="none" w:sz="0" w:space="0" w:color="auto" w:frame="1"/>
        </w:rPr>
        <w:t>20</w:t>
      </w:r>
      <w:r w:rsidRPr="009850CD">
        <w:rPr>
          <w:rFonts w:eastAsia="方正楷体_GBK" w:hint="eastAsia"/>
          <w:bCs/>
          <w:kern w:val="0"/>
          <w:sz w:val="32"/>
          <w:szCs w:val="36"/>
          <w:bdr w:val="none" w:sz="0" w:space="0" w:color="auto" w:frame="1"/>
        </w:rPr>
        <w:t>年</w:t>
      </w:r>
      <w:r>
        <w:rPr>
          <w:rFonts w:eastAsia="方正楷体_GBK" w:hint="eastAsia"/>
          <w:bCs/>
          <w:kern w:val="0"/>
          <w:sz w:val="32"/>
          <w:szCs w:val="36"/>
          <w:bdr w:val="none" w:sz="0" w:space="0" w:color="auto" w:frame="1"/>
        </w:rPr>
        <w:t>3</w:t>
      </w:r>
      <w:r w:rsidRPr="009850CD">
        <w:rPr>
          <w:rFonts w:eastAsia="方正楷体_GBK" w:hint="eastAsia"/>
          <w:bCs/>
          <w:kern w:val="0"/>
          <w:sz w:val="32"/>
          <w:szCs w:val="36"/>
          <w:bdr w:val="none" w:sz="0" w:space="0" w:color="auto" w:frame="1"/>
        </w:rPr>
        <w:t>月</w:t>
      </w:r>
      <w:r>
        <w:rPr>
          <w:rFonts w:eastAsia="方正楷体_GBK" w:hint="eastAsia"/>
          <w:bCs/>
          <w:kern w:val="0"/>
          <w:sz w:val="32"/>
          <w:szCs w:val="36"/>
          <w:bdr w:val="none" w:sz="0" w:space="0" w:color="auto" w:frame="1"/>
        </w:rPr>
        <w:t>22</w:t>
      </w:r>
      <w:r w:rsidRPr="009850CD">
        <w:rPr>
          <w:rFonts w:eastAsia="方正楷体_GBK" w:hint="eastAsia"/>
          <w:bCs/>
          <w:kern w:val="0"/>
          <w:sz w:val="32"/>
          <w:szCs w:val="36"/>
          <w:bdr w:val="none" w:sz="0" w:space="0" w:color="auto" w:frame="1"/>
        </w:rPr>
        <w:t>日</w:t>
      </w:r>
    </w:p>
    <w:p w:rsidR="00AD0C15" w:rsidRPr="001C2183" w:rsidRDefault="00AD0C15" w:rsidP="00AD0C15">
      <w:pPr>
        <w:widowControl/>
        <w:spacing w:line="580" w:lineRule="exact"/>
        <w:jc w:val="left"/>
        <w:rPr>
          <w:rFonts w:ascii="宋体" w:hAnsi="宋体" w:cs="宋体"/>
          <w:kern w:val="0"/>
          <w:sz w:val="24"/>
        </w:rPr>
      </w:pPr>
      <w:r w:rsidRPr="001C2183">
        <w:rPr>
          <w:kern w:val="0"/>
          <w:sz w:val="24"/>
        </w:rPr>
        <w:t> </w:t>
      </w:r>
    </w:p>
    <w:p w:rsidR="00AD0C15" w:rsidRPr="00621100" w:rsidRDefault="00AD0C15" w:rsidP="00AD0C15">
      <w:pPr>
        <w:snapToGrid w:val="0"/>
        <w:spacing w:line="620" w:lineRule="atLeast"/>
        <w:ind w:leftChars="-50" w:left="-105" w:rightChars="-50" w:right="-105" w:firstLineChars="200" w:firstLine="640"/>
        <w:rPr>
          <w:rFonts w:eastAsia="方正仿宋_GBK"/>
          <w:sz w:val="32"/>
          <w:szCs w:val="32"/>
        </w:rPr>
      </w:pPr>
      <w:r w:rsidRPr="00621100">
        <w:rPr>
          <w:rFonts w:eastAsia="方正仿宋_GBK" w:hint="eastAsia"/>
          <w:sz w:val="32"/>
          <w:szCs w:val="32"/>
        </w:rPr>
        <w:t>根据第四次全国经济普查结果，现将我</w:t>
      </w:r>
      <w:r>
        <w:rPr>
          <w:rFonts w:eastAsia="方正仿宋_GBK" w:hint="eastAsia"/>
          <w:sz w:val="32"/>
          <w:szCs w:val="32"/>
        </w:rPr>
        <w:t>县</w:t>
      </w:r>
      <w:r w:rsidRPr="00621100">
        <w:rPr>
          <w:rFonts w:eastAsia="方正仿宋_GBK" w:hint="eastAsia"/>
          <w:sz w:val="32"/>
          <w:szCs w:val="32"/>
        </w:rPr>
        <w:t>第三产业中批发和零售业，交通运输、仓储和邮政业，住宿和餐饮业，信息传输、软件和信息技术服务业，金融业，房地产业，租赁和商务服务业的主要数据公布如下：</w:t>
      </w:r>
    </w:p>
    <w:p w:rsidR="00AD0C15" w:rsidRPr="00621100" w:rsidRDefault="00AD0C15" w:rsidP="00AD0C15">
      <w:pPr>
        <w:snapToGrid w:val="0"/>
        <w:spacing w:line="620" w:lineRule="atLeast"/>
        <w:ind w:leftChars="-50" w:left="-105" w:rightChars="-50" w:right="-105" w:firstLineChars="200" w:firstLine="640"/>
        <w:rPr>
          <w:rFonts w:ascii="方正黑体_GBK" w:eastAsia="方正黑体_GBK"/>
          <w:sz w:val="32"/>
          <w:szCs w:val="32"/>
        </w:rPr>
      </w:pPr>
      <w:r w:rsidRPr="00621100">
        <w:rPr>
          <w:rFonts w:ascii="方正黑体_GBK" w:eastAsia="方正黑体_GBK" w:hint="eastAsia"/>
          <w:sz w:val="32"/>
          <w:szCs w:val="32"/>
        </w:rPr>
        <w:t>一、批发和零售业</w:t>
      </w:r>
    </w:p>
    <w:p w:rsidR="00AD0C15" w:rsidRPr="00621100" w:rsidRDefault="00AD0C15" w:rsidP="00AD0C15">
      <w:pPr>
        <w:snapToGrid w:val="0"/>
        <w:spacing w:line="620" w:lineRule="atLeast"/>
        <w:ind w:leftChars="-50" w:left="-105" w:rightChars="-50" w:right="-105" w:firstLineChars="200" w:firstLine="640"/>
        <w:rPr>
          <w:rFonts w:ascii="方正楷体_GBK" w:eastAsia="方正楷体_GBK"/>
          <w:sz w:val="32"/>
          <w:szCs w:val="32"/>
        </w:rPr>
      </w:pPr>
      <w:r w:rsidRPr="00621100">
        <w:rPr>
          <w:rFonts w:ascii="方正楷体_GBK" w:eastAsia="方正楷体_GBK" w:hint="eastAsia"/>
          <w:sz w:val="32"/>
          <w:szCs w:val="32"/>
        </w:rPr>
        <w:t>（一）企业法人单位数和从业人员。</w:t>
      </w:r>
    </w:p>
    <w:p w:rsidR="00AD0C15" w:rsidRPr="00D90257" w:rsidRDefault="00AD0C15" w:rsidP="00AD0C15">
      <w:pPr>
        <w:snapToGrid w:val="0"/>
        <w:spacing w:line="620" w:lineRule="atLeast"/>
        <w:ind w:leftChars="-50" w:left="-105" w:rightChars="-50" w:right="-105" w:firstLineChars="200" w:firstLine="640"/>
        <w:rPr>
          <w:rFonts w:eastAsia="方正仿宋_GBK"/>
          <w:sz w:val="32"/>
          <w:szCs w:val="32"/>
        </w:rPr>
      </w:pPr>
      <w:r w:rsidRPr="00D90257">
        <w:rPr>
          <w:rFonts w:eastAsia="方正仿宋_GBK" w:hint="eastAsia"/>
          <w:sz w:val="32"/>
          <w:szCs w:val="32"/>
        </w:rPr>
        <w:t>2</w:t>
      </w:r>
      <w:r w:rsidRPr="00D90257">
        <w:rPr>
          <w:rFonts w:eastAsia="方正仿宋_GBK" w:hint="eastAsia"/>
          <w:spacing w:val="-6"/>
          <w:sz w:val="32"/>
          <w:szCs w:val="32"/>
        </w:rPr>
        <w:t>018</w:t>
      </w:r>
      <w:r w:rsidRPr="00D90257">
        <w:rPr>
          <w:rFonts w:eastAsia="方正仿宋_GBK" w:hint="eastAsia"/>
          <w:spacing w:val="-6"/>
          <w:sz w:val="32"/>
          <w:szCs w:val="32"/>
        </w:rPr>
        <w:t>年末，全县共有批发和零售业企业法人单位</w:t>
      </w:r>
      <w:r w:rsidRPr="00D90257">
        <w:rPr>
          <w:rFonts w:eastAsia="方正仿宋_GBK" w:hint="eastAsia"/>
          <w:spacing w:val="-6"/>
          <w:sz w:val="32"/>
          <w:szCs w:val="32"/>
        </w:rPr>
        <w:t>1096</w:t>
      </w:r>
      <w:r w:rsidRPr="00D90257">
        <w:rPr>
          <w:rFonts w:eastAsia="方正仿宋_GBK" w:hint="eastAsia"/>
          <w:spacing w:val="-6"/>
          <w:sz w:val="32"/>
          <w:szCs w:val="32"/>
        </w:rPr>
        <w:t>个，从业人员</w:t>
      </w:r>
      <w:r w:rsidRPr="00D90257">
        <w:rPr>
          <w:rFonts w:eastAsia="方正仿宋_GBK" w:hint="eastAsia"/>
          <w:spacing w:val="-6"/>
          <w:sz w:val="32"/>
          <w:szCs w:val="32"/>
        </w:rPr>
        <w:t>6093</w:t>
      </w:r>
      <w:r w:rsidRPr="00D90257">
        <w:rPr>
          <w:rFonts w:eastAsia="方正仿宋_GBK" w:hint="eastAsia"/>
          <w:spacing w:val="-6"/>
          <w:sz w:val="32"/>
          <w:szCs w:val="32"/>
        </w:rPr>
        <w:t>人，分别比</w:t>
      </w:r>
      <w:r w:rsidRPr="00D90257">
        <w:rPr>
          <w:rFonts w:eastAsia="方正仿宋_GBK" w:hint="eastAsia"/>
          <w:spacing w:val="-6"/>
          <w:sz w:val="32"/>
          <w:szCs w:val="32"/>
        </w:rPr>
        <w:t>2013</w:t>
      </w:r>
      <w:r w:rsidRPr="00D90257">
        <w:rPr>
          <w:rFonts w:eastAsia="方正仿宋_GBK" w:hint="eastAsia"/>
          <w:spacing w:val="-6"/>
          <w:sz w:val="32"/>
          <w:szCs w:val="32"/>
        </w:rPr>
        <w:t>年末增长</w:t>
      </w:r>
      <w:r w:rsidRPr="00D90257">
        <w:rPr>
          <w:rFonts w:eastAsia="方正仿宋_GBK" w:hint="eastAsia"/>
          <w:spacing w:val="-6"/>
          <w:sz w:val="32"/>
          <w:szCs w:val="32"/>
        </w:rPr>
        <w:t>52.2%</w:t>
      </w:r>
      <w:r w:rsidRPr="00D90257">
        <w:rPr>
          <w:rFonts w:eastAsia="方正仿宋_GBK" w:hint="eastAsia"/>
          <w:spacing w:val="-6"/>
          <w:sz w:val="32"/>
          <w:szCs w:val="32"/>
        </w:rPr>
        <w:t>和</w:t>
      </w:r>
      <w:r w:rsidRPr="00D90257">
        <w:rPr>
          <w:rFonts w:eastAsia="方正仿宋_GBK" w:hint="eastAsia"/>
          <w:spacing w:val="-6"/>
          <w:sz w:val="32"/>
          <w:szCs w:val="32"/>
        </w:rPr>
        <w:t>-13.7%</w:t>
      </w:r>
      <w:r w:rsidRPr="00D90257">
        <w:rPr>
          <w:rFonts w:eastAsia="方正仿宋_GBK" w:hint="eastAsia"/>
          <w:spacing w:val="-6"/>
          <w:sz w:val="32"/>
          <w:szCs w:val="32"/>
        </w:rPr>
        <w:t>。</w:t>
      </w:r>
    </w:p>
    <w:p w:rsidR="00AD0C15" w:rsidRPr="00D90257" w:rsidRDefault="00AD0C15" w:rsidP="00AD0C15">
      <w:pPr>
        <w:snapToGrid w:val="0"/>
        <w:spacing w:line="620" w:lineRule="atLeast"/>
        <w:ind w:leftChars="-50" w:left="-105" w:rightChars="-50" w:right="-105" w:firstLineChars="200" w:firstLine="640"/>
        <w:rPr>
          <w:rFonts w:eastAsia="方正仿宋_GBK"/>
          <w:sz w:val="32"/>
          <w:szCs w:val="32"/>
        </w:rPr>
      </w:pPr>
      <w:r w:rsidRPr="00D90257">
        <w:rPr>
          <w:rFonts w:eastAsia="方正仿宋_GBK" w:hint="eastAsia"/>
          <w:sz w:val="32"/>
          <w:szCs w:val="32"/>
        </w:rPr>
        <w:t>在批发和零售业企业法人单位中，批发业占</w:t>
      </w:r>
      <w:r w:rsidRPr="00D90257">
        <w:rPr>
          <w:rFonts w:eastAsia="方正仿宋_GBK" w:hint="eastAsia"/>
          <w:sz w:val="32"/>
          <w:szCs w:val="32"/>
        </w:rPr>
        <w:t>30.1%</w:t>
      </w:r>
      <w:r w:rsidRPr="00D90257">
        <w:rPr>
          <w:rFonts w:eastAsia="方正仿宋_GBK" w:hint="eastAsia"/>
          <w:sz w:val="32"/>
          <w:szCs w:val="32"/>
        </w:rPr>
        <w:t>，零售业占</w:t>
      </w:r>
      <w:r w:rsidRPr="00D90257">
        <w:rPr>
          <w:rFonts w:eastAsia="方正仿宋_GBK" w:hint="eastAsia"/>
          <w:sz w:val="32"/>
          <w:szCs w:val="32"/>
        </w:rPr>
        <w:t>69.9%</w:t>
      </w:r>
      <w:r w:rsidRPr="00D90257">
        <w:rPr>
          <w:rFonts w:eastAsia="方正仿宋_GBK" w:hint="eastAsia"/>
          <w:sz w:val="32"/>
          <w:szCs w:val="32"/>
        </w:rPr>
        <w:t>。在批发和零售业企业法人单位从业人员中，批发业占</w:t>
      </w:r>
      <w:r w:rsidRPr="00D90257">
        <w:rPr>
          <w:rFonts w:eastAsia="方正仿宋_GBK" w:hint="eastAsia"/>
          <w:sz w:val="32"/>
          <w:szCs w:val="32"/>
        </w:rPr>
        <w:t>38.8%</w:t>
      </w:r>
      <w:r w:rsidRPr="00D90257">
        <w:rPr>
          <w:rFonts w:eastAsia="方正仿宋_GBK" w:hint="eastAsia"/>
          <w:sz w:val="32"/>
          <w:szCs w:val="32"/>
        </w:rPr>
        <w:t>，零售业占</w:t>
      </w:r>
      <w:r w:rsidRPr="00D90257">
        <w:rPr>
          <w:rFonts w:eastAsia="方正仿宋_GBK" w:hint="eastAsia"/>
          <w:sz w:val="32"/>
          <w:szCs w:val="32"/>
        </w:rPr>
        <w:t>61.2%</w:t>
      </w:r>
      <w:r w:rsidRPr="00D90257">
        <w:rPr>
          <w:rFonts w:eastAsia="方正仿宋_GBK" w:hint="eastAsia"/>
          <w:sz w:val="32"/>
          <w:szCs w:val="32"/>
        </w:rPr>
        <w:t>（详见表</w:t>
      </w:r>
      <w:r w:rsidRPr="00D90257">
        <w:rPr>
          <w:rFonts w:eastAsia="方正仿宋_GBK" w:hint="eastAsia"/>
          <w:sz w:val="32"/>
          <w:szCs w:val="32"/>
        </w:rPr>
        <w:t>4-1</w:t>
      </w:r>
      <w:r w:rsidRPr="00D90257">
        <w:rPr>
          <w:rFonts w:eastAsia="方正仿宋_GBK" w:hint="eastAsia"/>
          <w:sz w:val="32"/>
          <w:szCs w:val="32"/>
        </w:rPr>
        <w:t>）。</w:t>
      </w:r>
    </w:p>
    <w:p w:rsidR="00AD0C15" w:rsidRPr="00D90257" w:rsidRDefault="00AD0C15" w:rsidP="00AD0C15">
      <w:pPr>
        <w:snapToGrid w:val="0"/>
        <w:spacing w:line="620" w:lineRule="atLeast"/>
        <w:ind w:leftChars="-50" w:left="-105" w:rightChars="-50" w:right="-105" w:firstLineChars="200" w:firstLine="640"/>
        <w:rPr>
          <w:rFonts w:eastAsia="方正仿宋_GBK"/>
          <w:sz w:val="32"/>
          <w:szCs w:val="32"/>
        </w:rPr>
      </w:pPr>
      <w:r w:rsidRPr="00D90257">
        <w:rPr>
          <w:rFonts w:eastAsia="方正仿宋_GBK" w:hint="eastAsia"/>
          <w:sz w:val="32"/>
          <w:szCs w:val="32"/>
        </w:rPr>
        <w:t>在批发和零售业企业法人单位中，内资企业占</w:t>
      </w:r>
      <w:r w:rsidRPr="00D90257">
        <w:rPr>
          <w:rFonts w:eastAsia="方正仿宋_GBK" w:hint="eastAsia"/>
          <w:sz w:val="32"/>
          <w:szCs w:val="32"/>
        </w:rPr>
        <w:t>100%</w:t>
      </w:r>
      <w:r w:rsidRPr="00D90257">
        <w:rPr>
          <w:rFonts w:eastAsia="方正仿宋_GBK" w:hint="eastAsia"/>
          <w:sz w:val="32"/>
          <w:szCs w:val="32"/>
        </w:rPr>
        <w:t>，无港、澳、台商投资企业及外商投资企业。</w:t>
      </w:r>
    </w:p>
    <w:p w:rsidR="00AD0C15" w:rsidRPr="00D90257" w:rsidRDefault="00AD0C15" w:rsidP="00AD0C15">
      <w:pPr>
        <w:snapToGrid w:val="0"/>
        <w:spacing w:line="620" w:lineRule="atLeast"/>
        <w:ind w:leftChars="-50" w:left="-105" w:rightChars="-50" w:right="-105" w:firstLineChars="200" w:firstLine="640"/>
        <w:rPr>
          <w:rFonts w:eastAsia="方正仿宋_GBK"/>
          <w:sz w:val="32"/>
          <w:szCs w:val="32"/>
        </w:rPr>
      </w:pPr>
      <w:r w:rsidRPr="00D90257">
        <w:rPr>
          <w:rFonts w:eastAsia="方正仿宋_GBK" w:hint="eastAsia"/>
          <w:sz w:val="32"/>
          <w:szCs w:val="32"/>
        </w:rPr>
        <w:t>在批发和零售业企业法人单位从业人员中，内资企业占</w:t>
      </w:r>
      <w:r w:rsidRPr="00D90257">
        <w:rPr>
          <w:rFonts w:eastAsia="方正仿宋_GBK" w:hint="eastAsia"/>
          <w:sz w:val="32"/>
          <w:szCs w:val="32"/>
        </w:rPr>
        <w:t>100%</w:t>
      </w:r>
      <w:r w:rsidRPr="00D90257">
        <w:rPr>
          <w:rFonts w:eastAsia="方正仿宋_GBK" w:hint="eastAsia"/>
          <w:sz w:val="32"/>
          <w:szCs w:val="32"/>
        </w:rPr>
        <w:t>，无港、澳、台商投资企业及外商投资企业（详见表</w:t>
      </w:r>
      <w:r w:rsidRPr="00D90257">
        <w:rPr>
          <w:rFonts w:eastAsia="方正仿宋_GBK" w:hint="eastAsia"/>
          <w:sz w:val="32"/>
          <w:szCs w:val="32"/>
        </w:rPr>
        <w:t>4-2</w:t>
      </w:r>
      <w:r w:rsidRPr="00D90257">
        <w:rPr>
          <w:rFonts w:eastAsia="方正仿宋_GBK" w:hint="eastAsia"/>
          <w:sz w:val="32"/>
          <w:szCs w:val="32"/>
        </w:rPr>
        <w:t>）。</w:t>
      </w:r>
    </w:p>
    <w:p w:rsidR="00AD0C15" w:rsidRPr="00D90257" w:rsidRDefault="00AD0C15" w:rsidP="00AD0C15">
      <w:pPr>
        <w:snapToGrid w:val="0"/>
        <w:spacing w:line="600" w:lineRule="exact"/>
        <w:jc w:val="center"/>
        <w:rPr>
          <w:rFonts w:ascii="方正小标宋_GBK" w:eastAsia="方正小标宋_GBK"/>
          <w:bCs/>
          <w:kern w:val="0"/>
          <w:sz w:val="28"/>
          <w:bdr w:val="none" w:sz="0" w:space="0" w:color="auto" w:frame="1"/>
        </w:rPr>
      </w:pPr>
      <w:r w:rsidRPr="00D90257">
        <w:rPr>
          <w:rFonts w:ascii="方正小标宋_GBK" w:eastAsia="方正小标宋_GBK" w:hint="eastAsia"/>
          <w:bCs/>
          <w:kern w:val="0"/>
          <w:sz w:val="28"/>
          <w:bdr w:val="none" w:sz="0" w:space="0" w:color="auto" w:frame="1"/>
        </w:rPr>
        <w:lastRenderedPageBreak/>
        <w:t>表</w:t>
      </w:r>
      <w:r w:rsidRPr="00D90257">
        <w:rPr>
          <w:rFonts w:ascii="方正小标宋_GBK" w:eastAsia="方正小标宋_GBK"/>
          <w:bCs/>
          <w:kern w:val="0"/>
          <w:sz w:val="28"/>
          <w:bdr w:val="none" w:sz="0" w:space="0" w:color="auto" w:frame="1"/>
        </w:rPr>
        <w:t>4-1</w:t>
      </w:r>
      <w:r w:rsidRPr="00D90257">
        <w:rPr>
          <w:rFonts w:ascii="方正小标宋_GBK" w:eastAsia="方正小标宋_GBK" w:hint="eastAsia"/>
          <w:bCs/>
          <w:kern w:val="0"/>
          <w:sz w:val="28"/>
          <w:bdr w:val="none" w:sz="0" w:space="0" w:color="auto" w:frame="1"/>
        </w:rPr>
        <w:t xml:space="preserve">　按行业中类分组的批发和零售业企业法人单位和从业人员</w:t>
      </w:r>
    </w:p>
    <w:tbl>
      <w:tblPr>
        <w:tblW w:w="504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1931"/>
        <w:gridCol w:w="1410"/>
      </w:tblGrid>
      <w:tr w:rsidR="00AD0C15" w:rsidRPr="00D90257" w:rsidTr="00AD0C15">
        <w:trPr>
          <w:trHeight w:val="633"/>
          <w:jc w:val="center"/>
        </w:trPr>
        <w:tc>
          <w:tcPr>
            <w:tcW w:w="3007" w:type="pct"/>
            <w:tcBorders>
              <w:top w:val="single" w:sz="12" w:space="0" w:color="auto"/>
              <w:left w:val="nil"/>
              <w:bottom w:val="single" w:sz="4" w:space="0" w:color="auto"/>
              <w:right w:val="single" w:sz="4" w:space="0" w:color="auto"/>
            </w:tcBorders>
            <w:vAlign w:val="center"/>
            <w:hideMark/>
          </w:tcPr>
          <w:p w:rsidR="00AD0C15" w:rsidRPr="00D90257" w:rsidRDefault="00AD0C15" w:rsidP="00AD0C15">
            <w:pPr>
              <w:widowControl/>
              <w:spacing w:line="240" w:lineRule="exact"/>
              <w:ind w:left="57" w:right="57"/>
              <w:jc w:val="center"/>
              <w:rPr>
                <w:rFonts w:ascii="宋体" w:hAnsi="宋体" w:cs="宋体"/>
                <w:b/>
                <w:kern w:val="0"/>
                <w:sz w:val="20"/>
                <w:szCs w:val="20"/>
              </w:rPr>
            </w:pPr>
            <w:r w:rsidRPr="00D90257">
              <w:rPr>
                <w:rFonts w:ascii="宋体" w:hAnsi="宋体" w:cs="宋体" w:hint="eastAsia"/>
                <w:b/>
                <w:kern w:val="0"/>
                <w:sz w:val="20"/>
                <w:szCs w:val="20"/>
              </w:rPr>
              <w:t xml:space="preserve">　</w:t>
            </w:r>
          </w:p>
        </w:tc>
        <w:tc>
          <w:tcPr>
            <w:tcW w:w="1152" w:type="pct"/>
            <w:tcBorders>
              <w:top w:val="single" w:sz="12" w:space="0" w:color="auto"/>
              <w:left w:val="single" w:sz="4" w:space="0" w:color="auto"/>
              <w:bottom w:val="single" w:sz="4" w:space="0" w:color="auto"/>
              <w:right w:val="single" w:sz="4" w:space="0" w:color="auto"/>
            </w:tcBorders>
            <w:vAlign w:val="center"/>
            <w:hideMark/>
          </w:tcPr>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企业法人单位</w:t>
            </w:r>
          </w:p>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w:t>
            </w:r>
            <w:proofErr w:type="gramStart"/>
            <w:r w:rsidRPr="00D90257">
              <w:rPr>
                <w:rFonts w:ascii="黑体" w:eastAsia="黑体" w:hAnsi="黑体" w:cs="宋体" w:hint="eastAsia"/>
                <w:kern w:val="0"/>
                <w:sz w:val="20"/>
                <w:szCs w:val="20"/>
              </w:rPr>
              <w:t>个</w:t>
            </w:r>
            <w:proofErr w:type="gramEnd"/>
            <w:r w:rsidRPr="00D90257">
              <w:rPr>
                <w:rFonts w:ascii="黑体" w:eastAsia="黑体" w:hAnsi="黑体" w:cs="宋体" w:hint="eastAsia"/>
                <w:kern w:val="0"/>
                <w:sz w:val="20"/>
                <w:szCs w:val="20"/>
              </w:rPr>
              <w:t>）</w:t>
            </w:r>
          </w:p>
        </w:tc>
        <w:tc>
          <w:tcPr>
            <w:tcW w:w="841" w:type="pct"/>
            <w:tcBorders>
              <w:top w:val="single" w:sz="12" w:space="0" w:color="auto"/>
              <w:left w:val="single" w:sz="4" w:space="0" w:color="auto"/>
              <w:bottom w:val="single" w:sz="4" w:space="0" w:color="auto"/>
              <w:right w:val="nil"/>
            </w:tcBorders>
            <w:vAlign w:val="center"/>
            <w:hideMark/>
          </w:tcPr>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从业人员</w:t>
            </w:r>
          </w:p>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（人）</w:t>
            </w:r>
          </w:p>
        </w:tc>
      </w:tr>
      <w:tr w:rsidR="00AD0C15" w:rsidRPr="00D90257" w:rsidTr="00AD0C15">
        <w:trPr>
          <w:trHeight w:val="284"/>
          <w:jc w:val="center"/>
        </w:trPr>
        <w:tc>
          <w:tcPr>
            <w:tcW w:w="3007" w:type="pct"/>
            <w:tcBorders>
              <w:top w:val="single" w:sz="4" w:space="0" w:color="auto"/>
              <w:left w:val="nil"/>
              <w:bottom w:val="nil"/>
              <w:right w:val="single" w:sz="4" w:space="0" w:color="auto"/>
            </w:tcBorders>
            <w:vAlign w:val="center"/>
            <w:hideMark/>
          </w:tcPr>
          <w:p w:rsidR="00AD0C15" w:rsidRPr="00D90257" w:rsidRDefault="00AD0C15" w:rsidP="00AD0C15">
            <w:pPr>
              <w:widowControl/>
              <w:spacing w:line="240" w:lineRule="exact"/>
              <w:ind w:left="57" w:right="57"/>
              <w:jc w:val="center"/>
              <w:rPr>
                <w:rFonts w:ascii="宋体" w:hAnsi="宋体" w:cs="宋体"/>
                <w:kern w:val="0"/>
                <w:sz w:val="20"/>
                <w:szCs w:val="20"/>
              </w:rPr>
            </w:pPr>
            <w:r w:rsidRPr="00D90257">
              <w:rPr>
                <w:rFonts w:ascii="宋体" w:hAnsi="宋体" w:cs="宋体" w:hint="eastAsia"/>
                <w:b/>
                <w:bCs/>
                <w:kern w:val="0"/>
                <w:sz w:val="20"/>
                <w:szCs w:val="20"/>
                <w:bdr w:val="none" w:sz="0" w:space="0" w:color="auto" w:frame="1"/>
              </w:rPr>
              <w:t>合  计</w:t>
            </w:r>
          </w:p>
        </w:tc>
        <w:tc>
          <w:tcPr>
            <w:tcW w:w="1152" w:type="pct"/>
            <w:tcBorders>
              <w:top w:val="single" w:sz="4" w:space="0" w:color="auto"/>
              <w:left w:val="single" w:sz="4" w:space="0" w:color="auto"/>
              <w:bottom w:val="nil"/>
              <w:right w:val="single" w:sz="4" w:space="0" w:color="auto"/>
            </w:tcBorders>
            <w:vAlign w:val="bottom"/>
          </w:tcPr>
          <w:p w:rsidR="00AD0C15" w:rsidRPr="00D90257" w:rsidRDefault="00AD0C15" w:rsidP="00AD0C15">
            <w:pPr>
              <w:widowControl/>
              <w:ind w:rightChars="100" w:right="210"/>
              <w:jc w:val="right"/>
              <w:rPr>
                <w:rFonts w:cs="Arial"/>
                <w:b/>
                <w:szCs w:val="20"/>
              </w:rPr>
            </w:pPr>
            <w:r w:rsidRPr="00D90257">
              <w:rPr>
                <w:rFonts w:cs="Arial" w:hint="eastAsia"/>
                <w:b/>
                <w:szCs w:val="20"/>
              </w:rPr>
              <w:t>1096</w:t>
            </w:r>
            <w:r w:rsidRPr="00D90257">
              <w:rPr>
                <w:rFonts w:cs="Arial"/>
                <w:b/>
                <w:szCs w:val="20"/>
              </w:rPr>
              <w:t xml:space="preserve"> </w:t>
            </w:r>
          </w:p>
        </w:tc>
        <w:tc>
          <w:tcPr>
            <w:tcW w:w="841" w:type="pct"/>
            <w:tcBorders>
              <w:top w:val="single" w:sz="4" w:space="0" w:color="auto"/>
              <w:left w:val="single" w:sz="4" w:space="0" w:color="auto"/>
              <w:bottom w:val="nil"/>
              <w:right w:val="nil"/>
            </w:tcBorders>
            <w:vAlign w:val="bottom"/>
          </w:tcPr>
          <w:p w:rsidR="00AD0C15" w:rsidRPr="00D90257" w:rsidRDefault="00AD0C15" w:rsidP="00AD0C15">
            <w:pPr>
              <w:ind w:rightChars="100" w:right="210"/>
              <w:jc w:val="right"/>
              <w:rPr>
                <w:rFonts w:cs="Arial"/>
                <w:b/>
                <w:szCs w:val="20"/>
              </w:rPr>
            </w:pPr>
            <w:r w:rsidRPr="00D90257">
              <w:rPr>
                <w:rFonts w:cs="Arial" w:hint="eastAsia"/>
                <w:b/>
                <w:szCs w:val="20"/>
              </w:rPr>
              <w:t>6093</w:t>
            </w:r>
            <w:r w:rsidRPr="00D90257">
              <w:rPr>
                <w:rFonts w:cs="Arial"/>
                <w:b/>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b/>
                <w:kern w:val="0"/>
                <w:sz w:val="20"/>
                <w:szCs w:val="20"/>
              </w:rPr>
            </w:pPr>
            <w:r w:rsidRPr="00D90257">
              <w:rPr>
                <w:rFonts w:ascii="宋体" w:hAnsi="宋体" w:cs="宋体" w:hint="eastAsia"/>
                <w:b/>
                <w:kern w:val="0"/>
                <w:sz w:val="20"/>
                <w:szCs w:val="20"/>
              </w:rPr>
              <w:t>批发业</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widowControl/>
              <w:ind w:rightChars="100" w:right="210"/>
              <w:jc w:val="right"/>
              <w:rPr>
                <w:rFonts w:cs="Arial"/>
                <w:b/>
                <w:szCs w:val="20"/>
              </w:rPr>
            </w:pPr>
            <w:r w:rsidRPr="00D90257">
              <w:rPr>
                <w:rFonts w:cs="Arial" w:hint="eastAsia"/>
                <w:b/>
                <w:szCs w:val="20"/>
              </w:rPr>
              <w:t>330</w:t>
            </w:r>
            <w:r w:rsidRPr="00D90257">
              <w:rPr>
                <w:rFonts w:cs="Arial"/>
                <w:b/>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b/>
                <w:szCs w:val="20"/>
              </w:rPr>
            </w:pPr>
            <w:r w:rsidRPr="00D90257">
              <w:rPr>
                <w:rFonts w:cs="Arial" w:hint="eastAsia"/>
                <w:b/>
                <w:szCs w:val="20"/>
              </w:rPr>
              <w:t>2364</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农、林、牧、</w:t>
            </w:r>
            <w:r w:rsidRPr="00D90257">
              <w:rPr>
                <w:rFonts w:ascii="宋体" w:hAnsi="宋体" w:cs="宋体"/>
                <w:kern w:val="0"/>
                <w:sz w:val="20"/>
                <w:szCs w:val="20"/>
              </w:rPr>
              <w:t>渔</w:t>
            </w:r>
            <w:r w:rsidRPr="00D90257">
              <w:rPr>
                <w:rFonts w:ascii="宋体" w:hAnsi="宋体" w:cs="宋体" w:hint="eastAsia"/>
                <w:kern w:val="0"/>
                <w:sz w:val="20"/>
                <w:szCs w:val="20"/>
              </w:rPr>
              <w:t>产品批发</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38</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144</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食品、饮料及烟草制品批发</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72</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745</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纺织、服装及家庭用品批发</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5</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10</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文化、体育用品及器材批发</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15</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56</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医药及医疗器材批发</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24</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361</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矿产品、建材及化工产品批发</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120</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782</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机械设备、五金产品及电子产品批发</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31</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134</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贸易经纪与代理</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5</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19</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其他批发业</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20</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113</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b/>
                <w:kern w:val="0"/>
                <w:sz w:val="20"/>
                <w:szCs w:val="20"/>
              </w:rPr>
            </w:pPr>
            <w:r w:rsidRPr="00D90257">
              <w:rPr>
                <w:rFonts w:ascii="宋体" w:hAnsi="宋体" w:cs="宋体" w:hint="eastAsia"/>
                <w:b/>
                <w:kern w:val="0"/>
                <w:sz w:val="20"/>
                <w:szCs w:val="20"/>
              </w:rPr>
              <w:t>零售业</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widowControl/>
              <w:ind w:rightChars="100" w:right="210"/>
              <w:jc w:val="right"/>
              <w:rPr>
                <w:rFonts w:cs="Arial"/>
                <w:b/>
                <w:szCs w:val="20"/>
              </w:rPr>
            </w:pPr>
            <w:r w:rsidRPr="00D90257">
              <w:rPr>
                <w:rFonts w:cs="Arial" w:hint="eastAsia"/>
                <w:b/>
                <w:szCs w:val="20"/>
              </w:rPr>
              <w:t>766</w:t>
            </w:r>
            <w:r w:rsidRPr="00D90257">
              <w:rPr>
                <w:rFonts w:cs="Arial"/>
                <w:b/>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b/>
                <w:szCs w:val="20"/>
              </w:rPr>
            </w:pPr>
            <w:r w:rsidRPr="00D90257">
              <w:rPr>
                <w:rFonts w:cs="Arial" w:hint="eastAsia"/>
                <w:b/>
                <w:szCs w:val="20"/>
              </w:rPr>
              <w:t>3729</w:t>
            </w:r>
            <w:r w:rsidRPr="00D90257">
              <w:rPr>
                <w:rFonts w:cs="Arial"/>
                <w:b/>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综合零售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103</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575</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食品、饮料及烟草制品专门零售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120</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604</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纺织、服装及日用品专门零售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67</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243</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文化、体育用品及器材专门零售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19</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52</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医药及医疗器材专门零售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56</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448</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汽车、摩托车、零配件和燃料及其他动力</w:t>
            </w:r>
            <w:r w:rsidRPr="00D90257">
              <w:rPr>
                <w:rFonts w:ascii="宋体" w:hAnsi="宋体" w:cs="宋体"/>
                <w:kern w:val="0"/>
                <w:sz w:val="20"/>
                <w:szCs w:val="20"/>
              </w:rPr>
              <w:t>销售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62</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397</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家用电器及电子产品专门零售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76</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329</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五金、家具及室内装饰材料专门零售</w:t>
            </w:r>
          </w:p>
        </w:tc>
        <w:tc>
          <w:tcPr>
            <w:tcW w:w="1152"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215</w:t>
            </w:r>
            <w:r w:rsidRPr="00D90257">
              <w:rPr>
                <w:rFonts w:cs="Arial"/>
                <w:szCs w:val="20"/>
              </w:rPr>
              <w:t xml:space="preserve"> </w:t>
            </w:r>
          </w:p>
        </w:tc>
        <w:tc>
          <w:tcPr>
            <w:tcW w:w="84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769</w:t>
            </w:r>
            <w:r w:rsidRPr="00D90257">
              <w:rPr>
                <w:rFonts w:cs="Arial"/>
                <w:szCs w:val="20"/>
              </w:rPr>
              <w:t xml:space="preserve"> </w:t>
            </w:r>
          </w:p>
        </w:tc>
      </w:tr>
      <w:tr w:rsidR="00AD0C15" w:rsidRPr="00D90257" w:rsidTr="00AD0C15">
        <w:trPr>
          <w:trHeight w:val="284"/>
          <w:jc w:val="center"/>
        </w:trPr>
        <w:tc>
          <w:tcPr>
            <w:tcW w:w="3007" w:type="pct"/>
            <w:tcBorders>
              <w:top w:val="nil"/>
              <w:left w:val="nil"/>
              <w:bottom w:val="single" w:sz="12" w:space="0" w:color="auto"/>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货摊、无店铺及其他零售业</w:t>
            </w:r>
          </w:p>
        </w:tc>
        <w:tc>
          <w:tcPr>
            <w:tcW w:w="1152" w:type="pct"/>
            <w:tcBorders>
              <w:top w:val="nil"/>
              <w:left w:val="single" w:sz="4" w:space="0" w:color="auto"/>
              <w:bottom w:val="single" w:sz="12" w:space="0" w:color="auto"/>
              <w:right w:val="single" w:sz="4" w:space="0" w:color="auto"/>
            </w:tcBorders>
            <w:vAlign w:val="bottom"/>
          </w:tcPr>
          <w:p w:rsidR="00AD0C15" w:rsidRPr="00D90257" w:rsidRDefault="00AD0C15" w:rsidP="00AD0C15">
            <w:pPr>
              <w:ind w:rightChars="100" w:right="210"/>
              <w:jc w:val="right"/>
              <w:rPr>
                <w:rFonts w:cs="Arial"/>
                <w:szCs w:val="20"/>
              </w:rPr>
            </w:pPr>
            <w:r w:rsidRPr="00D90257">
              <w:rPr>
                <w:rFonts w:cs="Arial" w:hint="eastAsia"/>
                <w:szCs w:val="20"/>
              </w:rPr>
              <w:t>48</w:t>
            </w:r>
            <w:r w:rsidRPr="00D90257">
              <w:rPr>
                <w:rFonts w:cs="Arial"/>
                <w:szCs w:val="20"/>
              </w:rPr>
              <w:t xml:space="preserve"> </w:t>
            </w:r>
          </w:p>
        </w:tc>
        <w:tc>
          <w:tcPr>
            <w:tcW w:w="841" w:type="pct"/>
            <w:tcBorders>
              <w:top w:val="nil"/>
              <w:left w:val="single" w:sz="4" w:space="0" w:color="auto"/>
              <w:bottom w:val="single" w:sz="12" w:space="0" w:color="auto"/>
              <w:right w:val="nil"/>
            </w:tcBorders>
            <w:vAlign w:val="bottom"/>
          </w:tcPr>
          <w:p w:rsidR="00AD0C15" w:rsidRPr="00D90257" w:rsidRDefault="00AD0C15" w:rsidP="00AD0C15">
            <w:pPr>
              <w:ind w:rightChars="100" w:right="210"/>
              <w:jc w:val="right"/>
              <w:rPr>
                <w:rFonts w:cs="Arial"/>
                <w:szCs w:val="20"/>
              </w:rPr>
            </w:pPr>
            <w:r w:rsidRPr="00D90257">
              <w:rPr>
                <w:rFonts w:cs="Arial" w:hint="eastAsia"/>
                <w:szCs w:val="20"/>
              </w:rPr>
              <w:t>312</w:t>
            </w:r>
            <w:r w:rsidRPr="00D90257">
              <w:rPr>
                <w:rFonts w:cs="Arial"/>
                <w:szCs w:val="20"/>
              </w:rPr>
              <w:t xml:space="preserve"> </w:t>
            </w:r>
          </w:p>
        </w:tc>
      </w:tr>
    </w:tbl>
    <w:p w:rsidR="00AD0C15" w:rsidRPr="00D90257" w:rsidRDefault="00AD0C15" w:rsidP="00AD0C15">
      <w:pPr>
        <w:snapToGrid w:val="0"/>
        <w:spacing w:line="800" w:lineRule="exact"/>
        <w:ind w:leftChars="-100" w:left="-210"/>
        <w:jc w:val="center"/>
        <w:rPr>
          <w:rFonts w:ascii="方正小标宋_GBK" w:eastAsia="方正小标宋_GBK"/>
          <w:bCs/>
          <w:kern w:val="0"/>
          <w:sz w:val="28"/>
          <w:bdr w:val="none" w:sz="0" w:space="0" w:color="auto" w:frame="1"/>
        </w:rPr>
      </w:pPr>
      <w:r w:rsidRPr="00D90257">
        <w:rPr>
          <w:rFonts w:ascii="方正小标宋_GBK" w:eastAsia="方正小标宋_GBK" w:hint="eastAsia"/>
          <w:bCs/>
          <w:kern w:val="0"/>
          <w:sz w:val="28"/>
          <w:bdr w:val="none" w:sz="0" w:space="0" w:color="auto" w:frame="1"/>
        </w:rPr>
        <w:t>表</w:t>
      </w:r>
      <w:r w:rsidRPr="00D90257">
        <w:rPr>
          <w:rFonts w:ascii="方正小标宋_GBK" w:eastAsia="方正小标宋_GBK"/>
          <w:bCs/>
          <w:kern w:val="0"/>
          <w:sz w:val="28"/>
          <w:bdr w:val="none" w:sz="0" w:space="0" w:color="auto" w:frame="1"/>
        </w:rPr>
        <w:t>4-2</w:t>
      </w:r>
      <w:r w:rsidRPr="00D90257">
        <w:rPr>
          <w:rFonts w:ascii="方正小标宋_GBK" w:eastAsia="方正小标宋_GBK" w:hint="eastAsia"/>
          <w:bCs/>
          <w:kern w:val="0"/>
          <w:sz w:val="28"/>
          <w:bdr w:val="none" w:sz="0" w:space="0" w:color="auto" w:frame="1"/>
        </w:rPr>
        <w:t>按登记注册类型分组的批发和零售业企业法人单位和从业人员</w:t>
      </w:r>
    </w:p>
    <w:tbl>
      <w:tblPr>
        <w:tblW w:w="50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3"/>
        <w:gridCol w:w="2586"/>
        <w:gridCol w:w="2193"/>
      </w:tblGrid>
      <w:tr w:rsidR="00AD0C15" w:rsidRPr="00D90257" w:rsidTr="00AD0C15">
        <w:trPr>
          <w:trHeight w:val="670"/>
          <w:jc w:val="center"/>
        </w:trPr>
        <w:tc>
          <w:tcPr>
            <w:tcW w:w="2143" w:type="pct"/>
            <w:tcBorders>
              <w:top w:val="single" w:sz="12" w:space="0" w:color="auto"/>
              <w:left w:val="nil"/>
              <w:bottom w:val="single" w:sz="4" w:space="0" w:color="auto"/>
              <w:right w:val="single" w:sz="4" w:space="0" w:color="auto"/>
            </w:tcBorders>
            <w:vAlign w:val="center"/>
            <w:hideMark/>
          </w:tcPr>
          <w:p w:rsidR="00AD0C15" w:rsidRPr="00D90257" w:rsidRDefault="00AD0C15" w:rsidP="00AD0C15">
            <w:pPr>
              <w:widowControl/>
              <w:spacing w:line="240" w:lineRule="exact"/>
              <w:ind w:left="57" w:right="57" w:firstLine="500"/>
              <w:jc w:val="center"/>
              <w:rPr>
                <w:rFonts w:ascii="宋体" w:hAnsi="宋体" w:cs="宋体"/>
                <w:b/>
                <w:kern w:val="0"/>
                <w:sz w:val="20"/>
                <w:szCs w:val="20"/>
              </w:rPr>
            </w:pPr>
            <w:r w:rsidRPr="00D90257">
              <w:rPr>
                <w:rFonts w:ascii="宋体" w:hAnsi="宋体" w:cs="宋体" w:hint="eastAsia"/>
                <w:b/>
                <w:kern w:val="0"/>
                <w:sz w:val="20"/>
                <w:szCs w:val="20"/>
              </w:rPr>
              <w:t xml:space="preserve">　</w:t>
            </w:r>
          </w:p>
        </w:tc>
        <w:tc>
          <w:tcPr>
            <w:tcW w:w="1546" w:type="pct"/>
            <w:tcBorders>
              <w:top w:val="single" w:sz="12" w:space="0" w:color="auto"/>
              <w:left w:val="single" w:sz="4" w:space="0" w:color="auto"/>
              <w:bottom w:val="single" w:sz="4" w:space="0" w:color="auto"/>
              <w:right w:val="single" w:sz="4" w:space="0" w:color="auto"/>
            </w:tcBorders>
            <w:vAlign w:val="center"/>
            <w:hideMark/>
          </w:tcPr>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企业法人单位</w:t>
            </w:r>
          </w:p>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w:t>
            </w:r>
            <w:proofErr w:type="gramStart"/>
            <w:r w:rsidRPr="00D90257">
              <w:rPr>
                <w:rFonts w:ascii="黑体" w:eastAsia="黑体" w:hAnsi="黑体" w:cs="宋体" w:hint="eastAsia"/>
                <w:kern w:val="0"/>
                <w:sz w:val="20"/>
                <w:szCs w:val="20"/>
              </w:rPr>
              <w:t>个</w:t>
            </w:r>
            <w:proofErr w:type="gramEnd"/>
            <w:r w:rsidRPr="00D90257">
              <w:rPr>
                <w:rFonts w:ascii="黑体" w:eastAsia="黑体" w:hAnsi="黑体" w:cs="宋体" w:hint="eastAsia"/>
                <w:kern w:val="0"/>
                <w:sz w:val="20"/>
                <w:szCs w:val="20"/>
              </w:rPr>
              <w:t>）</w:t>
            </w:r>
          </w:p>
        </w:tc>
        <w:tc>
          <w:tcPr>
            <w:tcW w:w="1311" w:type="pct"/>
            <w:tcBorders>
              <w:top w:val="single" w:sz="12" w:space="0" w:color="auto"/>
              <w:left w:val="single" w:sz="4" w:space="0" w:color="auto"/>
              <w:bottom w:val="single" w:sz="4" w:space="0" w:color="auto"/>
              <w:right w:val="nil"/>
            </w:tcBorders>
            <w:vAlign w:val="center"/>
            <w:hideMark/>
          </w:tcPr>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从业人员</w:t>
            </w:r>
          </w:p>
          <w:p w:rsidR="00AD0C15" w:rsidRPr="00D90257" w:rsidRDefault="00AD0C15" w:rsidP="00AD0C15">
            <w:pPr>
              <w:widowControl/>
              <w:spacing w:line="240" w:lineRule="exact"/>
              <w:ind w:left="57" w:right="57"/>
              <w:jc w:val="center"/>
              <w:rPr>
                <w:rFonts w:ascii="黑体" w:eastAsia="黑体" w:hAnsi="黑体" w:cs="宋体"/>
                <w:kern w:val="0"/>
                <w:sz w:val="20"/>
                <w:szCs w:val="20"/>
              </w:rPr>
            </w:pPr>
            <w:r w:rsidRPr="00D90257">
              <w:rPr>
                <w:rFonts w:ascii="黑体" w:eastAsia="黑体" w:hAnsi="黑体" w:cs="宋体" w:hint="eastAsia"/>
                <w:kern w:val="0"/>
                <w:sz w:val="20"/>
                <w:szCs w:val="20"/>
              </w:rPr>
              <w:t>（人）</w:t>
            </w:r>
          </w:p>
        </w:tc>
      </w:tr>
      <w:tr w:rsidR="00AD0C15" w:rsidRPr="00D90257" w:rsidTr="00AD0C15">
        <w:trPr>
          <w:trHeight w:val="334"/>
          <w:jc w:val="center"/>
        </w:trPr>
        <w:tc>
          <w:tcPr>
            <w:tcW w:w="2143" w:type="pct"/>
            <w:tcBorders>
              <w:top w:val="single" w:sz="4" w:space="0" w:color="auto"/>
              <w:left w:val="nil"/>
              <w:bottom w:val="nil"/>
              <w:right w:val="single" w:sz="4" w:space="0" w:color="auto"/>
            </w:tcBorders>
            <w:vAlign w:val="center"/>
            <w:hideMark/>
          </w:tcPr>
          <w:p w:rsidR="00AD0C15" w:rsidRPr="00D90257" w:rsidRDefault="00AD0C15" w:rsidP="00AD0C15">
            <w:pPr>
              <w:widowControl/>
              <w:spacing w:line="240" w:lineRule="exact"/>
              <w:ind w:left="57" w:right="57"/>
              <w:jc w:val="center"/>
              <w:rPr>
                <w:rFonts w:ascii="宋体" w:hAnsi="宋体" w:cs="宋体"/>
                <w:kern w:val="0"/>
                <w:sz w:val="20"/>
                <w:szCs w:val="20"/>
              </w:rPr>
            </w:pPr>
            <w:r w:rsidRPr="00D90257">
              <w:rPr>
                <w:rFonts w:ascii="宋体" w:hAnsi="宋体" w:cs="宋体" w:hint="eastAsia"/>
                <w:b/>
                <w:bCs/>
                <w:kern w:val="0"/>
                <w:sz w:val="20"/>
                <w:szCs w:val="20"/>
                <w:bdr w:val="none" w:sz="0" w:space="0" w:color="auto" w:frame="1"/>
              </w:rPr>
              <w:t>合　计</w:t>
            </w:r>
          </w:p>
        </w:tc>
        <w:tc>
          <w:tcPr>
            <w:tcW w:w="1546" w:type="pct"/>
            <w:tcBorders>
              <w:top w:val="single" w:sz="4" w:space="0" w:color="auto"/>
              <w:left w:val="single" w:sz="4" w:space="0" w:color="auto"/>
              <w:bottom w:val="nil"/>
              <w:right w:val="single" w:sz="4" w:space="0" w:color="auto"/>
            </w:tcBorders>
            <w:vAlign w:val="bottom"/>
          </w:tcPr>
          <w:p w:rsidR="00AD0C15" w:rsidRPr="00D90257" w:rsidRDefault="00AD0C15" w:rsidP="00AD0C15">
            <w:pPr>
              <w:widowControl/>
              <w:ind w:rightChars="100" w:right="210"/>
              <w:jc w:val="right"/>
              <w:rPr>
                <w:rFonts w:cs="Arial"/>
                <w:b/>
                <w:szCs w:val="21"/>
              </w:rPr>
            </w:pPr>
            <w:r w:rsidRPr="00D90257">
              <w:rPr>
                <w:rFonts w:cs="Arial" w:hint="eastAsia"/>
                <w:b/>
                <w:szCs w:val="21"/>
              </w:rPr>
              <w:t>1096</w:t>
            </w:r>
            <w:r w:rsidRPr="00D90257">
              <w:rPr>
                <w:rFonts w:cs="Arial"/>
                <w:b/>
                <w:szCs w:val="21"/>
              </w:rPr>
              <w:t xml:space="preserve"> </w:t>
            </w:r>
          </w:p>
        </w:tc>
        <w:tc>
          <w:tcPr>
            <w:tcW w:w="1311" w:type="pct"/>
            <w:tcBorders>
              <w:top w:val="single" w:sz="4" w:space="0" w:color="auto"/>
              <w:left w:val="single" w:sz="4" w:space="0" w:color="auto"/>
              <w:bottom w:val="nil"/>
              <w:right w:val="nil"/>
            </w:tcBorders>
            <w:vAlign w:val="bottom"/>
          </w:tcPr>
          <w:p w:rsidR="00AD0C15" w:rsidRPr="00D90257" w:rsidRDefault="00AD0C15" w:rsidP="00AD0C15">
            <w:pPr>
              <w:ind w:rightChars="100" w:right="210"/>
              <w:jc w:val="right"/>
              <w:rPr>
                <w:rFonts w:cs="Arial"/>
                <w:b/>
                <w:szCs w:val="21"/>
              </w:rPr>
            </w:pPr>
            <w:r w:rsidRPr="00D90257">
              <w:rPr>
                <w:rFonts w:cs="Arial" w:hint="eastAsia"/>
                <w:b/>
                <w:szCs w:val="21"/>
              </w:rPr>
              <w:t>6093</w:t>
            </w:r>
            <w:r w:rsidRPr="00D90257">
              <w:rPr>
                <w:rFonts w:cs="Arial"/>
                <w:b/>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b/>
                <w:kern w:val="0"/>
                <w:sz w:val="20"/>
                <w:szCs w:val="20"/>
              </w:rPr>
            </w:pPr>
            <w:r w:rsidRPr="00D90257">
              <w:rPr>
                <w:rFonts w:ascii="宋体" w:hAnsi="宋体" w:cs="宋体" w:hint="eastAsia"/>
                <w:b/>
                <w:kern w:val="0"/>
                <w:sz w:val="20"/>
                <w:szCs w:val="20"/>
              </w:rPr>
              <w:t>内资企业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widowControl/>
              <w:ind w:rightChars="100" w:right="210"/>
              <w:jc w:val="right"/>
              <w:rPr>
                <w:rFonts w:cs="Arial"/>
                <w:b/>
                <w:szCs w:val="21"/>
              </w:rPr>
            </w:pPr>
            <w:r w:rsidRPr="00D90257">
              <w:rPr>
                <w:rFonts w:cs="Arial" w:hint="eastAsia"/>
                <w:b/>
                <w:szCs w:val="21"/>
              </w:rPr>
              <w:t>1096</w:t>
            </w:r>
            <w:r w:rsidRPr="00D90257">
              <w:rPr>
                <w:rFonts w:cs="Arial"/>
                <w:b/>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b/>
                <w:szCs w:val="21"/>
              </w:rPr>
            </w:pPr>
            <w:r w:rsidRPr="00D90257">
              <w:rPr>
                <w:rFonts w:cs="Arial" w:hint="eastAsia"/>
                <w:b/>
                <w:szCs w:val="21"/>
              </w:rPr>
              <w:t>6093</w:t>
            </w:r>
            <w:r w:rsidRPr="00D90257">
              <w:rPr>
                <w:rFonts w:cs="Arial"/>
                <w:b/>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国有企业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4</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256</w:t>
            </w:r>
            <w:r w:rsidRPr="00D90257">
              <w:rPr>
                <w:rFonts w:cs="Arial"/>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集体企业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1</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1</w:t>
            </w:r>
            <w:r w:rsidRPr="00D90257">
              <w:rPr>
                <w:rFonts w:cs="Arial"/>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股份合作企业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9</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116</w:t>
            </w:r>
            <w:r w:rsidRPr="00D90257">
              <w:rPr>
                <w:rFonts w:cs="Arial"/>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联营企业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1</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2</w:t>
            </w:r>
            <w:r w:rsidRPr="00D90257">
              <w:rPr>
                <w:rFonts w:cs="Arial"/>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有限责任公司</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49</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915</w:t>
            </w:r>
            <w:r w:rsidRPr="00D90257">
              <w:rPr>
                <w:rFonts w:cs="Arial"/>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股份有限公司</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13</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96</w:t>
            </w:r>
            <w:r w:rsidRPr="00D90257">
              <w:rPr>
                <w:rFonts w:cs="Arial"/>
                <w:szCs w:val="21"/>
              </w:rPr>
              <w:t xml:space="preserve"> </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私营企业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957</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4422</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kern w:val="0"/>
                <w:sz w:val="20"/>
                <w:szCs w:val="20"/>
              </w:rPr>
            </w:pPr>
            <w:r w:rsidRPr="00D90257">
              <w:rPr>
                <w:rFonts w:ascii="宋体" w:hAnsi="宋体" w:cs="宋体" w:hint="eastAsia"/>
                <w:kern w:val="0"/>
                <w:sz w:val="20"/>
                <w:szCs w:val="20"/>
              </w:rPr>
              <w:t xml:space="preserve">　其他企业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szCs w:val="21"/>
              </w:rPr>
            </w:pPr>
            <w:r w:rsidRPr="00D90257">
              <w:rPr>
                <w:rFonts w:cs="Arial" w:hint="eastAsia"/>
                <w:szCs w:val="21"/>
              </w:rPr>
              <w:t>62</w:t>
            </w:r>
            <w:r w:rsidRPr="00D90257">
              <w:rPr>
                <w:rFonts w:cs="Arial"/>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szCs w:val="21"/>
              </w:rPr>
            </w:pPr>
            <w:r w:rsidRPr="00D90257">
              <w:rPr>
                <w:rFonts w:cs="Arial" w:hint="eastAsia"/>
                <w:szCs w:val="21"/>
              </w:rPr>
              <w:t>285</w:t>
            </w:r>
          </w:p>
        </w:tc>
      </w:tr>
      <w:tr w:rsidR="00AD0C15" w:rsidRPr="00D90257" w:rsidTr="00AD0C15">
        <w:trPr>
          <w:trHeight w:val="334"/>
          <w:jc w:val="center"/>
        </w:trPr>
        <w:tc>
          <w:tcPr>
            <w:tcW w:w="2143" w:type="pct"/>
            <w:tcBorders>
              <w:top w:val="nil"/>
              <w:left w:val="nil"/>
              <w:bottom w:val="nil"/>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b/>
                <w:kern w:val="0"/>
                <w:sz w:val="20"/>
                <w:szCs w:val="20"/>
              </w:rPr>
            </w:pPr>
            <w:r w:rsidRPr="00D90257">
              <w:rPr>
                <w:rFonts w:ascii="宋体" w:hAnsi="宋体" w:cs="宋体" w:hint="eastAsia"/>
                <w:b/>
                <w:kern w:val="0"/>
                <w:sz w:val="20"/>
                <w:szCs w:val="20"/>
              </w:rPr>
              <w:t>港、澳、台商投资企业</w:t>
            </w:r>
          </w:p>
        </w:tc>
        <w:tc>
          <w:tcPr>
            <w:tcW w:w="1546" w:type="pct"/>
            <w:tcBorders>
              <w:top w:val="nil"/>
              <w:left w:val="single" w:sz="4" w:space="0" w:color="auto"/>
              <w:bottom w:val="nil"/>
              <w:right w:val="single" w:sz="4" w:space="0" w:color="auto"/>
            </w:tcBorders>
            <w:vAlign w:val="bottom"/>
          </w:tcPr>
          <w:p w:rsidR="00AD0C15" w:rsidRPr="00D90257" w:rsidRDefault="00AD0C15" w:rsidP="00AD0C15">
            <w:pPr>
              <w:ind w:rightChars="100" w:right="210"/>
              <w:jc w:val="right"/>
              <w:rPr>
                <w:rFonts w:cs="Arial"/>
                <w:b/>
                <w:szCs w:val="21"/>
              </w:rPr>
            </w:pPr>
            <w:r w:rsidRPr="00D90257">
              <w:rPr>
                <w:rFonts w:cs="Arial" w:hint="eastAsia"/>
                <w:b/>
                <w:szCs w:val="21"/>
              </w:rPr>
              <w:t>0</w:t>
            </w:r>
            <w:r w:rsidRPr="00D90257">
              <w:rPr>
                <w:rFonts w:cs="Arial"/>
                <w:b/>
                <w:szCs w:val="21"/>
              </w:rPr>
              <w:t xml:space="preserve"> </w:t>
            </w:r>
          </w:p>
        </w:tc>
        <w:tc>
          <w:tcPr>
            <w:tcW w:w="1311" w:type="pct"/>
            <w:tcBorders>
              <w:top w:val="nil"/>
              <w:left w:val="single" w:sz="4" w:space="0" w:color="auto"/>
              <w:bottom w:val="nil"/>
              <w:right w:val="nil"/>
            </w:tcBorders>
            <w:vAlign w:val="bottom"/>
          </w:tcPr>
          <w:p w:rsidR="00AD0C15" w:rsidRPr="00D90257" w:rsidRDefault="00AD0C15" w:rsidP="00AD0C15">
            <w:pPr>
              <w:ind w:rightChars="100" w:right="210"/>
              <w:jc w:val="right"/>
              <w:rPr>
                <w:rFonts w:cs="Arial"/>
                <w:b/>
                <w:szCs w:val="21"/>
              </w:rPr>
            </w:pPr>
            <w:r w:rsidRPr="00D90257">
              <w:rPr>
                <w:rFonts w:cs="Arial" w:hint="eastAsia"/>
                <w:b/>
                <w:szCs w:val="21"/>
              </w:rPr>
              <w:t>0</w:t>
            </w:r>
            <w:r w:rsidRPr="00D90257">
              <w:rPr>
                <w:rFonts w:cs="Arial"/>
                <w:b/>
                <w:szCs w:val="21"/>
              </w:rPr>
              <w:t xml:space="preserve"> </w:t>
            </w:r>
          </w:p>
        </w:tc>
      </w:tr>
      <w:tr w:rsidR="00AD0C15" w:rsidRPr="00D90257" w:rsidTr="00AD0C15">
        <w:trPr>
          <w:trHeight w:val="334"/>
          <w:jc w:val="center"/>
        </w:trPr>
        <w:tc>
          <w:tcPr>
            <w:tcW w:w="2143" w:type="pct"/>
            <w:tcBorders>
              <w:top w:val="nil"/>
              <w:left w:val="nil"/>
              <w:bottom w:val="single" w:sz="12" w:space="0" w:color="auto"/>
              <w:right w:val="single" w:sz="4" w:space="0" w:color="auto"/>
            </w:tcBorders>
            <w:vAlign w:val="center"/>
            <w:hideMark/>
          </w:tcPr>
          <w:p w:rsidR="00AD0C15" w:rsidRPr="00D90257" w:rsidRDefault="00AD0C15" w:rsidP="00AD0C15">
            <w:pPr>
              <w:widowControl/>
              <w:spacing w:line="240" w:lineRule="exact"/>
              <w:ind w:left="57" w:right="57"/>
              <w:rPr>
                <w:rFonts w:ascii="宋体" w:hAnsi="宋体" w:cs="宋体"/>
                <w:b/>
                <w:kern w:val="0"/>
                <w:sz w:val="20"/>
                <w:szCs w:val="20"/>
              </w:rPr>
            </w:pPr>
            <w:r w:rsidRPr="00D90257">
              <w:rPr>
                <w:rFonts w:ascii="宋体" w:hAnsi="宋体" w:cs="宋体" w:hint="eastAsia"/>
                <w:b/>
                <w:kern w:val="0"/>
                <w:sz w:val="20"/>
                <w:szCs w:val="20"/>
              </w:rPr>
              <w:t>外商投资企业</w:t>
            </w:r>
          </w:p>
        </w:tc>
        <w:tc>
          <w:tcPr>
            <w:tcW w:w="1546" w:type="pct"/>
            <w:tcBorders>
              <w:top w:val="nil"/>
              <w:left w:val="single" w:sz="4" w:space="0" w:color="auto"/>
              <w:bottom w:val="single" w:sz="12" w:space="0" w:color="auto"/>
              <w:right w:val="single" w:sz="4" w:space="0" w:color="auto"/>
            </w:tcBorders>
            <w:vAlign w:val="bottom"/>
          </w:tcPr>
          <w:p w:rsidR="00AD0C15" w:rsidRPr="00D90257" w:rsidRDefault="00AD0C15" w:rsidP="00AD0C15">
            <w:pPr>
              <w:ind w:rightChars="100" w:right="210"/>
              <w:jc w:val="right"/>
              <w:rPr>
                <w:rFonts w:cs="Arial"/>
                <w:b/>
                <w:szCs w:val="21"/>
              </w:rPr>
            </w:pPr>
            <w:r w:rsidRPr="00D90257">
              <w:rPr>
                <w:rFonts w:cs="Arial" w:hint="eastAsia"/>
                <w:b/>
                <w:szCs w:val="21"/>
              </w:rPr>
              <w:t>0</w:t>
            </w:r>
            <w:r w:rsidRPr="00D90257">
              <w:rPr>
                <w:rFonts w:cs="Arial"/>
                <w:b/>
                <w:szCs w:val="21"/>
              </w:rPr>
              <w:t xml:space="preserve"> </w:t>
            </w:r>
          </w:p>
        </w:tc>
        <w:tc>
          <w:tcPr>
            <w:tcW w:w="1311" w:type="pct"/>
            <w:tcBorders>
              <w:top w:val="nil"/>
              <w:left w:val="single" w:sz="4" w:space="0" w:color="auto"/>
              <w:bottom w:val="single" w:sz="12" w:space="0" w:color="auto"/>
              <w:right w:val="nil"/>
            </w:tcBorders>
            <w:vAlign w:val="bottom"/>
          </w:tcPr>
          <w:p w:rsidR="00AD0C15" w:rsidRPr="00D90257" w:rsidRDefault="00AD0C15" w:rsidP="00AD0C15">
            <w:pPr>
              <w:ind w:rightChars="100" w:right="210"/>
              <w:jc w:val="right"/>
              <w:rPr>
                <w:rFonts w:cs="Arial"/>
                <w:b/>
                <w:szCs w:val="21"/>
              </w:rPr>
            </w:pPr>
            <w:r w:rsidRPr="00D90257">
              <w:rPr>
                <w:rFonts w:cs="Arial" w:hint="eastAsia"/>
                <w:b/>
                <w:szCs w:val="21"/>
              </w:rPr>
              <w:t>0</w:t>
            </w:r>
            <w:r w:rsidRPr="00D90257">
              <w:rPr>
                <w:rFonts w:cs="Arial"/>
                <w:b/>
                <w:szCs w:val="21"/>
              </w:rPr>
              <w:t xml:space="preserve"> </w:t>
            </w:r>
          </w:p>
        </w:tc>
      </w:tr>
    </w:tbl>
    <w:p w:rsidR="00AD0C15" w:rsidRPr="00621100" w:rsidRDefault="00AD0C15" w:rsidP="00AD0C15">
      <w:pPr>
        <w:snapToGrid w:val="0"/>
        <w:spacing w:line="600" w:lineRule="exact"/>
        <w:ind w:firstLineChars="200" w:firstLine="640"/>
        <w:rPr>
          <w:rFonts w:ascii="方正楷体_GBK" w:eastAsia="方正楷体_GBK"/>
          <w:sz w:val="32"/>
          <w:szCs w:val="32"/>
        </w:rPr>
      </w:pPr>
      <w:r w:rsidRPr="00621100">
        <w:rPr>
          <w:rFonts w:ascii="方正楷体_GBK" w:eastAsia="方正楷体_GBK" w:hint="eastAsia"/>
          <w:sz w:val="32"/>
          <w:szCs w:val="32"/>
        </w:rPr>
        <w:lastRenderedPageBreak/>
        <w:t>（二）主要经济指标。</w:t>
      </w:r>
    </w:p>
    <w:p w:rsidR="00AD0C15" w:rsidRPr="00EE7A95" w:rsidRDefault="00AD0C15" w:rsidP="00AD0C15">
      <w:pPr>
        <w:snapToGrid w:val="0"/>
        <w:spacing w:line="600" w:lineRule="exact"/>
        <w:ind w:firstLineChars="200" w:firstLine="640"/>
        <w:rPr>
          <w:rFonts w:eastAsia="方正仿宋_GBK"/>
          <w:sz w:val="32"/>
          <w:szCs w:val="32"/>
        </w:rPr>
      </w:pPr>
      <w:r w:rsidRPr="00EE7A95">
        <w:rPr>
          <w:rFonts w:eastAsia="方正仿宋_GBK" w:hint="eastAsia"/>
          <w:sz w:val="32"/>
          <w:szCs w:val="32"/>
        </w:rPr>
        <w:t>2018</w:t>
      </w:r>
      <w:r w:rsidRPr="00EE7A95">
        <w:rPr>
          <w:rFonts w:eastAsia="方正仿宋_GBK" w:hint="eastAsia"/>
          <w:sz w:val="32"/>
          <w:szCs w:val="32"/>
        </w:rPr>
        <w:t>年末，批发和零售业企业法人单位资产总计</w:t>
      </w:r>
      <w:r w:rsidRPr="00EE7A95">
        <w:rPr>
          <w:rFonts w:eastAsia="方正仿宋_GBK" w:hint="eastAsia"/>
          <w:sz w:val="32"/>
          <w:szCs w:val="32"/>
        </w:rPr>
        <w:t>23.45</w:t>
      </w:r>
      <w:r w:rsidRPr="00EE7A95">
        <w:rPr>
          <w:rFonts w:eastAsia="方正仿宋_GBK" w:hint="eastAsia"/>
          <w:sz w:val="32"/>
          <w:szCs w:val="32"/>
        </w:rPr>
        <w:t>亿元，比</w:t>
      </w:r>
      <w:r w:rsidRPr="00EE7A95">
        <w:rPr>
          <w:rFonts w:eastAsia="方正仿宋_GBK" w:hint="eastAsia"/>
          <w:sz w:val="32"/>
          <w:szCs w:val="32"/>
        </w:rPr>
        <w:t>2013</w:t>
      </w:r>
      <w:r w:rsidRPr="00EE7A95">
        <w:rPr>
          <w:rFonts w:eastAsia="方正仿宋_GBK" w:hint="eastAsia"/>
          <w:sz w:val="32"/>
          <w:szCs w:val="32"/>
        </w:rPr>
        <w:t>年末增长</w:t>
      </w:r>
      <w:r w:rsidRPr="00EE7A95">
        <w:rPr>
          <w:rFonts w:eastAsia="方正仿宋_GBK" w:hint="eastAsia"/>
          <w:sz w:val="32"/>
          <w:szCs w:val="32"/>
        </w:rPr>
        <w:t>71.</w:t>
      </w:r>
      <w:r>
        <w:rPr>
          <w:rFonts w:eastAsia="方正仿宋_GBK" w:hint="eastAsia"/>
          <w:sz w:val="32"/>
          <w:szCs w:val="32"/>
        </w:rPr>
        <w:t>8</w:t>
      </w:r>
      <w:r w:rsidRPr="00EE7A95">
        <w:rPr>
          <w:rFonts w:eastAsia="方正仿宋_GBK" w:hint="eastAsia"/>
          <w:sz w:val="32"/>
          <w:szCs w:val="32"/>
        </w:rPr>
        <w:t>%</w:t>
      </w:r>
      <w:r w:rsidRPr="00EE7A95">
        <w:rPr>
          <w:rFonts w:eastAsia="方正仿宋_GBK" w:hint="eastAsia"/>
          <w:sz w:val="32"/>
          <w:szCs w:val="32"/>
        </w:rPr>
        <w:t>。其中，批发业企业法人单位资产总计</w:t>
      </w:r>
      <w:r w:rsidRPr="00EE7A95">
        <w:rPr>
          <w:rFonts w:eastAsia="方正仿宋_GBK" w:hint="eastAsia"/>
          <w:sz w:val="32"/>
          <w:szCs w:val="32"/>
        </w:rPr>
        <w:t>15.24</w:t>
      </w:r>
      <w:r w:rsidRPr="00EE7A95">
        <w:rPr>
          <w:rFonts w:eastAsia="方正仿宋_GBK" w:hint="eastAsia"/>
          <w:sz w:val="32"/>
          <w:szCs w:val="32"/>
        </w:rPr>
        <w:t>亿元，零售业企业法人单位资产总计</w:t>
      </w:r>
      <w:r w:rsidRPr="00EE7A95">
        <w:rPr>
          <w:rFonts w:eastAsia="方正仿宋_GBK" w:hint="eastAsia"/>
          <w:sz w:val="32"/>
          <w:szCs w:val="32"/>
        </w:rPr>
        <w:t>8.22</w:t>
      </w:r>
      <w:r w:rsidRPr="00EE7A95">
        <w:rPr>
          <w:rFonts w:eastAsia="方正仿宋_GBK" w:hint="eastAsia"/>
          <w:sz w:val="32"/>
          <w:szCs w:val="32"/>
        </w:rPr>
        <w:t>亿元，分别比</w:t>
      </w:r>
      <w:r w:rsidRPr="00EE7A95">
        <w:rPr>
          <w:rFonts w:eastAsia="方正仿宋_GBK" w:hint="eastAsia"/>
          <w:sz w:val="32"/>
          <w:szCs w:val="32"/>
        </w:rPr>
        <w:t>2013</w:t>
      </w:r>
      <w:r w:rsidRPr="00EE7A95">
        <w:rPr>
          <w:rFonts w:eastAsia="方正仿宋_GBK" w:hint="eastAsia"/>
          <w:sz w:val="32"/>
          <w:szCs w:val="32"/>
        </w:rPr>
        <w:t>年末增长</w:t>
      </w:r>
      <w:r w:rsidRPr="00EE7A95">
        <w:rPr>
          <w:rFonts w:eastAsia="方正仿宋_GBK" w:hint="eastAsia"/>
          <w:sz w:val="32"/>
          <w:szCs w:val="32"/>
        </w:rPr>
        <w:t>107.</w:t>
      </w:r>
      <w:r>
        <w:rPr>
          <w:rFonts w:eastAsia="方正仿宋_GBK" w:hint="eastAsia"/>
          <w:sz w:val="32"/>
          <w:szCs w:val="32"/>
        </w:rPr>
        <w:t>4</w:t>
      </w:r>
      <w:r w:rsidRPr="00EE7A95">
        <w:rPr>
          <w:rFonts w:eastAsia="方正仿宋_GBK" w:hint="eastAsia"/>
          <w:sz w:val="32"/>
          <w:szCs w:val="32"/>
        </w:rPr>
        <w:t>%</w:t>
      </w:r>
      <w:r w:rsidRPr="00EE7A95">
        <w:rPr>
          <w:rFonts w:eastAsia="方正仿宋_GBK" w:hint="eastAsia"/>
          <w:sz w:val="32"/>
          <w:szCs w:val="32"/>
        </w:rPr>
        <w:t>和</w:t>
      </w:r>
      <w:r w:rsidRPr="00EE7A95">
        <w:rPr>
          <w:rFonts w:eastAsia="方正仿宋_GBK" w:hint="eastAsia"/>
          <w:sz w:val="32"/>
          <w:szCs w:val="32"/>
        </w:rPr>
        <w:t>30.3%</w:t>
      </w:r>
      <w:r w:rsidRPr="00EE7A95">
        <w:rPr>
          <w:rFonts w:eastAsia="方正仿宋_GBK" w:hint="eastAsia"/>
          <w:sz w:val="32"/>
          <w:szCs w:val="32"/>
        </w:rPr>
        <w:t>。负债合计</w:t>
      </w:r>
      <w:r w:rsidRPr="00EE7A95">
        <w:rPr>
          <w:rFonts w:eastAsia="方正仿宋_GBK" w:hint="eastAsia"/>
          <w:sz w:val="32"/>
          <w:szCs w:val="32"/>
        </w:rPr>
        <w:t>10.49</w:t>
      </w:r>
      <w:r w:rsidRPr="00EE7A95">
        <w:rPr>
          <w:rFonts w:eastAsia="方正仿宋_GBK" w:hint="eastAsia"/>
          <w:sz w:val="32"/>
          <w:szCs w:val="32"/>
        </w:rPr>
        <w:t>亿元。全年实现营业收入</w:t>
      </w:r>
      <w:r w:rsidRPr="00EE7A95">
        <w:rPr>
          <w:rFonts w:eastAsia="方正仿宋_GBK" w:hint="eastAsia"/>
          <w:sz w:val="32"/>
          <w:szCs w:val="32"/>
        </w:rPr>
        <w:t>60.29</w:t>
      </w:r>
      <w:r w:rsidRPr="00EE7A95">
        <w:rPr>
          <w:rFonts w:eastAsia="方正仿宋_GBK" w:hint="eastAsia"/>
          <w:sz w:val="32"/>
          <w:szCs w:val="32"/>
        </w:rPr>
        <w:t>亿元（详见表</w:t>
      </w:r>
      <w:r w:rsidRPr="00EE7A95">
        <w:rPr>
          <w:rFonts w:eastAsia="方正仿宋_GBK" w:hint="eastAsia"/>
          <w:sz w:val="32"/>
          <w:szCs w:val="32"/>
        </w:rPr>
        <w:t>4-3</w:t>
      </w:r>
      <w:r w:rsidRPr="00EE7A95">
        <w:rPr>
          <w:rFonts w:eastAsia="方正仿宋_GBK" w:hint="eastAsia"/>
          <w:sz w:val="32"/>
          <w:szCs w:val="32"/>
        </w:rPr>
        <w:t>）。</w:t>
      </w:r>
    </w:p>
    <w:p w:rsidR="00AD0C15" w:rsidRPr="00E43646" w:rsidRDefault="00AD0C15" w:rsidP="00AD0C15">
      <w:pPr>
        <w:snapToGrid w:val="0"/>
        <w:spacing w:line="600" w:lineRule="exact"/>
        <w:jc w:val="center"/>
        <w:rPr>
          <w:rFonts w:ascii="方正小标宋_GBK" w:eastAsia="方正小标宋_GBK"/>
          <w:bCs/>
          <w:spacing w:val="-6"/>
          <w:kern w:val="0"/>
          <w:sz w:val="28"/>
          <w:bdr w:val="none" w:sz="0" w:space="0" w:color="auto" w:frame="1"/>
        </w:rPr>
      </w:pPr>
      <w:r w:rsidRPr="00E43646">
        <w:rPr>
          <w:rFonts w:ascii="方正小标宋_GBK" w:eastAsia="方正小标宋_GBK" w:hint="eastAsia"/>
          <w:bCs/>
          <w:spacing w:val="-6"/>
          <w:kern w:val="0"/>
          <w:sz w:val="28"/>
          <w:bdr w:val="none" w:sz="0" w:space="0" w:color="auto" w:frame="1"/>
        </w:rPr>
        <w:t>表</w:t>
      </w:r>
      <w:r w:rsidRPr="00E43646">
        <w:rPr>
          <w:rFonts w:ascii="方正小标宋_GBK" w:eastAsia="方正小标宋_GBK"/>
          <w:bCs/>
          <w:spacing w:val="-6"/>
          <w:kern w:val="0"/>
          <w:sz w:val="28"/>
          <w:bdr w:val="none" w:sz="0" w:space="0" w:color="auto" w:frame="1"/>
        </w:rPr>
        <w:t>4-3</w:t>
      </w:r>
      <w:r w:rsidRPr="00E43646">
        <w:rPr>
          <w:rFonts w:ascii="方正小标宋_GBK" w:eastAsia="方正小标宋_GBK" w:hint="eastAsia"/>
          <w:bCs/>
          <w:spacing w:val="-6"/>
          <w:kern w:val="0"/>
          <w:sz w:val="28"/>
          <w:bdr w:val="none" w:sz="0" w:space="0" w:color="auto" w:frame="1"/>
        </w:rPr>
        <w:t xml:space="preserve">　按行业中类分组的批发和零售业企业法人单位主要经济</w:t>
      </w:r>
      <w:r w:rsidRPr="00E43646">
        <w:rPr>
          <w:rFonts w:ascii="方正小标宋_GBK" w:eastAsia="方正小标宋_GBK"/>
          <w:bCs/>
          <w:spacing w:val="-6"/>
          <w:kern w:val="0"/>
          <w:sz w:val="28"/>
          <w:bdr w:val="none" w:sz="0" w:space="0" w:color="auto" w:frame="1"/>
        </w:rPr>
        <w:t>指标</w:t>
      </w:r>
    </w:p>
    <w:tbl>
      <w:tblPr>
        <w:tblW w:w="502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9"/>
        <w:gridCol w:w="1346"/>
        <w:gridCol w:w="1346"/>
        <w:gridCol w:w="1347"/>
      </w:tblGrid>
      <w:tr w:rsidR="00AD0C15" w:rsidRPr="00D90257" w:rsidTr="00AD0C15">
        <w:trPr>
          <w:trHeight w:val="599"/>
          <w:jc w:val="center"/>
        </w:trPr>
        <w:tc>
          <w:tcPr>
            <w:tcW w:w="2581" w:type="pct"/>
            <w:tcBorders>
              <w:top w:val="single" w:sz="12" w:space="0" w:color="auto"/>
              <w:left w:val="nil"/>
              <w:bottom w:val="single" w:sz="4" w:space="0" w:color="auto"/>
              <w:right w:val="single" w:sz="4" w:space="0" w:color="auto"/>
            </w:tcBorders>
            <w:vAlign w:val="center"/>
            <w:hideMark/>
          </w:tcPr>
          <w:p w:rsidR="00AD0C15" w:rsidRPr="00D90257" w:rsidRDefault="00AD0C15" w:rsidP="00AD0C15">
            <w:pPr>
              <w:widowControl/>
              <w:spacing w:line="240" w:lineRule="atLeast"/>
              <w:ind w:left="57" w:right="57" w:firstLine="500"/>
              <w:jc w:val="center"/>
              <w:rPr>
                <w:rFonts w:ascii="宋体" w:hAnsi="宋体" w:cs="宋体"/>
                <w:b/>
                <w:kern w:val="0"/>
                <w:sz w:val="18"/>
                <w:szCs w:val="18"/>
              </w:rPr>
            </w:pPr>
            <w:r w:rsidRPr="00D90257">
              <w:rPr>
                <w:rFonts w:ascii="宋体" w:hAnsi="宋体" w:cs="宋体" w:hint="eastAsia"/>
                <w:b/>
                <w:kern w:val="0"/>
                <w:szCs w:val="21"/>
              </w:rPr>
              <w:t xml:space="preserve">　</w:t>
            </w:r>
          </w:p>
        </w:tc>
        <w:tc>
          <w:tcPr>
            <w:tcW w:w="806" w:type="pct"/>
            <w:tcBorders>
              <w:top w:val="single" w:sz="12" w:space="0" w:color="auto"/>
              <w:left w:val="single" w:sz="4" w:space="0" w:color="auto"/>
              <w:bottom w:val="single" w:sz="4" w:space="0" w:color="auto"/>
              <w:right w:val="single" w:sz="4" w:space="0" w:color="auto"/>
            </w:tcBorders>
            <w:vAlign w:val="center"/>
          </w:tcPr>
          <w:p w:rsidR="00AD0C15" w:rsidRPr="00D90257" w:rsidRDefault="00AD0C15" w:rsidP="00AD0C15">
            <w:pPr>
              <w:widowControl/>
              <w:spacing w:line="240" w:lineRule="atLeast"/>
              <w:ind w:left="57" w:right="57"/>
              <w:jc w:val="center"/>
              <w:rPr>
                <w:rFonts w:ascii="黑体" w:eastAsia="黑体" w:hAnsi="黑体" w:cs="宋体"/>
                <w:kern w:val="0"/>
                <w:szCs w:val="21"/>
              </w:rPr>
            </w:pPr>
            <w:r w:rsidRPr="00D90257">
              <w:rPr>
                <w:rFonts w:ascii="黑体" w:eastAsia="黑体" w:hAnsi="黑体" w:cs="宋体" w:hint="eastAsia"/>
                <w:kern w:val="0"/>
                <w:szCs w:val="21"/>
              </w:rPr>
              <w:t>资产</w:t>
            </w:r>
            <w:r w:rsidRPr="00D90257">
              <w:rPr>
                <w:rFonts w:ascii="黑体" w:eastAsia="黑体" w:hAnsi="黑体" w:cs="宋体"/>
                <w:kern w:val="0"/>
                <w:szCs w:val="21"/>
              </w:rPr>
              <w:t>总计</w:t>
            </w:r>
          </w:p>
          <w:p w:rsidR="00AD0C15" w:rsidRPr="00D90257" w:rsidRDefault="00AD0C15" w:rsidP="00AD0C15">
            <w:pPr>
              <w:widowControl/>
              <w:spacing w:line="240" w:lineRule="atLeast"/>
              <w:ind w:left="57" w:right="57"/>
              <w:jc w:val="center"/>
              <w:rPr>
                <w:rFonts w:ascii="黑体" w:eastAsia="黑体" w:hAnsi="黑体" w:cs="宋体"/>
                <w:kern w:val="0"/>
                <w:szCs w:val="21"/>
              </w:rPr>
            </w:pPr>
            <w:r w:rsidRPr="00D90257">
              <w:rPr>
                <w:rFonts w:ascii="黑体" w:eastAsia="黑体" w:hAnsi="黑体" w:cs="宋体"/>
                <w:kern w:val="0"/>
                <w:szCs w:val="21"/>
              </w:rPr>
              <w:t>（</w:t>
            </w:r>
            <w:r w:rsidRPr="00D90257">
              <w:rPr>
                <w:rFonts w:ascii="黑体" w:eastAsia="黑体" w:hAnsi="黑体" w:cs="宋体" w:hint="eastAsia"/>
                <w:kern w:val="0"/>
                <w:szCs w:val="21"/>
              </w:rPr>
              <w:t>亿元</w:t>
            </w:r>
            <w:r w:rsidRPr="00D90257">
              <w:rPr>
                <w:rFonts w:ascii="黑体" w:eastAsia="黑体" w:hAnsi="黑体" w:cs="宋体"/>
                <w:kern w:val="0"/>
                <w:szCs w:val="21"/>
              </w:rPr>
              <w:t>）</w:t>
            </w:r>
          </w:p>
        </w:tc>
        <w:tc>
          <w:tcPr>
            <w:tcW w:w="806" w:type="pct"/>
            <w:tcBorders>
              <w:top w:val="single" w:sz="12" w:space="0" w:color="auto"/>
              <w:left w:val="single" w:sz="4" w:space="0" w:color="auto"/>
              <w:bottom w:val="single" w:sz="4" w:space="0" w:color="auto"/>
              <w:right w:val="single" w:sz="4" w:space="0" w:color="auto"/>
            </w:tcBorders>
            <w:vAlign w:val="center"/>
          </w:tcPr>
          <w:p w:rsidR="00AD0C15" w:rsidRPr="00D90257" w:rsidRDefault="00AD0C15" w:rsidP="00AD0C15">
            <w:pPr>
              <w:widowControl/>
              <w:spacing w:line="240" w:lineRule="atLeast"/>
              <w:ind w:left="57" w:right="57"/>
              <w:jc w:val="center"/>
              <w:rPr>
                <w:rFonts w:ascii="黑体" w:eastAsia="黑体" w:hAnsi="黑体" w:cs="宋体"/>
                <w:kern w:val="0"/>
                <w:szCs w:val="21"/>
              </w:rPr>
            </w:pPr>
            <w:r w:rsidRPr="00D90257">
              <w:rPr>
                <w:rFonts w:ascii="黑体" w:eastAsia="黑体" w:hAnsi="黑体" w:cs="宋体" w:hint="eastAsia"/>
                <w:kern w:val="0"/>
                <w:szCs w:val="21"/>
              </w:rPr>
              <w:t>负债合计</w:t>
            </w:r>
          </w:p>
          <w:p w:rsidR="00AD0C15" w:rsidRPr="00D90257" w:rsidRDefault="00AD0C15" w:rsidP="00AD0C15">
            <w:pPr>
              <w:widowControl/>
              <w:spacing w:line="240" w:lineRule="atLeast"/>
              <w:ind w:left="57" w:right="57"/>
              <w:jc w:val="center"/>
              <w:rPr>
                <w:rFonts w:ascii="黑体" w:eastAsia="黑体" w:hAnsi="黑体" w:cs="宋体"/>
                <w:kern w:val="0"/>
                <w:szCs w:val="21"/>
              </w:rPr>
            </w:pPr>
            <w:r w:rsidRPr="00D90257">
              <w:rPr>
                <w:rFonts w:ascii="黑体" w:eastAsia="黑体" w:hAnsi="黑体" w:cs="宋体"/>
                <w:kern w:val="0"/>
                <w:szCs w:val="21"/>
              </w:rPr>
              <w:t>（</w:t>
            </w:r>
            <w:r w:rsidRPr="00D90257">
              <w:rPr>
                <w:rFonts w:ascii="黑体" w:eastAsia="黑体" w:hAnsi="黑体" w:cs="宋体" w:hint="eastAsia"/>
                <w:kern w:val="0"/>
                <w:szCs w:val="21"/>
              </w:rPr>
              <w:t>亿元</w:t>
            </w:r>
            <w:r w:rsidRPr="00D90257">
              <w:rPr>
                <w:rFonts w:ascii="黑体" w:eastAsia="黑体" w:hAnsi="黑体" w:cs="宋体"/>
                <w:kern w:val="0"/>
                <w:szCs w:val="21"/>
              </w:rPr>
              <w:t>）</w:t>
            </w:r>
          </w:p>
        </w:tc>
        <w:tc>
          <w:tcPr>
            <w:tcW w:w="807" w:type="pct"/>
            <w:tcBorders>
              <w:top w:val="single" w:sz="12" w:space="0" w:color="auto"/>
              <w:left w:val="single" w:sz="4" w:space="0" w:color="auto"/>
              <w:bottom w:val="single" w:sz="4" w:space="0" w:color="auto"/>
              <w:right w:val="nil"/>
            </w:tcBorders>
            <w:vAlign w:val="center"/>
            <w:hideMark/>
          </w:tcPr>
          <w:p w:rsidR="00AD0C15" w:rsidRPr="00D90257" w:rsidRDefault="00AD0C15" w:rsidP="00AD0C15">
            <w:pPr>
              <w:widowControl/>
              <w:spacing w:line="240" w:lineRule="atLeast"/>
              <w:ind w:left="57" w:right="57"/>
              <w:jc w:val="center"/>
              <w:rPr>
                <w:rFonts w:ascii="黑体" w:eastAsia="黑体" w:hAnsi="黑体" w:cs="宋体"/>
                <w:kern w:val="0"/>
                <w:szCs w:val="21"/>
              </w:rPr>
            </w:pPr>
            <w:r w:rsidRPr="00D90257">
              <w:rPr>
                <w:rFonts w:ascii="黑体" w:eastAsia="黑体" w:hAnsi="黑体" w:cs="宋体" w:hint="eastAsia"/>
                <w:kern w:val="0"/>
                <w:szCs w:val="21"/>
              </w:rPr>
              <w:t>营业收入</w:t>
            </w:r>
          </w:p>
          <w:p w:rsidR="00AD0C15" w:rsidRPr="00D90257" w:rsidRDefault="00AD0C15" w:rsidP="00AD0C15">
            <w:pPr>
              <w:widowControl/>
              <w:spacing w:line="240" w:lineRule="atLeast"/>
              <w:ind w:left="57" w:right="57"/>
              <w:jc w:val="center"/>
              <w:rPr>
                <w:rFonts w:ascii="黑体" w:eastAsia="黑体" w:hAnsi="黑体" w:cs="宋体"/>
                <w:kern w:val="0"/>
                <w:sz w:val="18"/>
                <w:szCs w:val="18"/>
              </w:rPr>
            </w:pPr>
            <w:r w:rsidRPr="00D90257">
              <w:rPr>
                <w:rFonts w:ascii="黑体" w:eastAsia="黑体" w:hAnsi="黑体" w:cs="宋体" w:hint="eastAsia"/>
                <w:kern w:val="0"/>
                <w:szCs w:val="21"/>
              </w:rPr>
              <w:t>（亿元）</w:t>
            </w:r>
          </w:p>
        </w:tc>
      </w:tr>
      <w:tr w:rsidR="00AD0C15" w:rsidRPr="00D90257" w:rsidTr="00AD0C15">
        <w:trPr>
          <w:trHeight w:val="368"/>
          <w:jc w:val="center"/>
        </w:trPr>
        <w:tc>
          <w:tcPr>
            <w:tcW w:w="2581" w:type="pct"/>
            <w:tcBorders>
              <w:top w:val="single" w:sz="4" w:space="0" w:color="auto"/>
              <w:left w:val="nil"/>
              <w:bottom w:val="nil"/>
              <w:right w:val="single" w:sz="4" w:space="0" w:color="auto"/>
            </w:tcBorders>
            <w:vAlign w:val="center"/>
            <w:hideMark/>
          </w:tcPr>
          <w:p w:rsidR="00AD0C15" w:rsidRPr="00D90257" w:rsidRDefault="00AD0C15" w:rsidP="00AD0C15">
            <w:pPr>
              <w:widowControl/>
              <w:spacing w:line="240" w:lineRule="atLeast"/>
              <w:ind w:left="57" w:right="57"/>
              <w:jc w:val="center"/>
              <w:rPr>
                <w:rFonts w:ascii="宋体" w:hAnsi="宋体" w:cs="宋体"/>
                <w:kern w:val="0"/>
                <w:sz w:val="18"/>
                <w:szCs w:val="18"/>
              </w:rPr>
            </w:pPr>
            <w:r w:rsidRPr="00D90257">
              <w:rPr>
                <w:rFonts w:ascii="宋体" w:hAnsi="宋体" w:cs="宋体" w:hint="eastAsia"/>
                <w:b/>
                <w:bCs/>
                <w:kern w:val="0"/>
                <w:szCs w:val="21"/>
                <w:bdr w:val="none" w:sz="0" w:space="0" w:color="auto" w:frame="1"/>
              </w:rPr>
              <w:t>合　计</w:t>
            </w:r>
          </w:p>
        </w:tc>
        <w:tc>
          <w:tcPr>
            <w:tcW w:w="806" w:type="pct"/>
            <w:tcBorders>
              <w:top w:val="single" w:sz="4" w:space="0" w:color="auto"/>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23.45 </w:t>
            </w:r>
          </w:p>
        </w:tc>
        <w:tc>
          <w:tcPr>
            <w:tcW w:w="806" w:type="pct"/>
            <w:tcBorders>
              <w:top w:val="single" w:sz="4" w:space="0" w:color="auto"/>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10.49 </w:t>
            </w:r>
          </w:p>
        </w:tc>
        <w:tc>
          <w:tcPr>
            <w:tcW w:w="807" w:type="pct"/>
            <w:tcBorders>
              <w:top w:val="single" w:sz="4" w:space="0" w:color="auto"/>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60.29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pPr>
              <w:rPr>
                <w:b/>
              </w:rPr>
            </w:pPr>
            <w:r w:rsidRPr="00D90257">
              <w:rPr>
                <w:rFonts w:hint="eastAsia"/>
                <w:b/>
              </w:rPr>
              <w:t>批发业</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15.24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7.68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35.81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ascii="宋体" w:hAnsi="宋体" w:cs="宋体" w:hint="eastAsia"/>
                <w:kern w:val="0"/>
                <w:szCs w:val="21"/>
              </w:rPr>
              <w:t xml:space="preserve">　农、林、牧、渔产品批发</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0.40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0.06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0.32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食品、饮料及烟草制品批发</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7.90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4.83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19.53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纺织、服装及家庭用品批发</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0.03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0.00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0.04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文化、体育用品及器材批发</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0.06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0.03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0.11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医药及医疗器材批发</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0.87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0.39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3.08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矿产品、建材及化工产品批发</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5.33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2.24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11.61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机械设备、五金产品及电子产品批发</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0.19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0.05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0.49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贸易经纪与代理</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0.01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0.00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0.29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其他批发业</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0.45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0.07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0.35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pPr>
              <w:rPr>
                <w:b/>
              </w:rPr>
            </w:pPr>
            <w:r w:rsidRPr="00D90257">
              <w:rPr>
                <w:rFonts w:hint="eastAsia"/>
                <w:b/>
              </w:rPr>
              <w:t>零售业</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8.22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2.81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b/>
                <w:szCs w:val="21"/>
              </w:rPr>
            </w:pPr>
            <w:r w:rsidRPr="00D90257">
              <w:rPr>
                <w:rFonts w:asciiTheme="minorEastAsia" w:eastAsiaTheme="minorEastAsia" w:hAnsiTheme="minorEastAsia" w:hint="eastAsia"/>
                <w:b/>
                <w:szCs w:val="21"/>
              </w:rPr>
              <w:t xml:space="preserve">24.48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综合零售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1.14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0.27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2.29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食品、饮料及烟草制品专门零售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2.23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0.81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5.04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纺织、服装及日用品专门零售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0.34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0.06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2.00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文化、体育用品及器材专门零售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0.04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0.00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0.09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医药及医疗器材专门零售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0.91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0.43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2.64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ascii="宋体" w:hAnsi="宋体" w:cs="宋体" w:hint="eastAsia"/>
                <w:kern w:val="0"/>
                <w:szCs w:val="21"/>
              </w:rPr>
              <w:t xml:space="preserve">　汽车、摩托车、零配件和燃料及其他动力销售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0.91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0.46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5.21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家用电器及电子产品专门零售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0.53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0.24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2.35 </w:t>
            </w:r>
          </w:p>
        </w:tc>
      </w:tr>
      <w:tr w:rsidR="00AD0C15" w:rsidRPr="00D90257" w:rsidTr="00AD0C15">
        <w:trPr>
          <w:trHeight w:val="368"/>
          <w:jc w:val="center"/>
        </w:trPr>
        <w:tc>
          <w:tcPr>
            <w:tcW w:w="2581" w:type="pct"/>
            <w:tcBorders>
              <w:top w:val="nil"/>
              <w:left w:val="nil"/>
              <w:bottom w:val="nil"/>
              <w:right w:val="single" w:sz="4" w:space="0" w:color="auto"/>
            </w:tcBorders>
            <w:hideMark/>
          </w:tcPr>
          <w:p w:rsidR="00AD0C15" w:rsidRPr="00D90257" w:rsidRDefault="00AD0C15" w:rsidP="00AD0C15">
            <w:r w:rsidRPr="00D90257">
              <w:rPr>
                <w:rFonts w:hint="eastAsia"/>
              </w:rPr>
              <w:t xml:space="preserve">　五金、家具及室内装饰材料专门零售</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1.25 </w:t>
            </w:r>
          </w:p>
        </w:tc>
        <w:tc>
          <w:tcPr>
            <w:tcW w:w="806" w:type="pct"/>
            <w:tcBorders>
              <w:top w:val="nil"/>
              <w:left w:val="single" w:sz="4" w:space="0" w:color="auto"/>
              <w:bottom w:val="nil"/>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0.29 </w:t>
            </w:r>
          </w:p>
        </w:tc>
        <w:tc>
          <w:tcPr>
            <w:tcW w:w="807" w:type="pct"/>
            <w:tcBorders>
              <w:top w:val="nil"/>
              <w:left w:val="single" w:sz="4" w:space="0" w:color="auto"/>
              <w:bottom w:val="nil"/>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2.57 </w:t>
            </w:r>
          </w:p>
        </w:tc>
      </w:tr>
      <w:tr w:rsidR="00AD0C15" w:rsidRPr="00D90257" w:rsidTr="00AD0C15">
        <w:trPr>
          <w:trHeight w:val="368"/>
          <w:jc w:val="center"/>
        </w:trPr>
        <w:tc>
          <w:tcPr>
            <w:tcW w:w="2581" w:type="pct"/>
            <w:tcBorders>
              <w:top w:val="nil"/>
              <w:left w:val="nil"/>
              <w:bottom w:val="single" w:sz="12" w:space="0" w:color="auto"/>
              <w:right w:val="single" w:sz="4" w:space="0" w:color="auto"/>
            </w:tcBorders>
            <w:hideMark/>
          </w:tcPr>
          <w:p w:rsidR="00AD0C15" w:rsidRPr="00D90257" w:rsidRDefault="00AD0C15" w:rsidP="00AD0C15">
            <w:r w:rsidRPr="00D90257">
              <w:rPr>
                <w:rFonts w:hint="eastAsia"/>
              </w:rPr>
              <w:t xml:space="preserve">　货摊、无店铺及其他零售业</w:t>
            </w:r>
          </w:p>
        </w:tc>
        <w:tc>
          <w:tcPr>
            <w:tcW w:w="806" w:type="pct"/>
            <w:tcBorders>
              <w:top w:val="nil"/>
              <w:left w:val="single" w:sz="4" w:space="0" w:color="auto"/>
              <w:bottom w:val="single" w:sz="12" w:space="0" w:color="auto"/>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0.87 </w:t>
            </w:r>
          </w:p>
        </w:tc>
        <w:tc>
          <w:tcPr>
            <w:tcW w:w="806" w:type="pct"/>
            <w:tcBorders>
              <w:top w:val="nil"/>
              <w:left w:val="single" w:sz="4" w:space="0" w:color="auto"/>
              <w:bottom w:val="single" w:sz="12" w:space="0" w:color="auto"/>
              <w:right w:val="single" w:sz="4" w:space="0" w:color="auto"/>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0.25 </w:t>
            </w:r>
          </w:p>
        </w:tc>
        <w:tc>
          <w:tcPr>
            <w:tcW w:w="807" w:type="pct"/>
            <w:tcBorders>
              <w:top w:val="nil"/>
              <w:left w:val="single" w:sz="4" w:space="0" w:color="auto"/>
              <w:bottom w:val="single" w:sz="12" w:space="0" w:color="auto"/>
              <w:right w:val="nil"/>
            </w:tcBorders>
            <w:vAlign w:val="center"/>
          </w:tcPr>
          <w:p w:rsidR="00AD0C15" w:rsidRPr="00D90257" w:rsidRDefault="00AD0C15" w:rsidP="00AD0C15">
            <w:pPr>
              <w:jc w:val="right"/>
              <w:rPr>
                <w:rFonts w:asciiTheme="minorEastAsia" w:eastAsiaTheme="minorEastAsia" w:hAnsiTheme="minorEastAsia" w:cs="宋体"/>
                <w:szCs w:val="21"/>
              </w:rPr>
            </w:pPr>
            <w:r w:rsidRPr="00D90257">
              <w:rPr>
                <w:rFonts w:asciiTheme="minorEastAsia" w:eastAsiaTheme="minorEastAsia" w:hAnsiTheme="minorEastAsia" w:hint="eastAsia"/>
                <w:szCs w:val="21"/>
              </w:rPr>
              <w:t xml:space="preserve">2.29 </w:t>
            </w:r>
          </w:p>
        </w:tc>
      </w:tr>
    </w:tbl>
    <w:p w:rsidR="00AD0C15" w:rsidRPr="00621100" w:rsidRDefault="00AD0C15" w:rsidP="00AD0C15">
      <w:pPr>
        <w:snapToGrid w:val="0"/>
        <w:spacing w:line="600" w:lineRule="exact"/>
        <w:ind w:firstLineChars="150" w:firstLine="480"/>
        <w:rPr>
          <w:rFonts w:ascii="方正黑体_GBK" w:eastAsia="方正黑体_GBK"/>
          <w:sz w:val="32"/>
          <w:szCs w:val="32"/>
        </w:rPr>
      </w:pPr>
      <w:r w:rsidRPr="00621100">
        <w:rPr>
          <w:rFonts w:ascii="方正黑体_GBK" w:eastAsia="方正黑体_GBK" w:hint="eastAsia"/>
          <w:sz w:val="32"/>
          <w:szCs w:val="32"/>
        </w:rPr>
        <w:t>二、交通运输、仓储和邮政业</w:t>
      </w:r>
    </w:p>
    <w:p w:rsidR="00AD0C15" w:rsidRPr="00621100" w:rsidRDefault="00AD0C15" w:rsidP="00AD0C15">
      <w:pPr>
        <w:snapToGrid w:val="0"/>
        <w:spacing w:line="600" w:lineRule="exact"/>
        <w:ind w:firstLineChars="200" w:firstLine="640"/>
        <w:rPr>
          <w:rFonts w:ascii="方正楷体_GBK" w:eastAsia="方正楷体_GBK"/>
          <w:sz w:val="32"/>
          <w:szCs w:val="32"/>
        </w:rPr>
      </w:pPr>
      <w:r w:rsidRPr="00621100">
        <w:rPr>
          <w:rFonts w:ascii="方正楷体_GBK" w:eastAsia="方正楷体_GBK" w:hint="eastAsia"/>
          <w:sz w:val="32"/>
          <w:szCs w:val="32"/>
        </w:rPr>
        <w:lastRenderedPageBreak/>
        <w:t>（一）企业法人单位数和从业人员。</w:t>
      </w:r>
    </w:p>
    <w:p w:rsidR="00AD0C15" w:rsidRPr="00EE7A95" w:rsidRDefault="00AD0C15" w:rsidP="00AD0C15">
      <w:pPr>
        <w:snapToGrid w:val="0"/>
        <w:spacing w:line="600" w:lineRule="exact"/>
        <w:ind w:firstLineChars="200" w:firstLine="640"/>
        <w:rPr>
          <w:rFonts w:eastAsia="方正仿宋_GBK"/>
          <w:sz w:val="32"/>
          <w:szCs w:val="32"/>
        </w:rPr>
      </w:pPr>
      <w:r w:rsidRPr="00EE7A95">
        <w:rPr>
          <w:rFonts w:eastAsia="方正仿宋_GBK" w:hint="eastAsia"/>
          <w:sz w:val="32"/>
          <w:szCs w:val="32"/>
        </w:rPr>
        <w:t>2018</w:t>
      </w:r>
      <w:r w:rsidRPr="00EE7A95">
        <w:rPr>
          <w:rFonts w:eastAsia="方正仿宋_GBK" w:hint="eastAsia"/>
          <w:sz w:val="32"/>
          <w:szCs w:val="32"/>
        </w:rPr>
        <w:t>年末，全县共有交通运输、仓储和邮政业企业法人单位</w:t>
      </w:r>
      <w:r w:rsidRPr="00EE7A95">
        <w:rPr>
          <w:rFonts w:eastAsia="方正仿宋_GBK" w:hint="eastAsia"/>
          <w:sz w:val="32"/>
          <w:szCs w:val="32"/>
        </w:rPr>
        <w:t>69</w:t>
      </w:r>
      <w:r w:rsidRPr="00EE7A95">
        <w:rPr>
          <w:rFonts w:eastAsia="方正仿宋_GBK" w:hint="eastAsia"/>
          <w:sz w:val="32"/>
          <w:szCs w:val="32"/>
        </w:rPr>
        <w:t>个，从业人员</w:t>
      </w:r>
      <w:r w:rsidRPr="00EE7A95">
        <w:rPr>
          <w:rFonts w:eastAsia="方正仿宋_GBK" w:hint="eastAsia"/>
          <w:sz w:val="32"/>
          <w:szCs w:val="32"/>
        </w:rPr>
        <w:t>1206</w:t>
      </w:r>
      <w:r w:rsidRPr="00EE7A95">
        <w:rPr>
          <w:rFonts w:eastAsia="方正仿宋_GBK" w:hint="eastAsia"/>
          <w:sz w:val="32"/>
          <w:szCs w:val="32"/>
        </w:rPr>
        <w:t>人，分别比</w:t>
      </w:r>
      <w:r w:rsidRPr="00EE7A95">
        <w:rPr>
          <w:rFonts w:eastAsia="方正仿宋_GBK" w:hint="eastAsia"/>
          <w:sz w:val="32"/>
          <w:szCs w:val="32"/>
        </w:rPr>
        <w:t>2013</w:t>
      </w:r>
      <w:r w:rsidRPr="00EE7A95">
        <w:rPr>
          <w:rFonts w:eastAsia="方正仿宋_GBK" w:hint="eastAsia"/>
          <w:sz w:val="32"/>
          <w:szCs w:val="32"/>
        </w:rPr>
        <w:t>年末增长</w:t>
      </w:r>
      <w:r w:rsidRPr="00EE7A95">
        <w:rPr>
          <w:rFonts w:eastAsia="方正仿宋_GBK" w:hint="eastAsia"/>
          <w:sz w:val="32"/>
          <w:szCs w:val="32"/>
        </w:rPr>
        <w:t>72.5%</w:t>
      </w:r>
      <w:r w:rsidRPr="00EE7A95">
        <w:rPr>
          <w:rFonts w:eastAsia="方正仿宋_GBK" w:hint="eastAsia"/>
          <w:sz w:val="32"/>
          <w:szCs w:val="32"/>
        </w:rPr>
        <w:t>和</w:t>
      </w:r>
      <w:r w:rsidRPr="00EE7A95">
        <w:rPr>
          <w:rFonts w:eastAsia="方正仿宋_GBK" w:hint="eastAsia"/>
          <w:sz w:val="32"/>
          <w:szCs w:val="32"/>
        </w:rPr>
        <w:t>-30.4%</w:t>
      </w:r>
      <w:r w:rsidRPr="00EE7A95">
        <w:rPr>
          <w:rFonts w:eastAsia="方正仿宋_GBK" w:hint="eastAsia"/>
          <w:sz w:val="32"/>
          <w:szCs w:val="32"/>
        </w:rPr>
        <w:t>（详见表</w:t>
      </w:r>
      <w:r w:rsidRPr="00EE7A95">
        <w:rPr>
          <w:rFonts w:eastAsia="方正仿宋_GBK" w:hint="eastAsia"/>
          <w:sz w:val="32"/>
          <w:szCs w:val="32"/>
        </w:rPr>
        <w:t>4-4</w:t>
      </w:r>
      <w:r w:rsidRPr="00EE7A95">
        <w:rPr>
          <w:rFonts w:eastAsia="方正仿宋_GBK" w:hint="eastAsia"/>
          <w:sz w:val="32"/>
          <w:szCs w:val="32"/>
        </w:rPr>
        <w:t>）。</w:t>
      </w:r>
    </w:p>
    <w:p w:rsidR="00AD0C15" w:rsidRPr="00E43646" w:rsidRDefault="00AD0C15" w:rsidP="00AD0C15">
      <w:pPr>
        <w:snapToGrid w:val="0"/>
        <w:spacing w:line="600" w:lineRule="exact"/>
        <w:ind w:leftChars="-200" w:left="-420"/>
        <w:jc w:val="center"/>
        <w:rPr>
          <w:rFonts w:eastAsia="方正仿宋_GBK"/>
          <w:spacing w:val="-8"/>
          <w:sz w:val="32"/>
          <w:szCs w:val="32"/>
        </w:rPr>
      </w:pPr>
      <w:r>
        <w:rPr>
          <w:rFonts w:ascii="方正小标宋_GBK" w:eastAsia="方正小标宋_GBK" w:hint="eastAsia"/>
          <w:bCs/>
          <w:spacing w:val="-8"/>
          <w:kern w:val="0"/>
          <w:sz w:val="26"/>
          <w:szCs w:val="26"/>
          <w:bdr w:val="none" w:sz="0" w:space="0" w:color="auto" w:frame="1"/>
        </w:rPr>
        <w:t xml:space="preserve">  </w:t>
      </w:r>
      <w:r w:rsidRPr="00E43646">
        <w:rPr>
          <w:rFonts w:ascii="方正小标宋_GBK" w:eastAsia="方正小标宋_GBK" w:hint="eastAsia"/>
          <w:bCs/>
          <w:spacing w:val="-8"/>
          <w:kern w:val="0"/>
          <w:sz w:val="26"/>
          <w:szCs w:val="26"/>
          <w:bdr w:val="none" w:sz="0" w:space="0" w:color="auto" w:frame="1"/>
        </w:rPr>
        <w:t>表</w:t>
      </w:r>
      <w:r w:rsidRPr="00E43646">
        <w:rPr>
          <w:rFonts w:ascii="方正小标宋_GBK" w:eastAsia="方正小标宋_GBK"/>
          <w:bCs/>
          <w:spacing w:val="-8"/>
          <w:kern w:val="0"/>
          <w:sz w:val="26"/>
          <w:szCs w:val="26"/>
          <w:bdr w:val="none" w:sz="0" w:space="0" w:color="auto" w:frame="1"/>
        </w:rPr>
        <w:t>4-4</w:t>
      </w:r>
      <w:r w:rsidRPr="00E43646">
        <w:rPr>
          <w:rFonts w:ascii="方正小标宋_GBK" w:eastAsia="方正小标宋_GBK" w:hint="eastAsia"/>
          <w:bCs/>
          <w:spacing w:val="-8"/>
          <w:kern w:val="0"/>
          <w:sz w:val="26"/>
          <w:szCs w:val="26"/>
          <w:bdr w:val="none" w:sz="0" w:space="0" w:color="auto" w:frame="1"/>
        </w:rPr>
        <w:t xml:space="preserve">　按行业大类分组的交通运输、仓储和邮政业企业法人单位和从业人员</w:t>
      </w:r>
    </w:p>
    <w:tbl>
      <w:tblPr>
        <w:tblW w:w="51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6"/>
        <w:gridCol w:w="2393"/>
        <w:gridCol w:w="2400"/>
      </w:tblGrid>
      <w:tr w:rsidR="00AD0C15" w:rsidRPr="00EE7A95" w:rsidTr="00AD0C15">
        <w:trPr>
          <w:trHeight w:val="561"/>
          <w:jc w:val="center"/>
        </w:trPr>
        <w:tc>
          <w:tcPr>
            <w:tcW w:w="2190" w:type="pct"/>
            <w:tcBorders>
              <w:top w:val="single" w:sz="12" w:space="0" w:color="auto"/>
              <w:left w:val="nil"/>
              <w:bottom w:val="single" w:sz="4" w:space="0" w:color="auto"/>
              <w:right w:val="single" w:sz="4" w:space="0" w:color="auto"/>
            </w:tcBorders>
            <w:vAlign w:val="center"/>
            <w:hideMark/>
          </w:tcPr>
          <w:p w:rsidR="00AD0C15" w:rsidRPr="00EE7A95" w:rsidRDefault="00AD0C15" w:rsidP="00AD0C15">
            <w:pPr>
              <w:widowControl/>
              <w:spacing w:line="240" w:lineRule="atLeast"/>
              <w:ind w:left="57" w:right="57" w:firstLine="500"/>
              <w:jc w:val="center"/>
              <w:rPr>
                <w:rFonts w:ascii="宋体" w:hAnsi="宋体" w:cs="宋体"/>
                <w:b/>
                <w:kern w:val="0"/>
                <w:sz w:val="18"/>
                <w:szCs w:val="18"/>
              </w:rPr>
            </w:pPr>
            <w:r w:rsidRPr="00EE7A95">
              <w:rPr>
                <w:rFonts w:ascii="宋体" w:hAnsi="宋体" w:cs="宋体" w:hint="eastAsia"/>
                <w:b/>
                <w:kern w:val="0"/>
                <w:szCs w:val="21"/>
              </w:rPr>
              <w:t xml:space="preserve">　</w:t>
            </w:r>
          </w:p>
        </w:tc>
        <w:tc>
          <w:tcPr>
            <w:tcW w:w="1403" w:type="pct"/>
            <w:tcBorders>
              <w:top w:val="single" w:sz="12" w:space="0" w:color="auto"/>
              <w:left w:val="single" w:sz="4" w:space="0" w:color="auto"/>
              <w:bottom w:val="single" w:sz="4" w:space="0" w:color="auto"/>
              <w:right w:val="single" w:sz="4" w:space="0" w:color="auto"/>
            </w:tcBorders>
            <w:vAlign w:val="center"/>
          </w:tcPr>
          <w:p w:rsidR="00AD0C15" w:rsidRPr="00EE7A95" w:rsidRDefault="00AD0C15" w:rsidP="00AD0C15">
            <w:pPr>
              <w:widowControl/>
              <w:spacing w:line="240" w:lineRule="atLeast"/>
              <w:ind w:left="57" w:right="57"/>
              <w:jc w:val="center"/>
              <w:rPr>
                <w:rFonts w:ascii="黑体" w:eastAsia="黑体" w:hAnsi="黑体" w:cs="宋体"/>
                <w:kern w:val="0"/>
                <w:sz w:val="18"/>
                <w:szCs w:val="18"/>
              </w:rPr>
            </w:pPr>
            <w:r w:rsidRPr="00EE7A95">
              <w:rPr>
                <w:rFonts w:ascii="黑体" w:eastAsia="黑体" w:hAnsi="黑体" w:cs="宋体" w:hint="eastAsia"/>
                <w:kern w:val="0"/>
                <w:szCs w:val="21"/>
              </w:rPr>
              <w:t>企业法人单位</w:t>
            </w:r>
          </w:p>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hint="eastAsia"/>
                <w:kern w:val="0"/>
                <w:szCs w:val="21"/>
              </w:rPr>
              <w:t>（</w:t>
            </w:r>
            <w:proofErr w:type="gramStart"/>
            <w:r w:rsidRPr="00EE7A95">
              <w:rPr>
                <w:rFonts w:ascii="黑体" w:eastAsia="黑体" w:hAnsi="黑体" w:cs="宋体" w:hint="eastAsia"/>
                <w:kern w:val="0"/>
                <w:szCs w:val="21"/>
              </w:rPr>
              <w:t>个</w:t>
            </w:r>
            <w:proofErr w:type="gramEnd"/>
            <w:r w:rsidRPr="00EE7A95">
              <w:rPr>
                <w:rFonts w:ascii="黑体" w:eastAsia="黑体" w:hAnsi="黑体" w:cs="宋体" w:hint="eastAsia"/>
                <w:kern w:val="0"/>
                <w:szCs w:val="21"/>
              </w:rPr>
              <w:t>）</w:t>
            </w:r>
          </w:p>
        </w:tc>
        <w:tc>
          <w:tcPr>
            <w:tcW w:w="1407" w:type="pct"/>
            <w:tcBorders>
              <w:top w:val="single" w:sz="12" w:space="0" w:color="auto"/>
              <w:left w:val="single" w:sz="4" w:space="0" w:color="auto"/>
              <w:bottom w:val="single" w:sz="4" w:space="0" w:color="auto"/>
              <w:right w:val="nil"/>
            </w:tcBorders>
            <w:vAlign w:val="center"/>
          </w:tcPr>
          <w:p w:rsidR="00AD0C15" w:rsidRPr="00EE7A95" w:rsidRDefault="00AD0C15" w:rsidP="00AD0C15">
            <w:pPr>
              <w:widowControl/>
              <w:spacing w:line="240" w:lineRule="atLeast"/>
              <w:ind w:left="57" w:right="57"/>
              <w:jc w:val="center"/>
              <w:rPr>
                <w:rFonts w:ascii="黑体" w:eastAsia="黑体" w:hAnsi="黑体" w:cs="宋体"/>
                <w:kern w:val="0"/>
                <w:sz w:val="18"/>
                <w:szCs w:val="18"/>
              </w:rPr>
            </w:pPr>
            <w:r w:rsidRPr="00EE7A95">
              <w:rPr>
                <w:rFonts w:ascii="黑体" w:eastAsia="黑体" w:hAnsi="黑体" w:cs="宋体" w:hint="eastAsia"/>
                <w:kern w:val="0"/>
                <w:szCs w:val="21"/>
              </w:rPr>
              <w:t>从业人员</w:t>
            </w:r>
          </w:p>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hint="eastAsia"/>
                <w:kern w:val="0"/>
                <w:szCs w:val="21"/>
              </w:rPr>
              <w:t>（人）</w:t>
            </w:r>
          </w:p>
        </w:tc>
      </w:tr>
      <w:tr w:rsidR="00AD0C15" w:rsidRPr="00EE7A95" w:rsidTr="00AD0C15">
        <w:trPr>
          <w:trHeight w:val="350"/>
          <w:jc w:val="center"/>
        </w:trPr>
        <w:tc>
          <w:tcPr>
            <w:tcW w:w="2190" w:type="pct"/>
            <w:tcBorders>
              <w:top w:val="single" w:sz="4" w:space="0" w:color="auto"/>
              <w:left w:val="nil"/>
              <w:bottom w:val="nil"/>
              <w:right w:val="single" w:sz="4" w:space="0" w:color="auto"/>
            </w:tcBorders>
            <w:vAlign w:val="center"/>
            <w:hideMark/>
          </w:tcPr>
          <w:p w:rsidR="00AD0C15" w:rsidRPr="00EE7A95" w:rsidRDefault="00AD0C15" w:rsidP="00AD0C15">
            <w:pPr>
              <w:widowControl/>
              <w:spacing w:line="240" w:lineRule="atLeast"/>
              <w:ind w:left="57" w:right="57"/>
              <w:jc w:val="center"/>
              <w:rPr>
                <w:rFonts w:ascii="宋体" w:hAnsi="宋体" w:cs="宋体"/>
                <w:kern w:val="0"/>
                <w:sz w:val="18"/>
                <w:szCs w:val="18"/>
              </w:rPr>
            </w:pPr>
            <w:r w:rsidRPr="00EE7A95">
              <w:rPr>
                <w:rFonts w:ascii="宋体" w:hAnsi="宋体" w:cs="宋体" w:hint="eastAsia"/>
                <w:b/>
                <w:bCs/>
                <w:kern w:val="0"/>
                <w:szCs w:val="21"/>
                <w:bdr w:val="none" w:sz="0" w:space="0" w:color="auto" w:frame="1"/>
              </w:rPr>
              <w:t>合　计</w:t>
            </w:r>
          </w:p>
        </w:tc>
        <w:tc>
          <w:tcPr>
            <w:tcW w:w="1403" w:type="pct"/>
            <w:tcBorders>
              <w:top w:val="single" w:sz="4" w:space="0" w:color="auto"/>
              <w:left w:val="single" w:sz="4" w:space="0" w:color="auto"/>
              <w:bottom w:val="nil"/>
              <w:right w:val="single" w:sz="4" w:space="0" w:color="auto"/>
            </w:tcBorders>
            <w:vAlign w:val="center"/>
          </w:tcPr>
          <w:p w:rsidR="00AD0C15" w:rsidRPr="00EE7A95" w:rsidRDefault="00AD0C15" w:rsidP="00AD0C15">
            <w:pPr>
              <w:ind w:rightChars="100" w:right="210"/>
              <w:jc w:val="right"/>
              <w:rPr>
                <w:b/>
              </w:rPr>
            </w:pPr>
            <w:r w:rsidRPr="00EE7A95">
              <w:rPr>
                <w:rFonts w:hint="eastAsia"/>
                <w:b/>
              </w:rPr>
              <w:t>69</w:t>
            </w:r>
          </w:p>
        </w:tc>
        <w:tc>
          <w:tcPr>
            <w:tcW w:w="1407" w:type="pct"/>
            <w:tcBorders>
              <w:top w:val="single" w:sz="4" w:space="0" w:color="auto"/>
              <w:left w:val="single" w:sz="4" w:space="0" w:color="auto"/>
              <w:bottom w:val="nil"/>
              <w:right w:val="nil"/>
            </w:tcBorders>
            <w:vAlign w:val="center"/>
          </w:tcPr>
          <w:p w:rsidR="00AD0C15" w:rsidRPr="00EE7A95" w:rsidRDefault="00AD0C15" w:rsidP="00AD0C15">
            <w:pPr>
              <w:widowControl/>
              <w:ind w:rightChars="100" w:right="210"/>
              <w:jc w:val="right"/>
              <w:rPr>
                <w:b/>
                <w:kern w:val="0"/>
                <w:sz w:val="22"/>
                <w:szCs w:val="22"/>
              </w:rPr>
            </w:pPr>
            <w:r w:rsidRPr="00EE7A95">
              <w:rPr>
                <w:rFonts w:hint="eastAsia"/>
                <w:b/>
                <w:sz w:val="22"/>
                <w:szCs w:val="22"/>
              </w:rPr>
              <w:t>1206</w:t>
            </w:r>
          </w:p>
        </w:tc>
      </w:tr>
      <w:tr w:rsidR="00AD0C15" w:rsidRPr="00EE7A95" w:rsidTr="00AD0C15">
        <w:trPr>
          <w:trHeight w:val="350"/>
          <w:jc w:val="center"/>
        </w:trPr>
        <w:tc>
          <w:tcPr>
            <w:tcW w:w="2190"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铁路运输业</w:t>
            </w:r>
          </w:p>
        </w:tc>
        <w:tc>
          <w:tcPr>
            <w:tcW w:w="1403" w:type="pct"/>
            <w:tcBorders>
              <w:top w:val="nil"/>
              <w:left w:val="single" w:sz="4" w:space="0" w:color="auto"/>
              <w:bottom w:val="nil"/>
              <w:right w:val="single" w:sz="4" w:space="0" w:color="auto"/>
            </w:tcBorders>
            <w:vAlign w:val="center"/>
          </w:tcPr>
          <w:p w:rsidR="00AD0C15" w:rsidRPr="00EE7A95" w:rsidRDefault="00AD0C15" w:rsidP="00AD0C15">
            <w:pPr>
              <w:ind w:rightChars="100" w:right="210"/>
              <w:jc w:val="right"/>
            </w:pPr>
            <w:r w:rsidRPr="00EE7A95">
              <w:rPr>
                <w:rFonts w:hint="eastAsia"/>
              </w:rPr>
              <w:t>0</w:t>
            </w:r>
          </w:p>
        </w:tc>
        <w:tc>
          <w:tcPr>
            <w:tcW w:w="1407" w:type="pct"/>
            <w:tcBorders>
              <w:top w:val="nil"/>
              <w:left w:val="single" w:sz="4" w:space="0" w:color="auto"/>
              <w:bottom w:val="nil"/>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0</w:t>
            </w:r>
          </w:p>
        </w:tc>
      </w:tr>
      <w:tr w:rsidR="00AD0C15" w:rsidRPr="00EE7A95" w:rsidTr="00AD0C15">
        <w:trPr>
          <w:trHeight w:val="350"/>
          <w:jc w:val="center"/>
        </w:trPr>
        <w:tc>
          <w:tcPr>
            <w:tcW w:w="2190"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道路运输业</w:t>
            </w:r>
          </w:p>
        </w:tc>
        <w:tc>
          <w:tcPr>
            <w:tcW w:w="1403" w:type="pct"/>
            <w:tcBorders>
              <w:top w:val="nil"/>
              <w:left w:val="single" w:sz="4" w:space="0" w:color="auto"/>
              <w:bottom w:val="nil"/>
              <w:right w:val="single" w:sz="4" w:space="0" w:color="auto"/>
            </w:tcBorders>
            <w:vAlign w:val="center"/>
          </w:tcPr>
          <w:p w:rsidR="00AD0C15" w:rsidRPr="00EE7A95" w:rsidRDefault="00AD0C15" w:rsidP="00AD0C15">
            <w:pPr>
              <w:ind w:rightChars="100" w:right="210"/>
              <w:jc w:val="right"/>
            </w:pPr>
            <w:r w:rsidRPr="00EE7A95">
              <w:rPr>
                <w:rFonts w:hint="eastAsia"/>
              </w:rPr>
              <w:t>51</w:t>
            </w:r>
          </w:p>
        </w:tc>
        <w:tc>
          <w:tcPr>
            <w:tcW w:w="1407" w:type="pct"/>
            <w:tcBorders>
              <w:top w:val="nil"/>
              <w:left w:val="single" w:sz="4" w:space="0" w:color="auto"/>
              <w:bottom w:val="nil"/>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698</w:t>
            </w:r>
          </w:p>
        </w:tc>
      </w:tr>
      <w:tr w:rsidR="00AD0C15" w:rsidRPr="00EE7A95" w:rsidTr="00AD0C15">
        <w:trPr>
          <w:trHeight w:val="350"/>
          <w:jc w:val="center"/>
        </w:trPr>
        <w:tc>
          <w:tcPr>
            <w:tcW w:w="2190"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水上运输业</w:t>
            </w:r>
          </w:p>
        </w:tc>
        <w:tc>
          <w:tcPr>
            <w:tcW w:w="1403" w:type="pct"/>
            <w:tcBorders>
              <w:top w:val="nil"/>
              <w:left w:val="single" w:sz="4" w:space="0" w:color="auto"/>
              <w:bottom w:val="nil"/>
              <w:right w:val="single" w:sz="4" w:space="0" w:color="auto"/>
            </w:tcBorders>
            <w:vAlign w:val="center"/>
          </w:tcPr>
          <w:p w:rsidR="00AD0C15" w:rsidRPr="00EE7A95" w:rsidRDefault="00AD0C15" w:rsidP="00AD0C15">
            <w:pPr>
              <w:ind w:rightChars="100" w:right="210"/>
              <w:jc w:val="right"/>
            </w:pPr>
            <w:r w:rsidRPr="00EE7A95">
              <w:rPr>
                <w:rFonts w:hint="eastAsia"/>
              </w:rPr>
              <w:t>2</w:t>
            </w:r>
          </w:p>
        </w:tc>
        <w:tc>
          <w:tcPr>
            <w:tcW w:w="1407" w:type="pct"/>
            <w:tcBorders>
              <w:top w:val="nil"/>
              <w:left w:val="single" w:sz="4" w:space="0" w:color="auto"/>
              <w:bottom w:val="nil"/>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93</w:t>
            </w:r>
          </w:p>
        </w:tc>
      </w:tr>
      <w:tr w:rsidR="00AD0C15" w:rsidRPr="00EE7A95" w:rsidTr="00AD0C15">
        <w:trPr>
          <w:trHeight w:val="350"/>
          <w:jc w:val="center"/>
        </w:trPr>
        <w:tc>
          <w:tcPr>
            <w:tcW w:w="2190"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航空运输业</w:t>
            </w:r>
          </w:p>
        </w:tc>
        <w:tc>
          <w:tcPr>
            <w:tcW w:w="1403" w:type="pct"/>
            <w:tcBorders>
              <w:top w:val="nil"/>
              <w:left w:val="single" w:sz="4" w:space="0" w:color="auto"/>
              <w:bottom w:val="nil"/>
              <w:right w:val="single" w:sz="4" w:space="0" w:color="auto"/>
            </w:tcBorders>
            <w:vAlign w:val="center"/>
          </w:tcPr>
          <w:p w:rsidR="00AD0C15" w:rsidRPr="00EE7A95" w:rsidRDefault="00AD0C15" w:rsidP="00AD0C15">
            <w:pPr>
              <w:ind w:rightChars="100" w:right="210"/>
              <w:jc w:val="right"/>
            </w:pPr>
            <w:r w:rsidRPr="00EE7A95">
              <w:rPr>
                <w:rFonts w:hint="eastAsia"/>
              </w:rPr>
              <w:t>0</w:t>
            </w:r>
          </w:p>
        </w:tc>
        <w:tc>
          <w:tcPr>
            <w:tcW w:w="1407" w:type="pct"/>
            <w:tcBorders>
              <w:top w:val="nil"/>
              <w:left w:val="single" w:sz="4" w:space="0" w:color="auto"/>
              <w:bottom w:val="nil"/>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0</w:t>
            </w:r>
          </w:p>
        </w:tc>
      </w:tr>
      <w:tr w:rsidR="00AD0C15" w:rsidRPr="00EE7A95" w:rsidTr="00AD0C15">
        <w:trPr>
          <w:trHeight w:val="350"/>
          <w:jc w:val="center"/>
        </w:trPr>
        <w:tc>
          <w:tcPr>
            <w:tcW w:w="2190"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管道运输业</w:t>
            </w:r>
          </w:p>
        </w:tc>
        <w:tc>
          <w:tcPr>
            <w:tcW w:w="1403" w:type="pct"/>
            <w:tcBorders>
              <w:top w:val="nil"/>
              <w:left w:val="single" w:sz="4" w:space="0" w:color="auto"/>
              <w:bottom w:val="nil"/>
              <w:right w:val="single" w:sz="4" w:space="0" w:color="auto"/>
            </w:tcBorders>
            <w:vAlign w:val="center"/>
          </w:tcPr>
          <w:p w:rsidR="00AD0C15" w:rsidRPr="00EE7A95" w:rsidRDefault="00AD0C15" w:rsidP="00AD0C15">
            <w:pPr>
              <w:ind w:rightChars="100" w:right="210"/>
              <w:jc w:val="right"/>
            </w:pPr>
            <w:r w:rsidRPr="00EE7A95">
              <w:rPr>
                <w:rFonts w:hint="eastAsia"/>
              </w:rPr>
              <w:t>0</w:t>
            </w:r>
          </w:p>
        </w:tc>
        <w:tc>
          <w:tcPr>
            <w:tcW w:w="1407" w:type="pct"/>
            <w:tcBorders>
              <w:top w:val="nil"/>
              <w:left w:val="single" w:sz="4" w:space="0" w:color="auto"/>
              <w:bottom w:val="nil"/>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0</w:t>
            </w:r>
          </w:p>
        </w:tc>
      </w:tr>
      <w:tr w:rsidR="00AD0C15" w:rsidRPr="00EE7A95" w:rsidTr="00AD0C15">
        <w:trPr>
          <w:trHeight w:val="350"/>
          <w:jc w:val="center"/>
        </w:trPr>
        <w:tc>
          <w:tcPr>
            <w:tcW w:w="2190"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多式</w:t>
            </w:r>
            <w:r w:rsidRPr="00EE7A95">
              <w:rPr>
                <w:rFonts w:ascii="宋体" w:hAnsi="宋体" w:cs="宋体"/>
                <w:kern w:val="0"/>
                <w:szCs w:val="21"/>
              </w:rPr>
              <w:t>联运和</w:t>
            </w:r>
            <w:r w:rsidRPr="00EE7A95">
              <w:rPr>
                <w:rFonts w:ascii="宋体" w:hAnsi="宋体" w:cs="宋体" w:hint="eastAsia"/>
                <w:kern w:val="0"/>
                <w:szCs w:val="21"/>
              </w:rPr>
              <w:t>运输代理业</w:t>
            </w:r>
          </w:p>
        </w:tc>
        <w:tc>
          <w:tcPr>
            <w:tcW w:w="1403" w:type="pct"/>
            <w:tcBorders>
              <w:top w:val="nil"/>
              <w:left w:val="single" w:sz="4" w:space="0" w:color="auto"/>
              <w:bottom w:val="nil"/>
              <w:right w:val="single" w:sz="4" w:space="0" w:color="auto"/>
            </w:tcBorders>
            <w:vAlign w:val="center"/>
          </w:tcPr>
          <w:p w:rsidR="00AD0C15" w:rsidRPr="00EE7A95" w:rsidRDefault="00AD0C15" w:rsidP="00AD0C15">
            <w:pPr>
              <w:ind w:rightChars="100" w:right="210"/>
              <w:jc w:val="right"/>
            </w:pPr>
            <w:r w:rsidRPr="00EE7A95">
              <w:rPr>
                <w:rFonts w:hint="eastAsia"/>
              </w:rPr>
              <w:t>2</w:t>
            </w:r>
          </w:p>
        </w:tc>
        <w:tc>
          <w:tcPr>
            <w:tcW w:w="1407" w:type="pct"/>
            <w:tcBorders>
              <w:top w:val="nil"/>
              <w:left w:val="single" w:sz="4" w:space="0" w:color="auto"/>
              <w:bottom w:val="nil"/>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25</w:t>
            </w:r>
          </w:p>
        </w:tc>
      </w:tr>
      <w:tr w:rsidR="00AD0C15" w:rsidRPr="00EE7A95" w:rsidTr="00AD0C15">
        <w:trPr>
          <w:trHeight w:val="350"/>
          <w:jc w:val="center"/>
        </w:trPr>
        <w:tc>
          <w:tcPr>
            <w:tcW w:w="2190"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装卸搬运和仓储业</w:t>
            </w:r>
          </w:p>
        </w:tc>
        <w:tc>
          <w:tcPr>
            <w:tcW w:w="1403" w:type="pct"/>
            <w:tcBorders>
              <w:top w:val="nil"/>
              <w:left w:val="single" w:sz="4" w:space="0" w:color="auto"/>
              <w:bottom w:val="nil"/>
              <w:right w:val="single" w:sz="4" w:space="0" w:color="auto"/>
            </w:tcBorders>
            <w:vAlign w:val="center"/>
          </w:tcPr>
          <w:p w:rsidR="00AD0C15" w:rsidRPr="00EE7A95" w:rsidRDefault="00AD0C15" w:rsidP="00AD0C15">
            <w:pPr>
              <w:ind w:rightChars="100" w:right="210"/>
              <w:jc w:val="right"/>
            </w:pPr>
            <w:r w:rsidRPr="00EE7A95">
              <w:rPr>
                <w:rFonts w:hint="eastAsia"/>
              </w:rPr>
              <w:t>8</w:t>
            </w:r>
          </w:p>
        </w:tc>
        <w:tc>
          <w:tcPr>
            <w:tcW w:w="1407" w:type="pct"/>
            <w:tcBorders>
              <w:top w:val="nil"/>
              <w:left w:val="single" w:sz="4" w:space="0" w:color="auto"/>
              <w:bottom w:val="nil"/>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80</w:t>
            </w:r>
          </w:p>
        </w:tc>
      </w:tr>
      <w:tr w:rsidR="00AD0C15" w:rsidRPr="00EE7A95" w:rsidTr="00AD0C15">
        <w:trPr>
          <w:trHeight w:val="350"/>
          <w:jc w:val="center"/>
        </w:trPr>
        <w:tc>
          <w:tcPr>
            <w:tcW w:w="2190" w:type="pct"/>
            <w:tcBorders>
              <w:top w:val="nil"/>
              <w:left w:val="nil"/>
              <w:bottom w:val="single" w:sz="12" w:space="0" w:color="auto"/>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邮政业</w:t>
            </w:r>
          </w:p>
        </w:tc>
        <w:tc>
          <w:tcPr>
            <w:tcW w:w="1403" w:type="pct"/>
            <w:tcBorders>
              <w:top w:val="nil"/>
              <w:left w:val="single" w:sz="4" w:space="0" w:color="auto"/>
              <w:bottom w:val="single" w:sz="12" w:space="0" w:color="auto"/>
              <w:right w:val="single" w:sz="4" w:space="0" w:color="auto"/>
            </w:tcBorders>
            <w:vAlign w:val="center"/>
          </w:tcPr>
          <w:p w:rsidR="00AD0C15" w:rsidRPr="00EE7A95" w:rsidRDefault="00AD0C15" w:rsidP="00AD0C15">
            <w:pPr>
              <w:ind w:rightChars="100" w:right="210"/>
              <w:jc w:val="right"/>
            </w:pPr>
            <w:r w:rsidRPr="00EE7A95">
              <w:rPr>
                <w:rFonts w:hint="eastAsia"/>
              </w:rPr>
              <w:t>6</w:t>
            </w:r>
          </w:p>
        </w:tc>
        <w:tc>
          <w:tcPr>
            <w:tcW w:w="1407" w:type="pct"/>
            <w:tcBorders>
              <w:top w:val="nil"/>
              <w:left w:val="single" w:sz="4" w:space="0" w:color="auto"/>
              <w:bottom w:val="single" w:sz="12" w:space="0" w:color="auto"/>
              <w:right w:val="nil"/>
            </w:tcBorders>
            <w:vAlign w:val="center"/>
          </w:tcPr>
          <w:p w:rsidR="00AD0C15" w:rsidRPr="00EE7A95" w:rsidRDefault="00AD0C15" w:rsidP="00AD0C15">
            <w:pPr>
              <w:ind w:rightChars="100" w:right="210"/>
              <w:jc w:val="right"/>
              <w:rPr>
                <w:sz w:val="22"/>
                <w:szCs w:val="22"/>
              </w:rPr>
            </w:pPr>
            <w:r w:rsidRPr="00EE7A95">
              <w:rPr>
                <w:rFonts w:hint="eastAsia"/>
                <w:sz w:val="22"/>
                <w:szCs w:val="22"/>
              </w:rPr>
              <w:t>310</w:t>
            </w:r>
          </w:p>
        </w:tc>
      </w:tr>
    </w:tbl>
    <w:p w:rsidR="00AD0C15" w:rsidRPr="00621100" w:rsidRDefault="00AD0C15" w:rsidP="00AD0C15">
      <w:pPr>
        <w:snapToGrid w:val="0"/>
        <w:spacing w:line="600" w:lineRule="exact"/>
        <w:ind w:firstLineChars="200" w:firstLine="640"/>
        <w:rPr>
          <w:rFonts w:ascii="方正楷体_GBK" w:eastAsia="方正楷体_GBK"/>
          <w:sz w:val="32"/>
          <w:szCs w:val="32"/>
        </w:rPr>
      </w:pPr>
      <w:r w:rsidRPr="00621100">
        <w:rPr>
          <w:rFonts w:ascii="方正楷体_GBK" w:eastAsia="方正楷体_GBK" w:hint="eastAsia"/>
          <w:sz w:val="32"/>
          <w:szCs w:val="32"/>
        </w:rPr>
        <w:t>（二）主要经济指标。</w:t>
      </w:r>
    </w:p>
    <w:p w:rsidR="00AD0C15" w:rsidRPr="00EE7A95" w:rsidRDefault="00AD0C15" w:rsidP="00AD0C15">
      <w:pPr>
        <w:snapToGrid w:val="0"/>
        <w:spacing w:line="600" w:lineRule="exact"/>
        <w:ind w:firstLineChars="200" w:firstLine="640"/>
        <w:rPr>
          <w:rFonts w:eastAsia="方正仿宋_GBK"/>
          <w:sz w:val="32"/>
          <w:szCs w:val="32"/>
        </w:rPr>
      </w:pPr>
      <w:r w:rsidRPr="00EE7A95">
        <w:rPr>
          <w:rFonts w:eastAsia="方正仿宋_GBK" w:hint="eastAsia"/>
          <w:sz w:val="32"/>
          <w:szCs w:val="32"/>
        </w:rPr>
        <w:t>2018</w:t>
      </w:r>
      <w:r w:rsidRPr="00EE7A95">
        <w:rPr>
          <w:rFonts w:eastAsia="方正仿宋_GBK" w:hint="eastAsia"/>
          <w:sz w:val="32"/>
          <w:szCs w:val="32"/>
        </w:rPr>
        <w:t>年末，交通运输、仓储和邮政业企业法人单位资产总计</w:t>
      </w:r>
      <w:r w:rsidRPr="00EE7A95">
        <w:rPr>
          <w:rFonts w:eastAsia="方正仿宋_GBK" w:hint="eastAsia"/>
          <w:sz w:val="32"/>
          <w:szCs w:val="32"/>
        </w:rPr>
        <w:t>3.15</w:t>
      </w:r>
      <w:r w:rsidRPr="00EE7A95">
        <w:rPr>
          <w:rFonts w:eastAsia="方正仿宋_GBK" w:hint="eastAsia"/>
          <w:sz w:val="32"/>
          <w:szCs w:val="32"/>
        </w:rPr>
        <w:t>亿元，比</w:t>
      </w:r>
      <w:r w:rsidRPr="00EE7A95">
        <w:rPr>
          <w:rFonts w:eastAsia="方正仿宋_GBK" w:hint="eastAsia"/>
          <w:sz w:val="32"/>
          <w:szCs w:val="32"/>
        </w:rPr>
        <w:t>2013</w:t>
      </w:r>
      <w:r w:rsidRPr="00EE7A95">
        <w:rPr>
          <w:rFonts w:eastAsia="方正仿宋_GBK" w:hint="eastAsia"/>
          <w:sz w:val="32"/>
          <w:szCs w:val="32"/>
        </w:rPr>
        <w:t>年末下降</w:t>
      </w:r>
      <w:r w:rsidRPr="00EE7A95">
        <w:rPr>
          <w:rFonts w:eastAsia="方正仿宋_GBK" w:hint="eastAsia"/>
          <w:sz w:val="32"/>
          <w:szCs w:val="32"/>
        </w:rPr>
        <w:t>1.3%</w:t>
      </w:r>
      <w:r w:rsidRPr="00EE7A95">
        <w:rPr>
          <w:rFonts w:eastAsia="方正仿宋_GBK" w:hint="eastAsia"/>
          <w:sz w:val="32"/>
          <w:szCs w:val="32"/>
        </w:rPr>
        <w:t>。负债合计</w:t>
      </w:r>
      <w:r w:rsidRPr="00EE7A95">
        <w:rPr>
          <w:rFonts w:eastAsia="方正仿宋_GBK" w:hint="eastAsia"/>
          <w:sz w:val="32"/>
          <w:szCs w:val="32"/>
        </w:rPr>
        <w:t>1.64</w:t>
      </w:r>
      <w:r w:rsidRPr="00EE7A95">
        <w:rPr>
          <w:rFonts w:eastAsia="方正仿宋_GBK" w:hint="eastAsia"/>
          <w:sz w:val="32"/>
          <w:szCs w:val="32"/>
        </w:rPr>
        <w:t>亿元。全年实现营业收入</w:t>
      </w:r>
      <w:r w:rsidRPr="00EE7A95">
        <w:rPr>
          <w:rFonts w:eastAsia="方正仿宋_GBK" w:hint="eastAsia"/>
          <w:sz w:val="32"/>
          <w:szCs w:val="32"/>
        </w:rPr>
        <w:t>4.84</w:t>
      </w:r>
      <w:r w:rsidRPr="00EE7A95">
        <w:rPr>
          <w:rFonts w:eastAsia="方正仿宋_GBK" w:hint="eastAsia"/>
          <w:sz w:val="32"/>
          <w:szCs w:val="32"/>
        </w:rPr>
        <w:t>亿元（详见表</w:t>
      </w:r>
      <w:r w:rsidRPr="00EE7A95">
        <w:rPr>
          <w:rFonts w:eastAsia="方正仿宋_GBK"/>
          <w:sz w:val="32"/>
          <w:szCs w:val="32"/>
        </w:rPr>
        <w:t>4</w:t>
      </w:r>
      <w:r w:rsidRPr="00EE7A95">
        <w:rPr>
          <w:rFonts w:eastAsia="方正仿宋_GBK" w:hint="eastAsia"/>
          <w:sz w:val="32"/>
          <w:szCs w:val="32"/>
        </w:rPr>
        <w:t>-</w:t>
      </w:r>
      <w:r w:rsidRPr="00EE7A95">
        <w:rPr>
          <w:rFonts w:eastAsia="方正仿宋_GBK"/>
          <w:sz w:val="32"/>
          <w:szCs w:val="32"/>
        </w:rPr>
        <w:t>5</w:t>
      </w:r>
      <w:r w:rsidRPr="00EE7A95">
        <w:rPr>
          <w:rFonts w:eastAsia="方正仿宋_GBK" w:hint="eastAsia"/>
          <w:sz w:val="32"/>
          <w:szCs w:val="32"/>
        </w:rPr>
        <w:t>）。</w:t>
      </w:r>
    </w:p>
    <w:p w:rsidR="00AD0C15" w:rsidRPr="00E43646" w:rsidRDefault="00AD0C15" w:rsidP="00AD0C15">
      <w:pPr>
        <w:snapToGrid w:val="0"/>
        <w:spacing w:line="600" w:lineRule="exact"/>
        <w:ind w:leftChars="-200" w:left="-420"/>
        <w:jc w:val="center"/>
        <w:rPr>
          <w:rFonts w:ascii="方正小标宋_GBK" w:eastAsia="方正小标宋_GBK"/>
          <w:bCs/>
          <w:spacing w:val="-8"/>
          <w:kern w:val="0"/>
          <w:sz w:val="25"/>
          <w:szCs w:val="25"/>
          <w:bdr w:val="none" w:sz="0" w:space="0" w:color="auto" w:frame="1"/>
        </w:rPr>
      </w:pPr>
      <w:r>
        <w:rPr>
          <w:rFonts w:ascii="方正小标宋_GBK" w:eastAsia="方正小标宋_GBK" w:hint="eastAsia"/>
          <w:bCs/>
          <w:spacing w:val="-8"/>
          <w:kern w:val="0"/>
          <w:sz w:val="25"/>
          <w:szCs w:val="25"/>
          <w:bdr w:val="none" w:sz="0" w:space="0" w:color="auto" w:frame="1"/>
        </w:rPr>
        <w:t xml:space="preserve">   </w:t>
      </w:r>
      <w:r w:rsidRPr="00E43646">
        <w:rPr>
          <w:rFonts w:ascii="方正小标宋_GBK" w:eastAsia="方正小标宋_GBK" w:hint="eastAsia"/>
          <w:bCs/>
          <w:spacing w:val="-8"/>
          <w:kern w:val="0"/>
          <w:sz w:val="25"/>
          <w:szCs w:val="25"/>
          <w:bdr w:val="none" w:sz="0" w:space="0" w:color="auto" w:frame="1"/>
        </w:rPr>
        <w:t>表</w:t>
      </w:r>
      <w:r w:rsidRPr="00E43646">
        <w:rPr>
          <w:rFonts w:ascii="方正小标宋_GBK" w:eastAsia="方正小标宋_GBK"/>
          <w:bCs/>
          <w:spacing w:val="-8"/>
          <w:kern w:val="0"/>
          <w:sz w:val="25"/>
          <w:szCs w:val="25"/>
          <w:bdr w:val="none" w:sz="0" w:space="0" w:color="auto" w:frame="1"/>
        </w:rPr>
        <w:t>4-5</w:t>
      </w:r>
      <w:r w:rsidRPr="00E43646">
        <w:rPr>
          <w:rFonts w:ascii="方正小标宋_GBK" w:eastAsia="方正小标宋_GBK" w:hint="eastAsia"/>
          <w:bCs/>
          <w:spacing w:val="-8"/>
          <w:kern w:val="0"/>
          <w:sz w:val="25"/>
          <w:szCs w:val="25"/>
          <w:bdr w:val="none" w:sz="0" w:space="0" w:color="auto" w:frame="1"/>
        </w:rPr>
        <w:t xml:space="preserve">　按行业大类分组的交通运输、仓储和邮政业企业法人单位主要经济</w:t>
      </w:r>
      <w:r w:rsidRPr="00E43646">
        <w:rPr>
          <w:rFonts w:ascii="方正小标宋_GBK" w:eastAsia="方正小标宋_GBK"/>
          <w:bCs/>
          <w:spacing w:val="-8"/>
          <w:kern w:val="0"/>
          <w:sz w:val="25"/>
          <w:szCs w:val="25"/>
          <w:bdr w:val="none" w:sz="0" w:space="0" w:color="auto" w:frame="1"/>
        </w:rPr>
        <w:t>指标</w:t>
      </w:r>
    </w:p>
    <w:tbl>
      <w:tblPr>
        <w:tblW w:w="501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2"/>
        <w:gridCol w:w="1522"/>
        <w:gridCol w:w="1522"/>
        <w:gridCol w:w="1648"/>
      </w:tblGrid>
      <w:tr w:rsidR="00AD0C15" w:rsidRPr="00EE7A95" w:rsidTr="00AD0C15">
        <w:trPr>
          <w:trHeight w:val="531"/>
          <w:jc w:val="center"/>
        </w:trPr>
        <w:tc>
          <w:tcPr>
            <w:tcW w:w="2185" w:type="pct"/>
            <w:tcBorders>
              <w:top w:val="single" w:sz="12" w:space="0" w:color="auto"/>
              <w:left w:val="nil"/>
              <w:bottom w:val="single" w:sz="4" w:space="0" w:color="auto"/>
              <w:right w:val="single" w:sz="4" w:space="0" w:color="auto"/>
            </w:tcBorders>
            <w:vAlign w:val="center"/>
            <w:hideMark/>
          </w:tcPr>
          <w:p w:rsidR="00AD0C15" w:rsidRPr="00EE7A95" w:rsidRDefault="00AD0C15" w:rsidP="00AD0C15">
            <w:pPr>
              <w:widowControl/>
              <w:spacing w:line="240" w:lineRule="atLeast"/>
              <w:ind w:right="57"/>
              <w:rPr>
                <w:rFonts w:ascii="宋体" w:hAnsi="宋体" w:cs="宋体"/>
                <w:b/>
                <w:kern w:val="0"/>
                <w:sz w:val="18"/>
                <w:szCs w:val="18"/>
              </w:rPr>
            </w:pPr>
          </w:p>
        </w:tc>
        <w:tc>
          <w:tcPr>
            <w:tcW w:w="913" w:type="pct"/>
            <w:tcBorders>
              <w:top w:val="single" w:sz="12" w:space="0" w:color="auto"/>
              <w:left w:val="single" w:sz="4" w:space="0" w:color="auto"/>
              <w:bottom w:val="single" w:sz="4" w:space="0" w:color="auto"/>
              <w:right w:val="single" w:sz="4" w:space="0" w:color="auto"/>
            </w:tcBorders>
            <w:vAlign w:val="center"/>
          </w:tcPr>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hint="eastAsia"/>
                <w:kern w:val="0"/>
                <w:szCs w:val="21"/>
              </w:rPr>
              <w:t>资产</w:t>
            </w:r>
            <w:r w:rsidRPr="00EE7A95">
              <w:rPr>
                <w:rFonts w:ascii="黑体" w:eastAsia="黑体" w:hAnsi="黑体" w:cs="宋体"/>
                <w:kern w:val="0"/>
                <w:szCs w:val="21"/>
              </w:rPr>
              <w:t>总计</w:t>
            </w:r>
          </w:p>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kern w:val="0"/>
                <w:szCs w:val="21"/>
              </w:rPr>
              <w:t>（</w:t>
            </w:r>
            <w:r w:rsidRPr="00EE7A95">
              <w:rPr>
                <w:rFonts w:ascii="黑体" w:eastAsia="黑体" w:hAnsi="黑体" w:cs="宋体" w:hint="eastAsia"/>
                <w:kern w:val="0"/>
                <w:szCs w:val="21"/>
              </w:rPr>
              <w:t>亿元</w:t>
            </w:r>
            <w:r w:rsidRPr="00EE7A95">
              <w:rPr>
                <w:rFonts w:ascii="黑体" w:eastAsia="黑体" w:hAnsi="黑体" w:cs="宋体"/>
                <w:kern w:val="0"/>
                <w:szCs w:val="21"/>
              </w:rPr>
              <w:t>）</w:t>
            </w:r>
          </w:p>
        </w:tc>
        <w:tc>
          <w:tcPr>
            <w:tcW w:w="913" w:type="pct"/>
            <w:tcBorders>
              <w:top w:val="single" w:sz="12" w:space="0" w:color="auto"/>
              <w:left w:val="single" w:sz="4" w:space="0" w:color="auto"/>
              <w:bottom w:val="single" w:sz="4" w:space="0" w:color="auto"/>
              <w:right w:val="single" w:sz="4" w:space="0" w:color="auto"/>
            </w:tcBorders>
            <w:vAlign w:val="center"/>
          </w:tcPr>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hint="eastAsia"/>
                <w:kern w:val="0"/>
                <w:szCs w:val="21"/>
              </w:rPr>
              <w:t>负债合计</w:t>
            </w:r>
          </w:p>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kern w:val="0"/>
                <w:szCs w:val="21"/>
              </w:rPr>
              <w:t>（</w:t>
            </w:r>
            <w:r w:rsidRPr="00EE7A95">
              <w:rPr>
                <w:rFonts w:ascii="黑体" w:eastAsia="黑体" w:hAnsi="黑体" w:cs="宋体" w:hint="eastAsia"/>
                <w:kern w:val="0"/>
                <w:szCs w:val="21"/>
              </w:rPr>
              <w:t>亿元</w:t>
            </w:r>
            <w:r w:rsidRPr="00EE7A95">
              <w:rPr>
                <w:rFonts w:ascii="黑体" w:eastAsia="黑体" w:hAnsi="黑体" w:cs="宋体"/>
                <w:kern w:val="0"/>
                <w:szCs w:val="21"/>
              </w:rPr>
              <w:t>）</w:t>
            </w:r>
          </w:p>
        </w:tc>
        <w:tc>
          <w:tcPr>
            <w:tcW w:w="989" w:type="pct"/>
            <w:tcBorders>
              <w:top w:val="single" w:sz="12" w:space="0" w:color="auto"/>
              <w:left w:val="single" w:sz="4" w:space="0" w:color="auto"/>
              <w:bottom w:val="single" w:sz="4" w:space="0" w:color="auto"/>
              <w:right w:val="nil"/>
            </w:tcBorders>
            <w:vAlign w:val="center"/>
            <w:hideMark/>
          </w:tcPr>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hint="eastAsia"/>
                <w:kern w:val="0"/>
                <w:szCs w:val="21"/>
              </w:rPr>
              <w:t>营业收入</w:t>
            </w:r>
          </w:p>
          <w:p w:rsidR="00AD0C15" w:rsidRPr="00EE7A95" w:rsidRDefault="00AD0C15" w:rsidP="00AD0C15">
            <w:pPr>
              <w:widowControl/>
              <w:spacing w:line="240" w:lineRule="atLeast"/>
              <w:ind w:left="57" w:right="57"/>
              <w:jc w:val="center"/>
              <w:rPr>
                <w:rFonts w:ascii="黑体" w:eastAsia="黑体" w:hAnsi="黑体" w:cs="宋体"/>
                <w:kern w:val="0"/>
                <w:szCs w:val="21"/>
              </w:rPr>
            </w:pPr>
            <w:r w:rsidRPr="00EE7A95">
              <w:rPr>
                <w:rFonts w:ascii="黑体" w:eastAsia="黑体" w:hAnsi="黑体" w:cs="宋体" w:hint="eastAsia"/>
                <w:kern w:val="0"/>
                <w:szCs w:val="21"/>
              </w:rPr>
              <w:t>（亿元）</w:t>
            </w:r>
          </w:p>
        </w:tc>
      </w:tr>
      <w:tr w:rsidR="00AD0C15" w:rsidRPr="00EE7A95" w:rsidTr="00AD0C15">
        <w:trPr>
          <w:trHeight w:val="367"/>
          <w:jc w:val="center"/>
        </w:trPr>
        <w:tc>
          <w:tcPr>
            <w:tcW w:w="2185" w:type="pct"/>
            <w:tcBorders>
              <w:top w:val="single" w:sz="4" w:space="0" w:color="auto"/>
              <w:left w:val="nil"/>
              <w:bottom w:val="nil"/>
              <w:right w:val="single" w:sz="4" w:space="0" w:color="auto"/>
            </w:tcBorders>
            <w:vAlign w:val="center"/>
            <w:hideMark/>
          </w:tcPr>
          <w:p w:rsidR="00AD0C15" w:rsidRPr="00EE7A95" w:rsidRDefault="00AD0C15" w:rsidP="00AD0C15">
            <w:pPr>
              <w:widowControl/>
              <w:spacing w:line="240" w:lineRule="atLeast"/>
              <w:ind w:left="57" w:right="57"/>
              <w:jc w:val="center"/>
              <w:rPr>
                <w:rFonts w:ascii="宋体" w:hAnsi="宋体" w:cs="宋体"/>
                <w:b/>
                <w:kern w:val="0"/>
                <w:sz w:val="18"/>
                <w:szCs w:val="18"/>
              </w:rPr>
            </w:pPr>
            <w:r w:rsidRPr="00EE7A95">
              <w:rPr>
                <w:rFonts w:ascii="宋体" w:hAnsi="宋体" w:cs="宋体" w:hint="eastAsia"/>
                <w:b/>
                <w:bCs/>
                <w:kern w:val="0"/>
                <w:szCs w:val="21"/>
                <w:bdr w:val="none" w:sz="0" w:space="0" w:color="auto" w:frame="1"/>
              </w:rPr>
              <w:t>合　计</w:t>
            </w:r>
          </w:p>
        </w:tc>
        <w:tc>
          <w:tcPr>
            <w:tcW w:w="913" w:type="pct"/>
            <w:tcBorders>
              <w:top w:val="single" w:sz="4" w:space="0" w:color="auto"/>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b/>
                <w:szCs w:val="21"/>
              </w:rPr>
            </w:pPr>
            <w:r w:rsidRPr="00EE7A95">
              <w:rPr>
                <w:rFonts w:asciiTheme="minorEastAsia" w:eastAsiaTheme="minorEastAsia" w:hAnsiTheme="minorEastAsia" w:hint="eastAsia"/>
                <w:b/>
                <w:szCs w:val="21"/>
              </w:rPr>
              <w:t xml:space="preserve">3.15 </w:t>
            </w:r>
          </w:p>
        </w:tc>
        <w:tc>
          <w:tcPr>
            <w:tcW w:w="913" w:type="pct"/>
            <w:tcBorders>
              <w:top w:val="single" w:sz="4" w:space="0" w:color="auto"/>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b/>
                <w:szCs w:val="21"/>
              </w:rPr>
            </w:pPr>
            <w:r w:rsidRPr="00EE7A95">
              <w:rPr>
                <w:rFonts w:asciiTheme="minorEastAsia" w:eastAsiaTheme="minorEastAsia" w:hAnsiTheme="minorEastAsia" w:hint="eastAsia"/>
                <w:b/>
                <w:szCs w:val="21"/>
              </w:rPr>
              <w:t xml:space="preserve">1.64 </w:t>
            </w:r>
          </w:p>
        </w:tc>
        <w:tc>
          <w:tcPr>
            <w:tcW w:w="989" w:type="pct"/>
            <w:tcBorders>
              <w:top w:val="single" w:sz="4" w:space="0" w:color="auto"/>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b/>
                <w:szCs w:val="21"/>
              </w:rPr>
            </w:pPr>
            <w:r w:rsidRPr="00EE7A95">
              <w:rPr>
                <w:rFonts w:asciiTheme="minorEastAsia" w:eastAsiaTheme="minorEastAsia" w:hAnsiTheme="minorEastAsia" w:hint="eastAsia"/>
                <w:b/>
                <w:szCs w:val="21"/>
              </w:rPr>
              <w:t xml:space="preserve">4.84 </w:t>
            </w:r>
          </w:p>
        </w:tc>
      </w:tr>
      <w:tr w:rsidR="00AD0C15" w:rsidRPr="00EE7A95" w:rsidTr="00AD0C15">
        <w:trPr>
          <w:trHeight w:val="367"/>
          <w:jc w:val="center"/>
        </w:trPr>
        <w:tc>
          <w:tcPr>
            <w:tcW w:w="2185"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铁路运输业</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c>
          <w:tcPr>
            <w:tcW w:w="989" w:type="pct"/>
            <w:tcBorders>
              <w:top w:val="nil"/>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r>
      <w:tr w:rsidR="00AD0C15" w:rsidRPr="00EE7A95" w:rsidTr="00AD0C15">
        <w:trPr>
          <w:trHeight w:val="367"/>
          <w:jc w:val="center"/>
        </w:trPr>
        <w:tc>
          <w:tcPr>
            <w:tcW w:w="2185"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道路运输业</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2.17 </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1.30 </w:t>
            </w:r>
          </w:p>
        </w:tc>
        <w:tc>
          <w:tcPr>
            <w:tcW w:w="989" w:type="pct"/>
            <w:tcBorders>
              <w:top w:val="nil"/>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3.43 </w:t>
            </w:r>
          </w:p>
        </w:tc>
      </w:tr>
      <w:tr w:rsidR="00AD0C15" w:rsidRPr="00EE7A95" w:rsidTr="00AD0C15">
        <w:trPr>
          <w:trHeight w:val="367"/>
          <w:jc w:val="center"/>
        </w:trPr>
        <w:tc>
          <w:tcPr>
            <w:tcW w:w="2185"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水上运输业</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0.33 </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0.14 </w:t>
            </w:r>
          </w:p>
        </w:tc>
        <w:tc>
          <w:tcPr>
            <w:tcW w:w="989" w:type="pct"/>
            <w:tcBorders>
              <w:top w:val="nil"/>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0.29 </w:t>
            </w:r>
          </w:p>
        </w:tc>
      </w:tr>
      <w:tr w:rsidR="00AD0C15" w:rsidRPr="00EE7A95" w:rsidTr="00AD0C15">
        <w:trPr>
          <w:trHeight w:val="367"/>
          <w:jc w:val="center"/>
        </w:trPr>
        <w:tc>
          <w:tcPr>
            <w:tcW w:w="2185"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航空运输业</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c>
          <w:tcPr>
            <w:tcW w:w="989" w:type="pct"/>
            <w:tcBorders>
              <w:top w:val="nil"/>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r>
      <w:tr w:rsidR="00AD0C15" w:rsidRPr="00EE7A95" w:rsidTr="00AD0C15">
        <w:trPr>
          <w:trHeight w:val="367"/>
          <w:jc w:val="center"/>
        </w:trPr>
        <w:tc>
          <w:tcPr>
            <w:tcW w:w="2185"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管道运输业</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c>
          <w:tcPr>
            <w:tcW w:w="989" w:type="pct"/>
            <w:tcBorders>
              <w:top w:val="nil"/>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0.00 </w:t>
            </w:r>
          </w:p>
        </w:tc>
      </w:tr>
      <w:tr w:rsidR="00AD0C15" w:rsidRPr="00EE7A95" w:rsidTr="00AD0C15">
        <w:trPr>
          <w:trHeight w:val="367"/>
          <w:jc w:val="center"/>
        </w:trPr>
        <w:tc>
          <w:tcPr>
            <w:tcW w:w="2185"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多式</w:t>
            </w:r>
            <w:r w:rsidRPr="00EE7A95">
              <w:rPr>
                <w:rFonts w:ascii="宋体" w:hAnsi="宋体" w:cs="宋体"/>
                <w:kern w:val="0"/>
                <w:szCs w:val="21"/>
              </w:rPr>
              <w:t>联运和</w:t>
            </w:r>
            <w:r w:rsidRPr="00EE7A95">
              <w:rPr>
                <w:rFonts w:ascii="宋体" w:hAnsi="宋体" w:cs="宋体" w:hint="eastAsia"/>
                <w:kern w:val="0"/>
                <w:szCs w:val="21"/>
              </w:rPr>
              <w:t>运输代理业</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0.06 </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0.08 </w:t>
            </w:r>
          </w:p>
        </w:tc>
        <w:tc>
          <w:tcPr>
            <w:tcW w:w="989" w:type="pct"/>
            <w:tcBorders>
              <w:top w:val="nil"/>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0.03 </w:t>
            </w:r>
          </w:p>
        </w:tc>
      </w:tr>
      <w:tr w:rsidR="00AD0C15" w:rsidRPr="00EE7A95" w:rsidTr="00AD0C15">
        <w:trPr>
          <w:trHeight w:val="367"/>
          <w:jc w:val="center"/>
        </w:trPr>
        <w:tc>
          <w:tcPr>
            <w:tcW w:w="2185" w:type="pct"/>
            <w:tcBorders>
              <w:top w:val="nil"/>
              <w:left w:val="nil"/>
              <w:bottom w:val="nil"/>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装卸搬运和仓储业</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0.11 </w:t>
            </w:r>
          </w:p>
        </w:tc>
        <w:tc>
          <w:tcPr>
            <w:tcW w:w="913" w:type="pct"/>
            <w:tcBorders>
              <w:top w:val="nil"/>
              <w:left w:val="single" w:sz="4" w:space="0" w:color="auto"/>
              <w:bottom w:val="nil"/>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0.01 </w:t>
            </w:r>
          </w:p>
        </w:tc>
        <w:tc>
          <w:tcPr>
            <w:tcW w:w="989" w:type="pct"/>
            <w:tcBorders>
              <w:top w:val="nil"/>
              <w:left w:val="single" w:sz="4" w:space="0" w:color="auto"/>
              <w:bottom w:val="nil"/>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0.08 </w:t>
            </w:r>
          </w:p>
        </w:tc>
      </w:tr>
      <w:tr w:rsidR="00AD0C15" w:rsidRPr="00EE7A95" w:rsidTr="00AD0C15">
        <w:trPr>
          <w:trHeight w:val="367"/>
          <w:jc w:val="center"/>
        </w:trPr>
        <w:tc>
          <w:tcPr>
            <w:tcW w:w="2185" w:type="pct"/>
            <w:tcBorders>
              <w:top w:val="nil"/>
              <w:left w:val="nil"/>
              <w:bottom w:val="single" w:sz="12" w:space="0" w:color="auto"/>
              <w:right w:val="single" w:sz="4" w:space="0" w:color="auto"/>
            </w:tcBorders>
            <w:vAlign w:val="center"/>
            <w:hideMark/>
          </w:tcPr>
          <w:p w:rsidR="00AD0C15" w:rsidRPr="00EE7A95" w:rsidRDefault="00AD0C15" w:rsidP="00AD0C15">
            <w:r w:rsidRPr="00EE7A95">
              <w:rPr>
                <w:rFonts w:ascii="宋体" w:hAnsi="宋体" w:cs="宋体" w:hint="eastAsia"/>
                <w:kern w:val="0"/>
                <w:szCs w:val="21"/>
              </w:rPr>
              <w:t xml:space="preserve">　邮政业</w:t>
            </w:r>
          </w:p>
        </w:tc>
        <w:tc>
          <w:tcPr>
            <w:tcW w:w="913" w:type="pct"/>
            <w:tcBorders>
              <w:top w:val="nil"/>
              <w:left w:val="single" w:sz="4" w:space="0" w:color="auto"/>
              <w:bottom w:val="single" w:sz="12" w:space="0" w:color="auto"/>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0.48 </w:t>
            </w:r>
          </w:p>
        </w:tc>
        <w:tc>
          <w:tcPr>
            <w:tcW w:w="913" w:type="pct"/>
            <w:tcBorders>
              <w:top w:val="nil"/>
              <w:left w:val="single" w:sz="4" w:space="0" w:color="auto"/>
              <w:bottom w:val="single" w:sz="12" w:space="0" w:color="auto"/>
              <w:right w:val="single" w:sz="4" w:space="0" w:color="auto"/>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0.13 </w:t>
            </w:r>
          </w:p>
        </w:tc>
        <w:tc>
          <w:tcPr>
            <w:tcW w:w="989" w:type="pct"/>
            <w:tcBorders>
              <w:top w:val="nil"/>
              <w:left w:val="single" w:sz="4" w:space="0" w:color="auto"/>
              <w:bottom w:val="single" w:sz="12" w:space="0" w:color="auto"/>
              <w:right w:val="nil"/>
            </w:tcBorders>
            <w:vAlign w:val="center"/>
          </w:tcPr>
          <w:p w:rsidR="00AD0C15" w:rsidRPr="00EE7A95" w:rsidRDefault="00AD0C15" w:rsidP="00AD0C15">
            <w:pPr>
              <w:jc w:val="right"/>
              <w:rPr>
                <w:rFonts w:asciiTheme="minorEastAsia" w:eastAsiaTheme="minorEastAsia" w:hAnsiTheme="minorEastAsia" w:cs="宋体"/>
                <w:szCs w:val="21"/>
              </w:rPr>
            </w:pPr>
            <w:r w:rsidRPr="00EE7A95">
              <w:rPr>
                <w:rFonts w:asciiTheme="minorEastAsia" w:eastAsiaTheme="minorEastAsia" w:hAnsiTheme="minorEastAsia" w:hint="eastAsia"/>
                <w:szCs w:val="21"/>
              </w:rPr>
              <w:t xml:space="preserve">1.01 </w:t>
            </w:r>
          </w:p>
        </w:tc>
      </w:tr>
    </w:tbl>
    <w:p w:rsidR="00AD0C15" w:rsidRPr="00621100" w:rsidRDefault="00AD0C15" w:rsidP="00AD0C15">
      <w:pPr>
        <w:snapToGrid w:val="0"/>
        <w:spacing w:line="640" w:lineRule="exact"/>
        <w:ind w:firstLineChars="200" w:firstLine="640"/>
        <w:rPr>
          <w:rFonts w:ascii="方正黑体_GBK" w:eastAsia="方正黑体_GBK"/>
          <w:sz w:val="32"/>
          <w:szCs w:val="32"/>
        </w:rPr>
      </w:pPr>
      <w:r w:rsidRPr="00621100">
        <w:rPr>
          <w:rFonts w:ascii="方正黑体_GBK" w:eastAsia="方正黑体_GBK" w:hint="eastAsia"/>
          <w:sz w:val="32"/>
          <w:szCs w:val="32"/>
        </w:rPr>
        <w:lastRenderedPageBreak/>
        <w:t>三、住宿和餐饮业</w:t>
      </w:r>
    </w:p>
    <w:p w:rsidR="00AD0C15" w:rsidRPr="00621100" w:rsidRDefault="00AD0C15" w:rsidP="003F4695">
      <w:pPr>
        <w:snapToGrid w:val="0"/>
        <w:spacing w:line="640" w:lineRule="exact"/>
        <w:ind w:leftChars="-100" w:left="-210" w:rightChars="-100" w:right="-210" w:firstLineChars="200" w:firstLine="640"/>
        <w:rPr>
          <w:rFonts w:ascii="方正楷体_GBK" w:eastAsia="方正楷体_GBK"/>
          <w:sz w:val="32"/>
          <w:szCs w:val="32"/>
        </w:rPr>
      </w:pPr>
      <w:r w:rsidRPr="00621100">
        <w:rPr>
          <w:rFonts w:ascii="方正楷体_GBK" w:eastAsia="方正楷体_GBK" w:hint="eastAsia"/>
          <w:sz w:val="32"/>
          <w:szCs w:val="32"/>
        </w:rPr>
        <w:t>（一）企业法人单位数和从业人员。</w:t>
      </w:r>
    </w:p>
    <w:p w:rsidR="00AD0C15" w:rsidRPr="000B09A5" w:rsidRDefault="00AD0C15" w:rsidP="003F4695">
      <w:pPr>
        <w:snapToGrid w:val="0"/>
        <w:spacing w:line="640" w:lineRule="exact"/>
        <w:ind w:leftChars="-100" w:left="-210" w:rightChars="-100" w:right="-210" w:firstLineChars="200" w:firstLine="640"/>
        <w:rPr>
          <w:rFonts w:eastAsia="方正仿宋_GBK"/>
          <w:sz w:val="32"/>
          <w:szCs w:val="32"/>
        </w:rPr>
      </w:pPr>
      <w:r w:rsidRPr="000B09A5">
        <w:rPr>
          <w:rFonts w:eastAsia="方正仿宋_GBK"/>
          <w:sz w:val="32"/>
          <w:szCs w:val="32"/>
        </w:rPr>
        <w:t>2018</w:t>
      </w:r>
      <w:r w:rsidRPr="000B09A5">
        <w:rPr>
          <w:rFonts w:eastAsia="方正仿宋_GBK" w:hint="eastAsia"/>
          <w:sz w:val="32"/>
          <w:szCs w:val="32"/>
        </w:rPr>
        <w:t>年末，全县共有住宿和餐饮业企业法人单位</w:t>
      </w:r>
      <w:r w:rsidRPr="000B09A5">
        <w:rPr>
          <w:rFonts w:eastAsia="方正仿宋_GBK" w:hint="eastAsia"/>
          <w:sz w:val="32"/>
          <w:szCs w:val="32"/>
        </w:rPr>
        <w:t>698</w:t>
      </w:r>
      <w:r w:rsidRPr="000B09A5">
        <w:rPr>
          <w:rFonts w:eastAsia="方正仿宋_GBK" w:hint="eastAsia"/>
          <w:sz w:val="32"/>
          <w:szCs w:val="32"/>
        </w:rPr>
        <w:t>个，从业人员</w:t>
      </w:r>
      <w:r w:rsidRPr="000B09A5">
        <w:rPr>
          <w:rFonts w:eastAsia="方正仿宋_GBK" w:hint="eastAsia"/>
          <w:sz w:val="32"/>
          <w:szCs w:val="32"/>
        </w:rPr>
        <w:t>3460</w:t>
      </w:r>
      <w:r w:rsidRPr="000B09A5">
        <w:rPr>
          <w:rFonts w:eastAsia="方正仿宋_GBK" w:hint="eastAsia"/>
          <w:sz w:val="32"/>
          <w:szCs w:val="32"/>
        </w:rPr>
        <w:t>人，分别比</w:t>
      </w:r>
      <w:r w:rsidRPr="000B09A5">
        <w:rPr>
          <w:rFonts w:eastAsia="方正仿宋_GBK"/>
          <w:sz w:val="32"/>
          <w:szCs w:val="32"/>
        </w:rPr>
        <w:t>2013</w:t>
      </w:r>
      <w:r w:rsidRPr="000B09A5">
        <w:rPr>
          <w:rFonts w:eastAsia="方正仿宋_GBK" w:hint="eastAsia"/>
          <w:sz w:val="32"/>
          <w:szCs w:val="32"/>
        </w:rPr>
        <w:t>年末增长</w:t>
      </w:r>
      <w:r w:rsidRPr="000B09A5">
        <w:rPr>
          <w:rFonts w:eastAsia="方正仿宋_GBK" w:hint="eastAsia"/>
          <w:sz w:val="32"/>
          <w:szCs w:val="32"/>
        </w:rPr>
        <w:t>138.2</w:t>
      </w:r>
      <w:r w:rsidRPr="000B09A5">
        <w:rPr>
          <w:rFonts w:eastAsia="方正仿宋_GBK"/>
          <w:sz w:val="32"/>
          <w:szCs w:val="32"/>
        </w:rPr>
        <w:t>%</w:t>
      </w:r>
      <w:r w:rsidRPr="000B09A5">
        <w:rPr>
          <w:rFonts w:eastAsia="方正仿宋_GBK" w:hint="eastAsia"/>
          <w:sz w:val="32"/>
          <w:szCs w:val="32"/>
        </w:rPr>
        <w:t>和</w:t>
      </w:r>
      <w:r w:rsidRPr="000B09A5">
        <w:rPr>
          <w:rFonts w:eastAsia="方正仿宋_GBK" w:hint="eastAsia"/>
          <w:sz w:val="32"/>
          <w:szCs w:val="32"/>
        </w:rPr>
        <w:t>3.5</w:t>
      </w:r>
      <w:r w:rsidRPr="000B09A5">
        <w:rPr>
          <w:rFonts w:eastAsia="方正仿宋_GBK"/>
          <w:sz w:val="32"/>
          <w:szCs w:val="32"/>
        </w:rPr>
        <w:t>%</w:t>
      </w:r>
      <w:r w:rsidRPr="000B09A5">
        <w:rPr>
          <w:rFonts w:eastAsia="方正仿宋_GBK" w:hint="eastAsia"/>
          <w:sz w:val="32"/>
          <w:szCs w:val="32"/>
        </w:rPr>
        <w:t>。</w:t>
      </w:r>
    </w:p>
    <w:p w:rsidR="00AD0C15" w:rsidRPr="000B09A5" w:rsidRDefault="00AD0C15" w:rsidP="003F4695">
      <w:pPr>
        <w:snapToGrid w:val="0"/>
        <w:spacing w:line="640" w:lineRule="exact"/>
        <w:ind w:leftChars="-100" w:left="-210" w:rightChars="-100" w:right="-210" w:firstLineChars="200" w:firstLine="640"/>
        <w:rPr>
          <w:rFonts w:eastAsia="方正仿宋_GBK"/>
          <w:sz w:val="32"/>
          <w:szCs w:val="32"/>
        </w:rPr>
      </w:pPr>
      <w:r w:rsidRPr="000B09A5">
        <w:rPr>
          <w:rFonts w:eastAsia="方正仿宋_GBK" w:hint="eastAsia"/>
          <w:sz w:val="32"/>
          <w:szCs w:val="32"/>
        </w:rPr>
        <w:t>在住宿和餐饮业企业法人单位中，住宿业占</w:t>
      </w:r>
      <w:r w:rsidRPr="000B09A5">
        <w:rPr>
          <w:rFonts w:eastAsia="方正仿宋_GBK" w:hint="eastAsia"/>
          <w:sz w:val="32"/>
          <w:szCs w:val="32"/>
        </w:rPr>
        <w:t>60.3</w:t>
      </w:r>
      <w:r w:rsidRPr="000B09A5">
        <w:rPr>
          <w:rFonts w:eastAsia="方正仿宋_GBK"/>
          <w:sz w:val="32"/>
          <w:szCs w:val="32"/>
        </w:rPr>
        <w:t>%</w:t>
      </w:r>
      <w:r w:rsidRPr="000B09A5">
        <w:rPr>
          <w:rFonts w:eastAsia="方正仿宋_GBK" w:hint="eastAsia"/>
          <w:sz w:val="32"/>
          <w:szCs w:val="32"/>
        </w:rPr>
        <w:t>，餐饮业占</w:t>
      </w:r>
      <w:r w:rsidRPr="000B09A5">
        <w:rPr>
          <w:rFonts w:eastAsia="方正仿宋_GBK" w:hint="eastAsia"/>
          <w:sz w:val="32"/>
          <w:szCs w:val="32"/>
        </w:rPr>
        <w:t>39.7</w:t>
      </w:r>
      <w:r w:rsidRPr="000B09A5">
        <w:rPr>
          <w:rFonts w:eastAsia="方正仿宋_GBK"/>
          <w:sz w:val="32"/>
          <w:szCs w:val="32"/>
        </w:rPr>
        <w:t>%</w:t>
      </w:r>
      <w:r w:rsidRPr="000B09A5">
        <w:rPr>
          <w:rFonts w:eastAsia="方正仿宋_GBK" w:hint="eastAsia"/>
          <w:sz w:val="32"/>
          <w:szCs w:val="32"/>
        </w:rPr>
        <w:t>。在住宿和餐饮业企业法人单位从业人员中，住宿业占</w:t>
      </w:r>
      <w:r w:rsidRPr="000B09A5">
        <w:rPr>
          <w:rFonts w:eastAsia="方正仿宋_GBK" w:hint="eastAsia"/>
          <w:sz w:val="32"/>
          <w:szCs w:val="32"/>
        </w:rPr>
        <w:t>55.0</w:t>
      </w:r>
      <w:r w:rsidRPr="000B09A5">
        <w:rPr>
          <w:rFonts w:eastAsia="方正仿宋_GBK"/>
          <w:sz w:val="32"/>
          <w:szCs w:val="32"/>
        </w:rPr>
        <w:t>%</w:t>
      </w:r>
      <w:r w:rsidRPr="000B09A5">
        <w:rPr>
          <w:rFonts w:eastAsia="方正仿宋_GBK" w:hint="eastAsia"/>
          <w:sz w:val="32"/>
          <w:szCs w:val="32"/>
        </w:rPr>
        <w:t>，餐饮业占</w:t>
      </w:r>
      <w:r w:rsidRPr="000B09A5">
        <w:rPr>
          <w:rFonts w:eastAsia="方正仿宋_GBK" w:hint="eastAsia"/>
          <w:sz w:val="32"/>
          <w:szCs w:val="32"/>
        </w:rPr>
        <w:t>45.0</w:t>
      </w:r>
      <w:r w:rsidRPr="000B09A5">
        <w:rPr>
          <w:rFonts w:eastAsia="方正仿宋_GBK"/>
          <w:sz w:val="32"/>
          <w:szCs w:val="32"/>
        </w:rPr>
        <w:t>%</w:t>
      </w:r>
      <w:r w:rsidRPr="000B09A5">
        <w:rPr>
          <w:rFonts w:eastAsia="方正仿宋_GBK" w:hint="eastAsia"/>
          <w:sz w:val="32"/>
          <w:szCs w:val="32"/>
        </w:rPr>
        <w:t>（详见表</w:t>
      </w:r>
      <w:r w:rsidRPr="000B09A5">
        <w:rPr>
          <w:rFonts w:eastAsia="方正仿宋_GBK"/>
          <w:sz w:val="32"/>
          <w:szCs w:val="32"/>
        </w:rPr>
        <w:t>4-6</w:t>
      </w:r>
      <w:r w:rsidRPr="000B09A5">
        <w:rPr>
          <w:rFonts w:eastAsia="方正仿宋_GBK" w:hint="eastAsia"/>
          <w:sz w:val="32"/>
          <w:szCs w:val="32"/>
        </w:rPr>
        <w:t>）。</w:t>
      </w:r>
    </w:p>
    <w:p w:rsidR="00AD0C15" w:rsidRPr="000B09A5" w:rsidRDefault="00AD0C15" w:rsidP="003F4695">
      <w:pPr>
        <w:snapToGrid w:val="0"/>
        <w:spacing w:line="640" w:lineRule="exact"/>
        <w:ind w:leftChars="-100" w:left="-210" w:rightChars="-100" w:right="-210" w:firstLineChars="200" w:firstLine="640"/>
        <w:rPr>
          <w:rFonts w:eastAsia="方正仿宋_GBK"/>
          <w:sz w:val="32"/>
          <w:szCs w:val="32"/>
        </w:rPr>
      </w:pPr>
      <w:r w:rsidRPr="000B09A5">
        <w:rPr>
          <w:rFonts w:eastAsia="方正仿宋_GBK" w:hint="eastAsia"/>
          <w:sz w:val="32"/>
          <w:szCs w:val="32"/>
        </w:rPr>
        <w:t>在住宿和餐饮业企业法人单位中，内资企业占</w:t>
      </w:r>
      <w:r w:rsidRPr="000B09A5">
        <w:rPr>
          <w:rFonts w:eastAsia="方正仿宋_GBK" w:hint="eastAsia"/>
          <w:sz w:val="32"/>
          <w:szCs w:val="32"/>
        </w:rPr>
        <w:t>100</w:t>
      </w:r>
      <w:r w:rsidRPr="000B09A5">
        <w:rPr>
          <w:rFonts w:eastAsia="方正仿宋_GBK"/>
          <w:sz w:val="32"/>
          <w:szCs w:val="32"/>
        </w:rPr>
        <w:t>%</w:t>
      </w:r>
      <w:r w:rsidRPr="000B09A5">
        <w:rPr>
          <w:rFonts w:eastAsia="方正仿宋_GBK" w:hint="eastAsia"/>
          <w:sz w:val="32"/>
          <w:szCs w:val="32"/>
        </w:rPr>
        <w:t>，无港、澳、台商投资企业及外商投资企业。</w:t>
      </w:r>
    </w:p>
    <w:p w:rsidR="00AD0C15" w:rsidRPr="000B09A5" w:rsidRDefault="00AD0C15" w:rsidP="003F4695">
      <w:pPr>
        <w:snapToGrid w:val="0"/>
        <w:spacing w:line="640" w:lineRule="exact"/>
        <w:ind w:leftChars="-100" w:left="-210" w:rightChars="-100" w:right="-210" w:firstLineChars="200" w:firstLine="640"/>
        <w:rPr>
          <w:rFonts w:eastAsia="方正仿宋_GBK"/>
          <w:sz w:val="32"/>
          <w:szCs w:val="32"/>
        </w:rPr>
      </w:pPr>
      <w:r w:rsidRPr="000B09A5">
        <w:rPr>
          <w:rFonts w:eastAsia="方正仿宋_GBK" w:hint="eastAsia"/>
          <w:sz w:val="32"/>
          <w:szCs w:val="32"/>
        </w:rPr>
        <w:t>在住宿和餐饮业企业法人单位从业人员中，内资企业占</w:t>
      </w:r>
      <w:r w:rsidRPr="000B09A5">
        <w:rPr>
          <w:rFonts w:eastAsia="方正仿宋_GBK" w:hint="eastAsia"/>
          <w:sz w:val="32"/>
          <w:szCs w:val="32"/>
        </w:rPr>
        <w:t>100</w:t>
      </w:r>
      <w:r w:rsidRPr="000B09A5">
        <w:rPr>
          <w:rFonts w:eastAsia="方正仿宋_GBK"/>
          <w:sz w:val="32"/>
          <w:szCs w:val="32"/>
        </w:rPr>
        <w:t>%</w:t>
      </w:r>
      <w:r w:rsidRPr="000B09A5">
        <w:rPr>
          <w:rFonts w:eastAsia="方正仿宋_GBK" w:hint="eastAsia"/>
          <w:sz w:val="32"/>
          <w:szCs w:val="32"/>
        </w:rPr>
        <w:t>，无港、澳、台商投资</w:t>
      </w:r>
      <w:proofErr w:type="gramStart"/>
      <w:r w:rsidRPr="000B09A5">
        <w:rPr>
          <w:rFonts w:eastAsia="方正仿宋_GBK" w:hint="eastAsia"/>
          <w:sz w:val="32"/>
          <w:szCs w:val="32"/>
        </w:rPr>
        <w:t>企业占及外商</w:t>
      </w:r>
      <w:proofErr w:type="gramEnd"/>
      <w:r w:rsidRPr="000B09A5">
        <w:rPr>
          <w:rFonts w:eastAsia="方正仿宋_GBK" w:hint="eastAsia"/>
          <w:sz w:val="32"/>
          <w:szCs w:val="32"/>
        </w:rPr>
        <w:t>投资企业（详见表</w:t>
      </w:r>
      <w:r w:rsidRPr="000B09A5">
        <w:rPr>
          <w:rFonts w:eastAsia="方正仿宋_GBK"/>
          <w:sz w:val="32"/>
          <w:szCs w:val="32"/>
        </w:rPr>
        <w:t>4-7</w:t>
      </w:r>
      <w:r w:rsidRPr="000B09A5">
        <w:rPr>
          <w:rFonts w:eastAsia="方正仿宋_GBK" w:hint="eastAsia"/>
          <w:sz w:val="32"/>
          <w:szCs w:val="32"/>
        </w:rPr>
        <w:t>）。</w:t>
      </w:r>
    </w:p>
    <w:p w:rsidR="00AD0C15" w:rsidRPr="000B09A5" w:rsidRDefault="00AD0C15" w:rsidP="00AD0C15">
      <w:pPr>
        <w:snapToGrid w:val="0"/>
        <w:spacing w:line="600" w:lineRule="exact"/>
        <w:jc w:val="center"/>
        <w:rPr>
          <w:rFonts w:ascii="方正小标宋_GBK" w:eastAsia="方正小标宋_GBK" w:hAnsi="宋体" w:cs="宋体"/>
          <w:bCs/>
          <w:kern w:val="0"/>
          <w:sz w:val="26"/>
          <w:szCs w:val="26"/>
          <w:bdr w:val="none" w:sz="0" w:space="0" w:color="auto" w:frame="1"/>
        </w:rPr>
      </w:pPr>
      <w:r w:rsidRPr="000B09A5">
        <w:rPr>
          <w:rFonts w:ascii="方正小标宋_GBK" w:eastAsia="方正小标宋_GBK" w:hAnsi="宋体" w:cs="宋体" w:hint="eastAsia"/>
          <w:bCs/>
          <w:kern w:val="0"/>
          <w:sz w:val="26"/>
          <w:szCs w:val="26"/>
          <w:bdr w:val="none" w:sz="0" w:space="0" w:color="auto" w:frame="1"/>
        </w:rPr>
        <w:t>表4-</w:t>
      </w:r>
      <w:r w:rsidRPr="000B09A5">
        <w:rPr>
          <w:rFonts w:ascii="方正小标宋_GBK" w:eastAsia="方正小标宋_GBK" w:hAnsi="宋体" w:cs="宋体"/>
          <w:bCs/>
          <w:kern w:val="0"/>
          <w:sz w:val="26"/>
          <w:szCs w:val="26"/>
          <w:bdr w:val="none" w:sz="0" w:space="0" w:color="auto" w:frame="1"/>
        </w:rPr>
        <w:t>6</w:t>
      </w:r>
      <w:r w:rsidRPr="000B09A5">
        <w:rPr>
          <w:rFonts w:ascii="方正小标宋_GBK" w:eastAsia="方正小标宋_GBK" w:hAnsi="宋体" w:cs="宋体" w:hint="eastAsia"/>
          <w:bCs/>
          <w:kern w:val="0"/>
          <w:sz w:val="26"/>
          <w:szCs w:val="26"/>
          <w:bdr w:val="none" w:sz="0" w:space="0" w:color="auto" w:frame="1"/>
        </w:rPr>
        <w:t xml:space="preserve">　按行业中类分组的住宿和餐饮业企业法人单位和从业人员</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3"/>
        <w:gridCol w:w="2661"/>
        <w:gridCol w:w="1932"/>
      </w:tblGrid>
      <w:tr w:rsidR="00AD0C15" w:rsidRPr="000B09A5" w:rsidTr="00AD0C15">
        <w:trPr>
          <w:trHeight w:val="625"/>
          <w:jc w:val="center"/>
        </w:trPr>
        <w:tc>
          <w:tcPr>
            <w:tcW w:w="2235" w:type="pct"/>
            <w:tcBorders>
              <w:top w:val="single" w:sz="12" w:space="0" w:color="auto"/>
              <w:left w:val="nil"/>
              <w:bottom w:val="single" w:sz="4" w:space="0" w:color="auto"/>
              <w:right w:val="single" w:sz="4" w:space="0" w:color="auto"/>
            </w:tcBorders>
            <w:vAlign w:val="center"/>
            <w:hideMark/>
          </w:tcPr>
          <w:p w:rsidR="00AD0C15" w:rsidRPr="000B09A5" w:rsidRDefault="00AD0C15" w:rsidP="00AD0C15">
            <w:pPr>
              <w:widowControl/>
              <w:spacing w:line="240" w:lineRule="atLeast"/>
              <w:ind w:left="57" w:right="57"/>
              <w:jc w:val="center"/>
              <w:rPr>
                <w:rFonts w:ascii="宋体" w:hAnsi="宋体" w:cs="宋体"/>
                <w:b/>
                <w:kern w:val="0"/>
                <w:sz w:val="18"/>
                <w:szCs w:val="18"/>
              </w:rPr>
            </w:pPr>
          </w:p>
        </w:tc>
        <w:tc>
          <w:tcPr>
            <w:tcW w:w="1602" w:type="pct"/>
            <w:tcBorders>
              <w:top w:val="single" w:sz="12" w:space="0" w:color="auto"/>
              <w:left w:val="single" w:sz="4" w:space="0" w:color="auto"/>
              <w:bottom w:val="single" w:sz="4" w:space="0" w:color="auto"/>
              <w:right w:val="single" w:sz="4" w:space="0" w:color="auto"/>
            </w:tcBorders>
            <w:vAlign w:val="center"/>
            <w:hideMark/>
          </w:tcPr>
          <w:p w:rsidR="00AD0C15" w:rsidRPr="000B09A5" w:rsidRDefault="00AD0C15" w:rsidP="00AD0C15">
            <w:pPr>
              <w:widowControl/>
              <w:spacing w:line="240" w:lineRule="atLeast"/>
              <w:ind w:left="57" w:right="57"/>
              <w:jc w:val="center"/>
              <w:rPr>
                <w:rFonts w:ascii="黑体" w:eastAsia="黑体" w:hAnsi="黑体" w:cs="宋体"/>
                <w:kern w:val="0"/>
                <w:sz w:val="18"/>
                <w:szCs w:val="18"/>
              </w:rPr>
            </w:pPr>
            <w:r w:rsidRPr="000B09A5">
              <w:rPr>
                <w:rFonts w:ascii="黑体" w:eastAsia="黑体" w:hAnsi="黑体" w:cs="宋体" w:hint="eastAsia"/>
                <w:kern w:val="0"/>
                <w:szCs w:val="21"/>
              </w:rPr>
              <w:t>企业法人单位</w:t>
            </w:r>
          </w:p>
          <w:p w:rsidR="00AD0C15" w:rsidRPr="000B09A5" w:rsidRDefault="00AD0C15" w:rsidP="00AD0C15">
            <w:pPr>
              <w:widowControl/>
              <w:spacing w:line="240" w:lineRule="atLeast"/>
              <w:ind w:left="57" w:right="57"/>
              <w:jc w:val="center"/>
              <w:rPr>
                <w:rFonts w:ascii="黑体" w:eastAsia="黑体" w:hAnsi="黑体" w:cs="宋体"/>
                <w:kern w:val="0"/>
                <w:sz w:val="18"/>
                <w:szCs w:val="18"/>
              </w:rPr>
            </w:pPr>
            <w:r w:rsidRPr="000B09A5">
              <w:rPr>
                <w:rFonts w:ascii="黑体" w:eastAsia="黑体" w:hAnsi="黑体" w:cs="宋体" w:hint="eastAsia"/>
                <w:kern w:val="0"/>
                <w:szCs w:val="21"/>
              </w:rPr>
              <w:t>（</w:t>
            </w:r>
            <w:proofErr w:type="gramStart"/>
            <w:r w:rsidRPr="000B09A5">
              <w:rPr>
                <w:rFonts w:ascii="黑体" w:eastAsia="黑体" w:hAnsi="黑体" w:cs="宋体" w:hint="eastAsia"/>
                <w:kern w:val="0"/>
                <w:szCs w:val="21"/>
              </w:rPr>
              <w:t>个</w:t>
            </w:r>
            <w:proofErr w:type="gramEnd"/>
            <w:r w:rsidRPr="000B09A5">
              <w:rPr>
                <w:rFonts w:ascii="黑体" w:eastAsia="黑体" w:hAnsi="黑体" w:cs="宋体" w:hint="eastAsia"/>
                <w:kern w:val="0"/>
                <w:szCs w:val="21"/>
              </w:rPr>
              <w:t>）</w:t>
            </w:r>
          </w:p>
        </w:tc>
        <w:tc>
          <w:tcPr>
            <w:tcW w:w="1163" w:type="pct"/>
            <w:tcBorders>
              <w:top w:val="single" w:sz="12" w:space="0" w:color="auto"/>
              <w:left w:val="single" w:sz="4" w:space="0" w:color="auto"/>
              <w:bottom w:val="single" w:sz="4" w:space="0" w:color="auto"/>
              <w:right w:val="nil"/>
            </w:tcBorders>
            <w:vAlign w:val="center"/>
            <w:hideMark/>
          </w:tcPr>
          <w:p w:rsidR="00AD0C15" w:rsidRPr="000B09A5" w:rsidRDefault="00AD0C15" w:rsidP="00AD0C15">
            <w:pPr>
              <w:widowControl/>
              <w:spacing w:line="240" w:lineRule="atLeast"/>
              <w:ind w:left="57" w:right="57"/>
              <w:jc w:val="center"/>
              <w:rPr>
                <w:rFonts w:ascii="黑体" w:eastAsia="黑体" w:hAnsi="黑体" w:cs="宋体"/>
                <w:kern w:val="0"/>
                <w:sz w:val="18"/>
                <w:szCs w:val="18"/>
              </w:rPr>
            </w:pPr>
            <w:r w:rsidRPr="000B09A5">
              <w:rPr>
                <w:rFonts w:ascii="黑体" w:eastAsia="黑体" w:hAnsi="黑体" w:cs="宋体" w:hint="eastAsia"/>
                <w:kern w:val="0"/>
                <w:szCs w:val="21"/>
              </w:rPr>
              <w:t>从业人员</w:t>
            </w:r>
          </w:p>
          <w:p w:rsidR="00AD0C15" w:rsidRPr="000B09A5" w:rsidRDefault="00AD0C15" w:rsidP="00AD0C15">
            <w:pPr>
              <w:widowControl/>
              <w:spacing w:line="240" w:lineRule="atLeast"/>
              <w:ind w:left="57" w:right="57"/>
              <w:jc w:val="center"/>
              <w:rPr>
                <w:rFonts w:ascii="黑体" w:eastAsia="黑体" w:hAnsi="黑体" w:cs="宋体"/>
                <w:kern w:val="0"/>
                <w:sz w:val="18"/>
                <w:szCs w:val="18"/>
              </w:rPr>
            </w:pPr>
            <w:r w:rsidRPr="000B09A5">
              <w:rPr>
                <w:rFonts w:ascii="黑体" w:eastAsia="黑体" w:hAnsi="黑体" w:cs="宋体" w:hint="eastAsia"/>
                <w:kern w:val="0"/>
                <w:szCs w:val="21"/>
              </w:rPr>
              <w:t>（人）</w:t>
            </w:r>
          </w:p>
        </w:tc>
      </w:tr>
      <w:tr w:rsidR="00AD0C15" w:rsidRPr="000B09A5" w:rsidTr="00AD0C15">
        <w:trPr>
          <w:trHeight w:val="425"/>
          <w:jc w:val="center"/>
        </w:trPr>
        <w:tc>
          <w:tcPr>
            <w:tcW w:w="2235" w:type="pct"/>
            <w:tcBorders>
              <w:top w:val="single" w:sz="4" w:space="0" w:color="auto"/>
              <w:left w:val="nil"/>
              <w:bottom w:val="nil"/>
              <w:right w:val="single" w:sz="4" w:space="0" w:color="auto"/>
            </w:tcBorders>
            <w:vAlign w:val="center"/>
            <w:hideMark/>
          </w:tcPr>
          <w:p w:rsidR="00AD0C15" w:rsidRPr="000B09A5" w:rsidRDefault="00AD0C15" w:rsidP="00AD0C15">
            <w:pPr>
              <w:widowControl/>
              <w:spacing w:line="240" w:lineRule="atLeast"/>
              <w:ind w:left="57" w:right="57"/>
              <w:jc w:val="center"/>
              <w:rPr>
                <w:rFonts w:ascii="宋体" w:hAnsi="宋体" w:cs="宋体"/>
                <w:kern w:val="0"/>
                <w:sz w:val="18"/>
                <w:szCs w:val="18"/>
              </w:rPr>
            </w:pPr>
            <w:r w:rsidRPr="000B09A5">
              <w:rPr>
                <w:rFonts w:ascii="宋体" w:hAnsi="宋体" w:cs="宋体" w:hint="eastAsia"/>
                <w:b/>
                <w:bCs/>
                <w:kern w:val="0"/>
                <w:szCs w:val="21"/>
                <w:bdr w:val="none" w:sz="0" w:space="0" w:color="auto" w:frame="1"/>
              </w:rPr>
              <w:t>合　计</w:t>
            </w:r>
          </w:p>
        </w:tc>
        <w:tc>
          <w:tcPr>
            <w:tcW w:w="1602" w:type="pct"/>
            <w:tcBorders>
              <w:top w:val="single" w:sz="4" w:space="0" w:color="auto"/>
              <w:left w:val="single" w:sz="4" w:space="0" w:color="auto"/>
              <w:bottom w:val="nil"/>
              <w:right w:val="single" w:sz="4" w:space="0" w:color="auto"/>
            </w:tcBorders>
            <w:vAlign w:val="center"/>
          </w:tcPr>
          <w:p w:rsidR="00AD0C15" w:rsidRPr="000B09A5" w:rsidRDefault="00AD0C15" w:rsidP="00AD0C15">
            <w:pPr>
              <w:widowControl/>
              <w:jc w:val="right"/>
              <w:rPr>
                <w:rFonts w:cs="Arial"/>
                <w:b/>
                <w:szCs w:val="21"/>
              </w:rPr>
            </w:pPr>
            <w:r w:rsidRPr="000B09A5">
              <w:rPr>
                <w:rFonts w:cs="Arial" w:hint="eastAsia"/>
                <w:b/>
                <w:szCs w:val="21"/>
              </w:rPr>
              <w:t>698</w:t>
            </w:r>
          </w:p>
        </w:tc>
        <w:tc>
          <w:tcPr>
            <w:tcW w:w="1163" w:type="pct"/>
            <w:tcBorders>
              <w:top w:val="single" w:sz="4" w:space="0" w:color="auto"/>
              <w:left w:val="single" w:sz="4" w:space="0" w:color="auto"/>
              <w:bottom w:val="nil"/>
              <w:right w:val="nil"/>
            </w:tcBorders>
            <w:vAlign w:val="center"/>
          </w:tcPr>
          <w:p w:rsidR="00AD0C15" w:rsidRPr="000B09A5" w:rsidRDefault="00AD0C15" w:rsidP="00AD0C15">
            <w:pPr>
              <w:jc w:val="right"/>
              <w:rPr>
                <w:rFonts w:cs="Arial"/>
                <w:b/>
                <w:szCs w:val="21"/>
              </w:rPr>
            </w:pPr>
            <w:r w:rsidRPr="000B09A5">
              <w:rPr>
                <w:rFonts w:cs="Arial" w:hint="eastAsia"/>
                <w:b/>
                <w:szCs w:val="21"/>
              </w:rPr>
              <w:t>3460</w:t>
            </w:r>
            <w:r w:rsidRPr="000B09A5">
              <w:rPr>
                <w:rFonts w:cs="Arial"/>
                <w:b/>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b/>
                <w:kern w:val="0"/>
                <w:sz w:val="18"/>
                <w:szCs w:val="18"/>
              </w:rPr>
            </w:pPr>
            <w:r w:rsidRPr="000B09A5">
              <w:rPr>
                <w:rFonts w:ascii="宋体" w:hAnsi="宋体" w:cs="宋体" w:hint="eastAsia"/>
                <w:b/>
                <w:kern w:val="0"/>
                <w:szCs w:val="21"/>
              </w:rPr>
              <w:t>住宿业</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widowControl/>
              <w:jc w:val="right"/>
              <w:rPr>
                <w:rFonts w:cs="Arial"/>
                <w:b/>
                <w:szCs w:val="21"/>
              </w:rPr>
            </w:pPr>
            <w:r w:rsidRPr="000B09A5">
              <w:rPr>
                <w:rFonts w:cs="Arial" w:hint="eastAsia"/>
                <w:b/>
                <w:szCs w:val="21"/>
              </w:rPr>
              <w:t>421</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b/>
                <w:szCs w:val="21"/>
              </w:rPr>
            </w:pPr>
            <w:r w:rsidRPr="000B09A5">
              <w:rPr>
                <w:rFonts w:cs="Arial" w:hint="eastAsia"/>
                <w:b/>
                <w:szCs w:val="21"/>
              </w:rPr>
              <w:t>1902</w:t>
            </w:r>
            <w:r w:rsidRPr="000B09A5">
              <w:rPr>
                <w:rFonts w:cs="Arial"/>
                <w:b/>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旅游饭店</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37</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421</w:t>
            </w:r>
            <w:r w:rsidRPr="000B09A5">
              <w:rPr>
                <w:rFonts w:cs="Arial"/>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一般旅馆</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347</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1316</w:t>
            </w:r>
            <w:r w:rsidRPr="000B09A5">
              <w:rPr>
                <w:rFonts w:cs="Arial"/>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tcPr>
          <w:p w:rsidR="00AD0C15" w:rsidRPr="000B09A5" w:rsidRDefault="00AD0C15" w:rsidP="00AD0C15">
            <w:pPr>
              <w:widowControl/>
              <w:spacing w:line="240" w:lineRule="atLeast"/>
              <w:ind w:left="57" w:right="57"/>
              <w:rPr>
                <w:rFonts w:ascii="宋体" w:hAnsi="宋体" w:cs="宋体"/>
                <w:kern w:val="0"/>
                <w:szCs w:val="21"/>
              </w:rPr>
            </w:pPr>
            <w:r w:rsidRPr="000B09A5">
              <w:rPr>
                <w:rFonts w:ascii="宋体" w:hAnsi="宋体" w:cs="宋体" w:hint="eastAsia"/>
                <w:kern w:val="0"/>
                <w:szCs w:val="21"/>
              </w:rPr>
              <w:t xml:space="preserve"> </w:t>
            </w:r>
            <w:r w:rsidRPr="000B09A5">
              <w:rPr>
                <w:rFonts w:ascii="宋体" w:hAnsi="宋体" w:cs="宋体"/>
                <w:kern w:val="0"/>
                <w:szCs w:val="21"/>
              </w:rPr>
              <w:t xml:space="preserve"> </w:t>
            </w:r>
            <w:r w:rsidRPr="000B09A5">
              <w:rPr>
                <w:rFonts w:ascii="宋体" w:hAnsi="宋体" w:cs="宋体" w:hint="eastAsia"/>
                <w:kern w:val="0"/>
                <w:szCs w:val="21"/>
              </w:rPr>
              <w:t>民宿</w:t>
            </w:r>
            <w:r w:rsidRPr="000B09A5">
              <w:rPr>
                <w:rFonts w:ascii="宋体" w:hAnsi="宋体" w:cs="宋体"/>
                <w:kern w:val="0"/>
                <w:szCs w:val="21"/>
              </w:rPr>
              <w:t>服务</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9</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33</w:t>
            </w:r>
          </w:p>
        </w:tc>
      </w:tr>
      <w:tr w:rsidR="00AD0C15" w:rsidRPr="000B09A5" w:rsidTr="00AD0C15">
        <w:trPr>
          <w:trHeight w:val="425"/>
          <w:jc w:val="center"/>
        </w:trPr>
        <w:tc>
          <w:tcPr>
            <w:tcW w:w="2235" w:type="pct"/>
            <w:tcBorders>
              <w:top w:val="nil"/>
              <w:left w:val="nil"/>
              <w:bottom w:val="nil"/>
              <w:right w:val="single" w:sz="4" w:space="0" w:color="auto"/>
            </w:tcBorders>
            <w:vAlign w:val="center"/>
          </w:tcPr>
          <w:p w:rsidR="00AD0C15" w:rsidRPr="000B09A5" w:rsidRDefault="00AD0C15" w:rsidP="00AD0C15">
            <w:pPr>
              <w:widowControl/>
              <w:spacing w:line="240" w:lineRule="atLeast"/>
              <w:ind w:left="57" w:right="57" w:firstLineChars="100" w:firstLine="210"/>
              <w:rPr>
                <w:rFonts w:ascii="宋体" w:hAnsi="宋体" w:cs="宋体"/>
                <w:kern w:val="0"/>
                <w:szCs w:val="21"/>
              </w:rPr>
            </w:pPr>
            <w:r w:rsidRPr="000B09A5">
              <w:rPr>
                <w:rFonts w:ascii="宋体" w:hAnsi="宋体" w:cs="宋体" w:hint="eastAsia"/>
                <w:kern w:val="0"/>
                <w:szCs w:val="21"/>
              </w:rPr>
              <w:t>露营地服务</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0</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0</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其他住宿业</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28</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132</w:t>
            </w:r>
            <w:r w:rsidRPr="000B09A5">
              <w:rPr>
                <w:rFonts w:cs="Arial"/>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b/>
                <w:kern w:val="0"/>
                <w:sz w:val="18"/>
                <w:szCs w:val="18"/>
              </w:rPr>
            </w:pPr>
            <w:r w:rsidRPr="000B09A5">
              <w:rPr>
                <w:rFonts w:ascii="宋体" w:hAnsi="宋体" w:cs="宋体" w:hint="eastAsia"/>
                <w:b/>
                <w:kern w:val="0"/>
                <w:szCs w:val="21"/>
              </w:rPr>
              <w:t>餐饮业</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widowControl/>
              <w:jc w:val="right"/>
              <w:rPr>
                <w:rFonts w:cs="Arial"/>
                <w:b/>
                <w:szCs w:val="21"/>
              </w:rPr>
            </w:pPr>
            <w:r w:rsidRPr="000B09A5">
              <w:rPr>
                <w:rFonts w:cs="Arial" w:hint="eastAsia"/>
                <w:b/>
                <w:szCs w:val="21"/>
              </w:rPr>
              <w:t>277</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b/>
                <w:szCs w:val="21"/>
              </w:rPr>
            </w:pPr>
            <w:r w:rsidRPr="000B09A5">
              <w:rPr>
                <w:rFonts w:cs="Arial" w:hint="eastAsia"/>
                <w:b/>
                <w:szCs w:val="21"/>
              </w:rPr>
              <w:t>1558</w:t>
            </w:r>
            <w:r w:rsidRPr="000B09A5">
              <w:rPr>
                <w:rFonts w:cs="Arial"/>
                <w:b/>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正餐服务</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268</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1523</w:t>
            </w:r>
            <w:r w:rsidRPr="000B09A5">
              <w:rPr>
                <w:rFonts w:cs="Arial"/>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快餐服务</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3</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11</w:t>
            </w:r>
            <w:r w:rsidRPr="000B09A5">
              <w:rPr>
                <w:rFonts w:cs="Arial"/>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饮料及冷饮服务</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5</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21</w:t>
            </w:r>
            <w:r w:rsidRPr="000B09A5">
              <w:rPr>
                <w:rFonts w:cs="Arial"/>
                <w:szCs w:val="21"/>
              </w:rPr>
              <w:t xml:space="preserve"> </w:t>
            </w:r>
          </w:p>
        </w:tc>
      </w:tr>
      <w:tr w:rsidR="00AD0C15" w:rsidRPr="000B09A5" w:rsidTr="00AD0C15">
        <w:trPr>
          <w:trHeight w:val="425"/>
          <w:jc w:val="center"/>
        </w:trPr>
        <w:tc>
          <w:tcPr>
            <w:tcW w:w="2235" w:type="pct"/>
            <w:tcBorders>
              <w:top w:val="nil"/>
              <w:left w:val="nil"/>
              <w:bottom w:val="nil"/>
              <w:right w:val="single" w:sz="4" w:space="0" w:color="auto"/>
            </w:tcBorders>
            <w:vAlign w:val="center"/>
          </w:tcPr>
          <w:p w:rsidR="00AD0C15" w:rsidRPr="000B09A5" w:rsidRDefault="00AD0C15" w:rsidP="00AD0C15">
            <w:pPr>
              <w:widowControl/>
              <w:spacing w:line="240" w:lineRule="atLeast"/>
              <w:ind w:left="57" w:right="57"/>
              <w:rPr>
                <w:rFonts w:ascii="宋体" w:hAnsi="宋体" w:cs="宋体"/>
                <w:kern w:val="0"/>
                <w:szCs w:val="21"/>
              </w:rPr>
            </w:pPr>
            <w:r w:rsidRPr="000B09A5">
              <w:rPr>
                <w:rFonts w:ascii="宋体" w:hAnsi="宋体" w:cs="宋体" w:hint="eastAsia"/>
                <w:kern w:val="0"/>
                <w:szCs w:val="21"/>
              </w:rPr>
              <w:t xml:space="preserve">  餐饮</w:t>
            </w:r>
            <w:r w:rsidRPr="000B09A5">
              <w:rPr>
                <w:rFonts w:ascii="宋体" w:hAnsi="宋体" w:cs="宋体"/>
                <w:kern w:val="0"/>
                <w:szCs w:val="21"/>
              </w:rPr>
              <w:t>配送及外卖送餐服务</w:t>
            </w:r>
          </w:p>
        </w:tc>
        <w:tc>
          <w:tcPr>
            <w:tcW w:w="1602" w:type="pct"/>
            <w:tcBorders>
              <w:top w:val="nil"/>
              <w:left w:val="single" w:sz="4" w:space="0" w:color="auto"/>
              <w:bottom w:val="nil"/>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0</w:t>
            </w:r>
          </w:p>
        </w:tc>
        <w:tc>
          <w:tcPr>
            <w:tcW w:w="1163" w:type="pct"/>
            <w:tcBorders>
              <w:top w:val="nil"/>
              <w:left w:val="single" w:sz="4" w:space="0" w:color="auto"/>
              <w:bottom w:val="nil"/>
              <w:right w:val="nil"/>
            </w:tcBorders>
            <w:vAlign w:val="center"/>
          </w:tcPr>
          <w:p w:rsidR="00AD0C15" w:rsidRPr="000B09A5" w:rsidRDefault="00AD0C15" w:rsidP="00AD0C15">
            <w:pPr>
              <w:jc w:val="right"/>
              <w:rPr>
                <w:rFonts w:cs="Arial"/>
                <w:szCs w:val="21"/>
              </w:rPr>
            </w:pPr>
            <w:r w:rsidRPr="000B09A5">
              <w:rPr>
                <w:rFonts w:cs="Arial" w:hint="eastAsia"/>
                <w:szCs w:val="21"/>
              </w:rPr>
              <w:t>0</w:t>
            </w:r>
            <w:r w:rsidRPr="000B09A5">
              <w:rPr>
                <w:rFonts w:cs="Arial"/>
                <w:szCs w:val="21"/>
              </w:rPr>
              <w:t xml:space="preserve"> </w:t>
            </w:r>
          </w:p>
        </w:tc>
      </w:tr>
      <w:tr w:rsidR="00AD0C15" w:rsidRPr="000B09A5" w:rsidTr="00AD0C15">
        <w:trPr>
          <w:trHeight w:val="425"/>
          <w:jc w:val="center"/>
        </w:trPr>
        <w:tc>
          <w:tcPr>
            <w:tcW w:w="2235" w:type="pct"/>
            <w:tcBorders>
              <w:top w:val="nil"/>
              <w:left w:val="nil"/>
              <w:bottom w:val="single" w:sz="12" w:space="0" w:color="auto"/>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其他餐饮业</w:t>
            </w:r>
          </w:p>
        </w:tc>
        <w:tc>
          <w:tcPr>
            <w:tcW w:w="1602" w:type="pct"/>
            <w:tcBorders>
              <w:top w:val="nil"/>
              <w:left w:val="single" w:sz="4" w:space="0" w:color="auto"/>
              <w:bottom w:val="single" w:sz="12" w:space="0" w:color="auto"/>
              <w:right w:val="single" w:sz="4" w:space="0" w:color="auto"/>
            </w:tcBorders>
            <w:vAlign w:val="center"/>
          </w:tcPr>
          <w:p w:rsidR="00AD0C15" w:rsidRPr="000B09A5" w:rsidRDefault="00AD0C15" w:rsidP="00AD0C15">
            <w:pPr>
              <w:jc w:val="right"/>
              <w:rPr>
                <w:rFonts w:cs="Arial"/>
                <w:szCs w:val="21"/>
              </w:rPr>
            </w:pPr>
            <w:r w:rsidRPr="000B09A5">
              <w:rPr>
                <w:rFonts w:cs="Arial" w:hint="eastAsia"/>
                <w:szCs w:val="21"/>
              </w:rPr>
              <w:t>1</w:t>
            </w:r>
          </w:p>
        </w:tc>
        <w:tc>
          <w:tcPr>
            <w:tcW w:w="1163" w:type="pct"/>
            <w:tcBorders>
              <w:top w:val="nil"/>
              <w:left w:val="single" w:sz="4" w:space="0" w:color="auto"/>
              <w:bottom w:val="single" w:sz="12" w:space="0" w:color="auto"/>
              <w:right w:val="nil"/>
            </w:tcBorders>
            <w:vAlign w:val="center"/>
          </w:tcPr>
          <w:p w:rsidR="00AD0C15" w:rsidRPr="000B09A5" w:rsidRDefault="00AD0C15" w:rsidP="00AD0C15">
            <w:pPr>
              <w:jc w:val="right"/>
              <w:rPr>
                <w:rFonts w:cs="Arial"/>
                <w:szCs w:val="21"/>
              </w:rPr>
            </w:pPr>
            <w:r w:rsidRPr="000B09A5">
              <w:rPr>
                <w:rFonts w:cs="Arial" w:hint="eastAsia"/>
                <w:szCs w:val="21"/>
              </w:rPr>
              <w:t>3</w:t>
            </w:r>
            <w:r w:rsidRPr="000B09A5">
              <w:rPr>
                <w:rFonts w:cs="Arial"/>
                <w:szCs w:val="21"/>
              </w:rPr>
              <w:t xml:space="preserve"> </w:t>
            </w:r>
          </w:p>
        </w:tc>
      </w:tr>
    </w:tbl>
    <w:p w:rsidR="00AD0C15" w:rsidRPr="00EB518A" w:rsidRDefault="00AD0C15" w:rsidP="00AD0C15">
      <w:pPr>
        <w:spacing w:line="20" w:lineRule="exact"/>
        <w:ind w:firstLineChars="200" w:firstLine="200"/>
        <w:rPr>
          <w:rFonts w:ascii="仿宋_GB2312" w:eastAsia="仿宋_GB2312" w:hAnsi="宋体" w:cs="宋体"/>
          <w:color w:val="FF0000"/>
          <w:kern w:val="0"/>
          <w:sz w:val="10"/>
          <w:szCs w:val="10"/>
        </w:rPr>
      </w:pPr>
    </w:p>
    <w:p w:rsidR="00AD0C15" w:rsidRPr="000B09A5" w:rsidRDefault="00AD0C15" w:rsidP="00AD0C15">
      <w:pPr>
        <w:snapToGrid w:val="0"/>
        <w:spacing w:line="600" w:lineRule="exact"/>
        <w:jc w:val="center"/>
        <w:rPr>
          <w:rFonts w:ascii="方正小标宋_GBK" w:eastAsia="方正小标宋_GBK" w:hAnsi="宋体" w:cs="宋体"/>
          <w:bCs/>
          <w:kern w:val="0"/>
          <w:sz w:val="26"/>
          <w:szCs w:val="26"/>
          <w:bdr w:val="none" w:sz="0" w:space="0" w:color="auto" w:frame="1"/>
        </w:rPr>
      </w:pPr>
      <w:r w:rsidRPr="000B09A5">
        <w:rPr>
          <w:rFonts w:ascii="方正小标宋_GBK" w:eastAsia="方正小标宋_GBK" w:hAnsi="宋体" w:cs="宋体" w:hint="eastAsia"/>
          <w:bCs/>
          <w:kern w:val="0"/>
          <w:sz w:val="26"/>
          <w:szCs w:val="26"/>
          <w:bdr w:val="none" w:sz="0" w:space="0" w:color="auto" w:frame="1"/>
        </w:rPr>
        <w:lastRenderedPageBreak/>
        <w:t>表</w:t>
      </w:r>
      <w:r w:rsidRPr="000B09A5">
        <w:rPr>
          <w:rFonts w:ascii="方正小标宋_GBK" w:eastAsia="方正小标宋_GBK" w:hAnsi="宋体" w:cs="宋体"/>
          <w:bCs/>
          <w:kern w:val="0"/>
          <w:sz w:val="26"/>
          <w:szCs w:val="26"/>
          <w:bdr w:val="none" w:sz="0" w:space="0" w:color="auto" w:frame="1"/>
        </w:rPr>
        <w:t>4-7</w:t>
      </w:r>
      <w:r w:rsidRPr="000B09A5">
        <w:rPr>
          <w:rFonts w:ascii="方正小标宋_GBK" w:eastAsia="方正小标宋_GBK" w:hAnsi="宋体" w:cs="宋体" w:hint="eastAsia"/>
          <w:bCs/>
          <w:kern w:val="0"/>
          <w:sz w:val="26"/>
          <w:szCs w:val="26"/>
          <w:bdr w:val="none" w:sz="0" w:space="0" w:color="auto" w:frame="1"/>
        </w:rPr>
        <w:t xml:space="preserve">　按登记注册类型分组的住宿和餐饮业企业法人单位和从业</w:t>
      </w:r>
      <w:r w:rsidRPr="000B09A5">
        <w:rPr>
          <w:rFonts w:ascii="方正小标宋_GBK" w:eastAsia="方正小标宋_GBK" w:hint="eastAsia"/>
          <w:bCs/>
          <w:kern w:val="0"/>
          <w:sz w:val="26"/>
          <w:szCs w:val="26"/>
          <w:bdr w:val="none" w:sz="0" w:space="0" w:color="auto" w:frame="1"/>
        </w:rPr>
        <w:t>人员</w:t>
      </w:r>
    </w:p>
    <w:p w:rsidR="00AD0C15" w:rsidRPr="00EB518A" w:rsidRDefault="00AD0C15" w:rsidP="00AD0C15">
      <w:pPr>
        <w:spacing w:line="20" w:lineRule="exact"/>
        <w:ind w:firstLineChars="200" w:firstLine="200"/>
        <w:rPr>
          <w:rFonts w:ascii="仿宋_GB2312" w:eastAsia="仿宋_GB2312" w:hAnsi="宋体" w:cs="宋体"/>
          <w:color w:val="FF0000"/>
          <w:kern w:val="0"/>
          <w:sz w:val="10"/>
          <w:szCs w:val="10"/>
        </w:rPr>
      </w:pPr>
    </w:p>
    <w:p w:rsidR="00AD0C15" w:rsidRPr="00EB518A" w:rsidRDefault="00AD0C15" w:rsidP="00AD0C15">
      <w:pPr>
        <w:spacing w:line="20" w:lineRule="exact"/>
        <w:ind w:firstLineChars="200" w:firstLine="200"/>
        <w:rPr>
          <w:rFonts w:ascii="仿宋_GB2312" w:eastAsia="仿宋_GB2312" w:hAnsi="宋体" w:cs="宋体"/>
          <w:color w:val="FF0000"/>
          <w:kern w:val="0"/>
          <w:sz w:val="10"/>
          <w:szCs w:val="10"/>
        </w:rPr>
      </w:pPr>
    </w:p>
    <w:tbl>
      <w:tblPr>
        <w:tblW w:w="497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4"/>
        <w:gridCol w:w="2284"/>
        <w:gridCol w:w="2286"/>
      </w:tblGrid>
      <w:tr w:rsidR="00AD0C15" w:rsidRPr="000B09A5" w:rsidTr="00AD0C15">
        <w:trPr>
          <w:trHeight w:val="491"/>
          <w:jc w:val="center"/>
        </w:trPr>
        <w:tc>
          <w:tcPr>
            <w:tcW w:w="2235" w:type="pct"/>
            <w:tcBorders>
              <w:top w:val="single" w:sz="12" w:space="0" w:color="auto"/>
              <w:left w:val="nil"/>
              <w:bottom w:val="single" w:sz="4" w:space="0" w:color="auto"/>
              <w:right w:val="single" w:sz="4" w:space="0" w:color="auto"/>
            </w:tcBorders>
            <w:vAlign w:val="center"/>
            <w:hideMark/>
          </w:tcPr>
          <w:p w:rsidR="00AD0C15" w:rsidRPr="000B09A5" w:rsidRDefault="00AD0C15" w:rsidP="00AD0C15">
            <w:pPr>
              <w:widowControl/>
              <w:spacing w:line="240" w:lineRule="atLeast"/>
              <w:ind w:left="57" w:right="57"/>
              <w:jc w:val="center"/>
              <w:rPr>
                <w:rFonts w:ascii="宋体" w:hAnsi="宋体" w:cs="宋体"/>
                <w:b/>
                <w:kern w:val="0"/>
                <w:sz w:val="18"/>
                <w:szCs w:val="18"/>
              </w:rPr>
            </w:pPr>
          </w:p>
        </w:tc>
        <w:tc>
          <w:tcPr>
            <w:tcW w:w="1382" w:type="pct"/>
            <w:tcBorders>
              <w:top w:val="single" w:sz="12" w:space="0" w:color="auto"/>
              <w:left w:val="single" w:sz="4" w:space="0" w:color="auto"/>
              <w:bottom w:val="single" w:sz="4" w:space="0" w:color="auto"/>
              <w:right w:val="single" w:sz="4" w:space="0" w:color="auto"/>
            </w:tcBorders>
            <w:vAlign w:val="center"/>
            <w:hideMark/>
          </w:tcPr>
          <w:p w:rsidR="00AD0C15" w:rsidRPr="000B09A5" w:rsidRDefault="00AD0C15" w:rsidP="00AD0C15">
            <w:pPr>
              <w:widowControl/>
              <w:spacing w:line="240" w:lineRule="atLeast"/>
              <w:ind w:left="57" w:right="57"/>
              <w:jc w:val="center"/>
              <w:rPr>
                <w:rFonts w:ascii="黑体" w:eastAsia="黑体" w:hAnsi="黑体" w:cs="宋体"/>
                <w:kern w:val="0"/>
                <w:szCs w:val="21"/>
              </w:rPr>
            </w:pPr>
            <w:r w:rsidRPr="000B09A5">
              <w:rPr>
                <w:rFonts w:ascii="黑体" w:eastAsia="黑体" w:hAnsi="黑体" w:cs="宋体" w:hint="eastAsia"/>
                <w:kern w:val="0"/>
                <w:szCs w:val="21"/>
              </w:rPr>
              <w:t>企业法人单位</w:t>
            </w:r>
          </w:p>
          <w:p w:rsidR="00AD0C15" w:rsidRPr="000B09A5" w:rsidRDefault="00AD0C15" w:rsidP="00AD0C15">
            <w:pPr>
              <w:widowControl/>
              <w:spacing w:line="240" w:lineRule="atLeast"/>
              <w:ind w:left="57" w:right="57"/>
              <w:jc w:val="center"/>
              <w:rPr>
                <w:rFonts w:ascii="黑体" w:eastAsia="黑体" w:hAnsi="黑体" w:cs="宋体"/>
                <w:kern w:val="0"/>
                <w:szCs w:val="21"/>
              </w:rPr>
            </w:pPr>
            <w:r w:rsidRPr="000B09A5">
              <w:rPr>
                <w:rFonts w:ascii="黑体" w:eastAsia="黑体" w:hAnsi="黑体" w:cs="宋体" w:hint="eastAsia"/>
                <w:kern w:val="0"/>
                <w:szCs w:val="21"/>
              </w:rPr>
              <w:t>（</w:t>
            </w:r>
            <w:proofErr w:type="gramStart"/>
            <w:r w:rsidRPr="000B09A5">
              <w:rPr>
                <w:rFonts w:ascii="黑体" w:eastAsia="黑体" w:hAnsi="黑体" w:cs="宋体" w:hint="eastAsia"/>
                <w:kern w:val="0"/>
                <w:szCs w:val="21"/>
              </w:rPr>
              <w:t>个</w:t>
            </w:r>
            <w:proofErr w:type="gramEnd"/>
            <w:r w:rsidRPr="000B09A5">
              <w:rPr>
                <w:rFonts w:ascii="黑体" w:eastAsia="黑体" w:hAnsi="黑体" w:cs="宋体" w:hint="eastAsia"/>
                <w:kern w:val="0"/>
                <w:szCs w:val="21"/>
              </w:rPr>
              <w:t>）</w:t>
            </w:r>
          </w:p>
        </w:tc>
        <w:tc>
          <w:tcPr>
            <w:tcW w:w="1383" w:type="pct"/>
            <w:tcBorders>
              <w:top w:val="single" w:sz="12" w:space="0" w:color="auto"/>
              <w:left w:val="single" w:sz="4" w:space="0" w:color="auto"/>
              <w:bottom w:val="single" w:sz="4" w:space="0" w:color="auto"/>
              <w:right w:val="nil"/>
            </w:tcBorders>
            <w:vAlign w:val="center"/>
            <w:hideMark/>
          </w:tcPr>
          <w:p w:rsidR="00AD0C15" w:rsidRPr="000B09A5" w:rsidRDefault="00AD0C15" w:rsidP="00AD0C15">
            <w:pPr>
              <w:widowControl/>
              <w:spacing w:line="240" w:lineRule="atLeast"/>
              <w:ind w:left="57" w:right="57"/>
              <w:jc w:val="center"/>
              <w:rPr>
                <w:rFonts w:ascii="黑体" w:eastAsia="黑体" w:hAnsi="黑体" w:cs="宋体"/>
                <w:kern w:val="0"/>
                <w:szCs w:val="21"/>
              </w:rPr>
            </w:pPr>
            <w:r w:rsidRPr="000B09A5">
              <w:rPr>
                <w:rFonts w:ascii="黑体" w:eastAsia="黑体" w:hAnsi="黑体" w:cs="宋体" w:hint="eastAsia"/>
                <w:kern w:val="0"/>
                <w:szCs w:val="21"/>
              </w:rPr>
              <w:t>从业人员</w:t>
            </w:r>
          </w:p>
          <w:p w:rsidR="00AD0C15" w:rsidRPr="000B09A5" w:rsidRDefault="00AD0C15" w:rsidP="00AD0C15">
            <w:pPr>
              <w:widowControl/>
              <w:spacing w:line="240" w:lineRule="atLeast"/>
              <w:ind w:left="57" w:right="57"/>
              <w:jc w:val="center"/>
              <w:rPr>
                <w:rFonts w:ascii="黑体" w:eastAsia="黑体" w:hAnsi="黑体" w:cs="宋体"/>
                <w:kern w:val="0"/>
                <w:szCs w:val="21"/>
              </w:rPr>
            </w:pPr>
            <w:r w:rsidRPr="000B09A5">
              <w:rPr>
                <w:rFonts w:ascii="黑体" w:eastAsia="黑体" w:hAnsi="黑体" w:cs="宋体" w:hint="eastAsia"/>
                <w:kern w:val="0"/>
                <w:szCs w:val="21"/>
              </w:rPr>
              <w:t>（人）</w:t>
            </w:r>
          </w:p>
        </w:tc>
      </w:tr>
      <w:tr w:rsidR="00AD0C15" w:rsidRPr="000B09A5" w:rsidTr="00AD0C15">
        <w:trPr>
          <w:trHeight w:val="314"/>
          <w:jc w:val="center"/>
        </w:trPr>
        <w:tc>
          <w:tcPr>
            <w:tcW w:w="2235" w:type="pct"/>
            <w:tcBorders>
              <w:top w:val="single" w:sz="4" w:space="0" w:color="auto"/>
              <w:left w:val="nil"/>
              <w:bottom w:val="nil"/>
              <w:right w:val="single" w:sz="4" w:space="0" w:color="auto"/>
            </w:tcBorders>
            <w:vAlign w:val="center"/>
            <w:hideMark/>
          </w:tcPr>
          <w:p w:rsidR="00AD0C15" w:rsidRPr="000B09A5" w:rsidRDefault="00AD0C15" w:rsidP="00AD0C15">
            <w:pPr>
              <w:widowControl/>
              <w:spacing w:line="240" w:lineRule="atLeast"/>
              <w:ind w:left="57" w:right="57"/>
              <w:jc w:val="center"/>
              <w:rPr>
                <w:rFonts w:ascii="宋体" w:hAnsi="宋体" w:cs="宋体"/>
                <w:kern w:val="0"/>
                <w:sz w:val="18"/>
                <w:szCs w:val="18"/>
              </w:rPr>
            </w:pPr>
            <w:r w:rsidRPr="000B09A5">
              <w:rPr>
                <w:rFonts w:ascii="宋体" w:hAnsi="宋体" w:cs="宋体" w:hint="eastAsia"/>
                <w:b/>
                <w:bCs/>
                <w:kern w:val="0"/>
                <w:szCs w:val="21"/>
                <w:bdr w:val="none" w:sz="0" w:space="0" w:color="auto" w:frame="1"/>
              </w:rPr>
              <w:t>合　计</w:t>
            </w:r>
          </w:p>
        </w:tc>
        <w:tc>
          <w:tcPr>
            <w:tcW w:w="1382" w:type="pct"/>
            <w:tcBorders>
              <w:top w:val="single" w:sz="4" w:space="0" w:color="auto"/>
              <w:left w:val="single" w:sz="4" w:space="0" w:color="auto"/>
              <w:bottom w:val="nil"/>
              <w:right w:val="single" w:sz="4" w:space="0" w:color="auto"/>
            </w:tcBorders>
            <w:vAlign w:val="bottom"/>
          </w:tcPr>
          <w:p w:rsidR="00AD0C15" w:rsidRPr="000B09A5" w:rsidRDefault="00AD0C15" w:rsidP="00AD0C15">
            <w:pPr>
              <w:widowControl/>
              <w:jc w:val="right"/>
              <w:rPr>
                <w:rFonts w:cs="Arial"/>
                <w:b/>
                <w:szCs w:val="21"/>
              </w:rPr>
            </w:pPr>
            <w:r w:rsidRPr="000B09A5">
              <w:rPr>
                <w:rFonts w:cs="Arial" w:hint="eastAsia"/>
                <w:b/>
                <w:szCs w:val="21"/>
              </w:rPr>
              <w:t>698</w:t>
            </w:r>
          </w:p>
        </w:tc>
        <w:tc>
          <w:tcPr>
            <w:tcW w:w="1383" w:type="pct"/>
            <w:tcBorders>
              <w:top w:val="single" w:sz="4" w:space="0" w:color="auto"/>
              <w:left w:val="single" w:sz="4" w:space="0" w:color="auto"/>
              <w:bottom w:val="nil"/>
              <w:right w:val="nil"/>
            </w:tcBorders>
            <w:vAlign w:val="bottom"/>
          </w:tcPr>
          <w:p w:rsidR="00AD0C15" w:rsidRPr="000B09A5" w:rsidRDefault="00AD0C15" w:rsidP="00AD0C15">
            <w:pPr>
              <w:jc w:val="right"/>
              <w:rPr>
                <w:rFonts w:cs="Arial"/>
                <w:b/>
                <w:szCs w:val="21"/>
              </w:rPr>
            </w:pPr>
            <w:r w:rsidRPr="000B09A5">
              <w:rPr>
                <w:rFonts w:cs="Arial" w:hint="eastAsia"/>
                <w:b/>
                <w:szCs w:val="21"/>
              </w:rPr>
              <w:t>3460</w:t>
            </w:r>
            <w:r w:rsidRPr="000B09A5">
              <w:rPr>
                <w:rFonts w:cs="Arial"/>
                <w:b/>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b/>
                <w:kern w:val="0"/>
                <w:sz w:val="18"/>
                <w:szCs w:val="18"/>
              </w:rPr>
            </w:pPr>
            <w:r w:rsidRPr="000B09A5">
              <w:rPr>
                <w:rFonts w:ascii="宋体" w:hAnsi="宋体" w:cs="宋体" w:hint="eastAsia"/>
                <w:b/>
                <w:kern w:val="0"/>
                <w:szCs w:val="21"/>
              </w:rPr>
              <w:t>内资企业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b/>
                <w:szCs w:val="21"/>
              </w:rPr>
            </w:pPr>
            <w:r w:rsidRPr="000B09A5">
              <w:rPr>
                <w:rFonts w:cs="Arial" w:hint="eastAsia"/>
                <w:b/>
                <w:szCs w:val="21"/>
              </w:rPr>
              <w:t>698</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b/>
                <w:szCs w:val="21"/>
              </w:rPr>
            </w:pPr>
            <w:r w:rsidRPr="000B09A5">
              <w:rPr>
                <w:rFonts w:cs="Arial" w:hint="eastAsia"/>
                <w:b/>
                <w:szCs w:val="21"/>
              </w:rPr>
              <w:t>3460</w:t>
            </w:r>
            <w:r w:rsidRPr="000B09A5">
              <w:rPr>
                <w:rFonts w:cs="Arial"/>
                <w:b/>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国有企业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0</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0</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集体企业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2</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33</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股份合作企业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0</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0</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联营企业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0</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0</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有限责任公司</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12</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242</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股份有限公司</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5</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46</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私营企业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674</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3042</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kern w:val="0"/>
                <w:sz w:val="18"/>
                <w:szCs w:val="18"/>
              </w:rPr>
            </w:pPr>
            <w:r w:rsidRPr="000B09A5">
              <w:rPr>
                <w:rFonts w:ascii="宋体" w:hAnsi="宋体" w:cs="宋体" w:hint="eastAsia"/>
                <w:kern w:val="0"/>
                <w:szCs w:val="21"/>
              </w:rPr>
              <w:t xml:space="preserve">　其他企业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szCs w:val="21"/>
              </w:rPr>
            </w:pPr>
            <w:r w:rsidRPr="000B09A5">
              <w:rPr>
                <w:rFonts w:cs="Arial" w:hint="eastAsia"/>
                <w:szCs w:val="21"/>
              </w:rPr>
              <w:t>5</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szCs w:val="21"/>
              </w:rPr>
            </w:pPr>
            <w:r w:rsidRPr="000B09A5">
              <w:rPr>
                <w:rFonts w:cs="Arial" w:hint="eastAsia"/>
                <w:szCs w:val="21"/>
              </w:rPr>
              <w:t>97</w:t>
            </w:r>
            <w:r w:rsidRPr="000B09A5">
              <w:rPr>
                <w:rFonts w:cs="Arial"/>
                <w:szCs w:val="21"/>
              </w:rPr>
              <w:t xml:space="preserve"> </w:t>
            </w:r>
          </w:p>
        </w:tc>
      </w:tr>
      <w:tr w:rsidR="00AD0C15" w:rsidRPr="000B09A5" w:rsidTr="00AD0C15">
        <w:trPr>
          <w:trHeight w:val="314"/>
          <w:jc w:val="center"/>
        </w:trPr>
        <w:tc>
          <w:tcPr>
            <w:tcW w:w="2235" w:type="pct"/>
            <w:tcBorders>
              <w:top w:val="nil"/>
              <w:left w:val="nil"/>
              <w:bottom w:val="nil"/>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b/>
                <w:kern w:val="0"/>
                <w:sz w:val="18"/>
                <w:szCs w:val="18"/>
              </w:rPr>
            </w:pPr>
            <w:r w:rsidRPr="000B09A5">
              <w:rPr>
                <w:rFonts w:ascii="宋体" w:hAnsi="宋体" w:cs="宋体" w:hint="eastAsia"/>
                <w:b/>
                <w:kern w:val="0"/>
                <w:szCs w:val="21"/>
              </w:rPr>
              <w:t>港、澳、台商投资企业</w:t>
            </w:r>
          </w:p>
        </w:tc>
        <w:tc>
          <w:tcPr>
            <w:tcW w:w="1382" w:type="pct"/>
            <w:tcBorders>
              <w:top w:val="nil"/>
              <w:left w:val="single" w:sz="4" w:space="0" w:color="auto"/>
              <w:bottom w:val="nil"/>
              <w:right w:val="single" w:sz="4" w:space="0" w:color="auto"/>
            </w:tcBorders>
            <w:vAlign w:val="bottom"/>
          </w:tcPr>
          <w:p w:rsidR="00AD0C15" w:rsidRPr="000B09A5" w:rsidRDefault="00AD0C15" w:rsidP="00AD0C15">
            <w:pPr>
              <w:jc w:val="right"/>
              <w:rPr>
                <w:rFonts w:cs="Arial"/>
                <w:b/>
                <w:szCs w:val="21"/>
              </w:rPr>
            </w:pPr>
            <w:r w:rsidRPr="000B09A5">
              <w:rPr>
                <w:rFonts w:cs="Arial" w:hint="eastAsia"/>
                <w:b/>
                <w:szCs w:val="21"/>
              </w:rPr>
              <w:t>0</w:t>
            </w:r>
          </w:p>
        </w:tc>
        <w:tc>
          <w:tcPr>
            <w:tcW w:w="1383" w:type="pct"/>
            <w:tcBorders>
              <w:top w:val="nil"/>
              <w:left w:val="single" w:sz="4" w:space="0" w:color="auto"/>
              <w:bottom w:val="nil"/>
              <w:right w:val="nil"/>
            </w:tcBorders>
            <w:vAlign w:val="bottom"/>
          </w:tcPr>
          <w:p w:rsidR="00AD0C15" w:rsidRPr="000B09A5" w:rsidRDefault="00AD0C15" w:rsidP="00AD0C15">
            <w:pPr>
              <w:jc w:val="right"/>
              <w:rPr>
                <w:rFonts w:cs="Arial"/>
                <w:b/>
                <w:szCs w:val="21"/>
              </w:rPr>
            </w:pPr>
            <w:r w:rsidRPr="000B09A5">
              <w:rPr>
                <w:rFonts w:cs="Arial" w:hint="eastAsia"/>
                <w:b/>
                <w:szCs w:val="21"/>
              </w:rPr>
              <w:t>0</w:t>
            </w:r>
            <w:r w:rsidRPr="000B09A5">
              <w:rPr>
                <w:rFonts w:cs="Arial"/>
                <w:b/>
                <w:szCs w:val="21"/>
              </w:rPr>
              <w:t xml:space="preserve"> </w:t>
            </w:r>
          </w:p>
        </w:tc>
      </w:tr>
      <w:tr w:rsidR="00AD0C15" w:rsidRPr="000B09A5" w:rsidTr="00AD0C15">
        <w:trPr>
          <w:trHeight w:val="314"/>
          <w:jc w:val="center"/>
        </w:trPr>
        <w:tc>
          <w:tcPr>
            <w:tcW w:w="2235" w:type="pct"/>
            <w:tcBorders>
              <w:top w:val="nil"/>
              <w:left w:val="nil"/>
              <w:bottom w:val="single" w:sz="12" w:space="0" w:color="auto"/>
              <w:right w:val="single" w:sz="4" w:space="0" w:color="auto"/>
            </w:tcBorders>
            <w:vAlign w:val="center"/>
            <w:hideMark/>
          </w:tcPr>
          <w:p w:rsidR="00AD0C15" w:rsidRPr="000B09A5" w:rsidRDefault="00AD0C15" w:rsidP="00AD0C15">
            <w:pPr>
              <w:widowControl/>
              <w:spacing w:line="240" w:lineRule="atLeast"/>
              <w:ind w:left="57" w:right="57"/>
              <w:rPr>
                <w:rFonts w:ascii="宋体" w:hAnsi="宋体" w:cs="宋体"/>
                <w:b/>
                <w:kern w:val="0"/>
                <w:sz w:val="18"/>
                <w:szCs w:val="18"/>
              </w:rPr>
            </w:pPr>
            <w:r w:rsidRPr="000B09A5">
              <w:rPr>
                <w:rFonts w:ascii="宋体" w:hAnsi="宋体" w:cs="宋体" w:hint="eastAsia"/>
                <w:b/>
                <w:kern w:val="0"/>
                <w:szCs w:val="21"/>
              </w:rPr>
              <w:t>外商投资企业</w:t>
            </w:r>
          </w:p>
        </w:tc>
        <w:tc>
          <w:tcPr>
            <w:tcW w:w="1382" w:type="pct"/>
            <w:tcBorders>
              <w:top w:val="nil"/>
              <w:left w:val="single" w:sz="4" w:space="0" w:color="auto"/>
              <w:bottom w:val="single" w:sz="12" w:space="0" w:color="auto"/>
              <w:right w:val="single" w:sz="4" w:space="0" w:color="auto"/>
            </w:tcBorders>
            <w:vAlign w:val="bottom"/>
          </w:tcPr>
          <w:p w:rsidR="00AD0C15" w:rsidRPr="000B09A5" w:rsidRDefault="00AD0C15" w:rsidP="00AD0C15">
            <w:pPr>
              <w:jc w:val="right"/>
              <w:rPr>
                <w:rFonts w:cs="Arial"/>
                <w:b/>
                <w:szCs w:val="21"/>
              </w:rPr>
            </w:pPr>
            <w:r w:rsidRPr="000B09A5">
              <w:rPr>
                <w:rFonts w:cs="Arial" w:hint="eastAsia"/>
                <w:b/>
                <w:szCs w:val="21"/>
              </w:rPr>
              <w:t>0</w:t>
            </w:r>
          </w:p>
        </w:tc>
        <w:tc>
          <w:tcPr>
            <w:tcW w:w="1383" w:type="pct"/>
            <w:tcBorders>
              <w:top w:val="nil"/>
              <w:left w:val="single" w:sz="4" w:space="0" w:color="auto"/>
              <w:bottom w:val="single" w:sz="12" w:space="0" w:color="auto"/>
              <w:right w:val="nil"/>
            </w:tcBorders>
            <w:vAlign w:val="bottom"/>
          </w:tcPr>
          <w:p w:rsidR="00AD0C15" w:rsidRPr="000B09A5" w:rsidRDefault="00AD0C15" w:rsidP="00AD0C15">
            <w:pPr>
              <w:jc w:val="right"/>
              <w:rPr>
                <w:rFonts w:cs="Arial"/>
                <w:b/>
                <w:szCs w:val="21"/>
              </w:rPr>
            </w:pPr>
            <w:r w:rsidRPr="000B09A5">
              <w:rPr>
                <w:rFonts w:cs="Arial" w:hint="eastAsia"/>
                <w:b/>
                <w:szCs w:val="21"/>
              </w:rPr>
              <w:t>0</w:t>
            </w:r>
            <w:r w:rsidRPr="000B09A5">
              <w:rPr>
                <w:rFonts w:cs="Arial"/>
                <w:b/>
                <w:szCs w:val="21"/>
              </w:rPr>
              <w:t xml:space="preserve"> </w:t>
            </w:r>
          </w:p>
        </w:tc>
      </w:tr>
    </w:tbl>
    <w:p w:rsidR="00AD0C15" w:rsidRPr="002F49AB" w:rsidRDefault="00AD0C15" w:rsidP="00AD0C15">
      <w:pPr>
        <w:snapToGrid w:val="0"/>
        <w:spacing w:line="540" w:lineRule="exact"/>
        <w:ind w:firstLineChars="200" w:firstLine="640"/>
        <w:rPr>
          <w:rFonts w:ascii="方正楷体_GBK" w:eastAsia="方正楷体_GBK"/>
          <w:sz w:val="32"/>
          <w:szCs w:val="32"/>
        </w:rPr>
      </w:pPr>
      <w:r w:rsidRPr="002F49AB">
        <w:rPr>
          <w:rFonts w:ascii="方正楷体_GBK" w:eastAsia="方正楷体_GBK" w:hint="eastAsia"/>
          <w:sz w:val="32"/>
          <w:szCs w:val="32"/>
        </w:rPr>
        <w:t>（二）主要经济指标。</w:t>
      </w:r>
    </w:p>
    <w:p w:rsidR="00AD0C15" w:rsidRPr="00746F50" w:rsidRDefault="00AD0C15" w:rsidP="00AD0C15">
      <w:pPr>
        <w:snapToGrid w:val="0"/>
        <w:spacing w:line="540" w:lineRule="exact"/>
        <w:ind w:firstLineChars="200" w:firstLine="640"/>
        <w:rPr>
          <w:rFonts w:eastAsia="方正仿宋_GBK"/>
          <w:sz w:val="32"/>
          <w:szCs w:val="32"/>
        </w:rPr>
      </w:pPr>
      <w:r w:rsidRPr="00746F50">
        <w:rPr>
          <w:rFonts w:eastAsia="方正仿宋_GBK"/>
          <w:sz w:val="32"/>
          <w:szCs w:val="32"/>
        </w:rPr>
        <w:t>2018</w:t>
      </w:r>
      <w:r w:rsidRPr="00746F50">
        <w:rPr>
          <w:rFonts w:eastAsia="方正仿宋_GBK" w:hint="eastAsia"/>
          <w:sz w:val="32"/>
          <w:szCs w:val="32"/>
        </w:rPr>
        <w:t>年末，住宿和餐饮业企业法人单位资产总计</w:t>
      </w:r>
      <w:r w:rsidRPr="00746F50">
        <w:rPr>
          <w:rFonts w:eastAsia="方正仿宋_GBK" w:hint="eastAsia"/>
          <w:sz w:val="32"/>
          <w:szCs w:val="32"/>
        </w:rPr>
        <w:t>7.90</w:t>
      </w:r>
      <w:r w:rsidRPr="00746F50">
        <w:rPr>
          <w:rFonts w:eastAsia="方正仿宋_GBK" w:hint="eastAsia"/>
          <w:sz w:val="32"/>
          <w:szCs w:val="32"/>
        </w:rPr>
        <w:t>亿元，比</w:t>
      </w:r>
      <w:r w:rsidRPr="00746F50">
        <w:rPr>
          <w:rFonts w:eastAsia="方正仿宋_GBK"/>
          <w:sz w:val="32"/>
          <w:szCs w:val="32"/>
        </w:rPr>
        <w:t>2013</w:t>
      </w:r>
      <w:r w:rsidRPr="00746F50">
        <w:rPr>
          <w:rFonts w:eastAsia="方正仿宋_GBK" w:hint="eastAsia"/>
          <w:sz w:val="32"/>
          <w:szCs w:val="32"/>
        </w:rPr>
        <w:t>年末下降</w:t>
      </w:r>
      <w:r>
        <w:rPr>
          <w:rFonts w:eastAsia="方正仿宋_GBK" w:hint="eastAsia"/>
          <w:sz w:val="32"/>
          <w:szCs w:val="32"/>
        </w:rPr>
        <w:t>1.9</w:t>
      </w:r>
      <w:r w:rsidRPr="00746F50">
        <w:rPr>
          <w:rFonts w:eastAsia="方正仿宋_GBK"/>
          <w:sz w:val="32"/>
          <w:szCs w:val="32"/>
        </w:rPr>
        <w:t>%</w:t>
      </w:r>
      <w:r w:rsidRPr="00746F50">
        <w:rPr>
          <w:rFonts w:eastAsia="方正仿宋_GBK" w:hint="eastAsia"/>
          <w:sz w:val="32"/>
          <w:szCs w:val="32"/>
        </w:rPr>
        <w:t>。其中，住宿业企业法人单位资产总计</w:t>
      </w:r>
      <w:r w:rsidRPr="00746F50">
        <w:rPr>
          <w:rFonts w:eastAsia="方正仿宋_GBK" w:hint="eastAsia"/>
          <w:sz w:val="32"/>
          <w:szCs w:val="32"/>
        </w:rPr>
        <w:t>5.35</w:t>
      </w:r>
      <w:r w:rsidRPr="00746F50">
        <w:rPr>
          <w:rFonts w:eastAsia="方正仿宋_GBK" w:hint="eastAsia"/>
          <w:sz w:val="32"/>
          <w:szCs w:val="32"/>
        </w:rPr>
        <w:t>亿元，餐饮业企业法人单位资产总计</w:t>
      </w:r>
      <w:r w:rsidRPr="00746F50">
        <w:rPr>
          <w:rFonts w:eastAsia="方正仿宋_GBK" w:hint="eastAsia"/>
          <w:sz w:val="32"/>
          <w:szCs w:val="32"/>
        </w:rPr>
        <w:t>2.55</w:t>
      </w:r>
      <w:r w:rsidRPr="00746F50">
        <w:rPr>
          <w:rFonts w:eastAsia="方正仿宋_GBK" w:hint="eastAsia"/>
          <w:sz w:val="32"/>
          <w:szCs w:val="32"/>
        </w:rPr>
        <w:t>亿元，分别比</w:t>
      </w:r>
      <w:r w:rsidRPr="00746F50">
        <w:rPr>
          <w:rFonts w:eastAsia="方正仿宋_GBK"/>
          <w:sz w:val="32"/>
          <w:szCs w:val="32"/>
        </w:rPr>
        <w:t>2013</w:t>
      </w:r>
      <w:r w:rsidRPr="00746F50">
        <w:rPr>
          <w:rFonts w:eastAsia="方正仿宋_GBK" w:hint="eastAsia"/>
          <w:sz w:val="32"/>
          <w:szCs w:val="32"/>
        </w:rPr>
        <w:t>年末增长</w:t>
      </w:r>
      <w:r>
        <w:rPr>
          <w:rFonts w:eastAsia="方正仿宋_GBK" w:hint="eastAsia"/>
          <w:sz w:val="32"/>
          <w:szCs w:val="32"/>
        </w:rPr>
        <w:t>0.7</w:t>
      </w:r>
      <w:r w:rsidRPr="00746F50">
        <w:rPr>
          <w:rFonts w:eastAsia="方正仿宋_GBK"/>
          <w:sz w:val="32"/>
          <w:szCs w:val="32"/>
        </w:rPr>
        <w:t>%</w:t>
      </w:r>
      <w:r w:rsidRPr="00746F50">
        <w:rPr>
          <w:rFonts w:eastAsia="方正仿宋_GBK" w:hint="eastAsia"/>
          <w:sz w:val="32"/>
          <w:szCs w:val="32"/>
        </w:rPr>
        <w:t>和</w:t>
      </w:r>
      <w:r>
        <w:rPr>
          <w:rFonts w:eastAsia="方正仿宋_GBK" w:hint="eastAsia"/>
          <w:sz w:val="32"/>
          <w:szCs w:val="32"/>
        </w:rPr>
        <w:t>下降</w:t>
      </w:r>
      <w:r>
        <w:rPr>
          <w:rFonts w:eastAsia="方正仿宋_GBK" w:hint="eastAsia"/>
          <w:sz w:val="32"/>
          <w:szCs w:val="32"/>
        </w:rPr>
        <w:t>6.8</w:t>
      </w:r>
      <w:r w:rsidRPr="00746F50">
        <w:rPr>
          <w:rFonts w:eastAsia="方正仿宋_GBK"/>
          <w:sz w:val="32"/>
          <w:szCs w:val="32"/>
        </w:rPr>
        <w:t>%</w:t>
      </w:r>
      <w:r w:rsidRPr="00746F50">
        <w:rPr>
          <w:rFonts w:eastAsia="方正仿宋_GBK" w:hint="eastAsia"/>
          <w:sz w:val="32"/>
          <w:szCs w:val="32"/>
        </w:rPr>
        <w:t>。负债合计</w:t>
      </w:r>
      <w:r w:rsidRPr="00746F50">
        <w:rPr>
          <w:rFonts w:eastAsia="方正仿宋_GBK" w:hint="eastAsia"/>
          <w:sz w:val="32"/>
          <w:szCs w:val="32"/>
        </w:rPr>
        <w:t>1.68</w:t>
      </w:r>
      <w:r w:rsidRPr="00746F50">
        <w:rPr>
          <w:rFonts w:eastAsia="方正仿宋_GBK" w:hint="eastAsia"/>
          <w:sz w:val="32"/>
          <w:szCs w:val="32"/>
        </w:rPr>
        <w:t>亿元。全年实现年营业收入</w:t>
      </w:r>
      <w:r w:rsidRPr="00746F50">
        <w:rPr>
          <w:rFonts w:eastAsia="方正仿宋_GBK" w:hint="eastAsia"/>
          <w:sz w:val="32"/>
          <w:szCs w:val="32"/>
        </w:rPr>
        <w:t>4.43</w:t>
      </w:r>
      <w:r w:rsidRPr="00746F50">
        <w:rPr>
          <w:rFonts w:eastAsia="方正仿宋_GBK" w:hint="eastAsia"/>
          <w:sz w:val="32"/>
          <w:szCs w:val="32"/>
        </w:rPr>
        <w:t>亿元（详见表</w:t>
      </w:r>
      <w:r w:rsidRPr="00746F50">
        <w:rPr>
          <w:rFonts w:eastAsia="方正仿宋_GBK"/>
          <w:sz w:val="32"/>
          <w:szCs w:val="32"/>
        </w:rPr>
        <w:t>4-8</w:t>
      </w:r>
      <w:r w:rsidRPr="00746F50">
        <w:rPr>
          <w:rFonts w:eastAsia="方正仿宋_GBK" w:hint="eastAsia"/>
          <w:sz w:val="32"/>
          <w:szCs w:val="32"/>
        </w:rPr>
        <w:t>）。</w:t>
      </w:r>
    </w:p>
    <w:p w:rsidR="00AD0C15" w:rsidRPr="00746F50" w:rsidRDefault="00AD0C15" w:rsidP="00AD0C15">
      <w:pPr>
        <w:snapToGrid w:val="0"/>
        <w:spacing w:line="600" w:lineRule="exact"/>
        <w:jc w:val="center"/>
        <w:rPr>
          <w:rFonts w:eastAsia="仿宋_GB2312"/>
          <w:sz w:val="32"/>
          <w:szCs w:val="32"/>
        </w:rPr>
      </w:pPr>
      <w:r w:rsidRPr="00746F50">
        <w:rPr>
          <w:rFonts w:ascii="方正小标宋_GBK" w:eastAsia="方正小标宋_GBK" w:hAnsi="宋体" w:cs="宋体" w:hint="eastAsia"/>
          <w:bCs/>
          <w:kern w:val="0"/>
          <w:sz w:val="26"/>
          <w:szCs w:val="26"/>
          <w:bdr w:val="none" w:sz="0" w:space="0" w:color="auto" w:frame="1"/>
        </w:rPr>
        <w:t>表</w:t>
      </w:r>
      <w:r w:rsidRPr="00746F50">
        <w:rPr>
          <w:rFonts w:ascii="方正小标宋_GBK" w:eastAsia="方正小标宋_GBK" w:hAnsi="宋体" w:cs="宋体"/>
          <w:bCs/>
          <w:kern w:val="0"/>
          <w:sz w:val="26"/>
          <w:szCs w:val="26"/>
          <w:bdr w:val="none" w:sz="0" w:space="0" w:color="auto" w:frame="1"/>
        </w:rPr>
        <w:t>4-8</w:t>
      </w:r>
      <w:r w:rsidRPr="00746F50">
        <w:rPr>
          <w:rFonts w:ascii="方正小标宋_GBK" w:eastAsia="方正小标宋_GBK" w:hAnsi="宋体" w:cs="宋体" w:hint="eastAsia"/>
          <w:bCs/>
          <w:kern w:val="0"/>
          <w:sz w:val="26"/>
          <w:szCs w:val="26"/>
          <w:bdr w:val="none" w:sz="0" w:space="0" w:color="auto" w:frame="1"/>
        </w:rPr>
        <w:t xml:space="preserve">　按行业中类分组的住宿和餐饮业企业法人单位主要经济</w:t>
      </w:r>
      <w:r w:rsidRPr="00746F50">
        <w:rPr>
          <w:rFonts w:ascii="方正小标宋_GBK" w:eastAsia="方正小标宋_GBK" w:hAnsi="宋体" w:cs="宋体"/>
          <w:bCs/>
          <w:kern w:val="0"/>
          <w:sz w:val="26"/>
          <w:szCs w:val="26"/>
          <w:bdr w:val="none" w:sz="0" w:space="0" w:color="auto" w:frame="1"/>
        </w:rPr>
        <w:t>指标</w:t>
      </w:r>
    </w:p>
    <w:tbl>
      <w:tblPr>
        <w:tblW w:w="509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4"/>
        <w:gridCol w:w="1568"/>
        <w:gridCol w:w="1568"/>
        <w:gridCol w:w="1566"/>
      </w:tblGrid>
      <w:tr w:rsidR="00AD0C15" w:rsidRPr="00746F50" w:rsidTr="003F4695">
        <w:trPr>
          <w:trHeight w:hRule="exact" w:val="572"/>
          <w:tblHeader/>
          <w:jc w:val="center"/>
        </w:trPr>
        <w:tc>
          <w:tcPr>
            <w:tcW w:w="2220" w:type="pct"/>
            <w:tcBorders>
              <w:top w:val="single" w:sz="12" w:space="0" w:color="auto"/>
              <w:left w:val="nil"/>
              <w:bottom w:val="single" w:sz="4" w:space="0" w:color="auto"/>
              <w:right w:val="single" w:sz="4" w:space="0" w:color="auto"/>
            </w:tcBorders>
            <w:vAlign w:val="center"/>
            <w:hideMark/>
          </w:tcPr>
          <w:p w:rsidR="00AD0C15" w:rsidRPr="00746F50" w:rsidRDefault="00AD0C15" w:rsidP="00AD0C15">
            <w:pPr>
              <w:widowControl/>
              <w:spacing w:line="240" w:lineRule="exact"/>
              <w:ind w:left="57" w:right="57" w:firstLine="500"/>
              <w:jc w:val="center"/>
              <w:rPr>
                <w:rFonts w:ascii="宋体" w:hAnsi="宋体" w:cs="宋体"/>
                <w:b/>
                <w:kern w:val="0"/>
                <w:sz w:val="18"/>
                <w:szCs w:val="18"/>
              </w:rPr>
            </w:pPr>
            <w:r w:rsidRPr="00746F50">
              <w:rPr>
                <w:rFonts w:ascii="宋体" w:hAnsi="宋体" w:cs="宋体" w:hint="eastAsia"/>
                <w:b/>
                <w:kern w:val="0"/>
                <w:szCs w:val="21"/>
              </w:rPr>
              <w:t xml:space="preserve">　</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746F50" w:rsidRDefault="00AD0C15" w:rsidP="00AD0C15">
            <w:pPr>
              <w:widowControl/>
              <w:spacing w:line="240" w:lineRule="exact"/>
              <w:ind w:left="57" w:right="57"/>
              <w:jc w:val="center"/>
              <w:rPr>
                <w:rFonts w:ascii="黑体" w:eastAsia="黑体" w:hAnsi="黑体" w:cs="宋体"/>
                <w:kern w:val="0"/>
                <w:szCs w:val="21"/>
              </w:rPr>
            </w:pPr>
            <w:r w:rsidRPr="00746F50">
              <w:rPr>
                <w:rFonts w:ascii="黑体" w:eastAsia="黑体" w:hAnsi="黑体" w:cs="宋体" w:hint="eastAsia"/>
                <w:kern w:val="0"/>
                <w:szCs w:val="21"/>
              </w:rPr>
              <w:t>资产</w:t>
            </w:r>
            <w:r w:rsidRPr="00746F50">
              <w:rPr>
                <w:rFonts w:ascii="黑体" w:eastAsia="黑体" w:hAnsi="黑体" w:cs="宋体"/>
                <w:kern w:val="0"/>
                <w:szCs w:val="21"/>
              </w:rPr>
              <w:t>总计</w:t>
            </w:r>
          </w:p>
          <w:p w:rsidR="00AD0C15" w:rsidRPr="00746F50" w:rsidRDefault="00AD0C15" w:rsidP="00AD0C15">
            <w:pPr>
              <w:widowControl/>
              <w:spacing w:line="240" w:lineRule="exact"/>
              <w:ind w:left="57" w:right="57"/>
              <w:jc w:val="center"/>
              <w:rPr>
                <w:rFonts w:ascii="黑体" w:eastAsia="黑体" w:hAnsi="黑体" w:cs="宋体"/>
                <w:kern w:val="0"/>
                <w:szCs w:val="21"/>
              </w:rPr>
            </w:pPr>
            <w:r w:rsidRPr="00746F50">
              <w:rPr>
                <w:rFonts w:ascii="黑体" w:eastAsia="黑体" w:hAnsi="黑体" w:cs="宋体"/>
                <w:kern w:val="0"/>
                <w:szCs w:val="21"/>
              </w:rPr>
              <w:t>（</w:t>
            </w:r>
            <w:r>
              <w:rPr>
                <w:rFonts w:ascii="黑体" w:eastAsia="黑体" w:hAnsi="黑体" w:cs="宋体" w:hint="eastAsia"/>
                <w:kern w:val="0"/>
                <w:szCs w:val="21"/>
              </w:rPr>
              <w:t>亿</w:t>
            </w:r>
            <w:r w:rsidRPr="00746F50">
              <w:rPr>
                <w:rFonts w:ascii="黑体" w:eastAsia="黑体" w:hAnsi="黑体" w:cs="宋体" w:hint="eastAsia"/>
                <w:kern w:val="0"/>
                <w:szCs w:val="21"/>
              </w:rPr>
              <w:t>元</w:t>
            </w:r>
            <w:r w:rsidRPr="00746F50">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746F50" w:rsidRDefault="00AD0C15" w:rsidP="00AD0C15">
            <w:pPr>
              <w:widowControl/>
              <w:spacing w:line="240" w:lineRule="exact"/>
              <w:ind w:left="57" w:right="57"/>
              <w:jc w:val="center"/>
              <w:rPr>
                <w:rFonts w:ascii="黑体" w:eastAsia="黑体" w:hAnsi="黑体" w:cs="宋体"/>
                <w:kern w:val="0"/>
                <w:szCs w:val="21"/>
              </w:rPr>
            </w:pPr>
            <w:r w:rsidRPr="00746F50">
              <w:rPr>
                <w:rFonts w:ascii="黑体" w:eastAsia="黑体" w:hAnsi="黑体" w:cs="宋体" w:hint="eastAsia"/>
                <w:kern w:val="0"/>
                <w:szCs w:val="21"/>
              </w:rPr>
              <w:t>负债合计</w:t>
            </w:r>
          </w:p>
          <w:p w:rsidR="00AD0C15" w:rsidRPr="00746F50" w:rsidRDefault="00AD0C15" w:rsidP="00AD0C15">
            <w:pPr>
              <w:widowControl/>
              <w:spacing w:line="240" w:lineRule="exact"/>
              <w:ind w:left="57" w:right="57"/>
              <w:jc w:val="center"/>
              <w:rPr>
                <w:rFonts w:ascii="黑体" w:eastAsia="黑体" w:hAnsi="黑体" w:cs="宋体"/>
                <w:kern w:val="0"/>
                <w:szCs w:val="21"/>
              </w:rPr>
            </w:pPr>
            <w:r w:rsidRPr="00746F50">
              <w:rPr>
                <w:rFonts w:ascii="黑体" w:eastAsia="黑体" w:hAnsi="黑体" w:cs="宋体"/>
                <w:kern w:val="0"/>
                <w:szCs w:val="21"/>
              </w:rPr>
              <w:t>（</w:t>
            </w:r>
            <w:r>
              <w:rPr>
                <w:rFonts w:ascii="黑体" w:eastAsia="黑体" w:hAnsi="黑体" w:cs="宋体" w:hint="eastAsia"/>
                <w:kern w:val="0"/>
                <w:szCs w:val="21"/>
              </w:rPr>
              <w:t>亿</w:t>
            </w:r>
            <w:r w:rsidRPr="00746F50">
              <w:rPr>
                <w:rFonts w:ascii="黑体" w:eastAsia="黑体" w:hAnsi="黑体" w:cs="宋体" w:hint="eastAsia"/>
                <w:kern w:val="0"/>
                <w:szCs w:val="21"/>
              </w:rPr>
              <w:t>元</w:t>
            </w:r>
            <w:r w:rsidRPr="00746F50">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nil"/>
            </w:tcBorders>
            <w:vAlign w:val="center"/>
            <w:hideMark/>
          </w:tcPr>
          <w:p w:rsidR="00AD0C15" w:rsidRPr="00746F50" w:rsidRDefault="00AD0C15" w:rsidP="00AD0C15">
            <w:pPr>
              <w:widowControl/>
              <w:spacing w:line="240" w:lineRule="exact"/>
              <w:ind w:left="57" w:right="57"/>
              <w:jc w:val="center"/>
              <w:rPr>
                <w:rFonts w:ascii="黑体" w:eastAsia="黑体" w:hAnsi="黑体" w:cs="宋体"/>
                <w:kern w:val="0"/>
                <w:szCs w:val="21"/>
              </w:rPr>
            </w:pPr>
            <w:r w:rsidRPr="00746F50">
              <w:rPr>
                <w:rFonts w:ascii="黑体" w:eastAsia="黑体" w:hAnsi="黑体" w:cs="宋体" w:hint="eastAsia"/>
                <w:kern w:val="0"/>
                <w:szCs w:val="21"/>
              </w:rPr>
              <w:t>营业收入</w:t>
            </w:r>
          </w:p>
          <w:p w:rsidR="00AD0C15" w:rsidRPr="00746F50" w:rsidRDefault="00AD0C15" w:rsidP="00AD0C15">
            <w:pPr>
              <w:widowControl/>
              <w:spacing w:line="240" w:lineRule="exact"/>
              <w:ind w:left="57" w:right="57"/>
              <w:jc w:val="center"/>
              <w:rPr>
                <w:rFonts w:ascii="黑体" w:eastAsia="黑体" w:hAnsi="黑体" w:cs="宋体"/>
                <w:kern w:val="0"/>
                <w:szCs w:val="21"/>
              </w:rPr>
            </w:pPr>
            <w:r w:rsidRPr="00746F50">
              <w:rPr>
                <w:rFonts w:ascii="黑体" w:eastAsia="黑体" w:hAnsi="黑体" w:cs="宋体" w:hint="eastAsia"/>
                <w:kern w:val="0"/>
                <w:szCs w:val="21"/>
              </w:rPr>
              <w:t>（</w:t>
            </w:r>
            <w:r>
              <w:rPr>
                <w:rFonts w:ascii="黑体" w:eastAsia="黑体" w:hAnsi="黑体" w:cs="宋体" w:hint="eastAsia"/>
                <w:kern w:val="0"/>
                <w:szCs w:val="21"/>
              </w:rPr>
              <w:t>亿</w:t>
            </w:r>
            <w:r w:rsidRPr="00746F50">
              <w:rPr>
                <w:rFonts w:ascii="黑体" w:eastAsia="黑体" w:hAnsi="黑体" w:cs="宋体" w:hint="eastAsia"/>
                <w:kern w:val="0"/>
                <w:szCs w:val="21"/>
              </w:rPr>
              <w:t>元）</w:t>
            </w:r>
          </w:p>
        </w:tc>
      </w:tr>
      <w:tr w:rsidR="00AD0C15" w:rsidRPr="00746F50" w:rsidTr="003F4695">
        <w:trPr>
          <w:trHeight w:hRule="exact" w:val="328"/>
          <w:jc w:val="center"/>
        </w:trPr>
        <w:tc>
          <w:tcPr>
            <w:tcW w:w="2220" w:type="pct"/>
            <w:tcBorders>
              <w:top w:val="single" w:sz="4" w:space="0" w:color="auto"/>
              <w:left w:val="nil"/>
              <w:bottom w:val="nil"/>
              <w:right w:val="single" w:sz="4" w:space="0" w:color="auto"/>
            </w:tcBorders>
            <w:vAlign w:val="center"/>
            <w:hideMark/>
          </w:tcPr>
          <w:p w:rsidR="00AD0C15" w:rsidRPr="00746F50" w:rsidRDefault="00AD0C15" w:rsidP="00AD0C15">
            <w:pPr>
              <w:widowControl/>
              <w:spacing w:line="240" w:lineRule="exact"/>
              <w:ind w:left="57" w:right="57"/>
              <w:jc w:val="center"/>
              <w:rPr>
                <w:rFonts w:ascii="宋体" w:hAnsi="宋体" w:cs="宋体"/>
                <w:kern w:val="0"/>
                <w:sz w:val="18"/>
                <w:szCs w:val="18"/>
              </w:rPr>
            </w:pPr>
            <w:r w:rsidRPr="00746F50">
              <w:rPr>
                <w:rFonts w:ascii="宋体" w:hAnsi="宋体" w:cs="宋体" w:hint="eastAsia"/>
                <w:b/>
                <w:bCs/>
                <w:kern w:val="0"/>
                <w:szCs w:val="21"/>
                <w:bdr w:val="none" w:sz="0" w:space="0" w:color="auto" w:frame="1"/>
              </w:rPr>
              <w:t>合　计</w:t>
            </w:r>
          </w:p>
        </w:tc>
        <w:tc>
          <w:tcPr>
            <w:tcW w:w="927" w:type="pct"/>
            <w:tcBorders>
              <w:top w:val="single" w:sz="4" w:space="0" w:color="auto"/>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7.90 </w:t>
            </w:r>
          </w:p>
        </w:tc>
        <w:tc>
          <w:tcPr>
            <w:tcW w:w="927" w:type="pct"/>
            <w:tcBorders>
              <w:top w:val="single" w:sz="4" w:space="0" w:color="auto"/>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1.68 </w:t>
            </w:r>
          </w:p>
        </w:tc>
        <w:tc>
          <w:tcPr>
            <w:tcW w:w="927" w:type="pct"/>
            <w:tcBorders>
              <w:top w:val="single" w:sz="4" w:space="0" w:color="auto"/>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4.43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rPr>
                <w:b/>
              </w:rPr>
            </w:pPr>
            <w:r w:rsidRPr="00746F50">
              <w:rPr>
                <w:rFonts w:ascii="宋体" w:hAnsi="宋体" w:cs="宋体" w:hint="eastAsia"/>
                <w:b/>
                <w:kern w:val="0"/>
                <w:szCs w:val="21"/>
              </w:rPr>
              <w:t>住宿业</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5.35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1.24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1.56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旅游饭店</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1.99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0.97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0.73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一般旅馆</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3.15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0.26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0.71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民宿</w:t>
            </w:r>
            <w:r w:rsidRPr="00746F50">
              <w:rPr>
                <w:rFonts w:ascii="宋体" w:hAnsi="宋体" w:cs="宋体"/>
                <w:kern w:val="0"/>
                <w:szCs w:val="21"/>
              </w:rPr>
              <w:t>服务</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0.06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0.03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露营地</w:t>
            </w:r>
            <w:r w:rsidRPr="00746F50">
              <w:rPr>
                <w:rFonts w:ascii="宋体" w:hAnsi="宋体" w:cs="宋体"/>
                <w:kern w:val="0"/>
                <w:szCs w:val="21"/>
              </w:rPr>
              <w:t>服务</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r>
      <w:tr w:rsidR="00AD0C15" w:rsidRPr="00746F50" w:rsidTr="003F4695">
        <w:trPr>
          <w:trHeight w:hRule="exact" w:val="328"/>
          <w:jc w:val="center"/>
        </w:trPr>
        <w:tc>
          <w:tcPr>
            <w:tcW w:w="2220" w:type="pct"/>
            <w:tcBorders>
              <w:top w:val="nil"/>
              <w:left w:val="nil"/>
              <w:bottom w:val="single" w:sz="4" w:space="0" w:color="auto"/>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其他住宿业</w:t>
            </w:r>
          </w:p>
        </w:tc>
        <w:tc>
          <w:tcPr>
            <w:tcW w:w="927" w:type="pct"/>
            <w:tcBorders>
              <w:top w:val="nil"/>
              <w:left w:val="single" w:sz="4" w:space="0" w:color="auto"/>
              <w:bottom w:val="single" w:sz="4" w:space="0" w:color="auto"/>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0.16 </w:t>
            </w:r>
          </w:p>
        </w:tc>
        <w:tc>
          <w:tcPr>
            <w:tcW w:w="927" w:type="pct"/>
            <w:tcBorders>
              <w:top w:val="nil"/>
              <w:left w:val="single" w:sz="4" w:space="0" w:color="auto"/>
              <w:bottom w:val="single" w:sz="4" w:space="0" w:color="auto"/>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single" w:sz="4" w:space="0" w:color="auto"/>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0.09 </w:t>
            </w:r>
          </w:p>
        </w:tc>
      </w:tr>
      <w:tr w:rsidR="00AD0C15" w:rsidRPr="00746F50" w:rsidTr="003F4695">
        <w:trPr>
          <w:trHeight w:hRule="exact" w:val="328"/>
          <w:jc w:val="center"/>
        </w:trPr>
        <w:tc>
          <w:tcPr>
            <w:tcW w:w="2220" w:type="pct"/>
            <w:tcBorders>
              <w:top w:val="single" w:sz="4" w:space="0" w:color="auto"/>
              <w:left w:val="nil"/>
              <w:bottom w:val="nil"/>
              <w:right w:val="single" w:sz="4" w:space="0" w:color="auto"/>
            </w:tcBorders>
            <w:vAlign w:val="center"/>
            <w:hideMark/>
          </w:tcPr>
          <w:p w:rsidR="00AD0C15" w:rsidRPr="00746F50" w:rsidRDefault="00AD0C15" w:rsidP="00AD0C15">
            <w:pPr>
              <w:spacing w:line="240" w:lineRule="exact"/>
              <w:rPr>
                <w:b/>
              </w:rPr>
            </w:pPr>
            <w:r w:rsidRPr="00746F50">
              <w:rPr>
                <w:rFonts w:ascii="宋体" w:hAnsi="宋体" w:cs="宋体" w:hint="eastAsia"/>
                <w:b/>
                <w:kern w:val="0"/>
                <w:szCs w:val="21"/>
              </w:rPr>
              <w:t>餐饮业</w:t>
            </w:r>
          </w:p>
        </w:tc>
        <w:tc>
          <w:tcPr>
            <w:tcW w:w="927" w:type="pct"/>
            <w:tcBorders>
              <w:top w:val="single" w:sz="4" w:space="0" w:color="auto"/>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2.55 </w:t>
            </w:r>
          </w:p>
        </w:tc>
        <w:tc>
          <w:tcPr>
            <w:tcW w:w="927" w:type="pct"/>
            <w:tcBorders>
              <w:top w:val="single" w:sz="4" w:space="0" w:color="auto"/>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0.45 </w:t>
            </w:r>
          </w:p>
        </w:tc>
        <w:tc>
          <w:tcPr>
            <w:tcW w:w="927" w:type="pct"/>
            <w:tcBorders>
              <w:top w:val="single" w:sz="4" w:space="0" w:color="auto"/>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b/>
                <w:szCs w:val="21"/>
              </w:rPr>
            </w:pPr>
            <w:r w:rsidRPr="00746F50">
              <w:rPr>
                <w:rFonts w:asciiTheme="minorEastAsia" w:eastAsiaTheme="minorEastAsia" w:hAnsiTheme="minorEastAsia" w:hint="eastAsia"/>
                <w:b/>
                <w:szCs w:val="21"/>
              </w:rPr>
              <w:t xml:space="preserve">2.87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正餐服务</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2.52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0.44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2.84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快餐服务</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0.01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0.01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饮料及冷饮服务</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0.02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0.02 </w:t>
            </w:r>
          </w:p>
        </w:tc>
      </w:tr>
      <w:tr w:rsidR="00AD0C15" w:rsidRPr="00746F50" w:rsidTr="003F4695">
        <w:trPr>
          <w:trHeight w:hRule="exact" w:val="328"/>
          <w:jc w:val="center"/>
        </w:trPr>
        <w:tc>
          <w:tcPr>
            <w:tcW w:w="2220" w:type="pct"/>
            <w:tcBorders>
              <w:top w:val="nil"/>
              <w:left w:val="nil"/>
              <w:bottom w:val="nil"/>
              <w:right w:val="single" w:sz="4" w:space="0" w:color="auto"/>
            </w:tcBorders>
            <w:vAlign w:val="center"/>
            <w:hideMark/>
          </w:tcPr>
          <w:p w:rsidR="00AD0C15" w:rsidRPr="00746F50" w:rsidRDefault="00AD0C15" w:rsidP="00AD0C15">
            <w:pPr>
              <w:spacing w:line="240" w:lineRule="exact"/>
            </w:pPr>
            <w:r w:rsidRPr="00746F50">
              <w:rPr>
                <w:rFonts w:ascii="宋体" w:hAnsi="宋体" w:cs="宋体" w:hint="eastAsia"/>
                <w:kern w:val="0"/>
                <w:szCs w:val="21"/>
              </w:rPr>
              <w:t xml:space="preserve">    餐饮</w:t>
            </w:r>
            <w:r w:rsidRPr="00746F50">
              <w:rPr>
                <w:rFonts w:ascii="宋体" w:hAnsi="宋体" w:cs="宋体"/>
                <w:kern w:val="0"/>
                <w:szCs w:val="21"/>
              </w:rPr>
              <w:t>配送及外卖送餐服务</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r>
      <w:tr w:rsidR="00AD0C15" w:rsidRPr="00746F50" w:rsidTr="003F4695">
        <w:trPr>
          <w:trHeight w:hRule="exact" w:val="328"/>
          <w:jc w:val="center"/>
        </w:trPr>
        <w:tc>
          <w:tcPr>
            <w:tcW w:w="2220" w:type="pct"/>
            <w:tcBorders>
              <w:top w:val="nil"/>
              <w:left w:val="nil"/>
              <w:bottom w:val="single" w:sz="12" w:space="0" w:color="auto"/>
              <w:right w:val="single" w:sz="4" w:space="0" w:color="auto"/>
            </w:tcBorders>
            <w:hideMark/>
          </w:tcPr>
          <w:p w:rsidR="00AD0C15" w:rsidRPr="00746F50" w:rsidRDefault="00AD0C15" w:rsidP="00AD0C15">
            <w:pPr>
              <w:spacing w:line="240" w:lineRule="exact"/>
            </w:pPr>
            <w:r w:rsidRPr="00746F50">
              <w:rPr>
                <w:rFonts w:hint="eastAsia"/>
              </w:rPr>
              <w:t xml:space="preserve">　</w:t>
            </w:r>
            <w:r w:rsidRPr="00746F50">
              <w:rPr>
                <w:rFonts w:hint="eastAsia"/>
              </w:rPr>
              <w:t xml:space="preserve">  </w:t>
            </w:r>
            <w:r w:rsidRPr="00746F50">
              <w:rPr>
                <w:rFonts w:ascii="宋体" w:hAnsi="宋体" w:cs="宋体" w:hint="eastAsia"/>
                <w:kern w:val="0"/>
                <w:szCs w:val="21"/>
              </w:rPr>
              <w:t>其他餐饮业</w:t>
            </w:r>
          </w:p>
        </w:tc>
        <w:tc>
          <w:tcPr>
            <w:tcW w:w="927" w:type="pct"/>
            <w:tcBorders>
              <w:top w:val="nil"/>
              <w:left w:val="single" w:sz="4" w:space="0" w:color="auto"/>
              <w:bottom w:val="single" w:sz="12" w:space="0" w:color="auto"/>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single" w:sz="12" w:space="0" w:color="auto"/>
              <w:right w:val="single" w:sz="4" w:space="0" w:color="auto"/>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c>
          <w:tcPr>
            <w:tcW w:w="927" w:type="pct"/>
            <w:tcBorders>
              <w:top w:val="nil"/>
              <w:left w:val="single" w:sz="4" w:space="0" w:color="auto"/>
              <w:bottom w:val="single" w:sz="12" w:space="0" w:color="auto"/>
              <w:right w:val="nil"/>
            </w:tcBorders>
            <w:vAlign w:val="center"/>
          </w:tcPr>
          <w:p w:rsidR="00AD0C15" w:rsidRPr="00746F50" w:rsidRDefault="00AD0C15" w:rsidP="00AD0C15">
            <w:pPr>
              <w:spacing w:line="240" w:lineRule="exact"/>
              <w:jc w:val="right"/>
              <w:rPr>
                <w:rFonts w:asciiTheme="minorEastAsia" w:eastAsiaTheme="minorEastAsia" w:hAnsiTheme="minorEastAsia" w:cs="宋体"/>
                <w:szCs w:val="21"/>
              </w:rPr>
            </w:pPr>
            <w:r w:rsidRPr="00746F50">
              <w:rPr>
                <w:rFonts w:asciiTheme="minorEastAsia" w:eastAsiaTheme="minorEastAsia" w:hAnsiTheme="minorEastAsia" w:hint="eastAsia"/>
                <w:szCs w:val="21"/>
              </w:rPr>
              <w:t xml:space="preserve">0.00 </w:t>
            </w:r>
          </w:p>
        </w:tc>
      </w:tr>
    </w:tbl>
    <w:p w:rsidR="00AD0C15" w:rsidRPr="00FB47E5" w:rsidRDefault="00AD0C15" w:rsidP="00AD0C15">
      <w:pPr>
        <w:snapToGrid w:val="0"/>
        <w:spacing w:line="600" w:lineRule="exact"/>
        <w:ind w:firstLineChars="200" w:firstLine="640"/>
        <w:rPr>
          <w:rFonts w:ascii="方正黑体_GBK" w:eastAsia="方正黑体_GBK"/>
          <w:sz w:val="32"/>
          <w:szCs w:val="32"/>
        </w:rPr>
      </w:pPr>
      <w:r w:rsidRPr="00FB47E5">
        <w:rPr>
          <w:rFonts w:ascii="方正黑体_GBK" w:eastAsia="方正黑体_GBK" w:hint="eastAsia"/>
          <w:sz w:val="32"/>
          <w:szCs w:val="32"/>
        </w:rPr>
        <w:lastRenderedPageBreak/>
        <w:t>四、信息传输、软件和信息技术服务业</w:t>
      </w:r>
    </w:p>
    <w:p w:rsidR="00AD0C15" w:rsidRPr="00FB47E5" w:rsidRDefault="00AD0C15" w:rsidP="00AD0C15">
      <w:pPr>
        <w:snapToGrid w:val="0"/>
        <w:spacing w:line="600" w:lineRule="exact"/>
        <w:ind w:firstLineChars="200" w:firstLine="640"/>
        <w:rPr>
          <w:rFonts w:ascii="方正楷体_GBK" w:eastAsia="方正楷体_GBK"/>
          <w:sz w:val="32"/>
          <w:szCs w:val="32"/>
        </w:rPr>
      </w:pPr>
      <w:r w:rsidRPr="00FB47E5">
        <w:rPr>
          <w:rFonts w:ascii="方正楷体_GBK" w:eastAsia="方正楷体_GBK" w:hint="eastAsia"/>
          <w:sz w:val="32"/>
          <w:szCs w:val="32"/>
        </w:rPr>
        <w:t>（一）企业法人单位数和从业人员。</w:t>
      </w:r>
    </w:p>
    <w:p w:rsidR="00AD0C15" w:rsidRPr="00FB47E5" w:rsidRDefault="00AD0C15" w:rsidP="00AD0C15">
      <w:pPr>
        <w:snapToGrid w:val="0"/>
        <w:spacing w:line="600" w:lineRule="exact"/>
        <w:ind w:firstLineChars="200" w:firstLine="640"/>
        <w:rPr>
          <w:rFonts w:eastAsia="方正仿宋_GBK"/>
          <w:sz w:val="32"/>
          <w:szCs w:val="32"/>
        </w:rPr>
      </w:pPr>
      <w:r w:rsidRPr="00FB47E5">
        <w:rPr>
          <w:rFonts w:eastAsia="方正仿宋_GBK" w:hint="eastAsia"/>
          <w:sz w:val="32"/>
          <w:szCs w:val="32"/>
        </w:rPr>
        <w:t>2018</w:t>
      </w:r>
      <w:r w:rsidRPr="00FB47E5">
        <w:rPr>
          <w:rFonts w:eastAsia="方正仿宋_GBK" w:hint="eastAsia"/>
          <w:sz w:val="32"/>
          <w:szCs w:val="32"/>
        </w:rPr>
        <w:t>年末，全县共有信息传输、软件和信息技术服务业企业法人单位</w:t>
      </w:r>
      <w:r>
        <w:rPr>
          <w:rFonts w:eastAsia="方正仿宋_GBK" w:hint="eastAsia"/>
          <w:sz w:val="32"/>
          <w:szCs w:val="32"/>
        </w:rPr>
        <w:t>40</w:t>
      </w:r>
      <w:r w:rsidRPr="00FB47E5">
        <w:rPr>
          <w:rFonts w:eastAsia="方正仿宋_GBK" w:hint="eastAsia"/>
          <w:sz w:val="32"/>
          <w:szCs w:val="32"/>
        </w:rPr>
        <w:t>个，从业人员</w:t>
      </w:r>
      <w:r w:rsidRPr="00FB47E5">
        <w:rPr>
          <w:rFonts w:eastAsia="方正仿宋_GBK" w:hint="eastAsia"/>
          <w:sz w:val="32"/>
          <w:szCs w:val="32"/>
        </w:rPr>
        <w:t>129</w:t>
      </w:r>
      <w:r w:rsidRPr="00FB47E5">
        <w:rPr>
          <w:rFonts w:eastAsia="方正仿宋_GBK" w:hint="eastAsia"/>
          <w:sz w:val="32"/>
          <w:szCs w:val="32"/>
        </w:rPr>
        <w:t>人（详见表</w:t>
      </w:r>
      <w:r w:rsidRPr="00FB47E5">
        <w:rPr>
          <w:rFonts w:eastAsia="方正仿宋_GBK" w:hint="eastAsia"/>
          <w:sz w:val="32"/>
          <w:szCs w:val="32"/>
        </w:rPr>
        <w:t>4-</w:t>
      </w:r>
      <w:r w:rsidRPr="00FB47E5">
        <w:rPr>
          <w:rFonts w:eastAsia="方正仿宋_GBK"/>
          <w:sz w:val="32"/>
          <w:szCs w:val="32"/>
        </w:rPr>
        <w:t>9</w:t>
      </w:r>
      <w:r w:rsidRPr="00FB47E5">
        <w:rPr>
          <w:rFonts w:eastAsia="方正仿宋_GBK" w:hint="eastAsia"/>
          <w:sz w:val="32"/>
          <w:szCs w:val="32"/>
        </w:rPr>
        <w:t>）。</w:t>
      </w:r>
    </w:p>
    <w:p w:rsidR="00AD0C15" w:rsidRPr="00FB47E5" w:rsidRDefault="00AD0C15" w:rsidP="00AD0C15">
      <w:pPr>
        <w:snapToGrid w:val="0"/>
        <w:spacing w:line="360" w:lineRule="exact"/>
        <w:jc w:val="center"/>
        <w:rPr>
          <w:rFonts w:ascii="方正小标宋_GBK" w:eastAsia="方正小标宋_GBK" w:hAnsi="宋体" w:cs="宋体"/>
          <w:bCs/>
          <w:kern w:val="0"/>
          <w:sz w:val="26"/>
          <w:szCs w:val="26"/>
          <w:bdr w:val="none" w:sz="0" w:space="0" w:color="auto" w:frame="1"/>
        </w:rPr>
      </w:pPr>
      <w:r w:rsidRPr="00FB47E5">
        <w:rPr>
          <w:rFonts w:ascii="方正小标宋_GBK" w:eastAsia="方正小标宋_GBK" w:hAnsi="宋体" w:cs="宋体" w:hint="eastAsia"/>
          <w:bCs/>
          <w:kern w:val="0"/>
          <w:sz w:val="26"/>
          <w:szCs w:val="26"/>
          <w:bdr w:val="none" w:sz="0" w:space="0" w:color="auto" w:frame="1"/>
        </w:rPr>
        <w:t>表</w:t>
      </w:r>
      <w:r w:rsidRPr="00FB47E5">
        <w:rPr>
          <w:rFonts w:ascii="方正小标宋_GBK" w:eastAsia="方正小标宋_GBK" w:hAnsi="宋体" w:cs="宋体"/>
          <w:bCs/>
          <w:kern w:val="0"/>
          <w:sz w:val="26"/>
          <w:szCs w:val="26"/>
          <w:bdr w:val="none" w:sz="0" w:space="0" w:color="auto" w:frame="1"/>
        </w:rPr>
        <w:t>4-9</w:t>
      </w:r>
      <w:r w:rsidRPr="00FB47E5">
        <w:rPr>
          <w:rFonts w:ascii="方正小标宋_GBK" w:eastAsia="方正小标宋_GBK" w:hAnsi="宋体" w:cs="宋体" w:hint="eastAsia"/>
          <w:bCs/>
          <w:kern w:val="0"/>
          <w:sz w:val="26"/>
          <w:szCs w:val="26"/>
          <w:bdr w:val="none" w:sz="0" w:space="0" w:color="auto" w:frame="1"/>
        </w:rPr>
        <w:t xml:space="preserve">　按行业大类分组的信息传输、软件和信息技术服务业</w:t>
      </w:r>
    </w:p>
    <w:p w:rsidR="00AD0C15" w:rsidRPr="00FB47E5" w:rsidRDefault="00AD0C15" w:rsidP="00AD0C15">
      <w:pPr>
        <w:widowControl/>
        <w:spacing w:line="360" w:lineRule="exact"/>
        <w:ind w:firstLineChars="200" w:firstLine="520"/>
        <w:jc w:val="center"/>
        <w:rPr>
          <w:rFonts w:ascii="仿宋_GB2312" w:eastAsia="仿宋_GB2312" w:hAnsi="宋体" w:cs="宋体"/>
          <w:kern w:val="0"/>
          <w:sz w:val="32"/>
          <w:szCs w:val="32"/>
        </w:rPr>
      </w:pPr>
      <w:r w:rsidRPr="00FB47E5">
        <w:rPr>
          <w:rFonts w:ascii="方正小标宋_GBK" w:eastAsia="方正小标宋_GBK" w:hAnsi="宋体" w:cs="宋体" w:hint="eastAsia"/>
          <w:bCs/>
          <w:kern w:val="0"/>
          <w:sz w:val="26"/>
          <w:szCs w:val="26"/>
          <w:bdr w:val="none" w:sz="0" w:space="0" w:color="auto" w:frame="1"/>
        </w:rPr>
        <w:t>企业法人单位和从业人员</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3"/>
        <w:gridCol w:w="2661"/>
        <w:gridCol w:w="1932"/>
      </w:tblGrid>
      <w:tr w:rsidR="00AD0C15" w:rsidRPr="00FB47E5" w:rsidTr="00AD0C15">
        <w:trPr>
          <w:trHeight w:hRule="exact" w:val="510"/>
          <w:jc w:val="center"/>
        </w:trPr>
        <w:tc>
          <w:tcPr>
            <w:tcW w:w="2235" w:type="pct"/>
            <w:tcBorders>
              <w:top w:val="single" w:sz="12" w:space="0" w:color="auto"/>
              <w:left w:val="nil"/>
              <w:bottom w:val="single" w:sz="4" w:space="0" w:color="auto"/>
              <w:right w:val="single" w:sz="4" w:space="0" w:color="auto"/>
            </w:tcBorders>
            <w:vAlign w:val="center"/>
            <w:hideMark/>
          </w:tcPr>
          <w:p w:rsidR="00AD0C15" w:rsidRPr="00FB47E5" w:rsidRDefault="00AD0C15" w:rsidP="00AD0C15">
            <w:pPr>
              <w:widowControl/>
              <w:spacing w:line="240" w:lineRule="exact"/>
              <w:ind w:left="57" w:right="57"/>
              <w:jc w:val="center"/>
              <w:rPr>
                <w:rFonts w:ascii="宋体" w:hAnsi="宋体" w:cs="宋体"/>
                <w:b/>
                <w:kern w:val="0"/>
                <w:sz w:val="18"/>
                <w:szCs w:val="18"/>
              </w:rPr>
            </w:pPr>
            <w:r w:rsidRPr="00FB47E5">
              <w:rPr>
                <w:rFonts w:ascii="宋体" w:hAnsi="宋体" w:cs="宋体" w:hint="eastAsia"/>
                <w:b/>
                <w:kern w:val="0"/>
                <w:szCs w:val="21"/>
              </w:rPr>
              <w:t xml:space="preserve">　</w:t>
            </w:r>
          </w:p>
        </w:tc>
        <w:tc>
          <w:tcPr>
            <w:tcW w:w="1602" w:type="pct"/>
            <w:tcBorders>
              <w:top w:val="single" w:sz="12" w:space="0" w:color="auto"/>
              <w:left w:val="single" w:sz="4" w:space="0" w:color="auto"/>
              <w:bottom w:val="single" w:sz="4" w:space="0" w:color="auto"/>
              <w:right w:val="single" w:sz="4" w:space="0" w:color="auto"/>
            </w:tcBorders>
            <w:vAlign w:val="center"/>
            <w:hideMark/>
          </w:tcPr>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hint="eastAsia"/>
                <w:kern w:val="0"/>
                <w:szCs w:val="21"/>
              </w:rPr>
              <w:t>企业法人单位</w:t>
            </w:r>
          </w:p>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hint="eastAsia"/>
                <w:kern w:val="0"/>
                <w:szCs w:val="21"/>
              </w:rPr>
              <w:t>（</w:t>
            </w:r>
            <w:proofErr w:type="gramStart"/>
            <w:r w:rsidRPr="00FB47E5">
              <w:rPr>
                <w:rFonts w:ascii="黑体" w:eastAsia="黑体" w:hAnsi="黑体" w:cs="宋体" w:hint="eastAsia"/>
                <w:kern w:val="0"/>
                <w:szCs w:val="21"/>
              </w:rPr>
              <w:t>个</w:t>
            </w:r>
            <w:proofErr w:type="gramEnd"/>
            <w:r w:rsidRPr="00FB47E5">
              <w:rPr>
                <w:rFonts w:ascii="黑体" w:eastAsia="黑体" w:hAnsi="黑体" w:cs="宋体" w:hint="eastAsia"/>
                <w:kern w:val="0"/>
                <w:szCs w:val="21"/>
              </w:rPr>
              <w:t>）</w:t>
            </w:r>
          </w:p>
        </w:tc>
        <w:tc>
          <w:tcPr>
            <w:tcW w:w="1163" w:type="pct"/>
            <w:tcBorders>
              <w:top w:val="single" w:sz="12" w:space="0" w:color="auto"/>
              <w:left w:val="single" w:sz="4" w:space="0" w:color="auto"/>
              <w:bottom w:val="single" w:sz="4" w:space="0" w:color="auto"/>
              <w:right w:val="nil"/>
            </w:tcBorders>
            <w:vAlign w:val="center"/>
            <w:hideMark/>
          </w:tcPr>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hint="eastAsia"/>
                <w:kern w:val="0"/>
                <w:szCs w:val="21"/>
              </w:rPr>
              <w:t>从业人员</w:t>
            </w:r>
          </w:p>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hint="eastAsia"/>
                <w:kern w:val="0"/>
                <w:szCs w:val="21"/>
              </w:rPr>
              <w:t>（人）</w:t>
            </w:r>
          </w:p>
        </w:tc>
      </w:tr>
      <w:tr w:rsidR="00AD0C15" w:rsidRPr="00FB47E5" w:rsidTr="00AD0C15">
        <w:trPr>
          <w:trHeight w:val="422"/>
          <w:jc w:val="center"/>
        </w:trPr>
        <w:tc>
          <w:tcPr>
            <w:tcW w:w="2235" w:type="pct"/>
            <w:tcBorders>
              <w:top w:val="single" w:sz="4" w:space="0" w:color="auto"/>
              <w:left w:val="nil"/>
              <w:bottom w:val="nil"/>
              <w:right w:val="single" w:sz="4" w:space="0" w:color="auto"/>
            </w:tcBorders>
            <w:vAlign w:val="center"/>
            <w:hideMark/>
          </w:tcPr>
          <w:p w:rsidR="00AD0C15" w:rsidRPr="00FB47E5" w:rsidRDefault="00AD0C15" w:rsidP="00AD0C15">
            <w:pPr>
              <w:widowControl/>
              <w:spacing w:line="240" w:lineRule="atLeast"/>
              <w:ind w:left="57" w:right="57"/>
              <w:jc w:val="center"/>
              <w:rPr>
                <w:rFonts w:ascii="宋体" w:hAnsi="宋体" w:cs="宋体"/>
                <w:kern w:val="0"/>
                <w:sz w:val="18"/>
                <w:szCs w:val="18"/>
              </w:rPr>
            </w:pPr>
            <w:r w:rsidRPr="00FB47E5">
              <w:rPr>
                <w:rFonts w:ascii="宋体" w:hAnsi="宋体" w:cs="宋体" w:hint="eastAsia"/>
                <w:b/>
                <w:bCs/>
                <w:kern w:val="0"/>
                <w:szCs w:val="21"/>
                <w:bdr w:val="none" w:sz="0" w:space="0" w:color="auto" w:frame="1"/>
              </w:rPr>
              <w:t>合　计</w:t>
            </w:r>
          </w:p>
        </w:tc>
        <w:tc>
          <w:tcPr>
            <w:tcW w:w="1602" w:type="pct"/>
            <w:tcBorders>
              <w:top w:val="single" w:sz="4" w:space="0" w:color="auto"/>
              <w:left w:val="single" w:sz="4" w:space="0" w:color="auto"/>
              <w:bottom w:val="nil"/>
              <w:right w:val="single" w:sz="4" w:space="0" w:color="auto"/>
            </w:tcBorders>
            <w:vAlign w:val="center"/>
          </w:tcPr>
          <w:p w:rsidR="00AD0C15" w:rsidRPr="00FB47E5" w:rsidRDefault="00AD0C15" w:rsidP="00AD0C15">
            <w:pPr>
              <w:jc w:val="right"/>
              <w:rPr>
                <w:b/>
              </w:rPr>
            </w:pPr>
            <w:r>
              <w:rPr>
                <w:rFonts w:hint="eastAsia"/>
                <w:b/>
              </w:rPr>
              <w:t>40</w:t>
            </w:r>
          </w:p>
        </w:tc>
        <w:tc>
          <w:tcPr>
            <w:tcW w:w="1163" w:type="pct"/>
            <w:tcBorders>
              <w:top w:val="single" w:sz="4" w:space="0" w:color="auto"/>
              <w:left w:val="single" w:sz="4" w:space="0" w:color="auto"/>
              <w:bottom w:val="nil"/>
              <w:right w:val="nil"/>
            </w:tcBorders>
            <w:vAlign w:val="center"/>
          </w:tcPr>
          <w:p w:rsidR="00AD0C15" w:rsidRPr="00FB47E5" w:rsidRDefault="00AD0C15" w:rsidP="00AD0C15">
            <w:pPr>
              <w:widowControl/>
              <w:jc w:val="right"/>
              <w:rPr>
                <w:b/>
                <w:kern w:val="0"/>
                <w:sz w:val="22"/>
                <w:szCs w:val="22"/>
              </w:rPr>
            </w:pPr>
            <w:r w:rsidRPr="00FB47E5">
              <w:rPr>
                <w:rFonts w:hint="eastAsia"/>
                <w:b/>
                <w:sz w:val="22"/>
                <w:szCs w:val="22"/>
              </w:rPr>
              <w:t>129</w:t>
            </w:r>
          </w:p>
        </w:tc>
      </w:tr>
      <w:tr w:rsidR="00AD0C15" w:rsidRPr="00FB47E5" w:rsidTr="00AD0C15">
        <w:trPr>
          <w:trHeight w:val="422"/>
          <w:jc w:val="center"/>
        </w:trPr>
        <w:tc>
          <w:tcPr>
            <w:tcW w:w="2235" w:type="pct"/>
            <w:tcBorders>
              <w:top w:val="nil"/>
              <w:left w:val="nil"/>
              <w:bottom w:val="nil"/>
              <w:right w:val="single" w:sz="4" w:space="0" w:color="auto"/>
            </w:tcBorders>
            <w:vAlign w:val="center"/>
            <w:hideMark/>
          </w:tcPr>
          <w:p w:rsidR="00AD0C15" w:rsidRPr="00FB47E5" w:rsidRDefault="00AD0C15" w:rsidP="00AD0C15">
            <w:r w:rsidRPr="00FB47E5">
              <w:rPr>
                <w:rFonts w:ascii="宋体" w:hAnsi="宋体" w:cs="宋体" w:hint="eastAsia"/>
                <w:kern w:val="0"/>
                <w:szCs w:val="21"/>
              </w:rPr>
              <w:t xml:space="preserve">　电信、广播电视和卫星传输服务</w:t>
            </w:r>
          </w:p>
        </w:tc>
        <w:tc>
          <w:tcPr>
            <w:tcW w:w="1602" w:type="pct"/>
            <w:tcBorders>
              <w:top w:val="nil"/>
              <w:left w:val="single" w:sz="4" w:space="0" w:color="auto"/>
              <w:bottom w:val="nil"/>
              <w:right w:val="single" w:sz="4" w:space="0" w:color="auto"/>
            </w:tcBorders>
            <w:vAlign w:val="center"/>
          </w:tcPr>
          <w:p w:rsidR="00AD0C15" w:rsidRPr="00FB47E5" w:rsidRDefault="00AD0C15" w:rsidP="00AD0C15">
            <w:pPr>
              <w:jc w:val="right"/>
            </w:pPr>
            <w:r>
              <w:rPr>
                <w:rFonts w:hint="eastAsia"/>
              </w:rPr>
              <w:t>4</w:t>
            </w:r>
          </w:p>
        </w:tc>
        <w:tc>
          <w:tcPr>
            <w:tcW w:w="1163" w:type="pct"/>
            <w:tcBorders>
              <w:top w:val="nil"/>
              <w:left w:val="single" w:sz="4" w:space="0" w:color="auto"/>
              <w:bottom w:val="nil"/>
              <w:right w:val="nil"/>
            </w:tcBorders>
            <w:vAlign w:val="center"/>
          </w:tcPr>
          <w:p w:rsidR="00AD0C15" w:rsidRPr="00FB47E5" w:rsidRDefault="00AD0C15" w:rsidP="00AD0C15">
            <w:pPr>
              <w:jc w:val="right"/>
              <w:rPr>
                <w:sz w:val="22"/>
                <w:szCs w:val="22"/>
              </w:rPr>
            </w:pPr>
            <w:r w:rsidRPr="00FB47E5">
              <w:rPr>
                <w:rFonts w:hint="eastAsia"/>
                <w:sz w:val="22"/>
                <w:szCs w:val="22"/>
              </w:rPr>
              <w:t>2</w:t>
            </w:r>
          </w:p>
        </w:tc>
      </w:tr>
      <w:tr w:rsidR="00AD0C15" w:rsidRPr="00FB47E5" w:rsidTr="00AD0C15">
        <w:trPr>
          <w:trHeight w:val="422"/>
          <w:jc w:val="center"/>
        </w:trPr>
        <w:tc>
          <w:tcPr>
            <w:tcW w:w="2235" w:type="pct"/>
            <w:tcBorders>
              <w:top w:val="nil"/>
              <w:left w:val="nil"/>
              <w:bottom w:val="nil"/>
              <w:right w:val="single" w:sz="4" w:space="0" w:color="auto"/>
            </w:tcBorders>
            <w:vAlign w:val="center"/>
            <w:hideMark/>
          </w:tcPr>
          <w:p w:rsidR="00AD0C15" w:rsidRPr="00FB47E5" w:rsidRDefault="00AD0C15" w:rsidP="00AD0C15">
            <w:r w:rsidRPr="00FB47E5">
              <w:rPr>
                <w:rFonts w:ascii="宋体" w:hAnsi="宋体" w:cs="宋体" w:hint="eastAsia"/>
                <w:kern w:val="0"/>
                <w:szCs w:val="21"/>
              </w:rPr>
              <w:t xml:space="preserve">　互联网和相关服务</w:t>
            </w:r>
          </w:p>
        </w:tc>
        <w:tc>
          <w:tcPr>
            <w:tcW w:w="1602" w:type="pct"/>
            <w:tcBorders>
              <w:top w:val="nil"/>
              <w:left w:val="single" w:sz="4" w:space="0" w:color="auto"/>
              <w:bottom w:val="nil"/>
              <w:right w:val="single" w:sz="4" w:space="0" w:color="auto"/>
            </w:tcBorders>
            <w:vAlign w:val="center"/>
          </w:tcPr>
          <w:p w:rsidR="00AD0C15" w:rsidRPr="00FB47E5" w:rsidRDefault="00AD0C15" w:rsidP="00AD0C15">
            <w:pPr>
              <w:jc w:val="right"/>
            </w:pPr>
            <w:r>
              <w:rPr>
                <w:rFonts w:hint="eastAsia"/>
              </w:rPr>
              <w:t>1</w:t>
            </w:r>
            <w:r w:rsidRPr="00FB47E5">
              <w:t xml:space="preserve">7 </w:t>
            </w:r>
          </w:p>
        </w:tc>
        <w:tc>
          <w:tcPr>
            <w:tcW w:w="1163" w:type="pct"/>
            <w:tcBorders>
              <w:top w:val="nil"/>
              <w:left w:val="single" w:sz="4" w:space="0" w:color="auto"/>
              <w:bottom w:val="nil"/>
              <w:right w:val="nil"/>
            </w:tcBorders>
            <w:vAlign w:val="center"/>
          </w:tcPr>
          <w:p w:rsidR="00AD0C15" w:rsidRPr="00FB47E5" w:rsidRDefault="00AD0C15" w:rsidP="00AD0C15">
            <w:pPr>
              <w:jc w:val="right"/>
              <w:rPr>
                <w:sz w:val="22"/>
                <w:szCs w:val="22"/>
              </w:rPr>
            </w:pPr>
            <w:r w:rsidRPr="00FB47E5">
              <w:rPr>
                <w:rFonts w:hint="eastAsia"/>
                <w:sz w:val="22"/>
                <w:szCs w:val="22"/>
              </w:rPr>
              <w:t>59</w:t>
            </w:r>
          </w:p>
        </w:tc>
      </w:tr>
      <w:tr w:rsidR="00AD0C15" w:rsidRPr="00FB47E5" w:rsidTr="00AD0C15">
        <w:trPr>
          <w:trHeight w:val="422"/>
          <w:jc w:val="center"/>
        </w:trPr>
        <w:tc>
          <w:tcPr>
            <w:tcW w:w="2235" w:type="pct"/>
            <w:tcBorders>
              <w:top w:val="nil"/>
              <w:left w:val="nil"/>
              <w:bottom w:val="single" w:sz="12" w:space="0" w:color="auto"/>
              <w:right w:val="single" w:sz="4" w:space="0" w:color="auto"/>
            </w:tcBorders>
            <w:vAlign w:val="center"/>
            <w:hideMark/>
          </w:tcPr>
          <w:p w:rsidR="00AD0C15" w:rsidRPr="00FB47E5" w:rsidRDefault="00AD0C15" w:rsidP="00AD0C15">
            <w:pPr>
              <w:widowControl/>
              <w:spacing w:line="240" w:lineRule="atLeast"/>
              <w:ind w:right="57" w:firstLineChars="100" w:firstLine="210"/>
              <w:rPr>
                <w:rFonts w:ascii="宋体" w:hAnsi="宋体" w:cs="宋体"/>
                <w:kern w:val="0"/>
                <w:sz w:val="18"/>
                <w:szCs w:val="18"/>
              </w:rPr>
            </w:pPr>
            <w:r w:rsidRPr="00FB47E5">
              <w:rPr>
                <w:rFonts w:ascii="宋体" w:hAnsi="宋体" w:cs="宋体" w:hint="eastAsia"/>
                <w:kern w:val="0"/>
                <w:szCs w:val="21"/>
              </w:rPr>
              <w:t>软件和信息技术服务业</w:t>
            </w:r>
          </w:p>
        </w:tc>
        <w:tc>
          <w:tcPr>
            <w:tcW w:w="1602" w:type="pct"/>
            <w:tcBorders>
              <w:top w:val="nil"/>
              <w:left w:val="single" w:sz="4" w:space="0" w:color="auto"/>
              <w:bottom w:val="single" w:sz="12" w:space="0" w:color="auto"/>
              <w:right w:val="single" w:sz="4" w:space="0" w:color="auto"/>
            </w:tcBorders>
            <w:vAlign w:val="center"/>
          </w:tcPr>
          <w:p w:rsidR="00AD0C15" w:rsidRPr="00FB47E5" w:rsidRDefault="00AD0C15" w:rsidP="00AD0C15">
            <w:pPr>
              <w:jc w:val="right"/>
            </w:pPr>
            <w:r w:rsidRPr="00FB47E5">
              <w:rPr>
                <w:rFonts w:hint="eastAsia"/>
              </w:rPr>
              <w:t>19</w:t>
            </w:r>
          </w:p>
        </w:tc>
        <w:tc>
          <w:tcPr>
            <w:tcW w:w="1163" w:type="pct"/>
            <w:tcBorders>
              <w:top w:val="nil"/>
              <w:left w:val="single" w:sz="4" w:space="0" w:color="auto"/>
              <w:bottom w:val="single" w:sz="12" w:space="0" w:color="auto"/>
              <w:right w:val="nil"/>
            </w:tcBorders>
            <w:vAlign w:val="center"/>
          </w:tcPr>
          <w:p w:rsidR="00AD0C15" w:rsidRPr="00FB47E5" w:rsidRDefault="00AD0C15" w:rsidP="00AD0C15">
            <w:pPr>
              <w:jc w:val="right"/>
              <w:rPr>
                <w:sz w:val="22"/>
                <w:szCs w:val="22"/>
              </w:rPr>
            </w:pPr>
            <w:r w:rsidRPr="00FB47E5">
              <w:rPr>
                <w:rFonts w:hint="eastAsia"/>
                <w:sz w:val="22"/>
                <w:szCs w:val="22"/>
              </w:rPr>
              <w:t>68</w:t>
            </w:r>
          </w:p>
        </w:tc>
      </w:tr>
    </w:tbl>
    <w:p w:rsidR="00AD0C15" w:rsidRPr="00FB47E5" w:rsidRDefault="00AD0C15" w:rsidP="00AD0C15">
      <w:pPr>
        <w:spacing w:line="240" w:lineRule="exact"/>
      </w:pPr>
      <w:r w:rsidRPr="00FB47E5">
        <w:rPr>
          <w:rFonts w:ascii="楷体" w:eastAsia="楷体" w:hAnsi="楷体" w:cs="宋体" w:hint="eastAsia"/>
          <w:kern w:val="0"/>
          <w:szCs w:val="21"/>
        </w:rPr>
        <w:t>注</w:t>
      </w:r>
      <w:r w:rsidRPr="00FB47E5">
        <w:rPr>
          <w:rFonts w:ascii="楷体" w:eastAsia="楷体" w:hAnsi="楷体" w:cs="宋体"/>
          <w:kern w:val="0"/>
          <w:szCs w:val="21"/>
        </w:rPr>
        <w:t>：</w:t>
      </w:r>
      <w:r w:rsidRPr="00FB47E5">
        <w:rPr>
          <w:rFonts w:ascii="楷体" w:eastAsia="楷体" w:hAnsi="楷体" w:hint="eastAsia"/>
        </w:rPr>
        <w:t>本表</w:t>
      </w:r>
      <w:r>
        <w:rPr>
          <w:rFonts w:ascii="楷体" w:eastAsia="楷体" w:hAnsi="楷体" w:hint="eastAsia"/>
        </w:rPr>
        <w:t>从业人员数</w:t>
      </w:r>
      <w:r w:rsidRPr="00FB47E5">
        <w:rPr>
          <w:rFonts w:ascii="楷体" w:eastAsia="楷体" w:hAnsi="楷体" w:hint="eastAsia"/>
        </w:rPr>
        <w:t>不含电信、移动、联通三大运营商数据。</w:t>
      </w:r>
    </w:p>
    <w:p w:rsidR="00AD0C15" w:rsidRPr="00FB47E5" w:rsidRDefault="00AD0C15" w:rsidP="00AD0C15">
      <w:pPr>
        <w:snapToGrid w:val="0"/>
        <w:spacing w:line="600" w:lineRule="exact"/>
        <w:ind w:firstLineChars="200" w:firstLine="640"/>
        <w:rPr>
          <w:rFonts w:eastAsia="方正仿宋_GBK"/>
          <w:sz w:val="32"/>
          <w:szCs w:val="32"/>
        </w:rPr>
      </w:pPr>
      <w:r w:rsidRPr="00FB47E5">
        <w:rPr>
          <w:rFonts w:eastAsia="方正仿宋_GBK" w:hint="eastAsia"/>
          <w:sz w:val="32"/>
          <w:szCs w:val="32"/>
        </w:rPr>
        <w:t>在信息传输、软件和信息技术服务业企业法人单位中，内资企业占</w:t>
      </w:r>
      <w:r w:rsidRPr="00FB47E5">
        <w:rPr>
          <w:rFonts w:eastAsia="方正仿宋_GBK" w:hint="eastAsia"/>
          <w:sz w:val="32"/>
          <w:szCs w:val="32"/>
        </w:rPr>
        <w:t>100%</w:t>
      </w:r>
      <w:r w:rsidRPr="00FB47E5">
        <w:rPr>
          <w:rFonts w:eastAsia="方正仿宋_GBK" w:hint="eastAsia"/>
          <w:sz w:val="32"/>
          <w:szCs w:val="32"/>
        </w:rPr>
        <w:t>，无港、澳、台商投资企业及外商投资企业。</w:t>
      </w:r>
    </w:p>
    <w:p w:rsidR="00AD0C15" w:rsidRPr="00FB47E5" w:rsidRDefault="00AD0C15" w:rsidP="00AD0C15">
      <w:pPr>
        <w:snapToGrid w:val="0"/>
        <w:spacing w:line="600" w:lineRule="exact"/>
        <w:ind w:firstLineChars="200" w:firstLine="640"/>
        <w:rPr>
          <w:rFonts w:eastAsia="方正仿宋_GBK"/>
          <w:sz w:val="32"/>
          <w:szCs w:val="32"/>
        </w:rPr>
      </w:pPr>
      <w:r w:rsidRPr="00FB47E5">
        <w:rPr>
          <w:rFonts w:eastAsia="方正仿宋_GBK" w:hint="eastAsia"/>
          <w:sz w:val="32"/>
          <w:szCs w:val="32"/>
        </w:rPr>
        <w:t>在信息传输、软件和信息技术服务业企业法人单位从业人员中，内资企业占</w:t>
      </w:r>
      <w:r w:rsidRPr="00FB47E5">
        <w:rPr>
          <w:rFonts w:eastAsia="方正仿宋_GBK" w:hint="eastAsia"/>
          <w:sz w:val="32"/>
          <w:szCs w:val="32"/>
        </w:rPr>
        <w:t>100%</w:t>
      </w:r>
      <w:r w:rsidRPr="00FB47E5">
        <w:rPr>
          <w:rFonts w:eastAsia="方正仿宋_GBK" w:hint="eastAsia"/>
          <w:sz w:val="32"/>
          <w:szCs w:val="32"/>
        </w:rPr>
        <w:t>，无港、澳、台商投资企业及外商投资企业（详见表</w:t>
      </w:r>
      <w:r w:rsidRPr="00FB47E5">
        <w:rPr>
          <w:rFonts w:eastAsia="方正仿宋_GBK"/>
          <w:sz w:val="32"/>
          <w:szCs w:val="32"/>
        </w:rPr>
        <w:t>4</w:t>
      </w:r>
      <w:r w:rsidRPr="00FB47E5">
        <w:rPr>
          <w:rFonts w:eastAsia="方正仿宋_GBK" w:hint="eastAsia"/>
          <w:sz w:val="32"/>
          <w:szCs w:val="32"/>
        </w:rPr>
        <w:t>-</w:t>
      </w:r>
      <w:r w:rsidRPr="00FB47E5">
        <w:rPr>
          <w:rFonts w:eastAsia="方正仿宋_GBK"/>
          <w:sz w:val="32"/>
          <w:szCs w:val="32"/>
        </w:rPr>
        <w:t>10</w:t>
      </w:r>
      <w:r w:rsidRPr="00FB47E5">
        <w:rPr>
          <w:rFonts w:eastAsia="方正仿宋_GBK" w:hint="eastAsia"/>
          <w:sz w:val="32"/>
          <w:szCs w:val="32"/>
        </w:rPr>
        <w:t>）。</w:t>
      </w:r>
    </w:p>
    <w:p w:rsidR="00AD0C15" w:rsidRPr="00FB47E5" w:rsidRDefault="00AD0C15" w:rsidP="00AD0C15">
      <w:pPr>
        <w:snapToGrid w:val="0"/>
        <w:spacing w:line="360" w:lineRule="exact"/>
        <w:jc w:val="center"/>
        <w:rPr>
          <w:rFonts w:ascii="方正小标宋_GBK" w:eastAsia="方正小标宋_GBK" w:hAnsi="宋体" w:cs="宋体"/>
          <w:bCs/>
          <w:kern w:val="0"/>
          <w:sz w:val="26"/>
          <w:szCs w:val="26"/>
          <w:bdr w:val="none" w:sz="0" w:space="0" w:color="auto" w:frame="1"/>
        </w:rPr>
      </w:pPr>
      <w:r w:rsidRPr="00FB47E5">
        <w:rPr>
          <w:rFonts w:ascii="方正小标宋_GBK" w:eastAsia="方正小标宋_GBK" w:hAnsi="宋体" w:cs="宋体" w:hint="eastAsia"/>
          <w:bCs/>
          <w:kern w:val="0"/>
          <w:sz w:val="26"/>
          <w:szCs w:val="26"/>
          <w:bdr w:val="none" w:sz="0" w:space="0" w:color="auto" w:frame="1"/>
        </w:rPr>
        <w:t>表</w:t>
      </w:r>
      <w:r w:rsidRPr="00FB47E5">
        <w:rPr>
          <w:rFonts w:ascii="方正小标宋_GBK" w:eastAsia="方正小标宋_GBK" w:hAnsi="宋体" w:cs="宋体"/>
          <w:bCs/>
          <w:kern w:val="0"/>
          <w:sz w:val="26"/>
          <w:szCs w:val="26"/>
          <w:bdr w:val="none" w:sz="0" w:space="0" w:color="auto" w:frame="1"/>
        </w:rPr>
        <w:t>4-10</w:t>
      </w:r>
      <w:r w:rsidRPr="00FB47E5">
        <w:rPr>
          <w:rFonts w:ascii="方正小标宋_GBK" w:eastAsia="方正小标宋_GBK" w:hAnsi="宋体" w:cs="宋体" w:hint="eastAsia"/>
          <w:bCs/>
          <w:kern w:val="0"/>
          <w:sz w:val="26"/>
          <w:szCs w:val="26"/>
          <w:bdr w:val="none" w:sz="0" w:space="0" w:color="auto" w:frame="1"/>
        </w:rPr>
        <w:t xml:space="preserve">　按登记注册类型分组的信息传输、软件和信息技术服务业</w:t>
      </w:r>
    </w:p>
    <w:p w:rsidR="00AD0C15" w:rsidRPr="00FB47E5" w:rsidRDefault="00AD0C15" w:rsidP="00AD0C15">
      <w:pPr>
        <w:snapToGrid w:val="0"/>
        <w:spacing w:line="360" w:lineRule="exact"/>
        <w:jc w:val="center"/>
        <w:rPr>
          <w:rFonts w:eastAsia="仿宋_GB2312"/>
          <w:sz w:val="32"/>
          <w:szCs w:val="32"/>
        </w:rPr>
      </w:pPr>
      <w:r w:rsidRPr="00FB47E5">
        <w:rPr>
          <w:rFonts w:ascii="方正小标宋_GBK" w:eastAsia="方正小标宋_GBK" w:hAnsi="宋体" w:cs="宋体" w:hint="eastAsia"/>
          <w:bCs/>
          <w:kern w:val="0"/>
          <w:sz w:val="26"/>
          <w:szCs w:val="26"/>
          <w:bdr w:val="none" w:sz="0" w:space="0" w:color="auto" w:frame="1"/>
        </w:rPr>
        <w:t>企业法人单位和从业人员</w:t>
      </w:r>
    </w:p>
    <w:tbl>
      <w:tblPr>
        <w:tblW w:w="508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8"/>
        <w:gridCol w:w="2706"/>
        <w:gridCol w:w="1967"/>
      </w:tblGrid>
      <w:tr w:rsidR="00AD0C15" w:rsidRPr="00FB47E5" w:rsidTr="003F4695">
        <w:trPr>
          <w:trHeight w:hRule="exact" w:val="5"/>
          <w:jc w:val="center"/>
        </w:trPr>
        <w:tc>
          <w:tcPr>
            <w:tcW w:w="2235" w:type="pct"/>
            <w:tcBorders>
              <w:top w:val="single" w:sz="12" w:space="0" w:color="auto"/>
              <w:left w:val="nil"/>
              <w:bottom w:val="single" w:sz="4" w:space="0" w:color="auto"/>
              <w:right w:val="single" w:sz="4" w:space="0" w:color="auto"/>
            </w:tcBorders>
            <w:vAlign w:val="center"/>
            <w:hideMark/>
          </w:tcPr>
          <w:p w:rsidR="00AD0C15" w:rsidRPr="00FB47E5" w:rsidRDefault="00AD0C15" w:rsidP="00AD0C15">
            <w:pPr>
              <w:widowControl/>
              <w:spacing w:line="240" w:lineRule="exact"/>
              <w:jc w:val="left"/>
              <w:rPr>
                <w:rFonts w:ascii="宋体" w:hAnsi="宋体" w:cs="宋体"/>
                <w:b/>
                <w:kern w:val="0"/>
                <w:sz w:val="24"/>
              </w:rPr>
            </w:pPr>
          </w:p>
        </w:tc>
        <w:tc>
          <w:tcPr>
            <w:tcW w:w="1601" w:type="pct"/>
            <w:tcBorders>
              <w:top w:val="single" w:sz="12" w:space="0" w:color="auto"/>
              <w:left w:val="single" w:sz="4" w:space="0" w:color="auto"/>
              <w:bottom w:val="single" w:sz="4" w:space="0" w:color="auto"/>
              <w:right w:val="single" w:sz="4" w:space="0" w:color="auto"/>
            </w:tcBorders>
            <w:vAlign w:val="center"/>
            <w:hideMark/>
          </w:tcPr>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hint="eastAsia"/>
                <w:kern w:val="0"/>
                <w:szCs w:val="21"/>
              </w:rPr>
              <w:t>企业法人单位</w:t>
            </w:r>
          </w:p>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kern w:val="0"/>
                <w:szCs w:val="21"/>
              </w:rPr>
              <w:t>(</w:t>
            </w:r>
            <w:proofErr w:type="gramStart"/>
            <w:r w:rsidRPr="00FB47E5">
              <w:rPr>
                <w:rFonts w:ascii="黑体" w:eastAsia="黑体" w:hAnsi="黑体" w:cs="宋体" w:hint="eastAsia"/>
                <w:kern w:val="0"/>
                <w:szCs w:val="21"/>
              </w:rPr>
              <w:t>个</w:t>
            </w:r>
            <w:proofErr w:type="gramEnd"/>
            <w:r w:rsidRPr="00FB47E5">
              <w:rPr>
                <w:rFonts w:ascii="黑体" w:eastAsia="黑体" w:hAnsi="黑体" w:cs="宋体"/>
                <w:kern w:val="0"/>
                <w:szCs w:val="21"/>
              </w:rPr>
              <w:t>)</w:t>
            </w:r>
          </w:p>
        </w:tc>
        <w:tc>
          <w:tcPr>
            <w:tcW w:w="1164" w:type="pct"/>
            <w:tcBorders>
              <w:top w:val="single" w:sz="12" w:space="0" w:color="auto"/>
              <w:left w:val="single" w:sz="4" w:space="0" w:color="auto"/>
              <w:bottom w:val="single" w:sz="4" w:space="0" w:color="auto"/>
              <w:right w:val="nil"/>
            </w:tcBorders>
            <w:vAlign w:val="center"/>
            <w:hideMark/>
          </w:tcPr>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hint="eastAsia"/>
                <w:kern w:val="0"/>
                <w:szCs w:val="21"/>
              </w:rPr>
              <w:t>从业人员</w:t>
            </w:r>
          </w:p>
          <w:p w:rsidR="00AD0C15" w:rsidRPr="00FB47E5" w:rsidRDefault="00AD0C15" w:rsidP="00AD0C15">
            <w:pPr>
              <w:widowControl/>
              <w:spacing w:line="240" w:lineRule="exact"/>
              <w:ind w:left="57" w:right="57"/>
              <w:jc w:val="center"/>
              <w:rPr>
                <w:rFonts w:ascii="黑体" w:eastAsia="黑体" w:hAnsi="黑体" w:cs="宋体"/>
                <w:kern w:val="0"/>
                <w:szCs w:val="21"/>
              </w:rPr>
            </w:pPr>
            <w:r w:rsidRPr="00FB47E5">
              <w:rPr>
                <w:rFonts w:ascii="黑体" w:eastAsia="黑体" w:hAnsi="黑体" w:cs="宋体"/>
                <w:kern w:val="0"/>
                <w:szCs w:val="21"/>
              </w:rPr>
              <w:t>(</w:t>
            </w:r>
            <w:r w:rsidRPr="00FB47E5">
              <w:rPr>
                <w:rFonts w:ascii="黑体" w:eastAsia="黑体" w:hAnsi="黑体" w:cs="宋体" w:hint="eastAsia"/>
                <w:kern w:val="0"/>
                <w:szCs w:val="21"/>
              </w:rPr>
              <w:t>人</w:t>
            </w:r>
            <w:r w:rsidRPr="00FB47E5">
              <w:rPr>
                <w:rFonts w:ascii="黑体" w:eastAsia="黑体" w:hAnsi="黑体" w:cs="宋体"/>
                <w:kern w:val="0"/>
                <w:szCs w:val="21"/>
              </w:rPr>
              <w:t>)</w:t>
            </w:r>
          </w:p>
        </w:tc>
      </w:tr>
      <w:tr w:rsidR="00AD0C15" w:rsidRPr="00FB47E5" w:rsidTr="003F4695">
        <w:trPr>
          <w:trHeight w:val="4"/>
          <w:jc w:val="center"/>
        </w:trPr>
        <w:tc>
          <w:tcPr>
            <w:tcW w:w="2235" w:type="pct"/>
            <w:tcBorders>
              <w:top w:val="single" w:sz="4" w:space="0" w:color="auto"/>
              <w:left w:val="nil"/>
              <w:bottom w:val="nil"/>
              <w:right w:val="single" w:sz="4" w:space="0" w:color="auto"/>
            </w:tcBorders>
            <w:vAlign w:val="center"/>
            <w:hideMark/>
          </w:tcPr>
          <w:p w:rsidR="00AD0C15" w:rsidRPr="00FB47E5" w:rsidRDefault="00AD0C15" w:rsidP="00AD0C15">
            <w:pPr>
              <w:widowControl/>
              <w:jc w:val="center"/>
              <w:rPr>
                <w:b/>
                <w:kern w:val="0"/>
                <w:sz w:val="22"/>
                <w:szCs w:val="22"/>
              </w:rPr>
            </w:pPr>
            <w:r w:rsidRPr="00FB47E5">
              <w:rPr>
                <w:rFonts w:hint="eastAsia"/>
                <w:b/>
                <w:sz w:val="22"/>
                <w:szCs w:val="22"/>
              </w:rPr>
              <w:t>合　计</w:t>
            </w:r>
          </w:p>
        </w:tc>
        <w:tc>
          <w:tcPr>
            <w:tcW w:w="1601" w:type="pct"/>
            <w:tcBorders>
              <w:top w:val="single" w:sz="4" w:space="0" w:color="auto"/>
              <w:left w:val="single" w:sz="4" w:space="0" w:color="auto"/>
              <w:bottom w:val="nil"/>
              <w:right w:val="single" w:sz="4" w:space="0" w:color="auto"/>
            </w:tcBorders>
            <w:vAlign w:val="center"/>
          </w:tcPr>
          <w:p w:rsidR="00AD0C15" w:rsidRPr="00FB47E5" w:rsidRDefault="00AD0C15" w:rsidP="00AD0C15">
            <w:pPr>
              <w:jc w:val="right"/>
              <w:rPr>
                <w:b/>
                <w:szCs w:val="21"/>
              </w:rPr>
            </w:pPr>
            <w:r>
              <w:rPr>
                <w:rFonts w:hint="eastAsia"/>
                <w:b/>
                <w:szCs w:val="21"/>
              </w:rPr>
              <w:t>40</w:t>
            </w:r>
          </w:p>
        </w:tc>
        <w:tc>
          <w:tcPr>
            <w:tcW w:w="1164" w:type="pct"/>
            <w:tcBorders>
              <w:top w:val="single" w:sz="4" w:space="0" w:color="auto"/>
              <w:left w:val="single" w:sz="4" w:space="0" w:color="auto"/>
              <w:bottom w:val="nil"/>
              <w:right w:val="nil"/>
            </w:tcBorders>
            <w:vAlign w:val="center"/>
          </w:tcPr>
          <w:p w:rsidR="00AD0C15" w:rsidRPr="00FB47E5" w:rsidRDefault="00AD0C15" w:rsidP="00AD0C15">
            <w:pPr>
              <w:jc w:val="right"/>
              <w:rPr>
                <w:b/>
                <w:szCs w:val="21"/>
              </w:rPr>
            </w:pPr>
            <w:r w:rsidRPr="00FB47E5">
              <w:rPr>
                <w:rFonts w:hint="eastAsia"/>
                <w:b/>
                <w:szCs w:val="21"/>
              </w:rPr>
              <w:t>129</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rPr>
                <w:b/>
                <w:sz w:val="22"/>
                <w:szCs w:val="22"/>
              </w:rPr>
            </w:pPr>
            <w:r w:rsidRPr="00FB47E5">
              <w:rPr>
                <w:rFonts w:hint="eastAsia"/>
                <w:b/>
                <w:sz w:val="22"/>
                <w:szCs w:val="22"/>
              </w:rPr>
              <w:t>内资企业</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b/>
                <w:szCs w:val="21"/>
              </w:rPr>
            </w:pPr>
            <w:r>
              <w:rPr>
                <w:rFonts w:hint="eastAsia"/>
                <w:b/>
                <w:szCs w:val="21"/>
              </w:rPr>
              <w:t>40</w:t>
            </w:r>
          </w:p>
        </w:tc>
        <w:tc>
          <w:tcPr>
            <w:tcW w:w="1164" w:type="pct"/>
            <w:tcBorders>
              <w:top w:val="nil"/>
              <w:left w:val="single" w:sz="4" w:space="0" w:color="auto"/>
              <w:bottom w:val="nil"/>
              <w:right w:val="nil"/>
            </w:tcBorders>
            <w:vAlign w:val="center"/>
          </w:tcPr>
          <w:p w:rsidR="00AD0C15" w:rsidRPr="00FB47E5" w:rsidRDefault="00AD0C15" w:rsidP="00AD0C15">
            <w:pPr>
              <w:jc w:val="right"/>
              <w:rPr>
                <w:b/>
                <w:szCs w:val="21"/>
              </w:rPr>
            </w:pPr>
            <w:r w:rsidRPr="00FB47E5">
              <w:rPr>
                <w:rFonts w:hint="eastAsia"/>
                <w:b/>
                <w:szCs w:val="21"/>
              </w:rPr>
              <w:t>129</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ind w:firstLineChars="200" w:firstLine="440"/>
              <w:rPr>
                <w:sz w:val="22"/>
                <w:szCs w:val="22"/>
              </w:rPr>
            </w:pPr>
            <w:r w:rsidRPr="00FB47E5">
              <w:rPr>
                <w:rFonts w:hint="eastAsia"/>
                <w:sz w:val="22"/>
                <w:szCs w:val="22"/>
              </w:rPr>
              <w:t>国有企业</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szCs w:val="21"/>
              </w:rPr>
            </w:pPr>
            <w:r>
              <w:rPr>
                <w:rFonts w:hint="eastAsia"/>
                <w:szCs w:val="21"/>
              </w:rPr>
              <w:t>3</w:t>
            </w:r>
          </w:p>
        </w:tc>
        <w:tc>
          <w:tcPr>
            <w:tcW w:w="1164" w:type="pct"/>
            <w:tcBorders>
              <w:top w:val="nil"/>
              <w:left w:val="single" w:sz="4" w:space="0" w:color="auto"/>
              <w:bottom w:val="nil"/>
              <w:right w:val="nil"/>
            </w:tcBorders>
            <w:vAlign w:val="center"/>
          </w:tcPr>
          <w:p w:rsidR="00AD0C15" w:rsidRPr="00FB47E5" w:rsidRDefault="00AD0C15" w:rsidP="00AD0C15">
            <w:pPr>
              <w:jc w:val="right"/>
              <w:rPr>
                <w:szCs w:val="21"/>
              </w:rPr>
            </w:pPr>
            <w:r w:rsidRPr="00FB47E5">
              <w:rPr>
                <w:rFonts w:hint="eastAsia"/>
                <w:szCs w:val="21"/>
              </w:rPr>
              <w:t>0</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ind w:firstLineChars="200" w:firstLine="440"/>
              <w:rPr>
                <w:sz w:val="22"/>
                <w:szCs w:val="22"/>
              </w:rPr>
            </w:pPr>
            <w:r w:rsidRPr="00FB47E5">
              <w:rPr>
                <w:rFonts w:hint="eastAsia"/>
                <w:sz w:val="22"/>
                <w:szCs w:val="22"/>
              </w:rPr>
              <w:t>集体企业</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szCs w:val="21"/>
              </w:rPr>
            </w:pPr>
            <w:r w:rsidRPr="00FB47E5">
              <w:rPr>
                <w:rFonts w:hint="eastAsia"/>
                <w:szCs w:val="21"/>
              </w:rPr>
              <w:t>0</w:t>
            </w:r>
          </w:p>
        </w:tc>
        <w:tc>
          <w:tcPr>
            <w:tcW w:w="1164" w:type="pct"/>
            <w:tcBorders>
              <w:top w:val="nil"/>
              <w:left w:val="single" w:sz="4" w:space="0" w:color="auto"/>
              <w:bottom w:val="nil"/>
              <w:right w:val="nil"/>
            </w:tcBorders>
            <w:vAlign w:val="center"/>
          </w:tcPr>
          <w:p w:rsidR="00AD0C15" w:rsidRPr="00FB47E5" w:rsidRDefault="00AD0C15" w:rsidP="00AD0C15">
            <w:pPr>
              <w:jc w:val="right"/>
              <w:rPr>
                <w:szCs w:val="21"/>
              </w:rPr>
            </w:pPr>
            <w:r w:rsidRPr="00FB47E5">
              <w:rPr>
                <w:rFonts w:hint="eastAsia"/>
                <w:szCs w:val="21"/>
              </w:rPr>
              <w:t>0</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ind w:firstLineChars="200" w:firstLine="440"/>
              <w:rPr>
                <w:sz w:val="22"/>
                <w:szCs w:val="22"/>
              </w:rPr>
            </w:pPr>
            <w:r w:rsidRPr="00FB47E5">
              <w:rPr>
                <w:rFonts w:hint="eastAsia"/>
                <w:sz w:val="22"/>
                <w:szCs w:val="22"/>
              </w:rPr>
              <w:t>股份合作企业</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szCs w:val="21"/>
              </w:rPr>
            </w:pPr>
            <w:r w:rsidRPr="00FB47E5">
              <w:rPr>
                <w:rFonts w:hint="eastAsia"/>
                <w:szCs w:val="21"/>
              </w:rPr>
              <w:t>0</w:t>
            </w:r>
          </w:p>
        </w:tc>
        <w:tc>
          <w:tcPr>
            <w:tcW w:w="1164" w:type="pct"/>
            <w:tcBorders>
              <w:top w:val="nil"/>
              <w:left w:val="single" w:sz="4" w:space="0" w:color="auto"/>
              <w:bottom w:val="nil"/>
              <w:right w:val="nil"/>
            </w:tcBorders>
            <w:vAlign w:val="center"/>
          </w:tcPr>
          <w:p w:rsidR="00AD0C15" w:rsidRPr="00FB47E5" w:rsidRDefault="00AD0C15" w:rsidP="00AD0C15">
            <w:pPr>
              <w:jc w:val="right"/>
              <w:rPr>
                <w:szCs w:val="21"/>
              </w:rPr>
            </w:pPr>
            <w:r w:rsidRPr="00FB47E5">
              <w:rPr>
                <w:rFonts w:hint="eastAsia"/>
                <w:szCs w:val="21"/>
              </w:rPr>
              <w:t>0</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ind w:firstLineChars="200" w:firstLine="440"/>
              <w:rPr>
                <w:sz w:val="22"/>
                <w:szCs w:val="22"/>
              </w:rPr>
            </w:pPr>
            <w:r w:rsidRPr="00FB47E5">
              <w:rPr>
                <w:rFonts w:hint="eastAsia"/>
                <w:sz w:val="22"/>
                <w:szCs w:val="22"/>
              </w:rPr>
              <w:t>有限责任公司</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szCs w:val="21"/>
              </w:rPr>
            </w:pPr>
            <w:r w:rsidRPr="00FB47E5">
              <w:rPr>
                <w:rFonts w:hint="eastAsia"/>
                <w:szCs w:val="21"/>
              </w:rPr>
              <w:t>3</w:t>
            </w:r>
          </w:p>
        </w:tc>
        <w:tc>
          <w:tcPr>
            <w:tcW w:w="1164" w:type="pct"/>
            <w:tcBorders>
              <w:top w:val="nil"/>
              <w:left w:val="single" w:sz="4" w:space="0" w:color="auto"/>
              <w:bottom w:val="nil"/>
              <w:right w:val="nil"/>
            </w:tcBorders>
            <w:vAlign w:val="center"/>
          </w:tcPr>
          <w:p w:rsidR="00AD0C15" w:rsidRPr="00FB47E5" w:rsidRDefault="00AD0C15" w:rsidP="00AD0C15">
            <w:pPr>
              <w:jc w:val="right"/>
              <w:rPr>
                <w:szCs w:val="21"/>
              </w:rPr>
            </w:pPr>
            <w:r w:rsidRPr="00FB47E5">
              <w:rPr>
                <w:rFonts w:hint="eastAsia"/>
                <w:szCs w:val="21"/>
              </w:rPr>
              <w:t>8</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ind w:firstLineChars="200" w:firstLine="440"/>
              <w:rPr>
                <w:sz w:val="22"/>
                <w:szCs w:val="22"/>
              </w:rPr>
            </w:pPr>
            <w:r w:rsidRPr="00FB47E5">
              <w:rPr>
                <w:rFonts w:hint="eastAsia"/>
                <w:sz w:val="22"/>
                <w:szCs w:val="22"/>
              </w:rPr>
              <w:t>股份有限公司</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szCs w:val="21"/>
              </w:rPr>
            </w:pPr>
            <w:r w:rsidRPr="00FB47E5">
              <w:rPr>
                <w:rFonts w:hint="eastAsia"/>
                <w:szCs w:val="21"/>
              </w:rPr>
              <w:t>2</w:t>
            </w:r>
          </w:p>
        </w:tc>
        <w:tc>
          <w:tcPr>
            <w:tcW w:w="1164" w:type="pct"/>
            <w:tcBorders>
              <w:top w:val="nil"/>
              <w:left w:val="single" w:sz="4" w:space="0" w:color="auto"/>
              <w:bottom w:val="nil"/>
              <w:right w:val="nil"/>
            </w:tcBorders>
            <w:vAlign w:val="center"/>
          </w:tcPr>
          <w:p w:rsidR="00AD0C15" w:rsidRPr="00FB47E5" w:rsidRDefault="00AD0C15" w:rsidP="00AD0C15">
            <w:pPr>
              <w:jc w:val="right"/>
              <w:rPr>
                <w:szCs w:val="21"/>
              </w:rPr>
            </w:pPr>
            <w:r w:rsidRPr="00FB47E5">
              <w:rPr>
                <w:rFonts w:hint="eastAsia"/>
                <w:szCs w:val="21"/>
              </w:rPr>
              <w:t>9</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ind w:firstLineChars="200" w:firstLine="440"/>
              <w:rPr>
                <w:sz w:val="22"/>
                <w:szCs w:val="22"/>
              </w:rPr>
            </w:pPr>
            <w:r w:rsidRPr="00FB47E5">
              <w:rPr>
                <w:rFonts w:hint="eastAsia"/>
                <w:sz w:val="22"/>
                <w:szCs w:val="22"/>
              </w:rPr>
              <w:t>私营企业</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szCs w:val="21"/>
              </w:rPr>
            </w:pPr>
            <w:r w:rsidRPr="00FB47E5">
              <w:rPr>
                <w:rFonts w:hint="eastAsia"/>
                <w:szCs w:val="21"/>
              </w:rPr>
              <w:t>32</w:t>
            </w:r>
          </w:p>
        </w:tc>
        <w:tc>
          <w:tcPr>
            <w:tcW w:w="1164" w:type="pct"/>
            <w:tcBorders>
              <w:top w:val="nil"/>
              <w:left w:val="single" w:sz="4" w:space="0" w:color="auto"/>
              <w:bottom w:val="nil"/>
              <w:right w:val="nil"/>
            </w:tcBorders>
            <w:vAlign w:val="center"/>
          </w:tcPr>
          <w:p w:rsidR="00AD0C15" w:rsidRPr="00FB47E5" w:rsidRDefault="00AD0C15" w:rsidP="00AD0C15">
            <w:pPr>
              <w:jc w:val="right"/>
              <w:rPr>
                <w:szCs w:val="21"/>
              </w:rPr>
            </w:pPr>
            <w:r w:rsidRPr="00FB47E5">
              <w:rPr>
                <w:rFonts w:hint="eastAsia"/>
                <w:szCs w:val="21"/>
              </w:rPr>
              <w:t>112</w:t>
            </w:r>
          </w:p>
        </w:tc>
      </w:tr>
      <w:tr w:rsidR="00AD0C15" w:rsidRPr="00FB47E5" w:rsidTr="003F4695">
        <w:trPr>
          <w:trHeight w:val="4"/>
          <w:jc w:val="center"/>
        </w:trPr>
        <w:tc>
          <w:tcPr>
            <w:tcW w:w="2235" w:type="pct"/>
            <w:tcBorders>
              <w:top w:val="nil"/>
              <w:left w:val="nil"/>
              <w:bottom w:val="nil"/>
              <w:right w:val="single" w:sz="4" w:space="0" w:color="auto"/>
            </w:tcBorders>
            <w:vAlign w:val="center"/>
            <w:hideMark/>
          </w:tcPr>
          <w:p w:rsidR="00AD0C15" w:rsidRPr="00FB47E5" w:rsidRDefault="00AD0C15" w:rsidP="00AD0C15">
            <w:pPr>
              <w:widowControl/>
              <w:rPr>
                <w:b/>
                <w:kern w:val="0"/>
                <w:sz w:val="22"/>
                <w:szCs w:val="22"/>
              </w:rPr>
            </w:pPr>
            <w:r w:rsidRPr="00FB47E5">
              <w:rPr>
                <w:rFonts w:hint="eastAsia"/>
                <w:b/>
                <w:sz w:val="22"/>
                <w:szCs w:val="22"/>
              </w:rPr>
              <w:t>港、澳、台商投资企业</w:t>
            </w:r>
          </w:p>
        </w:tc>
        <w:tc>
          <w:tcPr>
            <w:tcW w:w="1601" w:type="pct"/>
            <w:tcBorders>
              <w:top w:val="nil"/>
              <w:left w:val="single" w:sz="4" w:space="0" w:color="auto"/>
              <w:bottom w:val="nil"/>
              <w:right w:val="single" w:sz="4" w:space="0" w:color="auto"/>
            </w:tcBorders>
            <w:vAlign w:val="center"/>
          </w:tcPr>
          <w:p w:rsidR="00AD0C15" w:rsidRPr="00FB47E5" w:rsidRDefault="00AD0C15" w:rsidP="00AD0C15">
            <w:pPr>
              <w:jc w:val="right"/>
              <w:rPr>
                <w:b/>
                <w:szCs w:val="21"/>
              </w:rPr>
            </w:pPr>
            <w:r w:rsidRPr="00FB47E5">
              <w:rPr>
                <w:rFonts w:hint="eastAsia"/>
                <w:b/>
                <w:szCs w:val="21"/>
              </w:rPr>
              <w:t>0</w:t>
            </w:r>
          </w:p>
        </w:tc>
        <w:tc>
          <w:tcPr>
            <w:tcW w:w="1164" w:type="pct"/>
            <w:tcBorders>
              <w:top w:val="nil"/>
              <w:left w:val="single" w:sz="4" w:space="0" w:color="auto"/>
              <w:bottom w:val="nil"/>
              <w:right w:val="nil"/>
            </w:tcBorders>
            <w:vAlign w:val="center"/>
          </w:tcPr>
          <w:p w:rsidR="00AD0C15" w:rsidRPr="00FB47E5" w:rsidRDefault="00AD0C15" w:rsidP="00AD0C15">
            <w:pPr>
              <w:jc w:val="right"/>
              <w:rPr>
                <w:b/>
                <w:szCs w:val="21"/>
              </w:rPr>
            </w:pPr>
            <w:r w:rsidRPr="00FB47E5">
              <w:rPr>
                <w:rFonts w:hint="eastAsia"/>
                <w:b/>
                <w:szCs w:val="21"/>
              </w:rPr>
              <w:t>0</w:t>
            </w:r>
          </w:p>
        </w:tc>
      </w:tr>
      <w:tr w:rsidR="00AD0C15" w:rsidRPr="00FB47E5" w:rsidTr="003F4695">
        <w:trPr>
          <w:trHeight w:val="4"/>
          <w:jc w:val="center"/>
        </w:trPr>
        <w:tc>
          <w:tcPr>
            <w:tcW w:w="2235" w:type="pct"/>
            <w:tcBorders>
              <w:top w:val="nil"/>
              <w:left w:val="nil"/>
              <w:bottom w:val="single" w:sz="12" w:space="0" w:color="auto"/>
              <w:right w:val="single" w:sz="4" w:space="0" w:color="auto"/>
            </w:tcBorders>
            <w:vAlign w:val="center"/>
            <w:hideMark/>
          </w:tcPr>
          <w:p w:rsidR="00AD0C15" w:rsidRPr="00FB47E5" w:rsidRDefault="00AD0C15" w:rsidP="00AD0C15">
            <w:pPr>
              <w:rPr>
                <w:b/>
                <w:sz w:val="22"/>
                <w:szCs w:val="22"/>
              </w:rPr>
            </w:pPr>
            <w:r w:rsidRPr="00FB47E5">
              <w:rPr>
                <w:rFonts w:hint="eastAsia"/>
                <w:b/>
                <w:sz w:val="22"/>
                <w:szCs w:val="22"/>
              </w:rPr>
              <w:t>外商投资企业</w:t>
            </w:r>
          </w:p>
        </w:tc>
        <w:tc>
          <w:tcPr>
            <w:tcW w:w="1601" w:type="pct"/>
            <w:tcBorders>
              <w:top w:val="nil"/>
              <w:left w:val="single" w:sz="4" w:space="0" w:color="auto"/>
              <w:bottom w:val="single" w:sz="12" w:space="0" w:color="auto"/>
              <w:right w:val="single" w:sz="4" w:space="0" w:color="auto"/>
            </w:tcBorders>
            <w:vAlign w:val="center"/>
          </w:tcPr>
          <w:p w:rsidR="00AD0C15" w:rsidRPr="00FB47E5" w:rsidRDefault="00AD0C15" w:rsidP="00AD0C15">
            <w:pPr>
              <w:jc w:val="right"/>
              <w:rPr>
                <w:b/>
                <w:szCs w:val="21"/>
              </w:rPr>
            </w:pPr>
            <w:r w:rsidRPr="00FB47E5">
              <w:rPr>
                <w:rFonts w:hint="eastAsia"/>
                <w:b/>
                <w:szCs w:val="21"/>
              </w:rPr>
              <w:t>0</w:t>
            </w:r>
          </w:p>
        </w:tc>
        <w:tc>
          <w:tcPr>
            <w:tcW w:w="1164" w:type="pct"/>
            <w:tcBorders>
              <w:top w:val="nil"/>
              <w:left w:val="single" w:sz="4" w:space="0" w:color="auto"/>
              <w:bottom w:val="single" w:sz="12" w:space="0" w:color="auto"/>
              <w:right w:val="nil"/>
            </w:tcBorders>
            <w:vAlign w:val="center"/>
          </w:tcPr>
          <w:p w:rsidR="00AD0C15" w:rsidRPr="00FB47E5" w:rsidRDefault="00AD0C15" w:rsidP="00AD0C15">
            <w:pPr>
              <w:jc w:val="right"/>
              <w:rPr>
                <w:b/>
                <w:szCs w:val="21"/>
              </w:rPr>
            </w:pPr>
            <w:r w:rsidRPr="00FB47E5">
              <w:rPr>
                <w:rFonts w:hint="eastAsia"/>
                <w:b/>
                <w:szCs w:val="21"/>
              </w:rPr>
              <w:t>0</w:t>
            </w:r>
          </w:p>
        </w:tc>
      </w:tr>
    </w:tbl>
    <w:p w:rsidR="00AD0C15" w:rsidRPr="00FB47E5" w:rsidRDefault="00AD0C15" w:rsidP="00AD0C15">
      <w:pPr>
        <w:spacing w:line="240" w:lineRule="exact"/>
      </w:pPr>
      <w:r w:rsidRPr="00FB47E5">
        <w:rPr>
          <w:rFonts w:ascii="楷体" w:eastAsia="楷体" w:hAnsi="楷体" w:cs="宋体" w:hint="eastAsia"/>
          <w:kern w:val="0"/>
          <w:szCs w:val="21"/>
        </w:rPr>
        <w:t>注</w:t>
      </w:r>
      <w:r w:rsidRPr="00FB47E5">
        <w:rPr>
          <w:rFonts w:ascii="楷体" w:eastAsia="楷体" w:hAnsi="楷体" w:cs="宋体"/>
          <w:kern w:val="0"/>
          <w:szCs w:val="21"/>
        </w:rPr>
        <w:t>：</w:t>
      </w:r>
      <w:r w:rsidRPr="00FB47E5">
        <w:rPr>
          <w:rFonts w:ascii="楷体" w:eastAsia="楷体" w:hAnsi="楷体" w:hint="eastAsia"/>
        </w:rPr>
        <w:t>本表</w:t>
      </w:r>
      <w:r>
        <w:rPr>
          <w:rFonts w:ascii="楷体" w:eastAsia="楷体" w:hAnsi="楷体" w:hint="eastAsia"/>
        </w:rPr>
        <w:t>从业人员数</w:t>
      </w:r>
      <w:r w:rsidRPr="00FB47E5">
        <w:rPr>
          <w:rFonts w:ascii="楷体" w:eastAsia="楷体" w:hAnsi="楷体" w:hint="eastAsia"/>
        </w:rPr>
        <w:t>不含电信、移动、联通三大运营商数据。</w:t>
      </w:r>
    </w:p>
    <w:p w:rsidR="00AD0C15" w:rsidRPr="000F503D" w:rsidRDefault="00AD0C15" w:rsidP="00AD0C15">
      <w:pPr>
        <w:snapToGrid w:val="0"/>
        <w:spacing w:line="600" w:lineRule="exact"/>
        <w:ind w:firstLineChars="200" w:firstLine="640"/>
        <w:rPr>
          <w:rFonts w:ascii="方正楷体_GBK" w:eastAsia="方正楷体_GBK"/>
          <w:sz w:val="32"/>
          <w:szCs w:val="32"/>
        </w:rPr>
      </w:pPr>
      <w:r w:rsidRPr="000F503D">
        <w:rPr>
          <w:rFonts w:ascii="方正楷体_GBK" w:eastAsia="方正楷体_GBK" w:hint="eastAsia"/>
          <w:sz w:val="32"/>
          <w:szCs w:val="32"/>
        </w:rPr>
        <w:t>（二）主要经济指标。</w:t>
      </w:r>
    </w:p>
    <w:p w:rsidR="00AD0C15" w:rsidRPr="000F503D" w:rsidRDefault="00AD0C15" w:rsidP="00AD0C15">
      <w:pPr>
        <w:snapToGrid w:val="0"/>
        <w:spacing w:line="600" w:lineRule="exact"/>
        <w:ind w:firstLineChars="200" w:firstLine="640"/>
        <w:rPr>
          <w:rFonts w:eastAsia="方正仿宋_GBK"/>
          <w:sz w:val="32"/>
          <w:szCs w:val="32"/>
        </w:rPr>
      </w:pPr>
      <w:r w:rsidRPr="000F503D">
        <w:rPr>
          <w:rFonts w:eastAsia="方正仿宋_GBK" w:hint="eastAsia"/>
          <w:sz w:val="32"/>
          <w:szCs w:val="32"/>
        </w:rPr>
        <w:lastRenderedPageBreak/>
        <w:t>2018</w:t>
      </w:r>
      <w:r w:rsidRPr="000F503D">
        <w:rPr>
          <w:rFonts w:eastAsia="方正仿宋_GBK" w:hint="eastAsia"/>
          <w:sz w:val="32"/>
          <w:szCs w:val="32"/>
        </w:rPr>
        <w:t>年末，信息传输、软件和信息技术服务业企业法人单位资产总计</w:t>
      </w:r>
      <w:r>
        <w:rPr>
          <w:rFonts w:eastAsia="方正仿宋_GBK" w:hint="eastAsia"/>
          <w:sz w:val="32"/>
          <w:szCs w:val="32"/>
        </w:rPr>
        <w:t>4.76</w:t>
      </w:r>
      <w:r w:rsidRPr="000F503D">
        <w:rPr>
          <w:rFonts w:eastAsia="方正仿宋_GBK" w:hint="eastAsia"/>
          <w:sz w:val="32"/>
          <w:szCs w:val="32"/>
        </w:rPr>
        <w:t>亿元。负债合计</w:t>
      </w:r>
      <w:r>
        <w:rPr>
          <w:rFonts w:eastAsia="方正仿宋_GBK" w:hint="eastAsia"/>
          <w:sz w:val="32"/>
          <w:szCs w:val="32"/>
        </w:rPr>
        <w:t>2.37</w:t>
      </w:r>
      <w:r w:rsidRPr="000F503D">
        <w:rPr>
          <w:rFonts w:eastAsia="方正仿宋_GBK" w:hint="eastAsia"/>
          <w:sz w:val="32"/>
          <w:szCs w:val="32"/>
        </w:rPr>
        <w:t>亿元。全年实现营业收入</w:t>
      </w:r>
      <w:r>
        <w:rPr>
          <w:rFonts w:eastAsia="方正仿宋_GBK" w:hint="eastAsia"/>
          <w:sz w:val="32"/>
          <w:szCs w:val="32"/>
        </w:rPr>
        <w:t>2.99</w:t>
      </w:r>
      <w:r w:rsidRPr="000F503D">
        <w:rPr>
          <w:rFonts w:eastAsia="方正仿宋_GBK" w:hint="eastAsia"/>
          <w:sz w:val="32"/>
          <w:szCs w:val="32"/>
        </w:rPr>
        <w:t>亿元（详见表</w:t>
      </w:r>
      <w:r w:rsidRPr="000F503D">
        <w:rPr>
          <w:rFonts w:eastAsia="方正仿宋_GBK"/>
          <w:sz w:val="32"/>
          <w:szCs w:val="32"/>
        </w:rPr>
        <w:t>4</w:t>
      </w:r>
      <w:r w:rsidRPr="000F503D">
        <w:rPr>
          <w:rFonts w:eastAsia="方正仿宋_GBK" w:hint="eastAsia"/>
          <w:sz w:val="32"/>
          <w:szCs w:val="32"/>
        </w:rPr>
        <w:t>-1</w:t>
      </w:r>
      <w:r w:rsidRPr="000F503D">
        <w:rPr>
          <w:rFonts w:eastAsia="方正仿宋_GBK"/>
          <w:sz w:val="32"/>
          <w:szCs w:val="32"/>
        </w:rPr>
        <w:t>1</w:t>
      </w:r>
      <w:r w:rsidRPr="000F503D">
        <w:rPr>
          <w:rFonts w:eastAsia="方正仿宋_GBK" w:hint="eastAsia"/>
          <w:sz w:val="32"/>
          <w:szCs w:val="32"/>
        </w:rPr>
        <w:t>）。</w:t>
      </w:r>
    </w:p>
    <w:p w:rsidR="00AD0C15" w:rsidRPr="000F503D" w:rsidRDefault="00AD0C15" w:rsidP="00AD0C15">
      <w:pPr>
        <w:snapToGrid w:val="0"/>
        <w:spacing w:line="360" w:lineRule="exact"/>
        <w:jc w:val="center"/>
        <w:rPr>
          <w:rFonts w:ascii="方正小标宋_GBK" w:eastAsia="方正小标宋_GBK" w:hAnsi="宋体" w:cs="宋体"/>
          <w:bCs/>
          <w:kern w:val="0"/>
          <w:sz w:val="26"/>
          <w:szCs w:val="26"/>
          <w:bdr w:val="none" w:sz="0" w:space="0" w:color="auto" w:frame="1"/>
        </w:rPr>
      </w:pPr>
      <w:r w:rsidRPr="000F503D">
        <w:rPr>
          <w:rFonts w:ascii="方正小标宋_GBK" w:eastAsia="方正小标宋_GBK" w:hAnsi="宋体" w:cs="宋体" w:hint="eastAsia"/>
          <w:bCs/>
          <w:kern w:val="0"/>
          <w:sz w:val="26"/>
          <w:szCs w:val="26"/>
          <w:bdr w:val="none" w:sz="0" w:space="0" w:color="auto" w:frame="1"/>
        </w:rPr>
        <w:t>表</w:t>
      </w:r>
      <w:r w:rsidRPr="000F503D">
        <w:rPr>
          <w:rFonts w:ascii="方正小标宋_GBK" w:eastAsia="方正小标宋_GBK" w:hAnsi="宋体" w:cs="宋体"/>
          <w:bCs/>
          <w:kern w:val="0"/>
          <w:sz w:val="26"/>
          <w:szCs w:val="26"/>
          <w:bdr w:val="none" w:sz="0" w:space="0" w:color="auto" w:frame="1"/>
        </w:rPr>
        <w:t>4-11</w:t>
      </w:r>
      <w:r w:rsidRPr="000F503D">
        <w:rPr>
          <w:rFonts w:ascii="方正小标宋_GBK" w:eastAsia="方正小标宋_GBK" w:hAnsi="宋体" w:cs="宋体" w:hint="eastAsia"/>
          <w:bCs/>
          <w:kern w:val="0"/>
          <w:sz w:val="26"/>
          <w:szCs w:val="26"/>
          <w:bdr w:val="none" w:sz="0" w:space="0" w:color="auto" w:frame="1"/>
        </w:rPr>
        <w:t xml:space="preserve">　按行业大类分组的信息传输、软件和信息技术服务业</w:t>
      </w:r>
    </w:p>
    <w:p w:rsidR="00AD0C15" w:rsidRPr="000F503D" w:rsidRDefault="00AD0C15" w:rsidP="00AD0C15">
      <w:pPr>
        <w:snapToGrid w:val="0"/>
        <w:spacing w:line="360" w:lineRule="exact"/>
        <w:jc w:val="center"/>
        <w:rPr>
          <w:rFonts w:eastAsia="仿宋_GB2312"/>
          <w:sz w:val="32"/>
          <w:szCs w:val="32"/>
        </w:rPr>
      </w:pPr>
      <w:r w:rsidRPr="000F503D">
        <w:rPr>
          <w:rFonts w:ascii="方正小标宋_GBK" w:eastAsia="方正小标宋_GBK" w:hAnsi="宋体" w:cs="宋体" w:hint="eastAsia"/>
          <w:bCs/>
          <w:kern w:val="0"/>
          <w:sz w:val="26"/>
          <w:szCs w:val="26"/>
          <w:bdr w:val="none" w:sz="0" w:space="0" w:color="auto" w:frame="1"/>
        </w:rPr>
        <w:t>企业法人单位主要经济</w:t>
      </w:r>
      <w:r w:rsidRPr="000F503D">
        <w:rPr>
          <w:rFonts w:ascii="方正小标宋_GBK" w:eastAsia="方正小标宋_GBK" w:hAnsi="宋体" w:cs="宋体"/>
          <w:bCs/>
          <w:kern w:val="0"/>
          <w:sz w:val="26"/>
          <w:szCs w:val="26"/>
          <w:bdr w:val="none" w:sz="0" w:space="0" w:color="auto" w:frame="1"/>
        </w:rPr>
        <w:t>指标</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40"/>
        <w:gridCol w:w="1540"/>
        <w:gridCol w:w="1540"/>
      </w:tblGrid>
      <w:tr w:rsidR="00AD0C15" w:rsidRPr="000F503D" w:rsidTr="00AD0C15">
        <w:trPr>
          <w:trHeight w:val="567"/>
          <w:jc w:val="center"/>
        </w:trPr>
        <w:tc>
          <w:tcPr>
            <w:tcW w:w="2218" w:type="pct"/>
            <w:tcBorders>
              <w:top w:val="single" w:sz="12" w:space="0" w:color="auto"/>
              <w:left w:val="nil"/>
              <w:bottom w:val="single" w:sz="4" w:space="0" w:color="auto"/>
              <w:right w:val="single" w:sz="4" w:space="0" w:color="auto"/>
            </w:tcBorders>
            <w:vAlign w:val="center"/>
            <w:hideMark/>
          </w:tcPr>
          <w:p w:rsidR="00AD0C15" w:rsidRPr="000F503D" w:rsidRDefault="00AD0C15" w:rsidP="00AD0C15">
            <w:pPr>
              <w:widowControl/>
              <w:spacing w:line="320" w:lineRule="exact"/>
              <w:ind w:left="57" w:right="57" w:firstLine="500"/>
              <w:jc w:val="center"/>
              <w:rPr>
                <w:rFonts w:ascii="宋体" w:hAnsi="宋体" w:cs="宋体"/>
                <w:b/>
                <w:kern w:val="0"/>
                <w:sz w:val="18"/>
                <w:szCs w:val="18"/>
              </w:rPr>
            </w:pPr>
            <w:r w:rsidRPr="000F503D">
              <w:rPr>
                <w:rFonts w:ascii="宋体" w:hAnsi="宋体" w:cs="宋体" w:hint="eastAsia"/>
                <w:b/>
                <w:kern w:val="0"/>
                <w:szCs w:val="21"/>
              </w:rPr>
              <w:t xml:space="preserve">　</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0F503D" w:rsidRDefault="00AD0C15" w:rsidP="00AD0C15">
            <w:pPr>
              <w:widowControl/>
              <w:spacing w:line="240" w:lineRule="atLeast"/>
              <w:ind w:left="57" w:right="57"/>
              <w:jc w:val="center"/>
              <w:rPr>
                <w:rFonts w:ascii="黑体" w:eastAsia="黑体" w:hAnsi="黑体" w:cs="宋体"/>
                <w:kern w:val="0"/>
                <w:szCs w:val="21"/>
              </w:rPr>
            </w:pPr>
            <w:r w:rsidRPr="000F503D">
              <w:rPr>
                <w:rFonts w:ascii="黑体" w:eastAsia="黑体" w:hAnsi="黑体" w:cs="宋体" w:hint="eastAsia"/>
                <w:kern w:val="0"/>
                <w:szCs w:val="21"/>
              </w:rPr>
              <w:t>资产</w:t>
            </w:r>
            <w:r w:rsidRPr="000F503D">
              <w:rPr>
                <w:rFonts w:ascii="黑体" w:eastAsia="黑体" w:hAnsi="黑体" w:cs="宋体"/>
                <w:kern w:val="0"/>
                <w:szCs w:val="21"/>
              </w:rPr>
              <w:t>总计</w:t>
            </w:r>
          </w:p>
          <w:p w:rsidR="00AD0C15" w:rsidRPr="000F503D" w:rsidRDefault="00AD0C15" w:rsidP="00AD0C15">
            <w:pPr>
              <w:widowControl/>
              <w:spacing w:line="240" w:lineRule="atLeast"/>
              <w:ind w:left="57" w:right="57"/>
              <w:jc w:val="center"/>
              <w:rPr>
                <w:rFonts w:ascii="黑体" w:eastAsia="黑体" w:hAnsi="黑体" w:cs="宋体"/>
                <w:kern w:val="0"/>
                <w:szCs w:val="21"/>
              </w:rPr>
            </w:pPr>
            <w:r w:rsidRPr="000F503D">
              <w:rPr>
                <w:rFonts w:ascii="黑体" w:eastAsia="黑体" w:hAnsi="黑体" w:cs="宋体"/>
                <w:kern w:val="0"/>
                <w:szCs w:val="21"/>
              </w:rPr>
              <w:t>（</w:t>
            </w:r>
            <w:r w:rsidRPr="000F503D">
              <w:rPr>
                <w:rFonts w:ascii="黑体" w:eastAsia="黑体" w:hAnsi="黑体" w:cs="宋体" w:hint="eastAsia"/>
                <w:kern w:val="0"/>
                <w:szCs w:val="21"/>
              </w:rPr>
              <w:t>亿元</w:t>
            </w:r>
            <w:r w:rsidRPr="000F503D">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0F503D" w:rsidRDefault="00AD0C15" w:rsidP="00AD0C15">
            <w:pPr>
              <w:widowControl/>
              <w:spacing w:line="240" w:lineRule="atLeast"/>
              <w:ind w:left="57" w:right="57"/>
              <w:jc w:val="center"/>
              <w:rPr>
                <w:rFonts w:ascii="黑体" w:eastAsia="黑体" w:hAnsi="黑体" w:cs="宋体"/>
                <w:kern w:val="0"/>
                <w:szCs w:val="21"/>
              </w:rPr>
            </w:pPr>
            <w:r w:rsidRPr="000F503D">
              <w:rPr>
                <w:rFonts w:ascii="黑体" w:eastAsia="黑体" w:hAnsi="黑体" w:cs="宋体" w:hint="eastAsia"/>
                <w:kern w:val="0"/>
                <w:szCs w:val="21"/>
              </w:rPr>
              <w:t>负债合计</w:t>
            </w:r>
          </w:p>
          <w:p w:rsidR="00AD0C15" w:rsidRPr="000F503D" w:rsidRDefault="00AD0C15" w:rsidP="00AD0C15">
            <w:pPr>
              <w:widowControl/>
              <w:spacing w:line="240" w:lineRule="atLeast"/>
              <w:ind w:left="57" w:right="57"/>
              <w:jc w:val="center"/>
              <w:rPr>
                <w:rFonts w:ascii="黑体" w:eastAsia="黑体" w:hAnsi="黑体" w:cs="宋体"/>
                <w:kern w:val="0"/>
                <w:szCs w:val="21"/>
              </w:rPr>
            </w:pPr>
            <w:r w:rsidRPr="000F503D">
              <w:rPr>
                <w:rFonts w:ascii="黑体" w:eastAsia="黑体" w:hAnsi="黑体" w:cs="宋体"/>
                <w:kern w:val="0"/>
                <w:szCs w:val="21"/>
              </w:rPr>
              <w:t>（</w:t>
            </w:r>
            <w:r w:rsidRPr="000F503D">
              <w:rPr>
                <w:rFonts w:ascii="黑体" w:eastAsia="黑体" w:hAnsi="黑体" w:cs="宋体" w:hint="eastAsia"/>
                <w:kern w:val="0"/>
                <w:szCs w:val="21"/>
              </w:rPr>
              <w:t>亿元</w:t>
            </w:r>
            <w:r w:rsidRPr="000F503D">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nil"/>
            </w:tcBorders>
            <w:vAlign w:val="center"/>
            <w:hideMark/>
          </w:tcPr>
          <w:p w:rsidR="00AD0C15" w:rsidRPr="000F503D" w:rsidRDefault="00AD0C15" w:rsidP="00AD0C15">
            <w:pPr>
              <w:widowControl/>
              <w:spacing w:line="240" w:lineRule="atLeast"/>
              <w:ind w:left="57" w:right="57"/>
              <w:jc w:val="center"/>
              <w:rPr>
                <w:rFonts w:ascii="黑体" w:eastAsia="黑体" w:hAnsi="黑体" w:cs="宋体"/>
                <w:kern w:val="0"/>
                <w:szCs w:val="21"/>
              </w:rPr>
            </w:pPr>
            <w:r w:rsidRPr="000F503D">
              <w:rPr>
                <w:rFonts w:ascii="黑体" w:eastAsia="黑体" w:hAnsi="黑体" w:cs="宋体" w:hint="eastAsia"/>
                <w:kern w:val="0"/>
                <w:szCs w:val="21"/>
              </w:rPr>
              <w:t>营业收入</w:t>
            </w:r>
          </w:p>
          <w:p w:rsidR="00AD0C15" w:rsidRPr="000F503D" w:rsidRDefault="00AD0C15" w:rsidP="00AD0C15">
            <w:pPr>
              <w:widowControl/>
              <w:spacing w:line="240" w:lineRule="atLeast"/>
              <w:ind w:left="57" w:right="57"/>
              <w:jc w:val="center"/>
              <w:rPr>
                <w:rFonts w:ascii="黑体" w:eastAsia="黑体" w:hAnsi="黑体" w:cs="宋体"/>
                <w:kern w:val="0"/>
                <w:szCs w:val="21"/>
              </w:rPr>
            </w:pPr>
            <w:r w:rsidRPr="000F503D">
              <w:rPr>
                <w:rFonts w:ascii="黑体" w:eastAsia="黑体" w:hAnsi="黑体" w:cs="宋体" w:hint="eastAsia"/>
                <w:kern w:val="0"/>
                <w:szCs w:val="21"/>
              </w:rPr>
              <w:t>（亿元）</w:t>
            </w:r>
          </w:p>
        </w:tc>
      </w:tr>
      <w:tr w:rsidR="00AD0C15" w:rsidRPr="000F503D" w:rsidTr="00AD0C15">
        <w:trPr>
          <w:trHeight w:val="397"/>
          <w:jc w:val="center"/>
        </w:trPr>
        <w:tc>
          <w:tcPr>
            <w:tcW w:w="2218" w:type="pct"/>
            <w:tcBorders>
              <w:top w:val="single" w:sz="4" w:space="0" w:color="auto"/>
              <w:left w:val="nil"/>
              <w:bottom w:val="nil"/>
              <w:right w:val="single" w:sz="4" w:space="0" w:color="auto"/>
            </w:tcBorders>
            <w:vAlign w:val="center"/>
            <w:hideMark/>
          </w:tcPr>
          <w:p w:rsidR="00AD0C15" w:rsidRPr="000F503D" w:rsidRDefault="00AD0C15" w:rsidP="00AD0C15">
            <w:pPr>
              <w:widowControl/>
              <w:spacing w:line="320" w:lineRule="exact"/>
              <w:ind w:left="57" w:right="57"/>
              <w:jc w:val="center"/>
              <w:rPr>
                <w:rFonts w:ascii="宋体" w:hAnsi="宋体" w:cs="宋体"/>
                <w:kern w:val="0"/>
                <w:sz w:val="18"/>
                <w:szCs w:val="18"/>
              </w:rPr>
            </w:pPr>
            <w:r w:rsidRPr="000F503D">
              <w:rPr>
                <w:rFonts w:ascii="宋体" w:hAnsi="宋体" w:cs="宋体" w:hint="eastAsia"/>
                <w:b/>
                <w:bCs/>
                <w:kern w:val="0"/>
                <w:szCs w:val="21"/>
                <w:bdr w:val="none" w:sz="0" w:space="0" w:color="auto" w:frame="1"/>
              </w:rPr>
              <w:t>合　计</w:t>
            </w:r>
          </w:p>
        </w:tc>
        <w:tc>
          <w:tcPr>
            <w:tcW w:w="927" w:type="pct"/>
            <w:tcBorders>
              <w:top w:val="single" w:sz="4" w:space="0" w:color="auto"/>
              <w:left w:val="single" w:sz="4" w:space="0" w:color="auto"/>
              <w:bottom w:val="nil"/>
              <w:right w:val="single" w:sz="4" w:space="0" w:color="auto"/>
            </w:tcBorders>
            <w:vAlign w:val="center"/>
          </w:tcPr>
          <w:p w:rsidR="00AD0C15" w:rsidRPr="00963A99" w:rsidRDefault="00AD0C15" w:rsidP="00AD0C15">
            <w:pPr>
              <w:jc w:val="right"/>
              <w:rPr>
                <w:rFonts w:ascii="宋体" w:hAnsi="宋体" w:cs="宋体"/>
                <w:b/>
                <w:sz w:val="22"/>
                <w:szCs w:val="22"/>
              </w:rPr>
            </w:pPr>
            <w:r>
              <w:rPr>
                <w:rFonts w:hint="eastAsia"/>
                <w:b/>
                <w:sz w:val="22"/>
                <w:szCs w:val="22"/>
              </w:rPr>
              <w:t>4.76</w:t>
            </w:r>
            <w:r w:rsidRPr="00963A99">
              <w:rPr>
                <w:rFonts w:hint="eastAsia"/>
                <w:b/>
                <w:sz w:val="22"/>
                <w:szCs w:val="22"/>
              </w:rPr>
              <w:t xml:space="preserve"> </w:t>
            </w:r>
          </w:p>
        </w:tc>
        <w:tc>
          <w:tcPr>
            <w:tcW w:w="927" w:type="pct"/>
            <w:tcBorders>
              <w:top w:val="single" w:sz="4" w:space="0" w:color="auto"/>
              <w:left w:val="single" w:sz="4" w:space="0" w:color="auto"/>
              <w:bottom w:val="nil"/>
              <w:right w:val="single" w:sz="4" w:space="0" w:color="auto"/>
            </w:tcBorders>
            <w:vAlign w:val="center"/>
          </w:tcPr>
          <w:p w:rsidR="00AD0C15" w:rsidRPr="00963A99" w:rsidRDefault="00AD0C15" w:rsidP="00AD0C15">
            <w:pPr>
              <w:jc w:val="right"/>
              <w:rPr>
                <w:rFonts w:ascii="宋体" w:hAnsi="宋体" w:cs="宋体"/>
                <w:b/>
                <w:sz w:val="22"/>
                <w:szCs w:val="22"/>
              </w:rPr>
            </w:pPr>
            <w:r>
              <w:rPr>
                <w:rFonts w:hint="eastAsia"/>
                <w:b/>
                <w:sz w:val="22"/>
                <w:szCs w:val="22"/>
              </w:rPr>
              <w:t>2.37</w:t>
            </w:r>
            <w:r w:rsidRPr="00963A99">
              <w:rPr>
                <w:rFonts w:hint="eastAsia"/>
                <w:b/>
                <w:sz w:val="22"/>
                <w:szCs w:val="22"/>
              </w:rPr>
              <w:t xml:space="preserve"> </w:t>
            </w:r>
          </w:p>
        </w:tc>
        <w:tc>
          <w:tcPr>
            <w:tcW w:w="927" w:type="pct"/>
            <w:tcBorders>
              <w:top w:val="single" w:sz="4" w:space="0" w:color="auto"/>
              <w:left w:val="single" w:sz="4" w:space="0" w:color="auto"/>
              <w:bottom w:val="nil"/>
              <w:right w:val="nil"/>
            </w:tcBorders>
            <w:vAlign w:val="center"/>
          </w:tcPr>
          <w:p w:rsidR="00AD0C15" w:rsidRPr="00963A99" w:rsidRDefault="00AD0C15" w:rsidP="00AD0C15">
            <w:pPr>
              <w:jc w:val="right"/>
              <w:rPr>
                <w:rFonts w:ascii="宋体" w:hAnsi="宋体" w:cs="宋体"/>
                <w:b/>
                <w:sz w:val="22"/>
                <w:szCs w:val="22"/>
              </w:rPr>
            </w:pPr>
            <w:r>
              <w:rPr>
                <w:rFonts w:hint="eastAsia"/>
                <w:b/>
                <w:sz w:val="22"/>
                <w:szCs w:val="22"/>
              </w:rPr>
              <w:t>2.99</w:t>
            </w:r>
            <w:r w:rsidRPr="00963A99">
              <w:rPr>
                <w:rFonts w:hint="eastAsia"/>
                <w:b/>
                <w:sz w:val="22"/>
                <w:szCs w:val="22"/>
              </w:rPr>
              <w:t xml:space="preserve"> </w:t>
            </w:r>
          </w:p>
        </w:tc>
      </w:tr>
      <w:tr w:rsidR="00AD0C15" w:rsidRPr="000F503D" w:rsidTr="00AD0C15">
        <w:trPr>
          <w:trHeight w:val="397"/>
          <w:jc w:val="center"/>
        </w:trPr>
        <w:tc>
          <w:tcPr>
            <w:tcW w:w="2218" w:type="pct"/>
            <w:tcBorders>
              <w:top w:val="nil"/>
              <w:left w:val="nil"/>
              <w:bottom w:val="nil"/>
              <w:right w:val="single" w:sz="4" w:space="0" w:color="auto"/>
            </w:tcBorders>
            <w:vAlign w:val="center"/>
            <w:hideMark/>
          </w:tcPr>
          <w:p w:rsidR="00AD0C15" w:rsidRPr="000F503D" w:rsidRDefault="00AD0C15" w:rsidP="00AD0C15">
            <w:pPr>
              <w:spacing w:line="320" w:lineRule="exact"/>
            </w:pPr>
            <w:r w:rsidRPr="000F503D">
              <w:rPr>
                <w:rFonts w:ascii="宋体" w:hAnsi="宋体" w:cs="宋体" w:hint="eastAsia"/>
                <w:kern w:val="0"/>
                <w:szCs w:val="21"/>
              </w:rPr>
              <w:t xml:space="preserve">　电信、广播电视和卫星传输服务</w:t>
            </w:r>
          </w:p>
        </w:tc>
        <w:tc>
          <w:tcPr>
            <w:tcW w:w="927" w:type="pct"/>
            <w:tcBorders>
              <w:top w:val="nil"/>
              <w:left w:val="single" w:sz="4" w:space="0" w:color="auto"/>
              <w:bottom w:val="nil"/>
              <w:right w:val="single" w:sz="4" w:space="0" w:color="auto"/>
            </w:tcBorders>
            <w:vAlign w:val="center"/>
          </w:tcPr>
          <w:p w:rsidR="00AD0C15" w:rsidRPr="000F503D" w:rsidRDefault="00AD0C15" w:rsidP="00AD0C15">
            <w:pPr>
              <w:jc w:val="right"/>
              <w:rPr>
                <w:rFonts w:ascii="宋体" w:hAnsi="宋体" w:cs="宋体"/>
                <w:sz w:val="22"/>
                <w:szCs w:val="22"/>
              </w:rPr>
            </w:pPr>
            <w:r>
              <w:rPr>
                <w:rFonts w:hint="eastAsia"/>
                <w:sz w:val="22"/>
                <w:szCs w:val="22"/>
              </w:rPr>
              <w:t>4.66</w:t>
            </w:r>
            <w:r w:rsidRPr="000F503D">
              <w:rPr>
                <w:rFonts w:hint="eastAsia"/>
                <w:sz w:val="22"/>
                <w:szCs w:val="22"/>
              </w:rPr>
              <w:t xml:space="preserve"> </w:t>
            </w:r>
          </w:p>
        </w:tc>
        <w:tc>
          <w:tcPr>
            <w:tcW w:w="927" w:type="pct"/>
            <w:tcBorders>
              <w:top w:val="nil"/>
              <w:left w:val="single" w:sz="4" w:space="0" w:color="auto"/>
              <w:bottom w:val="nil"/>
              <w:right w:val="single" w:sz="4" w:space="0" w:color="auto"/>
            </w:tcBorders>
            <w:vAlign w:val="center"/>
          </w:tcPr>
          <w:p w:rsidR="00AD0C15" w:rsidRPr="000F503D" w:rsidRDefault="00AD0C15" w:rsidP="00AD0C15">
            <w:pPr>
              <w:jc w:val="right"/>
              <w:rPr>
                <w:rFonts w:ascii="宋体" w:hAnsi="宋体" w:cs="宋体"/>
                <w:sz w:val="22"/>
                <w:szCs w:val="22"/>
              </w:rPr>
            </w:pPr>
            <w:r>
              <w:rPr>
                <w:rFonts w:hint="eastAsia"/>
                <w:sz w:val="22"/>
                <w:szCs w:val="22"/>
              </w:rPr>
              <w:t>2.32</w:t>
            </w:r>
            <w:r w:rsidRPr="000F503D">
              <w:rPr>
                <w:rFonts w:hint="eastAsia"/>
                <w:sz w:val="22"/>
                <w:szCs w:val="22"/>
              </w:rPr>
              <w:t xml:space="preserve"> </w:t>
            </w:r>
          </w:p>
        </w:tc>
        <w:tc>
          <w:tcPr>
            <w:tcW w:w="927" w:type="pct"/>
            <w:tcBorders>
              <w:top w:val="nil"/>
              <w:left w:val="single" w:sz="4" w:space="0" w:color="auto"/>
              <w:bottom w:val="nil"/>
              <w:right w:val="nil"/>
            </w:tcBorders>
            <w:vAlign w:val="center"/>
          </w:tcPr>
          <w:p w:rsidR="00AD0C15" w:rsidRPr="000F503D" w:rsidRDefault="00AD0C15" w:rsidP="00AD0C15">
            <w:pPr>
              <w:jc w:val="right"/>
              <w:rPr>
                <w:rFonts w:ascii="宋体" w:hAnsi="宋体" w:cs="宋体"/>
                <w:sz w:val="22"/>
                <w:szCs w:val="22"/>
              </w:rPr>
            </w:pPr>
            <w:r>
              <w:rPr>
                <w:rFonts w:hint="eastAsia"/>
                <w:sz w:val="22"/>
                <w:szCs w:val="22"/>
              </w:rPr>
              <w:t>2.92</w:t>
            </w:r>
            <w:r w:rsidRPr="000F503D">
              <w:rPr>
                <w:rFonts w:hint="eastAsia"/>
                <w:sz w:val="22"/>
                <w:szCs w:val="22"/>
              </w:rPr>
              <w:t xml:space="preserve"> </w:t>
            </w:r>
          </w:p>
        </w:tc>
      </w:tr>
      <w:tr w:rsidR="00AD0C15" w:rsidRPr="000F503D" w:rsidTr="00AD0C15">
        <w:trPr>
          <w:trHeight w:val="397"/>
          <w:jc w:val="center"/>
        </w:trPr>
        <w:tc>
          <w:tcPr>
            <w:tcW w:w="2218" w:type="pct"/>
            <w:tcBorders>
              <w:top w:val="nil"/>
              <w:left w:val="nil"/>
              <w:bottom w:val="nil"/>
              <w:right w:val="single" w:sz="4" w:space="0" w:color="auto"/>
            </w:tcBorders>
            <w:vAlign w:val="center"/>
            <w:hideMark/>
          </w:tcPr>
          <w:p w:rsidR="00AD0C15" w:rsidRPr="000F503D" w:rsidRDefault="00AD0C15" w:rsidP="00AD0C15">
            <w:pPr>
              <w:spacing w:line="320" w:lineRule="exact"/>
            </w:pPr>
            <w:r w:rsidRPr="000F503D">
              <w:rPr>
                <w:rFonts w:ascii="宋体" w:hAnsi="宋体" w:cs="宋体" w:hint="eastAsia"/>
                <w:kern w:val="0"/>
                <w:szCs w:val="21"/>
              </w:rPr>
              <w:t xml:space="preserve">　互联网和相关服务</w:t>
            </w:r>
          </w:p>
        </w:tc>
        <w:tc>
          <w:tcPr>
            <w:tcW w:w="927" w:type="pct"/>
            <w:tcBorders>
              <w:top w:val="nil"/>
              <w:left w:val="single" w:sz="4" w:space="0" w:color="auto"/>
              <w:bottom w:val="nil"/>
              <w:right w:val="single" w:sz="4" w:space="0" w:color="auto"/>
            </w:tcBorders>
            <w:vAlign w:val="center"/>
          </w:tcPr>
          <w:p w:rsidR="00AD0C15" w:rsidRPr="000F503D" w:rsidRDefault="00AD0C15" w:rsidP="00AD0C15">
            <w:pPr>
              <w:jc w:val="right"/>
              <w:rPr>
                <w:rFonts w:ascii="宋体" w:hAnsi="宋体" w:cs="宋体"/>
                <w:sz w:val="22"/>
                <w:szCs w:val="22"/>
              </w:rPr>
            </w:pPr>
            <w:r w:rsidRPr="000F503D">
              <w:rPr>
                <w:rFonts w:hint="eastAsia"/>
                <w:sz w:val="22"/>
                <w:szCs w:val="22"/>
              </w:rPr>
              <w:t xml:space="preserve">0.02 </w:t>
            </w:r>
          </w:p>
        </w:tc>
        <w:tc>
          <w:tcPr>
            <w:tcW w:w="927" w:type="pct"/>
            <w:tcBorders>
              <w:top w:val="nil"/>
              <w:left w:val="single" w:sz="4" w:space="0" w:color="auto"/>
              <w:bottom w:val="nil"/>
              <w:right w:val="single" w:sz="4" w:space="0" w:color="auto"/>
            </w:tcBorders>
            <w:vAlign w:val="center"/>
          </w:tcPr>
          <w:p w:rsidR="00AD0C15" w:rsidRPr="000F503D" w:rsidRDefault="00AD0C15" w:rsidP="00AD0C15">
            <w:pPr>
              <w:jc w:val="right"/>
              <w:rPr>
                <w:rFonts w:ascii="宋体" w:hAnsi="宋体" w:cs="宋体"/>
                <w:sz w:val="22"/>
                <w:szCs w:val="22"/>
              </w:rPr>
            </w:pPr>
            <w:r w:rsidRPr="000F503D">
              <w:rPr>
                <w:rFonts w:hint="eastAsia"/>
                <w:sz w:val="22"/>
                <w:szCs w:val="22"/>
              </w:rPr>
              <w:t xml:space="preserve">0.01 </w:t>
            </w:r>
          </w:p>
        </w:tc>
        <w:tc>
          <w:tcPr>
            <w:tcW w:w="927" w:type="pct"/>
            <w:tcBorders>
              <w:top w:val="nil"/>
              <w:left w:val="single" w:sz="4" w:space="0" w:color="auto"/>
              <w:bottom w:val="nil"/>
              <w:right w:val="nil"/>
            </w:tcBorders>
            <w:vAlign w:val="center"/>
          </w:tcPr>
          <w:p w:rsidR="00AD0C15" w:rsidRPr="000F503D" w:rsidRDefault="00AD0C15" w:rsidP="00AD0C15">
            <w:pPr>
              <w:jc w:val="right"/>
              <w:rPr>
                <w:rFonts w:ascii="宋体" w:hAnsi="宋体" w:cs="宋体"/>
                <w:sz w:val="22"/>
                <w:szCs w:val="22"/>
              </w:rPr>
            </w:pPr>
            <w:r w:rsidRPr="000F503D">
              <w:rPr>
                <w:rFonts w:hint="eastAsia"/>
                <w:sz w:val="22"/>
                <w:szCs w:val="22"/>
              </w:rPr>
              <w:t xml:space="preserve">0.01 </w:t>
            </w:r>
          </w:p>
        </w:tc>
      </w:tr>
      <w:tr w:rsidR="00AD0C15" w:rsidRPr="000F503D" w:rsidTr="00AD0C15">
        <w:trPr>
          <w:trHeight w:val="397"/>
          <w:jc w:val="center"/>
        </w:trPr>
        <w:tc>
          <w:tcPr>
            <w:tcW w:w="2218" w:type="pct"/>
            <w:tcBorders>
              <w:top w:val="nil"/>
              <w:left w:val="nil"/>
              <w:bottom w:val="single" w:sz="12" w:space="0" w:color="auto"/>
              <w:right w:val="single" w:sz="4" w:space="0" w:color="auto"/>
            </w:tcBorders>
            <w:hideMark/>
          </w:tcPr>
          <w:p w:rsidR="00AD0C15" w:rsidRPr="000F503D" w:rsidRDefault="00AD0C15" w:rsidP="00AD0C15">
            <w:pPr>
              <w:spacing w:line="320" w:lineRule="exact"/>
            </w:pPr>
            <w:r w:rsidRPr="000F503D">
              <w:rPr>
                <w:rFonts w:hint="eastAsia"/>
              </w:rPr>
              <w:t xml:space="preserve">　</w:t>
            </w:r>
            <w:r w:rsidRPr="000F503D">
              <w:rPr>
                <w:rFonts w:ascii="宋体" w:hAnsi="宋体" w:cs="宋体" w:hint="eastAsia"/>
                <w:kern w:val="0"/>
                <w:szCs w:val="21"/>
              </w:rPr>
              <w:t>软件和信息技术服务业</w:t>
            </w:r>
          </w:p>
        </w:tc>
        <w:tc>
          <w:tcPr>
            <w:tcW w:w="927" w:type="pct"/>
            <w:tcBorders>
              <w:top w:val="nil"/>
              <w:left w:val="single" w:sz="4" w:space="0" w:color="auto"/>
              <w:bottom w:val="single" w:sz="12" w:space="0" w:color="auto"/>
              <w:right w:val="single" w:sz="4" w:space="0" w:color="auto"/>
            </w:tcBorders>
            <w:vAlign w:val="center"/>
          </w:tcPr>
          <w:p w:rsidR="00AD0C15" w:rsidRPr="000F503D" w:rsidRDefault="00AD0C15" w:rsidP="00AD0C15">
            <w:pPr>
              <w:jc w:val="right"/>
              <w:rPr>
                <w:rFonts w:ascii="宋体" w:hAnsi="宋体" w:cs="宋体"/>
                <w:sz w:val="22"/>
                <w:szCs w:val="22"/>
              </w:rPr>
            </w:pPr>
            <w:r w:rsidRPr="000F503D">
              <w:rPr>
                <w:rFonts w:hint="eastAsia"/>
                <w:sz w:val="22"/>
                <w:szCs w:val="22"/>
              </w:rPr>
              <w:t xml:space="preserve">0.08 </w:t>
            </w:r>
          </w:p>
        </w:tc>
        <w:tc>
          <w:tcPr>
            <w:tcW w:w="927" w:type="pct"/>
            <w:tcBorders>
              <w:top w:val="nil"/>
              <w:left w:val="single" w:sz="4" w:space="0" w:color="auto"/>
              <w:bottom w:val="single" w:sz="12" w:space="0" w:color="auto"/>
              <w:right w:val="single" w:sz="4" w:space="0" w:color="auto"/>
            </w:tcBorders>
            <w:vAlign w:val="center"/>
          </w:tcPr>
          <w:p w:rsidR="00AD0C15" w:rsidRPr="000F503D" w:rsidRDefault="00AD0C15" w:rsidP="00AD0C15">
            <w:pPr>
              <w:jc w:val="right"/>
              <w:rPr>
                <w:rFonts w:ascii="宋体" w:hAnsi="宋体" w:cs="宋体"/>
                <w:sz w:val="22"/>
                <w:szCs w:val="22"/>
              </w:rPr>
            </w:pPr>
            <w:r w:rsidRPr="000F503D">
              <w:rPr>
                <w:rFonts w:hint="eastAsia"/>
                <w:sz w:val="22"/>
                <w:szCs w:val="22"/>
              </w:rPr>
              <w:t xml:space="preserve">0.04 </w:t>
            </w:r>
          </w:p>
        </w:tc>
        <w:tc>
          <w:tcPr>
            <w:tcW w:w="927" w:type="pct"/>
            <w:tcBorders>
              <w:top w:val="nil"/>
              <w:left w:val="single" w:sz="4" w:space="0" w:color="auto"/>
              <w:bottom w:val="single" w:sz="12" w:space="0" w:color="auto"/>
              <w:right w:val="nil"/>
            </w:tcBorders>
            <w:vAlign w:val="center"/>
          </w:tcPr>
          <w:p w:rsidR="00AD0C15" w:rsidRPr="000F503D" w:rsidRDefault="00AD0C15" w:rsidP="00AD0C15">
            <w:pPr>
              <w:jc w:val="right"/>
              <w:rPr>
                <w:rFonts w:ascii="宋体" w:hAnsi="宋体" w:cs="宋体"/>
                <w:sz w:val="22"/>
                <w:szCs w:val="22"/>
              </w:rPr>
            </w:pPr>
            <w:r w:rsidRPr="000F503D">
              <w:rPr>
                <w:rFonts w:hint="eastAsia"/>
                <w:sz w:val="22"/>
                <w:szCs w:val="22"/>
              </w:rPr>
              <w:t xml:space="preserve">0.06 </w:t>
            </w:r>
          </w:p>
        </w:tc>
      </w:tr>
    </w:tbl>
    <w:p w:rsidR="00AD0C15" w:rsidRPr="002F49AB" w:rsidRDefault="00AD0C15" w:rsidP="00AD0C15">
      <w:pPr>
        <w:snapToGrid w:val="0"/>
        <w:spacing w:line="600" w:lineRule="exact"/>
        <w:ind w:firstLineChars="200" w:firstLine="640"/>
        <w:rPr>
          <w:rFonts w:ascii="方正黑体_GBK" w:eastAsia="方正黑体_GBK"/>
          <w:sz w:val="32"/>
          <w:szCs w:val="32"/>
        </w:rPr>
      </w:pPr>
      <w:r w:rsidRPr="002F49AB">
        <w:rPr>
          <w:rFonts w:ascii="方正黑体_GBK" w:eastAsia="方正黑体_GBK" w:hint="eastAsia"/>
          <w:sz w:val="32"/>
          <w:szCs w:val="32"/>
        </w:rPr>
        <w:t>五、金融业</w:t>
      </w:r>
    </w:p>
    <w:p w:rsidR="00AD0C15" w:rsidRPr="002F49AB" w:rsidRDefault="00AD0C15" w:rsidP="00AD0C15">
      <w:pPr>
        <w:snapToGrid w:val="0"/>
        <w:spacing w:line="600" w:lineRule="exact"/>
        <w:ind w:firstLineChars="200" w:firstLine="640"/>
        <w:rPr>
          <w:rFonts w:ascii="方正楷体_GBK" w:eastAsia="方正楷体_GBK"/>
          <w:sz w:val="32"/>
          <w:szCs w:val="32"/>
        </w:rPr>
      </w:pPr>
      <w:r w:rsidRPr="002F49AB">
        <w:rPr>
          <w:rFonts w:ascii="方正楷体_GBK" w:eastAsia="方正楷体_GBK" w:hint="eastAsia"/>
          <w:sz w:val="32"/>
          <w:szCs w:val="32"/>
        </w:rPr>
        <w:t>（一）企业法人单位数和从业人员。</w:t>
      </w:r>
    </w:p>
    <w:p w:rsidR="00AD0C15" w:rsidRPr="00621100" w:rsidRDefault="00AD0C15" w:rsidP="00AD0C15">
      <w:pPr>
        <w:snapToGrid w:val="0"/>
        <w:spacing w:line="600" w:lineRule="exact"/>
        <w:ind w:firstLineChars="200" w:firstLine="640"/>
        <w:rPr>
          <w:rFonts w:eastAsia="方正仿宋_GBK"/>
          <w:sz w:val="32"/>
          <w:szCs w:val="32"/>
        </w:rPr>
      </w:pPr>
      <w:r w:rsidRPr="00621100">
        <w:rPr>
          <w:rFonts w:eastAsia="方正仿宋_GBK" w:hint="eastAsia"/>
          <w:sz w:val="32"/>
          <w:szCs w:val="32"/>
        </w:rPr>
        <w:t>2018</w:t>
      </w:r>
      <w:r>
        <w:rPr>
          <w:rFonts w:eastAsia="方正仿宋_GBK" w:hint="eastAsia"/>
          <w:sz w:val="32"/>
          <w:szCs w:val="32"/>
        </w:rPr>
        <w:t>年末，全县</w:t>
      </w:r>
      <w:r w:rsidRPr="00621100">
        <w:rPr>
          <w:rFonts w:eastAsia="方正仿宋_GBK" w:hint="eastAsia"/>
          <w:sz w:val="32"/>
          <w:szCs w:val="32"/>
        </w:rPr>
        <w:t>共有金融业企业法人单位</w:t>
      </w:r>
      <w:r>
        <w:rPr>
          <w:rFonts w:eastAsia="方正仿宋_GBK" w:hint="eastAsia"/>
          <w:sz w:val="32"/>
          <w:szCs w:val="32"/>
        </w:rPr>
        <w:t>9</w:t>
      </w:r>
      <w:r w:rsidRPr="00621100">
        <w:rPr>
          <w:rFonts w:eastAsia="方正仿宋_GBK" w:hint="eastAsia"/>
          <w:sz w:val="32"/>
          <w:szCs w:val="32"/>
        </w:rPr>
        <w:t>个（详见表</w:t>
      </w:r>
      <w:r w:rsidRPr="00621100">
        <w:rPr>
          <w:rFonts w:eastAsia="方正仿宋_GBK"/>
          <w:sz w:val="32"/>
          <w:szCs w:val="32"/>
        </w:rPr>
        <w:t>4</w:t>
      </w:r>
      <w:r w:rsidRPr="00621100">
        <w:rPr>
          <w:rFonts w:eastAsia="方正仿宋_GBK" w:hint="eastAsia"/>
          <w:sz w:val="32"/>
          <w:szCs w:val="32"/>
        </w:rPr>
        <w:t>-1</w:t>
      </w:r>
      <w:r w:rsidRPr="00621100">
        <w:rPr>
          <w:rFonts w:eastAsia="方正仿宋_GBK"/>
          <w:sz w:val="32"/>
          <w:szCs w:val="32"/>
        </w:rPr>
        <w:t>2</w:t>
      </w:r>
      <w:r w:rsidRPr="00621100">
        <w:rPr>
          <w:rFonts w:eastAsia="方正仿宋_GBK" w:hint="eastAsia"/>
          <w:sz w:val="32"/>
          <w:szCs w:val="32"/>
        </w:rPr>
        <w:t>）。</w:t>
      </w:r>
    </w:p>
    <w:p w:rsidR="00AD0C15" w:rsidRPr="00497BB2" w:rsidRDefault="00AD0C15" w:rsidP="00AD0C15">
      <w:pPr>
        <w:snapToGrid w:val="0"/>
        <w:spacing w:line="600" w:lineRule="exact"/>
        <w:jc w:val="center"/>
        <w:rPr>
          <w:rFonts w:eastAsia="仿宋_GB2312"/>
          <w:sz w:val="32"/>
          <w:szCs w:val="32"/>
        </w:rPr>
      </w:pPr>
      <w:r w:rsidRPr="004622E7">
        <w:rPr>
          <w:rFonts w:ascii="方正小标宋_GBK" w:eastAsia="方正小标宋_GBK" w:hAnsi="宋体" w:cs="宋体" w:hint="eastAsia"/>
          <w:bCs/>
          <w:kern w:val="0"/>
          <w:sz w:val="26"/>
          <w:szCs w:val="26"/>
          <w:bdr w:val="none" w:sz="0" w:space="0" w:color="auto" w:frame="1"/>
        </w:rPr>
        <w:t>表</w:t>
      </w:r>
      <w:r w:rsidRPr="004622E7">
        <w:rPr>
          <w:rFonts w:ascii="方正小标宋_GBK" w:eastAsia="方正小标宋_GBK" w:hAnsi="宋体" w:cs="宋体"/>
          <w:bCs/>
          <w:kern w:val="0"/>
          <w:sz w:val="26"/>
          <w:szCs w:val="26"/>
          <w:bdr w:val="none" w:sz="0" w:space="0" w:color="auto" w:frame="1"/>
        </w:rPr>
        <w:t>4-1</w:t>
      </w:r>
      <w:r>
        <w:rPr>
          <w:rFonts w:ascii="方正小标宋_GBK" w:eastAsia="方正小标宋_GBK" w:hAnsi="宋体" w:cs="宋体"/>
          <w:bCs/>
          <w:kern w:val="0"/>
          <w:sz w:val="26"/>
          <w:szCs w:val="26"/>
          <w:bdr w:val="none" w:sz="0" w:space="0" w:color="auto" w:frame="1"/>
        </w:rPr>
        <w:t>2</w:t>
      </w:r>
      <w:r w:rsidRPr="004622E7">
        <w:rPr>
          <w:rFonts w:ascii="方正小标宋_GBK" w:eastAsia="方正小标宋_GBK" w:hAnsi="宋体" w:cs="宋体" w:hint="eastAsia"/>
          <w:bCs/>
          <w:kern w:val="0"/>
          <w:sz w:val="26"/>
          <w:szCs w:val="26"/>
          <w:bdr w:val="none" w:sz="0" w:space="0" w:color="auto" w:frame="1"/>
        </w:rPr>
        <w:t xml:space="preserve">　按行业大类分组的金融业企业法人单位</w:t>
      </w:r>
    </w:p>
    <w:tbl>
      <w:tblPr>
        <w:tblW w:w="484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1"/>
        <w:gridCol w:w="3063"/>
      </w:tblGrid>
      <w:tr w:rsidR="00AD0C15" w:rsidRPr="001C2183" w:rsidTr="003F4695">
        <w:trPr>
          <w:trHeight w:val="364"/>
          <w:jc w:val="center"/>
        </w:trPr>
        <w:tc>
          <w:tcPr>
            <w:tcW w:w="3096" w:type="pct"/>
            <w:tcBorders>
              <w:top w:val="single" w:sz="12" w:space="0" w:color="auto"/>
              <w:left w:val="nil"/>
              <w:bottom w:val="single" w:sz="4" w:space="0" w:color="auto"/>
              <w:right w:val="single" w:sz="4" w:space="0" w:color="auto"/>
            </w:tcBorders>
            <w:vAlign w:val="center"/>
            <w:hideMark/>
          </w:tcPr>
          <w:p w:rsidR="00AD0C15" w:rsidRPr="001C2183" w:rsidRDefault="00AD0C15" w:rsidP="00AD0C15">
            <w:pPr>
              <w:widowControl/>
              <w:spacing w:line="320" w:lineRule="exact"/>
              <w:ind w:left="57" w:right="57" w:firstLine="500"/>
              <w:jc w:val="center"/>
              <w:rPr>
                <w:rFonts w:ascii="宋体" w:hAnsi="宋体" w:cs="宋体"/>
                <w:b/>
                <w:kern w:val="0"/>
                <w:sz w:val="18"/>
                <w:szCs w:val="18"/>
              </w:rPr>
            </w:pPr>
            <w:r w:rsidRPr="001C2183">
              <w:rPr>
                <w:rFonts w:ascii="宋体" w:hAnsi="宋体" w:cs="宋体" w:hint="eastAsia"/>
                <w:b/>
                <w:kern w:val="0"/>
                <w:szCs w:val="21"/>
              </w:rPr>
              <w:t xml:space="preserve">　</w:t>
            </w:r>
          </w:p>
        </w:tc>
        <w:tc>
          <w:tcPr>
            <w:tcW w:w="1904" w:type="pct"/>
            <w:tcBorders>
              <w:top w:val="single" w:sz="12" w:space="0" w:color="auto"/>
              <w:left w:val="single" w:sz="4" w:space="0" w:color="auto"/>
              <w:bottom w:val="single" w:sz="4" w:space="0" w:color="auto"/>
              <w:right w:val="nil"/>
            </w:tcBorders>
            <w:vAlign w:val="center"/>
          </w:tcPr>
          <w:p w:rsidR="00AD0C15" w:rsidRPr="004622E7" w:rsidRDefault="00AD0C15" w:rsidP="00AD0C15">
            <w:pPr>
              <w:widowControl/>
              <w:spacing w:line="240" w:lineRule="atLeast"/>
              <w:ind w:left="57" w:right="57"/>
              <w:jc w:val="center"/>
              <w:rPr>
                <w:rFonts w:ascii="黑体" w:eastAsia="黑体" w:hAnsi="黑体" w:cs="宋体"/>
                <w:kern w:val="0"/>
                <w:szCs w:val="21"/>
              </w:rPr>
            </w:pPr>
            <w:r w:rsidRPr="004622E7">
              <w:rPr>
                <w:rFonts w:ascii="黑体" w:eastAsia="黑体" w:hAnsi="黑体" w:cs="宋体" w:hint="eastAsia"/>
                <w:kern w:val="0"/>
                <w:szCs w:val="21"/>
              </w:rPr>
              <w:t>企业法人</w:t>
            </w:r>
            <w:r w:rsidRPr="004622E7">
              <w:rPr>
                <w:rFonts w:ascii="黑体" w:eastAsia="黑体" w:hAnsi="黑体" w:cs="宋体"/>
                <w:kern w:val="0"/>
                <w:szCs w:val="21"/>
              </w:rPr>
              <w:t>单位（</w:t>
            </w:r>
            <w:proofErr w:type="gramStart"/>
            <w:r w:rsidRPr="004622E7">
              <w:rPr>
                <w:rFonts w:ascii="黑体" w:eastAsia="黑体" w:hAnsi="黑体" w:cs="宋体" w:hint="eastAsia"/>
                <w:kern w:val="0"/>
                <w:szCs w:val="21"/>
              </w:rPr>
              <w:t>个</w:t>
            </w:r>
            <w:proofErr w:type="gramEnd"/>
            <w:r w:rsidRPr="004622E7">
              <w:rPr>
                <w:rFonts w:ascii="黑体" w:eastAsia="黑体" w:hAnsi="黑体" w:cs="宋体"/>
                <w:kern w:val="0"/>
                <w:szCs w:val="21"/>
              </w:rPr>
              <w:t>）</w:t>
            </w:r>
          </w:p>
        </w:tc>
      </w:tr>
      <w:tr w:rsidR="00AD0C15" w:rsidRPr="001C2183" w:rsidTr="003F4695">
        <w:trPr>
          <w:trHeight w:val="322"/>
          <w:jc w:val="center"/>
        </w:trPr>
        <w:tc>
          <w:tcPr>
            <w:tcW w:w="3096" w:type="pct"/>
            <w:tcBorders>
              <w:top w:val="single" w:sz="4" w:space="0" w:color="auto"/>
              <w:left w:val="nil"/>
              <w:bottom w:val="nil"/>
              <w:right w:val="single" w:sz="4" w:space="0" w:color="auto"/>
            </w:tcBorders>
            <w:vAlign w:val="center"/>
            <w:hideMark/>
          </w:tcPr>
          <w:p w:rsidR="00AD0C15" w:rsidRPr="001C2183" w:rsidRDefault="00AD0C15" w:rsidP="00AD0C15">
            <w:pPr>
              <w:widowControl/>
              <w:spacing w:line="320" w:lineRule="exact"/>
              <w:ind w:left="57" w:right="57"/>
              <w:jc w:val="center"/>
              <w:rPr>
                <w:rFonts w:ascii="宋体" w:hAnsi="宋体" w:cs="宋体"/>
                <w:kern w:val="0"/>
                <w:sz w:val="18"/>
                <w:szCs w:val="18"/>
              </w:rPr>
            </w:pPr>
            <w:r w:rsidRPr="001C2183">
              <w:rPr>
                <w:rFonts w:ascii="宋体" w:hAnsi="宋体" w:cs="宋体" w:hint="eastAsia"/>
                <w:b/>
                <w:bCs/>
                <w:kern w:val="0"/>
                <w:szCs w:val="21"/>
                <w:bdr w:val="none" w:sz="0" w:space="0" w:color="auto" w:frame="1"/>
              </w:rPr>
              <w:t>合　计</w:t>
            </w:r>
          </w:p>
        </w:tc>
        <w:tc>
          <w:tcPr>
            <w:tcW w:w="1904" w:type="pct"/>
            <w:tcBorders>
              <w:top w:val="single" w:sz="4" w:space="0" w:color="auto"/>
              <w:left w:val="single" w:sz="4" w:space="0" w:color="auto"/>
              <w:bottom w:val="nil"/>
              <w:right w:val="nil"/>
            </w:tcBorders>
            <w:vAlign w:val="center"/>
          </w:tcPr>
          <w:p w:rsidR="00AD0C15" w:rsidRPr="001C2183" w:rsidRDefault="00AD0C15" w:rsidP="00AD0C15">
            <w:pPr>
              <w:ind w:rightChars="100" w:right="210"/>
              <w:jc w:val="right"/>
              <w:rPr>
                <w:b/>
              </w:rPr>
            </w:pPr>
            <w:r>
              <w:rPr>
                <w:rFonts w:hint="eastAsia"/>
                <w:b/>
              </w:rPr>
              <w:t>9</w:t>
            </w:r>
          </w:p>
        </w:tc>
      </w:tr>
      <w:tr w:rsidR="00AD0C15" w:rsidRPr="001C2183" w:rsidTr="003F4695">
        <w:trPr>
          <w:trHeight w:val="322"/>
          <w:jc w:val="center"/>
        </w:trPr>
        <w:tc>
          <w:tcPr>
            <w:tcW w:w="3096" w:type="pct"/>
            <w:tcBorders>
              <w:top w:val="nil"/>
              <w:left w:val="nil"/>
              <w:bottom w:val="nil"/>
              <w:right w:val="single" w:sz="4" w:space="0" w:color="auto"/>
            </w:tcBorders>
            <w:vAlign w:val="center"/>
            <w:hideMark/>
          </w:tcPr>
          <w:p w:rsidR="00AD0C15" w:rsidRPr="001C2183" w:rsidRDefault="00AD0C15" w:rsidP="00AD0C15">
            <w:pPr>
              <w:spacing w:line="320" w:lineRule="exact"/>
            </w:pPr>
            <w:r w:rsidRPr="001C2183">
              <w:rPr>
                <w:rFonts w:ascii="宋体" w:hAnsi="宋体" w:cs="宋体" w:hint="eastAsia"/>
                <w:kern w:val="0"/>
                <w:szCs w:val="21"/>
              </w:rPr>
              <w:t xml:space="preserve">　货币</w:t>
            </w:r>
            <w:r w:rsidRPr="001C2183">
              <w:rPr>
                <w:rFonts w:ascii="宋体" w:hAnsi="宋体" w:cs="宋体"/>
                <w:kern w:val="0"/>
                <w:szCs w:val="21"/>
              </w:rPr>
              <w:t>金融</w:t>
            </w:r>
            <w:r w:rsidRPr="001C2183">
              <w:rPr>
                <w:rFonts w:ascii="宋体" w:hAnsi="宋体" w:cs="宋体" w:hint="eastAsia"/>
                <w:kern w:val="0"/>
                <w:szCs w:val="21"/>
              </w:rPr>
              <w:t>服务</w:t>
            </w:r>
          </w:p>
        </w:tc>
        <w:tc>
          <w:tcPr>
            <w:tcW w:w="1904" w:type="pct"/>
            <w:tcBorders>
              <w:top w:val="nil"/>
              <w:left w:val="single" w:sz="4" w:space="0" w:color="auto"/>
              <w:bottom w:val="nil"/>
              <w:right w:val="nil"/>
            </w:tcBorders>
            <w:vAlign w:val="center"/>
          </w:tcPr>
          <w:p w:rsidR="00AD0C15" w:rsidRPr="001C2183" w:rsidRDefault="00AD0C15" w:rsidP="00AD0C15">
            <w:pPr>
              <w:ind w:rightChars="100" w:right="210"/>
              <w:jc w:val="right"/>
            </w:pPr>
            <w:r>
              <w:rPr>
                <w:rFonts w:hint="eastAsia"/>
              </w:rPr>
              <w:t>8</w:t>
            </w:r>
          </w:p>
        </w:tc>
      </w:tr>
      <w:tr w:rsidR="00AD0C15" w:rsidRPr="001C2183" w:rsidTr="003F4695">
        <w:trPr>
          <w:trHeight w:val="322"/>
          <w:jc w:val="center"/>
        </w:trPr>
        <w:tc>
          <w:tcPr>
            <w:tcW w:w="3096" w:type="pct"/>
            <w:tcBorders>
              <w:top w:val="nil"/>
              <w:left w:val="nil"/>
              <w:bottom w:val="nil"/>
              <w:right w:val="single" w:sz="4" w:space="0" w:color="auto"/>
            </w:tcBorders>
            <w:vAlign w:val="center"/>
          </w:tcPr>
          <w:p w:rsidR="00AD0C15" w:rsidRPr="001C2183" w:rsidRDefault="00AD0C15" w:rsidP="00AD0C15">
            <w:pPr>
              <w:spacing w:line="320" w:lineRule="exact"/>
              <w:ind w:firstLineChars="100" w:firstLine="210"/>
              <w:rPr>
                <w:rFonts w:ascii="宋体" w:hAnsi="宋体" w:cs="宋体"/>
                <w:kern w:val="0"/>
                <w:szCs w:val="21"/>
              </w:rPr>
            </w:pPr>
            <w:r w:rsidRPr="001C2183">
              <w:rPr>
                <w:rFonts w:ascii="宋体" w:hAnsi="宋体" w:cs="宋体" w:hint="eastAsia"/>
                <w:kern w:val="0"/>
                <w:szCs w:val="21"/>
              </w:rPr>
              <w:t>资本</w:t>
            </w:r>
            <w:r w:rsidRPr="001C2183">
              <w:rPr>
                <w:rFonts w:ascii="宋体" w:hAnsi="宋体" w:cs="宋体"/>
                <w:kern w:val="0"/>
                <w:szCs w:val="21"/>
              </w:rPr>
              <w:t>市场服务</w:t>
            </w:r>
          </w:p>
        </w:tc>
        <w:tc>
          <w:tcPr>
            <w:tcW w:w="1904" w:type="pct"/>
            <w:tcBorders>
              <w:top w:val="nil"/>
              <w:left w:val="single" w:sz="4" w:space="0" w:color="auto"/>
              <w:bottom w:val="nil"/>
              <w:right w:val="nil"/>
            </w:tcBorders>
            <w:vAlign w:val="center"/>
          </w:tcPr>
          <w:p w:rsidR="00AD0C15" w:rsidRPr="001C2183" w:rsidRDefault="00AD0C15" w:rsidP="00AD0C15">
            <w:pPr>
              <w:ind w:rightChars="100" w:right="210"/>
              <w:jc w:val="right"/>
            </w:pPr>
            <w:r>
              <w:rPr>
                <w:rFonts w:hint="eastAsia"/>
              </w:rPr>
              <w:t>0</w:t>
            </w:r>
          </w:p>
        </w:tc>
      </w:tr>
      <w:tr w:rsidR="00AD0C15" w:rsidRPr="001C2183" w:rsidTr="003F4695">
        <w:trPr>
          <w:trHeight w:val="322"/>
          <w:jc w:val="center"/>
        </w:trPr>
        <w:tc>
          <w:tcPr>
            <w:tcW w:w="3096" w:type="pct"/>
            <w:tcBorders>
              <w:top w:val="nil"/>
              <w:left w:val="nil"/>
              <w:bottom w:val="nil"/>
              <w:right w:val="single" w:sz="4" w:space="0" w:color="auto"/>
            </w:tcBorders>
            <w:vAlign w:val="center"/>
            <w:hideMark/>
          </w:tcPr>
          <w:p w:rsidR="00AD0C15" w:rsidRPr="001C2183" w:rsidRDefault="00AD0C15" w:rsidP="00AD0C15">
            <w:pPr>
              <w:spacing w:line="320" w:lineRule="exact"/>
            </w:pPr>
            <w:r w:rsidRPr="001C2183">
              <w:rPr>
                <w:rFonts w:ascii="宋体" w:hAnsi="宋体" w:cs="宋体" w:hint="eastAsia"/>
                <w:kern w:val="0"/>
                <w:szCs w:val="21"/>
              </w:rPr>
              <w:t xml:space="preserve">　保险业</w:t>
            </w:r>
          </w:p>
        </w:tc>
        <w:tc>
          <w:tcPr>
            <w:tcW w:w="1904" w:type="pct"/>
            <w:tcBorders>
              <w:top w:val="nil"/>
              <w:left w:val="single" w:sz="4" w:space="0" w:color="auto"/>
              <w:bottom w:val="nil"/>
              <w:right w:val="nil"/>
            </w:tcBorders>
            <w:vAlign w:val="center"/>
          </w:tcPr>
          <w:p w:rsidR="00AD0C15" w:rsidRPr="001C2183" w:rsidRDefault="00AD0C15" w:rsidP="00AD0C15">
            <w:pPr>
              <w:ind w:rightChars="100" w:right="210"/>
              <w:jc w:val="right"/>
            </w:pPr>
            <w:r>
              <w:rPr>
                <w:rFonts w:hint="eastAsia"/>
              </w:rPr>
              <w:t>0</w:t>
            </w:r>
          </w:p>
        </w:tc>
      </w:tr>
      <w:tr w:rsidR="00AD0C15" w:rsidRPr="001C2183" w:rsidTr="003F4695">
        <w:trPr>
          <w:trHeight w:val="322"/>
          <w:jc w:val="center"/>
        </w:trPr>
        <w:tc>
          <w:tcPr>
            <w:tcW w:w="3096" w:type="pct"/>
            <w:tcBorders>
              <w:top w:val="nil"/>
              <w:left w:val="nil"/>
              <w:bottom w:val="single" w:sz="12" w:space="0" w:color="auto"/>
              <w:right w:val="single" w:sz="4" w:space="0" w:color="auto"/>
            </w:tcBorders>
            <w:hideMark/>
          </w:tcPr>
          <w:p w:rsidR="00AD0C15" w:rsidRPr="001C2183" w:rsidRDefault="00AD0C15" w:rsidP="00AD0C15">
            <w:pPr>
              <w:spacing w:line="320" w:lineRule="exact"/>
            </w:pPr>
            <w:r w:rsidRPr="001C2183">
              <w:rPr>
                <w:rFonts w:hint="eastAsia"/>
              </w:rPr>
              <w:t xml:space="preserve">　</w:t>
            </w:r>
            <w:r w:rsidRPr="001C2183">
              <w:rPr>
                <w:rFonts w:ascii="宋体" w:hAnsi="宋体" w:cs="宋体" w:hint="eastAsia"/>
                <w:kern w:val="0"/>
                <w:szCs w:val="21"/>
              </w:rPr>
              <w:t>其他金融业</w:t>
            </w:r>
          </w:p>
        </w:tc>
        <w:tc>
          <w:tcPr>
            <w:tcW w:w="1904" w:type="pct"/>
            <w:tcBorders>
              <w:top w:val="nil"/>
              <w:left w:val="single" w:sz="4" w:space="0" w:color="auto"/>
              <w:bottom w:val="single" w:sz="12" w:space="0" w:color="auto"/>
              <w:right w:val="nil"/>
            </w:tcBorders>
            <w:vAlign w:val="center"/>
          </w:tcPr>
          <w:p w:rsidR="00AD0C15" w:rsidRPr="001C2183" w:rsidRDefault="00AD0C15" w:rsidP="00AD0C15">
            <w:pPr>
              <w:ind w:rightChars="100" w:right="210"/>
              <w:jc w:val="right"/>
            </w:pPr>
            <w:r>
              <w:rPr>
                <w:rFonts w:hint="eastAsia"/>
              </w:rPr>
              <w:t>1</w:t>
            </w:r>
          </w:p>
        </w:tc>
      </w:tr>
    </w:tbl>
    <w:p w:rsidR="00AD0C15" w:rsidRPr="009674FC" w:rsidRDefault="00AD0C15" w:rsidP="00AD0C15">
      <w:pPr>
        <w:snapToGrid w:val="0"/>
        <w:spacing w:line="600" w:lineRule="exact"/>
        <w:ind w:firstLineChars="200" w:firstLine="640"/>
        <w:rPr>
          <w:rFonts w:ascii="方正黑体_GBK" w:eastAsia="方正黑体_GBK"/>
          <w:sz w:val="32"/>
          <w:szCs w:val="32"/>
        </w:rPr>
      </w:pPr>
      <w:r w:rsidRPr="009674FC">
        <w:rPr>
          <w:rFonts w:ascii="方正黑体_GBK" w:eastAsia="方正黑体_GBK" w:hint="eastAsia"/>
          <w:sz w:val="32"/>
          <w:szCs w:val="32"/>
        </w:rPr>
        <w:t>六、房地产业</w:t>
      </w:r>
    </w:p>
    <w:p w:rsidR="00AD0C15" w:rsidRPr="000216B6" w:rsidRDefault="00AD0C15" w:rsidP="00AD0C15">
      <w:pPr>
        <w:snapToGrid w:val="0"/>
        <w:spacing w:line="600" w:lineRule="exact"/>
        <w:ind w:firstLineChars="200" w:firstLine="640"/>
        <w:rPr>
          <w:rFonts w:ascii="方正楷体_GBK" w:eastAsia="方正楷体_GBK"/>
          <w:color w:val="FF0000"/>
          <w:sz w:val="32"/>
          <w:szCs w:val="32"/>
        </w:rPr>
      </w:pPr>
      <w:r w:rsidRPr="009674FC">
        <w:rPr>
          <w:rFonts w:ascii="方正楷体_GBK" w:eastAsia="方正楷体_GBK" w:hint="eastAsia"/>
          <w:sz w:val="32"/>
          <w:szCs w:val="32"/>
        </w:rPr>
        <w:t>（一）企业法人单位数和从业人员</w:t>
      </w:r>
      <w:r w:rsidRPr="000216B6">
        <w:rPr>
          <w:rFonts w:ascii="方正楷体_GBK" w:eastAsia="方正楷体_GBK" w:hint="eastAsia"/>
          <w:color w:val="FF0000"/>
          <w:sz w:val="32"/>
          <w:szCs w:val="32"/>
        </w:rPr>
        <w:t>。</w:t>
      </w:r>
    </w:p>
    <w:p w:rsidR="00AD0C15" w:rsidRPr="009674FC" w:rsidRDefault="00AD0C15" w:rsidP="00AD0C15">
      <w:pPr>
        <w:snapToGrid w:val="0"/>
        <w:spacing w:line="600" w:lineRule="exact"/>
        <w:ind w:firstLineChars="200" w:firstLine="640"/>
        <w:rPr>
          <w:rFonts w:eastAsia="方正仿宋_GBK"/>
          <w:sz w:val="32"/>
          <w:szCs w:val="32"/>
        </w:rPr>
      </w:pPr>
      <w:r w:rsidRPr="009674FC">
        <w:rPr>
          <w:rFonts w:eastAsia="方正仿宋_GBK" w:hint="eastAsia"/>
          <w:sz w:val="32"/>
          <w:szCs w:val="32"/>
        </w:rPr>
        <w:t>2018</w:t>
      </w:r>
      <w:r w:rsidRPr="009674FC">
        <w:rPr>
          <w:rFonts w:eastAsia="方正仿宋_GBK" w:hint="eastAsia"/>
          <w:sz w:val="32"/>
          <w:szCs w:val="32"/>
        </w:rPr>
        <w:t>年末，全县共有房地产业企业法人单位</w:t>
      </w:r>
      <w:r w:rsidRPr="009674FC">
        <w:rPr>
          <w:rFonts w:eastAsia="方正仿宋_GBK" w:hint="eastAsia"/>
          <w:sz w:val="32"/>
          <w:szCs w:val="32"/>
        </w:rPr>
        <w:t>100</w:t>
      </w:r>
      <w:r w:rsidRPr="009674FC">
        <w:rPr>
          <w:rFonts w:eastAsia="方正仿宋_GBK" w:hint="eastAsia"/>
          <w:sz w:val="32"/>
          <w:szCs w:val="32"/>
        </w:rPr>
        <w:t>个，比</w:t>
      </w:r>
      <w:r w:rsidRPr="009674FC">
        <w:rPr>
          <w:rFonts w:eastAsia="方正仿宋_GBK" w:hint="eastAsia"/>
          <w:sz w:val="32"/>
          <w:szCs w:val="32"/>
        </w:rPr>
        <w:t>2013</w:t>
      </w:r>
      <w:r w:rsidRPr="009674FC">
        <w:rPr>
          <w:rFonts w:eastAsia="方正仿宋_GBK" w:hint="eastAsia"/>
          <w:sz w:val="32"/>
          <w:szCs w:val="32"/>
        </w:rPr>
        <w:t>年末增长</w:t>
      </w:r>
      <w:r w:rsidRPr="009674FC">
        <w:rPr>
          <w:rFonts w:eastAsia="方正仿宋_GBK" w:hint="eastAsia"/>
          <w:sz w:val="32"/>
          <w:szCs w:val="32"/>
        </w:rPr>
        <w:t>85.2%</w:t>
      </w:r>
      <w:r w:rsidRPr="009674FC">
        <w:rPr>
          <w:rFonts w:eastAsia="方正仿宋_GBK" w:hint="eastAsia"/>
          <w:sz w:val="32"/>
          <w:szCs w:val="32"/>
        </w:rPr>
        <w:t>。其中，房地产开发经营企业</w:t>
      </w:r>
      <w:r w:rsidRPr="009674FC">
        <w:rPr>
          <w:rFonts w:eastAsia="方正仿宋_GBK" w:hint="eastAsia"/>
          <w:sz w:val="32"/>
          <w:szCs w:val="32"/>
        </w:rPr>
        <w:t>49</w:t>
      </w:r>
      <w:r w:rsidRPr="009674FC">
        <w:rPr>
          <w:rFonts w:eastAsia="方正仿宋_GBK" w:hint="eastAsia"/>
          <w:sz w:val="32"/>
          <w:szCs w:val="32"/>
        </w:rPr>
        <w:t>个，物业管理企业</w:t>
      </w:r>
      <w:r w:rsidRPr="009674FC">
        <w:rPr>
          <w:rFonts w:eastAsia="方正仿宋_GBK" w:hint="eastAsia"/>
          <w:sz w:val="32"/>
          <w:szCs w:val="32"/>
        </w:rPr>
        <w:t>34</w:t>
      </w:r>
      <w:r w:rsidRPr="009674FC">
        <w:rPr>
          <w:rFonts w:eastAsia="方正仿宋_GBK" w:hint="eastAsia"/>
          <w:sz w:val="32"/>
          <w:szCs w:val="32"/>
        </w:rPr>
        <w:t>个，房地产中介服务企业</w:t>
      </w:r>
      <w:r w:rsidRPr="009674FC">
        <w:rPr>
          <w:rFonts w:eastAsia="方正仿宋_GBK" w:hint="eastAsia"/>
          <w:sz w:val="32"/>
          <w:szCs w:val="32"/>
        </w:rPr>
        <w:t>12</w:t>
      </w:r>
      <w:r w:rsidRPr="009674FC">
        <w:rPr>
          <w:rFonts w:eastAsia="方正仿宋_GBK" w:hint="eastAsia"/>
          <w:sz w:val="32"/>
          <w:szCs w:val="32"/>
        </w:rPr>
        <w:t>个，分别比</w:t>
      </w:r>
      <w:r w:rsidRPr="009674FC">
        <w:rPr>
          <w:rFonts w:eastAsia="方正仿宋_GBK" w:hint="eastAsia"/>
          <w:sz w:val="32"/>
          <w:szCs w:val="32"/>
        </w:rPr>
        <w:t>20</w:t>
      </w:r>
      <w:r w:rsidRPr="009674FC">
        <w:rPr>
          <w:rFonts w:eastAsia="方正仿宋_GBK"/>
          <w:sz w:val="32"/>
          <w:szCs w:val="32"/>
        </w:rPr>
        <w:t>13</w:t>
      </w:r>
      <w:r w:rsidRPr="009674FC">
        <w:rPr>
          <w:rFonts w:eastAsia="方正仿宋_GBK" w:hint="eastAsia"/>
          <w:sz w:val="32"/>
          <w:szCs w:val="32"/>
        </w:rPr>
        <w:t>年末增长</w:t>
      </w:r>
      <w:r w:rsidRPr="009674FC">
        <w:rPr>
          <w:rFonts w:eastAsia="方正仿宋_GBK" w:hint="eastAsia"/>
          <w:sz w:val="32"/>
          <w:szCs w:val="32"/>
        </w:rPr>
        <w:t>63.3%</w:t>
      </w:r>
      <w:r w:rsidRPr="009674FC">
        <w:rPr>
          <w:rFonts w:eastAsia="方正仿宋_GBK" w:hint="eastAsia"/>
          <w:sz w:val="32"/>
          <w:szCs w:val="32"/>
        </w:rPr>
        <w:t>、</w:t>
      </w:r>
      <w:r w:rsidRPr="009674FC">
        <w:rPr>
          <w:rFonts w:eastAsia="方正仿宋_GBK" w:hint="eastAsia"/>
          <w:sz w:val="32"/>
          <w:szCs w:val="32"/>
        </w:rPr>
        <w:t>112.5%</w:t>
      </w:r>
      <w:r w:rsidRPr="009674FC">
        <w:rPr>
          <w:rFonts w:eastAsia="方正仿宋_GBK" w:hint="eastAsia"/>
          <w:sz w:val="32"/>
          <w:szCs w:val="32"/>
        </w:rPr>
        <w:t>和</w:t>
      </w:r>
      <w:r w:rsidRPr="009674FC">
        <w:rPr>
          <w:rFonts w:eastAsia="方正仿宋_GBK" w:hint="eastAsia"/>
          <w:sz w:val="32"/>
          <w:szCs w:val="32"/>
        </w:rPr>
        <w:t>71.4%</w:t>
      </w:r>
      <w:r w:rsidRPr="009674FC">
        <w:rPr>
          <w:rFonts w:eastAsia="方正仿宋_GBK" w:hint="eastAsia"/>
          <w:sz w:val="32"/>
          <w:szCs w:val="32"/>
        </w:rPr>
        <w:t>。</w:t>
      </w:r>
    </w:p>
    <w:p w:rsidR="00AD0C15" w:rsidRPr="000216B6" w:rsidRDefault="00AD0C15" w:rsidP="00AD0C15">
      <w:pPr>
        <w:snapToGrid w:val="0"/>
        <w:spacing w:line="600" w:lineRule="exact"/>
        <w:ind w:firstLineChars="200" w:firstLine="640"/>
        <w:rPr>
          <w:rFonts w:eastAsia="方正仿宋_GBK"/>
          <w:color w:val="FF0000"/>
          <w:sz w:val="32"/>
          <w:szCs w:val="32"/>
        </w:rPr>
      </w:pPr>
      <w:r w:rsidRPr="009674FC">
        <w:rPr>
          <w:rFonts w:eastAsia="方正仿宋_GBK" w:hint="eastAsia"/>
          <w:sz w:val="32"/>
          <w:szCs w:val="32"/>
        </w:rPr>
        <w:lastRenderedPageBreak/>
        <w:t>2018</w:t>
      </w:r>
      <w:r>
        <w:rPr>
          <w:rFonts w:eastAsia="方正仿宋_GBK" w:hint="eastAsia"/>
          <w:sz w:val="32"/>
          <w:szCs w:val="32"/>
        </w:rPr>
        <w:t>年末，全县</w:t>
      </w:r>
      <w:r w:rsidRPr="009674FC">
        <w:rPr>
          <w:rFonts w:eastAsia="方正仿宋_GBK" w:hint="eastAsia"/>
          <w:sz w:val="32"/>
          <w:szCs w:val="32"/>
        </w:rPr>
        <w:t>房地产业企业法人单位的从业人员为</w:t>
      </w:r>
      <w:r w:rsidRPr="009674FC">
        <w:rPr>
          <w:rFonts w:eastAsia="方正仿宋_GBK" w:hint="eastAsia"/>
          <w:sz w:val="32"/>
          <w:szCs w:val="32"/>
        </w:rPr>
        <w:t>1967</w:t>
      </w:r>
      <w:r w:rsidRPr="009674FC">
        <w:rPr>
          <w:rFonts w:eastAsia="方正仿宋_GBK" w:hint="eastAsia"/>
          <w:sz w:val="32"/>
          <w:szCs w:val="32"/>
        </w:rPr>
        <w:t>人，比</w:t>
      </w:r>
      <w:r w:rsidRPr="009674FC">
        <w:rPr>
          <w:rFonts w:eastAsia="方正仿宋_GBK" w:hint="eastAsia"/>
          <w:sz w:val="32"/>
          <w:szCs w:val="32"/>
        </w:rPr>
        <w:t>20</w:t>
      </w:r>
      <w:r w:rsidRPr="009674FC">
        <w:rPr>
          <w:rFonts w:eastAsia="方正仿宋_GBK"/>
          <w:sz w:val="32"/>
          <w:szCs w:val="32"/>
        </w:rPr>
        <w:t>13</w:t>
      </w:r>
      <w:r w:rsidRPr="009674FC">
        <w:rPr>
          <w:rFonts w:eastAsia="方正仿宋_GBK" w:hint="eastAsia"/>
          <w:sz w:val="32"/>
          <w:szCs w:val="32"/>
        </w:rPr>
        <w:t>年末增长</w:t>
      </w:r>
      <w:r w:rsidRPr="009674FC">
        <w:rPr>
          <w:rFonts w:eastAsia="方正仿宋_GBK" w:hint="eastAsia"/>
          <w:sz w:val="32"/>
          <w:szCs w:val="32"/>
        </w:rPr>
        <w:t>61.9%</w:t>
      </w:r>
      <w:r w:rsidRPr="009674FC">
        <w:rPr>
          <w:rFonts w:eastAsia="方正仿宋_GBK" w:hint="eastAsia"/>
          <w:sz w:val="32"/>
          <w:szCs w:val="32"/>
        </w:rPr>
        <w:t>。其中，房地产开发经营企业</w:t>
      </w:r>
      <w:r w:rsidRPr="009674FC">
        <w:rPr>
          <w:rFonts w:eastAsia="方正仿宋_GBK" w:hint="eastAsia"/>
          <w:sz w:val="32"/>
          <w:szCs w:val="32"/>
        </w:rPr>
        <w:t>918</w:t>
      </w:r>
      <w:r w:rsidRPr="009674FC">
        <w:rPr>
          <w:rFonts w:eastAsia="方正仿宋_GBK" w:hint="eastAsia"/>
          <w:sz w:val="32"/>
          <w:szCs w:val="32"/>
        </w:rPr>
        <w:t>人，物业管理企业</w:t>
      </w:r>
      <w:r w:rsidRPr="009674FC">
        <w:rPr>
          <w:rFonts w:eastAsia="方正仿宋_GBK" w:hint="eastAsia"/>
          <w:sz w:val="32"/>
          <w:szCs w:val="32"/>
        </w:rPr>
        <w:t>940</w:t>
      </w:r>
      <w:r w:rsidRPr="009674FC">
        <w:rPr>
          <w:rFonts w:eastAsia="方正仿宋_GBK" w:hint="eastAsia"/>
          <w:sz w:val="32"/>
          <w:szCs w:val="32"/>
        </w:rPr>
        <w:t>人，房地产中介服务企业</w:t>
      </w:r>
      <w:r w:rsidRPr="009674FC">
        <w:rPr>
          <w:rFonts w:eastAsia="方正仿宋_GBK" w:hint="eastAsia"/>
          <w:sz w:val="32"/>
          <w:szCs w:val="32"/>
        </w:rPr>
        <w:t>62</w:t>
      </w:r>
      <w:r w:rsidRPr="009674FC">
        <w:rPr>
          <w:rFonts w:eastAsia="方正仿宋_GBK" w:hint="eastAsia"/>
          <w:sz w:val="32"/>
          <w:szCs w:val="32"/>
        </w:rPr>
        <w:t>人，分别比</w:t>
      </w:r>
      <w:r w:rsidRPr="009674FC">
        <w:rPr>
          <w:rFonts w:eastAsia="方正仿宋_GBK" w:hint="eastAsia"/>
          <w:sz w:val="32"/>
          <w:szCs w:val="32"/>
        </w:rPr>
        <w:t>20</w:t>
      </w:r>
      <w:r w:rsidRPr="009674FC">
        <w:rPr>
          <w:rFonts w:eastAsia="方正仿宋_GBK"/>
          <w:sz w:val="32"/>
          <w:szCs w:val="32"/>
        </w:rPr>
        <w:t>13</w:t>
      </w:r>
      <w:r w:rsidRPr="009674FC">
        <w:rPr>
          <w:rFonts w:eastAsia="方正仿宋_GBK" w:hint="eastAsia"/>
          <w:sz w:val="32"/>
          <w:szCs w:val="32"/>
        </w:rPr>
        <w:t>年末增长</w:t>
      </w:r>
      <w:r w:rsidRPr="009674FC">
        <w:rPr>
          <w:rFonts w:eastAsia="方正仿宋_GBK" w:hint="eastAsia"/>
          <w:sz w:val="32"/>
          <w:szCs w:val="32"/>
        </w:rPr>
        <w:t>9.8%</w:t>
      </w:r>
      <w:r w:rsidRPr="009674FC">
        <w:rPr>
          <w:rFonts w:eastAsia="方正仿宋_GBK" w:hint="eastAsia"/>
          <w:sz w:val="32"/>
          <w:szCs w:val="32"/>
        </w:rPr>
        <w:t>、</w:t>
      </w:r>
      <w:r w:rsidRPr="009674FC">
        <w:rPr>
          <w:rFonts w:eastAsia="方正仿宋_GBK" w:hint="eastAsia"/>
          <w:sz w:val="32"/>
          <w:szCs w:val="32"/>
        </w:rPr>
        <w:t>184.0%</w:t>
      </w:r>
      <w:r w:rsidRPr="009674FC">
        <w:rPr>
          <w:rFonts w:eastAsia="方正仿宋_GBK" w:hint="eastAsia"/>
          <w:sz w:val="32"/>
          <w:szCs w:val="32"/>
        </w:rPr>
        <w:t>和</w:t>
      </w:r>
      <w:r w:rsidRPr="009674FC">
        <w:rPr>
          <w:rFonts w:eastAsia="方正仿宋_GBK" w:hint="eastAsia"/>
          <w:sz w:val="32"/>
          <w:szCs w:val="32"/>
        </w:rPr>
        <w:t>121.4%</w:t>
      </w:r>
      <w:r w:rsidRPr="009674FC">
        <w:rPr>
          <w:rFonts w:eastAsia="方正仿宋_GBK" w:hint="eastAsia"/>
          <w:sz w:val="32"/>
          <w:szCs w:val="32"/>
        </w:rPr>
        <w:t>（详见表</w:t>
      </w:r>
      <w:r w:rsidRPr="009674FC">
        <w:rPr>
          <w:rFonts w:eastAsia="方正仿宋_GBK"/>
          <w:sz w:val="32"/>
          <w:szCs w:val="32"/>
        </w:rPr>
        <w:t>4</w:t>
      </w:r>
      <w:r w:rsidRPr="009674FC">
        <w:rPr>
          <w:rFonts w:eastAsia="方正仿宋_GBK" w:hint="eastAsia"/>
          <w:sz w:val="32"/>
          <w:szCs w:val="32"/>
        </w:rPr>
        <w:t>-1</w:t>
      </w:r>
      <w:r w:rsidRPr="009674FC">
        <w:rPr>
          <w:rFonts w:eastAsia="方正仿宋_GBK"/>
          <w:sz w:val="32"/>
          <w:szCs w:val="32"/>
        </w:rPr>
        <w:t>4</w:t>
      </w:r>
      <w:r w:rsidRPr="009674FC">
        <w:rPr>
          <w:rFonts w:eastAsia="方正仿宋_GBK" w:hint="eastAsia"/>
          <w:sz w:val="32"/>
          <w:szCs w:val="32"/>
        </w:rPr>
        <w:t>）</w:t>
      </w:r>
      <w:r w:rsidRPr="000216B6">
        <w:rPr>
          <w:rFonts w:eastAsia="方正仿宋_GBK" w:hint="eastAsia"/>
          <w:color w:val="FF0000"/>
          <w:sz w:val="32"/>
          <w:szCs w:val="32"/>
        </w:rPr>
        <w:t>。</w:t>
      </w:r>
    </w:p>
    <w:p w:rsidR="00AD0C15" w:rsidRPr="009674FC" w:rsidRDefault="00AD0C15" w:rsidP="00AD0C15">
      <w:pPr>
        <w:spacing w:line="400" w:lineRule="exact"/>
        <w:jc w:val="center"/>
        <w:rPr>
          <w:rFonts w:ascii="仿宋_GB2312" w:eastAsia="仿宋_GB2312" w:hAnsi="宋体" w:cs="宋体"/>
          <w:kern w:val="0"/>
          <w:sz w:val="32"/>
          <w:szCs w:val="32"/>
        </w:rPr>
      </w:pPr>
      <w:r w:rsidRPr="009674FC">
        <w:rPr>
          <w:rFonts w:ascii="方正小标宋_GBK" w:eastAsia="方正小标宋_GBK" w:hAnsi="宋体" w:cs="宋体" w:hint="eastAsia"/>
          <w:bCs/>
          <w:kern w:val="0"/>
          <w:sz w:val="26"/>
          <w:szCs w:val="26"/>
          <w:bdr w:val="none" w:sz="0" w:space="0" w:color="auto" w:frame="1"/>
        </w:rPr>
        <w:t>表</w:t>
      </w:r>
      <w:r w:rsidRPr="009674FC">
        <w:rPr>
          <w:rFonts w:ascii="方正小标宋_GBK" w:eastAsia="方正小标宋_GBK" w:hAnsi="宋体" w:cs="宋体"/>
          <w:bCs/>
          <w:kern w:val="0"/>
          <w:sz w:val="26"/>
          <w:szCs w:val="26"/>
          <w:bdr w:val="none" w:sz="0" w:space="0" w:color="auto" w:frame="1"/>
        </w:rPr>
        <w:t>4-14</w:t>
      </w:r>
      <w:r w:rsidRPr="009674FC">
        <w:rPr>
          <w:rFonts w:ascii="方正小标宋_GBK" w:eastAsia="方正小标宋_GBK" w:hAnsi="宋体" w:cs="宋体" w:hint="eastAsia"/>
          <w:bCs/>
          <w:kern w:val="0"/>
          <w:sz w:val="26"/>
          <w:szCs w:val="26"/>
          <w:bdr w:val="none" w:sz="0" w:space="0" w:color="auto" w:frame="1"/>
        </w:rPr>
        <w:t xml:space="preserve">　按行业中类分组的房地产业企业法人单位和从业人员</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2676"/>
        <w:gridCol w:w="2552"/>
      </w:tblGrid>
      <w:tr w:rsidR="00AD0C15" w:rsidRPr="009674FC" w:rsidTr="00AD0C15">
        <w:trPr>
          <w:trHeight w:val="392"/>
          <w:jc w:val="center"/>
        </w:trPr>
        <w:tc>
          <w:tcPr>
            <w:tcW w:w="1853" w:type="pct"/>
            <w:tcBorders>
              <w:top w:val="single" w:sz="12" w:space="0" w:color="auto"/>
              <w:left w:val="nil"/>
              <w:bottom w:val="single" w:sz="4" w:space="0" w:color="auto"/>
              <w:right w:val="single" w:sz="4" w:space="0" w:color="auto"/>
            </w:tcBorders>
            <w:vAlign w:val="center"/>
            <w:hideMark/>
          </w:tcPr>
          <w:p w:rsidR="00AD0C15" w:rsidRPr="009674FC" w:rsidRDefault="00AD0C15" w:rsidP="00AD0C15">
            <w:pPr>
              <w:widowControl/>
              <w:spacing w:line="240" w:lineRule="atLeast"/>
              <w:ind w:left="57" w:right="57"/>
              <w:jc w:val="center"/>
              <w:rPr>
                <w:rFonts w:ascii="宋体" w:hAnsi="宋体" w:cs="宋体"/>
                <w:kern w:val="0"/>
                <w:sz w:val="18"/>
                <w:szCs w:val="18"/>
              </w:rPr>
            </w:pPr>
            <w:r w:rsidRPr="009674FC">
              <w:rPr>
                <w:kern w:val="0"/>
                <w:szCs w:val="21"/>
              </w:rPr>
              <w:t> </w:t>
            </w:r>
          </w:p>
        </w:tc>
        <w:tc>
          <w:tcPr>
            <w:tcW w:w="1611" w:type="pct"/>
            <w:tcBorders>
              <w:top w:val="single" w:sz="12" w:space="0" w:color="auto"/>
              <w:left w:val="single" w:sz="4" w:space="0" w:color="auto"/>
              <w:bottom w:val="single" w:sz="4" w:space="0" w:color="auto"/>
              <w:right w:val="single" w:sz="4" w:space="0" w:color="auto"/>
            </w:tcBorders>
            <w:vAlign w:val="center"/>
            <w:hideMark/>
          </w:tcPr>
          <w:p w:rsidR="00AD0C15" w:rsidRPr="009674FC" w:rsidRDefault="00AD0C15" w:rsidP="00AD0C15">
            <w:pPr>
              <w:widowControl/>
              <w:spacing w:line="240" w:lineRule="atLeast"/>
              <w:ind w:left="57" w:right="57"/>
              <w:jc w:val="center"/>
              <w:rPr>
                <w:rFonts w:ascii="黑体" w:eastAsia="黑体" w:hAnsi="黑体" w:cs="宋体"/>
                <w:kern w:val="0"/>
                <w:szCs w:val="21"/>
              </w:rPr>
            </w:pPr>
            <w:r w:rsidRPr="009674FC">
              <w:rPr>
                <w:rFonts w:ascii="黑体" w:eastAsia="黑体" w:hAnsi="黑体" w:cs="宋体" w:hint="eastAsia"/>
                <w:kern w:val="0"/>
                <w:szCs w:val="21"/>
              </w:rPr>
              <w:t>企业法人单位（</w:t>
            </w:r>
            <w:proofErr w:type="gramStart"/>
            <w:r w:rsidRPr="009674FC">
              <w:rPr>
                <w:rFonts w:ascii="黑体" w:eastAsia="黑体" w:hAnsi="黑体" w:cs="宋体" w:hint="eastAsia"/>
                <w:kern w:val="0"/>
                <w:szCs w:val="21"/>
              </w:rPr>
              <w:t>个</w:t>
            </w:r>
            <w:proofErr w:type="gramEnd"/>
            <w:r w:rsidRPr="009674FC">
              <w:rPr>
                <w:rFonts w:ascii="黑体" w:eastAsia="黑体" w:hAnsi="黑体" w:cs="宋体" w:hint="eastAsia"/>
                <w:kern w:val="0"/>
                <w:szCs w:val="21"/>
              </w:rPr>
              <w:t>）</w:t>
            </w:r>
          </w:p>
        </w:tc>
        <w:tc>
          <w:tcPr>
            <w:tcW w:w="1536" w:type="pct"/>
            <w:tcBorders>
              <w:top w:val="single" w:sz="12" w:space="0" w:color="auto"/>
              <w:left w:val="single" w:sz="4" w:space="0" w:color="auto"/>
              <w:bottom w:val="single" w:sz="4" w:space="0" w:color="auto"/>
              <w:right w:val="nil"/>
            </w:tcBorders>
            <w:vAlign w:val="center"/>
            <w:hideMark/>
          </w:tcPr>
          <w:p w:rsidR="00AD0C15" w:rsidRPr="009674FC" w:rsidRDefault="00AD0C15" w:rsidP="00AD0C15">
            <w:pPr>
              <w:widowControl/>
              <w:spacing w:line="240" w:lineRule="atLeast"/>
              <w:ind w:left="57" w:right="57"/>
              <w:jc w:val="center"/>
              <w:rPr>
                <w:rFonts w:ascii="黑体" w:eastAsia="黑体" w:hAnsi="黑体" w:cs="宋体"/>
                <w:kern w:val="0"/>
                <w:szCs w:val="21"/>
              </w:rPr>
            </w:pPr>
            <w:r w:rsidRPr="009674FC">
              <w:rPr>
                <w:rFonts w:ascii="黑体" w:eastAsia="黑体" w:hAnsi="黑体" w:cs="宋体" w:hint="eastAsia"/>
                <w:kern w:val="0"/>
                <w:szCs w:val="21"/>
              </w:rPr>
              <w:t>从业人员（人）</w:t>
            </w:r>
          </w:p>
        </w:tc>
      </w:tr>
      <w:tr w:rsidR="00AD0C15" w:rsidRPr="009674FC" w:rsidTr="00AD0C15">
        <w:trPr>
          <w:trHeight w:val="359"/>
          <w:jc w:val="center"/>
        </w:trPr>
        <w:tc>
          <w:tcPr>
            <w:tcW w:w="1853" w:type="pct"/>
            <w:tcBorders>
              <w:top w:val="single" w:sz="4" w:space="0" w:color="auto"/>
              <w:left w:val="nil"/>
              <w:bottom w:val="nil"/>
              <w:right w:val="single" w:sz="4" w:space="0" w:color="auto"/>
            </w:tcBorders>
            <w:vAlign w:val="center"/>
            <w:hideMark/>
          </w:tcPr>
          <w:p w:rsidR="00AD0C15" w:rsidRPr="009674FC" w:rsidRDefault="00AD0C15" w:rsidP="00AD0C15">
            <w:pPr>
              <w:widowControl/>
              <w:spacing w:line="240" w:lineRule="atLeast"/>
              <w:ind w:left="57" w:right="57"/>
              <w:jc w:val="center"/>
              <w:rPr>
                <w:rFonts w:ascii="宋体" w:hAnsi="宋体" w:cs="宋体"/>
                <w:kern w:val="0"/>
                <w:sz w:val="18"/>
                <w:szCs w:val="18"/>
              </w:rPr>
            </w:pPr>
            <w:r w:rsidRPr="009674FC">
              <w:rPr>
                <w:rFonts w:ascii="宋体" w:hAnsi="宋体" w:cs="宋体" w:hint="eastAsia"/>
                <w:b/>
                <w:bCs/>
                <w:kern w:val="0"/>
                <w:szCs w:val="21"/>
                <w:bdr w:val="none" w:sz="0" w:space="0" w:color="auto" w:frame="1"/>
              </w:rPr>
              <w:t>合　计</w:t>
            </w:r>
          </w:p>
        </w:tc>
        <w:tc>
          <w:tcPr>
            <w:tcW w:w="1611" w:type="pct"/>
            <w:tcBorders>
              <w:top w:val="single" w:sz="4" w:space="0" w:color="auto"/>
              <w:left w:val="single" w:sz="4" w:space="0" w:color="auto"/>
              <w:bottom w:val="nil"/>
              <w:right w:val="single" w:sz="4" w:space="0" w:color="auto"/>
            </w:tcBorders>
            <w:vAlign w:val="center"/>
          </w:tcPr>
          <w:p w:rsidR="00AD0C15" w:rsidRPr="009674FC" w:rsidRDefault="00AD0C15" w:rsidP="00AD0C15">
            <w:pPr>
              <w:jc w:val="right"/>
              <w:rPr>
                <w:b/>
              </w:rPr>
            </w:pPr>
            <w:r w:rsidRPr="009674FC">
              <w:rPr>
                <w:rFonts w:hint="eastAsia"/>
                <w:b/>
              </w:rPr>
              <w:t>100</w:t>
            </w:r>
          </w:p>
        </w:tc>
        <w:tc>
          <w:tcPr>
            <w:tcW w:w="1536" w:type="pct"/>
            <w:tcBorders>
              <w:top w:val="single" w:sz="4" w:space="0" w:color="auto"/>
              <w:left w:val="single" w:sz="4" w:space="0" w:color="auto"/>
              <w:bottom w:val="nil"/>
              <w:right w:val="nil"/>
            </w:tcBorders>
            <w:vAlign w:val="center"/>
          </w:tcPr>
          <w:p w:rsidR="00AD0C15" w:rsidRPr="009674FC" w:rsidRDefault="00AD0C15" w:rsidP="00AD0C15">
            <w:pPr>
              <w:jc w:val="right"/>
              <w:rPr>
                <w:b/>
              </w:rPr>
            </w:pPr>
            <w:r w:rsidRPr="009674FC">
              <w:rPr>
                <w:rFonts w:hint="eastAsia"/>
                <w:b/>
              </w:rPr>
              <w:t>1967</w:t>
            </w:r>
          </w:p>
        </w:tc>
      </w:tr>
      <w:tr w:rsidR="00AD0C15" w:rsidRPr="009674FC" w:rsidTr="00AD0C15">
        <w:trPr>
          <w:trHeight w:val="359"/>
          <w:jc w:val="center"/>
        </w:trPr>
        <w:tc>
          <w:tcPr>
            <w:tcW w:w="1853" w:type="pct"/>
            <w:tcBorders>
              <w:top w:val="nil"/>
              <w:left w:val="nil"/>
              <w:bottom w:val="nil"/>
              <w:right w:val="single" w:sz="4" w:space="0" w:color="auto"/>
            </w:tcBorders>
            <w:vAlign w:val="center"/>
            <w:hideMark/>
          </w:tcPr>
          <w:p w:rsidR="00AD0C15" w:rsidRPr="009674FC" w:rsidRDefault="00AD0C15" w:rsidP="00AD0C15">
            <w:pPr>
              <w:widowControl/>
              <w:spacing w:line="240" w:lineRule="atLeast"/>
              <w:ind w:left="57" w:right="57"/>
              <w:rPr>
                <w:rFonts w:ascii="宋体" w:hAnsi="宋体" w:cs="宋体"/>
                <w:kern w:val="0"/>
                <w:sz w:val="18"/>
                <w:szCs w:val="18"/>
              </w:rPr>
            </w:pPr>
            <w:r w:rsidRPr="009674FC">
              <w:rPr>
                <w:rFonts w:ascii="宋体" w:hAnsi="宋体" w:cs="宋体" w:hint="eastAsia"/>
                <w:kern w:val="0"/>
                <w:szCs w:val="21"/>
              </w:rPr>
              <w:t xml:space="preserve">　房地产开发经营</w:t>
            </w:r>
          </w:p>
        </w:tc>
        <w:tc>
          <w:tcPr>
            <w:tcW w:w="1611" w:type="pct"/>
            <w:tcBorders>
              <w:top w:val="nil"/>
              <w:left w:val="single" w:sz="4" w:space="0" w:color="auto"/>
              <w:bottom w:val="nil"/>
              <w:right w:val="single" w:sz="4" w:space="0" w:color="auto"/>
            </w:tcBorders>
            <w:vAlign w:val="center"/>
          </w:tcPr>
          <w:p w:rsidR="00AD0C15" w:rsidRPr="009674FC" w:rsidRDefault="00AD0C15" w:rsidP="00AD0C15">
            <w:pPr>
              <w:jc w:val="right"/>
            </w:pPr>
            <w:r w:rsidRPr="009674FC">
              <w:rPr>
                <w:rFonts w:hint="eastAsia"/>
              </w:rPr>
              <w:t>49</w:t>
            </w:r>
          </w:p>
        </w:tc>
        <w:tc>
          <w:tcPr>
            <w:tcW w:w="1536" w:type="pct"/>
            <w:tcBorders>
              <w:top w:val="nil"/>
              <w:left w:val="single" w:sz="4" w:space="0" w:color="auto"/>
              <w:bottom w:val="nil"/>
              <w:right w:val="nil"/>
            </w:tcBorders>
            <w:vAlign w:val="center"/>
          </w:tcPr>
          <w:p w:rsidR="00AD0C15" w:rsidRPr="009674FC" w:rsidRDefault="00AD0C15" w:rsidP="00AD0C15">
            <w:pPr>
              <w:jc w:val="right"/>
            </w:pPr>
            <w:r w:rsidRPr="009674FC">
              <w:rPr>
                <w:rFonts w:hint="eastAsia"/>
              </w:rPr>
              <w:t>918</w:t>
            </w:r>
          </w:p>
        </w:tc>
      </w:tr>
      <w:tr w:rsidR="00AD0C15" w:rsidRPr="009674FC" w:rsidTr="00AD0C15">
        <w:trPr>
          <w:trHeight w:val="359"/>
          <w:jc w:val="center"/>
        </w:trPr>
        <w:tc>
          <w:tcPr>
            <w:tcW w:w="1853" w:type="pct"/>
            <w:tcBorders>
              <w:top w:val="nil"/>
              <w:left w:val="nil"/>
              <w:bottom w:val="nil"/>
              <w:right w:val="single" w:sz="4" w:space="0" w:color="auto"/>
            </w:tcBorders>
            <w:vAlign w:val="center"/>
            <w:hideMark/>
          </w:tcPr>
          <w:p w:rsidR="00AD0C15" w:rsidRPr="009674FC" w:rsidRDefault="00AD0C15" w:rsidP="00AD0C15">
            <w:pPr>
              <w:widowControl/>
              <w:spacing w:line="240" w:lineRule="atLeast"/>
              <w:ind w:left="57" w:right="57"/>
              <w:rPr>
                <w:rFonts w:ascii="宋体" w:hAnsi="宋体" w:cs="宋体"/>
                <w:kern w:val="0"/>
                <w:sz w:val="18"/>
                <w:szCs w:val="18"/>
              </w:rPr>
            </w:pPr>
            <w:r w:rsidRPr="009674FC">
              <w:rPr>
                <w:rFonts w:ascii="宋体" w:hAnsi="宋体" w:cs="宋体" w:hint="eastAsia"/>
                <w:kern w:val="0"/>
                <w:szCs w:val="21"/>
              </w:rPr>
              <w:t xml:space="preserve">　物业管理</w:t>
            </w:r>
          </w:p>
        </w:tc>
        <w:tc>
          <w:tcPr>
            <w:tcW w:w="1611" w:type="pct"/>
            <w:tcBorders>
              <w:top w:val="nil"/>
              <w:left w:val="single" w:sz="4" w:space="0" w:color="auto"/>
              <w:bottom w:val="nil"/>
              <w:right w:val="single" w:sz="4" w:space="0" w:color="auto"/>
            </w:tcBorders>
            <w:vAlign w:val="center"/>
          </w:tcPr>
          <w:p w:rsidR="00AD0C15" w:rsidRPr="009674FC" w:rsidRDefault="00AD0C15" w:rsidP="00AD0C15">
            <w:pPr>
              <w:jc w:val="right"/>
            </w:pPr>
            <w:r w:rsidRPr="009674FC">
              <w:rPr>
                <w:rFonts w:hint="eastAsia"/>
              </w:rPr>
              <w:t>34</w:t>
            </w:r>
          </w:p>
        </w:tc>
        <w:tc>
          <w:tcPr>
            <w:tcW w:w="1536" w:type="pct"/>
            <w:tcBorders>
              <w:top w:val="nil"/>
              <w:left w:val="single" w:sz="4" w:space="0" w:color="auto"/>
              <w:bottom w:val="nil"/>
              <w:right w:val="nil"/>
            </w:tcBorders>
            <w:vAlign w:val="center"/>
          </w:tcPr>
          <w:p w:rsidR="00AD0C15" w:rsidRPr="009674FC" w:rsidRDefault="00AD0C15" w:rsidP="00AD0C15">
            <w:pPr>
              <w:widowControl/>
              <w:jc w:val="right"/>
              <w:rPr>
                <w:kern w:val="0"/>
                <w:sz w:val="24"/>
              </w:rPr>
            </w:pPr>
            <w:r w:rsidRPr="009674FC">
              <w:rPr>
                <w:rFonts w:hint="eastAsia"/>
              </w:rPr>
              <w:t>940</w:t>
            </w:r>
          </w:p>
        </w:tc>
      </w:tr>
      <w:tr w:rsidR="00AD0C15" w:rsidRPr="009674FC" w:rsidTr="00AD0C15">
        <w:trPr>
          <w:trHeight w:val="359"/>
          <w:jc w:val="center"/>
        </w:trPr>
        <w:tc>
          <w:tcPr>
            <w:tcW w:w="1853" w:type="pct"/>
            <w:tcBorders>
              <w:top w:val="nil"/>
              <w:left w:val="nil"/>
              <w:bottom w:val="nil"/>
              <w:right w:val="single" w:sz="4" w:space="0" w:color="auto"/>
            </w:tcBorders>
            <w:vAlign w:val="center"/>
            <w:hideMark/>
          </w:tcPr>
          <w:p w:rsidR="00AD0C15" w:rsidRPr="009674FC" w:rsidRDefault="00AD0C15" w:rsidP="00AD0C15">
            <w:pPr>
              <w:widowControl/>
              <w:spacing w:line="240" w:lineRule="atLeast"/>
              <w:ind w:left="57" w:right="57"/>
              <w:rPr>
                <w:rFonts w:ascii="宋体" w:hAnsi="宋体" w:cs="宋体"/>
                <w:kern w:val="0"/>
                <w:sz w:val="18"/>
                <w:szCs w:val="18"/>
              </w:rPr>
            </w:pPr>
            <w:r w:rsidRPr="009674FC">
              <w:rPr>
                <w:rFonts w:ascii="宋体" w:hAnsi="宋体" w:cs="宋体" w:hint="eastAsia"/>
                <w:kern w:val="0"/>
                <w:szCs w:val="21"/>
              </w:rPr>
              <w:t xml:space="preserve">　房地产中介服务</w:t>
            </w:r>
          </w:p>
        </w:tc>
        <w:tc>
          <w:tcPr>
            <w:tcW w:w="1611" w:type="pct"/>
            <w:tcBorders>
              <w:top w:val="nil"/>
              <w:left w:val="single" w:sz="4" w:space="0" w:color="auto"/>
              <w:bottom w:val="nil"/>
              <w:right w:val="single" w:sz="4" w:space="0" w:color="auto"/>
            </w:tcBorders>
            <w:vAlign w:val="center"/>
          </w:tcPr>
          <w:p w:rsidR="00AD0C15" w:rsidRPr="009674FC" w:rsidRDefault="00AD0C15" w:rsidP="00AD0C15">
            <w:pPr>
              <w:jc w:val="right"/>
            </w:pPr>
            <w:r w:rsidRPr="009674FC">
              <w:rPr>
                <w:rFonts w:hint="eastAsia"/>
              </w:rPr>
              <w:t>12</w:t>
            </w:r>
          </w:p>
        </w:tc>
        <w:tc>
          <w:tcPr>
            <w:tcW w:w="1536" w:type="pct"/>
            <w:tcBorders>
              <w:top w:val="nil"/>
              <w:left w:val="single" w:sz="4" w:space="0" w:color="auto"/>
              <w:bottom w:val="nil"/>
              <w:right w:val="nil"/>
            </w:tcBorders>
            <w:vAlign w:val="center"/>
          </w:tcPr>
          <w:p w:rsidR="00AD0C15" w:rsidRPr="009674FC" w:rsidRDefault="00AD0C15" w:rsidP="00AD0C15">
            <w:pPr>
              <w:jc w:val="right"/>
            </w:pPr>
            <w:r w:rsidRPr="009674FC">
              <w:rPr>
                <w:rFonts w:hint="eastAsia"/>
              </w:rPr>
              <w:t>62</w:t>
            </w:r>
          </w:p>
        </w:tc>
      </w:tr>
      <w:tr w:rsidR="00AD0C15" w:rsidRPr="009674FC" w:rsidTr="00AD0C15">
        <w:trPr>
          <w:trHeight w:val="359"/>
          <w:jc w:val="center"/>
        </w:trPr>
        <w:tc>
          <w:tcPr>
            <w:tcW w:w="1853" w:type="pct"/>
            <w:tcBorders>
              <w:top w:val="nil"/>
              <w:left w:val="nil"/>
              <w:bottom w:val="nil"/>
              <w:right w:val="single" w:sz="4" w:space="0" w:color="auto"/>
            </w:tcBorders>
            <w:vAlign w:val="center"/>
            <w:hideMark/>
          </w:tcPr>
          <w:p w:rsidR="00AD0C15" w:rsidRPr="009674FC" w:rsidRDefault="00AD0C15" w:rsidP="00AD0C15">
            <w:pPr>
              <w:widowControl/>
              <w:spacing w:line="240" w:lineRule="atLeast"/>
              <w:ind w:left="57" w:right="57" w:firstLineChars="100" w:firstLine="210"/>
              <w:rPr>
                <w:rFonts w:ascii="宋体" w:hAnsi="宋体" w:cs="宋体"/>
                <w:kern w:val="0"/>
                <w:sz w:val="18"/>
                <w:szCs w:val="18"/>
              </w:rPr>
            </w:pPr>
            <w:r w:rsidRPr="009674FC">
              <w:rPr>
                <w:rFonts w:ascii="宋体" w:hAnsi="宋体" w:cs="宋体" w:hint="eastAsia"/>
                <w:kern w:val="0"/>
                <w:szCs w:val="21"/>
              </w:rPr>
              <w:t>房地产租赁</w:t>
            </w:r>
            <w:r w:rsidRPr="009674FC">
              <w:rPr>
                <w:rFonts w:ascii="宋体" w:hAnsi="宋体" w:cs="宋体"/>
                <w:kern w:val="0"/>
                <w:szCs w:val="21"/>
              </w:rPr>
              <w:t>经营</w:t>
            </w:r>
          </w:p>
        </w:tc>
        <w:tc>
          <w:tcPr>
            <w:tcW w:w="1611" w:type="pct"/>
            <w:tcBorders>
              <w:top w:val="nil"/>
              <w:left w:val="single" w:sz="4" w:space="0" w:color="auto"/>
              <w:bottom w:val="nil"/>
              <w:right w:val="single" w:sz="4" w:space="0" w:color="auto"/>
            </w:tcBorders>
            <w:vAlign w:val="center"/>
          </w:tcPr>
          <w:p w:rsidR="00AD0C15" w:rsidRPr="009674FC" w:rsidRDefault="00AD0C15" w:rsidP="00AD0C15">
            <w:pPr>
              <w:jc w:val="right"/>
            </w:pPr>
            <w:r w:rsidRPr="009674FC">
              <w:rPr>
                <w:rFonts w:hint="eastAsia"/>
              </w:rPr>
              <w:t>1</w:t>
            </w:r>
          </w:p>
        </w:tc>
        <w:tc>
          <w:tcPr>
            <w:tcW w:w="1536" w:type="pct"/>
            <w:tcBorders>
              <w:top w:val="nil"/>
              <w:left w:val="single" w:sz="4" w:space="0" w:color="auto"/>
              <w:bottom w:val="nil"/>
              <w:right w:val="nil"/>
            </w:tcBorders>
            <w:vAlign w:val="center"/>
          </w:tcPr>
          <w:p w:rsidR="00AD0C15" w:rsidRPr="009674FC" w:rsidRDefault="00AD0C15" w:rsidP="00AD0C15">
            <w:pPr>
              <w:jc w:val="right"/>
            </w:pPr>
            <w:r w:rsidRPr="009674FC">
              <w:rPr>
                <w:rFonts w:hint="eastAsia"/>
              </w:rPr>
              <w:t>7</w:t>
            </w:r>
          </w:p>
        </w:tc>
      </w:tr>
      <w:tr w:rsidR="00AD0C15" w:rsidRPr="009674FC" w:rsidTr="00AD0C15">
        <w:trPr>
          <w:trHeight w:val="359"/>
          <w:jc w:val="center"/>
        </w:trPr>
        <w:tc>
          <w:tcPr>
            <w:tcW w:w="1853" w:type="pct"/>
            <w:tcBorders>
              <w:top w:val="nil"/>
              <w:left w:val="nil"/>
              <w:bottom w:val="single" w:sz="12" w:space="0" w:color="auto"/>
              <w:right w:val="single" w:sz="4" w:space="0" w:color="auto"/>
            </w:tcBorders>
            <w:vAlign w:val="center"/>
            <w:hideMark/>
          </w:tcPr>
          <w:p w:rsidR="00AD0C15" w:rsidRPr="009674FC" w:rsidRDefault="00AD0C15" w:rsidP="00AD0C15">
            <w:pPr>
              <w:widowControl/>
              <w:spacing w:line="240" w:lineRule="atLeast"/>
              <w:ind w:left="57" w:right="57"/>
              <w:rPr>
                <w:rFonts w:ascii="宋体" w:hAnsi="宋体" w:cs="宋体"/>
                <w:kern w:val="0"/>
                <w:sz w:val="18"/>
                <w:szCs w:val="18"/>
              </w:rPr>
            </w:pPr>
            <w:r w:rsidRPr="009674FC">
              <w:rPr>
                <w:rFonts w:ascii="宋体" w:hAnsi="宋体" w:cs="宋体" w:hint="eastAsia"/>
                <w:kern w:val="0"/>
                <w:szCs w:val="21"/>
              </w:rPr>
              <w:t xml:space="preserve">　其他房地产业</w:t>
            </w:r>
          </w:p>
        </w:tc>
        <w:tc>
          <w:tcPr>
            <w:tcW w:w="1611" w:type="pct"/>
            <w:tcBorders>
              <w:top w:val="nil"/>
              <w:left w:val="single" w:sz="4" w:space="0" w:color="auto"/>
              <w:bottom w:val="single" w:sz="12" w:space="0" w:color="auto"/>
              <w:right w:val="single" w:sz="4" w:space="0" w:color="auto"/>
            </w:tcBorders>
            <w:vAlign w:val="center"/>
          </w:tcPr>
          <w:p w:rsidR="00AD0C15" w:rsidRPr="009674FC" w:rsidRDefault="00AD0C15" w:rsidP="00AD0C15">
            <w:pPr>
              <w:jc w:val="right"/>
            </w:pPr>
            <w:r w:rsidRPr="009674FC">
              <w:rPr>
                <w:rFonts w:hint="eastAsia"/>
              </w:rPr>
              <w:t>4</w:t>
            </w:r>
          </w:p>
        </w:tc>
        <w:tc>
          <w:tcPr>
            <w:tcW w:w="1536" w:type="pct"/>
            <w:tcBorders>
              <w:top w:val="nil"/>
              <w:left w:val="single" w:sz="4" w:space="0" w:color="auto"/>
              <w:bottom w:val="single" w:sz="12" w:space="0" w:color="auto"/>
              <w:right w:val="nil"/>
            </w:tcBorders>
            <w:vAlign w:val="center"/>
          </w:tcPr>
          <w:p w:rsidR="00AD0C15" w:rsidRPr="009674FC" w:rsidRDefault="00AD0C15" w:rsidP="00AD0C15">
            <w:pPr>
              <w:jc w:val="right"/>
            </w:pPr>
            <w:r w:rsidRPr="009674FC">
              <w:rPr>
                <w:rFonts w:hint="eastAsia"/>
              </w:rPr>
              <w:t>40</w:t>
            </w:r>
          </w:p>
        </w:tc>
      </w:tr>
    </w:tbl>
    <w:p w:rsidR="00AD0C15" w:rsidRPr="00260841" w:rsidRDefault="00AD0C15" w:rsidP="00AD0C15">
      <w:pPr>
        <w:snapToGrid w:val="0"/>
        <w:spacing w:line="580" w:lineRule="exact"/>
        <w:ind w:firstLineChars="200" w:firstLine="640"/>
        <w:rPr>
          <w:rFonts w:ascii="方正楷体_GBK" w:eastAsia="方正楷体_GBK"/>
          <w:sz w:val="32"/>
          <w:szCs w:val="32"/>
        </w:rPr>
      </w:pPr>
      <w:r w:rsidRPr="00260841">
        <w:rPr>
          <w:rFonts w:ascii="方正楷体_GBK" w:eastAsia="方正楷体_GBK" w:hint="eastAsia"/>
          <w:sz w:val="32"/>
          <w:szCs w:val="32"/>
        </w:rPr>
        <w:t>（二）主要</w:t>
      </w:r>
      <w:r w:rsidRPr="00260841">
        <w:rPr>
          <w:rFonts w:ascii="方正楷体_GBK" w:eastAsia="方正楷体_GBK"/>
          <w:sz w:val="32"/>
          <w:szCs w:val="32"/>
        </w:rPr>
        <w:t>经济指标</w:t>
      </w:r>
      <w:r w:rsidRPr="00260841">
        <w:rPr>
          <w:rFonts w:ascii="方正楷体_GBK" w:eastAsia="方正楷体_GBK" w:hint="eastAsia"/>
          <w:sz w:val="32"/>
          <w:szCs w:val="32"/>
        </w:rPr>
        <w:t>。</w:t>
      </w:r>
    </w:p>
    <w:p w:rsidR="00AD0C15" w:rsidRPr="00260841" w:rsidRDefault="00AD0C15" w:rsidP="00AD0C15">
      <w:pPr>
        <w:snapToGrid w:val="0"/>
        <w:spacing w:line="580" w:lineRule="exact"/>
        <w:ind w:firstLineChars="200" w:firstLine="640"/>
        <w:rPr>
          <w:rFonts w:eastAsia="方正仿宋_GBK"/>
          <w:sz w:val="32"/>
          <w:szCs w:val="32"/>
        </w:rPr>
      </w:pPr>
      <w:r w:rsidRPr="00260841">
        <w:rPr>
          <w:rFonts w:eastAsia="方正仿宋_GBK" w:hint="eastAsia"/>
          <w:sz w:val="32"/>
          <w:szCs w:val="32"/>
        </w:rPr>
        <w:t>2018</w:t>
      </w:r>
      <w:r>
        <w:rPr>
          <w:rFonts w:eastAsia="方正仿宋_GBK" w:hint="eastAsia"/>
          <w:sz w:val="32"/>
          <w:szCs w:val="32"/>
        </w:rPr>
        <w:t>年末，全县</w:t>
      </w:r>
      <w:r w:rsidRPr="00260841">
        <w:rPr>
          <w:rFonts w:eastAsia="方正仿宋_GBK" w:hint="eastAsia"/>
          <w:sz w:val="32"/>
          <w:szCs w:val="32"/>
        </w:rPr>
        <w:t>房地产业企业法人单位的资产总计为</w:t>
      </w:r>
      <w:r w:rsidRPr="00260841">
        <w:rPr>
          <w:rFonts w:eastAsia="方正仿宋_GBK" w:hint="eastAsia"/>
          <w:sz w:val="32"/>
          <w:szCs w:val="32"/>
        </w:rPr>
        <w:t>159.50</w:t>
      </w:r>
      <w:r w:rsidRPr="00260841">
        <w:rPr>
          <w:rFonts w:eastAsia="方正仿宋_GBK" w:hint="eastAsia"/>
          <w:sz w:val="32"/>
          <w:szCs w:val="32"/>
        </w:rPr>
        <w:t>亿元，比</w:t>
      </w:r>
      <w:r w:rsidRPr="00260841">
        <w:rPr>
          <w:rFonts w:eastAsia="方正仿宋_GBK" w:hint="eastAsia"/>
          <w:sz w:val="32"/>
          <w:szCs w:val="32"/>
        </w:rPr>
        <w:t>20</w:t>
      </w:r>
      <w:r w:rsidRPr="00260841">
        <w:rPr>
          <w:rFonts w:eastAsia="方正仿宋_GBK"/>
          <w:sz w:val="32"/>
          <w:szCs w:val="32"/>
        </w:rPr>
        <w:t>13</w:t>
      </w:r>
      <w:r w:rsidRPr="00260841">
        <w:rPr>
          <w:rFonts w:eastAsia="方正仿宋_GBK" w:hint="eastAsia"/>
          <w:sz w:val="32"/>
          <w:szCs w:val="32"/>
        </w:rPr>
        <w:t>年末增长</w:t>
      </w:r>
      <w:r w:rsidRPr="00260841">
        <w:rPr>
          <w:rFonts w:eastAsia="方正仿宋_GBK" w:hint="eastAsia"/>
          <w:sz w:val="32"/>
          <w:szCs w:val="32"/>
        </w:rPr>
        <w:t>179.6%</w:t>
      </w:r>
      <w:r w:rsidRPr="00260841">
        <w:rPr>
          <w:rFonts w:eastAsia="方正仿宋_GBK" w:hint="eastAsia"/>
          <w:sz w:val="32"/>
          <w:szCs w:val="32"/>
        </w:rPr>
        <w:t>。其中，房地产开发经营企业</w:t>
      </w:r>
      <w:r w:rsidRPr="00260841">
        <w:rPr>
          <w:rFonts w:eastAsia="方正仿宋_GBK" w:hint="eastAsia"/>
          <w:sz w:val="32"/>
          <w:szCs w:val="32"/>
        </w:rPr>
        <w:t>157.5</w:t>
      </w:r>
      <w:r w:rsidRPr="00260841">
        <w:rPr>
          <w:rFonts w:eastAsia="方正仿宋_GBK" w:hint="eastAsia"/>
          <w:sz w:val="32"/>
          <w:szCs w:val="32"/>
        </w:rPr>
        <w:t>亿元，物业管理企业</w:t>
      </w:r>
      <w:r w:rsidRPr="00260841">
        <w:rPr>
          <w:rFonts w:eastAsia="方正仿宋_GBK" w:hint="eastAsia"/>
          <w:sz w:val="32"/>
          <w:szCs w:val="32"/>
        </w:rPr>
        <w:t>0.58</w:t>
      </w:r>
      <w:r w:rsidRPr="00260841">
        <w:rPr>
          <w:rFonts w:eastAsia="方正仿宋_GBK" w:hint="eastAsia"/>
          <w:sz w:val="32"/>
          <w:szCs w:val="32"/>
        </w:rPr>
        <w:t>亿元，房地产中介服务企业</w:t>
      </w:r>
      <w:r w:rsidRPr="00260841">
        <w:rPr>
          <w:rFonts w:eastAsia="方正仿宋_GBK" w:hint="eastAsia"/>
          <w:sz w:val="32"/>
          <w:szCs w:val="32"/>
        </w:rPr>
        <w:t>0.02</w:t>
      </w:r>
      <w:r w:rsidRPr="00260841">
        <w:rPr>
          <w:rFonts w:eastAsia="方正仿宋_GBK" w:hint="eastAsia"/>
          <w:sz w:val="32"/>
          <w:szCs w:val="32"/>
        </w:rPr>
        <w:t>亿元，分别比</w:t>
      </w:r>
      <w:r w:rsidRPr="00260841">
        <w:rPr>
          <w:rFonts w:eastAsia="方正仿宋_GBK" w:hint="eastAsia"/>
          <w:sz w:val="32"/>
          <w:szCs w:val="32"/>
        </w:rPr>
        <w:t>20</w:t>
      </w:r>
      <w:r w:rsidRPr="00260841">
        <w:rPr>
          <w:rFonts w:eastAsia="方正仿宋_GBK"/>
          <w:sz w:val="32"/>
          <w:szCs w:val="32"/>
        </w:rPr>
        <w:t>13</w:t>
      </w:r>
      <w:r w:rsidRPr="00260841">
        <w:rPr>
          <w:rFonts w:eastAsia="方正仿宋_GBK" w:hint="eastAsia"/>
          <w:sz w:val="32"/>
          <w:szCs w:val="32"/>
        </w:rPr>
        <w:t>年末增长</w:t>
      </w:r>
      <w:r w:rsidRPr="00260841">
        <w:rPr>
          <w:rFonts w:eastAsia="方正仿宋_GBK" w:hint="eastAsia"/>
          <w:sz w:val="32"/>
          <w:szCs w:val="32"/>
        </w:rPr>
        <w:t>215.8%</w:t>
      </w:r>
      <w:r w:rsidRPr="00260841">
        <w:rPr>
          <w:rFonts w:eastAsia="方正仿宋_GBK" w:hint="eastAsia"/>
          <w:sz w:val="32"/>
          <w:szCs w:val="32"/>
        </w:rPr>
        <w:t>、</w:t>
      </w:r>
      <w:r w:rsidRPr="00260841">
        <w:rPr>
          <w:rFonts w:eastAsia="方正仿宋_GBK" w:hint="eastAsia"/>
          <w:sz w:val="32"/>
          <w:szCs w:val="32"/>
        </w:rPr>
        <w:t>-82.9%</w:t>
      </w:r>
      <w:r w:rsidRPr="00260841">
        <w:rPr>
          <w:rFonts w:eastAsia="方正仿宋_GBK" w:hint="eastAsia"/>
          <w:sz w:val="32"/>
          <w:szCs w:val="32"/>
        </w:rPr>
        <w:t>和</w:t>
      </w:r>
      <w:r w:rsidRPr="00260841">
        <w:rPr>
          <w:rFonts w:eastAsia="方正仿宋_GBK" w:hint="eastAsia"/>
          <w:sz w:val="32"/>
          <w:szCs w:val="32"/>
        </w:rPr>
        <w:t>-60.0%</w:t>
      </w:r>
      <w:r w:rsidRPr="00260841">
        <w:rPr>
          <w:rFonts w:eastAsia="方正仿宋_GBK" w:hint="eastAsia"/>
          <w:sz w:val="32"/>
          <w:szCs w:val="32"/>
        </w:rPr>
        <w:t>。负债</w:t>
      </w:r>
      <w:r w:rsidRPr="00260841">
        <w:rPr>
          <w:rFonts w:eastAsia="方正仿宋_GBK"/>
          <w:sz w:val="32"/>
          <w:szCs w:val="32"/>
        </w:rPr>
        <w:t>合计</w:t>
      </w:r>
      <w:r w:rsidRPr="00260841">
        <w:rPr>
          <w:rFonts w:eastAsia="方正仿宋_GBK" w:hint="eastAsia"/>
          <w:sz w:val="32"/>
          <w:szCs w:val="32"/>
        </w:rPr>
        <w:t>110.54</w:t>
      </w:r>
      <w:r w:rsidRPr="00260841">
        <w:rPr>
          <w:rFonts w:eastAsia="方正仿宋_GBK" w:hint="eastAsia"/>
          <w:sz w:val="32"/>
          <w:szCs w:val="32"/>
        </w:rPr>
        <w:t>亿</w:t>
      </w:r>
      <w:r w:rsidRPr="00260841">
        <w:rPr>
          <w:rFonts w:eastAsia="方正仿宋_GBK"/>
          <w:sz w:val="32"/>
          <w:szCs w:val="32"/>
        </w:rPr>
        <w:t>元</w:t>
      </w:r>
      <w:r w:rsidRPr="00260841">
        <w:rPr>
          <w:rFonts w:eastAsia="方正仿宋_GBK" w:hint="eastAsia"/>
          <w:sz w:val="32"/>
          <w:szCs w:val="32"/>
        </w:rPr>
        <w:t>。全年实现</w:t>
      </w:r>
      <w:r w:rsidRPr="00260841">
        <w:rPr>
          <w:rFonts w:eastAsia="方正仿宋_GBK"/>
          <w:sz w:val="32"/>
          <w:szCs w:val="32"/>
        </w:rPr>
        <w:t>营业收入</w:t>
      </w:r>
      <w:r w:rsidRPr="00260841">
        <w:rPr>
          <w:rFonts w:eastAsia="方正仿宋_GBK" w:hint="eastAsia"/>
          <w:sz w:val="32"/>
          <w:szCs w:val="32"/>
        </w:rPr>
        <w:t>26.07</w:t>
      </w:r>
      <w:r w:rsidRPr="00260841">
        <w:rPr>
          <w:rFonts w:eastAsia="方正仿宋_GBK" w:hint="eastAsia"/>
          <w:sz w:val="32"/>
          <w:szCs w:val="32"/>
        </w:rPr>
        <w:t>亿</w:t>
      </w:r>
      <w:r w:rsidRPr="00260841">
        <w:rPr>
          <w:rFonts w:eastAsia="方正仿宋_GBK"/>
          <w:sz w:val="32"/>
          <w:szCs w:val="32"/>
        </w:rPr>
        <w:t>元</w:t>
      </w:r>
      <w:r w:rsidRPr="00260841">
        <w:rPr>
          <w:rFonts w:eastAsia="方正仿宋_GBK" w:hint="eastAsia"/>
          <w:sz w:val="32"/>
          <w:szCs w:val="32"/>
        </w:rPr>
        <w:t>（详见表</w:t>
      </w:r>
      <w:r w:rsidRPr="00260841">
        <w:rPr>
          <w:rFonts w:eastAsia="方正仿宋_GBK"/>
          <w:sz w:val="32"/>
          <w:szCs w:val="32"/>
        </w:rPr>
        <w:t>4</w:t>
      </w:r>
      <w:r w:rsidRPr="00260841">
        <w:rPr>
          <w:rFonts w:eastAsia="方正仿宋_GBK" w:hint="eastAsia"/>
          <w:sz w:val="32"/>
          <w:szCs w:val="32"/>
        </w:rPr>
        <w:t>-1</w:t>
      </w:r>
      <w:r w:rsidRPr="00260841">
        <w:rPr>
          <w:rFonts w:eastAsia="方正仿宋_GBK"/>
          <w:sz w:val="32"/>
          <w:szCs w:val="32"/>
        </w:rPr>
        <w:t>5</w:t>
      </w:r>
      <w:r w:rsidRPr="00260841">
        <w:rPr>
          <w:rFonts w:eastAsia="方正仿宋_GBK" w:hint="eastAsia"/>
          <w:sz w:val="32"/>
          <w:szCs w:val="32"/>
        </w:rPr>
        <w:t>）。</w:t>
      </w:r>
    </w:p>
    <w:p w:rsidR="00AD0C15" w:rsidRPr="00260841" w:rsidRDefault="00AD0C15" w:rsidP="00AD0C15">
      <w:pPr>
        <w:snapToGrid w:val="0"/>
        <w:spacing w:line="500" w:lineRule="exact"/>
        <w:jc w:val="center"/>
        <w:rPr>
          <w:rFonts w:eastAsia="仿宋_GB2312"/>
          <w:sz w:val="32"/>
          <w:szCs w:val="32"/>
        </w:rPr>
      </w:pPr>
      <w:r w:rsidRPr="00260841">
        <w:rPr>
          <w:rFonts w:ascii="方正小标宋_GBK" w:eastAsia="方正小标宋_GBK" w:hAnsi="宋体" w:cs="宋体" w:hint="eastAsia"/>
          <w:bCs/>
          <w:kern w:val="0"/>
          <w:sz w:val="26"/>
          <w:szCs w:val="26"/>
          <w:bdr w:val="none" w:sz="0" w:space="0" w:color="auto" w:frame="1"/>
        </w:rPr>
        <w:t>表</w:t>
      </w:r>
      <w:r w:rsidRPr="00260841">
        <w:rPr>
          <w:rFonts w:ascii="方正小标宋_GBK" w:eastAsia="方正小标宋_GBK" w:hAnsi="宋体" w:cs="宋体"/>
          <w:bCs/>
          <w:kern w:val="0"/>
          <w:sz w:val="26"/>
          <w:szCs w:val="26"/>
          <w:bdr w:val="none" w:sz="0" w:space="0" w:color="auto" w:frame="1"/>
        </w:rPr>
        <w:t>4-15</w:t>
      </w:r>
      <w:r w:rsidRPr="00260841">
        <w:rPr>
          <w:rFonts w:ascii="方正小标宋_GBK" w:eastAsia="方正小标宋_GBK" w:hAnsi="宋体" w:cs="宋体" w:hint="eastAsia"/>
          <w:bCs/>
          <w:kern w:val="0"/>
          <w:sz w:val="26"/>
          <w:szCs w:val="26"/>
          <w:bdr w:val="none" w:sz="0" w:space="0" w:color="auto" w:frame="1"/>
        </w:rPr>
        <w:t xml:space="preserve">　按行业中类分组的房地产业企业法人单位主要经济</w:t>
      </w:r>
      <w:r w:rsidRPr="00260841">
        <w:rPr>
          <w:rFonts w:ascii="方正小标宋_GBK" w:eastAsia="方正小标宋_GBK" w:hAnsi="宋体" w:cs="宋体"/>
          <w:bCs/>
          <w:kern w:val="0"/>
          <w:sz w:val="26"/>
          <w:szCs w:val="26"/>
          <w:bdr w:val="none" w:sz="0" w:space="0" w:color="auto" w:frame="1"/>
        </w:rPr>
        <w:t>指标</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40"/>
        <w:gridCol w:w="1540"/>
        <w:gridCol w:w="1540"/>
      </w:tblGrid>
      <w:tr w:rsidR="00AD0C15" w:rsidRPr="00260841" w:rsidTr="00AD0C15">
        <w:trPr>
          <w:trHeight w:val="567"/>
          <w:jc w:val="center"/>
        </w:trPr>
        <w:tc>
          <w:tcPr>
            <w:tcW w:w="2218" w:type="pct"/>
            <w:tcBorders>
              <w:top w:val="single" w:sz="12" w:space="0" w:color="auto"/>
              <w:left w:val="nil"/>
              <w:bottom w:val="single" w:sz="4" w:space="0" w:color="auto"/>
              <w:right w:val="single" w:sz="4" w:space="0" w:color="auto"/>
            </w:tcBorders>
            <w:vAlign w:val="center"/>
            <w:hideMark/>
          </w:tcPr>
          <w:p w:rsidR="00AD0C15" w:rsidRPr="00260841" w:rsidRDefault="00AD0C15" w:rsidP="00AD0C15">
            <w:pPr>
              <w:widowControl/>
              <w:spacing w:line="240" w:lineRule="atLeast"/>
              <w:ind w:left="57" w:right="57" w:firstLine="500"/>
              <w:jc w:val="center"/>
              <w:rPr>
                <w:rFonts w:ascii="宋体" w:hAnsi="宋体" w:cs="宋体"/>
                <w:b/>
                <w:kern w:val="0"/>
                <w:sz w:val="18"/>
                <w:szCs w:val="18"/>
              </w:rPr>
            </w:pPr>
            <w:r w:rsidRPr="00260841">
              <w:rPr>
                <w:rFonts w:ascii="宋体" w:hAnsi="宋体" w:cs="宋体" w:hint="eastAsia"/>
                <w:b/>
                <w:kern w:val="0"/>
                <w:szCs w:val="21"/>
              </w:rPr>
              <w:t xml:space="preserve">　</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资产</w:t>
            </w:r>
            <w:r w:rsidRPr="00260841">
              <w:rPr>
                <w:rFonts w:ascii="黑体" w:eastAsia="黑体" w:hAnsi="黑体" w:cs="宋体"/>
                <w:kern w:val="0"/>
                <w:szCs w:val="21"/>
              </w:rPr>
              <w:t>总计</w:t>
            </w:r>
          </w:p>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kern w:val="0"/>
                <w:szCs w:val="21"/>
              </w:rPr>
              <w:t>（</w:t>
            </w:r>
            <w:r w:rsidRPr="00260841">
              <w:rPr>
                <w:rFonts w:ascii="黑体" w:eastAsia="黑体" w:hAnsi="黑体" w:cs="宋体" w:hint="eastAsia"/>
                <w:kern w:val="0"/>
                <w:szCs w:val="21"/>
              </w:rPr>
              <w:t>亿元</w:t>
            </w:r>
            <w:r w:rsidRPr="00260841">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负债合计</w:t>
            </w:r>
          </w:p>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kern w:val="0"/>
                <w:szCs w:val="21"/>
              </w:rPr>
              <w:t>（</w:t>
            </w:r>
            <w:r w:rsidRPr="00260841">
              <w:rPr>
                <w:rFonts w:ascii="黑体" w:eastAsia="黑体" w:hAnsi="黑体" w:cs="宋体" w:hint="eastAsia"/>
                <w:kern w:val="0"/>
                <w:szCs w:val="21"/>
              </w:rPr>
              <w:t>亿元</w:t>
            </w:r>
            <w:r w:rsidRPr="00260841">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nil"/>
            </w:tcBorders>
            <w:vAlign w:val="center"/>
            <w:hideMark/>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营业收入</w:t>
            </w:r>
          </w:p>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（亿元）</w:t>
            </w:r>
          </w:p>
        </w:tc>
      </w:tr>
      <w:tr w:rsidR="00AD0C15" w:rsidRPr="00260841" w:rsidTr="00AD0C15">
        <w:trPr>
          <w:trHeight w:val="361"/>
          <w:jc w:val="center"/>
        </w:trPr>
        <w:tc>
          <w:tcPr>
            <w:tcW w:w="2218" w:type="pct"/>
            <w:tcBorders>
              <w:top w:val="single" w:sz="4" w:space="0" w:color="auto"/>
              <w:left w:val="nil"/>
              <w:bottom w:val="nil"/>
              <w:right w:val="single" w:sz="4" w:space="0" w:color="auto"/>
            </w:tcBorders>
            <w:vAlign w:val="center"/>
            <w:hideMark/>
          </w:tcPr>
          <w:p w:rsidR="00AD0C15" w:rsidRPr="00260841" w:rsidRDefault="00AD0C15" w:rsidP="00AD0C15">
            <w:pPr>
              <w:widowControl/>
              <w:spacing w:line="240" w:lineRule="atLeast"/>
              <w:ind w:left="57" w:right="57"/>
              <w:jc w:val="center"/>
              <w:rPr>
                <w:rFonts w:ascii="宋体" w:hAnsi="宋体" w:cs="宋体"/>
                <w:kern w:val="0"/>
                <w:sz w:val="18"/>
                <w:szCs w:val="18"/>
              </w:rPr>
            </w:pPr>
            <w:r w:rsidRPr="00260841">
              <w:rPr>
                <w:rFonts w:ascii="宋体" w:hAnsi="宋体" w:cs="宋体" w:hint="eastAsia"/>
                <w:b/>
                <w:bCs/>
                <w:kern w:val="0"/>
                <w:szCs w:val="21"/>
                <w:bdr w:val="none" w:sz="0" w:space="0" w:color="auto" w:frame="1"/>
              </w:rPr>
              <w:t>合　计</w:t>
            </w:r>
          </w:p>
        </w:tc>
        <w:tc>
          <w:tcPr>
            <w:tcW w:w="927" w:type="pct"/>
            <w:tcBorders>
              <w:top w:val="single" w:sz="4" w:space="0" w:color="auto"/>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b/>
                <w:szCs w:val="21"/>
              </w:rPr>
            </w:pPr>
            <w:r w:rsidRPr="00260841">
              <w:rPr>
                <w:rFonts w:asciiTheme="minorEastAsia" w:eastAsiaTheme="minorEastAsia" w:hAnsiTheme="minorEastAsia" w:hint="eastAsia"/>
                <w:b/>
                <w:szCs w:val="21"/>
              </w:rPr>
              <w:t xml:space="preserve">159.50 </w:t>
            </w:r>
          </w:p>
        </w:tc>
        <w:tc>
          <w:tcPr>
            <w:tcW w:w="927" w:type="pct"/>
            <w:tcBorders>
              <w:top w:val="single" w:sz="4" w:space="0" w:color="auto"/>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b/>
                <w:szCs w:val="21"/>
              </w:rPr>
            </w:pPr>
            <w:r w:rsidRPr="00260841">
              <w:rPr>
                <w:rFonts w:asciiTheme="minorEastAsia" w:eastAsiaTheme="minorEastAsia" w:hAnsiTheme="minorEastAsia" w:hint="eastAsia"/>
                <w:b/>
                <w:szCs w:val="21"/>
              </w:rPr>
              <w:t xml:space="preserve">110.54 </w:t>
            </w:r>
          </w:p>
        </w:tc>
        <w:tc>
          <w:tcPr>
            <w:tcW w:w="927" w:type="pct"/>
            <w:tcBorders>
              <w:top w:val="single" w:sz="4" w:space="0" w:color="auto"/>
              <w:left w:val="single" w:sz="4" w:space="0" w:color="auto"/>
              <w:bottom w:val="nil"/>
              <w:right w:val="nil"/>
            </w:tcBorders>
            <w:vAlign w:val="center"/>
          </w:tcPr>
          <w:p w:rsidR="00AD0C15" w:rsidRPr="00260841" w:rsidRDefault="00AD0C15" w:rsidP="00AD0C15">
            <w:pPr>
              <w:jc w:val="right"/>
              <w:rPr>
                <w:rFonts w:asciiTheme="minorEastAsia" w:eastAsiaTheme="minorEastAsia" w:hAnsiTheme="minorEastAsia" w:cs="宋体"/>
                <w:b/>
                <w:szCs w:val="21"/>
              </w:rPr>
            </w:pPr>
            <w:r w:rsidRPr="00260841">
              <w:rPr>
                <w:rFonts w:asciiTheme="minorEastAsia" w:eastAsiaTheme="minorEastAsia" w:hAnsiTheme="minorEastAsia" w:hint="eastAsia"/>
                <w:b/>
                <w:szCs w:val="21"/>
              </w:rPr>
              <w:t xml:space="preserve">26.07 </w:t>
            </w:r>
          </w:p>
        </w:tc>
      </w:tr>
      <w:tr w:rsidR="00AD0C15" w:rsidRPr="00260841" w:rsidTr="00AD0C15">
        <w:trPr>
          <w:trHeight w:val="361"/>
          <w:jc w:val="center"/>
        </w:trPr>
        <w:tc>
          <w:tcPr>
            <w:tcW w:w="2218" w:type="pct"/>
            <w:tcBorders>
              <w:top w:val="nil"/>
              <w:left w:val="nil"/>
              <w:bottom w:val="nil"/>
              <w:right w:val="single" w:sz="4" w:space="0" w:color="auto"/>
            </w:tcBorders>
            <w:vAlign w:val="center"/>
            <w:hideMark/>
          </w:tcPr>
          <w:p w:rsidR="00AD0C15" w:rsidRPr="00260841" w:rsidRDefault="00AD0C15" w:rsidP="00AD0C15">
            <w:r w:rsidRPr="00260841">
              <w:rPr>
                <w:rFonts w:ascii="宋体" w:hAnsi="宋体" w:cs="宋体" w:hint="eastAsia"/>
                <w:kern w:val="0"/>
                <w:szCs w:val="21"/>
              </w:rPr>
              <w:t xml:space="preserve">　房地产开发经营</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157.50 </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109.36 </w:t>
            </w:r>
          </w:p>
        </w:tc>
        <w:tc>
          <w:tcPr>
            <w:tcW w:w="927" w:type="pct"/>
            <w:tcBorders>
              <w:top w:val="nil"/>
              <w:left w:val="single" w:sz="4" w:space="0" w:color="auto"/>
              <w:bottom w:val="nil"/>
              <w:right w:val="nil"/>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25.43 </w:t>
            </w:r>
          </w:p>
        </w:tc>
      </w:tr>
      <w:tr w:rsidR="00AD0C15" w:rsidRPr="00260841" w:rsidTr="00AD0C15">
        <w:trPr>
          <w:trHeight w:val="361"/>
          <w:jc w:val="center"/>
        </w:trPr>
        <w:tc>
          <w:tcPr>
            <w:tcW w:w="2218" w:type="pct"/>
            <w:tcBorders>
              <w:top w:val="nil"/>
              <w:left w:val="nil"/>
              <w:bottom w:val="nil"/>
              <w:right w:val="single" w:sz="4" w:space="0" w:color="auto"/>
            </w:tcBorders>
            <w:vAlign w:val="center"/>
            <w:hideMark/>
          </w:tcPr>
          <w:p w:rsidR="00AD0C15" w:rsidRPr="00260841" w:rsidRDefault="00AD0C15" w:rsidP="00AD0C15">
            <w:r w:rsidRPr="00260841">
              <w:rPr>
                <w:rFonts w:ascii="宋体" w:hAnsi="宋体" w:cs="宋体" w:hint="eastAsia"/>
                <w:kern w:val="0"/>
                <w:szCs w:val="21"/>
              </w:rPr>
              <w:t xml:space="preserve">　物业管理</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0.58 </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0.21 </w:t>
            </w:r>
          </w:p>
        </w:tc>
        <w:tc>
          <w:tcPr>
            <w:tcW w:w="927" w:type="pct"/>
            <w:tcBorders>
              <w:top w:val="nil"/>
              <w:left w:val="single" w:sz="4" w:space="0" w:color="auto"/>
              <w:bottom w:val="nil"/>
              <w:right w:val="nil"/>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0.47 </w:t>
            </w:r>
          </w:p>
        </w:tc>
      </w:tr>
      <w:tr w:rsidR="00AD0C15" w:rsidRPr="00260841" w:rsidTr="00AD0C15">
        <w:trPr>
          <w:trHeight w:val="361"/>
          <w:jc w:val="center"/>
        </w:trPr>
        <w:tc>
          <w:tcPr>
            <w:tcW w:w="2218" w:type="pct"/>
            <w:tcBorders>
              <w:top w:val="nil"/>
              <w:left w:val="nil"/>
              <w:bottom w:val="nil"/>
              <w:right w:val="single" w:sz="4" w:space="0" w:color="auto"/>
            </w:tcBorders>
            <w:vAlign w:val="center"/>
            <w:hideMark/>
          </w:tcPr>
          <w:p w:rsidR="00AD0C15" w:rsidRPr="00260841" w:rsidRDefault="00AD0C15" w:rsidP="00AD0C15">
            <w:r w:rsidRPr="00260841">
              <w:rPr>
                <w:rFonts w:ascii="宋体" w:hAnsi="宋体" w:cs="宋体" w:hint="eastAsia"/>
                <w:kern w:val="0"/>
                <w:szCs w:val="21"/>
              </w:rPr>
              <w:t xml:space="preserve">　房地产中介服务</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0.02 </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0.00 </w:t>
            </w:r>
          </w:p>
        </w:tc>
        <w:tc>
          <w:tcPr>
            <w:tcW w:w="927" w:type="pct"/>
            <w:tcBorders>
              <w:top w:val="nil"/>
              <w:left w:val="single" w:sz="4" w:space="0" w:color="auto"/>
              <w:bottom w:val="nil"/>
              <w:right w:val="nil"/>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0.04 </w:t>
            </w:r>
          </w:p>
        </w:tc>
      </w:tr>
      <w:tr w:rsidR="00AD0C15" w:rsidRPr="00260841" w:rsidTr="00AD0C15">
        <w:trPr>
          <w:trHeight w:val="361"/>
          <w:jc w:val="center"/>
        </w:trPr>
        <w:tc>
          <w:tcPr>
            <w:tcW w:w="2218" w:type="pct"/>
            <w:tcBorders>
              <w:top w:val="nil"/>
              <w:left w:val="nil"/>
              <w:bottom w:val="nil"/>
              <w:right w:val="single" w:sz="4" w:space="0" w:color="auto"/>
            </w:tcBorders>
            <w:vAlign w:val="center"/>
            <w:hideMark/>
          </w:tcPr>
          <w:p w:rsidR="00AD0C15" w:rsidRPr="00260841" w:rsidRDefault="00AD0C15" w:rsidP="00AD0C15">
            <w:r w:rsidRPr="00260841">
              <w:rPr>
                <w:rFonts w:ascii="宋体" w:hAnsi="宋体" w:cs="宋体" w:hint="eastAsia"/>
                <w:kern w:val="0"/>
                <w:szCs w:val="21"/>
              </w:rPr>
              <w:t xml:space="preserve">　房地产租赁经营</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1.28 </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0.96 </w:t>
            </w:r>
          </w:p>
        </w:tc>
        <w:tc>
          <w:tcPr>
            <w:tcW w:w="927" w:type="pct"/>
            <w:tcBorders>
              <w:top w:val="nil"/>
              <w:left w:val="single" w:sz="4" w:space="0" w:color="auto"/>
              <w:bottom w:val="nil"/>
              <w:right w:val="nil"/>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0.01 </w:t>
            </w:r>
          </w:p>
        </w:tc>
      </w:tr>
      <w:tr w:rsidR="00AD0C15" w:rsidRPr="00260841" w:rsidTr="00AD0C15">
        <w:trPr>
          <w:trHeight w:val="361"/>
          <w:jc w:val="center"/>
        </w:trPr>
        <w:tc>
          <w:tcPr>
            <w:tcW w:w="2218" w:type="pct"/>
            <w:tcBorders>
              <w:top w:val="nil"/>
              <w:left w:val="nil"/>
              <w:bottom w:val="single" w:sz="12" w:space="0" w:color="auto"/>
              <w:right w:val="single" w:sz="4" w:space="0" w:color="auto"/>
            </w:tcBorders>
            <w:vAlign w:val="center"/>
            <w:hideMark/>
          </w:tcPr>
          <w:p w:rsidR="00AD0C15" w:rsidRPr="00260841" w:rsidRDefault="00AD0C15" w:rsidP="00AD0C15">
            <w:r w:rsidRPr="00260841">
              <w:rPr>
                <w:rFonts w:hint="eastAsia"/>
              </w:rPr>
              <w:t xml:space="preserve">　</w:t>
            </w:r>
            <w:r w:rsidRPr="00260841">
              <w:rPr>
                <w:rFonts w:ascii="宋体" w:hAnsi="宋体" w:cs="宋体" w:hint="eastAsia"/>
                <w:kern w:val="0"/>
                <w:szCs w:val="21"/>
              </w:rPr>
              <w:t>其他房地产业</w:t>
            </w:r>
          </w:p>
        </w:tc>
        <w:tc>
          <w:tcPr>
            <w:tcW w:w="927" w:type="pct"/>
            <w:tcBorders>
              <w:top w:val="nil"/>
              <w:left w:val="single" w:sz="4" w:space="0" w:color="auto"/>
              <w:bottom w:val="single" w:sz="12" w:space="0" w:color="auto"/>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0.13 </w:t>
            </w:r>
          </w:p>
        </w:tc>
        <w:tc>
          <w:tcPr>
            <w:tcW w:w="927" w:type="pct"/>
            <w:tcBorders>
              <w:top w:val="nil"/>
              <w:left w:val="single" w:sz="4" w:space="0" w:color="auto"/>
              <w:bottom w:val="single" w:sz="12" w:space="0" w:color="auto"/>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0.00 </w:t>
            </w:r>
          </w:p>
        </w:tc>
        <w:tc>
          <w:tcPr>
            <w:tcW w:w="927" w:type="pct"/>
            <w:tcBorders>
              <w:top w:val="nil"/>
              <w:left w:val="single" w:sz="4" w:space="0" w:color="auto"/>
              <w:bottom w:val="single" w:sz="12" w:space="0" w:color="auto"/>
              <w:right w:val="nil"/>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0.14 </w:t>
            </w:r>
          </w:p>
        </w:tc>
      </w:tr>
    </w:tbl>
    <w:p w:rsidR="00AD0C15" w:rsidRPr="000F389F" w:rsidRDefault="00AD0C15" w:rsidP="00AD0C15">
      <w:pPr>
        <w:snapToGrid w:val="0"/>
        <w:spacing w:line="560" w:lineRule="exact"/>
        <w:ind w:firstLineChars="200" w:firstLine="640"/>
        <w:rPr>
          <w:rFonts w:ascii="方正黑体_GBK" w:eastAsia="方正黑体_GBK"/>
          <w:sz w:val="32"/>
          <w:szCs w:val="32"/>
        </w:rPr>
      </w:pPr>
      <w:r w:rsidRPr="000F389F">
        <w:rPr>
          <w:rFonts w:ascii="方正黑体_GBK" w:eastAsia="方正黑体_GBK" w:hint="eastAsia"/>
          <w:sz w:val="32"/>
          <w:szCs w:val="32"/>
        </w:rPr>
        <w:lastRenderedPageBreak/>
        <w:t>七、租赁和商务服务业</w:t>
      </w:r>
    </w:p>
    <w:p w:rsidR="00AD0C15" w:rsidRPr="000F389F" w:rsidRDefault="00AD0C15" w:rsidP="00AD0C15">
      <w:pPr>
        <w:snapToGrid w:val="0"/>
        <w:spacing w:line="560" w:lineRule="exact"/>
        <w:ind w:firstLineChars="200" w:firstLine="640"/>
        <w:rPr>
          <w:rFonts w:ascii="方正楷体_GBK" w:eastAsia="方正楷体_GBK"/>
          <w:sz w:val="32"/>
          <w:szCs w:val="32"/>
        </w:rPr>
      </w:pPr>
      <w:r w:rsidRPr="000F389F">
        <w:rPr>
          <w:rFonts w:ascii="方正楷体_GBK" w:eastAsia="方正楷体_GBK" w:hint="eastAsia"/>
          <w:sz w:val="32"/>
          <w:szCs w:val="32"/>
        </w:rPr>
        <w:t>（一）企业法人单位数和从业人员。</w:t>
      </w:r>
    </w:p>
    <w:p w:rsidR="00AD0C15" w:rsidRPr="00260841" w:rsidRDefault="00AD0C15" w:rsidP="00AD0C15">
      <w:pPr>
        <w:snapToGrid w:val="0"/>
        <w:spacing w:line="560" w:lineRule="exact"/>
        <w:ind w:firstLineChars="200" w:firstLine="640"/>
        <w:rPr>
          <w:rFonts w:eastAsia="方正仿宋_GBK"/>
          <w:spacing w:val="-6"/>
          <w:sz w:val="32"/>
          <w:szCs w:val="32"/>
        </w:rPr>
      </w:pPr>
      <w:r w:rsidRPr="00260841">
        <w:rPr>
          <w:rFonts w:eastAsia="方正仿宋_GBK" w:hint="eastAsia"/>
          <w:sz w:val="32"/>
          <w:szCs w:val="32"/>
        </w:rPr>
        <w:t>2</w:t>
      </w:r>
      <w:r w:rsidRPr="00260841">
        <w:rPr>
          <w:rFonts w:eastAsia="方正仿宋_GBK" w:hint="eastAsia"/>
          <w:spacing w:val="-6"/>
          <w:sz w:val="32"/>
          <w:szCs w:val="32"/>
        </w:rPr>
        <w:t>018</w:t>
      </w:r>
      <w:r w:rsidRPr="00260841">
        <w:rPr>
          <w:rFonts w:eastAsia="方正仿宋_GBK" w:hint="eastAsia"/>
          <w:spacing w:val="-6"/>
          <w:sz w:val="32"/>
          <w:szCs w:val="32"/>
        </w:rPr>
        <w:t>年末，全县共有租赁和商务服务业企业法人单位</w:t>
      </w:r>
      <w:r w:rsidRPr="00260841">
        <w:rPr>
          <w:rFonts w:eastAsia="方正仿宋_GBK" w:hint="eastAsia"/>
          <w:spacing w:val="-6"/>
          <w:sz w:val="32"/>
          <w:szCs w:val="32"/>
        </w:rPr>
        <w:t>267</w:t>
      </w:r>
      <w:r w:rsidRPr="00260841">
        <w:rPr>
          <w:rFonts w:eastAsia="方正仿宋_GBK" w:hint="eastAsia"/>
          <w:spacing w:val="-6"/>
          <w:sz w:val="32"/>
          <w:szCs w:val="32"/>
        </w:rPr>
        <w:t>个，从业人员</w:t>
      </w:r>
      <w:r w:rsidRPr="00260841">
        <w:rPr>
          <w:rFonts w:eastAsia="方正仿宋_GBK" w:hint="eastAsia"/>
          <w:spacing w:val="-6"/>
          <w:sz w:val="32"/>
          <w:szCs w:val="32"/>
        </w:rPr>
        <w:t>2871</w:t>
      </w:r>
      <w:r w:rsidRPr="00260841">
        <w:rPr>
          <w:rFonts w:eastAsia="方正仿宋_GBK" w:hint="eastAsia"/>
          <w:spacing w:val="-6"/>
          <w:sz w:val="32"/>
          <w:szCs w:val="32"/>
        </w:rPr>
        <w:t>人，分别比</w:t>
      </w:r>
      <w:r w:rsidRPr="00260841">
        <w:rPr>
          <w:rFonts w:eastAsia="方正仿宋_GBK" w:hint="eastAsia"/>
          <w:spacing w:val="-6"/>
          <w:sz w:val="32"/>
          <w:szCs w:val="32"/>
        </w:rPr>
        <w:t>2013</w:t>
      </w:r>
      <w:r w:rsidRPr="00260841">
        <w:rPr>
          <w:rFonts w:eastAsia="方正仿宋_GBK" w:hint="eastAsia"/>
          <w:spacing w:val="-6"/>
          <w:sz w:val="32"/>
          <w:szCs w:val="32"/>
        </w:rPr>
        <w:t>年末增长</w:t>
      </w:r>
      <w:r w:rsidRPr="00260841">
        <w:rPr>
          <w:rFonts w:eastAsia="方正仿宋_GBK" w:hint="eastAsia"/>
          <w:spacing w:val="-6"/>
          <w:sz w:val="32"/>
          <w:szCs w:val="32"/>
        </w:rPr>
        <w:t>110.2%</w:t>
      </w:r>
      <w:r w:rsidRPr="00260841">
        <w:rPr>
          <w:rFonts w:eastAsia="方正仿宋_GBK" w:hint="eastAsia"/>
          <w:spacing w:val="-6"/>
          <w:sz w:val="32"/>
          <w:szCs w:val="32"/>
        </w:rPr>
        <w:t>和</w:t>
      </w:r>
      <w:r w:rsidRPr="00260841">
        <w:rPr>
          <w:rFonts w:eastAsia="方正仿宋_GBK" w:hint="eastAsia"/>
          <w:spacing w:val="-6"/>
          <w:sz w:val="32"/>
          <w:szCs w:val="32"/>
        </w:rPr>
        <w:t>45.0%</w:t>
      </w:r>
      <w:r w:rsidRPr="00260841">
        <w:rPr>
          <w:rFonts w:eastAsia="方正仿宋_GBK" w:hint="eastAsia"/>
          <w:spacing w:val="-6"/>
          <w:sz w:val="32"/>
          <w:szCs w:val="32"/>
        </w:rPr>
        <w:t>。</w:t>
      </w:r>
    </w:p>
    <w:p w:rsidR="00AD0C15" w:rsidRPr="00260841" w:rsidRDefault="00AD0C15" w:rsidP="003F4695">
      <w:pPr>
        <w:snapToGrid w:val="0"/>
        <w:spacing w:line="560" w:lineRule="exact"/>
        <w:ind w:leftChars="-50" w:left="-105" w:rightChars="-50" w:right="-105" w:firstLineChars="200" w:firstLine="640"/>
        <w:rPr>
          <w:rFonts w:eastAsia="方正仿宋_GBK"/>
          <w:sz w:val="32"/>
          <w:szCs w:val="32"/>
        </w:rPr>
      </w:pPr>
      <w:r w:rsidRPr="00260841">
        <w:rPr>
          <w:rFonts w:eastAsia="方正仿宋_GBK" w:hint="eastAsia"/>
          <w:sz w:val="32"/>
          <w:szCs w:val="32"/>
        </w:rPr>
        <w:t>在租赁和商务服务业企业法人单位中，租赁业占</w:t>
      </w:r>
      <w:r w:rsidRPr="00260841">
        <w:rPr>
          <w:rFonts w:eastAsia="方正仿宋_GBK" w:hint="eastAsia"/>
          <w:sz w:val="32"/>
          <w:szCs w:val="32"/>
        </w:rPr>
        <w:t>15.4%</w:t>
      </w:r>
      <w:r w:rsidRPr="00260841">
        <w:rPr>
          <w:rFonts w:eastAsia="方正仿宋_GBK" w:hint="eastAsia"/>
          <w:sz w:val="32"/>
          <w:szCs w:val="32"/>
        </w:rPr>
        <w:t>，商务服务业占</w:t>
      </w:r>
      <w:r w:rsidRPr="00260841">
        <w:rPr>
          <w:rFonts w:eastAsia="方正仿宋_GBK" w:hint="eastAsia"/>
          <w:sz w:val="32"/>
          <w:szCs w:val="32"/>
        </w:rPr>
        <w:t>84.6%</w:t>
      </w:r>
      <w:r w:rsidRPr="00260841">
        <w:rPr>
          <w:rFonts w:eastAsia="方正仿宋_GBK" w:hint="eastAsia"/>
          <w:sz w:val="32"/>
          <w:szCs w:val="32"/>
        </w:rPr>
        <w:t>。在租赁和商务服务业企业法人单位从业人员中，租赁业占</w:t>
      </w:r>
      <w:r w:rsidRPr="00260841">
        <w:rPr>
          <w:rFonts w:eastAsia="方正仿宋_GBK" w:hint="eastAsia"/>
          <w:sz w:val="32"/>
          <w:szCs w:val="32"/>
        </w:rPr>
        <w:t>11.1%</w:t>
      </w:r>
      <w:r w:rsidRPr="00260841">
        <w:rPr>
          <w:rFonts w:eastAsia="方正仿宋_GBK" w:hint="eastAsia"/>
          <w:sz w:val="32"/>
          <w:szCs w:val="32"/>
        </w:rPr>
        <w:t>，商务服务业占</w:t>
      </w:r>
      <w:r w:rsidRPr="00260841">
        <w:rPr>
          <w:rFonts w:eastAsia="方正仿宋_GBK" w:hint="eastAsia"/>
          <w:sz w:val="32"/>
          <w:szCs w:val="32"/>
        </w:rPr>
        <w:t>88.9%</w:t>
      </w:r>
      <w:r w:rsidRPr="00260841">
        <w:rPr>
          <w:rFonts w:eastAsia="方正仿宋_GBK" w:hint="eastAsia"/>
          <w:sz w:val="32"/>
          <w:szCs w:val="32"/>
        </w:rPr>
        <w:t>（详见表</w:t>
      </w:r>
      <w:r w:rsidRPr="00260841">
        <w:rPr>
          <w:rFonts w:eastAsia="方正仿宋_GBK" w:hint="eastAsia"/>
          <w:sz w:val="32"/>
          <w:szCs w:val="32"/>
        </w:rPr>
        <w:t>4-1</w:t>
      </w:r>
      <w:r w:rsidRPr="00260841">
        <w:rPr>
          <w:rFonts w:eastAsia="方正仿宋_GBK"/>
          <w:sz w:val="32"/>
          <w:szCs w:val="32"/>
        </w:rPr>
        <w:t>6</w:t>
      </w:r>
      <w:r w:rsidRPr="00260841">
        <w:rPr>
          <w:rFonts w:eastAsia="方正仿宋_GBK" w:hint="eastAsia"/>
          <w:sz w:val="32"/>
          <w:szCs w:val="32"/>
        </w:rPr>
        <w:t>）。</w:t>
      </w:r>
    </w:p>
    <w:p w:rsidR="00AD0C15" w:rsidRPr="00260841" w:rsidRDefault="00AD0C15" w:rsidP="00AD0C15">
      <w:pPr>
        <w:snapToGrid w:val="0"/>
        <w:spacing w:line="400" w:lineRule="exact"/>
        <w:jc w:val="center"/>
        <w:rPr>
          <w:rFonts w:eastAsia="仿宋_GB2312"/>
          <w:sz w:val="32"/>
          <w:szCs w:val="32"/>
        </w:rPr>
      </w:pPr>
      <w:r w:rsidRPr="00260841">
        <w:rPr>
          <w:rFonts w:ascii="方正小标宋_GBK" w:eastAsia="方正小标宋_GBK" w:hAnsi="宋体" w:cs="宋体" w:hint="eastAsia"/>
          <w:bCs/>
          <w:kern w:val="0"/>
          <w:sz w:val="26"/>
          <w:szCs w:val="26"/>
          <w:bdr w:val="none" w:sz="0" w:space="0" w:color="auto" w:frame="1"/>
        </w:rPr>
        <w:t>表</w:t>
      </w:r>
      <w:r w:rsidRPr="00260841">
        <w:rPr>
          <w:rFonts w:ascii="方正小标宋_GBK" w:eastAsia="方正小标宋_GBK" w:hAnsi="宋体" w:cs="宋体"/>
          <w:bCs/>
          <w:kern w:val="0"/>
          <w:sz w:val="26"/>
          <w:szCs w:val="26"/>
          <w:bdr w:val="none" w:sz="0" w:space="0" w:color="auto" w:frame="1"/>
        </w:rPr>
        <w:t>4-16</w:t>
      </w:r>
      <w:r w:rsidRPr="00260841">
        <w:rPr>
          <w:rFonts w:ascii="方正小标宋_GBK" w:eastAsia="方正小标宋_GBK" w:hAnsi="宋体" w:cs="宋体" w:hint="eastAsia"/>
          <w:bCs/>
          <w:kern w:val="0"/>
          <w:sz w:val="26"/>
          <w:szCs w:val="26"/>
          <w:bdr w:val="none" w:sz="0" w:space="0" w:color="auto" w:frame="1"/>
        </w:rPr>
        <w:t xml:space="preserve">　按行业大类分组的租赁和商务服务业企业法人单位和从业人员</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2560"/>
        <w:gridCol w:w="2366"/>
      </w:tblGrid>
      <w:tr w:rsidR="00AD0C15" w:rsidRPr="00260841" w:rsidTr="00AD0C15">
        <w:trPr>
          <w:trHeight w:val="375"/>
          <w:jc w:val="center"/>
        </w:trPr>
        <w:tc>
          <w:tcPr>
            <w:tcW w:w="2035" w:type="pct"/>
            <w:tcBorders>
              <w:top w:val="single" w:sz="12" w:space="0" w:color="auto"/>
              <w:left w:val="nil"/>
              <w:bottom w:val="single" w:sz="4" w:space="0" w:color="auto"/>
              <w:right w:val="single" w:sz="4" w:space="0" w:color="auto"/>
            </w:tcBorders>
            <w:vAlign w:val="center"/>
            <w:hideMark/>
          </w:tcPr>
          <w:p w:rsidR="00AD0C15" w:rsidRPr="00260841" w:rsidRDefault="00AD0C15" w:rsidP="00AD0C15">
            <w:pPr>
              <w:widowControl/>
              <w:spacing w:line="240" w:lineRule="atLeast"/>
              <w:ind w:left="57" w:right="57"/>
              <w:jc w:val="center"/>
              <w:rPr>
                <w:rFonts w:ascii="宋体" w:hAnsi="宋体" w:cs="宋体"/>
                <w:kern w:val="0"/>
                <w:sz w:val="18"/>
                <w:szCs w:val="18"/>
              </w:rPr>
            </w:pPr>
            <w:r w:rsidRPr="00260841">
              <w:rPr>
                <w:kern w:val="0"/>
                <w:szCs w:val="21"/>
              </w:rPr>
              <w:t> </w:t>
            </w:r>
          </w:p>
        </w:tc>
        <w:tc>
          <w:tcPr>
            <w:tcW w:w="1541" w:type="pct"/>
            <w:tcBorders>
              <w:top w:val="single" w:sz="12" w:space="0" w:color="auto"/>
              <w:left w:val="single" w:sz="4" w:space="0" w:color="auto"/>
              <w:bottom w:val="single" w:sz="4" w:space="0" w:color="auto"/>
              <w:right w:val="single" w:sz="4" w:space="0" w:color="auto"/>
            </w:tcBorders>
            <w:vAlign w:val="center"/>
            <w:hideMark/>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企业法人单位（</w:t>
            </w:r>
            <w:proofErr w:type="gramStart"/>
            <w:r w:rsidRPr="00260841">
              <w:rPr>
                <w:rFonts w:ascii="黑体" w:eastAsia="黑体" w:hAnsi="黑体" w:cs="宋体" w:hint="eastAsia"/>
                <w:kern w:val="0"/>
                <w:szCs w:val="21"/>
              </w:rPr>
              <w:t>个</w:t>
            </w:r>
            <w:proofErr w:type="gramEnd"/>
            <w:r w:rsidRPr="00260841">
              <w:rPr>
                <w:rFonts w:ascii="黑体" w:eastAsia="黑体" w:hAnsi="黑体" w:cs="宋体" w:hint="eastAsia"/>
                <w:kern w:val="0"/>
                <w:szCs w:val="21"/>
              </w:rPr>
              <w:t>）</w:t>
            </w:r>
          </w:p>
        </w:tc>
        <w:tc>
          <w:tcPr>
            <w:tcW w:w="1425" w:type="pct"/>
            <w:tcBorders>
              <w:top w:val="single" w:sz="12" w:space="0" w:color="auto"/>
              <w:left w:val="single" w:sz="4" w:space="0" w:color="auto"/>
              <w:bottom w:val="single" w:sz="4" w:space="0" w:color="auto"/>
              <w:right w:val="nil"/>
            </w:tcBorders>
            <w:vAlign w:val="center"/>
            <w:hideMark/>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从业人员（人）</w:t>
            </w:r>
          </w:p>
        </w:tc>
      </w:tr>
      <w:tr w:rsidR="00AD0C15" w:rsidRPr="00260841" w:rsidTr="00AD0C15">
        <w:trPr>
          <w:trHeight w:val="375"/>
          <w:jc w:val="center"/>
        </w:trPr>
        <w:tc>
          <w:tcPr>
            <w:tcW w:w="2035" w:type="pct"/>
            <w:tcBorders>
              <w:top w:val="single" w:sz="4" w:space="0" w:color="auto"/>
              <w:left w:val="nil"/>
              <w:bottom w:val="nil"/>
              <w:right w:val="single" w:sz="4" w:space="0" w:color="auto"/>
            </w:tcBorders>
            <w:vAlign w:val="center"/>
            <w:hideMark/>
          </w:tcPr>
          <w:p w:rsidR="00AD0C15" w:rsidRPr="00260841" w:rsidRDefault="00AD0C15" w:rsidP="00AD0C15">
            <w:pPr>
              <w:widowControl/>
              <w:spacing w:line="240" w:lineRule="atLeast"/>
              <w:ind w:left="57" w:right="57"/>
              <w:jc w:val="center"/>
              <w:rPr>
                <w:rFonts w:ascii="宋体" w:hAnsi="宋体" w:cs="宋体"/>
                <w:kern w:val="0"/>
                <w:sz w:val="18"/>
                <w:szCs w:val="18"/>
              </w:rPr>
            </w:pPr>
            <w:r w:rsidRPr="00260841">
              <w:rPr>
                <w:rFonts w:ascii="宋体" w:hAnsi="宋体" w:cs="宋体" w:hint="eastAsia"/>
                <w:b/>
                <w:bCs/>
                <w:kern w:val="0"/>
                <w:szCs w:val="21"/>
                <w:bdr w:val="none" w:sz="0" w:space="0" w:color="auto" w:frame="1"/>
              </w:rPr>
              <w:t>合　计</w:t>
            </w:r>
          </w:p>
        </w:tc>
        <w:tc>
          <w:tcPr>
            <w:tcW w:w="1541" w:type="pct"/>
            <w:tcBorders>
              <w:top w:val="single" w:sz="4" w:space="0" w:color="auto"/>
              <w:left w:val="single" w:sz="4" w:space="0" w:color="auto"/>
              <w:bottom w:val="nil"/>
              <w:right w:val="single" w:sz="4" w:space="0" w:color="auto"/>
            </w:tcBorders>
            <w:vAlign w:val="center"/>
          </w:tcPr>
          <w:p w:rsidR="00AD0C15" w:rsidRPr="00260841" w:rsidRDefault="00AD0C15" w:rsidP="00AD0C15">
            <w:pPr>
              <w:ind w:rightChars="100" w:right="210"/>
              <w:jc w:val="right"/>
              <w:rPr>
                <w:b/>
              </w:rPr>
            </w:pPr>
            <w:r w:rsidRPr="00260841">
              <w:rPr>
                <w:rFonts w:hint="eastAsia"/>
                <w:b/>
              </w:rPr>
              <w:t>267</w:t>
            </w:r>
          </w:p>
        </w:tc>
        <w:tc>
          <w:tcPr>
            <w:tcW w:w="1425" w:type="pct"/>
            <w:tcBorders>
              <w:top w:val="single" w:sz="4" w:space="0" w:color="auto"/>
              <w:left w:val="single" w:sz="4" w:space="0" w:color="auto"/>
              <w:bottom w:val="nil"/>
              <w:right w:val="nil"/>
            </w:tcBorders>
            <w:vAlign w:val="center"/>
          </w:tcPr>
          <w:p w:rsidR="00AD0C15" w:rsidRPr="00260841" w:rsidRDefault="00AD0C15" w:rsidP="00AD0C15">
            <w:pPr>
              <w:widowControl/>
              <w:ind w:rightChars="100" w:right="210"/>
              <w:jc w:val="right"/>
              <w:rPr>
                <w:b/>
                <w:bCs/>
                <w:kern w:val="0"/>
                <w:sz w:val="24"/>
              </w:rPr>
            </w:pPr>
            <w:r w:rsidRPr="00260841">
              <w:rPr>
                <w:rFonts w:hint="eastAsia"/>
                <w:b/>
                <w:bCs/>
              </w:rPr>
              <w:t>2871</w:t>
            </w:r>
          </w:p>
        </w:tc>
      </w:tr>
      <w:tr w:rsidR="00AD0C15" w:rsidRPr="00260841" w:rsidTr="00AD0C15">
        <w:trPr>
          <w:trHeight w:val="375"/>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租赁业</w:t>
            </w:r>
          </w:p>
        </w:tc>
        <w:tc>
          <w:tcPr>
            <w:tcW w:w="1541" w:type="pct"/>
            <w:tcBorders>
              <w:top w:val="nil"/>
              <w:left w:val="single" w:sz="4" w:space="0" w:color="auto"/>
              <w:bottom w:val="nil"/>
              <w:right w:val="single" w:sz="4" w:space="0" w:color="auto"/>
            </w:tcBorders>
            <w:vAlign w:val="center"/>
          </w:tcPr>
          <w:p w:rsidR="00AD0C15" w:rsidRPr="00260841" w:rsidRDefault="00AD0C15" w:rsidP="00AD0C15">
            <w:pPr>
              <w:ind w:rightChars="100" w:right="210"/>
              <w:jc w:val="right"/>
            </w:pPr>
            <w:r w:rsidRPr="00260841">
              <w:rPr>
                <w:rFonts w:hint="eastAsia"/>
              </w:rPr>
              <w:t>41</w:t>
            </w:r>
          </w:p>
        </w:tc>
        <w:tc>
          <w:tcPr>
            <w:tcW w:w="1425" w:type="pct"/>
            <w:tcBorders>
              <w:top w:val="nil"/>
              <w:left w:val="single" w:sz="4" w:space="0" w:color="auto"/>
              <w:bottom w:val="nil"/>
              <w:right w:val="nil"/>
            </w:tcBorders>
            <w:vAlign w:val="center"/>
          </w:tcPr>
          <w:p w:rsidR="00AD0C15" w:rsidRPr="00260841" w:rsidRDefault="00AD0C15" w:rsidP="00AD0C15">
            <w:pPr>
              <w:ind w:rightChars="100" w:right="210"/>
              <w:jc w:val="right"/>
            </w:pPr>
            <w:r w:rsidRPr="00260841">
              <w:rPr>
                <w:rFonts w:hint="eastAsia"/>
              </w:rPr>
              <w:t>318</w:t>
            </w:r>
          </w:p>
        </w:tc>
      </w:tr>
      <w:tr w:rsidR="00AD0C15" w:rsidRPr="00260841" w:rsidTr="00AD0C15">
        <w:trPr>
          <w:trHeight w:val="375"/>
          <w:jc w:val="center"/>
        </w:trPr>
        <w:tc>
          <w:tcPr>
            <w:tcW w:w="2035" w:type="pct"/>
            <w:tcBorders>
              <w:top w:val="nil"/>
              <w:left w:val="nil"/>
              <w:bottom w:val="single" w:sz="12" w:space="0" w:color="auto"/>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商务服务业</w:t>
            </w:r>
          </w:p>
        </w:tc>
        <w:tc>
          <w:tcPr>
            <w:tcW w:w="1541" w:type="pct"/>
            <w:tcBorders>
              <w:top w:val="nil"/>
              <w:left w:val="single" w:sz="4" w:space="0" w:color="auto"/>
              <w:bottom w:val="single" w:sz="12" w:space="0" w:color="auto"/>
              <w:right w:val="single" w:sz="4" w:space="0" w:color="auto"/>
            </w:tcBorders>
            <w:vAlign w:val="center"/>
          </w:tcPr>
          <w:p w:rsidR="00AD0C15" w:rsidRPr="00260841" w:rsidRDefault="00AD0C15" w:rsidP="00AD0C15">
            <w:pPr>
              <w:ind w:rightChars="100" w:right="210"/>
              <w:jc w:val="right"/>
            </w:pPr>
            <w:r w:rsidRPr="00260841">
              <w:rPr>
                <w:rFonts w:hint="eastAsia"/>
              </w:rPr>
              <w:t>226</w:t>
            </w:r>
          </w:p>
        </w:tc>
        <w:tc>
          <w:tcPr>
            <w:tcW w:w="1425" w:type="pct"/>
            <w:tcBorders>
              <w:top w:val="nil"/>
              <w:left w:val="single" w:sz="4" w:space="0" w:color="auto"/>
              <w:bottom w:val="single" w:sz="12" w:space="0" w:color="auto"/>
              <w:right w:val="nil"/>
            </w:tcBorders>
            <w:vAlign w:val="center"/>
          </w:tcPr>
          <w:p w:rsidR="00AD0C15" w:rsidRPr="00260841" w:rsidRDefault="00AD0C15" w:rsidP="00AD0C15">
            <w:pPr>
              <w:ind w:rightChars="100" w:right="210"/>
              <w:jc w:val="right"/>
            </w:pPr>
            <w:r w:rsidRPr="00260841">
              <w:rPr>
                <w:rFonts w:hint="eastAsia"/>
              </w:rPr>
              <w:t>2553</w:t>
            </w:r>
          </w:p>
        </w:tc>
      </w:tr>
    </w:tbl>
    <w:p w:rsidR="00AD0C15" w:rsidRPr="00260841" w:rsidRDefault="00AD0C15" w:rsidP="00AD0C15">
      <w:pPr>
        <w:snapToGrid w:val="0"/>
        <w:spacing w:line="600" w:lineRule="exact"/>
        <w:ind w:firstLineChars="200" w:firstLine="640"/>
        <w:rPr>
          <w:rFonts w:eastAsia="方正仿宋_GBK"/>
          <w:sz w:val="32"/>
          <w:szCs w:val="32"/>
        </w:rPr>
      </w:pPr>
      <w:r w:rsidRPr="00260841">
        <w:rPr>
          <w:rFonts w:eastAsia="方正仿宋_GBK" w:hint="eastAsia"/>
          <w:sz w:val="32"/>
          <w:szCs w:val="32"/>
        </w:rPr>
        <w:t>在租赁和商务服务业企业法人单位中，内资企业占</w:t>
      </w:r>
      <w:r w:rsidRPr="00260841">
        <w:rPr>
          <w:rFonts w:eastAsia="方正仿宋_GBK" w:hint="eastAsia"/>
          <w:sz w:val="32"/>
          <w:szCs w:val="32"/>
        </w:rPr>
        <w:t>100%</w:t>
      </w:r>
      <w:r w:rsidRPr="00260841">
        <w:rPr>
          <w:rFonts w:eastAsia="方正仿宋_GBK" w:hint="eastAsia"/>
          <w:sz w:val="32"/>
          <w:szCs w:val="32"/>
        </w:rPr>
        <w:t>，无港、澳、台商投资企业及外商投资企业。</w:t>
      </w:r>
    </w:p>
    <w:p w:rsidR="00AD0C15" w:rsidRPr="00260841" w:rsidRDefault="00AD0C15" w:rsidP="00AD0C15">
      <w:pPr>
        <w:snapToGrid w:val="0"/>
        <w:spacing w:line="600" w:lineRule="exact"/>
        <w:ind w:firstLineChars="200" w:firstLine="640"/>
        <w:rPr>
          <w:rFonts w:eastAsia="方正仿宋_GBK"/>
          <w:sz w:val="32"/>
          <w:szCs w:val="32"/>
        </w:rPr>
      </w:pPr>
      <w:r w:rsidRPr="00260841">
        <w:rPr>
          <w:rFonts w:eastAsia="方正仿宋_GBK" w:hint="eastAsia"/>
          <w:sz w:val="32"/>
          <w:szCs w:val="32"/>
        </w:rPr>
        <w:t>在租赁和商务服务业企业法人单位从业人员中，内资企业占</w:t>
      </w:r>
      <w:r w:rsidRPr="00260841">
        <w:rPr>
          <w:rFonts w:eastAsia="方正仿宋_GBK" w:hint="eastAsia"/>
          <w:sz w:val="32"/>
          <w:szCs w:val="32"/>
        </w:rPr>
        <w:t>100%</w:t>
      </w:r>
      <w:r w:rsidRPr="00260841">
        <w:rPr>
          <w:rFonts w:eastAsia="方正仿宋_GBK" w:hint="eastAsia"/>
          <w:sz w:val="32"/>
          <w:szCs w:val="32"/>
        </w:rPr>
        <w:t>，无港、澳、台商投资企业及外商投资企业（详见表</w:t>
      </w:r>
      <w:r w:rsidRPr="00260841">
        <w:rPr>
          <w:rFonts w:eastAsia="方正仿宋_GBK"/>
          <w:sz w:val="32"/>
          <w:szCs w:val="32"/>
        </w:rPr>
        <w:t>4</w:t>
      </w:r>
      <w:r w:rsidRPr="00260841">
        <w:rPr>
          <w:rFonts w:eastAsia="方正仿宋_GBK" w:hint="eastAsia"/>
          <w:sz w:val="32"/>
          <w:szCs w:val="32"/>
        </w:rPr>
        <w:t>-1</w:t>
      </w:r>
      <w:r w:rsidRPr="00260841">
        <w:rPr>
          <w:rFonts w:eastAsia="方正仿宋_GBK"/>
          <w:sz w:val="32"/>
          <w:szCs w:val="32"/>
        </w:rPr>
        <w:t>7</w:t>
      </w:r>
      <w:r w:rsidRPr="00260841">
        <w:rPr>
          <w:rFonts w:eastAsia="方正仿宋_GBK" w:hint="eastAsia"/>
          <w:sz w:val="32"/>
          <w:szCs w:val="32"/>
        </w:rPr>
        <w:t>）。</w:t>
      </w:r>
    </w:p>
    <w:p w:rsidR="00AD0C15" w:rsidRPr="00E43646" w:rsidRDefault="00AD0C15" w:rsidP="00AD0C15">
      <w:pPr>
        <w:snapToGrid w:val="0"/>
        <w:spacing w:line="400" w:lineRule="exact"/>
        <w:ind w:leftChars="-100" w:left="-210" w:rightChars="-100" w:right="-210"/>
        <w:jc w:val="center"/>
        <w:rPr>
          <w:rFonts w:eastAsia="仿宋_GB2312"/>
          <w:spacing w:val="-8"/>
          <w:sz w:val="32"/>
          <w:szCs w:val="32"/>
        </w:rPr>
      </w:pPr>
      <w:bookmarkStart w:id="0" w:name="_GoBack"/>
      <w:bookmarkEnd w:id="0"/>
      <w:r w:rsidRPr="00E43646">
        <w:rPr>
          <w:rFonts w:ascii="方正小标宋_GBK" w:eastAsia="方正小标宋_GBK" w:hAnsi="宋体" w:cs="宋体" w:hint="eastAsia"/>
          <w:bCs/>
          <w:spacing w:val="-8"/>
          <w:kern w:val="0"/>
          <w:sz w:val="26"/>
          <w:szCs w:val="26"/>
          <w:bdr w:val="none" w:sz="0" w:space="0" w:color="auto" w:frame="1"/>
        </w:rPr>
        <w:t>表</w:t>
      </w:r>
      <w:r w:rsidRPr="00E43646">
        <w:rPr>
          <w:rFonts w:ascii="方正小标宋_GBK" w:eastAsia="方正小标宋_GBK" w:hAnsi="宋体" w:cs="宋体"/>
          <w:bCs/>
          <w:spacing w:val="-8"/>
          <w:kern w:val="0"/>
          <w:sz w:val="26"/>
          <w:szCs w:val="26"/>
          <w:bdr w:val="none" w:sz="0" w:space="0" w:color="auto" w:frame="1"/>
        </w:rPr>
        <w:t>4-17</w:t>
      </w:r>
      <w:r w:rsidRPr="00E43646">
        <w:rPr>
          <w:rFonts w:ascii="方正小标宋_GBK" w:eastAsia="方正小标宋_GBK" w:hAnsi="宋体" w:cs="宋体" w:hint="eastAsia"/>
          <w:bCs/>
          <w:spacing w:val="-8"/>
          <w:kern w:val="0"/>
          <w:sz w:val="26"/>
          <w:szCs w:val="26"/>
          <w:bdr w:val="none" w:sz="0" w:space="0" w:color="auto" w:frame="1"/>
        </w:rPr>
        <w:t xml:space="preserve">　按登记注册类型分组的租赁和商务服务业企业法人单位和从业人员</w:t>
      </w:r>
    </w:p>
    <w:tbl>
      <w:tblPr>
        <w:tblW w:w="502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9"/>
        <w:gridCol w:w="2572"/>
        <w:gridCol w:w="2380"/>
      </w:tblGrid>
      <w:tr w:rsidR="00AD0C15" w:rsidRPr="00260841" w:rsidTr="003F4695">
        <w:trPr>
          <w:trHeight w:val="352"/>
          <w:jc w:val="center"/>
        </w:trPr>
        <w:tc>
          <w:tcPr>
            <w:tcW w:w="2035" w:type="pct"/>
            <w:tcBorders>
              <w:top w:val="single" w:sz="12" w:space="0" w:color="auto"/>
              <w:left w:val="nil"/>
              <w:bottom w:val="single" w:sz="4" w:space="0" w:color="auto"/>
              <w:right w:val="single" w:sz="4" w:space="0" w:color="auto"/>
            </w:tcBorders>
            <w:vAlign w:val="center"/>
            <w:hideMark/>
          </w:tcPr>
          <w:p w:rsidR="00AD0C15" w:rsidRPr="00260841" w:rsidRDefault="00AD0C15" w:rsidP="00AD0C15">
            <w:pPr>
              <w:widowControl/>
              <w:spacing w:line="240" w:lineRule="atLeast"/>
              <w:ind w:left="57" w:right="57"/>
              <w:jc w:val="center"/>
              <w:rPr>
                <w:rFonts w:ascii="宋体" w:hAnsi="宋体" w:cs="宋体"/>
                <w:b/>
                <w:kern w:val="0"/>
                <w:sz w:val="18"/>
                <w:szCs w:val="18"/>
              </w:rPr>
            </w:pPr>
            <w:r w:rsidRPr="00260841">
              <w:rPr>
                <w:b/>
                <w:kern w:val="0"/>
                <w:szCs w:val="21"/>
              </w:rPr>
              <w:t> </w:t>
            </w:r>
          </w:p>
        </w:tc>
        <w:tc>
          <w:tcPr>
            <w:tcW w:w="1540" w:type="pct"/>
            <w:tcBorders>
              <w:top w:val="single" w:sz="12" w:space="0" w:color="auto"/>
              <w:left w:val="single" w:sz="4" w:space="0" w:color="auto"/>
              <w:bottom w:val="single" w:sz="4" w:space="0" w:color="auto"/>
              <w:right w:val="single" w:sz="4" w:space="0" w:color="auto"/>
            </w:tcBorders>
            <w:vAlign w:val="center"/>
            <w:hideMark/>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企业法人单位</w:t>
            </w:r>
            <w:r w:rsidRPr="00260841">
              <w:rPr>
                <w:rFonts w:ascii="黑体" w:eastAsia="黑体" w:hAnsi="黑体" w:cs="宋体"/>
                <w:kern w:val="0"/>
                <w:szCs w:val="21"/>
              </w:rPr>
              <w:t>(</w:t>
            </w:r>
            <w:proofErr w:type="gramStart"/>
            <w:r w:rsidRPr="00260841">
              <w:rPr>
                <w:rFonts w:ascii="黑体" w:eastAsia="黑体" w:hAnsi="黑体" w:cs="宋体" w:hint="eastAsia"/>
                <w:kern w:val="0"/>
                <w:szCs w:val="21"/>
              </w:rPr>
              <w:t>个</w:t>
            </w:r>
            <w:proofErr w:type="gramEnd"/>
            <w:r w:rsidRPr="00260841">
              <w:rPr>
                <w:rFonts w:ascii="黑体" w:eastAsia="黑体" w:hAnsi="黑体" w:cs="宋体"/>
                <w:kern w:val="0"/>
                <w:szCs w:val="21"/>
              </w:rPr>
              <w:t>)</w:t>
            </w:r>
          </w:p>
        </w:tc>
        <w:tc>
          <w:tcPr>
            <w:tcW w:w="1425" w:type="pct"/>
            <w:tcBorders>
              <w:top w:val="single" w:sz="12" w:space="0" w:color="auto"/>
              <w:left w:val="single" w:sz="4" w:space="0" w:color="auto"/>
              <w:bottom w:val="single" w:sz="4" w:space="0" w:color="auto"/>
              <w:right w:val="nil"/>
            </w:tcBorders>
            <w:vAlign w:val="center"/>
            <w:hideMark/>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从业人员</w:t>
            </w:r>
            <w:r w:rsidRPr="00260841">
              <w:rPr>
                <w:rFonts w:ascii="黑体" w:eastAsia="黑体" w:hAnsi="黑体" w:cs="宋体"/>
                <w:kern w:val="0"/>
                <w:szCs w:val="21"/>
              </w:rPr>
              <w:t>(</w:t>
            </w:r>
            <w:r w:rsidRPr="00260841">
              <w:rPr>
                <w:rFonts w:ascii="黑体" w:eastAsia="黑体" w:hAnsi="黑体" w:cs="宋体" w:hint="eastAsia"/>
                <w:kern w:val="0"/>
                <w:szCs w:val="21"/>
              </w:rPr>
              <w:t>人</w:t>
            </w:r>
            <w:r w:rsidRPr="00260841">
              <w:rPr>
                <w:rFonts w:ascii="黑体" w:eastAsia="黑体" w:hAnsi="黑体" w:cs="宋体"/>
                <w:kern w:val="0"/>
                <w:szCs w:val="21"/>
              </w:rPr>
              <w:t>)</w:t>
            </w:r>
          </w:p>
        </w:tc>
      </w:tr>
      <w:tr w:rsidR="00AD0C15" w:rsidRPr="00260841" w:rsidTr="003F4695">
        <w:trPr>
          <w:trHeight w:val="334"/>
          <w:jc w:val="center"/>
        </w:trPr>
        <w:tc>
          <w:tcPr>
            <w:tcW w:w="2035" w:type="pct"/>
            <w:tcBorders>
              <w:top w:val="single" w:sz="4" w:space="0" w:color="auto"/>
              <w:left w:val="nil"/>
              <w:bottom w:val="nil"/>
              <w:right w:val="single" w:sz="4" w:space="0" w:color="auto"/>
            </w:tcBorders>
            <w:vAlign w:val="center"/>
            <w:hideMark/>
          </w:tcPr>
          <w:p w:rsidR="00AD0C15" w:rsidRPr="00260841" w:rsidRDefault="00AD0C15" w:rsidP="00AD0C15">
            <w:pPr>
              <w:widowControl/>
              <w:spacing w:line="240" w:lineRule="atLeast"/>
              <w:ind w:left="57" w:right="57"/>
              <w:jc w:val="center"/>
              <w:rPr>
                <w:rFonts w:ascii="宋体" w:hAnsi="宋体" w:cs="宋体"/>
                <w:kern w:val="0"/>
                <w:sz w:val="18"/>
                <w:szCs w:val="18"/>
              </w:rPr>
            </w:pPr>
            <w:r w:rsidRPr="00260841">
              <w:rPr>
                <w:rFonts w:ascii="宋体" w:hAnsi="宋体" w:cs="宋体" w:hint="eastAsia"/>
                <w:b/>
                <w:bCs/>
                <w:kern w:val="0"/>
                <w:szCs w:val="21"/>
                <w:bdr w:val="none" w:sz="0" w:space="0" w:color="auto" w:frame="1"/>
              </w:rPr>
              <w:t>合　计</w:t>
            </w:r>
          </w:p>
        </w:tc>
        <w:tc>
          <w:tcPr>
            <w:tcW w:w="1540" w:type="pct"/>
            <w:tcBorders>
              <w:top w:val="single" w:sz="4" w:space="0" w:color="auto"/>
              <w:left w:val="single" w:sz="4" w:space="0" w:color="auto"/>
              <w:bottom w:val="nil"/>
              <w:right w:val="single" w:sz="4" w:space="0" w:color="auto"/>
            </w:tcBorders>
            <w:vAlign w:val="center"/>
          </w:tcPr>
          <w:p w:rsidR="00AD0C15" w:rsidRPr="00260841" w:rsidRDefault="00AD0C15" w:rsidP="00AD0C15">
            <w:pPr>
              <w:jc w:val="right"/>
              <w:rPr>
                <w:b/>
              </w:rPr>
            </w:pPr>
            <w:r w:rsidRPr="00260841">
              <w:rPr>
                <w:rFonts w:hint="eastAsia"/>
                <w:b/>
              </w:rPr>
              <w:t>267</w:t>
            </w:r>
          </w:p>
        </w:tc>
        <w:tc>
          <w:tcPr>
            <w:tcW w:w="1425" w:type="pct"/>
            <w:tcBorders>
              <w:top w:val="single" w:sz="4" w:space="0" w:color="auto"/>
              <w:left w:val="single" w:sz="4" w:space="0" w:color="auto"/>
              <w:bottom w:val="nil"/>
              <w:right w:val="nil"/>
            </w:tcBorders>
            <w:vAlign w:val="center"/>
          </w:tcPr>
          <w:p w:rsidR="00AD0C15" w:rsidRPr="00260841" w:rsidRDefault="00AD0C15" w:rsidP="00AD0C15">
            <w:pPr>
              <w:widowControl/>
              <w:jc w:val="right"/>
              <w:rPr>
                <w:b/>
                <w:kern w:val="0"/>
                <w:sz w:val="22"/>
                <w:szCs w:val="22"/>
              </w:rPr>
            </w:pPr>
            <w:r w:rsidRPr="00260841">
              <w:rPr>
                <w:rFonts w:hint="eastAsia"/>
                <w:b/>
                <w:sz w:val="22"/>
                <w:szCs w:val="22"/>
              </w:rPr>
              <w:t>2871</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b/>
                <w:kern w:val="0"/>
                <w:sz w:val="18"/>
                <w:szCs w:val="18"/>
              </w:rPr>
            </w:pPr>
            <w:r w:rsidRPr="00260841">
              <w:rPr>
                <w:rFonts w:ascii="宋体" w:hAnsi="宋体" w:cs="宋体" w:hint="eastAsia"/>
                <w:b/>
                <w:kern w:val="0"/>
                <w:szCs w:val="21"/>
              </w:rPr>
              <w:t>内资企业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rPr>
                <w:b/>
              </w:rPr>
            </w:pPr>
            <w:r w:rsidRPr="00260841">
              <w:rPr>
                <w:rFonts w:hint="eastAsia"/>
                <w:b/>
              </w:rPr>
              <w:t>267</w:t>
            </w:r>
          </w:p>
        </w:tc>
        <w:tc>
          <w:tcPr>
            <w:tcW w:w="1425" w:type="pct"/>
            <w:tcBorders>
              <w:top w:val="nil"/>
              <w:left w:val="single" w:sz="4" w:space="0" w:color="auto"/>
              <w:bottom w:val="nil"/>
              <w:right w:val="nil"/>
            </w:tcBorders>
            <w:vAlign w:val="center"/>
          </w:tcPr>
          <w:p w:rsidR="00AD0C15" w:rsidRPr="00260841" w:rsidRDefault="00AD0C15" w:rsidP="00AD0C15">
            <w:pPr>
              <w:jc w:val="right"/>
              <w:rPr>
                <w:b/>
                <w:sz w:val="22"/>
                <w:szCs w:val="22"/>
              </w:rPr>
            </w:pPr>
            <w:r w:rsidRPr="00260841">
              <w:rPr>
                <w:rFonts w:hint="eastAsia"/>
                <w:b/>
                <w:sz w:val="22"/>
                <w:szCs w:val="22"/>
              </w:rPr>
              <w:t>2871</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firstLineChars="100" w:firstLine="210"/>
              <w:rPr>
                <w:rFonts w:ascii="宋体" w:hAnsi="宋体" w:cs="宋体"/>
                <w:kern w:val="0"/>
                <w:sz w:val="18"/>
                <w:szCs w:val="18"/>
              </w:rPr>
            </w:pPr>
            <w:r w:rsidRPr="00260841">
              <w:rPr>
                <w:rFonts w:ascii="宋体" w:hAnsi="宋体" w:cs="宋体" w:hint="eastAsia"/>
                <w:kern w:val="0"/>
                <w:szCs w:val="21"/>
              </w:rPr>
              <w:t>国有企业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1</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4</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集体企业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2</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2</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firstLineChars="50" w:firstLine="105"/>
              <w:rPr>
                <w:rFonts w:ascii="宋体" w:hAnsi="宋体" w:cs="宋体"/>
                <w:kern w:val="0"/>
                <w:sz w:val="18"/>
                <w:szCs w:val="18"/>
              </w:rPr>
            </w:pPr>
            <w:r w:rsidRPr="00260841">
              <w:rPr>
                <w:kern w:val="0"/>
                <w:szCs w:val="21"/>
              </w:rPr>
              <w:t xml:space="preserve"> </w:t>
            </w:r>
            <w:r w:rsidRPr="00260841">
              <w:rPr>
                <w:rFonts w:ascii="宋体" w:hAnsi="宋体" w:cs="宋体" w:hint="eastAsia"/>
                <w:kern w:val="0"/>
                <w:szCs w:val="21"/>
              </w:rPr>
              <w:t>股份合作企业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0</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0</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联营企业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0</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0</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有限责任公司</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17</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777</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股份有限公司</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6</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47</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私营企业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234</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2011</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kern w:val="0"/>
                <w:sz w:val="18"/>
                <w:szCs w:val="18"/>
              </w:rPr>
            </w:pPr>
            <w:r w:rsidRPr="00260841">
              <w:rPr>
                <w:rFonts w:ascii="宋体" w:hAnsi="宋体" w:cs="宋体" w:hint="eastAsia"/>
                <w:kern w:val="0"/>
                <w:szCs w:val="21"/>
              </w:rPr>
              <w:t xml:space="preserve">　其他企业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pPr>
            <w:r w:rsidRPr="00260841">
              <w:rPr>
                <w:rFonts w:hint="eastAsia"/>
              </w:rPr>
              <w:t>7</w:t>
            </w:r>
          </w:p>
        </w:tc>
        <w:tc>
          <w:tcPr>
            <w:tcW w:w="1425" w:type="pct"/>
            <w:tcBorders>
              <w:top w:val="nil"/>
              <w:left w:val="single" w:sz="4" w:space="0" w:color="auto"/>
              <w:bottom w:val="nil"/>
              <w:right w:val="nil"/>
            </w:tcBorders>
            <w:vAlign w:val="center"/>
          </w:tcPr>
          <w:p w:rsidR="00AD0C15" w:rsidRPr="00260841" w:rsidRDefault="00AD0C15" w:rsidP="00AD0C15">
            <w:pPr>
              <w:jc w:val="right"/>
              <w:rPr>
                <w:sz w:val="22"/>
                <w:szCs w:val="22"/>
              </w:rPr>
            </w:pPr>
            <w:r w:rsidRPr="00260841">
              <w:rPr>
                <w:rFonts w:hint="eastAsia"/>
                <w:sz w:val="22"/>
                <w:szCs w:val="22"/>
              </w:rPr>
              <w:t>30</w:t>
            </w:r>
          </w:p>
        </w:tc>
      </w:tr>
      <w:tr w:rsidR="00AD0C15" w:rsidRPr="00260841" w:rsidTr="003F4695">
        <w:trPr>
          <w:trHeight w:val="334"/>
          <w:jc w:val="center"/>
        </w:trPr>
        <w:tc>
          <w:tcPr>
            <w:tcW w:w="2035" w:type="pct"/>
            <w:tcBorders>
              <w:top w:val="nil"/>
              <w:left w:val="nil"/>
              <w:bottom w:val="nil"/>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b/>
                <w:kern w:val="0"/>
                <w:sz w:val="18"/>
                <w:szCs w:val="18"/>
              </w:rPr>
            </w:pPr>
            <w:r w:rsidRPr="00260841">
              <w:rPr>
                <w:rFonts w:ascii="宋体" w:hAnsi="宋体" w:cs="宋体" w:hint="eastAsia"/>
                <w:b/>
                <w:kern w:val="0"/>
                <w:szCs w:val="21"/>
              </w:rPr>
              <w:t>港、澳、台商投资企业</w:t>
            </w:r>
          </w:p>
        </w:tc>
        <w:tc>
          <w:tcPr>
            <w:tcW w:w="1540" w:type="pct"/>
            <w:tcBorders>
              <w:top w:val="nil"/>
              <w:left w:val="single" w:sz="4" w:space="0" w:color="auto"/>
              <w:bottom w:val="nil"/>
              <w:right w:val="single" w:sz="4" w:space="0" w:color="auto"/>
            </w:tcBorders>
            <w:vAlign w:val="center"/>
          </w:tcPr>
          <w:p w:rsidR="00AD0C15" w:rsidRPr="00260841" w:rsidRDefault="00AD0C15" w:rsidP="00AD0C15">
            <w:pPr>
              <w:jc w:val="right"/>
              <w:rPr>
                <w:b/>
              </w:rPr>
            </w:pPr>
            <w:r w:rsidRPr="00260841">
              <w:rPr>
                <w:rFonts w:hint="eastAsia"/>
                <w:b/>
              </w:rPr>
              <w:t>0</w:t>
            </w:r>
          </w:p>
        </w:tc>
        <w:tc>
          <w:tcPr>
            <w:tcW w:w="1425" w:type="pct"/>
            <w:tcBorders>
              <w:top w:val="nil"/>
              <w:left w:val="single" w:sz="4" w:space="0" w:color="auto"/>
              <w:bottom w:val="nil"/>
              <w:right w:val="nil"/>
            </w:tcBorders>
            <w:vAlign w:val="center"/>
          </w:tcPr>
          <w:p w:rsidR="00AD0C15" w:rsidRPr="00260841" w:rsidRDefault="00AD0C15" w:rsidP="00AD0C15">
            <w:pPr>
              <w:jc w:val="right"/>
              <w:rPr>
                <w:b/>
                <w:sz w:val="22"/>
                <w:szCs w:val="22"/>
              </w:rPr>
            </w:pPr>
            <w:r w:rsidRPr="00260841">
              <w:rPr>
                <w:rFonts w:hint="eastAsia"/>
                <w:b/>
                <w:sz w:val="22"/>
                <w:szCs w:val="22"/>
              </w:rPr>
              <w:t>0</w:t>
            </w:r>
          </w:p>
        </w:tc>
      </w:tr>
      <w:tr w:rsidR="00AD0C15" w:rsidRPr="00260841" w:rsidTr="003F4695">
        <w:trPr>
          <w:trHeight w:val="334"/>
          <w:jc w:val="center"/>
        </w:trPr>
        <w:tc>
          <w:tcPr>
            <w:tcW w:w="2035" w:type="pct"/>
            <w:tcBorders>
              <w:top w:val="nil"/>
              <w:left w:val="nil"/>
              <w:bottom w:val="single" w:sz="12" w:space="0" w:color="auto"/>
              <w:right w:val="single" w:sz="4" w:space="0" w:color="auto"/>
            </w:tcBorders>
            <w:vAlign w:val="center"/>
            <w:hideMark/>
          </w:tcPr>
          <w:p w:rsidR="00AD0C15" w:rsidRPr="00260841" w:rsidRDefault="00AD0C15" w:rsidP="00AD0C15">
            <w:pPr>
              <w:widowControl/>
              <w:spacing w:line="240" w:lineRule="atLeast"/>
              <w:ind w:left="57" w:right="57"/>
              <w:rPr>
                <w:rFonts w:ascii="宋体" w:hAnsi="宋体" w:cs="宋体"/>
                <w:b/>
                <w:kern w:val="0"/>
                <w:sz w:val="18"/>
                <w:szCs w:val="18"/>
              </w:rPr>
            </w:pPr>
            <w:r w:rsidRPr="00260841">
              <w:rPr>
                <w:rFonts w:ascii="宋体" w:hAnsi="宋体" w:cs="宋体" w:hint="eastAsia"/>
                <w:b/>
                <w:kern w:val="0"/>
                <w:szCs w:val="21"/>
              </w:rPr>
              <w:t>外商投资企业</w:t>
            </w:r>
          </w:p>
        </w:tc>
        <w:tc>
          <w:tcPr>
            <w:tcW w:w="1540" w:type="pct"/>
            <w:tcBorders>
              <w:top w:val="nil"/>
              <w:left w:val="single" w:sz="4" w:space="0" w:color="auto"/>
              <w:bottom w:val="single" w:sz="12" w:space="0" w:color="auto"/>
              <w:right w:val="single" w:sz="4" w:space="0" w:color="auto"/>
            </w:tcBorders>
            <w:vAlign w:val="center"/>
          </w:tcPr>
          <w:p w:rsidR="00AD0C15" w:rsidRPr="00260841" w:rsidRDefault="00AD0C15" w:rsidP="00AD0C15">
            <w:pPr>
              <w:jc w:val="right"/>
              <w:rPr>
                <w:b/>
              </w:rPr>
            </w:pPr>
            <w:r w:rsidRPr="00260841">
              <w:rPr>
                <w:rFonts w:hint="eastAsia"/>
                <w:b/>
              </w:rPr>
              <w:t>0</w:t>
            </w:r>
          </w:p>
        </w:tc>
        <w:tc>
          <w:tcPr>
            <w:tcW w:w="1425" w:type="pct"/>
            <w:tcBorders>
              <w:top w:val="nil"/>
              <w:left w:val="single" w:sz="4" w:space="0" w:color="auto"/>
              <w:bottom w:val="single" w:sz="12" w:space="0" w:color="auto"/>
              <w:right w:val="nil"/>
            </w:tcBorders>
            <w:vAlign w:val="center"/>
          </w:tcPr>
          <w:p w:rsidR="00AD0C15" w:rsidRPr="00260841" w:rsidRDefault="00AD0C15" w:rsidP="00AD0C15">
            <w:pPr>
              <w:jc w:val="right"/>
              <w:rPr>
                <w:b/>
                <w:sz w:val="22"/>
                <w:szCs w:val="22"/>
              </w:rPr>
            </w:pPr>
            <w:r w:rsidRPr="00260841">
              <w:rPr>
                <w:rFonts w:hint="eastAsia"/>
                <w:b/>
                <w:sz w:val="22"/>
                <w:szCs w:val="22"/>
              </w:rPr>
              <w:t>0</w:t>
            </w:r>
          </w:p>
        </w:tc>
      </w:tr>
    </w:tbl>
    <w:p w:rsidR="00AD0C15" w:rsidRPr="00260841" w:rsidRDefault="00AD0C15" w:rsidP="00AD0C15">
      <w:pPr>
        <w:snapToGrid w:val="0"/>
        <w:spacing w:line="600" w:lineRule="exact"/>
        <w:ind w:firstLineChars="200" w:firstLine="640"/>
        <w:rPr>
          <w:rFonts w:ascii="方正楷体_GBK" w:eastAsia="方正楷体_GBK"/>
          <w:sz w:val="32"/>
          <w:szCs w:val="32"/>
        </w:rPr>
      </w:pPr>
      <w:r w:rsidRPr="00260841">
        <w:rPr>
          <w:rFonts w:ascii="方正楷体_GBK" w:eastAsia="方正楷体_GBK" w:hint="eastAsia"/>
          <w:sz w:val="32"/>
          <w:szCs w:val="32"/>
        </w:rPr>
        <w:lastRenderedPageBreak/>
        <w:t>（二）主要经济指标。</w:t>
      </w:r>
    </w:p>
    <w:p w:rsidR="00AD0C15" w:rsidRPr="00260841" w:rsidRDefault="00AD0C15" w:rsidP="00AD0C15">
      <w:pPr>
        <w:snapToGrid w:val="0"/>
        <w:spacing w:line="600" w:lineRule="exact"/>
        <w:ind w:firstLineChars="200" w:firstLine="640"/>
        <w:rPr>
          <w:rFonts w:eastAsia="方正仿宋_GBK"/>
          <w:sz w:val="32"/>
          <w:szCs w:val="32"/>
        </w:rPr>
      </w:pPr>
      <w:r w:rsidRPr="00260841">
        <w:rPr>
          <w:rFonts w:eastAsia="方正仿宋_GBK" w:hint="eastAsia"/>
          <w:sz w:val="32"/>
          <w:szCs w:val="32"/>
        </w:rPr>
        <w:t>2018</w:t>
      </w:r>
      <w:r w:rsidRPr="00260841">
        <w:rPr>
          <w:rFonts w:eastAsia="方正仿宋_GBK" w:hint="eastAsia"/>
          <w:sz w:val="32"/>
          <w:szCs w:val="32"/>
        </w:rPr>
        <w:t>年末，租赁和商务服务业企业法人单位资产总计</w:t>
      </w:r>
      <w:r w:rsidRPr="00260841">
        <w:rPr>
          <w:rFonts w:eastAsia="方正仿宋_GBK" w:hint="eastAsia"/>
          <w:sz w:val="32"/>
          <w:szCs w:val="32"/>
        </w:rPr>
        <w:t>187.11</w:t>
      </w:r>
      <w:r w:rsidRPr="00260841">
        <w:rPr>
          <w:rFonts w:eastAsia="方正仿宋_GBK" w:hint="eastAsia"/>
          <w:sz w:val="32"/>
          <w:szCs w:val="32"/>
        </w:rPr>
        <w:t>亿元，比</w:t>
      </w:r>
      <w:r w:rsidRPr="00260841">
        <w:rPr>
          <w:rFonts w:eastAsia="方正仿宋_GBK" w:hint="eastAsia"/>
          <w:sz w:val="32"/>
          <w:szCs w:val="32"/>
        </w:rPr>
        <w:t>2013</w:t>
      </w:r>
      <w:r w:rsidRPr="00260841">
        <w:rPr>
          <w:rFonts w:eastAsia="方正仿宋_GBK" w:hint="eastAsia"/>
          <w:sz w:val="32"/>
          <w:szCs w:val="32"/>
        </w:rPr>
        <w:t>年末增长</w:t>
      </w:r>
      <w:r w:rsidRPr="00260841">
        <w:rPr>
          <w:rFonts w:eastAsia="方正仿宋_GBK" w:hint="eastAsia"/>
          <w:sz w:val="32"/>
          <w:szCs w:val="32"/>
        </w:rPr>
        <w:t>319.4%</w:t>
      </w:r>
      <w:r w:rsidRPr="00260841">
        <w:rPr>
          <w:rFonts w:eastAsia="方正仿宋_GBK" w:hint="eastAsia"/>
          <w:sz w:val="32"/>
          <w:szCs w:val="32"/>
        </w:rPr>
        <w:t>。其中，租赁业企业法人单位资产总计</w:t>
      </w:r>
      <w:r w:rsidRPr="00260841">
        <w:rPr>
          <w:rFonts w:eastAsia="方正仿宋_GBK" w:hint="eastAsia"/>
          <w:sz w:val="32"/>
          <w:szCs w:val="32"/>
        </w:rPr>
        <w:t>0.99</w:t>
      </w:r>
      <w:r w:rsidRPr="00260841">
        <w:rPr>
          <w:rFonts w:eastAsia="方正仿宋_GBK" w:hint="eastAsia"/>
          <w:sz w:val="32"/>
          <w:szCs w:val="32"/>
        </w:rPr>
        <w:t>亿元，商务服务业企业法人单位资产总计</w:t>
      </w:r>
      <w:r w:rsidRPr="00260841">
        <w:rPr>
          <w:rFonts w:eastAsia="方正仿宋_GBK" w:hint="eastAsia"/>
          <w:sz w:val="32"/>
          <w:szCs w:val="32"/>
        </w:rPr>
        <w:t>186.12</w:t>
      </w:r>
      <w:r w:rsidRPr="00260841">
        <w:rPr>
          <w:rFonts w:eastAsia="方正仿宋_GBK" w:hint="eastAsia"/>
          <w:sz w:val="32"/>
          <w:szCs w:val="32"/>
        </w:rPr>
        <w:t>亿元。负债合计</w:t>
      </w:r>
      <w:r w:rsidRPr="00260841">
        <w:rPr>
          <w:rFonts w:eastAsia="方正仿宋_GBK" w:hint="eastAsia"/>
          <w:sz w:val="32"/>
          <w:szCs w:val="32"/>
        </w:rPr>
        <w:t>120.52</w:t>
      </w:r>
      <w:r w:rsidRPr="00260841">
        <w:rPr>
          <w:rFonts w:eastAsia="方正仿宋_GBK" w:hint="eastAsia"/>
          <w:sz w:val="32"/>
          <w:szCs w:val="32"/>
        </w:rPr>
        <w:t>亿元。全年实现营业收入</w:t>
      </w:r>
      <w:r w:rsidRPr="00260841">
        <w:rPr>
          <w:rFonts w:eastAsia="方正仿宋_GBK" w:hint="eastAsia"/>
          <w:sz w:val="32"/>
          <w:szCs w:val="32"/>
        </w:rPr>
        <w:t>7.73</w:t>
      </w:r>
      <w:r w:rsidRPr="00260841">
        <w:rPr>
          <w:rFonts w:eastAsia="方正仿宋_GBK" w:hint="eastAsia"/>
          <w:sz w:val="32"/>
          <w:szCs w:val="32"/>
        </w:rPr>
        <w:t>亿元（详见表</w:t>
      </w:r>
      <w:r w:rsidRPr="00260841">
        <w:rPr>
          <w:rFonts w:eastAsia="方正仿宋_GBK"/>
          <w:sz w:val="32"/>
          <w:szCs w:val="32"/>
        </w:rPr>
        <w:t>4</w:t>
      </w:r>
      <w:r w:rsidRPr="00260841">
        <w:rPr>
          <w:rFonts w:eastAsia="方正仿宋_GBK" w:hint="eastAsia"/>
          <w:sz w:val="32"/>
          <w:szCs w:val="32"/>
        </w:rPr>
        <w:t>-</w:t>
      </w:r>
      <w:r w:rsidRPr="00260841">
        <w:rPr>
          <w:rFonts w:eastAsia="方正仿宋_GBK"/>
          <w:sz w:val="32"/>
          <w:szCs w:val="32"/>
        </w:rPr>
        <w:t>18</w:t>
      </w:r>
      <w:r w:rsidRPr="00260841">
        <w:rPr>
          <w:rFonts w:eastAsia="方正仿宋_GBK" w:hint="eastAsia"/>
          <w:sz w:val="32"/>
          <w:szCs w:val="32"/>
        </w:rPr>
        <w:t>）。</w:t>
      </w:r>
    </w:p>
    <w:p w:rsidR="00AD0C15" w:rsidRPr="00E43646" w:rsidRDefault="00AD0C15" w:rsidP="00AD0C15">
      <w:pPr>
        <w:snapToGrid w:val="0"/>
        <w:spacing w:line="600" w:lineRule="exact"/>
        <w:ind w:leftChars="-100" w:left="-210"/>
        <w:jc w:val="center"/>
        <w:rPr>
          <w:rFonts w:eastAsia="仿宋_GB2312"/>
          <w:spacing w:val="-6"/>
          <w:sz w:val="32"/>
          <w:szCs w:val="32"/>
        </w:rPr>
      </w:pPr>
      <w:r w:rsidRPr="00E43646">
        <w:rPr>
          <w:rFonts w:ascii="方正小标宋_GBK" w:eastAsia="方正小标宋_GBK" w:hAnsi="宋体" w:cs="宋体" w:hint="eastAsia"/>
          <w:bCs/>
          <w:spacing w:val="-6"/>
          <w:kern w:val="0"/>
          <w:sz w:val="26"/>
          <w:szCs w:val="26"/>
          <w:bdr w:val="none" w:sz="0" w:space="0" w:color="auto" w:frame="1"/>
        </w:rPr>
        <w:t>表</w:t>
      </w:r>
      <w:r w:rsidRPr="00E43646">
        <w:rPr>
          <w:rFonts w:ascii="方正小标宋_GBK" w:eastAsia="方正小标宋_GBK" w:hAnsi="宋体" w:cs="宋体"/>
          <w:bCs/>
          <w:spacing w:val="-6"/>
          <w:kern w:val="0"/>
          <w:sz w:val="26"/>
          <w:szCs w:val="26"/>
          <w:bdr w:val="none" w:sz="0" w:space="0" w:color="auto" w:frame="1"/>
        </w:rPr>
        <w:t>4-18</w:t>
      </w:r>
      <w:r w:rsidRPr="00E43646">
        <w:rPr>
          <w:rFonts w:ascii="方正小标宋_GBK" w:eastAsia="方正小标宋_GBK" w:hAnsi="宋体" w:cs="宋体" w:hint="eastAsia"/>
          <w:bCs/>
          <w:spacing w:val="-6"/>
          <w:kern w:val="0"/>
          <w:sz w:val="26"/>
          <w:szCs w:val="26"/>
          <w:bdr w:val="none" w:sz="0" w:space="0" w:color="auto" w:frame="1"/>
        </w:rPr>
        <w:t xml:space="preserve">　按行业大类分组的租赁和商务服务业企业法人单位主要经济</w:t>
      </w:r>
      <w:r w:rsidRPr="00E43646">
        <w:rPr>
          <w:rFonts w:ascii="方正小标宋_GBK" w:eastAsia="方正小标宋_GBK" w:hAnsi="宋体" w:cs="宋体"/>
          <w:bCs/>
          <w:spacing w:val="-6"/>
          <w:kern w:val="0"/>
          <w:sz w:val="26"/>
          <w:szCs w:val="26"/>
          <w:bdr w:val="none" w:sz="0" w:space="0" w:color="auto" w:frame="1"/>
        </w:rPr>
        <w:t>指标</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40"/>
        <w:gridCol w:w="1540"/>
        <w:gridCol w:w="1540"/>
      </w:tblGrid>
      <w:tr w:rsidR="00AD0C15" w:rsidRPr="00260841" w:rsidTr="00AD0C15">
        <w:trPr>
          <w:trHeight w:val="567"/>
          <w:jc w:val="center"/>
        </w:trPr>
        <w:tc>
          <w:tcPr>
            <w:tcW w:w="2218" w:type="pct"/>
            <w:tcBorders>
              <w:top w:val="single" w:sz="12" w:space="0" w:color="auto"/>
              <w:left w:val="nil"/>
              <w:bottom w:val="single" w:sz="4" w:space="0" w:color="auto"/>
              <w:right w:val="single" w:sz="4" w:space="0" w:color="auto"/>
            </w:tcBorders>
            <w:vAlign w:val="center"/>
            <w:hideMark/>
          </w:tcPr>
          <w:p w:rsidR="00AD0C15" w:rsidRPr="00260841" w:rsidRDefault="00AD0C15" w:rsidP="00AD0C15">
            <w:pPr>
              <w:widowControl/>
              <w:spacing w:line="240" w:lineRule="atLeast"/>
              <w:ind w:left="57" w:right="57" w:firstLine="500"/>
              <w:jc w:val="center"/>
              <w:rPr>
                <w:rFonts w:ascii="宋体" w:hAnsi="宋体" w:cs="宋体"/>
                <w:b/>
                <w:kern w:val="0"/>
                <w:sz w:val="18"/>
                <w:szCs w:val="18"/>
              </w:rPr>
            </w:pPr>
            <w:r w:rsidRPr="00260841">
              <w:rPr>
                <w:rFonts w:ascii="宋体" w:hAnsi="宋体" w:cs="宋体" w:hint="eastAsia"/>
                <w:b/>
                <w:kern w:val="0"/>
                <w:szCs w:val="21"/>
              </w:rPr>
              <w:t xml:space="preserve">　</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资产</w:t>
            </w:r>
            <w:r w:rsidRPr="00260841">
              <w:rPr>
                <w:rFonts w:ascii="黑体" w:eastAsia="黑体" w:hAnsi="黑体" w:cs="宋体"/>
                <w:kern w:val="0"/>
                <w:szCs w:val="21"/>
              </w:rPr>
              <w:t>总计</w:t>
            </w:r>
          </w:p>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kern w:val="0"/>
                <w:szCs w:val="21"/>
              </w:rPr>
              <w:t>（</w:t>
            </w:r>
            <w:r w:rsidRPr="00260841">
              <w:rPr>
                <w:rFonts w:ascii="黑体" w:eastAsia="黑体" w:hAnsi="黑体" w:cs="宋体" w:hint="eastAsia"/>
                <w:kern w:val="0"/>
                <w:szCs w:val="21"/>
              </w:rPr>
              <w:t>亿元</w:t>
            </w:r>
            <w:r w:rsidRPr="00260841">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single" w:sz="4" w:space="0" w:color="auto"/>
            </w:tcBorders>
            <w:vAlign w:val="center"/>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负债合计</w:t>
            </w:r>
          </w:p>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kern w:val="0"/>
                <w:szCs w:val="21"/>
              </w:rPr>
              <w:t>（</w:t>
            </w:r>
            <w:r w:rsidRPr="00260841">
              <w:rPr>
                <w:rFonts w:ascii="黑体" w:eastAsia="黑体" w:hAnsi="黑体" w:cs="宋体" w:hint="eastAsia"/>
                <w:kern w:val="0"/>
                <w:szCs w:val="21"/>
              </w:rPr>
              <w:t>亿元</w:t>
            </w:r>
            <w:r w:rsidRPr="00260841">
              <w:rPr>
                <w:rFonts w:ascii="黑体" w:eastAsia="黑体" w:hAnsi="黑体" w:cs="宋体"/>
                <w:kern w:val="0"/>
                <w:szCs w:val="21"/>
              </w:rPr>
              <w:t>）</w:t>
            </w:r>
          </w:p>
        </w:tc>
        <w:tc>
          <w:tcPr>
            <w:tcW w:w="927" w:type="pct"/>
            <w:tcBorders>
              <w:top w:val="single" w:sz="12" w:space="0" w:color="auto"/>
              <w:left w:val="single" w:sz="4" w:space="0" w:color="auto"/>
              <w:bottom w:val="single" w:sz="4" w:space="0" w:color="auto"/>
              <w:right w:val="nil"/>
            </w:tcBorders>
            <w:vAlign w:val="center"/>
            <w:hideMark/>
          </w:tcPr>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营业收入</w:t>
            </w:r>
          </w:p>
          <w:p w:rsidR="00AD0C15" w:rsidRPr="00260841" w:rsidRDefault="00AD0C15" w:rsidP="00AD0C15">
            <w:pPr>
              <w:widowControl/>
              <w:spacing w:line="240" w:lineRule="atLeast"/>
              <w:ind w:left="57" w:right="57"/>
              <w:jc w:val="center"/>
              <w:rPr>
                <w:rFonts w:ascii="黑体" w:eastAsia="黑体" w:hAnsi="黑体" w:cs="宋体"/>
                <w:kern w:val="0"/>
                <w:szCs w:val="21"/>
              </w:rPr>
            </w:pPr>
            <w:r w:rsidRPr="00260841">
              <w:rPr>
                <w:rFonts w:ascii="黑体" w:eastAsia="黑体" w:hAnsi="黑体" w:cs="宋体" w:hint="eastAsia"/>
                <w:kern w:val="0"/>
                <w:szCs w:val="21"/>
              </w:rPr>
              <w:t>（亿元）</w:t>
            </w:r>
          </w:p>
        </w:tc>
      </w:tr>
      <w:tr w:rsidR="00AD0C15" w:rsidRPr="00260841" w:rsidTr="00AD0C15">
        <w:trPr>
          <w:jc w:val="center"/>
        </w:trPr>
        <w:tc>
          <w:tcPr>
            <w:tcW w:w="2218" w:type="pct"/>
            <w:tcBorders>
              <w:top w:val="single" w:sz="4" w:space="0" w:color="auto"/>
              <w:left w:val="nil"/>
              <w:bottom w:val="nil"/>
              <w:right w:val="single" w:sz="4" w:space="0" w:color="auto"/>
            </w:tcBorders>
            <w:vAlign w:val="center"/>
            <w:hideMark/>
          </w:tcPr>
          <w:p w:rsidR="00AD0C15" w:rsidRPr="00260841" w:rsidRDefault="00AD0C15" w:rsidP="00AD0C15">
            <w:pPr>
              <w:widowControl/>
              <w:spacing w:line="240" w:lineRule="atLeast"/>
              <w:ind w:left="57" w:right="57"/>
              <w:jc w:val="center"/>
              <w:rPr>
                <w:rFonts w:ascii="宋体" w:hAnsi="宋体" w:cs="宋体"/>
                <w:kern w:val="0"/>
                <w:sz w:val="18"/>
                <w:szCs w:val="18"/>
              </w:rPr>
            </w:pPr>
            <w:r w:rsidRPr="00260841">
              <w:rPr>
                <w:rFonts w:ascii="宋体" w:hAnsi="宋体" w:cs="宋体" w:hint="eastAsia"/>
                <w:b/>
                <w:bCs/>
                <w:kern w:val="0"/>
                <w:szCs w:val="21"/>
                <w:bdr w:val="none" w:sz="0" w:space="0" w:color="auto" w:frame="1"/>
              </w:rPr>
              <w:t>合　计</w:t>
            </w:r>
          </w:p>
        </w:tc>
        <w:tc>
          <w:tcPr>
            <w:tcW w:w="927" w:type="pct"/>
            <w:tcBorders>
              <w:top w:val="single" w:sz="4" w:space="0" w:color="auto"/>
              <w:left w:val="single" w:sz="4" w:space="0" w:color="auto"/>
              <w:bottom w:val="nil"/>
              <w:right w:val="single" w:sz="4" w:space="0" w:color="auto"/>
            </w:tcBorders>
            <w:vAlign w:val="center"/>
          </w:tcPr>
          <w:p w:rsidR="00AD0C15" w:rsidRPr="00963A99" w:rsidRDefault="00AD0C15" w:rsidP="00AD0C15">
            <w:pPr>
              <w:jc w:val="right"/>
              <w:rPr>
                <w:rFonts w:asciiTheme="minorEastAsia" w:eastAsiaTheme="minorEastAsia" w:hAnsiTheme="minorEastAsia" w:cs="宋体"/>
                <w:b/>
                <w:szCs w:val="21"/>
              </w:rPr>
            </w:pPr>
            <w:r w:rsidRPr="00963A99">
              <w:rPr>
                <w:rFonts w:asciiTheme="minorEastAsia" w:eastAsiaTheme="minorEastAsia" w:hAnsiTheme="minorEastAsia" w:hint="eastAsia"/>
                <w:b/>
                <w:szCs w:val="21"/>
              </w:rPr>
              <w:t xml:space="preserve">187.11 </w:t>
            </w:r>
          </w:p>
        </w:tc>
        <w:tc>
          <w:tcPr>
            <w:tcW w:w="927" w:type="pct"/>
            <w:tcBorders>
              <w:top w:val="single" w:sz="4" w:space="0" w:color="auto"/>
              <w:left w:val="single" w:sz="4" w:space="0" w:color="auto"/>
              <w:bottom w:val="nil"/>
              <w:right w:val="single" w:sz="4" w:space="0" w:color="auto"/>
            </w:tcBorders>
            <w:vAlign w:val="center"/>
          </w:tcPr>
          <w:p w:rsidR="00AD0C15" w:rsidRPr="00963A99" w:rsidRDefault="00AD0C15" w:rsidP="00AD0C15">
            <w:pPr>
              <w:jc w:val="right"/>
              <w:rPr>
                <w:rFonts w:asciiTheme="minorEastAsia" w:eastAsiaTheme="minorEastAsia" w:hAnsiTheme="minorEastAsia" w:cs="宋体"/>
                <w:b/>
                <w:szCs w:val="21"/>
              </w:rPr>
            </w:pPr>
            <w:r w:rsidRPr="00963A99">
              <w:rPr>
                <w:rFonts w:asciiTheme="minorEastAsia" w:eastAsiaTheme="minorEastAsia" w:hAnsiTheme="minorEastAsia" w:hint="eastAsia"/>
                <w:b/>
                <w:szCs w:val="21"/>
              </w:rPr>
              <w:t xml:space="preserve">120.52 </w:t>
            </w:r>
          </w:p>
        </w:tc>
        <w:tc>
          <w:tcPr>
            <w:tcW w:w="927" w:type="pct"/>
            <w:tcBorders>
              <w:top w:val="single" w:sz="4" w:space="0" w:color="auto"/>
              <w:left w:val="single" w:sz="4" w:space="0" w:color="auto"/>
              <w:bottom w:val="nil"/>
              <w:right w:val="nil"/>
            </w:tcBorders>
            <w:vAlign w:val="center"/>
          </w:tcPr>
          <w:p w:rsidR="00AD0C15" w:rsidRPr="00963A99" w:rsidRDefault="00AD0C15" w:rsidP="00AD0C15">
            <w:pPr>
              <w:jc w:val="right"/>
              <w:rPr>
                <w:rFonts w:asciiTheme="minorEastAsia" w:eastAsiaTheme="minorEastAsia" w:hAnsiTheme="minorEastAsia" w:cs="宋体"/>
                <w:b/>
                <w:szCs w:val="21"/>
              </w:rPr>
            </w:pPr>
            <w:r w:rsidRPr="00963A99">
              <w:rPr>
                <w:rFonts w:asciiTheme="minorEastAsia" w:eastAsiaTheme="minorEastAsia" w:hAnsiTheme="minorEastAsia" w:hint="eastAsia"/>
                <w:b/>
                <w:szCs w:val="21"/>
              </w:rPr>
              <w:t xml:space="preserve">7.73 </w:t>
            </w:r>
          </w:p>
        </w:tc>
      </w:tr>
      <w:tr w:rsidR="00AD0C15" w:rsidRPr="00260841" w:rsidTr="00AD0C15">
        <w:trPr>
          <w:jc w:val="center"/>
        </w:trPr>
        <w:tc>
          <w:tcPr>
            <w:tcW w:w="2218" w:type="pct"/>
            <w:tcBorders>
              <w:top w:val="nil"/>
              <w:left w:val="nil"/>
              <w:bottom w:val="nil"/>
              <w:right w:val="single" w:sz="4" w:space="0" w:color="auto"/>
            </w:tcBorders>
            <w:vAlign w:val="center"/>
            <w:hideMark/>
          </w:tcPr>
          <w:p w:rsidR="00AD0C15" w:rsidRPr="00260841" w:rsidRDefault="00AD0C15" w:rsidP="00AD0C15">
            <w:r w:rsidRPr="00260841">
              <w:rPr>
                <w:rFonts w:ascii="宋体" w:hAnsi="宋体" w:cs="宋体" w:hint="eastAsia"/>
                <w:kern w:val="0"/>
                <w:szCs w:val="21"/>
              </w:rPr>
              <w:t xml:space="preserve">　租赁业</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0.99 </w:t>
            </w:r>
          </w:p>
        </w:tc>
        <w:tc>
          <w:tcPr>
            <w:tcW w:w="927" w:type="pct"/>
            <w:tcBorders>
              <w:top w:val="nil"/>
              <w:left w:val="single" w:sz="4" w:space="0" w:color="auto"/>
              <w:bottom w:val="nil"/>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0.06 </w:t>
            </w:r>
          </w:p>
        </w:tc>
        <w:tc>
          <w:tcPr>
            <w:tcW w:w="927" w:type="pct"/>
            <w:tcBorders>
              <w:top w:val="nil"/>
              <w:left w:val="single" w:sz="4" w:space="0" w:color="auto"/>
              <w:bottom w:val="nil"/>
              <w:right w:val="nil"/>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0.77 </w:t>
            </w:r>
          </w:p>
        </w:tc>
      </w:tr>
      <w:tr w:rsidR="00AD0C15" w:rsidRPr="00260841" w:rsidTr="00AD0C15">
        <w:trPr>
          <w:jc w:val="center"/>
        </w:trPr>
        <w:tc>
          <w:tcPr>
            <w:tcW w:w="2218" w:type="pct"/>
            <w:tcBorders>
              <w:top w:val="nil"/>
              <w:left w:val="nil"/>
              <w:bottom w:val="single" w:sz="12" w:space="0" w:color="auto"/>
              <w:right w:val="single" w:sz="4" w:space="0" w:color="auto"/>
            </w:tcBorders>
            <w:hideMark/>
          </w:tcPr>
          <w:p w:rsidR="00AD0C15" w:rsidRPr="00260841" w:rsidRDefault="00AD0C15" w:rsidP="00AD0C15">
            <w:r w:rsidRPr="00260841">
              <w:rPr>
                <w:rFonts w:hint="eastAsia"/>
              </w:rPr>
              <w:t xml:space="preserve">　</w:t>
            </w:r>
            <w:r w:rsidRPr="00260841">
              <w:rPr>
                <w:rFonts w:ascii="宋体" w:hAnsi="宋体" w:cs="宋体" w:hint="eastAsia"/>
                <w:kern w:val="0"/>
                <w:szCs w:val="21"/>
              </w:rPr>
              <w:t>商务服务业</w:t>
            </w:r>
          </w:p>
        </w:tc>
        <w:tc>
          <w:tcPr>
            <w:tcW w:w="927" w:type="pct"/>
            <w:tcBorders>
              <w:top w:val="nil"/>
              <w:left w:val="single" w:sz="4" w:space="0" w:color="auto"/>
              <w:bottom w:val="single" w:sz="12" w:space="0" w:color="auto"/>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186.12 </w:t>
            </w:r>
          </w:p>
        </w:tc>
        <w:tc>
          <w:tcPr>
            <w:tcW w:w="927" w:type="pct"/>
            <w:tcBorders>
              <w:top w:val="nil"/>
              <w:left w:val="single" w:sz="4" w:space="0" w:color="auto"/>
              <w:bottom w:val="single" w:sz="12" w:space="0" w:color="auto"/>
              <w:right w:val="single" w:sz="4" w:space="0" w:color="auto"/>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120.46 </w:t>
            </w:r>
          </w:p>
        </w:tc>
        <w:tc>
          <w:tcPr>
            <w:tcW w:w="927" w:type="pct"/>
            <w:tcBorders>
              <w:top w:val="nil"/>
              <w:left w:val="single" w:sz="4" w:space="0" w:color="auto"/>
              <w:bottom w:val="single" w:sz="12" w:space="0" w:color="auto"/>
              <w:right w:val="nil"/>
            </w:tcBorders>
            <w:vAlign w:val="center"/>
          </w:tcPr>
          <w:p w:rsidR="00AD0C15" w:rsidRPr="00260841" w:rsidRDefault="00AD0C15" w:rsidP="00AD0C15">
            <w:pPr>
              <w:jc w:val="right"/>
              <w:rPr>
                <w:rFonts w:asciiTheme="minorEastAsia" w:eastAsiaTheme="minorEastAsia" w:hAnsiTheme="minorEastAsia" w:cs="宋体"/>
                <w:szCs w:val="21"/>
              </w:rPr>
            </w:pPr>
            <w:r w:rsidRPr="00260841">
              <w:rPr>
                <w:rFonts w:asciiTheme="minorEastAsia" w:eastAsiaTheme="minorEastAsia" w:hAnsiTheme="minorEastAsia" w:hint="eastAsia"/>
                <w:szCs w:val="21"/>
              </w:rPr>
              <w:t xml:space="preserve">6.96 </w:t>
            </w:r>
          </w:p>
        </w:tc>
      </w:tr>
    </w:tbl>
    <w:p w:rsidR="00AD0C15" w:rsidRPr="00A947AD" w:rsidRDefault="00AD0C15" w:rsidP="00AD0C15">
      <w:pPr>
        <w:spacing w:line="500" w:lineRule="exact"/>
        <w:ind w:firstLineChars="200" w:firstLine="560"/>
        <w:rPr>
          <w:rFonts w:ascii="黑体" w:eastAsia="黑体" w:hAnsi="黑体" w:cs="宋体"/>
          <w:color w:val="FF0000"/>
          <w:kern w:val="0"/>
          <w:sz w:val="28"/>
          <w:szCs w:val="28"/>
        </w:rPr>
      </w:pPr>
    </w:p>
    <w:p w:rsidR="00AD0C15" w:rsidRPr="00260841" w:rsidRDefault="00AD0C15" w:rsidP="00AD0C15">
      <w:pPr>
        <w:spacing w:line="540" w:lineRule="exact"/>
        <w:ind w:firstLineChars="200" w:firstLine="560"/>
        <w:rPr>
          <w:rFonts w:ascii="黑体" w:eastAsia="黑体" w:hAnsi="黑体" w:cs="宋体"/>
          <w:kern w:val="0"/>
          <w:sz w:val="28"/>
          <w:szCs w:val="28"/>
        </w:rPr>
      </w:pPr>
      <w:r w:rsidRPr="00260841">
        <w:rPr>
          <w:rFonts w:ascii="黑体" w:eastAsia="黑体" w:hAnsi="黑体" w:cs="宋体" w:hint="eastAsia"/>
          <w:kern w:val="0"/>
          <w:sz w:val="28"/>
          <w:szCs w:val="28"/>
        </w:rPr>
        <w:t>注释：</w:t>
      </w:r>
    </w:p>
    <w:p w:rsidR="00AD0C15" w:rsidRPr="00771E32" w:rsidRDefault="00AD0C15" w:rsidP="00AD0C15">
      <w:pPr>
        <w:spacing w:line="540" w:lineRule="exact"/>
        <w:ind w:firstLineChars="200" w:firstLine="560"/>
        <w:rPr>
          <w:rFonts w:eastAsia="方正仿宋_GBK"/>
          <w:kern w:val="0"/>
          <w:sz w:val="28"/>
          <w:szCs w:val="28"/>
        </w:rPr>
      </w:pPr>
      <w:r w:rsidRPr="00771E32">
        <w:rPr>
          <w:rFonts w:eastAsia="方正仿宋_GBK"/>
          <w:kern w:val="0"/>
          <w:sz w:val="28"/>
          <w:szCs w:val="28"/>
        </w:rPr>
        <w:t>[1]</w:t>
      </w:r>
      <w:r w:rsidRPr="00771E32">
        <w:rPr>
          <w:rFonts w:eastAsia="方正仿宋_GBK"/>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AD0C15" w:rsidRPr="00771E32" w:rsidRDefault="00AD0C15" w:rsidP="00AD0C15">
      <w:pPr>
        <w:spacing w:line="540" w:lineRule="exact"/>
        <w:ind w:firstLineChars="200" w:firstLine="560"/>
        <w:rPr>
          <w:rFonts w:eastAsia="方正仿宋_GBK"/>
          <w:kern w:val="0"/>
          <w:sz w:val="28"/>
          <w:szCs w:val="28"/>
        </w:rPr>
      </w:pPr>
      <w:r w:rsidRPr="00771E32">
        <w:rPr>
          <w:rFonts w:eastAsia="方正仿宋_GBK"/>
          <w:kern w:val="0"/>
          <w:sz w:val="28"/>
          <w:szCs w:val="28"/>
        </w:rPr>
        <w:t>[</w:t>
      </w:r>
      <w:r w:rsidRPr="00771E32">
        <w:rPr>
          <w:rFonts w:eastAsia="方正仿宋_GBK" w:hint="eastAsia"/>
          <w:kern w:val="0"/>
          <w:sz w:val="28"/>
          <w:szCs w:val="28"/>
        </w:rPr>
        <w:t>2</w:t>
      </w:r>
      <w:r w:rsidRPr="00771E32">
        <w:rPr>
          <w:rFonts w:eastAsia="方正仿宋_GBK"/>
          <w:kern w:val="0"/>
          <w:sz w:val="28"/>
          <w:szCs w:val="28"/>
        </w:rPr>
        <w:t>]</w:t>
      </w:r>
      <w:r w:rsidRPr="00771E32">
        <w:rPr>
          <w:rFonts w:eastAsia="方正仿宋_GBK" w:hint="eastAsia"/>
          <w:kern w:val="0"/>
          <w:sz w:val="28"/>
          <w:szCs w:val="28"/>
        </w:rPr>
        <w:t>根据市经普办要求，金融业经济指标暂不发布。</w:t>
      </w:r>
    </w:p>
    <w:p w:rsidR="00F66958" w:rsidRDefault="00AD0C15" w:rsidP="00AD0C15">
      <w:r w:rsidRPr="00771E32">
        <w:rPr>
          <w:rFonts w:eastAsia="方正仿宋_GBK"/>
          <w:kern w:val="0"/>
          <w:sz w:val="28"/>
          <w:szCs w:val="28"/>
        </w:rPr>
        <w:t>[</w:t>
      </w:r>
      <w:r w:rsidRPr="00771E32">
        <w:rPr>
          <w:rFonts w:eastAsia="方正仿宋_GBK" w:hint="eastAsia"/>
          <w:kern w:val="0"/>
          <w:sz w:val="28"/>
          <w:szCs w:val="28"/>
        </w:rPr>
        <w:t>3</w:t>
      </w:r>
      <w:r w:rsidRPr="00771E32">
        <w:rPr>
          <w:rFonts w:eastAsia="方正仿宋_GBK"/>
          <w:kern w:val="0"/>
          <w:sz w:val="28"/>
          <w:szCs w:val="28"/>
        </w:rPr>
        <w:t>]</w:t>
      </w:r>
      <w:r w:rsidRPr="00771E32">
        <w:rPr>
          <w:rFonts w:eastAsia="方正仿宋_GBK"/>
          <w:kern w:val="0"/>
          <w:sz w:val="28"/>
          <w:szCs w:val="28"/>
        </w:rPr>
        <w:t>表中的合计数和部分计算数据因小数取舍而产生的误差，均未作机械调整。</w:t>
      </w:r>
    </w:p>
    <w:sectPr w:rsidR="00F66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9C" w:rsidRDefault="0092499C" w:rsidP="00AD0C15">
      <w:r>
        <w:separator/>
      </w:r>
    </w:p>
  </w:endnote>
  <w:endnote w:type="continuationSeparator" w:id="0">
    <w:p w:rsidR="0092499C" w:rsidRDefault="0092499C" w:rsidP="00AD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9C" w:rsidRDefault="0092499C" w:rsidP="00AD0C15">
      <w:r>
        <w:separator/>
      </w:r>
    </w:p>
  </w:footnote>
  <w:footnote w:type="continuationSeparator" w:id="0">
    <w:p w:rsidR="0092499C" w:rsidRDefault="0092499C" w:rsidP="00AD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37"/>
    <w:rsid w:val="003F4695"/>
    <w:rsid w:val="0092499C"/>
    <w:rsid w:val="00AD0C15"/>
    <w:rsid w:val="00E76E37"/>
    <w:rsid w:val="00F6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C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0C15"/>
    <w:rPr>
      <w:sz w:val="18"/>
      <w:szCs w:val="18"/>
    </w:rPr>
  </w:style>
  <w:style w:type="paragraph" w:styleId="a4">
    <w:name w:val="footer"/>
    <w:basedOn w:val="a"/>
    <w:link w:val="Char0"/>
    <w:uiPriority w:val="99"/>
    <w:unhideWhenUsed/>
    <w:rsid w:val="00AD0C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0C15"/>
    <w:rPr>
      <w:sz w:val="18"/>
      <w:szCs w:val="18"/>
    </w:rPr>
  </w:style>
  <w:style w:type="character" w:customStyle="1" w:styleId="Char1">
    <w:name w:val="日期 Char"/>
    <w:basedOn w:val="a0"/>
    <w:link w:val="a5"/>
    <w:uiPriority w:val="99"/>
    <w:semiHidden/>
    <w:rsid w:val="00AD0C15"/>
    <w:rPr>
      <w:rFonts w:ascii="Times New Roman" w:eastAsia="宋体" w:hAnsi="Times New Roman" w:cs="Times New Roman"/>
      <w:szCs w:val="24"/>
    </w:rPr>
  </w:style>
  <w:style w:type="paragraph" w:styleId="a5">
    <w:name w:val="Date"/>
    <w:basedOn w:val="a"/>
    <w:next w:val="a"/>
    <w:link w:val="Char1"/>
    <w:uiPriority w:val="99"/>
    <w:semiHidden/>
    <w:unhideWhenUsed/>
    <w:rsid w:val="00AD0C15"/>
    <w:pPr>
      <w:ind w:leftChars="2500"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C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0C15"/>
    <w:rPr>
      <w:sz w:val="18"/>
      <w:szCs w:val="18"/>
    </w:rPr>
  </w:style>
  <w:style w:type="paragraph" w:styleId="a4">
    <w:name w:val="footer"/>
    <w:basedOn w:val="a"/>
    <w:link w:val="Char0"/>
    <w:uiPriority w:val="99"/>
    <w:unhideWhenUsed/>
    <w:rsid w:val="00AD0C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0C15"/>
    <w:rPr>
      <w:sz w:val="18"/>
      <w:szCs w:val="18"/>
    </w:rPr>
  </w:style>
  <w:style w:type="character" w:customStyle="1" w:styleId="Char1">
    <w:name w:val="日期 Char"/>
    <w:basedOn w:val="a0"/>
    <w:link w:val="a5"/>
    <w:uiPriority w:val="99"/>
    <w:semiHidden/>
    <w:rsid w:val="00AD0C15"/>
    <w:rPr>
      <w:rFonts w:ascii="Times New Roman" w:eastAsia="宋体" w:hAnsi="Times New Roman" w:cs="Times New Roman"/>
      <w:szCs w:val="24"/>
    </w:rPr>
  </w:style>
  <w:style w:type="paragraph" w:styleId="a5">
    <w:name w:val="Date"/>
    <w:basedOn w:val="a"/>
    <w:next w:val="a"/>
    <w:link w:val="Char1"/>
    <w:uiPriority w:val="99"/>
    <w:semiHidden/>
    <w:unhideWhenUsed/>
    <w:rsid w:val="00AD0C15"/>
    <w:pPr>
      <w:ind w:leftChars="25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1051</Words>
  <Characters>5991</Characters>
  <Application>Microsoft Office Word</Application>
  <DocSecurity>0</DocSecurity>
  <Lines>49</Lines>
  <Paragraphs>14</Paragraphs>
  <ScaleCrop>false</ScaleCrop>
  <Company>Microsoft</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2020-04-14T01:42:00Z</dcterms:created>
  <dcterms:modified xsi:type="dcterms:W3CDTF">2020-04-14T01:57:00Z</dcterms:modified>
</cp:coreProperties>
</file>