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方正仿宋_GBK"/>
          <w:sz w:val="32"/>
          <w:szCs w:val="32"/>
        </w:rPr>
      </w:pPr>
      <w:r>
        <w:pict>
          <v:shape id="_x0000_s1029" o:spid="_x0000_s1029" o:spt="136" type="#_x0000_t136" style="position:absolute;left:0pt;margin-left:-14.5pt;margin-top:-1.2pt;height:48pt;width:440.95pt;z-index:251660288;mso-width-relative:page;mso-height-relative:page;" fillcolor="#FF0000" filled="t" stroked="t" coordsize="21600,21600">
            <v:path/>
            <v:fill on="t" focussize="0,0"/>
            <v:stroke color="#FF0000"/>
            <v:imagedata o:title=""/>
            <o:lock v:ext="edit"/>
            <v:textpath on="t" fitshape="t" fitpath="t" trim="t" xscale="f" string="石柱土家族自治县生态环境局" style="font-family:方正小标宋_GBK;font-size:36pt;v-text-align:center;"/>
          </v:shape>
        </w:pict>
      </w:r>
    </w:p>
    <w:p>
      <w:pPr>
        <w:jc w:val="right"/>
        <w:rPr>
          <w:rFonts w:eastAsia="方正仿宋_GBK"/>
          <w:sz w:val="32"/>
          <w:szCs w:val="32"/>
        </w:rPr>
      </w:pPr>
      <w:r>
        <mc:AlternateContent>
          <mc:Choice Requires="wpg">
            <w:drawing>
              <wp:anchor distT="0" distB="0" distL="114300" distR="114300" simplePos="0" relativeHeight="251659264" behindDoc="0" locked="0" layoutInCell="1" allowOverlap="1">
                <wp:simplePos x="0" y="0"/>
                <wp:positionH relativeFrom="column">
                  <wp:posOffset>-440690</wp:posOffset>
                </wp:positionH>
                <wp:positionV relativeFrom="paragraph">
                  <wp:posOffset>365125</wp:posOffset>
                </wp:positionV>
                <wp:extent cx="6120130" cy="57150"/>
                <wp:effectExtent l="0" t="19050" r="13970" b="19050"/>
                <wp:wrapNone/>
                <wp:docPr id="3" name="组合 3"/>
                <wp:cNvGraphicFramePr/>
                <a:graphic xmlns:a="http://schemas.openxmlformats.org/drawingml/2006/main">
                  <a:graphicData uri="http://schemas.microsoft.com/office/word/2010/wordprocessingGroup">
                    <wpg:wgp>
                      <wpg:cNvGrpSpPr/>
                      <wpg:grpSpPr>
                        <a:xfrm>
                          <a:off x="0" y="0"/>
                          <a:ext cx="6120130" cy="57150"/>
                          <a:chOff x="7336" y="2953"/>
                          <a:chExt cx="8823" cy="90"/>
                        </a:xfrm>
                      </wpg:grpSpPr>
                      <wps:wsp>
                        <wps:cNvPr id="1" name="直接连接符 1"/>
                        <wps:cNvCnPr/>
                        <wps:spPr>
                          <a:xfrm>
                            <a:off x="7336" y="2953"/>
                            <a:ext cx="8820" cy="0"/>
                          </a:xfrm>
                          <a:prstGeom prst="line">
                            <a:avLst/>
                          </a:prstGeom>
                          <a:ln w="28575" cap="flat" cmpd="sng">
                            <a:solidFill>
                              <a:srgbClr val="FF0000"/>
                            </a:solidFill>
                            <a:prstDash val="solid"/>
                            <a:headEnd type="none" w="med" len="med"/>
                            <a:tailEnd type="none" w="med" len="med"/>
                          </a:ln>
                        </wps:spPr>
                        <wps:bodyPr/>
                      </wps:wsp>
                      <wps:wsp>
                        <wps:cNvPr id="2" name="直接连接符 2"/>
                        <wps:cNvCnPr/>
                        <wps:spPr>
                          <a:xfrm>
                            <a:off x="7339" y="3043"/>
                            <a:ext cx="8820" cy="0"/>
                          </a:xfrm>
                          <a:prstGeom prst="line">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4.7pt;margin-top:28.75pt;height:4.5pt;width:481.9pt;z-index:251659264;mso-width-relative:page;mso-height-relative:page;" coordorigin="7336,2953" coordsize="8823,90" o:gfxdata="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GR9e52gAAAAkBAAAPAAAA&#10;AAAAAAEAIAAAACIAAABkcnMvZG93bnJldi54bWxQSwECFAAUAAAACACHTuJAHfQpt4UCAAAHBwAA&#10;DgAAAAAAAAABACAAAAApAQAAZHJzL2Uyb0RvYy54bWxQSwUGAAAAAAYABgBZAQAAIAYAAAAA&#10;">
                <o:lock v:ext="edit" aspectratio="f"/>
                <v:line id="_x0000_s1026" o:spid="_x0000_s1026" o:spt="20" style="position:absolute;left:7336;top:2953;height:0;width:8820;"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7339;top:3043;height:0;width:8820;" filled="f" stroked="t" coordsize="21600,21600" o:gfxdata="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RbDb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p>
    <w:p>
      <w:pPr>
        <w:jc w:val="right"/>
        <w:rPr>
          <w:rFonts w:ascii="Times New Roman" w:hAnsi="Times New Roman" w:eastAsia="方正仿宋_GBK"/>
          <w:sz w:val="32"/>
          <w:szCs w:val="32"/>
        </w:rPr>
      </w:pPr>
      <w:r>
        <w:rPr>
          <w:rFonts w:hint="eastAsia" w:eastAsia="方正仿宋_GBK"/>
          <w:sz w:val="32"/>
          <w:szCs w:val="32"/>
        </w:rPr>
        <w:t xml:space="preserve">                   </w:t>
      </w:r>
      <w:r>
        <w:rPr>
          <w:rFonts w:hint="eastAsia" w:ascii="方正楷体_GBK" w:hAnsi="方正楷体_GBK" w:eastAsia="方正楷体_GBK" w:cs="方正楷体_GBK"/>
          <w:sz w:val="32"/>
          <w:szCs w:val="32"/>
        </w:rPr>
        <w:t>工作通知〔2024〕</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rPr>
        <w:t>号</w:t>
      </w: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bidi="ar"/>
        </w:rPr>
        <w:t>石柱土家族自治县生态环境</w:t>
      </w:r>
      <w:r>
        <w:rPr>
          <w:rFonts w:hint="eastAsia" w:ascii="方正小标宋_GBK" w:hAnsi="方正小标宋_GBK" w:eastAsia="方正小标宋_GBK" w:cs="方正小标宋_GBK"/>
          <w:sz w:val="44"/>
          <w:szCs w:val="44"/>
          <w:lang w:val="en-US" w:eastAsia="zh-CN" w:bidi="ar"/>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关于印发《202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年六五环境日</w:t>
      </w:r>
      <w:r>
        <w:rPr>
          <w:rFonts w:hint="eastAsia" w:ascii="方正小标宋_GBK" w:hAnsi="方正小标宋_GBK" w:eastAsia="方正小标宋_GBK" w:cs="方正小标宋_GBK"/>
          <w:color w:val="auto"/>
          <w:sz w:val="44"/>
          <w:szCs w:val="44"/>
          <w:lang w:eastAsia="zh-CN"/>
        </w:rPr>
        <w:t>宣传</w:t>
      </w:r>
      <w:r>
        <w:rPr>
          <w:rFonts w:hint="eastAsia" w:ascii="方正小标宋_GBK" w:hAnsi="方正小标宋_GBK" w:eastAsia="方正小标宋_GBK" w:cs="方正小标宋_GBK"/>
          <w:color w:val="auto"/>
          <w:sz w:val="44"/>
          <w:szCs w:val="44"/>
        </w:rPr>
        <w:t>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实施方案》的通知</w:t>
      </w:r>
    </w:p>
    <w:bookmarkEnd w:id="0"/>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各乡镇（街道）人民政府（办事处）</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color w:val="auto"/>
          <w:sz w:val="32"/>
          <w:szCs w:val="32"/>
        </w:rPr>
        <w:t>局机关各科室，</w:t>
      </w:r>
      <w:r>
        <w:rPr>
          <w:rFonts w:hint="eastAsia" w:ascii="方正仿宋_GBK" w:hAnsi="方正仿宋_GBK" w:eastAsia="方正仿宋_GBK" w:cs="方正仿宋_GBK"/>
          <w:color w:val="auto"/>
          <w:sz w:val="32"/>
          <w:szCs w:val="32"/>
          <w:lang w:eastAsia="zh-CN"/>
        </w:rPr>
        <w:t>生态</w:t>
      </w:r>
      <w:r>
        <w:rPr>
          <w:rFonts w:hint="eastAsia" w:ascii="方正仿宋_GBK" w:hAnsi="方正仿宋_GBK" w:eastAsia="方正仿宋_GBK" w:cs="方正仿宋_GBK"/>
          <w:color w:val="auto"/>
          <w:sz w:val="32"/>
          <w:szCs w:val="32"/>
        </w:rPr>
        <w:t>环境行政执法支队，生态环境监测站</w:t>
      </w:r>
      <w:r>
        <w:rPr>
          <w:rFonts w:hint="eastAsia" w:ascii="方正仿宋_GBK" w:hAnsi="方正仿宋_GBK" w:eastAsia="方正仿宋_GBK" w:cs="方正仿宋_GBK"/>
          <w:sz w:val="32"/>
          <w:szCs w:val="32"/>
          <w:lang w:bidi="ar"/>
        </w:rPr>
        <w:t>：</w:t>
      </w:r>
    </w:p>
    <w:p>
      <w:pPr>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eastAsia="zh-CN" w:bidi="ar"/>
        </w:rPr>
        <w:t>为做好我县</w:t>
      </w:r>
      <w:r>
        <w:rPr>
          <w:rFonts w:hint="default" w:ascii="Times New Roman" w:hAnsi="Times New Roman" w:eastAsia="方正仿宋_GBK" w:cs="Times New Roman"/>
          <w:sz w:val="32"/>
          <w:szCs w:val="32"/>
          <w:lang w:bidi="ar"/>
        </w:rPr>
        <w:t>202</w:t>
      </w:r>
      <w:r>
        <w:rPr>
          <w:rFonts w:hint="default" w:ascii="Times New Roman" w:hAnsi="Times New Roman" w:eastAsia="方正仿宋_GBK" w:cs="Times New Roman"/>
          <w:sz w:val="32"/>
          <w:szCs w:val="32"/>
          <w:lang w:val="en-US" w:eastAsia="zh-CN" w:bidi="ar"/>
        </w:rPr>
        <w:t>4</w:t>
      </w:r>
      <w:r>
        <w:rPr>
          <w:rFonts w:hint="eastAsia" w:ascii="方正仿宋_GBK" w:hAnsi="方正仿宋_GBK" w:eastAsia="方正仿宋_GBK" w:cs="方正仿宋_GBK"/>
          <w:sz w:val="32"/>
          <w:szCs w:val="32"/>
          <w:lang w:bidi="ar"/>
        </w:rPr>
        <w:t>年六五环境日宣传工作，现将《</w:t>
      </w:r>
      <w:r>
        <w:rPr>
          <w:rFonts w:hint="eastAsia" w:ascii="方正仿宋_GBK" w:hAnsi="方正仿宋_GBK" w:eastAsia="方正仿宋_GBK" w:cs="方正仿宋_GBK"/>
          <w:sz w:val="32"/>
          <w:szCs w:val="32"/>
          <w:lang w:val="en-US" w:eastAsia="zh-CN" w:bidi="ar"/>
        </w:rPr>
        <w:t>石柱土家族自治县生态环境局</w:t>
      </w: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方正仿宋_GBK" w:hAnsi="方正仿宋_GBK" w:eastAsia="方正仿宋_GBK" w:cs="方正仿宋_GBK"/>
          <w:sz w:val="32"/>
          <w:szCs w:val="32"/>
          <w:lang w:bidi="ar"/>
        </w:rPr>
        <w:t>年六五环境日</w:t>
      </w:r>
      <w:r>
        <w:rPr>
          <w:rFonts w:hint="eastAsia" w:ascii="方正仿宋_GBK" w:hAnsi="方正仿宋_GBK" w:eastAsia="方正仿宋_GBK" w:cs="方正仿宋_GBK"/>
          <w:sz w:val="32"/>
          <w:szCs w:val="32"/>
          <w:lang w:val="en-US" w:eastAsia="zh-CN" w:bidi="ar"/>
        </w:rPr>
        <w:t>宣传</w:t>
      </w:r>
      <w:r>
        <w:rPr>
          <w:rFonts w:hint="eastAsia" w:ascii="方正仿宋_GBK" w:hAnsi="方正仿宋_GBK" w:eastAsia="方正仿宋_GBK" w:cs="方正仿宋_GBK"/>
          <w:sz w:val="32"/>
          <w:szCs w:val="32"/>
          <w:lang w:bidi="ar"/>
        </w:rPr>
        <w:t>活动方案》印发给你们，请认真组织实施。</w:t>
      </w:r>
    </w:p>
    <w:p>
      <w:pPr>
        <w:pStyle w:val="6"/>
        <w:rPr>
          <w:rFonts w:hint="eastAsia"/>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附件：</w:t>
      </w:r>
      <w:r>
        <w:rPr>
          <w:rFonts w:hint="eastAsia" w:ascii="方正仿宋_GBK" w:hAnsi="方正仿宋_GBK" w:eastAsia="方正仿宋_GBK" w:cs="方正仿宋_GBK"/>
          <w:sz w:val="32"/>
          <w:szCs w:val="32"/>
          <w:lang w:val="en-US" w:eastAsia="zh-CN" w:bidi="ar"/>
        </w:rPr>
        <w:t>《石柱土家族自治县生态环境局</w:t>
      </w:r>
      <w:r>
        <w:rPr>
          <w:rFonts w:hint="default" w:ascii="Times New Roman" w:hAnsi="Times New Roman" w:eastAsia="方正仿宋_GBK" w:cs="Times New Roman"/>
          <w:sz w:val="32"/>
          <w:szCs w:val="32"/>
          <w:lang w:bidi="ar"/>
        </w:rPr>
        <w:t>202</w:t>
      </w:r>
      <w:r>
        <w:rPr>
          <w:rFonts w:hint="default" w:ascii="Times New Roman" w:hAnsi="Times New Roman" w:eastAsia="方正仿宋_GBK" w:cs="Times New Roman"/>
          <w:sz w:val="32"/>
          <w:szCs w:val="32"/>
          <w:lang w:val="en-US" w:eastAsia="zh-CN" w:bidi="ar"/>
        </w:rPr>
        <w:t>4</w:t>
      </w:r>
      <w:r>
        <w:rPr>
          <w:rFonts w:hint="eastAsia" w:ascii="方正仿宋_GBK" w:hAnsi="方正仿宋_GBK" w:eastAsia="方正仿宋_GBK" w:cs="方正仿宋_GBK"/>
          <w:sz w:val="32"/>
          <w:szCs w:val="32"/>
          <w:lang w:bidi="ar"/>
        </w:rPr>
        <w:t>年六五环境日</w:t>
      </w:r>
      <w:r>
        <w:rPr>
          <w:rFonts w:hint="eastAsia" w:ascii="方正仿宋_GBK" w:hAnsi="方正仿宋_GBK" w:eastAsia="方正仿宋_GBK" w:cs="方正仿宋_GBK"/>
          <w:sz w:val="32"/>
          <w:szCs w:val="32"/>
          <w:lang w:val="en-US" w:eastAsia="zh-CN" w:bidi="ar"/>
        </w:rPr>
        <w:t>宣传</w:t>
      </w:r>
      <w:r>
        <w:rPr>
          <w:rFonts w:hint="eastAsia" w:ascii="方正仿宋_GBK" w:hAnsi="方正仿宋_GBK" w:eastAsia="方正仿宋_GBK" w:cs="方正仿宋_GBK"/>
          <w:sz w:val="32"/>
          <w:szCs w:val="32"/>
          <w:lang w:bidi="ar"/>
        </w:rPr>
        <w:t>活动方案</w:t>
      </w:r>
      <w:r>
        <w:rPr>
          <w:rFonts w:hint="eastAsia" w:ascii="方正仿宋_GBK" w:hAnsi="方正仿宋_GBK" w:eastAsia="方正仿宋_GBK" w:cs="方正仿宋_GBK"/>
          <w:sz w:val="32"/>
          <w:szCs w:val="32"/>
          <w:lang w:val="en-US" w:eastAsia="zh-CN" w:bidi="ar"/>
        </w:rPr>
        <w:t>》</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bidi="ar"/>
        </w:rPr>
        <w:t>石柱土家族自治县生态环境</w:t>
      </w:r>
      <w:r>
        <w:rPr>
          <w:rFonts w:hint="eastAsia" w:ascii="方正仿宋_GBK" w:hAnsi="方正仿宋_GBK" w:eastAsia="方正仿宋_GBK" w:cs="方正仿宋_GBK"/>
          <w:sz w:val="32"/>
          <w:szCs w:val="32"/>
          <w:lang w:val="en-US" w:eastAsia="zh-CN" w:bidi="ar"/>
        </w:rPr>
        <w:t>局</w:t>
      </w:r>
    </w:p>
    <w:p>
      <w:pPr>
        <w:wordWrap w:val="0"/>
        <w:spacing w:line="560" w:lineRule="exact"/>
        <w:jc w:val="center"/>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bidi="ar"/>
        </w:rPr>
        <w:t xml:space="preserve">                   </w:t>
      </w:r>
      <w:r>
        <w:rPr>
          <w:rFonts w:hint="default" w:ascii="Times New Roman" w:hAnsi="Times New Roman" w:eastAsia="方正仿宋_GBK" w:cs="Times New Roman"/>
          <w:sz w:val="32"/>
          <w:szCs w:val="32"/>
          <w:lang w:bidi="ar"/>
        </w:rPr>
        <w:t>202</w:t>
      </w:r>
      <w:r>
        <w:rPr>
          <w:rFonts w:hint="default" w:ascii="Times New Roman" w:hAnsi="Times New Roman" w:eastAsia="方正仿宋_GBK" w:cs="Times New Roman"/>
          <w:sz w:val="32"/>
          <w:szCs w:val="32"/>
          <w:lang w:val="en-US" w:eastAsia="zh-CN" w:bidi="ar"/>
        </w:rPr>
        <w:t>4</w:t>
      </w:r>
      <w:r>
        <w:rPr>
          <w:rFonts w:hint="eastAsia" w:ascii="方正仿宋_GBK" w:hAnsi="方正仿宋_GBK" w:eastAsia="方正仿宋_GBK" w:cs="方正仿宋_GBK"/>
          <w:sz w:val="32"/>
          <w:szCs w:val="32"/>
          <w:lang w:bidi="ar"/>
        </w:rPr>
        <w:t>年</w:t>
      </w:r>
      <w:r>
        <w:rPr>
          <w:rFonts w:hint="default" w:ascii="Times New Roman" w:hAnsi="Times New Roman" w:eastAsia="方正仿宋_GBK" w:cs="Times New Roman"/>
          <w:sz w:val="32"/>
          <w:szCs w:val="32"/>
          <w:lang w:bidi="ar"/>
        </w:rPr>
        <w:t>5</w:t>
      </w:r>
      <w:r>
        <w:rPr>
          <w:rFonts w:hint="eastAsia" w:ascii="方正仿宋_GBK" w:hAnsi="方正仿宋_GBK" w:eastAsia="方正仿宋_GBK" w:cs="方正仿宋_GBK"/>
          <w:sz w:val="32"/>
          <w:szCs w:val="32"/>
          <w:lang w:bidi="ar"/>
        </w:rPr>
        <w:t>月</w:t>
      </w:r>
      <w:r>
        <w:rPr>
          <w:rFonts w:hint="default" w:ascii="Times New Roman" w:hAnsi="Times New Roman" w:eastAsia="方正仿宋_GBK" w:cs="Times New Roman"/>
          <w:sz w:val="32"/>
          <w:szCs w:val="32"/>
          <w:lang w:val="en-US" w:eastAsia="zh-CN" w:bidi="ar"/>
        </w:rPr>
        <w:t>21</w:t>
      </w:r>
      <w:r>
        <w:rPr>
          <w:rFonts w:hint="eastAsia" w:ascii="方正仿宋_GBK" w:hAnsi="方正仿宋_GBK" w:eastAsia="方正仿宋_GBK" w:cs="方正仿宋_GBK"/>
          <w:sz w:val="32"/>
          <w:szCs w:val="32"/>
          <w:lang w:bidi="ar"/>
        </w:rPr>
        <w:t xml:space="preserve">日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黎心媛</w:t>
      </w:r>
      <w:r>
        <w:rPr>
          <w:rFonts w:hint="eastAsia" w:ascii="方正仿宋_GBK" w:hAnsi="方正仿宋_GBK" w:eastAsia="方正仿宋_GBK" w:cs="方正仿宋_GBK"/>
          <w:sz w:val="32"/>
          <w:szCs w:val="32"/>
        </w:rPr>
        <w:t>，联系电话：</w:t>
      </w:r>
      <w:r>
        <w:rPr>
          <w:rFonts w:hint="default" w:ascii="Times New Roman" w:hAnsi="Times New Roman" w:eastAsia="方正仿宋_GBK" w:cs="Times New Roman"/>
          <w:sz w:val="32"/>
          <w:szCs w:val="32"/>
          <w:lang w:val="en-US" w:eastAsia="zh-CN"/>
        </w:rPr>
        <w:t>15696370607</w:t>
      </w:r>
      <w:r>
        <w:rPr>
          <w:rFonts w:hint="eastAsia" w:ascii="方正仿宋_GBK" w:hAnsi="方正仿宋_GBK" w:eastAsia="方正仿宋_GBK" w:cs="方正仿宋_GBK"/>
          <w:sz w:val="32"/>
          <w:szCs w:val="32"/>
        </w:rPr>
        <w:t>）</w:t>
      </w:r>
    </w:p>
    <w:p>
      <w:pPr>
        <w:pStyle w:val="2"/>
        <w:rPr>
          <w:rFonts w:hint="eastAsia"/>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3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石柱土家族自治县生态环境局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2024年六五环境日宣传活动方案</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rPr>
        <w:t>深入学习宣传贯彻习近平生态文明思想</w:t>
      </w:r>
      <w:r>
        <w:rPr>
          <w:rFonts w:hint="eastAsia" w:ascii="方正仿宋_GBK" w:hAnsi="方正仿宋_GBK" w:eastAsia="方正仿宋_GBK" w:cs="方正仿宋_GBK"/>
          <w:sz w:val="32"/>
          <w:szCs w:val="32"/>
          <w:lang w:val="en-US" w:eastAsia="zh-CN"/>
        </w:rPr>
        <w:t>，贯彻落实全国生态环境保护大会和美丽重庆建设大会精神，根据重庆市生态环境局《关于做好</w:t>
      </w:r>
      <w:r>
        <w:rPr>
          <w:rFonts w:hint="default" w:ascii="Times New Roman" w:hAnsi="Times New Roman" w:eastAsia="方正仿宋_GBK" w:cs="Times New Roman"/>
          <w:sz w:val="32"/>
          <w:szCs w:val="32"/>
          <w:lang w:val="en-US" w:eastAsia="zh-CN"/>
        </w:rPr>
        <w:t>2024年六五环境日宣传工作的通知》（渝环办〔2024〕88号</w:t>
      </w:r>
      <w:r>
        <w:rPr>
          <w:rFonts w:hint="eastAsia" w:ascii="方正仿宋_GBK" w:hAnsi="方正仿宋_GBK" w:eastAsia="方正仿宋_GBK" w:cs="方正仿宋_GBK"/>
          <w:sz w:val="32"/>
          <w:szCs w:val="32"/>
          <w:lang w:val="en-US" w:eastAsia="zh-CN"/>
        </w:rPr>
        <w:t>）要求，结合我县实际，制定</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年六五环境日宣传活动方案如下。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一、宣传主题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六五环境日主题为“全面推进美丽中国建设”。该主题旨在深入学习宣传贯彻习近平生态文明思想，引导全社会牢固树立和践行绿水青山就是金山银山的理念，动员社会各界积极投身建设美丽中国、实现人与自然和谐共生的现代化的伟大实践。请各乡镇（街道）紧密围绕主题，结合本辖区实际情况，组织开展六五环境日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二、宣传重点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sz w:val="32"/>
          <w:szCs w:val="32"/>
        </w:rPr>
      </w:pPr>
      <w:r>
        <w:rPr>
          <w:rFonts w:hint="eastAsia" w:ascii="方正仿宋_GBK" w:hAnsi="方正仿宋_GBK" w:eastAsia="方正仿宋_GBK" w:cs="方正仿宋_GBK"/>
          <w:sz w:val="32"/>
          <w:szCs w:val="32"/>
          <w:lang w:val="en-US" w:eastAsia="zh-CN"/>
        </w:rPr>
        <w:t>各乡镇（街道）要将六五环境日作为集中展示我县贯彻落实全国生态环境保护大会和美丽重庆建设大会精神的重要契机，</w:t>
      </w:r>
      <w:r>
        <w:rPr>
          <w:rFonts w:ascii="Times New Roman" w:hAnsi="Times New Roman" w:eastAsia="方正仿宋_GBK"/>
          <w:sz w:val="32"/>
          <w:szCs w:val="32"/>
        </w:rPr>
        <w:t>积极展示</w:t>
      </w:r>
      <w:r>
        <w:rPr>
          <w:rFonts w:hint="eastAsia" w:ascii="Times New Roman" w:hAnsi="Times New Roman" w:eastAsia="方正仿宋_GBK"/>
          <w:sz w:val="32"/>
          <w:szCs w:val="32"/>
          <w:lang w:eastAsia="zh-CN"/>
        </w:rPr>
        <w:t>推进</w:t>
      </w:r>
      <w:r>
        <w:rPr>
          <w:rFonts w:ascii="Times New Roman" w:hAnsi="Times New Roman" w:eastAsia="方正仿宋_GBK"/>
          <w:sz w:val="32"/>
          <w:szCs w:val="32"/>
        </w:rPr>
        <w:t>美丽中国建设</w:t>
      </w:r>
      <w:r>
        <w:rPr>
          <w:rFonts w:hint="eastAsia" w:ascii="Times New Roman" w:hAnsi="Times New Roman" w:eastAsia="方正仿宋_GBK"/>
          <w:sz w:val="32"/>
          <w:szCs w:val="32"/>
        </w:rPr>
        <w:t>、美丽重庆建设</w:t>
      </w:r>
      <w:r>
        <w:rPr>
          <w:rFonts w:ascii="Times New Roman" w:hAnsi="Times New Roman" w:eastAsia="方正仿宋_GBK"/>
          <w:sz w:val="32"/>
          <w:szCs w:val="32"/>
        </w:rPr>
        <w:t>的突出成效，</w:t>
      </w:r>
      <w:r>
        <w:rPr>
          <w:rFonts w:hint="eastAsia" w:ascii="方正仿宋_GBK" w:hAnsi="方正仿宋_GBK" w:eastAsia="方正仿宋_GBK" w:cs="方正仿宋_GBK"/>
          <w:sz w:val="32"/>
          <w:szCs w:val="32"/>
          <w:lang w:val="en-US" w:eastAsia="zh-CN"/>
        </w:rPr>
        <w:t>生动展现县域生态环境质量改善给人民群众带来的获得感、幸福感和安全感，讲好新时代美丽石柱建设的生动故事，</w:t>
      </w:r>
      <w:r>
        <w:rPr>
          <w:rFonts w:ascii="Times New Roman" w:hAnsi="Times New Roman" w:eastAsia="方正仿宋_GBK"/>
          <w:sz w:val="32"/>
          <w:szCs w:val="32"/>
        </w:rPr>
        <w:t>鼓励更多社会公众践行绿色低碳生活方式，积极参与生态环境保护。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（一）举办2024国际生物多样性日宣传活动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活动地点：石柱县玉音广场（休闲广场）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活动内容：联合县林业局、农业农村委等相关县级部门，以“生物多样性，你我共参与”为主题，开展宣传活动，通过发放物资、宣传单等，现场为市民答疑解惑，切实增强公众生物多样性保护意识。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责任单位：县生态环境局、县林业局、县农业农村委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（二）环保设施向公众开放活动。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月上旬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活动内容：由县污水处理厂牵头，组织学生代表参观生活污水处理的各项流程，深入宣传环保知识。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责任单位：县生态环境局、县污水处理厂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（三）</w:t>
      </w:r>
      <w:r>
        <w:rPr>
          <w:rFonts w:hint="eastAsia" w:ascii="方正楷体_GBK" w:hAnsi="方正楷体_GBK" w:eastAsia="方正楷体_GBK" w:cs="方正楷体_GBK"/>
          <w:sz w:val="32"/>
          <w:szCs w:val="32"/>
          <w:lang w:val="en-US" w:eastAsia="zh-CN"/>
        </w:rPr>
        <w:t>现场联合开展六五环境日宣传活动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活动地点：石柱县玉音广场（休闲广场）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活动内容：联合相关县级部门、单位开展宣传，结合</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六五环境日宣传活动主题，设立咨询台、环境污染投诉台和宣传台，主要为市民现场解答环保相关的疑点难点问题，当场受理投诉案件，发放宣传资料和物资，大力宣传和普及环保法律法规、公民绿色行为规范等，引导公众做绿水青山就是金山银山理念的积极传播者和模范践行者。</w:t>
      </w:r>
    </w:p>
    <w:p>
      <w:pPr>
        <w:pStyle w:val="2"/>
        <w:keepNext w:val="0"/>
        <w:keepLines w:val="0"/>
        <w:pageBreakBefore w:val="0"/>
        <w:widowControl w:val="0"/>
        <w:kinsoku/>
        <w:wordWrap/>
        <w:overflowPunct/>
        <w:topLinePunct w:val="0"/>
        <w:autoSpaceDE/>
        <w:autoSpaceDN/>
        <w:bidi w:val="0"/>
        <w:adjustRightInd w:val="0"/>
        <w:snapToGrid/>
        <w:spacing w:after="0"/>
        <w:ind w:left="0" w:leftChars="0" w:firstLine="640" w:firstLineChars="200"/>
        <w:textAlignment w:val="baseline"/>
        <w:rPr>
          <w:rFonts w:hint="default"/>
          <w:lang w:val="en-US" w:eastAsia="zh-CN"/>
        </w:rPr>
      </w:pPr>
      <w:r>
        <w:rPr>
          <w:rFonts w:hint="eastAsia" w:ascii="方正仿宋_GBK" w:hAnsi="方正仿宋_GBK" w:eastAsia="方正仿宋_GBK" w:cs="方正仿宋_GBK"/>
          <w:sz w:val="32"/>
          <w:szCs w:val="32"/>
          <w:lang w:val="en-US" w:eastAsia="zh-CN"/>
        </w:rPr>
        <w:t>责任单位：县生态环境局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（四）</w:t>
      </w:r>
      <w:r>
        <w:rPr>
          <w:rFonts w:hint="eastAsia" w:ascii="方正楷体_GBK" w:hAnsi="方正楷体_GBK" w:eastAsia="方正楷体_GBK" w:cs="方正楷体_GBK"/>
          <w:sz w:val="32"/>
          <w:szCs w:val="32"/>
          <w:lang w:val="en-US" w:eastAsia="zh-CN"/>
        </w:rPr>
        <w:t>媒体集中宣传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月下旬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县属媒体宣传。邀请县属媒体记者，围绕我县生态环境保护重点工作推进情况、生态环境质量改善成效等方面，在《石柱报》、石柱电视台、石柱网等多个平台进行宣传。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一网一微宣传。在县生态环境局官网、微博转载宣传视频、发布宣传文章，宣传六五环境日活动情况。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责任单位：县生态环境局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（五）</w:t>
      </w:r>
      <w:r>
        <w:rPr>
          <w:rFonts w:hint="eastAsia" w:ascii="方正楷体_GBK" w:hAnsi="方正楷体_GBK" w:eastAsia="方正楷体_GBK" w:cs="方正楷体_GBK"/>
          <w:sz w:val="32"/>
          <w:szCs w:val="32"/>
          <w:lang w:val="en-US" w:eastAsia="zh-CN"/>
        </w:rPr>
        <w:t>生态环保系列志愿服务活动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月上旬-</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月中旬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活动内容：各乡镇（街道）紧密结合</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六五环境日主题，围绕“无废城市”建设、污染防治攻坚战、生物多样性保护、限塑减废等重点任务的工作举措及成效，结合本辖区本单位生态环境保护工作重点和亮点，通过线上线下多种渠道，组织开展主题鲜明、内容丰富、形式多样的六五环境日生态环保志愿服务活动，不断提升六五环境日品牌影响力，形成全民环保的和谐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（六）</w:t>
      </w:r>
      <w:r>
        <w:rPr>
          <w:rFonts w:hint="eastAsia" w:ascii="方正楷体_GBK" w:hAnsi="方正楷体_GBK" w:eastAsia="方正楷体_GBK" w:cs="方正楷体_GBK"/>
          <w:sz w:val="32"/>
          <w:szCs w:val="32"/>
          <w:lang w:val="en-US" w:eastAsia="zh-CN"/>
        </w:rPr>
        <w:t>各乡镇（街道）集中开展六五环境日宣传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color w:val="000000"/>
          <w:kern w:val="0"/>
          <w:sz w:val="32"/>
          <w:szCs w:val="32"/>
          <w:lang w:eastAsia="zh-CN" w:bidi="ar"/>
        </w:rPr>
      </w:pPr>
      <w:r>
        <w:rPr>
          <w:rFonts w:hint="eastAsia" w:ascii="方正仿宋_GBK" w:hAnsi="方正仿宋_GBK" w:eastAsia="方正仿宋_GBK" w:cs="方正仿宋_GBK"/>
          <w:sz w:val="32"/>
          <w:szCs w:val="32"/>
          <w:lang w:val="en-US" w:eastAsia="zh-CN"/>
        </w:rPr>
        <w:t>活动内容：各乡镇（街道）结合实际，利用赶场日，通过悬挂标语、设置户外广告、播放宣传片、发放宣传资料、举办文体活动等形式，组织开展六五环境日宣传活动。</w:t>
      </w:r>
      <w:r>
        <w:rPr>
          <w:rFonts w:hint="eastAsia" w:ascii="Times New Roman" w:hAnsi="Times New Roman" w:eastAsia="方正仿宋_GBK" w:cs="方正仿宋_GBK"/>
          <w:color w:val="000000"/>
          <w:kern w:val="0"/>
          <w:sz w:val="32"/>
          <w:szCs w:val="32"/>
          <w:lang w:bidi="ar"/>
        </w:rPr>
        <w:t>开展形式多样的“美丽中国，我是行动者”系列活动，</w:t>
      </w:r>
      <w:r>
        <w:rPr>
          <w:rFonts w:hint="eastAsia" w:ascii="方正仿宋_GBK" w:hAnsi="方正仿宋_GBK" w:eastAsia="方正仿宋_GBK" w:cs="方正仿宋_GBK"/>
          <w:sz w:val="32"/>
          <w:szCs w:val="32"/>
          <w:lang w:val="en-US" w:eastAsia="zh-CN"/>
        </w:rPr>
        <w:t>推动六五环境日宣传进学校、进社区、进企业、进农村、进机关，</w:t>
      </w:r>
      <w:r>
        <w:rPr>
          <w:rFonts w:hint="eastAsia" w:ascii="Times New Roman" w:hAnsi="Times New Roman" w:eastAsia="方正仿宋_GBK" w:cs="方正仿宋_GBK"/>
          <w:color w:val="000000"/>
          <w:kern w:val="0"/>
          <w:sz w:val="32"/>
          <w:szCs w:val="32"/>
          <w:lang w:bidi="ar"/>
        </w:rPr>
        <w:t>广泛动员</w:t>
      </w:r>
      <w:r>
        <w:rPr>
          <w:rFonts w:hint="eastAsia" w:ascii="Times New Roman" w:hAnsi="Times New Roman" w:eastAsia="方正仿宋_GBK" w:cs="方正仿宋_GBK"/>
          <w:color w:val="000000"/>
          <w:kern w:val="0"/>
          <w:sz w:val="32"/>
          <w:szCs w:val="32"/>
          <w:lang w:eastAsia="zh-CN" w:bidi="ar"/>
        </w:rPr>
        <w:t>社会</w:t>
      </w:r>
      <w:r>
        <w:rPr>
          <w:rFonts w:hint="eastAsia" w:ascii="Times New Roman" w:hAnsi="Times New Roman" w:eastAsia="方正仿宋_GBK" w:cs="方正仿宋_GBK"/>
          <w:color w:val="000000"/>
          <w:kern w:val="0"/>
          <w:sz w:val="32"/>
          <w:szCs w:val="32"/>
          <w:lang w:bidi="ar"/>
        </w:rPr>
        <w:t>积极参与生态环境保护实践</w:t>
      </w:r>
      <w:r>
        <w:rPr>
          <w:rFonts w:hint="eastAsia" w:ascii="Times New Roman" w:hAnsi="Times New Roman" w:eastAsia="方正仿宋_GBK" w:cs="方正仿宋_GBK"/>
          <w:color w:val="000000"/>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（七）举办2024年第二季度新闻发布会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活动时间：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月上旬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活动地点：</w:t>
      </w:r>
      <w:r>
        <w:rPr>
          <w:rFonts w:ascii="Times New Roman" w:hAnsi="Times New Roman" w:eastAsia="方正仿宋_GBK"/>
          <w:color w:val="auto"/>
          <w:sz w:val="32"/>
          <w:szCs w:val="32"/>
        </w:rPr>
        <w:t>县生态环境局二会议室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sz w:val="32"/>
          <w:szCs w:val="32"/>
          <w:lang w:val="en-US" w:eastAsia="zh-CN"/>
        </w:rPr>
        <w:t>活动内容：召开新闻发布会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eastAsia="zh-CN"/>
        </w:rPr>
        <w:t>通报</w:t>
      </w:r>
      <w:r>
        <w:rPr>
          <w:rFonts w:hint="default"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eastAsia="zh-CN"/>
        </w:rPr>
        <w:t>上半年生态环境质量和</w:t>
      </w:r>
      <w:r>
        <w:rPr>
          <w:rFonts w:hint="default" w:ascii="Times New Roman" w:hAnsi="Times New Roman" w:eastAsia="方正仿宋_GBK" w:cs="Times New Roman"/>
          <w:color w:val="000000"/>
          <w:sz w:val="32"/>
          <w:szCs w:val="32"/>
        </w:rPr>
        <w:t>生态环境保护重点工作进展情况</w:t>
      </w:r>
      <w:r>
        <w:rPr>
          <w:rFonts w:hint="default" w:ascii="Times New Roman" w:hAnsi="Times New Roman" w:eastAsia="方正仿宋_GBK" w:cs="Times New Roman"/>
          <w:color w:val="auto"/>
          <w:sz w:val="32"/>
          <w:szCs w:val="32"/>
          <w:lang w:eastAsia="zh-CN"/>
        </w:rPr>
        <w:t>，回答记者提问。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责任单位：县生态环境局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各乡镇（街道）要高度重视</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年六五环境日宣传工作，提前部署、精心谋划，切实做好六五环境日各项宣传工作，确保取得预期效果。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（二）营造宣传氛围。</w:t>
      </w:r>
      <w:r>
        <w:rPr>
          <w:rFonts w:hint="eastAsia" w:ascii="方正仿宋_GBK" w:hAnsi="方正仿宋_GBK" w:eastAsia="方正仿宋_GBK" w:cs="方正仿宋_GBK"/>
          <w:sz w:val="32"/>
          <w:szCs w:val="32"/>
          <w:lang w:val="en-US" w:eastAsia="zh-CN"/>
        </w:rPr>
        <w:t>各乡镇（街道）要明确此次宣传主题，和县委宣传部、县融媒体中心等做好沟通协调，确保宣传及时有效；官方网站、微博等加强宣传，及时推送活动信息，营造良好宣传氛围。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（三）及时总结经验。</w:t>
      </w:r>
      <w:r>
        <w:rPr>
          <w:rFonts w:hint="eastAsia" w:ascii="方正仿宋_GBK" w:hAnsi="方正仿宋_GBK" w:eastAsia="方正仿宋_GBK" w:cs="方正仿宋_GBK"/>
          <w:sz w:val="32"/>
          <w:szCs w:val="32"/>
          <w:lang w:val="en-US" w:eastAsia="zh-CN"/>
        </w:rPr>
        <w:t>各乡镇（街道）要及时梳理总结活动成效，提炼特色亮点，全面收集整理活动的视频、图片等资料，总结活动经验，于</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）前将开展六五环境日宣传活动总结及相关图（声）像资料报送至</w:t>
      </w:r>
      <w:r>
        <w:rPr>
          <w:rFonts w:hint="default" w:ascii="Times New Roman" w:hAnsi="Times New Roman" w:eastAsia="方正仿宋_GBK" w:cs="Times New Roman"/>
          <w:sz w:val="32"/>
          <w:szCs w:val="32"/>
        </w:rPr>
        <w:t>QQ</w:t>
      </w:r>
      <w:r>
        <w:rPr>
          <w:rFonts w:hint="eastAsia" w:ascii="方正仿宋_GBK" w:hAnsi="方正仿宋_GBK" w:eastAsia="方正仿宋_GBK" w:cs="方正仿宋_GBK"/>
          <w:sz w:val="32"/>
          <w:szCs w:val="32"/>
        </w:rPr>
        <w:t>邮箱：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方正仿宋_GBK" w:hAnsi="方正仿宋_GBK" w:eastAsia="方正仿宋_GBK" w:cs="方正仿宋_GBK"/>
          <w:sz w:val="32"/>
          <w:szCs w:val="32"/>
          <w:lang w:val="en-US" w:eastAsia="zh-CN"/>
        </w:rPr>
      </w:pPr>
      <w:r>
        <w:rPr>
          <w:szCs w:val="22"/>
        </w:rPr>
        <w:fldChar w:fldCharType="begin"/>
      </w:r>
      <w:r>
        <w:rPr>
          <w:szCs w:val="22"/>
        </w:rPr>
        <w:instrText xml:space="preserve"> HYPERLINK "mailto:289024858@qq.com。此项工作纳入年度生态环保宣传工作考核。" </w:instrText>
      </w:r>
      <w:r>
        <w:rPr>
          <w:szCs w:val="22"/>
        </w:rPr>
        <w:fldChar w:fldCharType="separate"/>
      </w:r>
      <w:r>
        <w:rPr>
          <w:rFonts w:hint="default" w:ascii="Times New Roman" w:hAnsi="Times New Roman" w:cs="Times New Roman"/>
          <w:sz w:val="32"/>
          <w:szCs w:val="32"/>
          <w:lang w:val="en-US" w:eastAsia="zh-CN"/>
        </w:rPr>
        <w:t>2394732487</w:t>
      </w:r>
      <w:r>
        <w:rPr>
          <w:rStyle w:val="15"/>
          <w:rFonts w:hint="default" w:ascii="Times New Roman" w:hAnsi="Times New Roman" w:eastAsia="方正仿宋_GBK" w:cs="Times New Roman"/>
          <w:color w:val="auto"/>
          <w:sz w:val="32"/>
          <w:szCs w:val="32"/>
          <w:u w:val="none"/>
        </w:rPr>
        <w:t>@qq.com</w:t>
      </w:r>
      <w:r>
        <w:rPr>
          <w:rStyle w:val="15"/>
          <w:rFonts w:hint="eastAsia" w:ascii="方正仿宋_GBK" w:hAnsi="方正仿宋_GBK" w:eastAsia="方正仿宋_GBK" w:cs="方正仿宋_GBK"/>
          <w:color w:val="auto"/>
          <w:sz w:val="32"/>
          <w:szCs w:val="32"/>
          <w:u w:val="none"/>
        </w:rPr>
        <w:t>。</w:t>
      </w:r>
      <w:r>
        <w:rPr>
          <w:szCs w:val="22"/>
        </w:rPr>
        <w:fldChar w:fldCharType="end"/>
      </w:r>
    </w:p>
    <w:p>
      <w:pPr>
        <w:pStyle w:val="10"/>
        <w:spacing w:before="0" w:beforeAutospacing="0" w:after="0" w:afterAutospacing="0" w:line="594" w:lineRule="exact"/>
        <w:jc w:val="both"/>
        <w:rPr>
          <w:rFonts w:hint="default" w:ascii="方正仿宋_GBK" w:hAnsi="方正仿宋_GBK" w:eastAsia="方正仿宋_GBK" w:cs="方正仿宋_GBK"/>
          <w:sz w:val="32"/>
          <w:szCs w:val="32"/>
          <w:lang w:val="en-US" w:eastAsia="zh-CN"/>
        </w:rPr>
      </w:pPr>
    </w:p>
    <w:p/>
    <w:sectPr>
      <w:headerReference r:id="rId3" w:type="default"/>
      <w:footerReference r:id="rId4" w:type="default"/>
      <w:footerReference r:id="rId5" w:type="even"/>
      <w:pgSz w:w="11906" w:h="16838"/>
      <w:pgMar w:top="2098" w:right="1361" w:bottom="1928"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ZWMyNTJlODQ0ZjYyYjdlMmE2NGVkZTA5Y2IwNzQifQ=="/>
  </w:docVars>
  <w:rsids>
    <w:rsidRoot w:val="00D80237"/>
    <w:rsid w:val="000933B2"/>
    <w:rsid w:val="0016525A"/>
    <w:rsid w:val="001F017A"/>
    <w:rsid w:val="00224EF2"/>
    <w:rsid w:val="003C73BB"/>
    <w:rsid w:val="00762E4C"/>
    <w:rsid w:val="00AA22BE"/>
    <w:rsid w:val="00B1331D"/>
    <w:rsid w:val="00C21E0E"/>
    <w:rsid w:val="00D80237"/>
    <w:rsid w:val="00E229FF"/>
    <w:rsid w:val="00F95C8B"/>
    <w:rsid w:val="015B4FF8"/>
    <w:rsid w:val="14AB6978"/>
    <w:rsid w:val="351A165E"/>
    <w:rsid w:val="47B740B3"/>
    <w:rsid w:val="4A05310D"/>
    <w:rsid w:val="4D8E6ECD"/>
    <w:rsid w:val="668F7374"/>
    <w:rsid w:val="6D18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adjustRightInd w:val="0"/>
      <w:spacing w:after="120" w:line="312" w:lineRule="atLeast"/>
      <w:ind w:left="420" w:leftChars="200" w:firstLine="420" w:firstLineChars="200"/>
      <w:jc w:val="both"/>
      <w:textAlignment w:val="baseline"/>
    </w:pPr>
    <w:rPr>
      <w:rFonts w:ascii="Times New Roman" w:hAnsi="Times New Roman" w:eastAsia="宋体" w:cs="Times New Roman"/>
      <w:sz w:val="32"/>
      <w:szCs w:val="32"/>
      <w:lang w:val="en-US" w:eastAsia="zh-CN" w:bidi="ar-SA"/>
    </w:rPr>
  </w:style>
  <w:style w:type="paragraph" w:styleId="3">
    <w:name w:val="Body Text Indent"/>
    <w:basedOn w:val="1"/>
    <w:qFormat/>
    <w:uiPriority w:val="0"/>
    <w:pPr>
      <w:ind w:firstLine="626"/>
    </w:pPr>
    <w:rPr>
      <w:rFonts w:ascii="仿宋_GB2312" w:eastAsia="仿宋_GB2312"/>
      <w:bCs/>
      <w:sz w:val="32"/>
    </w:rPr>
  </w:style>
  <w:style w:type="paragraph" w:styleId="5">
    <w:name w:val="toa heading"/>
    <w:basedOn w:val="1"/>
    <w:next w:val="1"/>
    <w:qFormat/>
    <w:uiPriority w:val="99"/>
    <w:pPr>
      <w:spacing w:before="120"/>
    </w:pPr>
    <w:rPr>
      <w:rFonts w:ascii="Cambria" w:hAnsi="Cambria" w:cs="宋体"/>
      <w:sz w:val="24"/>
      <w:szCs w:val="24"/>
    </w:rPr>
  </w:style>
  <w:style w:type="paragraph" w:styleId="6">
    <w:name w:val="Body Text"/>
    <w:basedOn w:val="1"/>
    <w:next w:val="1"/>
    <w:qFormat/>
    <w:uiPriority w:val="99"/>
    <w:pPr>
      <w:spacing w:after="120"/>
    </w:pPr>
  </w:style>
  <w:style w:type="paragraph" w:styleId="7">
    <w:name w:val="footer"/>
    <w:basedOn w:val="1"/>
    <w:next w:val="8"/>
    <w:link w:val="22"/>
    <w:unhideWhenUsed/>
    <w:qFormat/>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71"/>
    <w:basedOn w:val="13"/>
    <w:qFormat/>
    <w:uiPriority w:val="0"/>
    <w:rPr>
      <w:rFonts w:hint="eastAsia" w:ascii="方正仿宋_GBK" w:hAnsi="方正仿宋_GBK" w:eastAsia="方正仿宋_GBK" w:cs="方正仿宋_GBK"/>
      <w:color w:val="000000"/>
      <w:spacing w:val="4"/>
      <w:kern w:val="0"/>
      <w:sz w:val="28"/>
      <w:szCs w:val="28"/>
      <w:u w:val="none"/>
      <w:lang w:eastAsia="en-US"/>
    </w:rPr>
  </w:style>
  <w:style w:type="character" w:customStyle="1" w:styleId="17">
    <w:name w:val="font61"/>
    <w:basedOn w:val="13"/>
    <w:qFormat/>
    <w:uiPriority w:val="0"/>
    <w:rPr>
      <w:rFonts w:hint="eastAsia" w:ascii="方正仿宋_GBK" w:hAnsi="方正仿宋_GBK" w:eastAsia="方正仿宋_GBK" w:cs="方正仿宋_GBK"/>
      <w:color w:val="000000"/>
      <w:spacing w:val="4"/>
      <w:kern w:val="0"/>
      <w:sz w:val="28"/>
      <w:szCs w:val="28"/>
      <w:u w:val="none"/>
      <w:lang w:eastAsia="en-US"/>
    </w:rPr>
  </w:style>
  <w:style w:type="character" w:customStyle="1" w:styleId="18">
    <w:name w:val="font31"/>
    <w:basedOn w:val="13"/>
    <w:qFormat/>
    <w:uiPriority w:val="0"/>
    <w:rPr>
      <w:rFonts w:hint="default" w:ascii="Times New Roman" w:hAnsi="Times New Roman" w:cs="Times New Roman"/>
      <w:color w:val="000000"/>
      <w:spacing w:val="4"/>
      <w:kern w:val="0"/>
      <w:sz w:val="28"/>
      <w:szCs w:val="28"/>
      <w:u w:val="none"/>
      <w:lang w:eastAsia="en-US"/>
    </w:rPr>
  </w:style>
  <w:style w:type="character" w:customStyle="1" w:styleId="19">
    <w:name w:val="font51"/>
    <w:basedOn w:val="13"/>
    <w:qFormat/>
    <w:uiPriority w:val="0"/>
    <w:rPr>
      <w:rFonts w:hint="default" w:ascii="Times New Roman" w:hAnsi="Times New Roman" w:cs="Times New Roman"/>
      <w:color w:val="000000"/>
      <w:spacing w:val="4"/>
      <w:kern w:val="0"/>
      <w:sz w:val="28"/>
      <w:szCs w:val="28"/>
      <w:u w:val="none"/>
      <w:lang w:eastAsia="en-US"/>
    </w:rPr>
  </w:style>
  <w:style w:type="paragraph" w:customStyle="1" w:styleId="20">
    <w:name w:val="p0"/>
    <w:basedOn w:val="1"/>
    <w:qFormat/>
    <w:uiPriority w:val="0"/>
    <w:pPr>
      <w:widowControl/>
    </w:pPr>
    <w:rPr>
      <w:kern w:val="0"/>
      <w:szCs w:val="21"/>
    </w:rPr>
  </w:style>
  <w:style w:type="character" w:customStyle="1" w:styleId="21">
    <w:name w:val="页眉 Char"/>
    <w:basedOn w:val="13"/>
    <w:link w:val="9"/>
    <w:qFormat/>
    <w:uiPriority w:val="99"/>
    <w:rPr>
      <w:rFonts w:ascii="Calibri" w:hAnsi="Calibri" w:eastAsia="宋体" w:cs="Times New Roman"/>
      <w:sz w:val="18"/>
      <w:szCs w:val="18"/>
    </w:rPr>
  </w:style>
  <w:style w:type="character" w:customStyle="1" w:styleId="22">
    <w:name w:val="页脚 Char"/>
    <w:basedOn w:val="13"/>
    <w:link w:val="7"/>
    <w:qFormat/>
    <w:uiPriority w:val="99"/>
    <w:rPr>
      <w:rFonts w:ascii="Calibri" w:hAnsi="Calibri" w:eastAsia="宋体" w:cs="Times New Roman"/>
      <w:sz w:val="18"/>
      <w:szCs w:val="18"/>
    </w:rPr>
  </w:style>
  <w:style w:type="paragraph" w:customStyle="1" w:styleId="23">
    <w:name w:val="列出段落1"/>
    <w:basedOn w:val="1"/>
    <w:qFormat/>
    <w:uiPriority w:val="0"/>
    <w:pPr>
      <w:ind w:firstLine="420" w:firstLineChars="200"/>
    </w:pPr>
  </w:style>
  <w:style w:type="character" w:customStyle="1" w:styleId="24">
    <w:name w:val="font01"/>
    <w:basedOn w:val="13"/>
    <w:qFormat/>
    <w:uiPriority w:val="0"/>
    <w:rPr>
      <w:rFonts w:hint="eastAsia" w:ascii="宋体" w:hAnsi="宋体" w:eastAsia="宋体" w:cs="宋体"/>
      <w:color w:val="000000"/>
      <w:sz w:val="24"/>
      <w:szCs w:val="24"/>
      <w:u w:val="none"/>
    </w:rPr>
  </w:style>
  <w:style w:type="character" w:customStyle="1" w:styleId="25">
    <w:name w:val="font112"/>
    <w:basedOn w:val="13"/>
    <w:qFormat/>
    <w:uiPriority w:val="0"/>
    <w:rPr>
      <w:rFonts w:ascii="方正仿宋_GBK" w:hAnsi="方正仿宋_GBK" w:eastAsia="方正仿宋_GBK" w:cs="方正仿宋_GBK"/>
      <w:color w:val="000000"/>
      <w:sz w:val="24"/>
      <w:szCs w:val="24"/>
      <w:u w:val="none"/>
    </w:rPr>
  </w:style>
  <w:style w:type="character" w:customStyle="1" w:styleId="26">
    <w:name w:val="font121"/>
    <w:basedOn w:val="13"/>
    <w:qFormat/>
    <w:uiPriority w:val="0"/>
    <w:rPr>
      <w:rFonts w:hint="eastAsia" w:ascii="方正黑体_GBK" w:hAnsi="方正黑体_GBK" w:eastAsia="方正黑体_GBK" w:cs="方正黑体_GBK"/>
      <w:color w:val="000000"/>
      <w:sz w:val="24"/>
      <w:szCs w:val="24"/>
      <w:u w:val="none"/>
    </w:rPr>
  </w:style>
  <w:style w:type="paragraph" w:customStyle="1" w:styleId="27">
    <w:name w:val="默认"/>
    <w:qFormat/>
    <w:uiPriority w:val="0"/>
    <w:rPr>
      <w:rFonts w:ascii="Helvetica" w:hAnsi="Helvetica" w:eastAsia="Helvetica" w:cs="Helvetica"/>
      <w:color w:val="000000"/>
      <w:sz w:val="22"/>
      <w:szCs w:val="22"/>
      <w:lang w:val="en-US" w:eastAsia="zh-CN" w:bidi="ar-SA"/>
    </w:rPr>
  </w:style>
  <w:style w:type="paragraph" w:customStyle="1" w:styleId="28">
    <w:name w:val="BodyText1I2"/>
    <w:basedOn w:val="29"/>
    <w:qFormat/>
    <w:uiPriority w:val="0"/>
    <w:pPr>
      <w:ind w:firstLine="420" w:firstLineChars="200"/>
    </w:pPr>
    <w:rPr>
      <w:rFonts w:ascii="仿宋_GB2312"/>
    </w:rPr>
  </w:style>
  <w:style w:type="paragraph" w:customStyle="1" w:styleId="29">
    <w:name w:val="BodyTextIndent"/>
    <w:basedOn w:val="1"/>
    <w:qFormat/>
    <w:uiPriority w:val="0"/>
    <w:pPr>
      <w:ind w:firstLine="645"/>
    </w:pPr>
  </w:style>
  <w:style w:type="paragraph" w:customStyle="1" w:styleId="30">
    <w:name w:val="_Style 1"/>
    <w:basedOn w:val="1"/>
    <w:qFormat/>
    <w:uiPriority w:val="0"/>
    <w:pPr>
      <w:spacing w:line="481" w:lineRule="atLeast"/>
      <w:ind w:firstLine="623"/>
      <w:textAlignment w:val="baseline"/>
    </w:pPr>
    <w:rPr>
      <w:rFonts w:ascii="Calibri" w:hAnsi="Calibri"/>
      <w:color w:val="000000"/>
      <w:sz w:val="31"/>
      <w:szCs w:val="31"/>
    </w:rPr>
  </w:style>
  <w:style w:type="paragraph" w:customStyle="1" w:styleId="31">
    <w:name w:val="520"/>
    <w:qFormat/>
    <w:uiPriority w:val="0"/>
    <w:pPr>
      <w:spacing w:line="520" w:lineRule="exact"/>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Pages>
  <Words>131</Words>
  <Characters>750</Characters>
  <Lines>6</Lines>
  <Paragraphs>1</Paragraphs>
  <TotalTime>1</TotalTime>
  <ScaleCrop>false</ScaleCrop>
  <LinksUpToDate>false</LinksUpToDate>
  <CharactersWithSpaces>880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2024-03-12T01:51:00Z</dcterms:created>
  <dc:creator>石柱县_石柱县办公室_田冬生</dc:creator>
  <cp:lastModifiedBy>石柱县_石柱县办公室_田冬生</cp:lastModifiedBy>
  <cp:lastPrinted>2024-03-12T01:53:00Z</cp:lastPrinted>
  <dcterms:modified xsi:type="dcterms:W3CDTF">2024-05-21T08:01:55Z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07A5DC2EC1C446F6A16B34FF3C0399BF</vt:lpwstr>
  </property>
</Properties>
</file>