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" w:firstLineChars="4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eastAsia="方正小标宋_GBK"/>
          <w:sz w:val="36"/>
          <w:szCs w:val="36"/>
        </w:rPr>
        <w:t>年度环境信用评价县级参评企业名单</w:t>
      </w:r>
    </w:p>
    <w:p>
      <w:pPr>
        <w:pStyle w:val="2"/>
        <w:rPr>
          <w:rFonts w:hint="eastAsia"/>
        </w:rPr>
      </w:pPr>
    </w:p>
    <w:tbl>
      <w:tblPr>
        <w:tblStyle w:val="3"/>
        <w:tblpPr w:leftFromText="180" w:rightFromText="180" w:vertAnchor="text" w:horzAnchor="page" w:tblpX="1638" w:tblpY="6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23"/>
        <w:gridCol w:w="3445"/>
        <w:gridCol w:w="36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Header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区县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黑体_GBK" w:eastAsia="方正黑体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eastAsia="方正黑体_GBK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tblHeader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重庆市石柱排水有限责任公司西沱污水处理厂</w:t>
            </w:r>
          </w:p>
        </w:tc>
        <w:tc>
          <w:tcPr>
            <w:tcW w:w="3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91500240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753083381R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tblHeader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石柱县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重庆骏达木业有限公司</w:t>
            </w:r>
          </w:p>
        </w:tc>
        <w:tc>
          <w:tcPr>
            <w:tcW w:w="3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91500240563472060A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F3946"/>
    <w:rsid w:val="54B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2024-03-29T06:57:00Z</dcterms:created>
  <dc:creator>Administrator</dc:creator>
  <cp:lastModifiedBy>Administrator</cp:lastModifiedBy>
  <dcterms:modified xsi:type="dcterms:W3CDTF">2024-03-29T06:57:39Z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4F9A012613B14A5B9AC122FCC64CBF77</vt:lpwstr>
  </property>
</Properties>
</file>