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74" w:rsidRDefault="007A2364">
      <w:pPr>
        <w:snapToGrid w:val="0"/>
        <w:spacing w:line="579" w:lineRule="exact"/>
        <w:rPr>
          <w:rFonts w:eastAsia="方正黑体_GBK"/>
          <w:sz w:val="32"/>
          <w:szCs w:val="20"/>
        </w:rPr>
      </w:pPr>
      <w:r>
        <w:rPr>
          <w:rFonts w:ascii="Calibri" w:eastAsia="方正黑体_GBK" w:hAnsi="方正黑体_GBK" w:cs="方正黑体_GBK" w:hint="eastAsia"/>
          <w:sz w:val="33"/>
          <w:szCs w:val="33"/>
          <w:lang/>
        </w:rPr>
        <w:t>附件：</w:t>
      </w:r>
    </w:p>
    <w:p w:rsidR="00F97F74" w:rsidRDefault="007A2364">
      <w:pPr>
        <w:snapToGrid w:val="0"/>
        <w:spacing w:line="720" w:lineRule="atLeast"/>
        <w:jc w:val="center"/>
        <w:rPr>
          <w:rFonts w:eastAsia="方正小标宋_GBK"/>
          <w:sz w:val="36"/>
          <w:szCs w:val="36"/>
        </w:rPr>
      </w:pPr>
      <w:r>
        <w:rPr>
          <w:rFonts w:ascii="Calibri" w:eastAsia="方正小标宋_GBK" w:hAnsi="方正小标宋_GBK" w:cs="方正小标宋_GBK" w:hint="eastAsia"/>
          <w:sz w:val="36"/>
          <w:szCs w:val="36"/>
          <w:lang/>
        </w:rPr>
        <w:t>石柱县</w:t>
      </w:r>
      <w:r>
        <w:rPr>
          <w:rFonts w:ascii="Calibri" w:eastAsia="方正小标宋_GBK" w:hAnsi="Calibri"/>
          <w:sz w:val="36"/>
          <w:szCs w:val="36"/>
          <w:lang/>
        </w:rPr>
        <w:t>2021</w:t>
      </w:r>
      <w:r>
        <w:rPr>
          <w:rFonts w:ascii="Calibri" w:eastAsia="方正小标宋_GBK" w:hAnsi="方正小标宋_GBK" w:cs="方正小标宋_GBK" w:hint="eastAsia"/>
          <w:sz w:val="36"/>
          <w:szCs w:val="36"/>
          <w:lang/>
        </w:rPr>
        <w:t>年度企业环境信用评价结果表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4184"/>
        <w:gridCol w:w="1534"/>
        <w:gridCol w:w="2233"/>
      </w:tblGrid>
      <w:tr w:rsidR="00F97F74">
        <w:trPr>
          <w:trHeight w:val="990"/>
          <w:tblHeader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4" w:rsidRDefault="007A2364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33"/>
                <w:szCs w:val="33"/>
              </w:rPr>
            </w:pPr>
            <w:r>
              <w:rPr>
                <w:rFonts w:ascii="方正黑体_GBK" w:eastAsia="方正黑体_GBK" w:hAnsi="方正黑体_GBK" w:cs="方正黑体_GBK" w:hint="eastAsia"/>
                <w:sz w:val="33"/>
                <w:szCs w:val="33"/>
                <w:lang/>
              </w:rPr>
              <w:t>序号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4" w:rsidRDefault="007A2364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33"/>
                <w:szCs w:val="33"/>
              </w:rPr>
            </w:pPr>
            <w:r>
              <w:rPr>
                <w:rFonts w:ascii="方正黑体_GBK" w:eastAsia="方正黑体_GBK" w:hAnsi="方正黑体_GBK" w:cs="方正黑体_GBK" w:hint="eastAsia"/>
                <w:sz w:val="33"/>
                <w:szCs w:val="33"/>
                <w:lang/>
              </w:rPr>
              <w:t>企业名称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4" w:rsidRDefault="007A2364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33"/>
                <w:szCs w:val="33"/>
              </w:rPr>
            </w:pPr>
            <w:r>
              <w:rPr>
                <w:rFonts w:ascii="方正黑体_GBK" w:eastAsia="方正黑体_GBK" w:hAnsi="方正黑体_GBK" w:cs="方正黑体_GBK" w:hint="eastAsia"/>
                <w:sz w:val="33"/>
                <w:szCs w:val="33"/>
                <w:lang/>
              </w:rPr>
              <w:t>初评分数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4" w:rsidRDefault="007A2364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33"/>
                <w:szCs w:val="33"/>
              </w:rPr>
            </w:pPr>
            <w:r>
              <w:rPr>
                <w:rFonts w:ascii="方正黑体_GBK" w:eastAsia="方正黑体_GBK" w:hAnsi="方正黑体_GBK" w:cs="方正黑体_GBK" w:hint="eastAsia"/>
                <w:sz w:val="33"/>
                <w:szCs w:val="33"/>
                <w:lang/>
              </w:rPr>
              <w:t>环境信用等级</w:t>
            </w:r>
          </w:p>
        </w:tc>
      </w:tr>
      <w:tr w:rsidR="00F97F74">
        <w:trPr>
          <w:trHeight w:hRule="exact" w:val="1151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4" w:rsidRDefault="007A236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/>
              </w:rPr>
              <w:t>1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4" w:rsidRDefault="007A2364">
            <w:pPr>
              <w:snapToGrid w:val="0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/>
              </w:rPr>
              <w:t>重庆市水利投资（集团）有限公司西沱污水处理厂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4" w:rsidRDefault="007A236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/>
              </w:rPr>
              <w:t>85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4" w:rsidRDefault="007A236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/>
              </w:rPr>
              <w:t>环保良好企业</w:t>
            </w:r>
          </w:p>
        </w:tc>
      </w:tr>
      <w:tr w:rsidR="00F97F74">
        <w:trPr>
          <w:trHeight w:hRule="exact" w:val="56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4" w:rsidRDefault="007A236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/>
              </w:rPr>
              <w:t>2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4" w:rsidRDefault="007A2364">
            <w:pPr>
              <w:snapToGrid w:val="0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/>
              </w:rPr>
              <w:t>重庆民生石柱天然气有限公司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4" w:rsidRDefault="007A236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/>
              </w:rPr>
              <w:t>82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4" w:rsidRDefault="007A236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/>
              </w:rPr>
              <w:t>环保良好企业</w:t>
            </w:r>
          </w:p>
        </w:tc>
      </w:tr>
      <w:tr w:rsidR="00F97F74">
        <w:trPr>
          <w:trHeight w:hRule="exact" w:val="56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4" w:rsidRDefault="007A236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/>
              </w:rPr>
              <w:t>3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4" w:rsidRDefault="007A2364">
            <w:pPr>
              <w:snapToGrid w:val="0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/>
              </w:rPr>
              <w:t>重庆骏达木业有限公司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4" w:rsidRDefault="007A236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/>
              </w:rPr>
              <w:t>82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4" w:rsidRDefault="007A236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/>
              </w:rPr>
              <w:t>环保良好企业</w:t>
            </w:r>
          </w:p>
        </w:tc>
      </w:tr>
    </w:tbl>
    <w:p w:rsidR="00F97F74" w:rsidRDefault="00F97F74">
      <w:pPr>
        <w:rPr>
          <w:rFonts w:ascii="方正黑体_GBK" w:eastAsia="方正黑体_GBK" w:hAnsi="黑体"/>
          <w:bCs/>
        </w:rPr>
      </w:pPr>
    </w:p>
    <w:p w:rsidR="00F97F74" w:rsidRDefault="00F97F74"/>
    <w:sectPr w:rsidR="00F97F74" w:rsidSect="00B201E8">
      <w:footerReference w:type="even" r:id="rId7"/>
      <w:footerReference w:type="default" r:id="rId8"/>
      <w:pgSz w:w="11906" w:h="16838"/>
      <w:pgMar w:top="1440" w:right="1418" w:bottom="1440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6A" w:rsidRDefault="0079236A">
      <w:r>
        <w:separator/>
      </w:r>
    </w:p>
  </w:endnote>
  <w:endnote w:type="continuationSeparator" w:id="0">
    <w:p w:rsidR="0079236A" w:rsidRDefault="0079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74" w:rsidRDefault="00B201E8">
    <w:pPr>
      <w:pStyle w:val="a0"/>
      <w:ind w:right="360" w:firstLineChars="50" w:firstLine="140"/>
      <w:rPr>
        <w:rFonts w:ascii="宋体" w:hAnsi="宋体"/>
        <w:sz w:val="28"/>
        <w:szCs w:val="28"/>
      </w:rPr>
    </w:pPr>
    <w:r w:rsidRPr="00B201E8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 filled="f" stroked="f">
          <v:textbox style="mso-fit-shape-to-text:t" inset="0,0,0,0">
            <w:txbxContent>
              <w:p w:rsidR="00B201E8" w:rsidRDefault="0079236A">
                <w:pPr>
                  <w:ind w:right="360" w:firstLineChars="50" w:firstLine="140"/>
                </w:pPr>
                <w:r>
                  <w:rPr>
                    <w:rFonts w:ascii="宋体" w:hAnsi="宋体"/>
                    <w:sz w:val="28"/>
                    <w:szCs w:val="28"/>
                  </w:rPr>
                  <w:t xml:space="preserve"> </w:t>
                </w:r>
                <w:r w:rsidR="00B201E8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</w:instrText>
                </w:r>
                <w:r w:rsidR="00B201E8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</w:rPr>
                  <w:t>- 2 -</w:t>
                </w:r>
                <w:r w:rsidR="00B201E8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74" w:rsidRDefault="00B201E8">
    <w:pPr>
      <w:pStyle w:val="a0"/>
      <w:ind w:right="360"/>
      <w:jc w:val="right"/>
      <w:rPr>
        <w:rFonts w:ascii="宋体" w:hAnsi="宋体"/>
        <w:sz w:val="28"/>
        <w:szCs w:val="28"/>
      </w:rPr>
    </w:pPr>
    <w:r w:rsidRPr="00B201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4097" type="#_x0000_t202" style="position:absolute;left:0;text-align:left;margin-left:196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Yrkbn60BAAA/AwAADgAAAAAAAAAAAAAAAAAuAgAAZHJzL2Uyb0RvYy54bWxQSwECLQAUAAYA&#10;CAAAACEADErw7tYAAAAFAQAADwAAAAAAAAAAAAAAAAAHBAAAZHJzL2Rvd25yZXYueG1sUEsFBgAA&#10;AAAEAAQA8wAAAAoFAAAAAA==&#10;" filled="f" stroked="f">
          <v:textbox style="mso-fit-shape-to-text:t" inset="0,0,0,0">
            <w:txbxContent>
              <w:p w:rsidR="00F97F74" w:rsidRDefault="00B201E8">
                <w:pPr>
                  <w:pStyle w:val="a0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7A2364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97479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7A236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6A" w:rsidRDefault="0079236A">
      <w:r>
        <w:separator/>
      </w:r>
    </w:p>
  </w:footnote>
  <w:footnote w:type="continuationSeparator" w:id="0">
    <w:p w:rsidR="0079236A" w:rsidRDefault="00792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BC113C"/>
    <w:rsid w:val="00097479"/>
    <w:rsid w:val="0079236A"/>
    <w:rsid w:val="007A2364"/>
    <w:rsid w:val="00B201E8"/>
    <w:rsid w:val="00F97F74"/>
    <w:rsid w:val="08206C5E"/>
    <w:rsid w:val="116E4A93"/>
    <w:rsid w:val="14BC113C"/>
    <w:rsid w:val="4CDC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201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B20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>admin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WPS_1552352103</dc:creator>
  <cp:lastModifiedBy>Administrator</cp:lastModifiedBy>
  <cp:revision>3</cp:revision>
  <dcterms:created xsi:type="dcterms:W3CDTF">2022-07-18T07:04:00Z</dcterms:created>
  <dcterms:modified xsi:type="dcterms:W3CDTF">2023-01-05T08:58:00Z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A15FF0C65F2F4A75843E7C0747D1B6E2</vt:lpwstr>
  </property>
</Properties>
</file>