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石柱土家族自治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县生态环境局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关于二季度环保“黄牌”“红牌”企业情况</w:t>
      </w:r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公示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按照《重庆市人民政府关于贯彻落实国务院水污染防治行动计划实施方案》（渝府发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〔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2015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69号）文件要求，我局对相关排污企业开展了现场检查工作，现将二季度环保“黄牌”“红牌”企业相关情况公示如下：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5" w:lineRule="atLeast"/>
        <w:ind w:left="0" w:right="0" w:firstLine="645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20年第二季度“黄牌”企业公示情况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709"/>
        <w:gridCol w:w="1091"/>
        <w:gridCol w:w="1091"/>
        <w:gridCol w:w="2162"/>
        <w:gridCol w:w="1091"/>
        <w:gridCol w:w="1281"/>
        <w:gridCol w:w="1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color w:val="363636"/>
                <w:sz w:val="31"/>
                <w:szCs w:val="31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color w:val="363636"/>
                <w:sz w:val="31"/>
                <w:szCs w:val="31"/>
                <w:bdr w:val="none" w:color="auto" w:sz="0" w:space="0"/>
                <w:vertAlign w:val="baseline"/>
              </w:rPr>
              <w:t>企业名称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color w:val="363636"/>
                <w:sz w:val="31"/>
                <w:szCs w:val="31"/>
                <w:bdr w:val="none" w:color="auto" w:sz="0" w:space="0"/>
                <w:vertAlign w:val="baseline"/>
              </w:rPr>
              <w:t>企业地址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color w:val="363636"/>
                <w:sz w:val="31"/>
                <w:szCs w:val="31"/>
                <w:bdr w:val="none" w:color="auto" w:sz="0" w:space="0"/>
                <w:vertAlign w:val="baseline"/>
              </w:rPr>
              <w:t>法人代表（负责人）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color w:val="363636"/>
                <w:sz w:val="31"/>
                <w:szCs w:val="31"/>
                <w:bdr w:val="none" w:color="auto" w:sz="0" w:space="0"/>
                <w:vertAlign w:val="baseline"/>
              </w:rPr>
              <w:t>行业类别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color w:val="363636"/>
                <w:sz w:val="31"/>
                <w:szCs w:val="31"/>
                <w:bdr w:val="none" w:color="auto" w:sz="0" w:space="0"/>
                <w:vertAlign w:val="baseline"/>
              </w:rPr>
              <w:t>被公布原因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color w:val="363636"/>
                <w:sz w:val="31"/>
                <w:szCs w:val="31"/>
                <w:bdr w:val="none" w:color="auto" w:sz="0" w:space="0"/>
                <w:vertAlign w:val="baseline"/>
              </w:rPr>
              <w:t>当前状况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color w:val="363636"/>
                <w:sz w:val="31"/>
                <w:szCs w:val="31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textAlignment w:val="baseline"/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bdr w:val="none" w:color="auto" w:sz="0" w:space="0"/>
                <w:vertAlign w:val="baseline"/>
              </w:rPr>
              <w:t>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5" w:lineRule="atLeast"/>
        <w:ind w:left="0" w:right="0" w:firstLine="645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2020年第二季度“红牌”企业公示情况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709"/>
        <w:gridCol w:w="1091"/>
        <w:gridCol w:w="1091"/>
        <w:gridCol w:w="2162"/>
        <w:gridCol w:w="1091"/>
        <w:gridCol w:w="1281"/>
        <w:gridCol w:w="1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color w:val="363636"/>
                <w:sz w:val="31"/>
                <w:szCs w:val="31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color w:val="363636"/>
                <w:sz w:val="31"/>
                <w:szCs w:val="31"/>
                <w:bdr w:val="none" w:color="auto" w:sz="0" w:space="0"/>
                <w:vertAlign w:val="baseline"/>
              </w:rPr>
              <w:t>企业名称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color w:val="363636"/>
                <w:sz w:val="31"/>
                <w:szCs w:val="31"/>
                <w:bdr w:val="none" w:color="auto" w:sz="0" w:space="0"/>
                <w:vertAlign w:val="baseline"/>
              </w:rPr>
              <w:t>企业地址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color w:val="363636"/>
                <w:sz w:val="31"/>
                <w:szCs w:val="31"/>
                <w:bdr w:val="none" w:color="auto" w:sz="0" w:space="0"/>
                <w:vertAlign w:val="baseline"/>
              </w:rPr>
              <w:t>法人代表（负责人）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color w:val="363636"/>
                <w:sz w:val="31"/>
                <w:szCs w:val="31"/>
                <w:bdr w:val="none" w:color="auto" w:sz="0" w:space="0"/>
                <w:vertAlign w:val="baseline"/>
              </w:rPr>
              <w:t>行业类别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color w:val="363636"/>
                <w:sz w:val="31"/>
                <w:szCs w:val="31"/>
                <w:bdr w:val="none" w:color="auto" w:sz="0" w:space="0"/>
                <w:vertAlign w:val="baseline"/>
              </w:rPr>
              <w:t>被公布原因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color w:val="363636"/>
                <w:sz w:val="31"/>
                <w:szCs w:val="31"/>
                <w:bdr w:val="none" w:color="auto" w:sz="0" w:space="0"/>
                <w:vertAlign w:val="baseline"/>
              </w:rPr>
              <w:t>当前状况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color w:val="363636"/>
                <w:sz w:val="31"/>
                <w:szCs w:val="31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bdr w:val="none" w:color="auto" w:sz="0" w:space="0"/>
                <w:vertAlign w:val="baseline"/>
              </w:rPr>
              <w:t>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864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right="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石柱土家族自治县生态环境局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right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2020年7月8日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A6546"/>
    <w:rsid w:val="264A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2024-01-15T08:35:00Z</dcterms:created>
  <dc:creator>Administrator</dc:creator>
  <cp:lastModifiedBy>Administrator</cp:lastModifiedBy>
  <dcterms:modified xsi:type="dcterms:W3CDTF">2024-01-15T08:36:44Z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6A908D29FB194BE988FCE215F6B9A125</vt:lpwstr>
  </property>
</Properties>
</file>