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5" w:beforeLines="20" w:after="173" w:afterLines="30" w:line="600" w:lineRule="exact"/>
        <w:jc w:val="center"/>
        <w:rPr>
          <w:rFonts w:hint="eastAsia" w:eastAsia="方正小标宋_GBK"/>
          <w:kern w:val="24"/>
          <w:sz w:val="44"/>
          <w:szCs w:val="44"/>
          <w:lang w:val="en-US" w:eastAsia="zh-CN"/>
        </w:rPr>
      </w:pPr>
      <w:r>
        <w:rPr>
          <w:rFonts w:hint="eastAsia" w:eastAsia="方正小标宋_GBK"/>
          <w:kern w:val="24"/>
          <w:sz w:val="44"/>
          <w:szCs w:val="44"/>
        </w:rPr>
        <w:t>石柱县</w:t>
      </w:r>
      <w:r>
        <w:rPr>
          <w:rFonts w:eastAsia="方正小标宋_GBK"/>
          <w:kern w:val="24"/>
          <w:sz w:val="44"/>
          <w:szCs w:val="44"/>
        </w:rPr>
        <w:t>生态环境</w:t>
      </w:r>
      <w:r>
        <w:rPr>
          <w:rFonts w:hint="eastAsia" w:eastAsia="方正小标宋_GBK"/>
          <w:kern w:val="24"/>
          <w:sz w:val="44"/>
          <w:szCs w:val="44"/>
          <w:lang w:eastAsia="zh-CN"/>
        </w:rPr>
        <w:t>局“双随机、一公开”</w:t>
      </w:r>
      <w:r>
        <w:rPr>
          <w:rFonts w:eastAsia="方正小标宋_GBK"/>
          <w:kern w:val="24"/>
          <w:sz w:val="44"/>
          <w:szCs w:val="44"/>
        </w:rPr>
        <w:t>抽查</w:t>
      </w:r>
      <w:r>
        <w:rPr>
          <w:rFonts w:hint="eastAsia" w:eastAsia="方正小标宋_GBK"/>
          <w:kern w:val="24"/>
          <w:sz w:val="44"/>
          <w:szCs w:val="44"/>
          <w:lang w:val="en-US" w:eastAsia="zh-CN"/>
        </w:rPr>
        <w:t>计划表（2026年）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064"/>
        <w:gridCol w:w="1598"/>
        <w:gridCol w:w="4303"/>
        <w:gridCol w:w="2690"/>
        <w:gridCol w:w="1078"/>
        <w:gridCol w:w="1472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tblHeader/>
          <w:jc w:val="center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序号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发起</w:t>
            </w:r>
          </w:p>
          <w:p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部门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抽查事项名称</w:t>
            </w:r>
          </w:p>
        </w:tc>
        <w:tc>
          <w:tcPr>
            <w:tcW w:w="1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检查内容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检查对象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抽查频次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抽查比例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抽取对象数量（家）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</w:t>
            </w:r>
          </w:p>
        </w:tc>
        <w:tc>
          <w:tcPr>
            <w:tcW w:w="3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水</w:t>
            </w:r>
            <w:r>
              <w:rPr>
                <w:rFonts w:hint="eastAsia" w:eastAsia="方正仿宋_GBK"/>
                <w:color w:val="000000"/>
                <w:sz w:val="24"/>
              </w:rPr>
              <w:t>科</w:t>
            </w:r>
          </w:p>
        </w:tc>
        <w:tc>
          <w:tcPr>
            <w:tcW w:w="5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水污染防治设施运行情况</w:t>
            </w:r>
          </w:p>
        </w:tc>
        <w:tc>
          <w:tcPr>
            <w:tcW w:w="15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53" w:rightChars="-25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1.是否有排污许可证。</w:t>
            </w:r>
          </w:p>
          <w:p>
            <w:pPr>
              <w:spacing w:line="320" w:lineRule="exact"/>
              <w:ind w:right="-53" w:rightChars="-25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2.入河排污口设置是否审批。</w:t>
            </w:r>
          </w:p>
          <w:p>
            <w:pPr>
              <w:spacing w:line="320" w:lineRule="exact"/>
              <w:ind w:right="-53" w:rightChars="-25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3.污水排放是否达标。</w:t>
            </w:r>
          </w:p>
          <w:p>
            <w:pPr>
              <w:spacing w:line="320" w:lineRule="exact"/>
              <w:ind w:right="-53" w:rightChars="-25"/>
              <w:jc w:val="left"/>
              <w:rPr>
                <w:rFonts w:hint="eastAsia" w:eastAsia="方正仿宋_GBK"/>
                <w:color w:val="000000"/>
                <w:sz w:val="24"/>
                <w:lang w:eastAsia="zh-CN"/>
              </w:rPr>
            </w:pPr>
            <w:r>
              <w:rPr>
                <w:rFonts w:eastAsia="方正仿宋_GBK"/>
                <w:color w:val="000000"/>
                <w:sz w:val="24"/>
              </w:rPr>
              <w:t>4.是否安装在线监测设施</w:t>
            </w:r>
            <w:r>
              <w:rPr>
                <w:rFonts w:hint="eastAsia" w:eastAsia="方正仿宋_GBK"/>
                <w:color w:val="000000"/>
                <w:sz w:val="24"/>
                <w:lang w:eastAsia="zh-CN"/>
              </w:rPr>
              <w:t>。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1.城市、建制乡镇污水</w:t>
            </w:r>
          </w:p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处理厂（约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8</w:t>
            </w:r>
            <w:r>
              <w:rPr>
                <w:rFonts w:eastAsia="方正仿宋_GBK"/>
                <w:color w:val="000000"/>
                <w:sz w:val="24"/>
              </w:rPr>
              <w:t>家）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1次/年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40</w:t>
            </w:r>
            <w:r>
              <w:rPr>
                <w:rFonts w:eastAsia="方正仿宋_GBK"/>
                <w:color w:val="000000"/>
                <w:sz w:val="24"/>
              </w:rPr>
              <w:t>%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FF000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5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5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2.工业聚集区污水处理厂（</w:t>
            </w:r>
            <w:r>
              <w:rPr>
                <w:rFonts w:hint="eastAsia" w:eastAsia="方正仿宋_GBK"/>
                <w:color w:val="000000"/>
                <w:sz w:val="24"/>
              </w:rPr>
              <w:t>共</w:t>
            </w:r>
            <w:r>
              <w:rPr>
                <w:rFonts w:eastAsia="方正仿宋_GBK"/>
                <w:color w:val="000000"/>
                <w:sz w:val="24"/>
              </w:rPr>
              <w:t>1家）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1次/年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10</w:t>
            </w:r>
            <w:r>
              <w:rPr>
                <w:rFonts w:hint="eastAsia" w:eastAsia="方正仿宋_GBK"/>
                <w:color w:val="000000"/>
                <w:sz w:val="24"/>
              </w:rPr>
              <w:t>0</w:t>
            </w:r>
            <w:r>
              <w:rPr>
                <w:rFonts w:eastAsia="方正仿宋_GBK"/>
                <w:color w:val="000000"/>
                <w:sz w:val="24"/>
              </w:rPr>
              <w:t>%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FF000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5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5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涉水重点工业企业污水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right="-53" w:rightChars="-25"/>
              <w:jc w:val="both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处理设施（约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4</w:t>
            </w:r>
            <w:r>
              <w:rPr>
                <w:rFonts w:eastAsia="方正仿宋_GBK"/>
                <w:color w:val="000000"/>
                <w:sz w:val="24"/>
              </w:rPr>
              <w:t>家）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1次/年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75</w:t>
            </w:r>
            <w:r>
              <w:rPr>
                <w:rFonts w:eastAsia="方正仿宋_GBK"/>
                <w:color w:val="000000"/>
                <w:sz w:val="24"/>
              </w:rPr>
              <w:t>%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eastAsia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8" w:hRule="atLeast"/>
          <w:jc w:val="center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大气</w:t>
            </w:r>
            <w:r>
              <w:rPr>
                <w:rFonts w:hint="eastAsia" w:eastAsia="方正仿宋_GBK"/>
                <w:sz w:val="24"/>
              </w:rPr>
              <w:t>科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大气污染防治设施运行情况</w:t>
            </w:r>
          </w:p>
        </w:tc>
        <w:tc>
          <w:tcPr>
            <w:tcW w:w="15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  <w:r>
              <w:rPr>
                <w:rFonts w:eastAsia="方正仿宋_GBK"/>
                <w:color w:val="000000"/>
                <w:sz w:val="24"/>
              </w:rPr>
              <w:t>.</w:t>
            </w:r>
            <w:r>
              <w:rPr>
                <w:rFonts w:eastAsia="方正仿宋_GBK"/>
                <w:sz w:val="24"/>
              </w:rPr>
              <w:t>污染治理设施运行和污染物排放状况。</w:t>
            </w:r>
          </w:p>
          <w:p>
            <w:pPr>
              <w:spacing w:line="320" w:lineRule="exact"/>
              <w:ind w:left="-53" w:leftChars="-25" w:right="-53" w:rightChars="-25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.</w:t>
            </w:r>
            <w:r>
              <w:rPr>
                <w:rFonts w:eastAsia="方正仿宋_GBK"/>
                <w:sz w:val="24"/>
              </w:rPr>
              <w:t>是否建立环境管理台账。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涉气重点企业、城区</w:t>
            </w:r>
          </w:p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涉挥发性有机物企业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1次/年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60</w:t>
            </w:r>
            <w:r>
              <w:rPr>
                <w:rFonts w:eastAsia="方正仿宋_GBK"/>
                <w:sz w:val="24"/>
              </w:rPr>
              <w:t>%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4</w:t>
            </w:r>
          </w:p>
        </w:tc>
        <w:tc>
          <w:tcPr>
            <w:tcW w:w="3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土壤</w:t>
            </w:r>
            <w:r>
              <w:rPr>
                <w:rFonts w:hint="eastAsia" w:eastAsia="方正仿宋_GBK"/>
                <w:sz w:val="24"/>
              </w:rPr>
              <w:t>科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土壤污染重点监管单位隐患排查和自行监测情况</w:t>
            </w:r>
          </w:p>
        </w:tc>
        <w:tc>
          <w:tcPr>
            <w:tcW w:w="1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left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1.是否按年度向生态环境主管部门报告有毒有害物质排放；</w:t>
            </w:r>
          </w:p>
          <w:p>
            <w:pPr>
              <w:spacing w:line="320" w:lineRule="exact"/>
              <w:ind w:left="-53" w:leftChars="-25" w:right="-53" w:rightChars="-25"/>
              <w:jc w:val="left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2.是否建立土壤污染隐患排查制度并按要求开展隐患排查；</w:t>
            </w:r>
          </w:p>
          <w:p>
            <w:pPr>
              <w:spacing w:line="320" w:lineRule="exact"/>
              <w:ind w:left="-53" w:leftChars="-25" w:right="-53" w:rightChars="-25"/>
              <w:jc w:val="lef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3.是否制定、实施自行监测方案，并将监测数据报生态环境主管部门和按照规定公开相关信息。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土壤污染重点监管单位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1次/年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10</w:t>
            </w:r>
            <w:r>
              <w:rPr>
                <w:rFonts w:hint="eastAsia" w:eastAsia="方正仿宋_GBK"/>
                <w:sz w:val="24"/>
              </w:rPr>
              <w:t>0</w:t>
            </w:r>
            <w:r>
              <w:rPr>
                <w:rFonts w:eastAsia="方正仿宋_GBK"/>
                <w:sz w:val="24"/>
              </w:rPr>
              <w:t>%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eastAsia="方正仿宋_GBK"/>
                <w:sz w:val="24"/>
                <w:lang w:eastAsia="zh-CN"/>
              </w:rPr>
            </w:pPr>
            <w:r>
              <w:rPr>
                <w:rFonts w:hint="default" w:eastAsia="方正仿宋_GBK"/>
                <w:sz w:val="24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5</w:t>
            </w:r>
          </w:p>
        </w:tc>
        <w:tc>
          <w:tcPr>
            <w:tcW w:w="3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建设用地土壤污染状况调查开展情况</w:t>
            </w:r>
          </w:p>
        </w:tc>
        <w:tc>
          <w:tcPr>
            <w:tcW w:w="1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left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1.是否按照《土壤法》第</w:t>
            </w:r>
            <w:r>
              <w:rPr>
                <w:rFonts w:hint="eastAsia" w:eastAsia="方正仿宋_GBK"/>
                <w:bCs/>
                <w:sz w:val="24"/>
                <w:lang w:eastAsia="zh-CN"/>
              </w:rPr>
              <w:t>五十九</w:t>
            </w:r>
            <w:r>
              <w:rPr>
                <w:rFonts w:eastAsia="方正仿宋_GBK"/>
                <w:bCs/>
                <w:sz w:val="24"/>
              </w:rPr>
              <w:t>条用途变更为住宅、公共管理与公共服务用地的，变更前按照规定进行土壤污染状况调查。</w:t>
            </w:r>
            <w:bookmarkStart w:id="0" w:name="_GoBack"/>
            <w:bookmarkEnd w:id="0"/>
          </w:p>
          <w:p>
            <w:pPr>
              <w:spacing w:line="320" w:lineRule="exact"/>
              <w:ind w:left="-53" w:leftChars="-25" w:right="-53" w:rightChars="-25"/>
              <w:jc w:val="left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2.</w:t>
            </w:r>
            <w:r>
              <w:rPr>
                <w:rFonts w:eastAsia="方正仿宋_GBK"/>
                <w:sz w:val="24"/>
              </w:rPr>
              <w:t>是否及时将</w:t>
            </w:r>
            <w:r>
              <w:rPr>
                <w:rFonts w:eastAsia="方正仿宋_GBK"/>
                <w:bCs/>
                <w:sz w:val="24"/>
              </w:rPr>
              <w:t>土壤污染状况监测数据、调查报告等上传全国土壤环境信息平台。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土壤污染责任人或土地</w:t>
            </w:r>
          </w:p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使用权人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1次/年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10</w:t>
            </w:r>
            <w:r>
              <w:rPr>
                <w:rFonts w:hint="eastAsia" w:eastAsia="方正仿宋_GBK"/>
                <w:sz w:val="24"/>
              </w:rPr>
              <w:t>0</w:t>
            </w:r>
            <w:r>
              <w:rPr>
                <w:rFonts w:eastAsia="方正仿宋_GBK"/>
                <w:sz w:val="24"/>
              </w:rPr>
              <w:t>%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根据实际情况确定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5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6</w:t>
            </w:r>
          </w:p>
        </w:tc>
        <w:tc>
          <w:tcPr>
            <w:tcW w:w="3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7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危险废物规范化环境管理评估</w:t>
            </w:r>
          </w:p>
        </w:tc>
        <w:tc>
          <w:tcPr>
            <w:tcW w:w="15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1.是否按经营许可类别、规模规范经营活动。</w:t>
            </w:r>
          </w:p>
          <w:p>
            <w:pPr>
              <w:spacing w:line="320" w:lineRule="exact"/>
              <w:ind w:left="-53" w:leftChars="-25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2.</w:t>
            </w:r>
            <w:r>
              <w:rPr>
                <w:rFonts w:eastAsia="方正仿宋_GBK"/>
                <w:sz w:val="24"/>
              </w:rPr>
              <w:t>是否执行危险废物管理计划、申报登记、应急预案、转移联单等危险废物规范化管理制度。</w:t>
            </w:r>
          </w:p>
          <w:p>
            <w:pPr>
              <w:spacing w:line="320" w:lineRule="exact"/>
              <w:ind w:left="-53" w:leftChars="-25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</w:t>
            </w:r>
            <w:r>
              <w:rPr>
                <w:rFonts w:eastAsia="方正仿宋_GBK"/>
                <w:sz w:val="24"/>
              </w:rPr>
              <w:t>.是否建立规范的贮存设施并分类分区规范贮存。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危险废物经营单位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1次/年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100%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25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3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年产生量100吨及以上或拥有危险废物自行利用处置设施的重点危险废物</w:t>
            </w:r>
          </w:p>
          <w:p>
            <w:pPr>
              <w:spacing w:line="320" w:lineRule="exact"/>
              <w:ind w:left="-53" w:lef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产生单位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1次/年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100%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7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许可科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排污许可证核发质量</w:t>
            </w:r>
          </w:p>
        </w:tc>
        <w:tc>
          <w:tcPr>
            <w:tcW w:w="1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320" w:lineRule="exact"/>
              <w:ind w:left="-53" w:leftChars="-25" w:right="-53" w:rightChars="-25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检查已核发的排污许可证质量</w:t>
            </w:r>
          </w:p>
          <w:p>
            <w:pPr>
              <w:spacing w:line="320" w:lineRule="exact"/>
              <w:ind w:left="-53" w:leftChars="-25" w:right="-53" w:rightChars="-25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2.是否存在降级管理情况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纳入排污许可管理的排污单位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1次/年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10%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  <w:jc w:val="center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8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执法</w:t>
            </w:r>
            <w:r>
              <w:rPr>
                <w:rFonts w:hint="eastAsia" w:eastAsia="方正仿宋_GBK"/>
                <w:sz w:val="24"/>
              </w:rPr>
              <w:t>支</w:t>
            </w:r>
            <w:r>
              <w:rPr>
                <w:rFonts w:eastAsia="方正仿宋_GBK"/>
                <w:sz w:val="24"/>
              </w:rPr>
              <w:t>队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污染源日常监督检查，以及突发环境事件应急预案备案情况、环境安全隐患情况</w:t>
            </w:r>
          </w:p>
        </w:tc>
        <w:tc>
          <w:tcPr>
            <w:tcW w:w="1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1.重点排污单位的日常监督检查。</w:t>
            </w:r>
          </w:p>
          <w:p>
            <w:pPr>
              <w:spacing w:line="320" w:lineRule="exact"/>
              <w:ind w:left="-53" w:leftChars="-25" w:right="-53" w:rightChars="-25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企业突发环境事件应急管理检查。突发环境事件风险评估，确定风险等级情况；应急预案制定备案情况；建立健全隐患排查治理制度，隐患排查治理和建立档案情况；突发环境事件应急培训情况；必要环境应急装备和物资储备情况；应急预案及演练公开情况。</w:t>
            </w:r>
          </w:p>
          <w:p>
            <w:pPr>
              <w:spacing w:line="320" w:lineRule="exact"/>
              <w:ind w:left="-53" w:leftChars="-25" w:right="-53" w:rightChars="-25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3.企业突发环境事件风险防控措施检查。突发水环境事件、大气环境事件风险防控措施。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石柱县</w:t>
            </w:r>
            <w:r>
              <w:rPr>
                <w:rFonts w:eastAsia="方正仿宋_GBK"/>
                <w:sz w:val="24"/>
              </w:rPr>
              <w:t>重点排污单位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1次/年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eastAsia="方正仿宋_GBK"/>
                <w:sz w:val="24"/>
              </w:rPr>
              <w:t>重点排污单位</w:t>
            </w:r>
            <w:r>
              <w:rPr>
                <w:rFonts w:hint="eastAsia" w:eastAsia="方正仿宋_GBK"/>
                <w:sz w:val="24"/>
                <w:lang w:val="en-US" w:eastAsia="zh-CN"/>
              </w:rPr>
              <w:t>100%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9</w:t>
            </w:r>
          </w:p>
        </w:tc>
        <w:tc>
          <w:tcPr>
            <w:tcW w:w="3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eastAsia" w:eastAsia="方正仿宋_GBK"/>
                <w:sz w:val="24"/>
              </w:rPr>
            </w:pPr>
          </w:p>
          <w:p>
            <w:pPr>
              <w:spacing w:line="320" w:lineRule="exact"/>
              <w:ind w:left="-53" w:leftChars="-25" w:right="-53" w:rightChars="-25"/>
              <w:jc w:val="center"/>
              <w:rPr>
                <w:rFonts w:hint="eastAsia" w:eastAsia="方正仿宋_GBK"/>
                <w:sz w:val="24"/>
              </w:rPr>
            </w:pPr>
          </w:p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执法</w:t>
            </w:r>
            <w:r>
              <w:rPr>
                <w:rFonts w:hint="eastAsia" w:eastAsia="方正仿宋_GBK"/>
                <w:sz w:val="24"/>
              </w:rPr>
              <w:t>支</w:t>
            </w:r>
            <w:r>
              <w:rPr>
                <w:rFonts w:eastAsia="方正仿宋_GBK"/>
                <w:sz w:val="24"/>
              </w:rPr>
              <w:t>队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建设项目环评及批复落实情况、</w:t>
            </w:r>
            <w:r>
              <w:rPr>
                <w:rFonts w:hint="eastAsia" w:eastAsia="方正仿宋_GBK"/>
                <w:sz w:val="24"/>
              </w:rPr>
              <w:t>“</w:t>
            </w:r>
            <w:r>
              <w:rPr>
                <w:rFonts w:eastAsia="方正仿宋_GBK"/>
                <w:sz w:val="24"/>
              </w:rPr>
              <w:t>三同时</w:t>
            </w:r>
            <w:r>
              <w:rPr>
                <w:rFonts w:hint="eastAsia" w:eastAsia="方正仿宋_GBK"/>
                <w:sz w:val="24"/>
              </w:rPr>
              <w:t>”</w:t>
            </w:r>
            <w:r>
              <w:rPr>
                <w:rFonts w:eastAsia="方正仿宋_GBK"/>
                <w:sz w:val="24"/>
              </w:rPr>
              <w:t>制度落实情况</w:t>
            </w:r>
          </w:p>
        </w:tc>
        <w:tc>
          <w:tcPr>
            <w:tcW w:w="15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按照生态环境部和市生态环境局有关要求，重点检查建设项目环境影响报告书（表）及批复要求落实情况；以及建设项目环境保护</w:t>
            </w:r>
            <w:r>
              <w:rPr>
                <w:rFonts w:hint="eastAsia" w:eastAsia="方正仿宋_GBK"/>
                <w:sz w:val="24"/>
              </w:rPr>
              <w:t>“</w:t>
            </w:r>
            <w:r>
              <w:rPr>
                <w:rFonts w:eastAsia="方正仿宋_GBK"/>
                <w:sz w:val="24"/>
              </w:rPr>
              <w:t>三同时</w:t>
            </w:r>
            <w:r>
              <w:rPr>
                <w:rFonts w:hint="eastAsia" w:eastAsia="方正仿宋_GBK"/>
                <w:sz w:val="24"/>
              </w:rPr>
              <w:t>”</w:t>
            </w:r>
            <w:r>
              <w:rPr>
                <w:rFonts w:eastAsia="方正仿宋_GBK"/>
                <w:sz w:val="24"/>
              </w:rPr>
              <w:t>及竣工环境保护自主验收有关制度落实情况。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市生态环境局审批建设项目，</w:t>
            </w:r>
            <w:r>
              <w:rPr>
                <w:rFonts w:hint="eastAsia" w:eastAsia="方正仿宋_GBK"/>
                <w:sz w:val="24"/>
              </w:rPr>
              <w:t>县</w:t>
            </w:r>
            <w:r>
              <w:rPr>
                <w:rFonts w:eastAsia="方正仿宋_GBK"/>
                <w:sz w:val="24"/>
              </w:rPr>
              <w:t>生态环境局审批建设项目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项目开工建设后至投入生产或使用1年内抽查1次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市批项目抽查</w:t>
            </w:r>
            <w:r>
              <w:rPr>
                <w:rFonts w:hint="eastAsia" w:eastAsia="方正仿宋_GBK"/>
                <w:sz w:val="24"/>
              </w:rPr>
              <w:t>100</w:t>
            </w:r>
            <w:r>
              <w:rPr>
                <w:rFonts w:eastAsia="方正仿宋_GBK"/>
                <w:sz w:val="24"/>
              </w:rPr>
              <w:t>%</w:t>
            </w:r>
            <w:r>
              <w:rPr>
                <w:rFonts w:hint="eastAsia" w:eastAsia="方正仿宋_GBK"/>
                <w:sz w:val="24"/>
              </w:rPr>
              <w:t>，县</w:t>
            </w:r>
            <w:r>
              <w:rPr>
                <w:rFonts w:eastAsia="方正仿宋_GBK"/>
                <w:sz w:val="24"/>
              </w:rPr>
              <w:t>批项目抽查</w:t>
            </w:r>
            <w:r>
              <w:rPr>
                <w:rFonts w:hint="eastAsia" w:eastAsia="方正仿宋_GBK"/>
                <w:sz w:val="24"/>
              </w:rPr>
              <w:t>100</w:t>
            </w:r>
            <w:r>
              <w:rPr>
                <w:rFonts w:eastAsia="方正仿宋_GBK"/>
                <w:sz w:val="24"/>
              </w:rPr>
              <w:t>%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eastAsia="方正仿宋_GBK"/>
                <w:sz w:val="24"/>
              </w:rPr>
              <w:t>根据实际情况确定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5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</w:pPr>
          </w:p>
        </w:tc>
        <w:tc>
          <w:tcPr>
            <w:tcW w:w="3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排污许可制度落实及执行情况</w:t>
            </w:r>
          </w:p>
        </w:tc>
        <w:tc>
          <w:tcPr>
            <w:tcW w:w="153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重点检查企业持证排污、按证排污和证后管理制度落实情况。</w:t>
            </w:r>
          </w:p>
        </w:tc>
        <w:tc>
          <w:tcPr>
            <w:tcW w:w="96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全</w:t>
            </w:r>
            <w:r>
              <w:rPr>
                <w:rFonts w:hint="eastAsia" w:eastAsia="方正仿宋_GBK"/>
                <w:sz w:val="24"/>
              </w:rPr>
              <w:t>县</w:t>
            </w:r>
            <w:r>
              <w:rPr>
                <w:rFonts w:eastAsia="方正仿宋_GBK"/>
                <w:sz w:val="24"/>
              </w:rPr>
              <w:t>核发排污许可证的</w:t>
            </w:r>
          </w:p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企业</w:t>
            </w:r>
          </w:p>
        </w:tc>
        <w:tc>
          <w:tcPr>
            <w:tcW w:w="38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1次/年</w:t>
            </w:r>
          </w:p>
        </w:tc>
        <w:tc>
          <w:tcPr>
            <w:tcW w:w="52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15</w:t>
            </w:r>
            <w:r>
              <w:rPr>
                <w:rFonts w:eastAsia="方正仿宋_GBK"/>
                <w:sz w:val="24"/>
              </w:rPr>
              <w:t>%</w:t>
            </w:r>
          </w:p>
        </w:tc>
        <w:tc>
          <w:tcPr>
            <w:tcW w:w="38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10</w:t>
            </w:r>
          </w:p>
        </w:tc>
        <w:tc>
          <w:tcPr>
            <w:tcW w:w="3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执法</w:t>
            </w:r>
            <w:r>
              <w:rPr>
                <w:rFonts w:hint="eastAsia" w:eastAsia="方正仿宋_GBK"/>
                <w:sz w:val="24"/>
              </w:rPr>
              <w:t>支</w:t>
            </w:r>
            <w:r>
              <w:rPr>
                <w:rFonts w:eastAsia="方正仿宋_GBK"/>
                <w:sz w:val="24"/>
              </w:rPr>
              <w:t>队</w:t>
            </w:r>
          </w:p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许可科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辐射类建设项目环评及批复落实情况、</w:t>
            </w:r>
            <w:r>
              <w:rPr>
                <w:rFonts w:hint="eastAsia" w:eastAsia="方正仿宋_GBK"/>
                <w:sz w:val="24"/>
              </w:rPr>
              <w:t>“</w:t>
            </w:r>
            <w:r>
              <w:rPr>
                <w:rFonts w:eastAsia="方正仿宋_GBK"/>
                <w:sz w:val="24"/>
              </w:rPr>
              <w:t>三同时</w:t>
            </w:r>
            <w:r>
              <w:rPr>
                <w:rFonts w:hint="eastAsia" w:eastAsia="方正仿宋_GBK"/>
                <w:sz w:val="24"/>
              </w:rPr>
              <w:t>”</w:t>
            </w:r>
            <w:r>
              <w:rPr>
                <w:rFonts w:eastAsia="方正仿宋_GBK"/>
                <w:sz w:val="24"/>
              </w:rPr>
              <w:t>制度落实情况</w:t>
            </w:r>
          </w:p>
        </w:tc>
        <w:tc>
          <w:tcPr>
            <w:tcW w:w="1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53" w:rightChars="-25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按照生态环境部和市生态环境局有关要求，重点检查辐射类建设项目环境影响报告书（表）及批复要求落实情况，建设项目环境保护</w:t>
            </w:r>
            <w:r>
              <w:rPr>
                <w:rFonts w:hint="eastAsia" w:eastAsia="方正仿宋_GBK"/>
                <w:sz w:val="24"/>
              </w:rPr>
              <w:t>“</w:t>
            </w:r>
            <w:r>
              <w:rPr>
                <w:rFonts w:eastAsia="方正仿宋_GBK"/>
                <w:sz w:val="24"/>
              </w:rPr>
              <w:t>三同时</w:t>
            </w:r>
            <w:r>
              <w:rPr>
                <w:rFonts w:hint="eastAsia" w:eastAsia="方正仿宋_GBK"/>
                <w:sz w:val="24"/>
              </w:rPr>
              <w:t>”</w:t>
            </w:r>
            <w:r>
              <w:rPr>
                <w:rFonts w:eastAsia="方正仿宋_GBK"/>
                <w:sz w:val="24"/>
              </w:rPr>
              <w:t>及竣工环境保护自主验收有关制度落实情况。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2019年以来</w:t>
            </w:r>
            <w:r>
              <w:rPr>
                <w:rFonts w:hint="eastAsia" w:eastAsia="方正仿宋_GBK"/>
                <w:sz w:val="24"/>
              </w:rPr>
              <w:t>市</w:t>
            </w:r>
            <w:r>
              <w:rPr>
                <w:rFonts w:eastAsia="方正仿宋_GBK"/>
                <w:sz w:val="24"/>
              </w:rPr>
              <w:t>生态环境局审批的辐射类建设项目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1次/年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10</w:t>
            </w:r>
            <w:r>
              <w:rPr>
                <w:rFonts w:hint="eastAsia" w:eastAsia="方正仿宋_GBK"/>
                <w:sz w:val="24"/>
              </w:rPr>
              <w:t>0</w:t>
            </w:r>
            <w:r>
              <w:rPr>
                <w:rFonts w:eastAsia="方正仿宋_GBK"/>
                <w:sz w:val="24"/>
              </w:rPr>
              <w:t>%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11</w:t>
            </w:r>
          </w:p>
        </w:tc>
        <w:tc>
          <w:tcPr>
            <w:tcW w:w="3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辐射安全许可制度落实及执行情况</w:t>
            </w:r>
          </w:p>
        </w:tc>
        <w:tc>
          <w:tcPr>
            <w:tcW w:w="1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53" w:rightChars="-25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1.辐射源基本情况。</w:t>
            </w:r>
          </w:p>
          <w:p>
            <w:pPr>
              <w:spacing w:line="320" w:lineRule="exact"/>
              <w:ind w:right="-53" w:rightChars="-25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2.辐射安全防护设施与运行情况。</w:t>
            </w:r>
          </w:p>
          <w:p>
            <w:pPr>
              <w:spacing w:line="320" w:lineRule="exact"/>
              <w:ind w:right="-53" w:rightChars="-25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3.法规执行情况。</w:t>
            </w:r>
          </w:p>
          <w:p>
            <w:pPr>
              <w:spacing w:line="320" w:lineRule="exact"/>
              <w:ind w:left="-53" w:leftChars="-25" w:right="-53" w:rightChars="-25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4.管理制度与执行情况。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县</w:t>
            </w:r>
            <w:r>
              <w:rPr>
                <w:rFonts w:eastAsia="方正仿宋_GBK"/>
                <w:sz w:val="24"/>
              </w:rPr>
              <w:t>生态环境局核发辐射安全许可证的单位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1次/年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15%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6</w:t>
            </w:r>
          </w:p>
        </w:tc>
      </w:tr>
    </w:tbl>
    <w:p>
      <w:pPr>
        <w:autoSpaceDN w:val="0"/>
        <w:spacing w:line="594" w:lineRule="exact"/>
        <w:ind w:right="42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/>
    <w:sectPr>
      <w:footerReference r:id="rId3" w:type="default"/>
      <w:footerReference r:id="rId4" w:type="even"/>
      <w:pgSz w:w="16838" w:h="11906" w:orient="landscape"/>
      <w:pgMar w:top="1446" w:right="1531" w:bottom="1446" w:left="1531" w:header="851" w:footer="992" w:gutter="0"/>
      <w:pgNumType w:fmt="numberInDash"/>
      <w:cols w:space="72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B6AF15"/>
    <w:multiLevelType w:val="singleLevel"/>
    <w:tmpl w:val="BEB6AF15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152F48E"/>
    <w:multiLevelType w:val="singleLevel"/>
    <w:tmpl w:val="6152F48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3OTIxMzJjYmU0MWRiZjUxNjBiNWJkOWYyODE5YTYifQ=="/>
  </w:docVars>
  <w:rsids>
    <w:rsidRoot w:val="33522129"/>
    <w:rsid w:val="04D019F6"/>
    <w:rsid w:val="0B626F71"/>
    <w:rsid w:val="0DC43F13"/>
    <w:rsid w:val="0FEA5580"/>
    <w:rsid w:val="16FF2AC4"/>
    <w:rsid w:val="172E078E"/>
    <w:rsid w:val="33522129"/>
    <w:rsid w:val="3BFDA64A"/>
    <w:rsid w:val="3CF31FD3"/>
    <w:rsid w:val="3DBF1DDF"/>
    <w:rsid w:val="575EF09B"/>
    <w:rsid w:val="57C949BE"/>
    <w:rsid w:val="6DAFC34D"/>
    <w:rsid w:val="7BBE2456"/>
    <w:rsid w:val="7EAB8677"/>
    <w:rsid w:val="B9EF85A4"/>
    <w:rsid w:val="D7AAC413"/>
    <w:rsid w:val="DBBF74DC"/>
    <w:rsid w:val="DFE71F34"/>
    <w:rsid w:val="E6FFC9E3"/>
    <w:rsid w:val="F9BE69BC"/>
    <w:rsid w:val="FEBFB736"/>
    <w:rsid w:val="FEDE92D6"/>
    <w:rsid w:val="FEFBAF9D"/>
    <w:rsid w:val="FF7A7ECB"/>
    <w:rsid w:val="FFABC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/>
      <w:sz w:val="24"/>
      <w:szCs w:val="24"/>
    </w:rPr>
  </w:style>
  <w:style w:type="paragraph" w:styleId="3">
    <w:name w:val="Body Text"/>
    <w:basedOn w:val="1"/>
    <w:next w:val="1"/>
    <w:qFormat/>
    <w:uiPriority w:val="0"/>
    <w:rPr>
      <w:sz w:val="4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1535</Words>
  <Characters>1627</Characters>
  <Lines>0</Lines>
  <Paragraphs>0</Paragraphs>
  <TotalTime>4</TotalTime>
  <ScaleCrop>false</ScaleCrop>
  <LinksUpToDate>false</LinksUpToDate>
  <CharactersWithSpaces>1627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2024-01-21T01:20:00Z</dcterms:created>
  <dc:creator>WPS_1552352103</dc:creator>
  <cp:lastModifiedBy>admins</cp:lastModifiedBy>
  <cp:lastPrinted>2026-04-10T19:24:00Z</cp:lastPrinted>
  <dcterms:modified xsi:type="dcterms:W3CDTF">2026-04-10T15:32:37Z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9284A02F2214D891AD5BD8699D3CB755</vt:lpwstr>
  </property>
  <property fmtid="{D5CDD505-2E9C-101B-9397-08002B2CF9AE}" pid="4" name="KSOTemplateDocerSaveRecord">
    <vt:lpwstr>eyJoZGlkIjoiODIwZWMyNTJlODQ0ZjYyYjdlMmE2NGVkZTA5Y2IwNzQiLCJ1c2VySWQiOiIyNjA2NTkxMzAifQ==</vt:lpwstr>
  </property>
</Properties>
</file>