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4175">
      <w:pPr>
        <w:spacing w:before="115" w:beforeLines="20" w:after="173" w:afterLines="30" w:line="600" w:lineRule="exact"/>
        <w:jc w:val="center"/>
        <w:rPr>
          <w:rFonts w:hint="eastAsia" w:eastAsia="方正小标宋_GBK"/>
          <w:kern w:val="24"/>
          <w:sz w:val="44"/>
          <w:szCs w:val="44"/>
          <w:lang w:val="en-US" w:eastAsia="zh-CN"/>
        </w:rPr>
      </w:pPr>
      <w:r>
        <w:rPr>
          <w:rFonts w:hint="eastAsia" w:eastAsia="方正小标宋_GBK"/>
          <w:kern w:val="24"/>
          <w:sz w:val="44"/>
          <w:szCs w:val="44"/>
        </w:rPr>
        <w:t>石柱县</w:t>
      </w:r>
      <w:r>
        <w:rPr>
          <w:rFonts w:eastAsia="方正小标宋_GBK"/>
          <w:kern w:val="24"/>
          <w:sz w:val="44"/>
          <w:szCs w:val="44"/>
        </w:rPr>
        <w:t>生态环境</w:t>
      </w:r>
      <w:r>
        <w:rPr>
          <w:rFonts w:hint="eastAsia" w:eastAsia="方正小标宋_GBK"/>
          <w:kern w:val="24"/>
          <w:sz w:val="44"/>
          <w:szCs w:val="44"/>
          <w:lang w:eastAsia="zh-CN"/>
        </w:rPr>
        <w:t>“双随机、一公开”</w:t>
      </w:r>
      <w:r>
        <w:rPr>
          <w:rFonts w:eastAsia="方正小标宋_GBK"/>
          <w:kern w:val="24"/>
          <w:sz w:val="44"/>
          <w:szCs w:val="44"/>
        </w:rPr>
        <w:t>抽查</w:t>
      </w:r>
      <w:r>
        <w:rPr>
          <w:rFonts w:hint="eastAsia" w:eastAsia="方正小标宋_GBK"/>
          <w:kern w:val="24"/>
          <w:sz w:val="44"/>
          <w:szCs w:val="44"/>
          <w:lang w:val="en-US" w:eastAsia="zh-CN"/>
        </w:rPr>
        <w:t>计划表（202</w:t>
      </w:r>
      <w:r>
        <w:rPr>
          <w:rFonts w:hint="default" w:eastAsia="方正小标宋_GBK"/>
          <w:kern w:val="24"/>
          <w:sz w:val="44"/>
          <w:szCs w:val="44"/>
          <w:lang w:val="en" w:eastAsia="zh-CN"/>
        </w:rPr>
        <w:t>5</w:t>
      </w:r>
      <w:r>
        <w:rPr>
          <w:rFonts w:hint="eastAsia" w:eastAsia="方正小标宋_GBK"/>
          <w:kern w:val="24"/>
          <w:sz w:val="44"/>
          <w:szCs w:val="44"/>
          <w:lang w:val="en-US" w:eastAsia="zh-CN"/>
        </w:rPr>
        <w:t>年）</w:t>
      </w:r>
    </w:p>
    <w:tbl>
      <w:tblPr>
        <w:tblStyle w:val="5"/>
        <w:tblW w:w="15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66"/>
        <w:gridCol w:w="1752"/>
        <w:gridCol w:w="4714"/>
        <w:gridCol w:w="2949"/>
        <w:gridCol w:w="1183"/>
        <w:gridCol w:w="1615"/>
        <w:gridCol w:w="1179"/>
      </w:tblGrid>
      <w:tr w14:paraId="7215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060D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9BC3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发起</w:t>
            </w:r>
          </w:p>
          <w:p w14:paraId="7C969E13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部门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69D4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抽查事项名称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1FA8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检查内容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E9EA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检查对象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A322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抽查频次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45AC"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抽查比例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BF2"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抽取对象数量（家）</w:t>
            </w:r>
          </w:p>
        </w:tc>
      </w:tr>
      <w:tr w14:paraId="709C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4F2D">
            <w:pPr>
              <w:spacing w:line="320" w:lineRule="exact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50C1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水</w:t>
            </w:r>
            <w:r>
              <w:rPr>
                <w:rFonts w:hint="eastAsia" w:eastAsia="方正仿宋_GBK"/>
                <w:color w:val="000000"/>
                <w:sz w:val="24"/>
              </w:rPr>
              <w:t>科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14CA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水污染防治设施运行情况</w:t>
            </w:r>
          </w:p>
        </w:tc>
        <w:tc>
          <w:tcPr>
            <w:tcW w:w="4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5337">
            <w:pPr>
              <w:spacing w:line="320" w:lineRule="exact"/>
              <w:ind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1.是否有排污许可证。</w:t>
            </w:r>
          </w:p>
          <w:p w14:paraId="0BAEDE20">
            <w:pPr>
              <w:spacing w:line="320" w:lineRule="exact"/>
              <w:ind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2.入河排污口设置是否审批。</w:t>
            </w:r>
          </w:p>
          <w:p w14:paraId="48D72A33">
            <w:pPr>
              <w:spacing w:line="320" w:lineRule="exact"/>
              <w:ind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3.污水排放是否达标。</w:t>
            </w:r>
          </w:p>
          <w:p w14:paraId="2AE8E1C9">
            <w:pPr>
              <w:spacing w:line="320" w:lineRule="exact"/>
              <w:ind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4.是否安装在线监测设施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F3FE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1.城市、建制乡镇污水</w:t>
            </w:r>
          </w:p>
          <w:p w14:paraId="79672E5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处理厂（约</w:t>
            </w:r>
            <w:r>
              <w:rPr>
                <w:rFonts w:hint="eastAsia" w:eastAsia="方正仿宋_GBK"/>
                <w:color w:val="000000"/>
                <w:sz w:val="24"/>
              </w:rPr>
              <w:t>28</w:t>
            </w:r>
            <w:r>
              <w:rPr>
                <w:rFonts w:eastAsia="方正仿宋_GBK"/>
                <w:color w:val="000000"/>
                <w:sz w:val="24"/>
              </w:rPr>
              <w:t>家）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A57A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F35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100</w:t>
            </w:r>
            <w:r>
              <w:rPr>
                <w:rFonts w:eastAsia="方正仿宋_GBK"/>
                <w:color w:val="000000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736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28</w:t>
            </w:r>
          </w:p>
        </w:tc>
      </w:tr>
      <w:tr w14:paraId="5B34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B4E13">
            <w:pPr>
              <w:widowControl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CEBB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5EE7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52B7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AD30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2.工业聚集区污水处理厂（</w:t>
            </w:r>
            <w:r>
              <w:rPr>
                <w:rFonts w:hint="eastAsia" w:eastAsia="方正仿宋_GBK"/>
                <w:color w:val="000000"/>
                <w:sz w:val="24"/>
              </w:rPr>
              <w:t>共</w:t>
            </w:r>
            <w:r>
              <w:rPr>
                <w:rFonts w:eastAsia="方正仿宋_GBK"/>
                <w:color w:val="000000"/>
                <w:sz w:val="24"/>
              </w:rPr>
              <w:t>1家）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1F1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8E82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</w:t>
            </w:r>
            <w:r>
              <w:rPr>
                <w:rFonts w:hint="eastAsia" w:eastAsia="方正仿宋_GBK"/>
                <w:color w:val="000000"/>
                <w:sz w:val="24"/>
              </w:rPr>
              <w:t>0</w:t>
            </w:r>
            <w:r>
              <w:rPr>
                <w:rFonts w:eastAsia="方正仿宋_GBK"/>
                <w:color w:val="000000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57EB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</w:t>
            </w:r>
          </w:p>
        </w:tc>
      </w:tr>
      <w:tr w14:paraId="12390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C8DA">
            <w:pPr>
              <w:widowControl/>
              <w:jc w:val="center"/>
              <w:rPr>
                <w:rFonts w:eastAsia="方正仿宋_GBK"/>
                <w:color w:val="FF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542C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20F5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177E">
            <w:pPr>
              <w:widowControl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0005">
            <w:pPr>
              <w:numPr>
                <w:ilvl w:val="0"/>
                <w:numId w:val="1"/>
              </w:num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涉水重点工业企业污水</w:t>
            </w:r>
          </w:p>
          <w:p w14:paraId="6D7C5F58">
            <w:pPr>
              <w:numPr>
                <w:ilvl w:val="0"/>
                <w:numId w:val="1"/>
              </w:num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处理设施（约</w:t>
            </w: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家）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3288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E1C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100</w:t>
            </w:r>
            <w:r>
              <w:rPr>
                <w:rFonts w:eastAsia="方正仿宋_GBK"/>
                <w:color w:val="000000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1BFC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4</w:t>
            </w:r>
          </w:p>
        </w:tc>
      </w:tr>
      <w:tr w14:paraId="5E84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D67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9B4B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大气</w:t>
            </w:r>
            <w:r>
              <w:rPr>
                <w:rFonts w:hint="eastAsia" w:eastAsia="方正仿宋_GBK"/>
                <w:sz w:val="24"/>
              </w:rPr>
              <w:t>科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A13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大气污染防治设施运行情况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83E5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污染治理设施运行和污染物排放状况。</w:t>
            </w:r>
          </w:p>
          <w:p w14:paraId="70BEBF7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.</w:t>
            </w:r>
            <w:r>
              <w:rPr>
                <w:rFonts w:eastAsia="方正仿宋_GBK"/>
                <w:sz w:val="24"/>
              </w:rPr>
              <w:t>是否建立环境管理台账。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19F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涉气重点企业、城区</w:t>
            </w:r>
          </w:p>
          <w:p w14:paraId="092FB62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涉</w:t>
            </w:r>
            <w:bookmarkStart w:id="0" w:name="_GoBack"/>
            <w:bookmarkEnd w:id="0"/>
            <w:r>
              <w:rPr>
                <w:rFonts w:eastAsia="方正仿宋_GBK"/>
                <w:sz w:val="24"/>
              </w:rPr>
              <w:t>挥发性有机物企业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669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4A7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7612">
            <w:pPr>
              <w:spacing w:line="320" w:lineRule="exact"/>
              <w:ind w:left="-53" w:leftChars="-25" w:right="-53" w:rightChars="-25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13</w:t>
            </w:r>
          </w:p>
        </w:tc>
      </w:tr>
      <w:tr w14:paraId="54CE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7F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3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4CE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53E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碳排放情况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5565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1.是否依规报告碳排放数据，确保数据的真实性、完整性、准确性。</w:t>
            </w:r>
          </w:p>
          <w:p w14:paraId="04CB1C9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2.是否完成年度碳排放履约工作。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832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纳入碳市场的排放单位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C89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F31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100%，委托第三方机构实施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6AC1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</w:tr>
      <w:tr w14:paraId="1361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522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4D9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土壤</w:t>
            </w:r>
            <w:r>
              <w:rPr>
                <w:rFonts w:hint="eastAsia" w:eastAsia="方正仿宋_GBK"/>
                <w:sz w:val="24"/>
              </w:rPr>
              <w:t>科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B208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土壤污染重点监管单位隐患排查和自行监测情况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908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1.是否按年度向生态环境主管部门报告有毒有害物质排放；</w:t>
            </w:r>
          </w:p>
          <w:p w14:paraId="78C0707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2.是否建立土壤污染隐患排查制度并按要求开展隐患排查；</w:t>
            </w:r>
          </w:p>
          <w:p w14:paraId="3D91ACA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3.是否制定、实施自行监测方案，并将监测数据报生态环境主管部门和按照规定公开相关信息。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EF2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土壤污染重点监管单位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504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2BA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10A7">
            <w:pPr>
              <w:spacing w:line="320" w:lineRule="exact"/>
              <w:ind w:left="-53" w:leftChars="-25" w:right="-53" w:rightChars="-25"/>
              <w:jc w:val="center"/>
              <w:rPr>
                <w:rFonts w:hint="default" w:eastAsia="方正仿宋_GBK"/>
                <w:sz w:val="24"/>
                <w:lang w:eastAsia="zh-CN"/>
              </w:rPr>
            </w:pPr>
            <w:r>
              <w:rPr>
                <w:rFonts w:hint="default" w:eastAsia="方正仿宋_GBK"/>
                <w:sz w:val="24"/>
                <w:lang w:eastAsia="zh-CN"/>
              </w:rPr>
              <w:t>1</w:t>
            </w:r>
          </w:p>
        </w:tc>
      </w:tr>
      <w:tr w14:paraId="73EB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2918">
            <w:pPr>
              <w:spacing w:line="32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 w14:paraId="1235462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5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593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1C1B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建设用地土壤污染状况调查开展情况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45ED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1.是否按照《土壤法》第59条用途变更为住宅、公共管理与公共服务用地的，变更前按照规定进行土壤污染状况调查。</w:t>
            </w:r>
          </w:p>
          <w:p w14:paraId="681B8A45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是否及时将</w:t>
            </w:r>
            <w:r>
              <w:rPr>
                <w:rFonts w:eastAsia="方正仿宋_GBK"/>
                <w:bCs/>
                <w:sz w:val="24"/>
              </w:rPr>
              <w:t>土壤污染状况监测数据、调查报告等上传全国土壤环境信息平台。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D6D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土壤污染责任人或土地</w:t>
            </w:r>
          </w:p>
          <w:p w14:paraId="2FE66AC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使用权人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7DD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620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15F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根据实际情况确定</w:t>
            </w:r>
          </w:p>
        </w:tc>
      </w:tr>
      <w:tr w14:paraId="119F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BAD4C">
            <w:pPr>
              <w:spacing w:line="32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6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0615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CF2B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危险废物规范化环境管理评估</w:t>
            </w:r>
          </w:p>
        </w:tc>
        <w:tc>
          <w:tcPr>
            <w:tcW w:w="4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B641">
            <w:pPr>
              <w:spacing w:line="320" w:lineRule="exact"/>
              <w:ind w:left="-53" w:leftChars="-25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1.是否按经营许可类别、规模规范经营活动。</w:t>
            </w:r>
          </w:p>
          <w:p w14:paraId="59DEB3D6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是否执行危险废物管理计划、申报登记、应急预案、转移联单等危险废物规范化管理制度。</w:t>
            </w:r>
          </w:p>
          <w:p w14:paraId="76D5192F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  <w:r>
              <w:rPr>
                <w:rFonts w:eastAsia="方正仿宋_GBK"/>
                <w:sz w:val="24"/>
              </w:rPr>
              <w:t>.是否建立规范的贮存设施并分类分区规范贮存。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C30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危险废物经营单位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F852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2684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51EE">
            <w:pPr>
              <w:widowControl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</w:t>
            </w:r>
          </w:p>
        </w:tc>
      </w:tr>
      <w:tr w14:paraId="4C3B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24C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DCB0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0B1B">
            <w:pPr>
              <w:spacing w:line="320" w:lineRule="exact"/>
              <w:ind w:left="-53" w:leftChars="-25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04DD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1CB9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年产生量100吨及以上或拥有危险废物自行利用处置设施的重点危险废物</w:t>
            </w:r>
          </w:p>
          <w:p w14:paraId="025A0C40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产生单位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5F69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B2A2">
            <w:pPr>
              <w:spacing w:line="320" w:lineRule="exact"/>
              <w:ind w:left="-53" w:lef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100%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5DE3">
            <w:pPr>
              <w:widowControl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 w14:paraId="62D6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FBA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8B9A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许可科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BA36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排污许可证核发质量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6FC6">
            <w:pPr>
              <w:numPr>
                <w:ilvl w:val="0"/>
                <w:numId w:val="2"/>
              </w:num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检查已核发的排污许可证质量</w:t>
            </w:r>
          </w:p>
          <w:p w14:paraId="7E75B18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2.是否存在降级管理情况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D2F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纳入排污许可管理的排污单位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649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D4CD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C33F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7</w:t>
            </w:r>
            <w:r>
              <w:rPr>
                <w:rFonts w:hint="eastAsia" w:eastAsia="方正仿宋_GBK"/>
                <w:sz w:val="24"/>
                <w:lang w:val="en-US" w:eastAsia="zh-CN"/>
              </w:rPr>
              <w:t>7</w:t>
            </w:r>
          </w:p>
        </w:tc>
      </w:tr>
      <w:tr w14:paraId="0B0F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9F8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8381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</w:t>
            </w:r>
            <w:r>
              <w:rPr>
                <w:rFonts w:hint="eastAsia" w:eastAsia="方正仿宋_GBK"/>
                <w:sz w:val="24"/>
              </w:rPr>
              <w:t>支</w:t>
            </w:r>
            <w:r>
              <w:rPr>
                <w:rFonts w:eastAsia="方正仿宋_GBK"/>
                <w:sz w:val="24"/>
              </w:rPr>
              <w:t>队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1F6D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污染源日常监督检查，以及突发环境事件应急预案备案情况、环境安全隐患情况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A710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1.重点排污单位的日常监督检查。</w:t>
            </w:r>
          </w:p>
          <w:p w14:paraId="76443D1F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企业突发环境事件应急管理检查。突发环境事件风险评估，确定风险等级情况；应急预案制定备案情况；建立健全隐患排查治理制度，隐患排查治理和建立档案情况；突发环境事件应急培训情况；必要环境应急装备和物资储备情况；应急预案及演练公开情况。</w:t>
            </w:r>
          </w:p>
          <w:p w14:paraId="5AB735D2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3.企业突发环境事件风险防控措施检查。突发水环境事件、大气环境事件风险防控措施。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A832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石柱县</w:t>
            </w:r>
            <w:r>
              <w:rPr>
                <w:rFonts w:eastAsia="方正仿宋_GBK"/>
                <w:sz w:val="24"/>
              </w:rPr>
              <w:t>重点排污单位</w:t>
            </w:r>
            <w:r>
              <w:rPr>
                <w:rFonts w:hint="eastAsia" w:eastAsia="方正仿宋_GBK"/>
                <w:sz w:val="24"/>
              </w:rPr>
              <w:t>、</w:t>
            </w:r>
            <w:r>
              <w:rPr>
                <w:rFonts w:hint="eastAsia" w:eastAsia="方正仿宋_GBK"/>
                <w:sz w:val="24"/>
                <w:lang w:eastAsia="zh-CN"/>
              </w:rPr>
              <w:t>一般排污单位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E32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3AB9">
            <w:pPr>
              <w:spacing w:line="320" w:lineRule="exact"/>
              <w:ind w:left="-53" w:leftChars="-25" w:right="-53" w:rightChars="-25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</w:rPr>
              <w:t>重点排污单位</w:t>
            </w:r>
            <w:r>
              <w:rPr>
                <w:rFonts w:hint="eastAsia" w:eastAsia="方正仿宋_GBK"/>
                <w:sz w:val="24"/>
                <w:lang w:val="en-US" w:eastAsia="zh-CN"/>
              </w:rPr>
              <w:t>100%、</w:t>
            </w:r>
            <w:r>
              <w:rPr>
                <w:rFonts w:hint="eastAsia" w:eastAsia="方正仿宋_GBK"/>
                <w:sz w:val="24"/>
                <w:lang w:eastAsia="zh-CN"/>
              </w:rPr>
              <w:t>一般排污单位</w:t>
            </w:r>
            <w:r>
              <w:rPr>
                <w:rFonts w:hint="eastAsia" w:eastAsia="方正仿宋_GBK"/>
                <w:sz w:val="24"/>
                <w:lang w:val="en-US" w:eastAsia="zh-CN"/>
              </w:rPr>
              <w:t>30%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8D1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约</w:t>
            </w:r>
            <w:r>
              <w:rPr>
                <w:rFonts w:hint="eastAsia" w:eastAsia="方正仿宋_GBK"/>
                <w:sz w:val="24"/>
                <w:lang w:val="en-US" w:eastAsia="zh-CN"/>
              </w:rPr>
              <w:t>70</w:t>
            </w:r>
            <w:r>
              <w:rPr>
                <w:rFonts w:eastAsia="方正仿宋_GBK"/>
                <w:sz w:val="24"/>
              </w:rPr>
              <w:t>家</w:t>
            </w:r>
          </w:p>
        </w:tc>
      </w:tr>
      <w:tr w14:paraId="6C77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343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9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4F6C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</w:rPr>
            </w:pPr>
          </w:p>
          <w:p w14:paraId="4266D21D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</w:rPr>
            </w:pPr>
          </w:p>
          <w:p w14:paraId="0009FFE9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</w:t>
            </w:r>
            <w:r>
              <w:rPr>
                <w:rFonts w:hint="eastAsia" w:eastAsia="方正仿宋_GBK"/>
                <w:sz w:val="24"/>
              </w:rPr>
              <w:t>支</w:t>
            </w:r>
            <w:r>
              <w:rPr>
                <w:rFonts w:eastAsia="方正仿宋_GBK"/>
                <w:sz w:val="24"/>
              </w:rPr>
              <w:t>队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1E39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建设项目环评及批复落实情况、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三同时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制度落实情况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7AD8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按照生态环境部和市生态环境局有关要求，重点检查建设项目环境影响报告书（表）及批复要求落实情况；以及建设项目环境保护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三同时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9E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市生态环境局审批建设项目，</w:t>
            </w:r>
            <w:r>
              <w:rPr>
                <w:rFonts w:hint="eastAsia" w:eastAsia="方正仿宋_GBK"/>
                <w:sz w:val="24"/>
              </w:rPr>
              <w:t>县</w:t>
            </w:r>
            <w:r>
              <w:rPr>
                <w:rFonts w:eastAsia="方正仿宋_GBK"/>
                <w:sz w:val="24"/>
              </w:rPr>
              <w:t>生态环境局审批建设项目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59B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项目开工建设后至投入生产或使用1年内抽查1次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AFE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市批项目抽查</w:t>
            </w:r>
            <w:r>
              <w:rPr>
                <w:rFonts w:hint="eastAsia"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%</w:t>
            </w:r>
            <w:r>
              <w:rPr>
                <w:rFonts w:hint="eastAsia" w:eastAsia="方正仿宋_GBK"/>
                <w:sz w:val="24"/>
              </w:rPr>
              <w:t>，县</w:t>
            </w:r>
            <w:r>
              <w:rPr>
                <w:rFonts w:eastAsia="方正仿宋_GBK"/>
                <w:sz w:val="24"/>
              </w:rPr>
              <w:t>批项目抽查</w:t>
            </w:r>
            <w:r>
              <w:rPr>
                <w:rFonts w:hint="eastAsia" w:eastAsia="方正仿宋_GBK"/>
                <w:sz w:val="24"/>
              </w:rPr>
              <w:t>100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BB35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color w:val="FF0000"/>
                <w:sz w:val="24"/>
              </w:rPr>
            </w:pPr>
            <w:r>
              <w:rPr>
                <w:rFonts w:eastAsia="方正仿宋_GBK"/>
                <w:sz w:val="24"/>
              </w:rPr>
              <w:t>根据实际情况确定</w:t>
            </w:r>
          </w:p>
        </w:tc>
      </w:tr>
      <w:tr w14:paraId="7B45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6C26">
            <w:pPr>
              <w:spacing w:line="320" w:lineRule="exact"/>
              <w:ind w:left="-53" w:leftChars="-25" w:right="-53" w:rightChars="-25"/>
              <w:jc w:val="center"/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C538">
            <w:pPr>
              <w:spacing w:line="320" w:lineRule="exact"/>
              <w:ind w:left="-53" w:leftChars="-25" w:right="-53" w:rightChars="-25"/>
              <w:jc w:val="center"/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AE66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排污许可制度落实及执行情况</w:t>
            </w:r>
          </w:p>
        </w:tc>
        <w:tc>
          <w:tcPr>
            <w:tcW w:w="4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1B60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重点检查企业持证排污、按证排污和证后管理制度落实情况。</w:t>
            </w:r>
          </w:p>
        </w:tc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B5B1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</w:t>
            </w:r>
            <w:r>
              <w:rPr>
                <w:rFonts w:hint="eastAsia" w:eastAsia="方正仿宋_GBK"/>
                <w:sz w:val="24"/>
              </w:rPr>
              <w:t>县</w:t>
            </w:r>
            <w:r>
              <w:rPr>
                <w:rFonts w:eastAsia="方正仿宋_GBK"/>
                <w:sz w:val="24"/>
              </w:rPr>
              <w:t>核发排污许可证的</w:t>
            </w:r>
          </w:p>
          <w:p w14:paraId="18E51B46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7C12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D1C0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5651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7</w:t>
            </w:r>
            <w:r>
              <w:rPr>
                <w:rFonts w:hint="eastAsia" w:eastAsia="方正仿宋_GBK"/>
                <w:sz w:val="24"/>
                <w:lang w:val="en-US" w:eastAsia="zh-CN"/>
              </w:rPr>
              <w:t>7</w:t>
            </w:r>
          </w:p>
        </w:tc>
      </w:tr>
      <w:tr w14:paraId="6AE8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E34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10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5DAC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执法</w:t>
            </w:r>
            <w:r>
              <w:rPr>
                <w:rFonts w:hint="eastAsia" w:eastAsia="方正仿宋_GBK"/>
                <w:sz w:val="24"/>
              </w:rPr>
              <w:t>支</w:t>
            </w:r>
            <w:r>
              <w:rPr>
                <w:rFonts w:eastAsia="方正仿宋_GBK"/>
                <w:sz w:val="24"/>
              </w:rPr>
              <w:t>队</w:t>
            </w:r>
            <w:r>
              <w:rPr>
                <w:rFonts w:hint="eastAsia" w:eastAsia="方正仿宋_GBK"/>
                <w:sz w:val="24"/>
              </w:rPr>
              <w:t>许可科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B741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辐射类建设项目环评及批复落实情况、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三同时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制度落实情况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8514">
            <w:pPr>
              <w:spacing w:line="320" w:lineRule="exact"/>
              <w:ind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按照生态环境部和市生态环境局有关要求，重点检查辐射类建设项目环境影响报告书（表）及批复要求落实情况，建设项目环境保护</w:t>
            </w:r>
            <w:r>
              <w:rPr>
                <w:rFonts w:hint="eastAsia"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三同时</w:t>
            </w:r>
            <w:r>
              <w:rPr>
                <w:rFonts w:hint="eastAsia" w:eastAsia="方正仿宋_GBK"/>
                <w:sz w:val="24"/>
              </w:rPr>
              <w:t>”</w:t>
            </w:r>
            <w:r>
              <w:rPr>
                <w:rFonts w:eastAsia="方正仿宋_GBK"/>
                <w:sz w:val="24"/>
              </w:rPr>
              <w:t>及竣工环境保护自主验收有关制度落实情况。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4F27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2019年以来</w:t>
            </w:r>
            <w:r>
              <w:rPr>
                <w:rFonts w:hint="eastAsia"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>生态环境局审批的辐射类建设项目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50A8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36E4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1826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根据实际情况确定</w:t>
            </w:r>
          </w:p>
        </w:tc>
      </w:tr>
      <w:tr w14:paraId="7C5E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EFF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11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844A"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177D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辐射安全许可制度落实及执行情况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2CC4">
            <w:pPr>
              <w:spacing w:line="320" w:lineRule="exact"/>
              <w:ind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1.辐射源基本情况。</w:t>
            </w:r>
          </w:p>
          <w:p w14:paraId="0D1B026D">
            <w:pPr>
              <w:spacing w:line="320" w:lineRule="exact"/>
              <w:ind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2.辐射安全防护设施与运行情况。</w:t>
            </w:r>
          </w:p>
          <w:p w14:paraId="17F760C1">
            <w:pPr>
              <w:spacing w:line="320" w:lineRule="exact"/>
              <w:ind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3.法规执行情况。</w:t>
            </w:r>
          </w:p>
          <w:p w14:paraId="1474D3DB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4.管理制度与执行情况。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B033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县</w:t>
            </w:r>
            <w:r>
              <w:rPr>
                <w:rFonts w:eastAsia="方正仿宋_GBK"/>
                <w:sz w:val="24"/>
              </w:rPr>
              <w:t>生态环境局核发辐射安全许可证的单位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8BF6">
            <w:pPr>
              <w:spacing w:line="320" w:lineRule="exact"/>
              <w:ind w:left="-53" w:leftChars="-25" w:right="-53" w:rightChars="-2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1次/年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22A3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5083">
            <w:pPr>
              <w:spacing w:line="320" w:lineRule="exact"/>
              <w:ind w:left="-53" w:leftChars="-25" w:right="-53" w:rightChars="-25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3</w:t>
            </w:r>
            <w:r>
              <w:rPr>
                <w:rFonts w:hint="eastAsia" w:eastAsia="方正仿宋_GBK"/>
                <w:sz w:val="24"/>
                <w:lang w:val="en-US" w:eastAsia="zh-CN"/>
              </w:rPr>
              <w:t>7</w:t>
            </w:r>
          </w:p>
        </w:tc>
      </w:tr>
    </w:tbl>
    <w:p w14:paraId="60B88C30">
      <w:pPr>
        <w:autoSpaceDN w:val="0"/>
        <w:spacing w:line="594" w:lineRule="exact"/>
        <w:ind w:right="42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530E3910"/>
    <w:sectPr>
      <w:footerReference r:id="rId3" w:type="default"/>
      <w:footerReference r:id="rId4" w:type="even"/>
      <w:pgSz w:w="16838" w:h="11906" w:orient="landscape"/>
      <w:pgMar w:top="1446" w:right="1531" w:bottom="1446" w:left="1531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B78F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D6753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FD6753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58A1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8BE5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998BE5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6AF15"/>
    <w:multiLevelType w:val="singleLevel"/>
    <w:tmpl w:val="BEB6AF1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52F48E"/>
    <w:multiLevelType w:val="singleLevel"/>
    <w:tmpl w:val="6152F4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IxMzJjYmU0MWRiZjUxNjBiNWJkOWYyODE5YTYifQ=="/>
  </w:docVars>
  <w:rsids>
    <w:rsidRoot w:val="33522129"/>
    <w:rsid w:val="04D019F6"/>
    <w:rsid w:val="0B626F71"/>
    <w:rsid w:val="0DC43F13"/>
    <w:rsid w:val="0FEA5580"/>
    <w:rsid w:val="172E078E"/>
    <w:rsid w:val="33522129"/>
    <w:rsid w:val="3CF31FD3"/>
    <w:rsid w:val="3DBF1DDF"/>
    <w:rsid w:val="575EF09B"/>
    <w:rsid w:val="57C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rPr>
      <w:sz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1535</Words>
  <Characters>1627</Characters>
  <Lines>0</Lines>
  <Paragraphs>0</Paragraphs>
  <TotalTime>9</TotalTime>
  <ScaleCrop>false</ScaleCrop>
  <LinksUpToDate>false</LinksUpToDate>
  <CharactersWithSpaces>1627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2024-01-19T17:20:00Z</dcterms:created>
  <dc:creator>WPS_1552352103</dc:creator>
  <cp:lastModifiedBy>A'ddy</cp:lastModifiedBy>
  <dcterms:modified xsi:type="dcterms:W3CDTF">2025-01-22T01:41:23Z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9B5C25E412144232B72CAAC8249F8E3E_11</vt:lpwstr>
  </property>
  <property fmtid="{D5CDD505-2E9C-101B-9397-08002B2CF9AE}" pid="4" name="KSOTemplateDocerSaveRecord">
    <vt:lpwstr>eyJoZGlkIjoiODIwZWMyNTJlODQ0ZjYyYjdlMmE2NGVkZTA5Y2IwNzQiLCJ1c2VySWQiOiIyNjA2NTkxMzAifQ==</vt:lpwstr>
  </property>
</Properties>
</file>