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仿宋_GBK" w:eastAsia="方正仿宋_GBK"/>
          <w:color w:val="FF0000"/>
          <w:sz w:val="32"/>
          <w:szCs w:val="32"/>
        </w:rPr>
      </w:pPr>
    </w:p>
    <w:p>
      <w:pPr>
        <w:spacing w:line="580" w:lineRule="exact"/>
        <w:rPr>
          <w:rFonts w:ascii="方正仿宋_GBK" w:eastAsia="方正仿宋_GBK"/>
          <w:color w:val="FF0000"/>
          <w:sz w:val="32"/>
          <w:szCs w:val="32"/>
        </w:rPr>
      </w:pPr>
    </w:p>
    <w:p>
      <w:pPr>
        <w:spacing w:line="580" w:lineRule="exact"/>
        <w:rPr>
          <w:rFonts w:ascii="方正仿宋_GBK" w:eastAsia="方正仿宋_GBK"/>
          <w:color w:val="FF0000"/>
          <w:sz w:val="32"/>
          <w:szCs w:val="32"/>
        </w:rPr>
      </w:pPr>
    </w:p>
    <w:p>
      <w:pPr>
        <w:ind w:firstLine="358" w:firstLineChars="112"/>
        <w:rPr>
          <w:rFonts w:ascii="方正仿宋_GBK" w:eastAsia="方正仿宋_GBK"/>
          <w:color w:val="FF0000"/>
          <w:sz w:val="32"/>
          <w:szCs w:val="32"/>
        </w:rPr>
      </w:pPr>
      <w:r>
        <w:rPr>
          <w:rFonts w:ascii="方正仿宋_GBK" w:eastAsia="方正仿宋_GBK"/>
          <w:color w:val="FF0000"/>
          <w:sz w:val="32"/>
          <w:szCs w:val="32"/>
        </w:rPr>
        <w:pict>
          <v:shape id="_x0000_i1025" o:spt="136" type="#_x0000_t136" style="height:52.75pt;width:421.1pt;" fillcolor="#FF0000" filled="t" stroked="t" coordsize="21600,21600">
            <v:path/>
            <v:fill on="t" focussize="0,0"/>
            <v:stroke color="#FF0000"/>
            <v:imagedata o:title=""/>
            <o:lock v:ext="edit"/>
            <v:textpath on="t" fitshape="t" fitpath="t" trim="t" xscale="f" string="石柱土家族自治县水利局电子公文" style="font-family:方正小标宋_GBK;font-size:20pt;v-text-align:center;"/>
            <w10:wrap type="none"/>
            <w10:anchorlock/>
          </v:shape>
        </w:pict>
      </w:r>
    </w:p>
    <w:p>
      <w:pPr>
        <w:spacing w:line="560" w:lineRule="exact"/>
        <w:rPr>
          <w:rFonts w:ascii="方正仿宋_GBK" w:eastAsia="方正仿宋_GBK"/>
          <w:color w:val="FF0000"/>
          <w:sz w:val="32"/>
          <w:szCs w:val="32"/>
        </w:rPr>
      </w:pPr>
    </w:p>
    <w:p>
      <w:pPr>
        <w:spacing w:line="560" w:lineRule="exact"/>
        <w:rPr>
          <w:rFonts w:ascii="方正仿宋_GBK" w:eastAsia="方正仿宋_GBK"/>
          <w:color w:val="FF0000"/>
          <w:sz w:val="32"/>
          <w:szCs w:val="32"/>
        </w:rPr>
      </w:pPr>
    </w:p>
    <w:p>
      <w:pPr>
        <w:spacing w:line="560" w:lineRule="exact"/>
        <w:ind w:firstLine="480" w:firstLineChars="150"/>
        <w:jc w:val="center"/>
        <w:rPr>
          <w:rFonts w:ascii="方正仿宋_GBK" w:eastAsia="方正仿宋_GBK"/>
          <w:sz w:val="32"/>
          <w:szCs w:val="32"/>
        </w:rPr>
      </w:pPr>
      <w:r>
        <w:rPr>
          <w:rFonts w:hint="default" w:ascii="Times New Roman" w:hAnsi="Times New Roman" w:eastAsia="方正仿宋_GBK" w:cs="Times New Roman"/>
          <w:sz w:val="32"/>
          <w:szCs w:val="32"/>
        </w:rPr>
        <w:t>石柱水利许可〔2026〕6号</w:t>
      </w:r>
    </w:p>
    <w:p>
      <w:pPr>
        <w:jc w:val="center"/>
        <w:rPr>
          <w:sz w:val="32"/>
          <w:szCs w:val="32"/>
        </w:rPr>
      </w:pPr>
      <w:r>
        <w:rPr>
          <w:rFonts w:ascii="方正仿宋_GBK" w:eastAsia="方正仿宋_GBK"/>
          <w:color w:val="FF0000"/>
          <w:sz w:val="32"/>
          <w:szCs w:val="32"/>
        </w:rPr>
        <w:pict>
          <v:line id="_x0000_s1035" o:spid="_x0000_s1035" o:spt="20" style="position:absolute;left:0pt;margin-left:9pt;margin-top:2.8pt;height:0pt;width:441pt;z-index:251659264;mso-width-relative:page;mso-height-relative:page;" stroked="t" coordsize="21600,21600">
            <v:path arrowok="t"/>
            <v:fill focussize="0,0"/>
            <v:stroke weight="2.25pt" color="#FF0000"/>
            <v:imagedata o:title=""/>
            <o:lock v:ext="edit"/>
          </v:line>
        </w:pict>
      </w:r>
    </w:p>
    <w:p>
      <w:pPr>
        <w:rPr>
          <w:sz w:val="32"/>
          <w:szCs w:val="32"/>
        </w:rPr>
      </w:pPr>
    </w:p>
    <w:p>
      <w:pPr>
        <w:keepNext w:val="0"/>
        <w:keepLines w:val="0"/>
        <w:pageBreakBefore w:val="0"/>
        <w:wordWrap/>
        <w:topLinePunct w:val="0"/>
        <w:bidi w:val="0"/>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rPr>
      </w:pPr>
      <w:r>
        <w:rPr>
          <w:rFonts w:hint="eastAsia" w:ascii="方正小标宋_GBK" w:hAnsi="方正小标宋_GBK" w:eastAsia="方正小标宋_GBK" w:cs="方正小标宋_GBK"/>
          <w:b w:val="0"/>
          <w:bCs w:val="0"/>
          <w:color w:val="000000" w:themeColor="text1"/>
          <w:sz w:val="44"/>
          <w:szCs w:val="44"/>
        </w:rPr>
        <w:t>石柱土家族自治县水利局</w:t>
      </w:r>
    </w:p>
    <w:p>
      <w:pPr>
        <w:keepNext w:val="0"/>
        <w:keepLines w:val="0"/>
        <w:pageBreakBefore w:val="0"/>
        <w:wordWrap/>
        <w:topLinePunct w:val="0"/>
        <w:bidi w:val="0"/>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color w:val="000000" w:themeColor="text1"/>
          <w:sz w:val="44"/>
          <w:szCs w:val="44"/>
        </w:rPr>
        <w:t>关于</w:t>
      </w:r>
      <w:r>
        <w:rPr>
          <w:rFonts w:hint="eastAsia" w:ascii="方正小标宋_GBK" w:hAnsi="方正小标宋_GBK" w:eastAsia="方正小标宋_GBK" w:cs="方正小标宋_GBK"/>
          <w:b w:val="0"/>
          <w:bCs w:val="0"/>
          <w:sz w:val="44"/>
          <w:szCs w:val="44"/>
        </w:rPr>
        <w:t>建志</w:t>
      </w:r>
      <w:r>
        <w:rPr>
          <w:rFonts w:hint="default" w:ascii="Times New Roman" w:hAnsi="Times New Roman" w:eastAsia="方正小标宋_GBK" w:cs="Times New Roman"/>
          <w:b w:val="0"/>
          <w:bCs w:val="0"/>
          <w:sz w:val="44"/>
          <w:szCs w:val="44"/>
        </w:rPr>
        <w:t>101</w:t>
      </w:r>
      <w:r>
        <w:rPr>
          <w:rFonts w:hint="eastAsia" w:ascii="方正小标宋_GBK" w:hAnsi="方正小标宋_GBK" w:eastAsia="方正小标宋_GBK" w:cs="方正小标宋_GBK"/>
          <w:b w:val="0"/>
          <w:bCs w:val="0"/>
          <w:sz w:val="44"/>
          <w:szCs w:val="44"/>
        </w:rPr>
        <w:t>开发评价井组项目</w:t>
      </w:r>
      <w:r>
        <w:rPr>
          <w:rFonts w:hint="eastAsia" w:ascii="方正小标宋_GBK" w:hAnsi="方正小标宋_GBK" w:eastAsia="方正小标宋_GBK" w:cs="方正小标宋_GBK"/>
          <w:b w:val="0"/>
          <w:bCs w:val="0"/>
          <w:sz w:val="44"/>
          <w:szCs w:val="44"/>
          <w:lang w:eastAsia="zh-CN"/>
        </w:rPr>
        <w:t>水资源论证表</w:t>
      </w:r>
      <w:bookmarkStart w:id="0" w:name="_GoBack"/>
      <w:bookmarkEnd w:id="0"/>
    </w:p>
    <w:p>
      <w:pPr>
        <w:keepNext w:val="0"/>
        <w:keepLines w:val="0"/>
        <w:pageBreakBefore w:val="0"/>
        <w:wordWrap/>
        <w:topLinePunct w:val="0"/>
        <w:bidi w:val="0"/>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rPr>
      </w:pPr>
      <w:r>
        <w:rPr>
          <w:rFonts w:hint="eastAsia" w:ascii="方正小标宋_GBK" w:hAnsi="方正小标宋_GBK" w:eastAsia="方正小标宋_GBK" w:cs="方正小标宋_GBK"/>
          <w:b w:val="0"/>
          <w:bCs w:val="0"/>
          <w:color w:val="000000" w:themeColor="text1"/>
          <w:sz w:val="44"/>
          <w:szCs w:val="44"/>
        </w:rPr>
        <w:t>准予行政许可的决定</w:t>
      </w:r>
    </w:p>
    <w:p>
      <w:pPr>
        <w:keepNext w:val="0"/>
        <w:keepLines w:val="0"/>
        <w:pageBreakBefore w:val="0"/>
        <w:wordWrap/>
        <w:topLinePunct w:val="0"/>
        <w:bidi w:val="0"/>
        <w:spacing w:line="560" w:lineRule="exact"/>
        <w:jc w:val="center"/>
        <w:textAlignment w:val="auto"/>
        <w:rPr>
          <w:rFonts w:hint="default" w:ascii="Times New Roman" w:hAnsi="Times New Roman" w:eastAsia="方正仿宋_GBK" w:cs="Times New Roman"/>
          <w:b w:val="0"/>
          <w:bCs w:val="0"/>
          <w:color w:val="000000" w:themeColor="text1"/>
          <w:sz w:val="32"/>
          <w:szCs w:val="32"/>
        </w:rPr>
      </w:pPr>
    </w:p>
    <w:p>
      <w:pPr>
        <w:keepNext w:val="0"/>
        <w:keepLines w:val="0"/>
        <w:pageBreakBefore w:val="0"/>
        <w:wordWrap/>
        <w:topLinePunct w:val="0"/>
        <w:bidi w:val="0"/>
        <w:spacing w:line="56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重庆路业建筑工程有限公司：</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56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pacing w:val="-20"/>
          <w:sz w:val="32"/>
          <w:szCs w:val="32"/>
        </w:rPr>
        <w:t>你司报来《建志101开发评价井组项目水资源论证报告表）》（以下简称《报告表》）和《取水许可申请书》等材料已收悉。</w:t>
      </w:r>
      <w:r>
        <w:rPr>
          <w:rFonts w:hint="default" w:ascii="Times New Roman" w:hAnsi="Times New Roman" w:eastAsia="方正仿宋_GBK" w:cs="Times New Roman"/>
          <w:b w:val="0"/>
          <w:bCs w:val="0"/>
          <w:sz w:val="32"/>
          <w:szCs w:val="32"/>
        </w:rPr>
        <w:t>经审查，提交的申请材料齐全，符合法定形式，根据《取水许可和水资源费征收管理条例》（国务院令第460号）、</w:t>
      </w:r>
      <w:r>
        <w:rPr>
          <w:rFonts w:hint="default" w:ascii="Times New Roman" w:hAnsi="Times New Roman" w:eastAsia="方正仿宋_GBK" w:cs="Times New Roman"/>
          <w:b w:val="0"/>
          <w:bCs w:val="0"/>
          <w:spacing w:val="-20"/>
          <w:sz w:val="32"/>
          <w:szCs w:val="32"/>
        </w:rPr>
        <w:t>《取水许可管理办法》（水利部令第34号）和《重庆市取水许可和水资源费征收管理办法》</w:t>
      </w:r>
      <w:r>
        <w:rPr>
          <w:rFonts w:hint="default" w:ascii="Times New Roman" w:hAnsi="Times New Roman" w:eastAsia="方正仿宋_GBK" w:cs="Times New Roman"/>
          <w:b w:val="0"/>
          <w:bCs w:val="0"/>
          <w:sz w:val="32"/>
          <w:szCs w:val="32"/>
        </w:rPr>
        <w:t>的相关规定，结合专家审查意见（见附件），原则上同意你司提出的取水许可申请。现将取水许可有关事项许可如下：</w:t>
      </w:r>
    </w:p>
    <w:p>
      <w:pPr>
        <w:keepNext w:val="0"/>
        <w:keepLines w:val="0"/>
        <w:pageBreakBefore w:val="0"/>
        <w:kinsoku w:val="0"/>
        <w:wordWrap/>
        <w:overflowPunct w:val="0"/>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一、建志101开发评价井组项目位于重庆市石柱县黄水镇清河村，该项目取水点位于石柱县黄水镇清河村洋河溪左岸，取水口坐标：经纬度108°26′37.98″，30°.19′.57″，取水用于建志101开发评价井组钻井、压裂阶段作业用水。</w:t>
      </w:r>
    </w:p>
    <w:p>
      <w:pPr>
        <w:keepNext w:val="0"/>
        <w:keepLines w:val="0"/>
        <w:pageBreakBefore w:val="0"/>
        <w:kinsoku w:val="0"/>
        <w:wordWrap/>
        <w:overflowPunct w:val="0"/>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二、取水方式采用水泵+浮桶取水在通过输水管道，输送至井场清水池进行天然气钻井开发，该取水设施布置完善后经我局组织人员到现场进行验收合格后，可以申请办理取水许可证。</w:t>
      </w:r>
    </w:p>
    <w:p>
      <w:pPr>
        <w:keepNext w:val="0"/>
        <w:keepLines w:val="0"/>
        <w:pageBreakBefore w:val="0"/>
        <w:kinsoku w:val="0"/>
        <w:wordWrap/>
        <w:overflowPunct w:val="0"/>
        <w:topLinePunct w:val="0"/>
        <w:autoSpaceDE w:val="0"/>
        <w:autoSpaceDN w:val="0"/>
        <w:bidi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color w:val="000000"/>
          <w:sz w:val="32"/>
          <w:szCs w:val="32"/>
        </w:rPr>
        <w:t>三、同意工程年取水</w:t>
      </w:r>
      <w:r>
        <w:rPr>
          <w:rFonts w:hint="eastAsia" w:ascii="方正黑体_GBK" w:hAnsi="方正黑体_GBK" w:eastAsia="方正黑体_GBK" w:cs="方正黑体_GBK"/>
          <w:b w:val="0"/>
          <w:bCs w:val="0"/>
          <w:color w:val="000000" w:themeColor="text1"/>
          <w:sz w:val="32"/>
          <w:szCs w:val="32"/>
        </w:rPr>
        <w:t>1</w:t>
      </w:r>
      <w:r>
        <w:rPr>
          <w:rFonts w:hint="eastAsia" w:ascii="方正黑体_GBK" w:hAnsi="方正黑体_GBK" w:eastAsia="方正黑体_GBK" w:cs="方正黑体_GBK"/>
          <w:b w:val="0"/>
          <w:bCs w:val="0"/>
          <w:sz w:val="32"/>
          <w:szCs w:val="32"/>
        </w:rPr>
        <w:t>万m</w:t>
      </w:r>
      <w:r>
        <w:rPr>
          <w:rFonts w:hint="eastAsia" w:ascii="方正黑体_GBK" w:hAnsi="方正黑体_GBK" w:eastAsia="方正黑体_GBK" w:cs="方正黑体_GBK"/>
          <w:b w:val="0"/>
          <w:bCs w:val="0"/>
          <w:sz w:val="32"/>
          <w:szCs w:val="32"/>
          <w:vertAlign w:val="superscript"/>
        </w:rPr>
        <w:t>3</w:t>
      </w:r>
      <w:r>
        <w:rPr>
          <w:rFonts w:hint="eastAsia" w:ascii="方正黑体_GBK" w:hAnsi="方正黑体_GBK" w:eastAsia="方正黑体_GBK" w:cs="方正黑体_GBK"/>
          <w:b w:val="0"/>
          <w:bCs w:val="0"/>
          <w:color w:val="000000"/>
          <w:sz w:val="32"/>
          <w:szCs w:val="32"/>
        </w:rPr>
        <w:t>，取水时段为2016年1月至2027年1月，工程取水方案合理，水源可靠，水质有保障，对下游生态和其他用水户不产生大的影响，取水可行。</w:t>
      </w:r>
    </w:p>
    <w:p>
      <w:pPr>
        <w:keepNext w:val="0"/>
        <w:keepLines w:val="0"/>
        <w:pageBreakBefore w:val="0"/>
        <w:wordWrap/>
        <w:topLinePunct w:val="0"/>
        <w:bidi w:val="0"/>
        <w:spacing w:line="56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四、工作要求：</w:t>
      </w:r>
    </w:p>
    <w:p>
      <w:pPr>
        <w:keepNext w:val="0"/>
        <w:keepLines w:val="0"/>
        <w:pageBreakBefore w:val="0"/>
        <w:wordWrap/>
        <w:topLinePunct w:val="0"/>
        <w:bidi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z w:val="32"/>
          <w:szCs w:val="32"/>
        </w:rPr>
        <w:t>（一）</w:t>
      </w:r>
      <w:r>
        <w:rPr>
          <w:rFonts w:hint="default" w:ascii="Times New Roman" w:hAnsi="Times New Roman" w:eastAsia="方正仿宋_GBK" w:cs="Times New Roman"/>
          <w:b w:val="0"/>
          <w:bCs w:val="0"/>
          <w:sz w:val="32"/>
          <w:szCs w:val="32"/>
        </w:rPr>
        <w:t>你单位在生产运行期间，应严格执行《报告表》中的水资源节约、保护和管理措施。</w:t>
      </w:r>
    </w:p>
    <w:p>
      <w:pPr>
        <w:keepNext w:val="0"/>
        <w:keepLines w:val="0"/>
        <w:pageBreakBefore w:val="0"/>
        <w:wordWrap/>
        <w:topLinePunct w:val="0"/>
        <w:bidi w:val="0"/>
        <w:snapToGrid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z w:val="32"/>
          <w:szCs w:val="32"/>
        </w:rPr>
        <w:t>（二）</w:t>
      </w:r>
      <w:r>
        <w:rPr>
          <w:rFonts w:hint="default" w:ascii="Times New Roman" w:hAnsi="Times New Roman" w:eastAsia="方正仿宋_GBK" w:cs="Times New Roman"/>
          <w:b w:val="0"/>
          <w:bCs w:val="0"/>
          <w:sz w:val="32"/>
          <w:szCs w:val="32"/>
        </w:rPr>
        <w:t>若本工程的建设规模、取水地点、取水量、取水用途等发生较大变更，应重新进行水资源论证。</w:t>
      </w:r>
    </w:p>
    <w:p>
      <w:pPr>
        <w:keepNext w:val="0"/>
        <w:keepLines w:val="0"/>
        <w:pageBreakBefore w:val="0"/>
        <w:wordWrap/>
        <w:topLinePunct w:val="0"/>
        <w:bidi w:val="0"/>
        <w:snapToGrid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z w:val="32"/>
          <w:szCs w:val="32"/>
        </w:rPr>
        <w:t>（三）</w:t>
      </w:r>
      <w:r>
        <w:rPr>
          <w:rFonts w:hint="default" w:ascii="Times New Roman" w:hAnsi="Times New Roman" w:eastAsia="方正仿宋_GBK" w:cs="Times New Roman"/>
          <w:b w:val="0"/>
          <w:bCs w:val="0"/>
          <w:sz w:val="32"/>
          <w:szCs w:val="32"/>
        </w:rPr>
        <w:t>取水许可证有效期限为5年，你司应当在取水许可证有效期届满45日前向我局申请延续许可，否则予以注销处理。</w:t>
      </w:r>
    </w:p>
    <w:p>
      <w:pPr>
        <w:keepNext w:val="0"/>
        <w:keepLines w:val="0"/>
        <w:pageBreakBefore w:val="0"/>
        <w:wordWrap/>
        <w:topLinePunct w:val="0"/>
        <w:bidi w:val="0"/>
        <w:snapToGrid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z w:val="32"/>
          <w:szCs w:val="32"/>
        </w:rPr>
        <w:t>（四）</w:t>
      </w:r>
      <w:r>
        <w:rPr>
          <w:rFonts w:hint="default" w:ascii="Times New Roman" w:hAnsi="Times New Roman" w:eastAsia="方正仿宋_GBK" w:cs="Times New Roman"/>
          <w:b w:val="0"/>
          <w:bCs w:val="0"/>
          <w:sz w:val="32"/>
          <w:szCs w:val="32"/>
        </w:rPr>
        <w:t>你司应自觉接受我局的监督管理，加强节约用水和水资源保护工作，严格实行计划用水、计量用水和有偿用水制度，并依法缴纳水资源费。同时，每年12月20日前将当年的取水总结和下一年度的用水计划申请报送至我局水资源管理站备案。</w:t>
      </w:r>
    </w:p>
    <w:p>
      <w:pPr>
        <w:keepNext w:val="0"/>
        <w:keepLines w:val="0"/>
        <w:pageBreakBefore w:val="0"/>
        <w:wordWrap/>
        <w:topLinePunct w:val="0"/>
        <w:autoSpaceDE w:val="0"/>
        <w:autoSpaceDN w:val="0"/>
        <w:bidi w:val="0"/>
        <w:spacing w:line="560" w:lineRule="exact"/>
        <w:ind w:left="105" w:leftChars="50" w:firstLine="480" w:firstLineChars="15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000000"/>
          <w:sz w:val="32"/>
          <w:szCs w:val="32"/>
        </w:rPr>
        <w:t>（五）</w:t>
      </w:r>
      <w:r>
        <w:rPr>
          <w:rFonts w:hint="default" w:ascii="Times New Roman" w:hAnsi="Times New Roman" w:eastAsia="方正仿宋_GBK" w:cs="Times New Roman"/>
          <w:b w:val="0"/>
          <w:bCs w:val="0"/>
          <w:kern w:val="0"/>
          <w:sz w:val="32"/>
          <w:szCs w:val="32"/>
        </w:rPr>
        <w:t>本行政许可决定有效期为3年，自签发之日起计算，期满后若该工程未开工建设，本行政许可决定自行失效</w:t>
      </w:r>
      <w:r>
        <w:rPr>
          <w:rFonts w:hint="eastAsia"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确需延期的</w:t>
      </w:r>
      <w:r>
        <w:rPr>
          <w:rFonts w:hint="eastAsia"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项目业主应在有效期届满前30日内提出延期申请。</w:t>
      </w:r>
    </w:p>
    <w:p>
      <w:pPr>
        <w:keepNext w:val="0"/>
        <w:keepLines w:val="0"/>
        <w:pageBreakBefore w:val="0"/>
        <w:wordWrap/>
        <w:topLinePunct w:val="0"/>
        <w:bidi w:val="0"/>
        <w:snapToGrid w:val="0"/>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特此批复</w:t>
      </w:r>
    </w:p>
    <w:p>
      <w:pPr>
        <w:keepNext w:val="0"/>
        <w:keepLines w:val="0"/>
        <w:pageBreakBefore w:val="0"/>
        <w:wordWrap/>
        <w:topLinePunct w:val="0"/>
        <w:bidi w:val="0"/>
        <w:snapToGrid w:val="0"/>
        <w:spacing w:line="560" w:lineRule="exact"/>
        <w:ind w:left="1598" w:leftChars="304" w:hanging="960" w:hangingChars="300"/>
        <w:textAlignment w:val="auto"/>
        <w:rPr>
          <w:rFonts w:hint="default" w:ascii="Times New Roman" w:hAnsi="Times New Roman" w:eastAsia="方正仿宋_GBK" w:cs="Times New Roman"/>
          <w:b w:val="0"/>
          <w:bCs w:val="0"/>
          <w:sz w:val="32"/>
          <w:szCs w:val="32"/>
        </w:rPr>
      </w:pPr>
    </w:p>
    <w:p>
      <w:pPr>
        <w:keepNext w:val="0"/>
        <w:keepLines w:val="0"/>
        <w:pageBreakBefore w:val="0"/>
        <w:wordWrap/>
        <w:topLinePunct w:val="0"/>
        <w:bidi w:val="0"/>
        <w:snapToGrid w:val="0"/>
        <w:spacing w:line="560"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附件：专家评审意见</w:t>
      </w:r>
    </w:p>
    <w:p>
      <w:pPr>
        <w:keepNext w:val="0"/>
        <w:keepLines w:val="0"/>
        <w:pageBreakBefore w:val="0"/>
        <w:wordWrap/>
        <w:topLinePunct w:val="0"/>
        <w:bidi w:val="0"/>
        <w:snapToGrid w:val="0"/>
        <w:spacing w:line="560" w:lineRule="exact"/>
        <w:ind w:firstLine="4480" w:firstLineChars="14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p>
    <w:p>
      <w:pPr>
        <w:keepNext w:val="0"/>
        <w:keepLines w:val="0"/>
        <w:pageBreakBefore w:val="0"/>
        <w:wordWrap/>
        <w:topLinePunct w:val="0"/>
        <w:bidi w:val="0"/>
        <w:snapToGrid w:val="0"/>
        <w:spacing w:line="560" w:lineRule="exact"/>
        <w:ind w:firstLine="4480" w:firstLineChars="14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p>
    <w:p>
      <w:pPr>
        <w:keepNext w:val="0"/>
        <w:keepLines w:val="0"/>
        <w:pageBreakBefore w:val="0"/>
        <w:wordWrap/>
        <w:topLinePunct w:val="0"/>
        <w:bidi w:val="0"/>
        <w:snapToGrid w:val="0"/>
        <w:spacing w:line="560" w:lineRule="exact"/>
        <w:ind w:firstLine="4800" w:firstLineChars="15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石柱土家族自治县水利局</w:t>
      </w:r>
    </w:p>
    <w:p>
      <w:pPr>
        <w:keepNext w:val="0"/>
        <w:keepLines w:val="0"/>
        <w:pageBreakBefore w:val="0"/>
        <w:tabs>
          <w:tab w:val="left" w:pos="7655"/>
          <w:tab w:val="left" w:pos="7938"/>
        </w:tabs>
        <w:wordWrap/>
        <w:topLinePunct w:val="0"/>
        <w:bidi w:val="0"/>
        <w:snapToGrid w:val="0"/>
        <w:spacing w:line="560" w:lineRule="exact"/>
        <w:ind w:firstLine="5120" w:firstLineChars="16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2026年1月26日</w:t>
      </w:r>
    </w:p>
    <w:p>
      <w:pPr>
        <w:tabs>
          <w:tab w:val="left" w:pos="7655"/>
          <w:tab w:val="left" w:pos="7938"/>
        </w:tabs>
        <w:snapToGrid w:val="0"/>
        <w:spacing w:line="510" w:lineRule="exact"/>
        <w:ind w:firstLine="5120" w:firstLineChars="1600"/>
        <w:rPr>
          <w:rFonts w:ascii="方正仿宋_GBK" w:eastAsia="方正仿宋_GBK"/>
          <w:color w:val="000000" w:themeColor="text1"/>
          <w:sz w:val="32"/>
          <w:szCs w:val="32"/>
        </w:rPr>
      </w:pPr>
    </w:p>
    <w:p>
      <w:pPr>
        <w:tabs>
          <w:tab w:val="left" w:pos="7655"/>
          <w:tab w:val="left" w:pos="7938"/>
        </w:tabs>
        <w:snapToGrid w:val="0"/>
        <w:spacing w:line="510" w:lineRule="exact"/>
        <w:ind w:firstLine="5120" w:firstLineChars="1600"/>
        <w:rPr>
          <w:rFonts w:ascii="方正仿宋_GBK" w:eastAsia="方正仿宋_GBK"/>
          <w:color w:val="000000" w:themeColor="text1"/>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lang w:eastAsia="zh-CN"/>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lang w:eastAsia="zh-CN"/>
        </w:rPr>
      </w:pPr>
      <w:r>
        <w:rPr>
          <w:rFonts w:hint="eastAsia" w:ascii="方正仿宋_GBK" w:eastAsia="方正仿宋_GBK"/>
          <w:sz w:val="32"/>
          <w:szCs w:val="32"/>
          <w:lang w:eastAsia="zh-CN"/>
        </w:rPr>
        <w:t>（此页无正文）</w:t>
      </w: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both"/>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hint="eastAsia"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20" w:lineRule="exact"/>
        <w:jc w:val="right"/>
        <w:rPr>
          <w:rFonts w:ascii="方正仿宋_GBK" w:eastAsia="方正仿宋_GBK"/>
          <w:sz w:val="32"/>
          <w:szCs w:val="32"/>
        </w:rPr>
      </w:pPr>
    </w:p>
    <w:p>
      <w:pPr>
        <w:spacing w:line="560" w:lineRule="exact"/>
        <w:rPr>
          <w:rFonts w:ascii="方正仿宋_GBK" w:eastAsia="方正仿宋_GBK"/>
          <w:spacing w:val="-20"/>
          <w:sz w:val="28"/>
          <w:szCs w:val="28"/>
        </w:rPr>
      </w:pPr>
      <w:r>
        <w:rPr>
          <w:rFonts w:hint="eastAsia" w:ascii="方正仿宋_GBK" w:eastAsia="方正仿宋_GBK"/>
          <w:sz w:val="28"/>
          <w:szCs w:val="28"/>
        </w:rPr>
        <w:t>抄送：王平副局长，向朝文主任</w:t>
      </w:r>
      <w:r>
        <w:rPr>
          <w:rFonts w:hint="eastAsia" w:ascii="方正仿宋_GBK" w:eastAsia="方正仿宋_GBK"/>
          <w:sz w:val="28"/>
          <w:szCs w:val="28"/>
          <w:lang w:eastAsia="zh-CN"/>
        </w:rPr>
        <w:t>，</w:t>
      </w:r>
      <w:r>
        <w:rPr>
          <w:rFonts w:hint="eastAsia" w:ascii="方正仿宋_GBK" w:eastAsia="方正仿宋_GBK"/>
          <w:sz w:val="28"/>
          <w:szCs w:val="28"/>
        </w:rPr>
        <w:t>秦华主任</w:t>
      </w:r>
      <w:r>
        <w:rPr>
          <w:rFonts w:hint="eastAsia" w:ascii="方正仿宋_GBK" w:eastAsia="方正仿宋_GBK"/>
          <w:sz w:val="28"/>
          <w:szCs w:val="28"/>
          <w:lang w:eastAsia="zh-CN"/>
        </w:rPr>
        <w:t>，</w:t>
      </w:r>
      <w:r>
        <w:rPr>
          <w:rFonts w:hint="eastAsia" w:ascii="方正仿宋_GBK" w:eastAsia="方正仿宋_GBK"/>
          <w:sz w:val="28"/>
          <w:szCs w:val="28"/>
        </w:rPr>
        <w:t xml:space="preserve"> 县水保站，水行政执法科</w:t>
      </w:r>
    </w:p>
    <w:p>
      <w:pPr>
        <w:pBdr>
          <w:top w:val="single" w:color="auto" w:sz="6" w:space="1"/>
          <w:bottom w:val="single" w:color="auto" w:sz="6" w:space="1"/>
        </w:pBdr>
        <w:tabs>
          <w:tab w:val="left" w:pos="7655"/>
        </w:tabs>
        <w:snapToGrid w:val="0"/>
        <w:spacing w:line="520" w:lineRule="exact"/>
        <w:rPr>
          <w:rFonts w:hint="eastAsia" w:ascii="方正仿宋_GBK" w:eastAsia="方正仿宋_GBK"/>
          <w:b w:val="0"/>
          <w:kern w:val="2"/>
          <w:sz w:val="28"/>
          <w:szCs w:val="28"/>
        </w:rPr>
      </w:pPr>
      <w:r>
        <w:rPr>
          <w:rFonts w:hint="eastAsia" w:ascii="方正仿宋_GBK" w:eastAsia="方正仿宋_GBK"/>
          <w:sz w:val="28"/>
          <w:szCs w:val="28"/>
        </w:rPr>
        <w:t>石柱土家族自治县水利局办公室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2026年1月20日印发</w:t>
      </w:r>
    </w:p>
    <w:p>
      <w:pPr>
        <w:pStyle w:val="108"/>
        <w:spacing w:line="240" w:lineRule="exact"/>
        <w:jc w:val="both"/>
        <w:rPr>
          <w:rFonts w:hint="eastAsia" w:ascii="方正仿宋_GBK" w:eastAsia="方正仿宋_GBK"/>
          <w:b w:val="0"/>
          <w:kern w:val="2"/>
          <w:sz w:val="28"/>
          <w:szCs w:val="28"/>
        </w:rPr>
      </w:pPr>
    </w:p>
    <w:p>
      <w:pPr>
        <w:pStyle w:val="108"/>
        <w:spacing w:line="240" w:lineRule="exact"/>
        <w:jc w:val="both"/>
        <w:rPr>
          <w:rFonts w:ascii="方正仿宋_GBK" w:eastAsia="方正仿宋_GBK"/>
          <w:kern w:val="2"/>
          <w:sz w:val="28"/>
          <w:szCs w:val="28"/>
        </w:rPr>
      </w:pPr>
      <w:r>
        <w:rPr>
          <w:rFonts w:hint="eastAsia" w:ascii="方正仿宋_GBK" w:eastAsia="方正仿宋_GBK"/>
          <w:b w:val="0"/>
          <w:kern w:val="2"/>
          <w:sz w:val="28"/>
          <w:szCs w:val="28"/>
        </w:rPr>
        <w:t>附件</w:t>
      </w:r>
    </w:p>
    <w:p>
      <w:pPr>
        <w:pStyle w:val="108"/>
        <w:spacing w:line="240" w:lineRule="exact"/>
        <w:ind w:firstLine="140" w:firstLineChars="50"/>
        <w:jc w:val="both"/>
        <w:rPr>
          <w:rFonts w:ascii="方正仿宋_GBK" w:eastAsia="方正仿宋_GBK"/>
          <w:kern w:val="2"/>
          <w:sz w:val="28"/>
          <w:szCs w:val="28"/>
        </w:rPr>
      </w:pPr>
    </w:p>
    <w:p>
      <w:pPr>
        <w:pStyle w:val="108"/>
        <w:spacing w:line="240" w:lineRule="exact"/>
        <w:ind w:firstLine="120" w:firstLineChars="50"/>
        <w:jc w:val="both"/>
        <w:rPr>
          <w:rFonts w:ascii="方正仿宋_GBK" w:eastAsia="方正仿宋_GBK"/>
          <w:kern w:val="2"/>
        </w:rPr>
      </w:pPr>
      <w:r>
        <w:rPr>
          <w:rFonts w:ascii="方正仿宋_GBK" w:eastAsia="方正仿宋_GBK"/>
          <w:kern w:val="2"/>
        </w:rPr>
        <w:drawing>
          <wp:anchor distT="0" distB="0" distL="114300" distR="114300" simplePos="0" relativeHeight="251660288" behindDoc="0" locked="0" layoutInCell="1" allowOverlap="1">
            <wp:simplePos x="0" y="0"/>
            <wp:positionH relativeFrom="column">
              <wp:posOffset>141605</wp:posOffset>
            </wp:positionH>
            <wp:positionV relativeFrom="paragraph">
              <wp:posOffset>40640</wp:posOffset>
            </wp:positionV>
            <wp:extent cx="5270500" cy="7123430"/>
            <wp:effectExtent l="19050" t="0" r="6350" b="0"/>
            <wp:wrapNone/>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5" cstate="print"/>
                    <a:srcRect/>
                    <a:stretch>
                      <a:fillRect/>
                    </a:stretch>
                  </pic:blipFill>
                  <pic:spPr>
                    <a:xfrm>
                      <a:off x="0" y="0"/>
                      <a:ext cx="5270500" cy="7123430"/>
                    </a:xfrm>
                    <a:prstGeom prst="rect">
                      <a:avLst/>
                    </a:prstGeom>
                    <a:noFill/>
                    <a:ln w="9525">
                      <a:noFill/>
                      <a:miter lim="800000"/>
                      <a:headEnd/>
                      <a:tailEnd/>
                    </a:ln>
                  </pic:spPr>
                </pic:pic>
              </a:graphicData>
            </a:graphic>
          </wp:anchor>
        </w:drawing>
      </w: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jc w:val="both"/>
        <w:rPr>
          <w:rFonts w:ascii="方正仿宋_GBK" w:eastAsia="方正仿宋_GBK"/>
          <w:kern w:val="2"/>
        </w:rPr>
      </w:pPr>
    </w:p>
    <w:p>
      <w:pPr>
        <w:pStyle w:val="108"/>
        <w:spacing w:line="240" w:lineRule="exact"/>
        <w:jc w:val="both"/>
        <w:rPr>
          <w:rFonts w:ascii="方正仿宋_GBK" w:eastAsia="方正仿宋_GBK"/>
          <w:b w:val="0"/>
          <w:kern w:val="2"/>
          <w:sz w:val="28"/>
          <w:szCs w:val="28"/>
        </w:rPr>
      </w:pPr>
      <w:r>
        <w:rPr>
          <w:rFonts w:ascii="方正仿宋_GBK" w:eastAsia="方正仿宋_GBK"/>
          <w:b w:val="0"/>
          <w:kern w:val="2"/>
          <w:sz w:val="28"/>
          <w:szCs w:val="28"/>
        </w:rPr>
        <w:drawing>
          <wp:anchor distT="0" distB="0" distL="114300" distR="114300" simplePos="0" relativeHeight="251661312" behindDoc="0" locked="0" layoutInCell="1" allowOverlap="1">
            <wp:simplePos x="0" y="0"/>
            <wp:positionH relativeFrom="column">
              <wp:posOffset>248285</wp:posOffset>
            </wp:positionH>
            <wp:positionV relativeFrom="paragraph">
              <wp:posOffset>47625</wp:posOffset>
            </wp:positionV>
            <wp:extent cx="5508625" cy="7666355"/>
            <wp:effectExtent l="19050" t="0" r="0" b="0"/>
            <wp:wrapNone/>
            <wp:docPr id="3"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true" noChangeArrowheads="true"/>
                    </pic:cNvPicPr>
                  </pic:nvPicPr>
                  <pic:blipFill>
                    <a:blip r:embed="rId6" cstate="print"/>
                    <a:srcRect/>
                    <a:stretch>
                      <a:fillRect/>
                    </a:stretch>
                  </pic:blipFill>
                  <pic:spPr>
                    <a:xfrm>
                      <a:off x="0" y="0"/>
                      <a:ext cx="5508611" cy="7666075"/>
                    </a:xfrm>
                    <a:prstGeom prst="rect">
                      <a:avLst/>
                    </a:prstGeom>
                    <a:noFill/>
                    <a:ln w="9525">
                      <a:noFill/>
                      <a:miter lim="800000"/>
                      <a:headEnd/>
                      <a:tailEnd/>
                    </a:ln>
                  </pic:spPr>
                </pic:pic>
              </a:graphicData>
            </a:graphic>
          </wp:anchor>
        </w:drawing>
      </w: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b w:val="0"/>
          <w:kern w:val="2"/>
          <w:sz w:val="28"/>
          <w:szCs w:val="28"/>
        </w:rPr>
      </w:pPr>
    </w:p>
    <w:p>
      <w:pPr>
        <w:pStyle w:val="108"/>
        <w:spacing w:line="240" w:lineRule="exact"/>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ind w:firstLine="120" w:firstLineChars="50"/>
        <w:jc w:val="both"/>
        <w:rPr>
          <w:rFonts w:ascii="方正仿宋_GBK" w:eastAsia="方正仿宋_GBK"/>
          <w:kern w:val="2"/>
        </w:rPr>
      </w:pPr>
    </w:p>
    <w:p>
      <w:pPr>
        <w:pStyle w:val="108"/>
        <w:spacing w:line="240" w:lineRule="exact"/>
        <w:jc w:val="both"/>
        <w:rPr>
          <w:rFonts w:ascii="方正仿宋_GBK" w:eastAsia="方正仿宋_GBK"/>
          <w:kern w:val="2"/>
        </w:rPr>
      </w:pPr>
    </w:p>
    <w:sectPr>
      <w:footerReference r:id="rId3" w:type="default"/>
      <w:pgSz w:w="11906" w:h="16838"/>
      <w:pgMar w:top="2154" w:right="1417" w:bottom="204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华文仿宋">
    <w:altName w:val="汉仪仿宋简"/>
    <w:panose1 w:val="00000000000000000000"/>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Fonts w:ascii="宋体"/>
        <w:sz w:val="28"/>
        <w:szCs w:val="28"/>
      </w:rPr>
    </w:pPr>
    <w:r>
      <w:rPr>
        <w:rStyle w:val="21"/>
        <w:rFonts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5</w:t>
    </w:r>
    <w:r>
      <w:rPr>
        <w:rStyle w:val="21"/>
        <w:rFonts w:ascii="宋体" w:hAnsi="宋体"/>
        <w:sz w:val="28"/>
        <w:szCs w:val="28"/>
      </w:rPr>
      <w:fldChar w:fldCharType="end"/>
    </w:r>
    <w:r>
      <w:rPr>
        <w:rStyle w:val="21"/>
        <w:rFonts w:ascii="宋体" w:hAnsi="宋体"/>
        <w:sz w:val="28"/>
        <w:szCs w:val="28"/>
      </w:rPr>
      <w:t xml:space="preserve"> -</w:t>
    </w:r>
  </w:p>
  <w:p>
    <w:pPr>
      <w:pStyle w:val="12"/>
      <w:ind w:right="360" w:firstLine="360"/>
      <w:jc w:val="center"/>
    </w:pP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dit="forms" w:formatting="1" w:enforcement="0"/>
  <w:defaultTabStop w:val="420"/>
  <w:drawingGridHorizontalSpacing w:val="105"/>
  <w:drawingGridVerticalSpacing w:val="156"/>
  <w:displayHorizont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CA7"/>
    <w:rsid w:val="00001F90"/>
    <w:rsid w:val="0000571C"/>
    <w:rsid w:val="00006CCA"/>
    <w:rsid w:val="00010A7E"/>
    <w:rsid w:val="000158C6"/>
    <w:rsid w:val="00017633"/>
    <w:rsid w:val="0002035C"/>
    <w:rsid w:val="000236F9"/>
    <w:rsid w:val="00023F38"/>
    <w:rsid w:val="000272A2"/>
    <w:rsid w:val="00031257"/>
    <w:rsid w:val="00031C92"/>
    <w:rsid w:val="00032B06"/>
    <w:rsid w:val="0004210D"/>
    <w:rsid w:val="00045239"/>
    <w:rsid w:val="000467D0"/>
    <w:rsid w:val="0005055E"/>
    <w:rsid w:val="00053A0A"/>
    <w:rsid w:val="00054248"/>
    <w:rsid w:val="00054685"/>
    <w:rsid w:val="000563AB"/>
    <w:rsid w:val="000573F2"/>
    <w:rsid w:val="00057C52"/>
    <w:rsid w:val="0006022C"/>
    <w:rsid w:val="000613AD"/>
    <w:rsid w:val="00061AE2"/>
    <w:rsid w:val="00062215"/>
    <w:rsid w:val="00062AF6"/>
    <w:rsid w:val="00062EF9"/>
    <w:rsid w:val="00063781"/>
    <w:rsid w:val="000644F3"/>
    <w:rsid w:val="00065DCF"/>
    <w:rsid w:val="000668DA"/>
    <w:rsid w:val="00066F3F"/>
    <w:rsid w:val="000711B7"/>
    <w:rsid w:val="000713EF"/>
    <w:rsid w:val="000727BF"/>
    <w:rsid w:val="000729F6"/>
    <w:rsid w:val="00072B98"/>
    <w:rsid w:val="0007561D"/>
    <w:rsid w:val="00080C9B"/>
    <w:rsid w:val="000828AC"/>
    <w:rsid w:val="000834DB"/>
    <w:rsid w:val="0008407B"/>
    <w:rsid w:val="00085853"/>
    <w:rsid w:val="00085E17"/>
    <w:rsid w:val="000866AF"/>
    <w:rsid w:val="00093451"/>
    <w:rsid w:val="00093FE0"/>
    <w:rsid w:val="000979F0"/>
    <w:rsid w:val="000A1259"/>
    <w:rsid w:val="000A1619"/>
    <w:rsid w:val="000A2317"/>
    <w:rsid w:val="000A255C"/>
    <w:rsid w:val="000A3777"/>
    <w:rsid w:val="000A3DA2"/>
    <w:rsid w:val="000A4FE7"/>
    <w:rsid w:val="000A53F3"/>
    <w:rsid w:val="000A58C2"/>
    <w:rsid w:val="000A5F2B"/>
    <w:rsid w:val="000B04BE"/>
    <w:rsid w:val="000B1633"/>
    <w:rsid w:val="000B4605"/>
    <w:rsid w:val="000B5BA3"/>
    <w:rsid w:val="000B6817"/>
    <w:rsid w:val="000C090E"/>
    <w:rsid w:val="000C1CB4"/>
    <w:rsid w:val="000C2259"/>
    <w:rsid w:val="000C2449"/>
    <w:rsid w:val="000C2E05"/>
    <w:rsid w:val="000C57FD"/>
    <w:rsid w:val="000C6DF9"/>
    <w:rsid w:val="000C7BBB"/>
    <w:rsid w:val="000D03F6"/>
    <w:rsid w:val="000D278C"/>
    <w:rsid w:val="000D353F"/>
    <w:rsid w:val="000D61C0"/>
    <w:rsid w:val="000D664A"/>
    <w:rsid w:val="000D74E1"/>
    <w:rsid w:val="000D7E2D"/>
    <w:rsid w:val="000E0724"/>
    <w:rsid w:val="000E16EB"/>
    <w:rsid w:val="000E1F67"/>
    <w:rsid w:val="000E2DEC"/>
    <w:rsid w:val="000E4FBA"/>
    <w:rsid w:val="000E55F7"/>
    <w:rsid w:val="000E5A9B"/>
    <w:rsid w:val="000E6E2F"/>
    <w:rsid w:val="000E7853"/>
    <w:rsid w:val="000F0A1E"/>
    <w:rsid w:val="000F3254"/>
    <w:rsid w:val="000F3B0A"/>
    <w:rsid w:val="00101B35"/>
    <w:rsid w:val="00102BEE"/>
    <w:rsid w:val="001045D9"/>
    <w:rsid w:val="00104DDF"/>
    <w:rsid w:val="00105A92"/>
    <w:rsid w:val="00105D8F"/>
    <w:rsid w:val="0010698E"/>
    <w:rsid w:val="00107C74"/>
    <w:rsid w:val="00107CA9"/>
    <w:rsid w:val="00113EFF"/>
    <w:rsid w:val="00114F38"/>
    <w:rsid w:val="00115A6B"/>
    <w:rsid w:val="00116098"/>
    <w:rsid w:val="001160C2"/>
    <w:rsid w:val="00116383"/>
    <w:rsid w:val="00116B0C"/>
    <w:rsid w:val="00116EAE"/>
    <w:rsid w:val="001222C5"/>
    <w:rsid w:val="00122A38"/>
    <w:rsid w:val="00126DF9"/>
    <w:rsid w:val="00126F0A"/>
    <w:rsid w:val="0012726A"/>
    <w:rsid w:val="00130F59"/>
    <w:rsid w:val="00131CB7"/>
    <w:rsid w:val="00131F69"/>
    <w:rsid w:val="0013269C"/>
    <w:rsid w:val="001329D5"/>
    <w:rsid w:val="001355CB"/>
    <w:rsid w:val="0013612A"/>
    <w:rsid w:val="00140261"/>
    <w:rsid w:val="00141F18"/>
    <w:rsid w:val="00142080"/>
    <w:rsid w:val="001438EC"/>
    <w:rsid w:val="00145BAE"/>
    <w:rsid w:val="00145C70"/>
    <w:rsid w:val="0015204E"/>
    <w:rsid w:val="0015410F"/>
    <w:rsid w:val="00155580"/>
    <w:rsid w:val="00160A0B"/>
    <w:rsid w:val="00161202"/>
    <w:rsid w:val="0016167A"/>
    <w:rsid w:val="00161D04"/>
    <w:rsid w:val="00162D69"/>
    <w:rsid w:val="00162D7F"/>
    <w:rsid w:val="00164967"/>
    <w:rsid w:val="0016511B"/>
    <w:rsid w:val="0016646B"/>
    <w:rsid w:val="00167278"/>
    <w:rsid w:val="0017091C"/>
    <w:rsid w:val="00170D9F"/>
    <w:rsid w:val="00171523"/>
    <w:rsid w:val="00171890"/>
    <w:rsid w:val="00171B8D"/>
    <w:rsid w:val="001739B8"/>
    <w:rsid w:val="00174769"/>
    <w:rsid w:val="00184C6F"/>
    <w:rsid w:val="0018504B"/>
    <w:rsid w:val="00185D69"/>
    <w:rsid w:val="00185DD4"/>
    <w:rsid w:val="00190743"/>
    <w:rsid w:val="00192525"/>
    <w:rsid w:val="00192F97"/>
    <w:rsid w:val="001931E9"/>
    <w:rsid w:val="0019363A"/>
    <w:rsid w:val="00194B45"/>
    <w:rsid w:val="00195364"/>
    <w:rsid w:val="001960A8"/>
    <w:rsid w:val="00197794"/>
    <w:rsid w:val="00197BAD"/>
    <w:rsid w:val="001A2F26"/>
    <w:rsid w:val="001A4D2A"/>
    <w:rsid w:val="001A6ACD"/>
    <w:rsid w:val="001B024C"/>
    <w:rsid w:val="001B04A1"/>
    <w:rsid w:val="001B1FA0"/>
    <w:rsid w:val="001B35FF"/>
    <w:rsid w:val="001B4789"/>
    <w:rsid w:val="001B6327"/>
    <w:rsid w:val="001B7587"/>
    <w:rsid w:val="001C2977"/>
    <w:rsid w:val="001C625E"/>
    <w:rsid w:val="001C6D40"/>
    <w:rsid w:val="001C6EB1"/>
    <w:rsid w:val="001D08C1"/>
    <w:rsid w:val="001D0C08"/>
    <w:rsid w:val="001D1263"/>
    <w:rsid w:val="001D2965"/>
    <w:rsid w:val="001D2D30"/>
    <w:rsid w:val="001D3C2F"/>
    <w:rsid w:val="001D5F9B"/>
    <w:rsid w:val="001E1058"/>
    <w:rsid w:val="001E19BE"/>
    <w:rsid w:val="001E1F11"/>
    <w:rsid w:val="001E26B9"/>
    <w:rsid w:val="001E3012"/>
    <w:rsid w:val="001E3372"/>
    <w:rsid w:val="001E458F"/>
    <w:rsid w:val="001E66BD"/>
    <w:rsid w:val="001E693F"/>
    <w:rsid w:val="001F0C84"/>
    <w:rsid w:val="001F1447"/>
    <w:rsid w:val="001F5CDE"/>
    <w:rsid w:val="001F6147"/>
    <w:rsid w:val="001F6306"/>
    <w:rsid w:val="001F79D0"/>
    <w:rsid w:val="002039E6"/>
    <w:rsid w:val="00203CD8"/>
    <w:rsid w:val="00204EAF"/>
    <w:rsid w:val="00206135"/>
    <w:rsid w:val="002070D7"/>
    <w:rsid w:val="00211DE4"/>
    <w:rsid w:val="0021380A"/>
    <w:rsid w:val="002140DD"/>
    <w:rsid w:val="0021687B"/>
    <w:rsid w:val="00216FFF"/>
    <w:rsid w:val="002178D7"/>
    <w:rsid w:val="002213AB"/>
    <w:rsid w:val="00221CC2"/>
    <w:rsid w:val="00222DC8"/>
    <w:rsid w:val="00225602"/>
    <w:rsid w:val="002257E3"/>
    <w:rsid w:val="0022610C"/>
    <w:rsid w:val="00227232"/>
    <w:rsid w:val="00227280"/>
    <w:rsid w:val="00227BCB"/>
    <w:rsid w:val="00227D71"/>
    <w:rsid w:val="00227FEF"/>
    <w:rsid w:val="00230175"/>
    <w:rsid w:val="0023318F"/>
    <w:rsid w:val="00234CC8"/>
    <w:rsid w:val="00235DA8"/>
    <w:rsid w:val="00236A76"/>
    <w:rsid w:val="00240148"/>
    <w:rsid w:val="00242580"/>
    <w:rsid w:val="00242EFD"/>
    <w:rsid w:val="002435D4"/>
    <w:rsid w:val="002449E3"/>
    <w:rsid w:val="00245122"/>
    <w:rsid w:val="002456DE"/>
    <w:rsid w:val="00246043"/>
    <w:rsid w:val="0024729C"/>
    <w:rsid w:val="00252551"/>
    <w:rsid w:val="00253EB8"/>
    <w:rsid w:val="00254685"/>
    <w:rsid w:val="002546F0"/>
    <w:rsid w:val="00255362"/>
    <w:rsid w:val="00261485"/>
    <w:rsid w:val="00264973"/>
    <w:rsid w:val="002649C5"/>
    <w:rsid w:val="00265739"/>
    <w:rsid w:val="0026618F"/>
    <w:rsid w:val="00266E78"/>
    <w:rsid w:val="002675EC"/>
    <w:rsid w:val="00270702"/>
    <w:rsid w:val="00271657"/>
    <w:rsid w:val="00272436"/>
    <w:rsid w:val="00272B44"/>
    <w:rsid w:val="002732A4"/>
    <w:rsid w:val="00273AE3"/>
    <w:rsid w:val="00276526"/>
    <w:rsid w:val="002807D8"/>
    <w:rsid w:val="00282DF6"/>
    <w:rsid w:val="002835F9"/>
    <w:rsid w:val="00284362"/>
    <w:rsid w:val="00285CF2"/>
    <w:rsid w:val="00286265"/>
    <w:rsid w:val="002869F2"/>
    <w:rsid w:val="0028721A"/>
    <w:rsid w:val="0029039B"/>
    <w:rsid w:val="00290825"/>
    <w:rsid w:val="00293DE0"/>
    <w:rsid w:val="00295F76"/>
    <w:rsid w:val="00296514"/>
    <w:rsid w:val="00296FBA"/>
    <w:rsid w:val="00297278"/>
    <w:rsid w:val="002A18FC"/>
    <w:rsid w:val="002A1BC9"/>
    <w:rsid w:val="002A24A2"/>
    <w:rsid w:val="002A2F07"/>
    <w:rsid w:val="002A4941"/>
    <w:rsid w:val="002A4AC6"/>
    <w:rsid w:val="002A5343"/>
    <w:rsid w:val="002B0091"/>
    <w:rsid w:val="002B0550"/>
    <w:rsid w:val="002B06FC"/>
    <w:rsid w:val="002B0EA4"/>
    <w:rsid w:val="002B2144"/>
    <w:rsid w:val="002B2409"/>
    <w:rsid w:val="002B3F52"/>
    <w:rsid w:val="002B44E8"/>
    <w:rsid w:val="002B4891"/>
    <w:rsid w:val="002B6127"/>
    <w:rsid w:val="002B6FE9"/>
    <w:rsid w:val="002B77ED"/>
    <w:rsid w:val="002B79CD"/>
    <w:rsid w:val="002C0CD1"/>
    <w:rsid w:val="002C0DE5"/>
    <w:rsid w:val="002C10F3"/>
    <w:rsid w:val="002C28D5"/>
    <w:rsid w:val="002C2FF8"/>
    <w:rsid w:val="002C4AFA"/>
    <w:rsid w:val="002C5589"/>
    <w:rsid w:val="002C7B1B"/>
    <w:rsid w:val="002C7EE6"/>
    <w:rsid w:val="002D0E63"/>
    <w:rsid w:val="002D1884"/>
    <w:rsid w:val="002D1984"/>
    <w:rsid w:val="002D1BCB"/>
    <w:rsid w:val="002D24DE"/>
    <w:rsid w:val="002D3273"/>
    <w:rsid w:val="002D36C0"/>
    <w:rsid w:val="002D3A08"/>
    <w:rsid w:val="002D5618"/>
    <w:rsid w:val="002D56B9"/>
    <w:rsid w:val="002E1E8D"/>
    <w:rsid w:val="002E2F62"/>
    <w:rsid w:val="002E336C"/>
    <w:rsid w:val="002E380B"/>
    <w:rsid w:val="002E3E5A"/>
    <w:rsid w:val="002E447E"/>
    <w:rsid w:val="002E613E"/>
    <w:rsid w:val="002E6E80"/>
    <w:rsid w:val="002E7185"/>
    <w:rsid w:val="002E7F02"/>
    <w:rsid w:val="002F028A"/>
    <w:rsid w:val="002F0703"/>
    <w:rsid w:val="002F0FE4"/>
    <w:rsid w:val="002F1337"/>
    <w:rsid w:val="002F1CA8"/>
    <w:rsid w:val="002F2D9E"/>
    <w:rsid w:val="002F47FF"/>
    <w:rsid w:val="002F5529"/>
    <w:rsid w:val="002F6CA4"/>
    <w:rsid w:val="0030012D"/>
    <w:rsid w:val="00300FF0"/>
    <w:rsid w:val="00304122"/>
    <w:rsid w:val="00304CDC"/>
    <w:rsid w:val="00305394"/>
    <w:rsid w:val="0030624C"/>
    <w:rsid w:val="003079DA"/>
    <w:rsid w:val="00310043"/>
    <w:rsid w:val="003108A6"/>
    <w:rsid w:val="00311603"/>
    <w:rsid w:val="00312F46"/>
    <w:rsid w:val="00313BE8"/>
    <w:rsid w:val="00314884"/>
    <w:rsid w:val="00315320"/>
    <w:rsid w:val="00315535"/>
    <w:rsid w:val="003164E9"/>
    <w:rsid w:val="00317765"/>
    <w:rsid w:val="003215AA"/>
    <w:rsid w:val="00321666"/>
    <w:rsid w:val="003219CC"/>
    <w:rsid w:val="00321B59"/>
    <w:rsid w:val="00322CA6"/>
    <w:rsid w:val="00324CE8"/>
    <w:rsid w:val="00325B9A"/>
    <w:rsid w:val="00326FA5"/>
    <w:rsid w:val="00327C52"/>
    <w:rsid w:val="003303FF"/>
    <w:rsid w:val="003305A4"/>
    <w:rsid w:val="00332611"/>
    <w:rsid w:val="00332614"/>
    <w:rsid w:val="00332EAF"/>
    <w:rsid w:val="00333102"/>
    <w:rsid w:val="0033318E"/>
    <w:rsid w:val="00337A95"/>
    <w:rsid w:val="00341CB0"/>
    <w:rsid w:val="00343009"/>
    <w:rsid w:val="0034446C"/>
    <w:rsid w:val="0034461B"/>
    <w:rsid w:val="0034557A"/>
    <w:rsid w:val="00345CD9"/>
    <w:rsid w:val="00346832"/>
    <w:rsid w:val="003477CB"/>
    <w:rsid w:val="0035007E"/>
    <w:rsid w:val="00350226"/>
    <w:rsid w:val="003505F0"/>
    <w:rsid w:val="00351A91"/>
    <w:rsid w:val="00354B18"/>
    <w:rsid w:val="00354F05"/>
    <w:rsid w:val="003553B1"/>
    <w:rsid w:val="00355767"/>
    <w:rsid w:val="003561FC"/>
    <w:rsid w:val="003578BA"/>
    <w:rsid w:val="00357AEC"/>
    <w:rsid w:val="00357D73"/>
    <w:rsid w:val="0036075A"/>
    <w:rsid w:val="003611D5"/>
    <w:rsid w:val="00361C76"/>
    <w:rsid w:val="00361D95"/>
    <w:rsid w:val="00362697"/>
    <w:rsid w:val="00364E80"/>
    <w:rsid w:val="00364FD5"/>
    <w:rsid w:val="00365A41"/>
    <w:rsid w:val="0036726B"/>
    <w:rsid w:val="00367A0A"/>
    <w:rsid w:val="00367AAD"/>
    <w:rsid w:val="003720F6"/>
    <w:rsid w:val="003731CF"/>
    <w:rsid w:val="003771B6"/>
    <w:rsid w:val="003775F7"/>
    <w:rsid w:val="00377ED4"/>
    <w:rsid w:val="0038063C"/>
    <w:rsid w:val="0038139C"/>
    <w:rsid w:val="00381777"/>
    <w:rsid w:val="00381AC1"/>
    <w:rsid w:val="00382991"/>
    <w:rsid w:val="00383EC7"/>
    <w:rsid w:val="00385721"/>
    <w:rsid w:val="00385F5F"/>
    <w:rsid w:val="00385FFE"/>
    <w:rsid w:val="00390656"/>
    <w:rsid w:val="00390BC4"/>
    <w:rsid w:val="00392875"/>
    <w:rsid w:val="0039293D"/>
    <w:rsid w:val="00392AA4"/>
    <w:rsid w:val="00392B2A"/>
    <w:rsid w:val="0039335E"/>
    <w:rsid w:val="00395BAC"/>
    <w:rsid w:val="003A04D5"/>
    <w:rsid w:val="003A292D"/>
    <w:rsid w:val="003A45BF"/>
    <w:rsid w:val="003A7B86"/>
    <w:rsid w:val="003A7F9C"/>
    <w:rsid w:val="003B5AE0"/>
    <w:rsid w:val="003C03B9"/>
    <w:rsid w:val="003C0B68"/>
    <w:rsid w:val="003C26B0"/>
    <w:rsid w:val="003C2C56"/>
    <w:rsid w:val="003C5205"/>
    <w:rsid w:val="003D0C7C"/>
    <w:rsid w:val="003D103D"/>
    <w:rsid w:val="003D3E46"/>
    <w:rsid w:val="003D519B"/>
    <w:rsid w:val="003D709E"/>
    <w:rsid w:val="003E103F"/>
    <w:rsid w:val="003E1101"/>
    <w:rsid w:val="003E54D8"/>
    <w:rsid w:val="003E58B4"/>
    <w:rsid w:val="003E5CE8"/>
    <w:rsid w:val="003E5E16"/>
    <w:rsid w:val="003E6550"/>
    <w:rsid w:val="003E76F5"/>
    <w:rsid w:val="003E7CB9"/>
    <w:rsid w:val="003F078D"/>
    <w:rsid w:val="003F22C1"/>
    <w:rsid w:val="003F22CA"/>
    <w:rsid w:val="003F3D70"/>
    <w:rsid w:val="003F4E8E"/>
    <w:rsid w:val="003F581E"/>
    <w:rsid w:val="003F643A"/>
    <w:rsid w:val="003F64D6"/>
    <w:rsid w:val="003F6AD7"/>
    <w:rsid w:val="004008DB"/>
    <w:rsid w:val="004010AF"/>
    <w:rsid w:val="004021E6"/>
    <w:rsid w:val="004061DD"/>
    <w:rsid w:val="004101B9"/>
    <w:rsid w:val="004116D2"/>
    <w:rsid w:val="00412B12"/>
    <w:rsid w:val="00413707"/>
    <w:rsid w:val="00417421"/>
    <w:rsid w:val="0042507E"/>
    <w:rsid w:val="0042578C"/>
    <w:rsid w:val="004257E7"/>
    <w:rsid w:val="00426288"/>
    <w:rsid w:val="00426923"/>
    <w:rsid w:val="004275EE"/>
    <w:rsid w:val="0042773A"/>
    <w:rsid w:val="00430589"/>
    <w:rsid w:val="00431691"/>
    <w:rsid w:val="004341F0"/>
    <w:rsid w:val="00434DE4"/>
    <w:rsid w:val="004411F3"/>
    <w:rsid w:val="00442648"/>
    <w:rsid w:val="0044351C"/>
    <w:rsid w:val="00443D37"/>
    <w:rsid w:val="00444D5A"/>
    <w:rsid w:val="00444E2E"/>
    <w:rsid w:val="00445F3E"/>
    <w:rsid w:val="004460C3"/>
    <w:rsid w:val="00446A03"/>
    <w:rsid w:val="0044726E"/>
    <w:rsid w:val="00450339"/>
    <w:rsid w:val="004520CA"/>
    <w:rsid w:val="00452E86"/>
    <w:rsid w:val="00453987"/>
    <w:rsid w:val="00456632"/>
    <w:rsid w:val="00460486"/>
    <w:rsid w:val="004606C2"/>
    <w:rsid w:val="0046336C"/>
    <w:rsid w:val="0046340E"/>
    <w:rsid w:val="0046470C"/>
    <w:rsid w:val="00464FA2"/>
    <w:rsid w:val="004670DF"/>
    <w:rsid w:val="00470AA7"/>
    <w:rsid w:val="00470DA1"/>
    <w:rsid w:val="00470F29"/>
    <w:rsid w:val="0047244A"/>
    <w:rsid w:val="0047249C"/>
    <w:rsid w:val="0047385A"/>
    <w:rsid w:val="00474B1B"/>
    <w:rsid w:val="00481115"/>
    <w:rsid w:val="00481936"/>
    <w:rsid w:val="00481A43"/>
    <w:rsid w:val="004826C8"/>
    <w:rsid w:val="00483BBC"/>
    <w:rsid w:val="00486D08"/>
    <w:rsid w:val="00487072"/>
    <w:rsid w:val="00487951"/>
    <w:rsid w:val="00487ED9"/>
    <w:rsid w:val="0049017E"/>
    <w:rsid w:val="00491895"/>
    <w:rsid w:val="00491A02"/>
    <w:rsid w:val="004928B4"/>
    <w:rsid w:val="004A3C34"/>
    <w:rsid w:val="004A56A2"/>
    <w:rsid w:val="004A6F7E"/>
    <w:rsid w:val="004A72C7"/>
    <w:rsid w:val="004B04E7"/>
    <w:rsid w:val="004B0B1D"/>
    <w:rsid w:val="004B1A06"/>
    <w:rsid w:val="004B3B8E"/>
    <w:rsid w:val="004B7A40"/>
    <w:rsid w:val="004C1DC6"/>
    <w:rsid w:val="004C22A8"/>
    <w:rsid w:val="004C23D7"/>
    <w:rsid w:val="004C3387"/>
    <w:rsid w:val="004C4640"/>
    <w:rsid w:val="004C5091"/>
    <w:rsid w:val="004C613A"/>
    <w:rsid w:val="004C6FEB"/>
    <w:rsid w:val="004C73A4"/>
    <w:rsid w:val="004D03F9"/>
    <w:rsid w:val="004D1C0C"/>
    <w:rsid w:val="004D2282"/>
    <w:rsid w:val="004D22A4"/>
    <w:rsid w:val="004D2F50"/>
    <w:rsid w:val="004D3055"/>
    <w:rsid w:val="004D3C84"/>
    <w:rsid w:val="004D5FDC"/>
    <w:rsid w:val="004D6E0D"/>
    <w:rsid w:val="004D76A9"/>
    <w:rsid w:val="004D779E"/>
    <w:rsid w:val="004E0378"/>
    <w:rsid w:val="004E0E8A"/>
    <w:rsid w:val="004E1AC4"/>
    <w:rsid w:val="004E399E"/>
    <w:rsid w:val="004F0673"/>
    <w:rsid w:val="004F17ED"/>
    <w:rsid w:val="004F313D"/>
    <w:rsid w:val="004F43ED"/>
    <w:rsid w:val="004F4BF3"/>
    <w:rsid w:val="004F4D61"/>
    <w:rsid w:val="004F5668"/>
    <w:rsid w:val="004F71EC"/>
    <w:rsid w:val="004F7E43"/>
    <w:rsid w:val="004F7F96"/>
    <w:rsid w:val="00500AF7"/>
    <w:rsid w:val="005018AD"/>
    <w:rsid w:val="005023E0"/>
    <w:rsid w:val="005028C1"/>
    <w:rsid w:val="00502C75"/>
    <w:rsid w:val="005033C9"/>
    <w:rsid w:val="00504AD1"/>
    <w:rsid w:val="00507A08"/>
    <w:rsid w:val="00510419"/>
    <w:rsid w:val="00511991"/>
    <w:rsid w:val="0051238C"/>
    <w:rsid w:val="005126A5"/>
    <w:rsid w:val="0051291A"/>
    <w:rsid w:val="00512C1A"/>
    <w:rsid w:val="00514055"/>
    <w:rsid w:val="005161D2"/>
    <w:rsid w:val="005162B3"/>
    <w:rsid w:val="00516528"/>
    <w:rsid w:val="00517D4A"/>
    <w:rsid w:val="00521A81"/>
    <w:rsid w:val="00523FD3"/>
    <w:rsid w:val="005247E9"/>
    <w:rsid w:val="0052498F"/>
    <w:rsid w:val="00527C20"/>
    <w:rsid w:val="00531CC3"/>
    <w:rsid w:val="005347F5"/>
    <w:rsid w:val="00534E8B"/>
    <w:rsid w:val="00535339"/>
    <w:rsid w:val="00536AF9"/>
    <w:rsid w:val="00536E56"/>
    <w:rsid w:val="005371F4"/>
    <w:rsid w:val="00537406"/>
    <w:rsid w:val="00537E46"/>
    <w:rsid w:val="0054095D"/>
    <w:rsid w:val="005417AD"/>
    <w:rsid w:val="00543561"/>
    <w:rsid w:val="005436A5"/>
    <w:rsid w:val="00544019"/>
    <w:rsid w:val="005448CD"/>
    <w:rsid w:val="00544A1A"/>
    <w:rsid w:val="00545598"/>
    <w:rsid w:val="00546841"/>
    <w:rsid w:val="0055001B"/>
    <w:rsid w:val="00551813"/>
    <w:rsid w:val="005535BE"/>
    <w:rsid w:val="00557825"/>
    <w:rsid w:val="005578A0"/>
    <w:rsid w:val="00560139"/>
    <w:rsid w:val="00560BD1"/>
    <w:rsid w:val="005619BD"/>
    <w:rsid w:val="00561E2A"/>
    <w:rsid w:val="00567E84"/>
    <w:rsid w:val="005704DD"/>
    <w:rsid w:val="00570E25"/>
    <w:rsid w:val="005721BB"/>
    <w:rsid w:val="00573597"/>
    <w:rsid w:val="00574623"/>
    <w:rsid w:val="00575098"/>
    <w:rsid w:val="005776D9"/>
    <w:rsid w:val="0058086C"/>
    <w:rsid w:val="00580CE7"/>
    <w:rsid w:val="005851A4"/>
    <w:rsid w:val="00586BC9"/>
    <w:rsid w:val="0058796F"/>
    <w:rsid w:val="00590693"/>
    <w:rsid w:val="00590756"/>
    <w:rsid w:val="00591150"/>
    <w:rsid w:val="005917CF"/>
    <w:rsid w:val="00592783"/>
    <w:rsid w:val="00593CB3"/>
    <w:rsid w:val="005962A1"/>
    <w:rsid w:val="0059639E"/>
    <w:rsid w:val="00596564"/>
    <w:rsid w:val="005965EB"/>
    <w:rsid w:val="00596DF7"/>
    <w:rsid w:val="00596F26"/>
    <w:rsid w:val="005A2BC3"/>
    <w:rsid w:val="005A2EE1"/>
    <w:rsid w:val="005A3A60"/>
    <w:rsid w:val="005A5881"/>
    <w:rsid w:val="005A7135"/>
    <w:rsid w:val="005A7D79"/>
    <w:rsid w:val="005B01AF"/>
    <w:rsid w:val="005B03EC"/>
    <w:rsid w:val="005B081C"/>
    <w:rsid w:val="005B0F6A"/>
    <w:rsid w:val="005B15EB"/>
    <w:rsid w:val="005B1FFA"/>
    <w:rsid w:val="005B290A"/>
    <w:rsid w:val="005B39D1"/>
    <w:rsid w:val="005B55E8"/>
    <w:rsid w:val="005B591E"/>
    <w:rsid w:val="005B63B3"/>
    <w:rsid w:val="005C0AFE"/>
    <w:rsid w:val="005C11B9"/>
    <w:rsid w:val="005C1B7C"/>
    <w:rsid w:val="005C3FC3"/>
    <w:rsid w:val="005C424D"/>
    <w:rsid w:val="005C4697"/>
    <w:rsid w:val="005C50AD"/>
    <w:rsid w:val="005D124A"/>
    <w:rsid w:val="005D183E"/>
    <w:rsid w:val="005D22FD"/>
    <w:rsid w:val="005D23AC"/>
    <w:rsid w:val="005D3B50"/>
    <w:rsid w:val="005D3F64"/>
    <w:rsid w:val="005D4527"/>
    <w:rsid w:val="005E0D16"/>
    <w:rsid w:val="005E1D08"/>
    <w:rsid w:val="005E23AF"/>
    <w:rsid w:val="005E3973"/>
    <w:rsid w:val="005E3E82"/>
    <w:rsid w:val="005E4B6C"/>
    <w:rsid w:val="005E4C97"/>
    <w:rsid w:val="005E6405"/>
    <w:rsid w:val="005E64BA"/>
    <w:rsid w:val="005E6B72"/>
    <w:rsid w:val="005E6F93"/>
    <w:rsid w:val="005F14D0"/>
    <w:rsid w:val="005F21B4"/>
    <w:rsid w:val="005F2588"/>
    <w:rsid w:val="005F2C8F"/>
    <w:rsid w:val="005F33E8"/>
    <w:rsid w:val="005F53B3"/>
    <w:rsid w:val="00603D2A"/>
    <w:rsid w:val="00604E96"/>
    <w:rsid w:val="00604F8C"/>
    <w:rsid w:val="00605183"/>
    <w:rsid w:val="00607E3E"/>
    <w:rsid w:val="00610802"/>
    <w:rsid w:val="00612239"/>
    <w:rsid w:val="00612724"/>
    <w:rsid w:val="00613FFB"/>
    <w:rsid w:val="006140A7"/>
    <w:rsid w:val="006145C3"/>
    <w:rsid w:val="006161FE"/>
    <w:rsid w:val="00617AD2"/>
    <w:rsid w:val="00621B00"/>
    <w:rsid w:val="00622200"/>
    <w:rsid w:val="006222C6"/>
    <w:rsid w:val="00622587"/>
    <w:rsid w:val="0062302E"/>
    <w:rsid w:val="0062324F"/>
    <w:rsid w:val="00623BF2"/>
    <w:rsid w:val="00624D44"/>
    <w:rsid w:val="00626964"/>
    <w:rsid w:val="00626F85"/>
    <w:rsid w:val="0063000E"/>
    <w:rsid w:val="006304E3"/>
    <w:rsid w:val="00634C22"/>
    <w:rsid w:val="00635460"/>
    <w:rsid w:val="00636D6B"/>
    <w:rsid w:val="00637AA4"/>
    <w:rsid w:val="00637D1D"/>
    <w:rsid w:val="00637E48"/>
    <w:rsid w:val="006416F7"/>
    <w:rsid w:val="00641FEF"/>
    <w:rsid w:val="006424C2"/>
    <w:rsid w:val="00642CE6"/>
    <w:rsid w:val="00645726"/>
    <w:rsid w:val="006462A4"/>
    <w:rsid w:val="00646816"/>
    <w:rsid w:val="00646A27"/>
    <w:rsid w:val="00652023"/>
    <w:rsid w:val="00652485"/>
    <w:rsid w:val="00653FBB"/>
    <w:rsid w:val="00654070"/>
    <w:rsid w:val="0065479F"/>
    <w:rsid w:val="00654AC9"/>
    <w:rsid w:val="00654D5C"/>
    <w:rsid w:val="006555B3"/>
    <w:rsid w:val="00657C21"/>
    <w:rsid w:val="006601F0"/>
    <w:rsid w:val="0066099F"/>
    <w:rsid w:val="00661C76"/>
    <w:rsid w:val="00662480"/>
    <w:rsid w:val="00662A49"/>
    <w:rsid w:val="006631F7"/>
    <w:rsid w:val="00666215"/>
    <w:rsid w:val="00667C03"/>
    <w:rsid w:val="00670F63"/>
    <w:rsid w:val="00671906"/>
    <w:rsid w:val="006737F9"/>
    <w:rsid w:val="00674349"/>
    <w:rsid w:val="00674883"/>
    <w:rsid w:val="00675ED6"/>
    <w:rsid w:val="00683007"/>
    <w:rsid w:val="00683A6A"/>
    <w:rsid w:val="00684629"/>
    <w:rsid w:val="006846E5"/>
    <w:rsid w:val="00691793"/>
    <w:rsid w:val="006930B6"/>
    <w:rsid w:val="00693EDB"/>
    <w:rsid w:val="00695418"/>
    <w:rsid w:val="006A0B9D"/>
    <w:rsid w:val="006A1384"/>
    <w:rsid w:val="006A19C8"/>
    <w:rsid w:val="006A723B"/>
    <w:rsid w:val="006A72E8"/>
    <w:rsid w:val="006A741A"/>
    <w:rsid w:val="006A7BF1"/>
    <w:rsid w:val="006A7D11"/>
    <w:rsid w:val="006A7FB9"/>
    <w:rsid w:val="006B04F2"/>
    <w:rsid w:val="006B24E7"/>
    <w:rsid w:val="006B2885"/>
    <w:rsid w:val="006B2AAA"/>
    <w:rsid w:val="006B4A9D"/>
    <w:rsid w:val="006B4DFC"/>
    <w:rsid w:val="006B6C85"/>
    <w:rsid w:val="006B77D3"/>
    <w:rsid w:val="006C0025"/>
    <w:rsid w:val="006C022B"/>
    <w:rsid w:val="006C027F"/>
    <w:rsid w:val="006C0362"/>
    <w:rsid w:val="006C09E3"/>
    <w:rsid w:val="006C0AB3"/>
    <w:rsid w:val="006C0DE7"/>
    <w:rsid w:val="006C19D7"/>
    <w:rsid w:val="006C288F"/>
    <w:rsid w:val="006C58AA"/>
    <w:rsid w:val="006C6432"/>
    <w:rsid w:val="006D00EF"/>
    <w:rsid w:val="006D2076"/>
    <w:rsid w:val="006D3DF8"/>
    <w:rsid w:val="006E019B"/>
    <w:rsid w:val="006E1A11"/>
    <w:rsid w:val="006E6D8A"/>
    <w:rsid w:val="006E71D5"/>
    <w:rsid w:val="006E749E"/>
    <w:rsid w:val="006F0A34"/>
    <w:rsid w:val="006F4A7C"/>
    <w:rsid w:val="006F4F25"/>
    <w:rsid w:val="006F5645"/>
    <w:rsid w:val="006F57C2"/>
    <w:rsid w:val="006F57D3"/>
    <w:rsid w:val="006F7126"/>
    <w:rsid w:val="006F7F3A"/>
    <w:rsid w:val="00702C93"/>
    <w:rsid w:val="00705372"/>
    <w:rsid w:val="00706315"/>
    <w:rsid w:val="00707C11"/>
    <w:rsid w:val="00710412"/>
    <w:rsid w:val="00710CAD"/>
    <w:rsid w:val="007116E3"/>
    <w:rsid w:val="00712612"/>
    <w:rsid w:val="00713BEB"/>
    <w:rsid w:val="0071434C"/>
    <w:rsid w:val="00714B30"/>
    <w:rsid w:val="00716D1B"/>
    <w:rsid w:val="00716F2E"/>
    <w:rsid w:val="00720027"/>
    <w:rsid w:val="007200A5"/>
    <w:rsid w:val="007217D2"/>
    <w:rsid w:val="007225A5"/>
    <w:rsid w:val="007233C0"/>
    <w:rsid w:val="00723D29"/>
    <w:rsid w:val="00725A77"/>
    <w:rsid w:val="00726C6D"/>
    <w:rsid w:val="00731096"/>
    <w:rsid w:val="0073145A"/>
    <w:rsid w:val="0073451F"/>
    <w:rsid w:val="00734DB3"/>
    <w:rsid w:val="007355D2"/>
    <w:rsid w:val="00736239"/>
    <w:rsid w:val="00737DE2"/>
    <w:rsid w:val="00740EC2"/>
    <w:rsid w:val="00741286"/>
    <w:rsid w:val="007458D3"/>
    <w:rsid w:val="007504B6"/>
    <w:rsid w:val="0075238B"/>
    <w:rsid w:val="00752BC5"/>
    <w:rsid w:val="00753BF2"/>
    <w:rsid w:val="00756103"/>
    <w:rsid w:val="00757209"/>
    <w:rsid w:val="00757B85"/>
    <w:rsid w:val="00760498"/>
    <w:rsid w:val="0076122F"/>
    <w:rsid w:val="007624A4"/>
    <w:rsid w:val="00762E78"/>
    <w:rsid w:val="00763BFC"/>
    <w:rsid w:val="007642ED"/>
    <w:rsid w:val="00764E47"/>
    <w:rsid w:val="00765391"/>
    <w:rsid w:val="00770124"/>
    <w:rsid w:val="00770C0F"/>
    <w:rsid w:val="00774445"/>
    <w:rsid w:val="0077588B"/>
    <w:rsid w:val="00775905"/>
    <w:rsid w:val="00776B07"/>
    <w:rsid w:val="00782C44"/>
    <w:rsid w:val="007836B6"/>
    <w:rsid w:val="0078413A"/>
    <w:rsid w:val="00784419"/>
    <w:rsid w:val="007845F5"/>
    <w:rsid w:val="00784C02"/>
    <w:rsid w:val="007854B7"/>
    <w:rsid w:val="007867A7"/>
    <w:rsid w:val="00787453"/>
    <w:rsid w:val="00787682"/>
    <w:rsid w:val="00791612"/>
    <w:rsid w:val="007918B9"/>
    <w:rsid w:val="00793EEB"/>
    <w:rsid w:val="007A122A"/>
    <w:rsid w:val="007A174D"/>
    <w:rsid w:val="007A1E5F"/>
    <w:rsid w:val="007A455E"/>
    <w:rsid w:val="007A59FF"/>
    <w:rsid w:val="007A5BCD"/>
    <w:rsid w:val="007B0478"/>
    <w:rsid w:val="007B05A4"/>
    <w:rsid w:val="007B1159"/>
    <w:rsid w:val="007B1289"/>
    <w:rsid w:val="007B26F9"/>
    <w:rsid w:val="007B40E9"/>
    <w:rsid w:val="007B531C"/>
    <w:rsid w:val="007B59A3"/>
    <w:rsid w:val="007B698E"/>
    <w:rsid w:val="007C2C98"/>
    <w:rsid w:val="007C5114"/>
    <w:rsid w:val="007C614C"/>
    <w:rsid w:val="007C6429"/>
    <w:rsid w:val="007C7545"/>
    <w:rsid w:val="007C771B"/>
    <w:rsid w:val="007D061C"/>
    <w:rsid w:val="007D3032"/>
    <w:rsid w:val="007D517A"/>
    <w:rsid w:val="007D6F9C"/>
    <w:rsid w:val="007E0295"/>
    <w:rsid w:val="007E213E"/>
    <w:rsid w:val="007E2770"/>
    <w:rsid w:val="007E2F38"/>
    <w:rsid w:val="007E3AE6"/>
    <w:rsid w:val="007E3ECA"/>
    <w:rsid w:val="007E425F"/>
    <w:rsid w:val="007E6280"/>
    <w:rsid w:val="007F0C99"/>
    <w:rsid w:val="007F22AA"/>
    <w:rsid w:val="007F354E"/>
    <w:rsid w:val="007F7727"/>
    <w:rsid w:val="00800EF5"/>
    <w:rsid w:val="00801FF0"/>
    <w:rsid w:val="00803472"/>
    <w:rsid w:val="008046FB"/>
    <w:rsid w:val="008056F1"/>
    <w:rsid w:val="00806317"/>
    <w:rsid w:val="00810243"/>
    <w:rsid w:val="008112CB"/>
    <w:rsid w:val="0081333E"/>
    <w:rsid w:val="0081475E"/>
    <w:rsid w:val="008156A4"/>
    <w:rsid w:val="00815FDD"/>
    <w:rsid w:val="0081639B"/>
    <w:rsid w:val="0082248C"/>
    <w:rsid w:val="008230C9"/>
    <w:rsid w:val="00824141"/>
    <w:rsid w:val="008271B5"/>
    <w:rsid w:val="00827B30"/>
    <w:rsid w:val="008302C2"/>
    <w:rsid w:val="008309C7"/>
    <w:rsid w:val="00830E46"/>
    <w:rsid w:val="0083170F"/>
    <w:rsid w:val="008335DA"/>
    <w:rsid w:val="00833D7E"/>
    <w:rsid w:val="008347F3"/>
    <w:rsid w:val="008407E2"/>
    <w:rsid w:val="008429A3"/>
    <w:rsid w:val="008434D2"/>
    <w:rsid w:val="00843EA7"/>
    <w:rsid w:val="0084438D"/>
    <w:rsid w:val="0084469B"/>
    <w:rsid w:val="0084592D"/>
    <w:rsid w:val="008463E6"/>
    <w:rsid w:val="00850357"/>
    <w:rsid w:val="0085094D"/>
    <w:rsid w:val="008510D3"/>
    <w:rsid w:val="008520C7"/>
    <w:rsid w:val="00852414"/>
    <w:rsid w:val="00853172"/>
    <w:rsid w:val="008535A5"/>
    <w:rsid w:val="0085365C"/>
    <w:rsid w:val="00855376"/>
    <w:rsid w:val="008562EB"/>
    <w:rsid w:val="008604D4"/>
    <w:rsid w:val="00860E5E"/>
    <w:rsid w:val="008622E5"/>
    <w:rsid w:val="008629E5"/>
    <w:rsid w:val="00862C76"/>
    <w:rsid w:val="008634CE"/>
    <w:rsid w:val="008663E2"/>
    <w:rsid w:val="00866DC7"/>
    <w:rsid w:val="00867955"/>
    <w:rsid w:val="008709DB"/>
    <w:rsid w:val="0087394C"/>
    <w:rsid w:val="008757AF"/>
    <w:rsid w:val="008777B9"/>
    <w:rsid w:val="00877D98"/>
    <w:rsid w:val="008806D0"/>
    <w:rsid w:val="008861A3"/>
    <w:rsid w:val="0088757F"/>
    <w:rsid w:val="008900A4"/>
    <w:rsid w:val="00894606"/>
    <w:rsid w:val="00894FF9"/>
    <w:rsid w:val="00896451"/>
    <w:rsid w:val="00896ACF"/>
    <w:rsid w:val="008A1F66"/>
    <w:rsid w:val="008A2F2A"/>
    <w:rsid w:val="008A4618"/>
    <w:rsid w:val="008A562C"/>
    <w:rsid w:val="008A5C00"/>
    <w:rsid w:val="008A651A"/>
    <w:rsid w:val="008B07DC"/>
    <w:rsid w:val="008B45EC"/>
    <w:rsid w:val="008B5DA5"/>
    <w:rsid w:val="008B7857"/>
    <w:rsid w:val="008D4C25"/>
    <w:rsid w:val="008D68ED"/>
    <w:rsid w:val="008D691C"/>
    <w:rsid w:val="008D6ABB"/>
    <w:rsid w:val="008D6C06"/>
    <w:rsid w:val="008D71F3"/>
    <w:rsid w:val="008D71F9"/>
    <w:rsid w:val="008E1660"/>
    <w:rsid w:val="008E1991"/>
    <w:rsid w:val="008E58D4"/>
    <w:rsid w:val="008E657D"/>
    <w:rsid w:val="008F3E51"/>
    <w:rsid w:val="008F47F1"/>
    <w:rsid w:val="008F6B1A"/>
    <w:rsid w:val="008F6D45"/>
    <w:rsid w:val="009005B2"/>
    <w:rsid w:val="00900E93"/>
    <w:rsid w:val="00900FE1"/>
    <w:rsid w:val="009014E5"/>
    <w:rsid w:val="009015B8"/>
    <w:rsid w:val="00901C6C"/>
    <w:rsid w:val="00902155"/>
    <w:rsid w:val="00902767"/>
    <w:rsid w:val="00910204"/>
    <w:rsid w:val="009105EA"/>
    <w:rsid w:val="00910AE2"/>
    <w:rsid w:val="00914A6C"/>
    <w:rsid w:val="00914CDE"/>
    <w:rsid w:val="0091609D"/>
    <w:rsid w:val="00920366"/>
    <w:rsid w:val="00920660"/>
    <w:rsid w:val="00921CF2"/>
    <w:rsid w:val="00922AE4"/>
    <w:rsid w:val="00923FF9"/>
    <w:rsid w:val="009249B7"/>
    <w:rsid w:val="009262B6"/>
    <w:rsid w:val="00926A08"/>
    <w:rsid w:val="00927CB8"/>
    <w:rsid w:val="009307D6"/>
    <w:rsid w:val="00931289"/>
    <w:rsid w:val="00932145"/>
    <w:rsid w:val="00932D33"/>
    <w:rsid w:val="009330D8"/>
    <w:rsid w:val="009332B0"/>
    <w:rsid w:val="009335DF"/>
    <w:rsid w:val="00934760"/>
    <w:rsid w:val="00936001"/>
    <w:rsid w:val="00936D45"/>
    <w:rsid w:val="009404EE"/>
    <w:rsid w:val="0094109E"/>
    <w:rsid w:val="00943EA3"/>
    <w:rsid w:val="009452EE"/>
    <w:rsid w:val="00951C12"/>
    <w:rsid w:val="00953288"/>
    <w:rsid w:val="00953FD4"/>
    <w:rsid w:val="0095447E"/>
    <w:rsid w:val="00955592"/>
    <w:rsid w:val="00960478"/>
    <w:rsid w:val="00961269"/>
    <w:rsid w:val="00962B59"/>
    <w:rsid w:val="009638D7"/>
    <w:rsid w:val="00965CC6"/>
    <w:rsid w:val="009679BF"/>
    <w:rsid w:val="00971F92"/>
    <w:rsid w:val="00972010"/>
    <w:rsid w:val="00973723"/>
    <w:rsid w:val="00973D0C"/>
    <w:rsid w:val="009771CE"/>
    <w:rsid w:val="009803F8"/>
    <w:rsid w:val="00981FEB"/>
    <w:rsid w:val="0098212B"/>
    <w:rsid w:val="0098250B"/>
    <w:rsid w:val="00982801"/>
    <w:rsid w:val="00983CBF"/>
    <w:rsid w:val="00985F20"/>
    <w:rsid w:val="009861B3"/>
    <w:rsid w:val="00986AED"/>
    <w:rsid w:val="00986C56"/>
    <w:rsid w:val="00987017"/>
    <w:rsid w:val="009872CD"/>
    <w:rsid w:val="009873F3"/>
    <w:rsid w:val="00990064"/>
    <w:rsid w:val="00990F31"/>
    <w:rsid w:val="00992BD0"/>
    <w:rsid w:val="009936AC"/>
    <w:rsid w:val="009941BF"/>
    <w:rsid w:val="009A08B7"/>
    <w:rsid w:val="009A1E42"/>
    <w:rsid w:val="009A3004"/>
    <w:rsid w:val="009A3A48"/>
    <w:rsid w:val="009A475A"/>
    <w:rsid w:val="009A6621"/>
    <w:rsid w:val="009A6E08"/>
    <w:rsid w:val="009B0BED"/>
    <w:rsid w:val="009B1875"/>
    <w:rsid w:val="009B2E39"/>
    <w:rsid w:val="009B3240"/>
    <w:rsid w:val="009B541D"/>
    <w:rsid w:val="009B6A46"/>
    <w:rsid w:val="009C0A99"/>
    <w:rsid w:val="009C1AFA"/>
    <w:rsid w:val="009C1B8E"/>
    <w:rsid w:val="009C1D9F"/>
    <w:rsid w:val="009C2F4B"/>
    <w:rsid w:val="009C4F63"/>
    <w:rsid w:val="009C6FF7"/>
    <w:rsid w:val="009D017A"/>
    <w:rsid w:val="009D1852"/>
    <w:rsid w:val="009D531F"/>
    <w:rsid w:val="009D6788"/>
    <w:rsid w:val="009D7CE3"/>
    <w:rsid w:val="009E0CA9"/>
    <w:rsid w:val="009E3927"/>
    <w:rsid w:val="009E42B3"/>
    <w:rsid w:val="009E43CC"/>
    <w:rsid w:val="009E5AA5"/>
    <w:rsid w:val="009E7279"/>
    <w:rsid w:val="009E7E7D"/>
    <w:rsid w:val="009F016D"/>
    <w:rsid w:val="009F0580"/>
    <w:rsid w:val="009F1C11"/>
    <w:rsid w:val="009F61BA"/>
    <w:rsid w:val="009F73B7"/>
    <w:rsid w:val="009F7D42"/>
    <w:rsid w:val="00A033E1"/>
    <w:rsid w:val="00A03983"/>
    <w:rsid w:val="00A04245"/>
    <w:rsid w:val="00A06C05"/>
    <w:rsid w:val="00A108D4"/>
    <w:rsid w:val="00A11570"/>
    <w:rsid w:val="00A1185D"/>
    <w:rsid w:val="00A1220E"/>
    <w:rsid w:val="00A1281A"/>
    <w:rsid w:val="00A141DE"/>
    <w:rsid w:val="00A1422D"/>
    <w:rsid w:val="00A15F75"/>
    <w:rsid w:val="00A16734"/>
    <w:rsid w:val="00A16CA0"/>
    <w:rsid w:val="00A16F97"/>
    <w:rsid w:val="00A203A7"/>
    <w:rsid w:val="00A20A18"/>
    <w:rsid w:val="00A218D9"/>
    <w:rsid w:val="00A21A2C"/>
    <w:rsid w:val="00A22A39"/>
    <w:rsid w:val="00A25B88"/>
    <w:rsid w:val="00A3195D"/>
    <w:rsid w:val="00A31E02"/>
    <w:rsid w:val="00A32255"/>
    <w:rsid w:val="00A32768"/>
    <w:rsid w:val="00A330D7"/>
    <w:rsid w:val="00A3324C"/>
    <w:rsid w:val="00A33527"/>
    <w:rsid w:val="00A35EA0"/>
    <w:rsid w:val="00A3658C"/>
    <w:rsid w:val="00A41743"/>
    <w:rsid w:val="00A42230"/>
    <w:rsid w:val="00A42AA6"/>
    <w:rsid w:val="00A43FD0"/>
    <w:rsid w:val="00A450AA"/>
    <w:rsid w:val="00A456CC"/>
    <w:rsid w:val="00A459C4"/>
    <w:rsid w:val="00A464DE"/>
    <w:rsid w:val="00A46526"/>
    <w:rsid w:val="00A4717A"/>
    <w:rsid w:val="00A47A86"/>
    <w:rsid w:val="00A515F8"/>
    <w:rsid w:val="00A530EF"/>
    <w:rsid w:val="00A538D9"/>
    <w:rsid w:val="00A543DF"/>
    <w:rsid w:val="00A54A48"/>
    <w:rsid w:val="00A60485"/>
    <w:rsid w:val="00A617CB"/>
    <w:rsid w:val="00A628FF"/>
    <w:rsid w:val="00A62A7C"/>
    <w:rsid w:val="00A636B0"/>
    <w:rsid w:val="00A64EF4"/>
    <w:rsid w:val="00A660F0"/>
    <w:rsid w:val="00A66216"/>
    <w:rsid w:val="00A66DA1"/>
    <w:rsid w:val="00A66DB4"/>
    <w:rsid w:val="00A70A37"/>
    <w:rsid w:val="00A715ED"/>
    <w:rsid w:val="00A738DD"/>
    <w:rsid w:val="00A73E76"/>
    <w:rsid w:val="00A74474"/>
    <w:rsid w:val="00A75E19"/>
    <w:rsid w:val="00A76394"/>
    <w:rsid w:val="00A77FAE"/>
    <w:rsid w:val="00A80B31"/>
    <w:rsid w:val="00A81842"/>
    <w:rsid w:val="00A81A97"/>
    <w:rsid w:val="00A81E37"/>
    <w:rsid w:val="00A8209F"/>
    <w:rsid w:val="00A8434B"/>
    <w:rsid w:val="00A85110"/>
    <w:rsid w:val="00A86F49"/>
    <w:rsid w:val="00A87928"/>
    <w:rsid w:val="00A92D1E"/>
    <w:rsid w:val="00A92E05"/>
    <w:rsid w:val="00A9533C"/>
    <w:rsid w:val="00A95ADC"/>
    <w:rsid w:val="00A979C2"/>
    <w:rsid w:val="00AA1AF4"/>
    <w:rsid w:val="00AA3090"/>
    <w:rsid w:val="00AA3DC2"/>
    <w:rsid w:val="00AA3DF7"/>
    <w:rsid w:val="00AA42BA"/>
    <w:rsid w:val="00AA58EC"/>
    <w:rsid w:val="00AA5CDD"/>
    <w:rsid w:val="00AA6B41"/>
    <w:rsid w:val="00AA7307"/>
    <w:rsid w:val="00AA7D40"/>
    <w:rsid w:val="00AA7F30"/>
    <w:rsid w:val="00AB0353"/>
    <w:rsid w:val="00AB0917"/>
    <w:rsid w:val="00AB1BCA"/>
    <w:rsid w:val="00AB4799"/>
    <w:rsid w:val="00AB4A04"/>
    <w:rsid w:val="00AB4F66"/>
    <w:rsid w:val="00AB52BC"/>
    <w:rsid w:val="00AB5C76"/>
    <w:rsid w:val="00AB608E"/>
    <w:rsid w:val="00AB66C7"/>
    <w:rsid w:val="00AB6CA0"/>
    <w:rsid w:val="00AC25C6"/>
    <w:rsid w:val="00AC4A1D"/>
    <w:rsid w:val="00AC515D"/>
    <w:rsid w:val="00AD0229"/>
    <w:rsid w:val="00AD0E56"/>
    <w:rsid w:val="00AD32FD"/>
    <w:rsid w:val="00AD4407"/>
    <w:rsid w:val="00AD4526"/>
    <w:rsid w:val="00AD5002"/>
    <w:rsid w:val="00AD5142"/>
    <w:rsid w:val="00AD5667"/>
    <w:rsid w:val="00AE202A"/>
    <w:rsid w:val="00AF0153"/>
    <w:rsid w:val="00AF0999"/>
    <w:rsid w:val="00AF2F8A"/>
    <w:rsid w:val="00AF3C4B"/>
    <w:rsid w:val="00AF3E91"/>
    <w:rsid w:val="00AF4E3E"/>
    <w:rsid w:val="00AF6518"/>
    <w:rsid w:val="00AF74D6"/>
    <w:rsid w:val="00B04945"/>
    <w:rsid w:val="00B04979"/>
    <w:rsid w:val="00B04A3F"/>
    <w:rsid w:val="00B060E6"/>
    <w:rsid w:val="00B07739"/>
    <w:rsid w:val="00B07C7D"/>
    <w:rsid w:val="00B1003A"/>
    <w:rsid w:val="00B103DF"/>
    <w:rsid w:val="00B1108C"/>
    <w:rsid w:val="00B11421"/>
    <w:rsid w:val="00B115C3"/>
    <w:rsid w:val="00B1416D"/>
    <w:rsid w:val="00B15D44"/>
    <w:rsid w:val="00B218C6"/>
    <w:rsid w:val="00B22A1F"/>
    <w:rsid w:val="00B26886"/>
    <w:rsid w:val="00B300E8"/>
    <w:rsid w:val="00B3045E"/>
    <w:rsid w:val="00B30C62"/>
    <w:rsid w:val="00B33155"/>
    <w:rsid w:val="00B336A5"/>
    <w:rsid w:val="00B337C2"/>
    <w:rsid w:val="00B33D20"/>
    <w:rsid w:val="00B347F3"/>
    <w:rsid w:val="00B35B3E"/>
    <w:rsid w:val="00B36749"/>
    <w:rsid w:val="00B370A6"/>
    <w:rsid w:val="00B40A0A"/>
    <w:rsid w:val="00B40BD4"/>
    <w:rsid w:val="00B41426"/>
    <w:rsid w:val="00B419DB"/>
    <w:rsid w:val="00B4278F"/>
    <w:rsid w:val="00B435D3"/>
    <w:rsid w:val="00B43AE8"/>
    <w:rsid w:val="00B4472D"/>
    <w:rsid w:val="00B44B23"/>
    <w:rsid w:val="00B5277A"/>
    <w:rsid w:val="00B529D0"/>
    <w:rsid w:val="00B53480"/>
    <w:rsid w:val="00B5519A"/>
    <w:rsid w:val="00B57402"/>
    <w:rsid w:val="00B57837"/>
    <w:rsid w:val="00B57ECC"/>
    <w:rsid w:val="00B61DF1"/>
    <w:rsid w:val="00B62292"/>
    <w:rsid w:val="00B623AD"/>
    <w:rsid w:val="00B62E59"/>
    <w:rsid w:val="00B639F9"/>
    <w:rsid w:val="00B63A5E"/>
    <w:rsid w:val="00B63C5B"/>
    <w:rsid w:val="00B64652"/>
    <w:rsid w:val="00B67F79"/>
    <w:rsid w:val="00B7088A"/>
    <w:rsid w:val="00B73C1E"/>
    <w:rsid w:val="00B752CD"/>
    <w:rsid w:val="00B8031A"/>
    <w:rsid w:val="00B81020"/>
    <w:rsid w:val="00B81C05"/>
    <w:rsid w:val="00B825EF"/>
    <w:rsid w:val="00B84926"/>
    <w:rsid w:val="00B86F4B"/>
    <w:rsid w:val="00B9057C"/>
    <w:rsid w:val="00B91051"/>
    <w:rsid w:val="00B91213"/>
    <w:rsid w:val="00B9143A"/>
    <w:rsid w:val="00B95C7A"/>
    <w:rsid w:val="00B96F21"/>
    <w:rsid w:val="00B9768F"/>
    <w:rsid w:val="00B97C0E"/>
    <w:rsid w:val="00B97D2A"/>
    <w:rsid w:val="00B97F12"/>
    <w:rsid w:val="00BA0E69"/>
    <w:rsid w:val="00BA34C1"/>
    <w:rsid w:val="00BA35DC"/>
    <w:rsid w:val="00BA46FF"/>
    <w:rsid w:val="00BA64BF"/>
    <w:rsid w:val="00BA746C"/>
    <w:rsid w:val="00BA7E32"/>
    <w:rsid w:val="00BB1618"/>
    <w:rsid w:val="00BB1D02"/>
    <w:rsid w:val="00BB27CE"/>
    <w:rsid w:val="00BB31E2"/>
    <w:rsid w:val="00BB399F"/>
    <w:rsid w:val="00BB65A0"/>
    <w:rsid w:val="00BB68AE"/>
    <w:rsid w:val="00BB6F59"/>
    <w:rsid w:val="00BC0859"/>
    <w:rsid w:val="00BC1393"/>
    <w:rsid w:val="00BC4020"/>
    <w:rsid w:val="00BC4027"/>
    <w:rsid w:val="00BC612D"/>
    <w:rsid w:val="00BC7621"/>
    <w:rsid w:val="00BC7D1B"/>
    <w:rsid w:val="00BD2CDC"/>
    <w:rsid w:val="00BD3AF1"/>
    <w:rsid w:val="00BD471D"/>
    <w:rsid w:val="00BD48A7"/>
    <w:rsid w:val="00BD6545"/>
    <w:rsid w:val="00BD70E0"/>
    <w:rsid w:val="00BE0A56"/>
    <w:rsid w:val="00BE12D7"/>
    <w:rsid w:val="00BE28C4"/>
    <w:rsid w:val="00BE355B"/>
    <w:rsid w:val="00BE6F7F"/>
    <w:rsid w:val="00BF1DE6"/>
    <w:rsid w:val="00BF29FA"/>
    <w:rsid w:val="00BF6EFF"/>
    <w:rsid w:val="00C01520"/>
    <w:rsid w:val="00C0157E"/>
    <w:rsid w:val="00C015C1"/>
    <w:rsid w:val="00C03244"/>
    <w:rsid w:val="00C03379"/>
    <w:rsid w:val="00C05074"/>
    <w:rsid w:val="00C05A82"/>
    <w:rsid w:val="00C06421"/>
    <w:rsid w:val="00C116DF"/>
    <w:rsid w:val="00C11890"/>
    <w:rsid w:val="00C11EB2"/>
    <w:rsid w:val="00C13094"/>
    <w:rsid w:val="00C144A8"/>
    <w:rsid w:val="00C1466D"/>
    <w:rsid w:val="00C14676"/>
    <w:rsid w:val="00C1702F"/>
    <w:rsid w:val="00C178EC"/>
    <w:rsid w:val="00C215F8"/>
    <w:rsid w:val="00C23B34"/>
    <w:rsid w:val="00C25864"/>
    <w:rsid w:val="00C3166F"/>
    <w:rsid w:val="00C31782"/>
    <w:rsid w:val="00C31B03"/>
    <w:rsid w:val="00C342CA"/>
    <w:rsid w:val="00C34E97"/>
    <w:rsid w:val="00C363F4"/>
    <w:rsid w:val="00C37213"/>
    <w:rsid w:val="00C379AD"/>
    <w:rsid w:val="00C37E6D"/>
    <w:rsid w:val="00C37FE9"/>
    <w:rsid w:val="00C41775"/>
    <w:rsid w:val="00C41858"/>
    <w:rsid w:val="00C46E1B"/>
    <w:rsid w:val="00C50A55"/>
    <w:rsid w:val="00C51EDB"/>
    <w:rsid w:val="00C5251B"/>
    <w:rsid w:val="00C527A1"/>
    <w:rsid w:val="00C52C4B"/>
    <w:rsid w:val="00C53199"/>
    <w:rsid w:val="00C544F9"/>
    <w:rsid w:val="00C54811"/>
    <w:rsid w:val="00C57C23"/>
    <w:rsid w:val="00C612A9"/>
    <w:rsid w:val="00C63581"/>
    <w:rsid w:val="00C635C8"/>
    <w:rsid w:val="00C64439"/>
    <w:rsid w:val="00C6502C"/>
    <w:rsid w:val="00C66839"/>
    <w:rsid w:val="00C675E1"/>
    <w:rsid w:val="00C67EF2"/>
    <w:rsid w:val="00C70A70"/>
    <w:rsid w:val="00C715E4"/>
    <w:rsid w:val="00C71812"/>
    <w:rsid w:val="00C71EF4"/>
    <w:rsid w:val="00C7246B"/>
    <w:rsid w:val="00C746EC"/>
    <w:rsid w:val="00C75A95"/>
    <w:rsid w:val="00C76DD0"/>
    <w:rsid w:val="00C778B8"/>
    <w:rsid w:val="00C77AC3"/>
    <w:rsid w:val="00C77E19"/>
    <w:rsid w:val="00C8233E"/>
    <w:rsid w:val="00C859AB"/>
    <w:rsid w:val="00C859D9"/>
    <w:rsid w:val="00C86C76"/>
    <w:rsid w:val="00C87D7A"/>
    <w:rsid w:val="00C87E94"/>
    <w:rsid w:val="00C90B71"/>
    <w:rsid w:val="00C928B0"/>
    <w:rsid w:val="00C93544"/>
    <w:rsid w:val="00C938A7"/>
    <w:rsid w:val="00C944D5"/>
    <w:rsid w:val="00C95F7B"/>
    <w:rsid w:val="00C966FB"/>
    <w:rsid w:val="00CA1821"/>
    <w:rsid w:val="00CA3E94"/>
    <w:rsid w:val="00CA6860"/>
    <w:rsid w:val="00CB0AA3"/>
    <w:rsid w:val="00CB0D8E"/>
    <w:rsid w:val="00CB208C"/>
    <w:rsid w:val="00CB2C0F"/>
    <w:rsid w:val="00CB2FBD"/>
    <w:rsid w:val="00CB3C89"/>
    <w:rsid w:val="00CB3E9F"/>
    <w:rsid w:val="00CB47F9"/>
    <w:rsid w:val="00CB49B7"/>
    <w:rsid w:val="00CB553C"/>
    <w:rsid w:val="00CC1BF4"/>
    <w:rsid w:val="00CC3E6F"/>
    <w:rsid w:val="00CC4E59"/>
    <w:rsid w:val="00CC6F80"/>
    <w:rsid w:val="00CC73FC"/>
    <w:rsid w:val="00CC78FF"/>
    <w:rsid w:val="00CC7CBC"/>
    <w:rsid w:val="00CD099B"/>
    <w:rsid w:val="00CD1D01"/>
    <w:rsid w:val="00CD2B74"/>
    <w:rsid w:val="00CD2C85"/>
    <w:rsid w:val="00CD523A"/>
    <w:rsid w:val="00CD6324"/>
    <w:rsid w:val="00CE1F57"/>
    <w:rsid w:val="00CE245F"/>
    <w:rsid w:val="00CE66BE"/>
    <w:rsid w:val="00CE7D40"/>
    <w:rsid w:val="00CF10FD"/>
    <w:rsid w:val="00CF1246"/>
    <w:rsid w:val="00CF1D0B"/>
    <w:rsid w:val="00CF230F"/>
    <w:rsid w:val="00CF2AD0"/>
    <w:rsid w:val="00CF3012"/>
    <w:rsid w:val="00CF3F40"/>
    <w:rsid w:val="00CF471C"/>
    <w:rsid w:val="00CF49FB"/>
    <w:rsid w:val="00CF525F"/>
    <w:rsid w:val="00CF7D86"/>
    <w:rsid w:val="00D00355"/>
    <w:rsid w:val="00D00A85"/>
    <w:rsid w:val="00D01931"/>
    <w:rsid w:val="00D02312"/>
    <w:rsid w:val="00D03B3F"/>
    <w:rsid w:val="00D050FA"/>
    <w:rsid w:val="00D0570B"/>
    <w:rsid w:val="00D057A4"/>
    <w:rsid w:val="00D059CF"/>
    <w:rsid w:val="00D07500"/>
    <w:rsid w:val="00D15377"/>
    <w:rsid w:val="00D15699"/>
    <w:rsid w:val="00D2063C"/>
    <w:rsid w:val="00D207C9"/>
    <w:rsid w:val="00D21A05"/>
    <w:rsid w:val="00D22C54"/>
    <w:rsid w:val="00D24919"/>
    <w:rsid w:val="00D255E5"/>
    <w:rsid w:val="00D25A55"/>
    <w:rsid w:val="00D26E55"/>
    <w:rsid w:val="00D27852"/>
    <w:rsid w:val="00D27B64"/>
    <w:rsid w:val="00D3226C"/>
    <w:rsid w:val="00D3295F"/>
    <w:rsid w:val="00D336DF"/>
    <w:rsid w:val="00D350D1"/>
    <w:rsid w:val="00D36907"/>
    <w:rsid w:val="00D40246"/>
    <w:rsid w:val="00D40E57"/>
    <w:rsid w:val="00D41714"/>
    <w:rsid w:val="00D42B63"/>
    <w:rsid w:val="00D435B8"/>
    <w:rsid w:val="00D46888"/>
    <w:rsid w:val="00D47265"/>
    <w:rsid w:val="00D47FEB"/>
    <w:rsid w:val="00D50609"/>
    <w:rsid w:val="00D5130F"/>
    <w:rsid w:val="00D51463"/>
    <w:rsid w:val="00D51C0C"/>
    <w:rsid w:val="00D5355D"/>
    <w:rsid w:val="00D549F9"/>
    <w:rsid w:val="00D55ECC"/>
    <w:rsid w:val="00D56BC9"/>
    <w:rsid w:val="00D61816"/>
    <w:rsid w:val="00D62501"/>
    <w:rsid w:val="00D636C5"/>
    <w:rsid w:val="00D6486C"/>
    <w:rsid w:val="00D64CD2"/>
    <w:rsid w:val="00D65370"/>
    <w:rsid w:val="00D675BC"/>
    <w:rsid w:val="00D70960"/>
    <w:rsid w:val="00D718D2"/>
    <w:rsid w:val="00D71B12"/>
    <w:rsid w:val="00D72E9A"/>
    <w:rsid w:val="00D72F4F"/>
    <w:rsid w:val="00D74636"/>
    <w:rsid w:val="00D76D62"/>
    <w:rsid w:val="00D773C1"/>
    <w:rsid w:val="00D81E41"/>
    <w:rsid w:val="00D81F0D"/>
    <w:rsid w:val="00D82569"/>
    <w:rsid w:val="00D82BF6"/>
    <w:rsid w:val="00D85BEB"/>
    <w:rsid w:val="00D85E60"/>
    <w:rsid w:val="00D921A7"/>
    <w:rsid w:val="00D937A3"/>
    <w:rsid w:val="00D94FAC"/>
    <w:rsid w:val="00D96979"/>
    <w:rsid w:val="00DA1DD4"/>
    <w:rsid w:val="00DA1E85"/>
    <w:rsid w:val="00DA2CD3"/>
    <w:rsid w:val="00DA3F21"/>
    <w:rsid w:val="00DA3FF1"/>
    <w:rsid w:val="00DA6970"/>
    <w:rsid w:val="00DA799C"/>
    <w:rsid w:val="00DB0790"/>
    <w:rsid w:val="00DB1E25"/>
    <w:rsid w:val="00DB1F48"/>
    <w:rsid w:val="00DB2ECD"/>
    <w:rsid w:val="00DB334E"/>
    <w:rsid w:val="00DB4B3E"/>
    <w:rsid w:val="00DB7C9D"/>
    <w:rsid w:val="00DC1D03"/>
    <w:rsid w:val="00DC2885"/>
    <w:rsid w:val="00DC2F7B"/>
    <w:rsid w:val="00DC3156"/>
    <w:rsid w:val="00DC5B0E"/>
    <w:rsid w:val="00DC64CE"/>
    <w:rsid w:val="00DC6D20"/>
    <w:rsid w:val="00DC6E85"/>
    <w:rsid w:val="00DC74C5"/>
    <w:rsid w:val="00DD058E"/>
    <w:rsid w:val="00DD6045"/>
    <w:rsid w:val="00DD7386"/>
    <w:rsid w:val="00DE0A7B"/>
    <w:rsid w:val="00DE16B8"/>
    <w:rsid w:val="00DE3F21"/>
    <w:rsid w:val="00DE4549"/>
    <w:rsid w:val="00DE5B5B"/>
    <w:rsid w:val="00DE5E4F"/>
    <w:rsid w:val="00DF073F"/>
    <w:rsid w:val="00DF164A"/>
    <w:rsid w:val="00DF1A9A"/>
    <w:rsid w:val="00DF335F"/>
    <w:rsid w:val="00DF440E"/>
    <w:rsid w:val="00DF54DE"/>
    <w:rsid w:val="00DF55E1"/>
    <w:rsid w:val="00DF5EEC"/>
    <w:rsid w:val="00E00720"/>
    <w:rsid w:val="00E008E3"/>
    <w:rsid w:val="00E0573B"/>
    <w:rsid w:val="00E057FE"/>
    <w:rsid w:val="00E10CE4"/>
    <w:rsid w:val="00E10D1E"/>
    <w:rsid w:val="00E10FEA"/>
    <w:rsid w:val="00E11905"/>
    <w:rsid w:val="00E13782"/>
    <w:rsid w:val="00E1409D"/>
    <w:rsid w:val="00E14C6A"/>
    <w:rsid w:val="00E1533A"/>
    <w:rsid w:val="00E15705"/>
    <w:rsid w:val="00E167DC"/>
    <w:rsid w:val="00E17088"/>
    <w:rsid w:val="00E212BB"/>
    <w:rsid w:val="00E22340"/>
    <w:rsid w:val="00E225C8"/>
    <w:rsid w:val="00E22BC9"/>
    <w:rsid w:val="00E24C1D"/>
    <w:rsid w:val="00E260F9"/>
    <w:rsid w:val="00E26181"/>
    <w:rsid w:val="00E27344"/>
    <w:rsid w:val="00E277BB"/>
    <w:rsid w:val="00E3041F"/>
    <w:rsid w:val="00E315B5"/>
    <w:rsid w:val="00E33614"/>
    <w:rsid w:val="00E33BC2"/>
    <w:rsid w:val="00E33CB8"/>
    <w:rsid w:val="00E36AB5"/>
    <w:rsid w:val="00E37C27"/>
    <w:rsid w:val="00E40C4A"/>
    <w:rsid w:val="00E41160"/>
    <w:rsid w:val="00E413F1"/>
    <w:rsid w:val="00E42BED"/>
    <w:rsid w:val="00E43218"/>
    <w:rsid w:val="00E46B02"/>
    <w:rsid w:val="00E51020"/>
    <w:rsid w:val="00E5189A"/>
    <w:rsid w:val="00E5212B"/>
    <w:rsid w:val="00E5286D"/>
    <w:rsid w:val="00E54EAC"/>
    <w:rsid w:val="00E55852"/>
    <w:rsid w:val="00E55E06"/>
    <w:rsid w:val="00E571AA"/>
    <w:rsid w:val="00E57D5C"/>
    <w:rsid w:val="00E60030"/>
    <w:rsid w:val="00E619A1"/>
    <w:rsid w:val="00E64222"/>
    <w:rsid w:val="00E65C6F"/>
    <w:rsid w:val="00E660A4"/>
    <w:rsid w:val="00E66D9B"/>
    <w:rsid w:val="00E66E33"/>
    <w:rsid w:val="00E70258"/>
    <w:rsid w:val="00E704DB"/>
    <w:rsid w:val="00E723F7"/>
    <w:rsid w:val="00E72588"/>
    <w:rsid w:val="00E7309D"/>
    <w:rsid w:val="00E74414"/>
    <w:rsid w:val="00E74CB3"/>
    <w:rsid w:val="00E81036"/>
    <w:rsid w:val="00E83B67"/>
    <w:rsid w:val="00E85D3F"/>
    <w:rsid w:val="00E9097B"/>
    <w:rsid w:val="00E92FB8"/>
    <w:rsid w:val="00E93AA2"/>
    <w:rsid w:val="00E96F67"/>
    <w:rsid w:val="00E97C23"/>
    <w:rsid w:val="00E97C53"/>
    <w:rsid w:val="00EA0179"/>
    <w:rsid w:val="00EA0E68"/>
    <w:rsid w:val="00EA2991"/>
    <w:rsid w:val="00EA4A81"/>
    <w:rsid w:val="00EA5A05"/>
    <w:rsid w:val="00EA70C4"/>
    <w:rsid w:val="00EA7289"/>
    <w:rsid w:val="00EB0685"/>
    <w:rsid w:val="00EB3E5D"/>
    <w:rsid w:val="00EB4FB0"/>
    <w:rsid w:val="00EB7B90"/>
    <w:rsid w:val="00EC0FF0"/>
    <w:rsid w:val="00EC2538"/>
    <w:rsid w:val="00EC2D8D"/>
    <w:rsid w:val="00EC42E1"/>
    <w:rsid w:val="00EC4EFA"/>
    <w:rsid w:val="00EC707D"/>
    <w:rsid w:val="00ED0401"/>
    <w:rsid w:val="00ED1B16"/>
    <w:rsid w:val="00ED2769"/>
    <w:rsid w:val="00ED2ABB"/>
    <w:rsid w:val="00ED5A3D"/>
    <w:rsid w:val="00ED5B82"/>
    <w:rsid w:val="00ED64FC"/>
    <w:rsid w:val="00EE15B4"/>
    <w:rsid w:val="00EE4089"/>
    <w:rsid w:val="00EE4939"/>
    <w:rsid w:val="00EE5AC2"/>
    <w:rsid w:val="00EE5FA7"/>
    <w:rsid w:val="00EF0BC9"/>
    <w:rsid w:val="00EF0E0F"/>
    <w:rsid w:val="00EF1C44"/>
    <w:rsid w:val="00EF3240"/>
    <w:rsid w:val="00EF3C2C"/>
    <w:rsid w:val="00EF3C98"/>
    <w:rsid w:val="00EF4A4A"/>
    <w:rsid w:val="00EF4C14"/>
    <w:rsid w:val="00EF529D"/>
    <w:rsid w:val="00EF6E1A"/>
    <w:rsid w:val="00EF7258"/>
    <w:rsid w:val="00F00588"/>
    <w:rsid w:val="00F00C9C"/>
    <w:rsid w:val="00F0332C"/>
    <w:rsid w:val="00F0372D"/>
    <w:rsid w:val="00F0389E"/>
    <w:rsid w:val="00F05FAE"/>
    <w:rsid w:val="00F07BE2"/>
    <w:rsid w:val="00F12904"/>
    <w:rsid w:val="00F137FF"/>
    <w:rsid w:val="00F13EC7"/>
    <w:rsid w:val="00F14731"/>
    <w:rsid w:val="00F14C86"/>
    <w:rsid w:val="00F172E8"/>
    <w:rsid w:val="00F17746"/>
    <w:rsid w:val="00F20C9D"/>
    <w:rsid w:val="00F21119"/>
    <w:rsid w:val="00F2162E"/>
    <w:rsid w:val="00F22C55"/>
    <w:rsid w:val="00F22FC4"/>
    <w:rsid w:val="00F24846"/>
    <w:rsid w:val="00F2712E"/>
    <w:rsid w:val="00F272BB"/>
    <w:rsid w:val="00F27D1E"/>
    <w:rsid w:val="00F3083B"/>
    <w:rsid w:val="00F31ED2"/>
    <w:rsid w:val="00F32A0C"/>
    <w:rsid w:val="00F349CC"/>
    <w:rsid w:val="00F3567B"/>
    <w:rsid w:val="00F35C3A"/>
    <w:rsid w:val="00F3663B"/>
    <w:rsid w:val="00F36C3F"/>
    <w:rsid w:val="00F409F5"/>
    <w:rsid w:val="00F43F50"/>
    <w:rsid w:val="00F45207"/>
    <w:rsid w:val="00F4569A"/>
    <w:rsid w:val="00F47704"/>
    <w:rsid w:val="00F4777A"/>
    <w:rsid w:val="00F51A61"/>
    <w:rsid w:val="00F527F4"/>
    <w:rsid w:val="00F53723"/>
    <w:rsid w:val="00F53D97"/>
    <w:rsid w:val="00F55ED8"/>
    <w:rsid w:val="00F57E79"/>
    <w:rsid w:val="00F61502"/>
    <w:rsid w:val="00F6556D"/>
    <w:rsid w:val="00F65987"/>
    <w:rsid w:val="00F67326"/>
    <w:rsid w:val="00F7201A"/>
    <w:rsid w:val="00F72F22"/>
    <w:rsid w:val="00F742CD"/>
    <w:rsid w:val="00F746F5"/>
    <w:rsid w:val="00F772F3"/>
    <w:rsid w:val="00F778D1"/>
    <w:rsid w:val="00F81C6C"/>
    <w:rsid w:val="00F81E89"/>
    <w:rsid w:val="00F821B4"/>
    <w:rsid w:val="00F829AE"/>
    <w:rsid w:val="00F83410"/>
    <w:rsid w:val="00F83B6B"/>
    <w:rsid w:val="00F858FB"/>
    <w:rsid w:val="00F86310"/>
    <w:rsid w:val="00F87C31"/>
    <w:rsid w:val="00F9059C"/>
    <w:rsid w:val="00F910AF"/>
    <w:rsid w:val="00F94CA3"/>
    <w:rsid w:val="00F958DF"/>
    <w:rsid w:val="00F9598B"/>
    <w:rsid w:val="00F9682B"/>
    <w:rsid w:val="00F9752E"/>
    <w:rsid w:val="00F97BDD"/>
    <w:rsid w:val="00F97CC5"/>
    <w:rsid w:val="00FA13B4"/>
    <w:rsid w:val="00FA486D"/>
    <w:rsid w:val="00FB1660"/>
    <w:rsid w:val="00FB1B2D"/>
    <w:rsid w:val="00FB28F9"/>
    <w:rsid w:val="00FB3D9A"/>
    <w:rsid w:val="00FB4A9C"/>
    <w:rsid w:val="00FB51AE"/>
    <w:rsid w:val="00FB6F2D"/>
    <w:rsid w:val="00FB7418"/>
    <w:rsid w:val="00FC13FA"/>
    <w:rsid w:val="00FC177E"/>
    <w:rsid w:val="00FC2208"/>
    <w:rsid w:val="00FC2DDA"/>
    <w:rsid w:val="00FC3EB9"/>
    <w:rsid w:val="00FC4460"/>
    <w:rsid w:val="00FC4E6E"/>
    <w:rsid w:val="00FC55DB"/>
    <w:rsid w:val="00FC5A26"/>
    <w:rsid w:val="00FC5A57"/>
    <w:rsid w:val="00FC7634"/>
    <w:rsid w:val="00FC7F0E"/>
    <w:rsid w:val="00FD26CC"/>
    <w:rsid w:val="00FD2E1A"/>
    <w:rsid w:val="00FD4176"/>
    <w:rsid w:val="00FD47CA"/>
    <w:rsid w:val="00FD4906"/>
    <w:rsid w:val="00FD7956"/>
    <w:rsid w:val="00FD7F5D"/>
    <w:rsid w:val="00FD7FA3"/>
    <w:rsid w:val="00FE21B3"/>
    <w:rsid w:val="00FE2C74"/>
    <w:rsid w:val="00FE3FD2"/>
    <w:rsid w:val="00FE43C7"/>
    <w:rsid w:val="00FE4427"/>
    <w:rsid w:val="00FE4CDF"/>
    <w:rsid w:val="00FE4F91"/>
    <w:rsid w:val="00FE501C"/>
    <w:rsid w:val="00FE6CCA"/>
    <w:rsid w:val="00FE6F96"/>
    <w:rsid w:val="00FE76FB"/>
    <w:rsid w:val="00FF19BD"/>
    <w:rsid w:val="00FF2F35"/>
    <w:rsid w:val="00FF3267"/>
    <w:rsid w:val="00FF3B14"/>
    <w:rsid w:val="00FF446E"/>
    <w:rsid w:val="00FF585D"/>
    <w:rsid w:val="00FF6E67"/>
    <w:rsid w:val="00FF79FA"/>
    <w:rsid w:val="00FF7AB9"/>
    <w:rsid w:val="00FF7E30"/>
    <w:rsid w:val="022C724A"/>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E04AF"/>
    <w:rsid w:val="3C544F86"/>
    <w:rsid w:val="3D385C34"/>
    <w:rsid w:val="3E8E3C47"/>
    <w:rsid w:val="3EE80197"/>
    <w:rsid w:val="41103EF0"/>
    <w:rsid w:val="41443989"/>
    <w:rsid w:val="41924392"/>
    <w:rsid w:val="419B2EE8"/>
    <w:rsid w:val="42924743"/>
    <w:rsid w:val="438D5D65"/>
    <w:rsid w:val="43BE346C"/>
    <w:rsid w:val="44F9600F"/>
    <w:rsid w:val="458E1F83"/>
    <w:rsid w:val="46446E7A"/>
    <w:rsid w:val="46E67A93"/>
    <w:rsid w:val="486E6011"/>
    <w:rsid w:val="49E01274"/>
    <w:rsid w:val="4A435B14"/>
    <w:rsid w:val="4A565A33"/>
    <w:rsid w:val="4A732AA2"/>
    <w:rsid w:val="4BFE2F46"/>
    <w:rsid w:val="4E963AEC"/>
    <w:rsid w:val="50ED2E67"/>
    <w:rsid w:val="54057885"/>
    <w:rsid w:val="54393EE5"/>
    <w:rsid w:val="57710E39"/>
    <w:rsid w:val="59B32865"/>
    <w:rsid w:val="5A2C4AB7"/>
    <w:rsid w:val="5DBD2D6F"/>
    <w:rsid w:val="60373727"/>
    <w:rsid w:val="610A6640"/>
    <w:rsid w:val="63617521"/>
    <w:rsid w:val="67806CC6"/>
    <w:rsid w:val="6AAF05E1"/>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Lines="50" w:line="560" w:lineRule="exact"/>
      <w:jc w:val="left"/>
      <w:outlineLvl w:val="0"/>
    </w:pPr>
    <w:rPr>
      <w:rFonts w:ascii="仿宋" w:hAnsi="宋体" w:eastAsia="仿宋"/>
      <w:b/>
      <w:bCs/>
      <w:kern w:val="44"/>
      <w:sz w:val="36"/>
      <w:szCs w:val="44"/>
    </w:rPr>
  </w:style>
  <w:style w:type="paragraph" w:styleId="3">
    <w:name w:val="heading 3"/>
    <w:basedOn w:val="4"/>
    <w:next w:val="1"/>
    <w:link w:val="23"/>
    <w:qFormat/>
    <w:uiPriority w:val="99"/>
    <w:pPr>
      <w:spacing w:before="260" w:after="260" w:line="416" w:lineRule="auto"/>
      <w:outlineLvl w:val="2"/>
    </w:pPr>
    <w:rPr>
      <w:b/>
      <w:sz w:val="32"/>
      <w:szCs w:val="32"/>
    </w:rPr>
  </w:style>
  <w:style w:type="paragraph" w:styleId="4">
    <w:name w:val="heading 4"/>
    <w:basedOn w:val="1"/>
    <w:next w:val="1"/>
    <w:unhideWhenUsed/>
    <w:qFormat/>
    <w:locked/>
    <w:uiPriority w:val="9"/>
    <w:pPr>
      <w:keepNext/>
      <w:keepLines/>
      <w:spacing w:beforeLines="100" w:line="377" w:lineRule="auto"/>
      <w:outlineLvl w:val="3"/>
    </w:pPr>
    <w:rPr>
      <w:rFonts w:ascii="Cambria" w:hAnsi="Cambria" w:eastAsia="黑体"/>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09"/>
    <w:qFormat/>
    <w:uiPriority w:val="0"/>
    <w:pPr>
      <w:spacing w:line="360" w:lineRule="auto"/>
      <w:ind w:firstLine="420"/>
    </w:pPr>
    <w:rPr>
      <w:sz w:val="24"/>
      <w:szCs w:val="20"/>
    </w:rPr>
  </w:style>
  <w:style w:type="paragraph" w:styleId="6">
    <w:name w:val="List Bullet 3"/>
    <w:basedOn w:val="1"/>
    <w:qFormat/>
    <w:uiPriority w:val="0"/>
    <w:pPr>
      <w:tabs>
        <w:tab w:val="left" w:pos="1200"/>
      </w:tabs>
      <w:adjustRightInd w:val="0"/>
      <w:snapToGrid w:val="0"/>
      <w:spacing w:line="360" w:lineRule="exact"/>
      <w:ind w:left="1200" w:hanging="360" w:firstLineChars="200"/>
      <w:jc w:val="left"/>
      <w:textAlignment w:val="baseline"/>
    </w:pPr>
    <w:rPr>
      <w:rFonts w:eastAsia="仿宋_GB2312"/>
      <w:snapToGrid w:val="0"/>
      <w:kern w:val="24"/>
      <w:sz w:val="24"/>
      <w:szCs w:val="20"/>
    </w:rPr>
  </w:style>
  <w:style w:type="paragraph" w:styleId="7">
    <w:name w:val="Body Text"/>
    <w:basedOn w:val="1"/>
    <w:link w:val="31"/>
    <w:qFormat/>
    <w:uiPriority w:val="99"/>
    <w:pPr>
      <w:spacing w:after="120"/>
    </w:pPr>
    <w:rPr>
      <w:sz w:val="24"/>
      <w:szCs w:val="20"/>
    </w:rPr>
  </w:style>
  <w:style w:type="paragraph" w:styleId="8">
    <w:name w:val="Body Text Indent"/>
    <w:basedOn w:val="1"/>
    <w:link w:val="37"/>
    <w:qFormat/>
    <w:uiPriority w:val="99"/>
    <w:pPr>
      <w:ind w:firstLine="645"/>
    </w:pPr>
    <w:rPr>
      <w:rFonts w:ascii="华文仿宋" w:hAnsi="华文仿宋" w:eastAsia="华文仿宋"/>
      <w:sz w:val="32"/>
    </w:rPr>
  </w:style>
  <w:style w:type="paragraph" w:styleId="9">
    <w:name w:val="Date"/>
    <w:basedOn w:val="1"/>
    <w:next w:val="1"/>
    <w:link w:val="35"/>
    <w:qFormat/>
    <w:uiPriority w:val="99"/>
    <w:pPr>
      <w:ind w:left="100" w:leftChars="2500"/>
    </w:pPr>
  </w:style>
  <w:style w:type="paragraph" w:styleId="10">
    <w:name w:val="Body Text Indent 2"/>
    <w:basedOn w:val="1"/>
    <w:link w:val="33"/>
    <w:qFormat/>
    <w:uiPriority w:val="99"/>
    <w:pPr>
      <w:spacing w:after="120" w:line="480" w:lineRule="auto"/>
      <w:ind w:left="420" w:leftChars="200"/>
    </w:pPr>
  </w:style>
  <w:style w:type="paragraph" w:styleId="11">
    <w:name w:val="Balloon Text"/>
    <w:basedOn w:val="1"/>
    <w:link w:val="36"/>
    <w:semiHidden/>
    <w:qFormat/>
    <w:uiPriority w:val="99"/>
    <w:rPr>
      <w:sz w:val="18"/>
      <w:szCs w:val="18"/>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4">
    <w:name w:val="Subtitle"/>
    <w:basedOn w:val="1"/>
    <w:next w:val="1"/>
    <w:link w:val="113"/>
    <w:qFormat/>
    <w:locked/>
    <w:uiPriority w:val="0"/>
    <w:pPr>
      <w:ind w:firstLine="567"/>
      <w:jc w:val="left"/>
      <w:outlineLvl w:val="1"/>
    </w:pPr>
    <w:rPr>
      <w:rFonts w:ascii="Cambria" w:hAnsi="Cambria" w:eastAsia="仿宋_GB2312"/>
      <w:b/>
      <w:bCs/>
      <w:color w:val="000000"/>
      <w:kern w:val="28"/>
      <w:sz w:val="28"/>
      <w:szCs w:val="32"/>
    </w:rPr>
  </w:style>
  <w:style w:type="paragraph" w:styleId="15">
    <w:name w:val="Body Text Indent 3"/>
    <w:basedOn w:val="1"/>
    <w:link w:val="38"/>
    <w:qFormat/>
    <w:uiPriority w:val="99"/>
    <w:pPr>
      <w:spacing w:after="120"/>
      <w:ind w:left="420" w:leftChars="200"/>
    </w:pPr>
    <w:rPr>
      <w:sz w:val="16"/>
      <w:szCs w:val="16"/>
    </w:rPr>
  </w:style>
  <w:style w:type="paragraph" w:styleId="16">
    <w:name w:val="Title"/>
    <w:basedOn w:val="1"/>
    <w:next w:val="1"/>
    <w:link w:val="63"/>
    <w:qFormat/>
    <w:uiPriority w:val="99"/>
    <w:pPr>
      <w:widowControl/>
      <w:spacing w:line="520" w:lineRule="exact"/>
      <w:jc w:val="left"/>
    </w:pPr>
    <w:rPr>
      <w:rFonts w:eastAsia="仿宋"/>
      <w:b/>
      <w:bCs/>
      <w:kern w:val="44"/>
      <w:sz w:val="32"/>
      <w:szCs w:val="32"/>
    </w:rPr>
  </w:style>
  <w:style w:type="paragraph" w:styleId="17">
    <w:name w:val="Body Text First Indent"/>
    <w:basedOn w:val="7"/>
    <w:link w:val="65"/>
    <w:qFormat/>
    <w:uiPriority w:val="99"/>
    <w:pPr>
      <w:widowControl/>
      <w:spacing w:line="520" w:lineRule="exact"/>
      <w:ind w:firstLine="420" w:firstLineChars="100"/>
      <w:jc w:val="left"/>
    </w:pPr>
    <w:rPr>
      <w:rFonts w:eastAsia="仿宋_GB2312"/>
      <w:kern w:val="0"/>
    </w:rPr>
  </w:style>
  <w:style w:type="table" w:styleId="19">
    <w:name w:val="Table Grid"/>
    <w:basedOn w:val="18"/>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99"/>
    <w:rPr>
      <w:rFonts w:cs="Times New Roman"/>
    </w:rPr>
  </w:style>
  <w:style w:type="character" w:customStyle="1" w:styleId="22">
    <w:name w:val="标题 1 Char"/>
    <w:basedOn w:val="20"/>
    <w:link w:val="2"/>
    <w:qFormat/>
    <w:locked/>
    <w:uiPriority w:val="99"/>
    <w:rPr>
      <w:rFonts w:ascii="仿宋" w:hAnsi="宋体" w:eastAsia="仿宋" w:cs="Times New Roman"/>
      <w:b/>
      <w:bCs/>
      <w:kern w:val="44"/>
      <w:sz w:val="44"/>
      <w:szCs w:val="44"/>
    </w:rPr>
  </w:style>
  <w:style w:type="character" w:customStyle="1" w:styleId="23">
    <w:name w:val="标题 3 Char"/>
    <w:basedOn w:val="20"/>
    <w:link w:val="3"/>
    <w:qFormat/>
    <w:locked/>
    <w:uiPriority w:val="99"/>
    <w:rPr>
      <w:rFonts w:cs="Times New Roman"/>
      <w:b/>
      <w:bCs/>
      <w:kern w:val="2"/>
      <w:sz w:val="32"/>
      <w:szCs w:val="32"/>
    </w:rPr>
  </w:style>
  <w:style w:type="character" w:customStyle="1" w:styleId="24">
    <w:name w:val="Header Char"/>
    <w:qFormat/>
    <w:locked/>
    <w:uiPriority w:val="99"/>
    <w:rPr>
      <w:kern w:val="2"/>
      <w:sz w:val="18"/>
    </w:rPr>
  </w:style>
  <w:style w:type="character" w:customStyle="1" w:styleId="25">
    <w:name w:val="Footer Char"/>
    <w:qFormat/>
    <w:locked/>
    <w:uiPriority w:val="99"/>
    <w:rPr>
      <w:kern w:val="2"/>
      <w:sz w:val="18"/>
    </w:rPr>
  </w:style>
  <w:style w:type="character" w:customStyle="1" w:styleId="26">
    <w:name w:val="正文文字110 Char Char"/>
    <w:link w:val="27"/>
    <w:qFormat/>
    <w:locked/>
    <w:uiPriority w:val="99"/>
    <w:rPr>
      <w:kern w:val="2"/>
      <w:sz w:val="24"/>
    </w:rPr>
  </w:style>
  <w:style w:type="paragraph" w:customStyle="1" w:styleId="27">
    <w:name w:val="正文文字110"/>
    <w:basedOn w:val="1"/>
    <w:link w:val="26"/>
    <w:qFormat/>
    <w:uiPriority w:val="99"/>
    <w:pPr>
      <w:spacing w:line="460" w:lineRule="exact"/>
      <w:ind w:firstLine="200" w:firstLineChars="200"/>
    </w:pPr>
    <w:rPr>
      <w:sz w:val="24"/>
      <w:szCs w:val="20"/>
    </w:rPr>
  </w:style>
  <w:style w:type="character" w:customStyle="1" w:styleId="28">
    <w:name w:val="样式 样式 报告书正文 + 首行缩进:  2 字符 + 蓝色 Char"/>
    <w:link w:val="29"/>
    <w:qFormat/>
    <w:locked/>
    <w:uiPriority w:val="99"/>
    <w:rPr>
      <w:color w:val="0000FF"/>
      <w:kern w:val="2"/>
      <w:sz w:val="24"/>
    </w:rPr>
  </w:style>
  <w:style w:type="paragraph" w:customStyle="1" w:styleId="29">
    <w:name w:val="样式 样式 报告书正文 + 首行缩进:  2 字符 + 蓝色"/>
    <w:basedOn w:val="1"/>
    <w:link w:val="28"/>
    <w:qFormat/>
    <w:uiPriority w:val="99"/>
    <w:pPr>
      <w:widowControl/>
      <w:adjustRightInd w:val="0"/>
      <w:jc w:val="left"/>
      <w:textAlignment w:val="baseline"/>
    </w:pPr>
    <w:rPr>
      <w:color w:val="0000FF"/>
      <w:sz w:val="24"/>
      <w:szCs w:val="20"/>
    </w:rPr>
  </w:style>
  <w:style w:type="character" w:customStyle="1" w:styleId="30">
    <w:name w:val="Body Text Char"/>
    <w:qFormat/>
    <w:locked/>
    <w:uiPriority w:val="99"/>
    <w:rPr>
      <w:kern w:val="2"/>
      <w:sz w:val="24"/>
    </w:rPr>
  </w:style>
  <w:style w:type="character" w:customStyle="1" w:styleId="31">
    <w:name w:val="正文文本 Char"/>
    <w:basedOn w:val="20"/>
    <w:link w:val="7"/>
    <w:semiHidden/>
    <w:qFormat/>
    <w:locked/>
    <w:uiPriority w:val="99"/>
    <w:rPr>
      <w:rFonts w:cs="Times New Roman"/>
      <w:sz w:val="24"/>
      <w:szCs w:val="24"/>
    </w:rPr>
  </w:style>
  <w:style w:type="character" w:customStyle="1" w:styleId="32">
    <w:name w:val="页眉 Char"/>
    <w:basedOn w:val="20"/>
    <w:link w:val="13"/>
    <w:semiHidden/>
    <w:qFormat/>
    <w:locked/>
    <w:uiPriority w:val="99"/>
    <w:rPr>
      <w:rFonts w:cs="Times New Roman"/>
      <w:sz w:val="18"/>
      <w:szCs w:val="18"/>
    </w:rPr>
  </w:style>
  <w:style w:type="character" w:customStyle="1" w:styleId="33">
    <w:name w:val="正文文本缩进 2 Char"/>
    <w:basedOn w:val="20"/>
    <w:link w:val="10"/>
    <w:semiHidden/>
    <w:qFormat/>
    <w:locked/>
    <w:uiPriority w:val="99"/>
    <w:rPr>
      <w:rFonts w:cs="Times New Roman"/>
      <w:sz w:val="24"/>
      <w:szCs w:val="24"/>
    </w:rPr>
  </w:style>
  <w:style w:type="character" w:customStyle="1" w:styleId="34">
    <w:name w:val="页脚 Char"/>
    <w:basedOn w:val="20"/>
    <w:link w:val="12"/>
    <w:qFormat/>
    <w:locked/>
    <w:uiPriority w:val="0"/>
    <w:rPr>
      <w:rFonts w:cs="Times New Roman"/>
      <w:sz w:val="18"/>
      <w:szCs w:val="18"/>
    </w:rPr>
  </w:style>
  <w:style w:type="character" w:customStyle="1" w:styleId="35">
    <w:name w:val="日期 Char"/>
    <w:basedOn w:val="20"/>
    <w:link w:val="9"/>
    <w:semiHidden/>
    <w:qFormat/>
    <w:locked/>
    <w:uiPriority w:val="99"/>
    <w:rPr>
      <w:rFonts w:cs="Times New Roman"/>
      <w:sz w:val="24"/>
      <w:szCs w:val="24"/>
    </w:rPr>
  </w:style>
  <w:style w:type="character" w:customStyle="1" w:styleId="36">
    <w:name w:val="批注框文本 Char"/>
    <w:basedOn w:val="20"/>
    <w:link w:val="11"/>
    <w:semiHidden/>
    <w:qFormat/>
    <w:locked/>
    <w:uiPriority w:val="99"/>
    <w:rPr>
      <w:rFonts w:cs="Times New Roman"/>
      <w:sz w:val="2"/>
    </w:rPr>
  </w:style>
  <w:style w:type="character" w:customStyle="1" w:styleId="37">
    <w:name w:val="正文文本缩进 Char"/>
    <w:basedOn w:val="20"/>
    <w:link w:val="8"/>
    <w:semiHidden/>
    <w:qFormat/>
    <w:locked/>
    <w:uiPriority w:val="99"/>
    <w:rPr>
      <w:rFonts w:cs="Times New Roman"/>
      <w:sz w:val="24"/>
      <w:szCs w:val="24"/>
    </w:rPr>
  </w:style>
  <w:style w:type="character" w:customStyle="1" w:styleId="38">
    <w:name w:val="正文文本缩进 3 Char"/>
    <w:basedOn w:val="20"/>
    <w:link w:val="15"/>
    <w:semiHidden/>
    <w:qFormat/>
    <w:locked/>
    <w:uiPriority w:val="99"/>
    <w:rPr>
      <w:rFonts w:cs="Times New Roman"/>
      <w:sz w:val="16"/>
      <w:szCs w:val="16"/>
    </w:rPr>
  </w:style>
  <w:style w:type="paragraph" w:customStyle="1" w:styleId="39">
    <w:name w:val="!正文(alt+c)"/>
    <w:qFormat/>
    <w:uiPriority w:val="99"/>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40">
    <w:name w:val="gg_body"/>
    <w:basedOn w:val="1"/>
    <w:qFormat/>
    <w:uiPriority w:val="99"/>
    <w:pPr>
      <w:spacing w:line="460" w:lineRule="exact"/>
      <w:ind w:firstLine="200" w:firstLineChars="200"/>
    </w:pPr>
    <w:rPr>
      <w:rFonts w:ascii="宋体" w:hAnsi="宋体"/>
      <w:sz w:val="24"/>
      <w:u w:color="000000"/>
    </w:rPr>
  </w:style>
  <w:style w:type="paragraph" w:customStyle="1" w:styleId="41">
    <w:name w:val="表格1"/>
    <w:basedOn w:val="1"/>
    <w:qFormat/>
    <w:uiPriority w:val="99"/>
    <w:pPr>
      <w:adjustRightInd w:val="0"/>
      <w:spacing w:line="20" w:lineRule="atLeast"/>
      <w:jc w:val="center"/>
    </w:pPr>
    <w:rPr>
      <w:rFonts w:ascii="宋体"/>
      <w:kern w:val="0"/>
      <w:szCs w:val="21"/>
    </w:rPr>
  </w:style>
  <w:style w:type="paragraph" w:customStyle="1" w:styleId="42">
    <w:name w:val="Char"/>
    <w:basedOn w:val="1"/>
    <w:qFormat/>
    <w:uiPriority w:val="99"/>
  </w:style>
  <w:style w:type="paragraph" w:customStyle="1" w:styleId="43">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44">
    <w:name w:val="font21"/>
    <w:basedOn w:val="20"/>
    <w:qFormat/>
    <w:uiPriority w:val="99"/>
    <w:rPr>
      <w:rFonts w:ascii="宋体" w:hAnsi="宋体" w:eastAsia="宋体" w:cs="宋体"/>
      <w:color w:val="000000"/>
      <w:sz w:val="21"/>
      <w:szCs w:val="21"/>
      <w:u w:val="none"/>
    </w:rPr>
  </w:style>
  <w:style w:type="character" w:customStyle="1" w:styleId="45">
    <w:name w:val="font31"/>
    <w:basedOn w:val="20"/>
    <w:qFormat/>
    <w:uiPriority w:val="99"/>
    <w:rPr>
      <w:rFonts w:ascii="Times New Roman" w:hAnsi="Times New Roman" w:cs="Times New Roman"/>
      <w:color w:val="000000"/>
      <w:sz w:val="21"/>
      <w:szCs w:val="21"/>
      <w:u w:val="none"/>
    </w:rPr>
  </w:style>
  <w:style w:type="character" w:customStyle="1" w:styleId="46">
    <w:name w:val="font11"/>
    <w:basedOn w:val="20"/>
    <w:qFormat/>
    <w:uiPriority w:val="99"/>
    <w:rPr>
      <w:rFonts w:ascii="Times New Roman" w:hAnsi="Times New Roman" w:cs="Times New Roman"/>
      <w:color w:val="000000"/>
      <w:sz w:val="21"/>
      <w:szCs w:val="21"/>
      <w:u w:val="none"/>
      <w:vertAlign w:val="superscript"/>
    </w:rPr>
  </w:style>
  <w:style w:type="character" w:customStyle="1" w:styleId="47">
    <w:name w:val="表标题样式 Char"/>
    <w:link w:val="48"/>
    <w:qFormat/>
    <w:locked/>
    <w:uiPriority w:val="99"/>
    <w:rPr>
      <w:rFonts w:ascii="宋体"/>
      <w:b/>
      <w:kern w:val="2"/>
      <w:sz w:val="22"/>
    </w:rPr>
  </w:style>
  <w:style w:type="paragraph" w:customStyle="1" w:styleId="48">
    <w:name w:val="表标题样式"/>
    <w:basedOn w:val="1"/>
    <w:link w:val="47"/>
    <w:qFormat/>
    <w:uiPriority w:val="99"/>
    <w:pPr>
      <w:spacing w:line="520" w:lineRule="exact"/>
    </w:pPr>
    <w:rPr>
      <w:rFonts w:ascii="宋体"/>
      <w:b/>
      <w:sz w:val="22"/>
      <w:szCs w:val="20"/>
    </w:rPr>
  </w:style>
  <w:style w:type="character" w:customStyle="1" w:styleId="49">
    <w:name w:val="表格 Char"/>
    <w:link w:val="50"/>
    <w:qFormat/>
    <w:locked/>
    <w:uiPriority w:val="0"/>
    <w:rPr>
      <w:kern w:val="2"/>
      <w:sz w:val="21"/>
    </w:rPr>
  </w:style>
  <w:style w:type="paragraph" w:customStyle="1" w:styleId="50">
    <w:name w:val="表格"/>
    <w:basedOn w:val="1"/>
    <w:link w:val="49"/>
    <w:qFormat/>
    <w:uiPriority w:val="0"/>
    <w:pPr>
      <w:framePr w:wrap="around" w:vAnchor="text" w:hAnchor="text" w:y="1"/>
      <w:spacing w:line="240" w:lineRule="atLeast"/>
      <w:jc w:val="center"/>
    </w:pPr>
    <w:rPr>
      <w:szCs w:val="20"/>
    </w:rPr>
  </w:style>
  <w:style w:type="paragraph" w:customStyle="1" w:styleId="51">
    <w:name w:val="表格文本"/>
    <w:next w:val="1"/>
    <w:link w:val="86"/>
    <w:qFormat/>
    <w:uiPriority w:val="0"/>
    <w:pPr>
      <w:jc w:val="center"/>
      <w:textAlignment w:val="center"/>
    </w:pPr>
    <w:rPr>
      <w:rFonts w:ascii="Times New Roman" w:hAnsi="Times New Roman" w:eastAsia="仿宋" w:cs="Times New Roman"/>
      <w:color w:val="000000"/>
      <w:kern w:val="21"/>
      <w:sz w:val="24"/>
      <w:szCs w:val="21"/>
      <w:lang w:val="en-US" w:eastAsia="zh-CN" w:bidi="ar-SA"/>
    </w:rPr>
  </w:style>
  <w:style w:type="paragraph" w:customStyle="1" w:styleId="52">
    <w:name w:val="图表名称"/>
    <w:basedOn w:val="16"/>
    <w:link w:val="85"/>
    <w:qFormat/>
    <w:uiPriority w:val="0"/>
    <w:pPr>
      <w:jc w:val="center"/>
    </w:pPr>
    <w:rPr>
      <w:rFonts w:eastAsia="黑体"/>
      <w:sz w:val="24"/>
    </w:rPr>
  </w:style>
  <w:style w:type="character" w:customStyle="1" w:styleId="53">
    <w:name w:val="正文首行缩进2 Char Char"/>
    <w:basedOn w:val="20"/>
    <w:link w:val="54"/>
    <w:qFormat/>
    <w:locked/>
    <w:uiPriority w:val="0"/>
    <w:rPr>
      <w:rFonts w:ascii="宋体" w:eastAsia="宋体" w:cs="Times New Roman"/>
      <w:spacing w:val="6"/>
      <w:sz w:val="24"/>
      <w:szCs w:val="24"/>
    </w:rPr>
  </w:style>
  <w:style w:type="paragraph" w:customStyle="1" w:styleId="54">
    <w:name w:val="正文首行缩进2"/>
    <w:basedOn w:val="1"/>
    <w:next w:val="1"/>
    <w:link w:val="53"/>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55">
    <w:name w:val="Title Char"/>
    <w:qFormat/>
    <w:locked/>
    <w:uiPriority w:val="99"/>
    <w:rPr>
      <w:rFonts w:eastAsia="仿宋"/>
      <w:b/>
      <w:kern w:val="44"/>
      <w:sz w:val="32"/>
    </w:rPr>
  </w:style>
  <w:style w:type="character" w:customStyle="1" w:styleId="56">
    <w:name w:val="表格标题 Char"/>
    <w:basedOn w:val="20"/>
    <w:link w:val="57"/>
    <w:qFormat/>
    <w:locked/>
    <w:uiPriority w:val="0"/>
    <w:rPr>
      <w:rFonts w:eastAsia="仿宋_GB2312" w:cs="Times New Roman"/>
      <w:sz w:val="24"/>
      <w:szCs w:val="24"/>
      <w:lang w:val="en-US" w:eastAsia="zh-CN" w:bidi="ar-SA"/>
    </w:rPr>
  </w:style>
  <w:style w:type="paragraph" w:customStyle="1" w:styleId="57">
    <w:name w:val="表格标题"/>
    <w:link w:val="56"/>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58">
    <w:name w:val="Body Text First Indent Char"/>
    <w:qFormat/>
    <w:locked/>
    <w:uiPriority w:val="99"/>
    <w:rPr>
      <w:rFonts w:eastAsia="仿宋_GB2312"/>
      <w:sz w:val="24"/>
    </w:rPr>
  </w:style>
  <w:style w:type="character" w:customStyle="1" w:styleId="59">
    <w:name w:val="表中文字 Char Char"/>
    <w:qFormat/>
    <w:uiPriority w:val="0"/>
    <w:rPr>
      <w:rFonts w:ascii="楷体_GB2312" w:eastAsia="楷体_GB2312"/>
      <w:sz w:val="24"/>
      <w:lang w:val="en-US" w:eastAsia="zh-CN"/>
    </w:rPr>
  </w:style>
  <w:style w:type="character" w:customStyle="1" w:styleId="60">
    <w:name w:val="标题3 Char Char"/>
    <w:basedOn w:val="20"/>
    <w:link w:val="61"/>
    <w:qFormat/>
    <w:locked/>
    <w:uiPriority w:val="99"/>
    <w:rPr>
      <w:rFonts w:ascii="宋体" w:eastAsia="宋体" w:cs="Times New Roman"/>
      <w:bCs/>
      <w:spacing w:val="8"/>
      <w:kern w:val="2"/>
      <w:sz w:val="24"/>
      <w:szCs w:val="24"/>
    </w:rPr>
  </w:style>
  <w:style w:type="paragraph" w:customStyle="1" w:styleId="61">
    <w:name w:val="标题3"/>
    <w:basedOn w:val="3"/>
    <w:link w:val="60"/>
    <w:qFormat/>
    <w:uiPriority w:val="99"/>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62">
    <w:name w:val="Title Char1"/>
    <w:basedOn w:val="20"/>
    <w:link w:val="16"/>
    <w:qFormat/>
    <w:locked/>
    <w:uiPriority w:val="99"/>
    <w:rPr>
      <w:rFonts w:ascii="Cambria" w:hAnsi="Cambria" w:cs="Times New Roman"/>
      <w:b/>
      <w:bCs/>
      <w:sz w:val="32"/>
      <w:szCs w:val="32"/>
    </w:rPr>
  </w:style>
  <w:style w:type="character" w:customStyle="1" w:styleId="63">
    <w:name w:val="标题 Char"/>
    <w:basedOn w:val="20"/>
    <w:link w:val="16"/>
    <w:qFormat/>
    <w:locked/>
    <w:uiPriority w:val="99"/>
    <w:rPr>
      <w:rFonts w:ascii="Cambria" w:hAnsi="Cambria" w:cs="Times New Roman"/>
      <w:b/>
      <w:bCs/>
      <w:kern w:val="2"/>
      <w:sz w:val="32"/>
      <w:szCs w:val="32"/>
    </w:rPr>
  </w:style>
  <w:style w:type="character" w:customStyle="1" w:styleId="64">
    <w:name w:val="Body Text First Indent Char1"/>
    <w:basedOn w:val="30"/>
    <w:link w:val="17"/>
    <w:semiHidden/>
    <w:qFormat/>
    <w:locked/>
    <w:uiPriority w:val="99"/>
    <w:rPr>
      <w:rFonts w:cs="Times New Roman"/>
      <w:szCs w:val="24"/>
    </w:rPr>
  </w:style>
  <w:style w:type="character" w:customStyle="1" w:styleId="65">
    <w:name w:val="正文首行缩进 Char"/>
    <w:basedOn w:val="30"/>
    <w:link w:val="17"/>
    <w:qFormat/>
    <w:locked/>
    <w:uiPriority w:val="99"/>
    <w:rPr>
      <w:rFonts w:cs="Times New Roman"/>
      <w:szCs w:val="24"/>
    </w:rPr>
  </w:style>
  <w:style w:type="paragraph" w:customStyle="1" w:styleId="66">
    <w:name w:val="默认段落字体 Para Char Char Char Char Char Char Char Char Char Char"/>
    <w:basedOn w:val="1"/>
    <w:qFormat/>
    <w:uiPriority w:val="99"/>
    <w:rPr>
      <w:rFonts w:ascii="Arial" w:hAnsi="Arial" w:cs="Arial"/>
      <w:sz w:val="20"/>
      <w:szCs w:val="20"/>
    </w:rPr>
  </w:style>
  <w:style w:type="paragraph" w:customStyle="1" w:styleId="67">
    <w:name w:val="表头编号"/>
    <w:basedOn w:val="52"/>
    <w:next w:val="51"/>
    <w:qFormat/>
    <w:uiPriority w:val="99"/>
    <w:pPr>
      <w:adjustRightInd w:val="0"/>
      <w:snapToGrid w:val="0"/>
      <w:ind w:firstLine="482"/>
      <w:jc w:val="left"/>
    </w:pPr>
  </w:style>
  <w:style w:type="paragraph" w:customStyle="1" w:styleId="68">
    <w:name w:val="List Paragraph1"/>
    <w:basedOn w:val="1"/>
    <w:qFormat/>
    <w:uiPriority w:val="99"/>
    <w:pPr>
      <w:ind w:firstLine="420" w:firstLineChars="200"/>
    </w:pPr>
    <w:rPr>
      <w:rFonts w:ascii="Calibri" w:hAnsi="Calibri"/>
      <w:szCs w:val="22"/>
    </w:rPr>
  </w:style>
  <w:style w:type="paragraph" w:customStyle="1" w:styleId="69">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70">
    <w:name w:val="样式 样式 (符号) 宋体 四号 + 首行缩进:  2 字符"/>
    <w:basedOn w:val="1"/>
    <w:qFormat/>
    <w:uiPriority w:val="99"/>
    <w:pPr>
      <w:ind w:firstLine="480"/>
    </w:pPr>
    <w:rPr>
      <w:rFonts w:hAnsi="仿宋_GB2312" w:cs="仿宋_GB2312"/>
      <w:sz w:val="24"/>
      <w:szCs w:val="20"/>
    </w:rPr>
  </w:style>
  <w:style w:type="paragraph" w:customStyle="1" w:styleId="71">
    <w:name w:val="表头样式"/>
    <w:basedOn w:val="52"/>
    <w:qFormat/>
    <w:uiPriority w:val="99"/>
    <w:pPr>
      <w:jc w:val="left"/>
    </w:pPr>
    <w:rPr>
      <w:rFonts w:eastAsia="宋体"/>
      <w:szCs w:val="21"/>
    </w:rPr>
  </w:style>
  <w:style w:type="paragraph" w:customStyle="1" w:styleId="72">
    <w:name w:val="报告文本"/>
    <w:basedOn w:val="1"/>
    <w:qFormat/>
    <w:uiPriority w:val="99"/>
    <w:pPr>
      <w:spacing w:line="440" w:lineRule="exact"/>
    </w:pPr>
    <w:rPr>
      <w:szCs w:val="22"/>
    </w:rPr>
  </w:style>
  <w:style w:type="paragraph" w:customStyle="1" w:styleId="73">
    <w:name w:val="！！正文"/>
    <w:basedOn w:val="74"/>
    <w:qFormat/>
    <w:uiPriority w:val="0"/>
    <w:pPr>
      <w:autoSpaceDE w:val="0"/>
      <w:spacing w:line="480" w:lineRule="exact"/>
      <w:ind w:firstLine="200" w:firstLineChars="200"/>
      <w:jc w:val="both"/>
      <w:textAlignment w:val="center"/>
    </w:pPr>
  </w:style>
  <w:style w:type="paragraph" w:styleId="74">
    <w:name w:val="No Spacing"/>
    <w:qFormat/>
    <w:uiPriority w:val="1"/>
    <w:rPr>
      <w:rFonts w:ascii="Times New Roman" w:hAnsi="Times New Roman" w:eastAsia="宋体" w:cs="Times New Roman"/>
      <w:sz w:val="24"/>
      <w:szCs w:val="22"/>
      <w:lang w:val="en-US" w:eastAsia="zh-CN" w:bidi="ar-SA"/>
    </w:rPr>
  </w:style>
  <w:style w:type="paragraph" w:customStyle="1" w:styleId="75">
    <w:name w:val="B二级标题"/>
    <w:basedOn w:val="74"/>
    <w:qFormat/>
    <w:uiPriority w:val="0"/>
    <w:pPr>
      <w:spacing w:line="480" w:lineRule="exact"/>
      <w:outlineLvl w:val="1"/>
    </w:pPr>
    <w:rPr>
      <w:b/>
      <w:sz w:val="30"/>
    </w:rPr>
  </w:style>
  <w:style w:type="paragraph" w:customStyle="1" w:styleId="76">
    <w:name w:val="C三级标题"/>
    <w:basedOn w:val="74"/>
    <w:qFormat/>
    <w:uiPriority w:val="0"/>
    <w:pPr>
      <w:spacing w:line="520" w:lineRule="exact"/>
      <w:outlineLvl w:val="2"/>
    </w:pPr>
    <w:rPr>
      <w:b/>
      <w:sz w:val="28"/>
    </w:rPr>
  </w:style>
  <w:style w:type="paragraph" w:customStyle="1" w:styleId="77">
    <w:name w:val="！四级标题"/>
    <w:basedOn w:val="74"/>
    <w:qFormat/>
    <w:uiPriority w:val="0"/>
    <w:pPr>
      <w:spacing w:line="520" w:lineRule="exact"/>
      <w:outlineLvl w:val="3"/>
    </w:pPr>
    <w:rPr>
      <w:b/>
    </w:rPr>
  </w:style>
  <w:style w:type="paragraph" w:customStyle="1" w:styleId="78">
    <w:name w:val="！表头"/>
    <w:basedOn w:val="74"/>
    <w:qFormat/>
    <w:uiPriority w:val="0"/>
    <w:pPr>
      <w:jc w:val="center"/>
    </w:pPr>
    <w:rPr>
      <w:b/>
    </w:rPr>
  </w:style>
  <w:style w:type="paragraph" w:customStyle="1" w:styleId="79">
    <w:name w:val="！表格字体"/>
    <w:basedOn w:val="74"/>
    <w:qFormat/>
    <w:uiPriority w:val="0"/>
    <w:pPr>
      <w:snapToGrid w:val="0"/>
      <w:spacing w:line="240" w:lineRule="atLeast"/>
    </w:pPr>
    <w:rPr>
      <w:sz w:val="21"/>
    </w:rPr>
  </w:style>
  <w:style w:type="paragraph" w:customStyle="1" w:styleId="80">
    <w:name w:val="！三级标题"/>
    <w:basedOn w:val="74"/>
    <w:qFormat/>
    <w:uiPriority w:val="0"/>
    <w:pPr>
      <w:spacing w:line="415" w:lineRule="auto"/>
      <w:outlineLvl w:val="2"/>
    </w:pPr>
    <w:rPr>
      <w:b/>
      <w:sz w:val="28"/>
    </w:rPr>
  </w:style>
  <w:style w:type="character" w:customStyle="1" w:styleId="81">
    <w:name w:val="表格标题-w Char"/>
    <w:link w:val="82"/>
    <w:qFormat/>
    <w:uiPriority w:val="0"/>
    <w:rPr>
      <w:b/>
      <w:kern w:val="2"/>
      <w:sz w:val="24"/>
    </w:rPr>
  </w:style>
  <w:style w:type="paragraph" w:customStyle="1" w:styleId="82">
    <w:name w:val="表格标题-w"/>
    <w:basedOn w:val="1"/>
    <w:next w:val="1"/>
    <w:link w:val="81"/>
    <w:qFormat/>
    <w:uiPriority w:val="0"/>
    <w:pPr>
      <w:spacing w:line="480" w:lineRule="exact"/>
    </w:pPr>
    <w:rPr>
      <w:b/>
      <w:sz w:val="24"/>
      <w:szCs w:val="20"/>
    </w:rPr>
  </w:style>
  <w:style w:type="character" w:customStyle="1" w:styleId="83">
    <w:name w:val="表格内文字-w Char"/>
    <w:link w:val="84"/>
    <w:qFormat/>
    <w:uiPriority w:val="0"/>
    <w:rPr>
      <w:kern w:val="2"/>
      <w:sz w:val="21"/>
    </w:rPr>
  </w:style>
  <w:style w:type="paragraph" w:customStyle="1" w:styleId="84">
    <w:name w:val="表格内文字-w"/>
    <w:basedOn w:val="1"/>
    <w:link w:val="83"/>
    <w:qFormat/>
    <w:uiPriority w:val="0"/>
    <w:pPr>
      <w:spacing w:line="240" w:lineRule="atLeast"/>
      <w:jc w:val="center"/>
    </w:pPr>
    <w:rPr>
      <w:szCs w:val="20"/>
    </w:rPr>
  </w:style>
  <w:style w:type="character" w:customStyle="1" w:styleId="85">
    <w:name w:val="图表名称 Char"/>
    <w:basedOn w:val="63"/>
    <w:link w:val="52"/>
    <w:qFormat/>
    <w:uiPriority w:val="0"/>
    <w:rPr>
      <w:rFonts w:eastAsia="黑体"/>
      <w:kern w:val="44"/>
      <w:sz w:val="24"/>
    </w:rPr>
  </w:style>
  <w:style w:type="character" w:customStyle="1" w:styleId="86">
    <w:name w:val="表格文本 Char"/>
    <w:link w:val="51"/>
    <w:qFormat/>
    <w:uiPriority w:val="0"/>
    <w:rPr>
      <w:rFonts w:eastAsia="仿宋"/>
      <w:color w:val="000000"/>
      <w:kern w:val="21"/>
      <w:sz w:val="24"/>
      <w:szCs w:val="21"/>
    </w:rPr>
  </w:style>
  <w:style w:type="character" w:customStyle="1" w:styleId="87">
    <w:name w:val="表格文字 Char"/>
    <w:link w:val="88"/>
    <w:qFormat/>
    <w:uiPriority w:val="0"/>
    <w:rPr>
      <w:rFonts w:ascii="宋体"/>
      <w:kern w:val="21"/>
      <w:sz w:val="21"/>
    </w:rPr>
  </w:style>
  <w:style w:type="paragraph" w:customStyle="1" w:styleId="88">
    <w:name w:val="表格文字"/>
    <w:basedOn w:val="1"/>
    <w:link w:val="87"/>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89">
    <w:name w:val="表头 Char1"/>
    <w:basedOn w:val="20"/>
    <w:qFormat/>
    <w:uiPriority w:val="99"/>
    <w:rPr>
      <w:rFonts w:ascii="仿宋_GB2312" w:hAnsi="宋体" w:eastAsia="宋体" w:cs="仿宋_GB2312"/>
      <w:b/>
      <w:bCs/>
      <w:spacing w:val="-12"/>
      <w:position w:val="-18"/>
      <w:sz w:val="21"/>
      <w:szCs w:val="21"/>
      <w:lang w:val="en-US" w:eastAsia="zh-CN"/>
    </w:rPr>
  </w:style>
  <w:style w:type="paragraph" w:styleId="90">
    <w:name w:val="List Paragraph"/>
    <w:basedOn w:val="1"/>
    <w:unhideWhenUsed/>
    <w:qFormat/>
    <w:uiPriority w:val="34"/>
    <w:pPr>
      <w:ind w:firstLine="420" w:firstLineChars="200"/>
    </w:pPr>
  </w:style>
  <w:style w:type="character" w:customStyle="1" w:styleId="91">
    <w:name w:val="Char Char Char Char Char1"/>
    <w:link w:val="92"/>
    <w:qFormat/>
    <w:uiPriority w:val="0"/>
    <w:rPr>
      <w:rFonts w:ascii="宋体" w:hAnsi="宋体" w:cs="宋体"/>
      <w:kern w:val="2"/>
      <w:sz w:val="24"/>
      <w:szCs w:val="24"/>
    </w:rPr>
  </w:style>
  <w:style w:type="paragraph" w:customStyle="1" w:styleId="92">
    <w:name w:val="Char Char Char Char"/>
    <w:basedOn w:val="1"/>
    <w:link w:val="91"/>
    <w:qFormat/>
    <w:uiPriority w:val="0"/>
    <w:pPr>
      <w:spacing w:line="360" w:lineRule="auto"/>
      <w:ind w:firstLine="200" w:firstLineChars="200"/>
    </w:pPr>
    <w:rPr>
      <w:rFonts w:ascii="宋体" w:hAnsi="宋体" w:cs="宋体"/>
      <w:sz w:val="24"/>
    </w:rPr>
  </w:style>
  <w:style w:type="character" w:customStyle="1" w:styleId="93">
    <w:name w:val="表头文字小 Char"/>
    <w:link w:val="94"/>
    <w:qFormat/>
    <w:uiPriority w:val="0"/>
    <w:rPr>
      <w:rFonts w:ascii="宋体" w:hAnsi="宋体"/>
      <w:color w:val="000000"/>
      <w:spacing w:val="6"/>
      <w:kern w:val="2"/>
      <w:sz w:val="18"/>
      <w:szCs w:val="21"/>
    </w:rPr>
  </w:style>
  <w:style w:type="paragraph" w:customStyle="1" w:styleId="94">
    <w:name w:val="表头文字小"/>
    <w:basedOn w:val="1"/>
    <w:link w:val="93"/>
    <w:qFormat/>
    <w:uiPriority w:val="0"/>
    <w:pPr>
      <w:tabs>
        <w:tab w:val="left" w:pos="1419"/>
      </w:tabs>
      <w:spacing w:line="240" w:lineRule="exact"/>
      <w:ind w:right="28"/>
      <w:jc w:val="center"/>
    </w:pPr>
    <w:rPr>
      <w:rFonts w:ascii="宋体" w:hAnsi="宋体"/>
      <w:color w:val="000000"/>
      <w:spacing w:val="6"/>
      <w:sz w:val="18"/>
      <w:szCs w:val="21"/>
    </w:rPr>
  </w:style>
  <w:style w:type="paragraph" w:customStyle="1" w:styleId="95">
    <w:name w:val="样式 xns表格 + 行距: 最小值 0 磅"/>
    <w:basedOn w:val="1"/>
    <w:qFormat/>
    <w:uiPriority w:val="0"/>
    <w:pPr>
      <w:spacing w:line="0" w:lineRule="atLeast"/>
      <w:jc w:val="center"/>
    </w:pPr>
    <w:rPr>
      <w:rFonts w:ascii="宋体" w:eastAsia="仿宋_GB2312" w:cs="宋体"/>
      <w:color w:val="FF00FF"/>
      <w:szCs w:val="20"/>
    </w:rPr>
  </w:style>
  <w:style w:type="paragraph" w:customStyle="1" w:styleId="96">
    <w:name w:val="样式 样式 正文首行缩进 + 首行缩进:  1 字符 + 宋体"/>
    <w:basedOn w:val="1"/>
    <w:qFormat/>
    <w:uiPriority w:val="0"/>
    <w:pPr>
      <w:ind w:firstLine="480" w:firstLineChars="200"/>
      <w:jc w:val="left"/>
    </w:pPr>
    <w:rPr>
      <w:rFonts w:ascii="宋体"/>
      <w:color w:val="0000FF"/>
    </w:rPr>
  </w:style>
  <w:style w:type="paragraph" w:customStyle="1" w:styleId="97">
    <w:name w:val="08表格-20"/>
    <w:basedOn w:val="1"/>
    <w:next w:val="1"/>
    <w:qFormat/>
    <w:uiPriority w:val="8"/>
    <w:pPr>
      <w:spacing w:line="240" w:lineRule="exact"/>
      <w:jc w:val="center"/>
    </w:pPr>
    <w:rPr>
      <w:rFonts w:ascii="宋体" w:hAnsi="宋体"/>
      <w:szCs w:val="20"/>
    </w:rPr>
  </w:style>
  <w:style w:type="character" w:customStyle="1" w:styleId="98">
    <w:name w:val="JJ表内 字符"/>
    <w:link w:val="99"/>
    <w:qFormat/>
    <w:uiPriority w:val="0"/>
    <w:rPr>
      <w:rFonts w:eastAsia="仿宋_GB2312"/>
      <w:kern w:val="2"/>
      <w:sz w:val="21"/>
      <w:szCs w:val="22"/>
    </w:rPr>
  </w:style>
  <w:style w:type="paragraph" w:customStyle="1" w:styleId="99">
    <w:name w:val="JJ表内"/>
    <w:basedOn w:val="1"/>
    <w:link w:val="98"/>
    <w:qFormat/>
    <w:uiPriority w:val="0"/>
    <w:pPr>
      <w:spacing w:line="0" w:lineRule="atLeast"/>
      <w:jc w:val="center"/>
    </w:pPr>
    <w:rPr>
      <w:rFonts w:eastAsia="仿宋_GB2312"/>
      <w:szCs w:val="22"/>
    </w:rPr>
  </w:style>
  <w:style w:type="paragraph" w:customStyle="1" w:styleId="100">
    <w:name w:val="样式2"/>
    <w:basedOn w:val="1"/>
    <w:qFormat/>
    <w:uiPriority w:val="0"/>
    <w:pPr>
      <w:autoSpaceDE w:val="0"/>
      <w:autoSpaceDN w:val="0"/>
      <w:adjustRightInd w:val="0"/>
      <w:spacing w:afterLines="50"/>
      <w:jc w:val="center"/>
    </w:pPr>
    <w:rPr>
      <w:rFonts w:ascii="宋体"/>
      <w:kern w:val="0"/>
      <w:sz w:val="24"/>
    </w:rPr>
  </w:style>
  <w:style w:type="character" w:customStyle="1" w:styleId="101">
    <w:name w:val="标准样式 Char1"/>
    <w:link w:val="102"/>
    <w:qFormat/>
    <w:uiPriority w:val="0"/>
    <w:rPr>
      <w:rFonts w:ascii="Calibri" w:hAnsi="Calibri"/>
      <w:kern w:val="2"/>
      <w:sz w:val="28"/>
    </w:rPr>
  </w:style>
  <w:style w:type="paragraph" w:customStyle="1" w:styleId="102">
    <w:name w:val="标准样式"/>
    <w:basedOn w:val="1"/>
    <w:link w:val="101"/>
    <w:qFormat/>
    <w:uiPriority w:val="0"/>
    <w:pPr>
      <w:spacing w:line="600" w:lineRule="exact"/>
      <w:ind w:firstLine="567"/>
    </w:pPr>
    <w:rPr>
      <w:rFonts w:ascii="Calibri" w:hAnsi="Calibri"/>
      <w:sz w:val="28"/>
      <w:szCs w:val="20"/>
    </w:rPr>
  </w:style>
  <w:style w:type="paragraph" w:customStyle="1" w:styleId="103">
    <w:name w:val="表名"/>
    <w:basedOn w:val="1"/>
    <w:qFormat/>
    <w:uiPriority w:val="0"/>
    <w:pPr>
      <w:jc w:val="center"/>
    </w:pPr>
    <w:rPr>
      <w:rFonts w:eastAsia="黑体"/>
      <w:szCs w:val="20"/>
    </w:rPr>
  </w:style>
  <w:style w:type="paragraph" w:customStyle="1" w:styleId="104">
    <w:name w:val="样式 表格文字 + 宋体"/>
    <w:basedOn w:val="88"/>
    <w:qFormat/>
    <w:uiPriority w:val="0"/>
    <w:pPr>
      <w:widowControl/>
      <w:tabs>
        <w:tab w:val="left" w:pos="-24"/>
      </w:tabs>
      <w:adjustRightInd/>
      <w:spacing w:before="0" w:line="0" w:lineRule="atLeast"/>
      <w:ind w:firstLine="0" w:firstLineChars="0"/>
      <w:jc w:val="center"/>
    </w:pPr>
    <w:rPr>
      <w:rFonts w:hAnsi="宋体"/>
      <w:color w:val="000000"/>
      <w:kern w:val="0"/>
      <w:u w:color="000000"/>
    </w:rPr>
  </w:style>
  <w:style w:type="character" w:customStyle="1" w:styleId="105">
    <w:name w:val="公正文 Char"/>
    <w:link w:val="106"/>
    <w:qFormat/>
    <w:uiPriority w:val="0"/>
    <w:rPr>
      <w:rFonts w:ascii="宋体" w:hAnsi="宋体" w:eastAsia="仿宋_GB2312"/>
      <w:kern w:val="2"/>
      <w:sz w:val="28"/>
      <w:szCs w:val="21"/>
    </w:rPr>
  </w:style>
  <w:style w:type="paragraph" w:customStyle="1" w:styleId="106">
    <w:name w:val="公正文"/>
    <w:basedOn w:val="1"/>
    <w:link w:val="105"/>
    <w:qFormat/>
    <w:uiPriority w:val="0"/>
    <w:pPr>
      <w:adjustRightInd w:val="0"/>
      <w:snapToGrid w:val="0"/>
      <w:spacing w:line="353" w:lineRule="auto"/>
      <w:ind w:firstLine="200" w:firstLineChars="200"/>
    </w:pPr>
    <w:rPr>
      <w:rFonts w:ascii="宋体" w:hAnsi="宋体" w:eastAsia="仿宋_GB2312"/>
      <w:sz w:val="28"/>
      <w:szCs w:val="21"/>
    </w:rPr>
  </w:style>
  <w:style w:type="character" w:customStyle="1" w:styleId="107">
    <w:name w:val="表格标题11 Char"/>
    <w:link w:val="108"/>
    <w:qFormat/>
    <w:uiPriority w:val="0"/>
    <w:rPr>
      <w:rFonts w:eastAsia="仿宋"/>
      <w:b/>
      <w:sz w:val="24"/>
      <w:szCs w:val="24"/>
    </w:rPr>
  </w:style>
  <w:style w:type="paragraph" w:customStyle="1" w:styleId="108">
    <w:name w:val="表格标题11"/>
    <w:basedOn w:val="1"/>
    <w:link w:val="107"/>
    <w:qFormat/>
    <w:uiPriority w:val="0"/>
    <w:pPr>
      <w:jc w:val="center"/>
    </w:pPr>
    <w:rPr>
      <w:rFonts w:eastAsia="仿宋"/>
      <w:b/>
      <w:kern w:val="0"/>
      <w:sz w:val="24"/>
    </w:rPr>
  </w:style>
  <w:style w:type="character" w:customStyle="1" w:styleId="109">
    <w:name w:val="正文缩进 Char"/>
    <w:link w:val="5"/>
    <w:qFormat/>
    <w:uiPriority w:val="0"/>
    <w:rPr>
      <w:kern w:val="2"/>
      <w:sz w:val="24"/>
    </w:rPr>
  </w:style>
  <w:style w:type="paragraph" w:customStyle="1" w:styleId="110">
    <w:name w:val="表头文字标题"/>
    <w:basedOn w:val="1"/>
    <w:next w:val="1"/>
    <w:qFormat/>
    <w:uiPriority w:val="0"/>
    <w:pPr>
      <w:jc w:val="center"/>
    </w:pPr>
    <w:rPr>
      <w:rFonts w:ascii="黑体" w:hAnsi="Calibri" w:eastAsia="黑体"/>
      <w:sz w:val="32"/>
      <w:szCs w:val="20"/>
    </w:rPr>
  </w:style>
  <w:style w:type="paragraph" w:customStyle="1" w:styleId="111">
    <w:name w:val="X正文"/>
    <w:basedOn w:val="1"/>
    <w:qFormat/>
    <w:uiPriority w:val="0"/>
    <w:pPr>
      <w:spacing w:line="520" w:lineRule="exact"/>
      <w:ind w:firstLine="480"/>
    </w:pPr>
    <w:rPr>
      <w:rFonts w:ascii="宋体" w:hAnsi="宋体"/>
      <w:kern w:val="0"/>
      <w:sz w:val="24"/>
      <w:lang w:val="zh-CN"/>
    </w:rPr>
  </w:style>
  <w:style w:type="paragraph" w:customStyle="1" w:styleId="1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3">
    <w:name w:val="副标题 Char"/>
    <w:basedOn w:val="20"/>
    <w:link w:val="14"/>
    <w:qFormat/>
    <w:uiPriority w:val="0"/>
    <w:rPr>
      <w:rFonts w:ascii="Cambria" w:hAnsi="Cambria" w:eastAsia="仿宋_GB2312"/>
      <w:b/>
      <w:bCs/>
      <w:color w:val="000000"/>
      <w:kern w:val="28"/>
      <w:sz w:val="28"/>
      <w:szCs w:val="32"/>
    </w:rPr>
  </w:style>
  <w:style w:type="character" w:customStyle="1" w:styleId="114">
    <w:name w:val="KM正文 字符"/>
    <w:link w:val="115"/>
    <w:qFormat/>
    <w:locked/>
    <w:uiPriority w:val="0"/>
    <w:rPr>
      <w:rFonts w:ascii="宋体" w:hAnsi="宋体" w:cs="宋体"/>
      <w:sz w:val="24"/>
    </w:rPr>
  </w:style>
  <w:style w:type="paragraph" w:customStyle="1" w:styleId="115">
    <w:name w:val="KM正文"/>
    <w:basedOn w:val="1"/>
    <w:link w:val="114"/>
    <w:qFormat/>
    <w:uiPriority w:val="0"/>
    <w:pPr>
      <w:adjustRightInd w:val="0"/>
      <w:snapToGrid w:val="0"/>
      <w:spacing w:line="360" w:lineRule="auto"/>
      <w:ind w:firstLine="480" w:firstLineChars="200"/>
    </w:pPr>
    <w:rPr>
      <w:rFonts w:ascii="宋体" w:hAnsi="宋体" w:cs="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石柱县环球电脑公司</Company>
  <Pages>6</Pages>
  <Words>925</Words>
  <Characters>970</Characters>
  <Lines>8</Lines>
  <Paragraphs>2</Paragraphs>
  <TotalTime>45</TotalTime>
  <ScaleCrop>false</ScaleCrop>
  <LinksUpToDate>false</LinksUpToDate>
  <CharactersWithSpaces>986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2021-02-09T16:10:00Z</dcterms:created>
  <dc:creator>陈*何*马</dc:creator>
  <cp:lastModifiedBy>user</cp:lastModifiedBy>
  <cp:lastPrinted>2019-12-31T17:16:00Z</cp:lastPrinted>
  <dcterms:modified xsi:type="dcterms:W3CDTF">2026-02-06T15:36:33Z</dcterms:modified>
  <dc:title>石柱土家族自治县水利局</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eyJoZGlkIjoiNTRkNTYxODE2NmE3YTY5MDlhNjI1NzNkZmIxOTJjMzgiLCJ1c2VySWQiOiI3MTM5MjU1MjkifQ==</vt:lpwstr>
  </property>
  <property fmtid="{D5CDD505-2E9C-101B-9397-08002B2CF9AE}" pid="4" name="ICV">
    <vt:lpwstr>301401188A0B48FA9715391FAA52E2B3_12</vt:lpwstr>
  </property>
</Properties>
</file>