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124F">
      <w:pPr>
        <w:spacing w:line="580" w:lineRule="exact"/>
        <w:rPr>
          <w:rFonts w:ascii="方正仿宋_GBK" w:eastAsia="方正仿宋_GBK"/>
          <w:color w:val="FF0000"/>
          <w:sz w:val="32"/>
          <w:szCs w:val="32"/>
        </w:rPr>
      </w:pPr>
      <w:bookmarkStart w:id="2" w:name="_GoBack"/>
      <w:bookmarkEnd w:id="2"/>
      <w:r>
        <w:rPr>
          <w:rFonts w:hint="eastAsia" w:ascii="方正仿宋_GBK" w:eastAsia="方正仿宋_GBK"/>
          <w:color w:val="FF0000"/>
          <w:sz w:val="32"/>
          <w:szCs w:val="32"/>
        </w:rPr>
        <w:t xml:space="preserve">  </w:t>
      </w:r>
    </w:p>
    <w:p w14:paraId="465B88D4">
      <w:pPr>
        <w:spacing w:line="580" w:lineRule="exact"/>
        <w:rPr>
          <w:rFonts w:ascii="方正仿宋_GBK" w:eastAsia="方正仿宋_GBK"/>
          <w:color w:val="FF0000"/>
          <w:sz w:val="32"/>
          <w:szCs w:val="32"/>
        </w:rPr>
      </w:pPr>
    </w:p>
    <w:p w14:paraId="6B83BCD5">
      <w:pPr>
        <w:spacing w:line="580" w:lineRule="exact"/>
        <w:rPr>
          <w:rFonts w:ascii="方正仿宋_GBK" w:eastAsia="方正仿宋_GBK"/>
          <w:color w:val="FF0000"/>
          <w:sz w:val="32"/>
          <w:szCs w:val="32"/>
        </w:rPr>
      </w:pPr>
    </w:p>
    <w:p w14:paraId="419AE24B">
      <w:pPr>
        <w:ind w:firstLine="358" w:firstLineChars="112"/>
        <w:rPr>
          <w:rFonts w:ascii="方正仿宋_GBK" w:eastAsia="方正仿宋_GBK"/>
          <w:color w:val="FF0000"/>
          <w:sz w:val="32"/>
          <w:szCs w:val="32"/>
        </w:rPr>
      </w:pPr>
    </w:p>
    <w:p w14:paraId="25CBE2AF">
      <w:pPr>
        <w:spacing w:line="560" w:lineRule="exact"/>
        <w:rPr>
          <w:rFonts w:ascii="方正仿宋_GBK" w:eastAsia="方正仿宋_GBK"/>
          <w:color w:val="FF0000"/>
          <w:sz w:val="32"/>
          <w:szCs w:val="32"/>
        </w:rPr>
      </w:pPr>
    </w:p>
    <w:p w14:paraId="4CB7FDE9">
      <w:pPr>
        <w:spacing w:line="560" w:lineRule="exact"/>
        <w:rPr>
          <w:rFonts w:ascii="方正仿宋_GBK" w:eastAsia="方正仿宋_GBK"/>
          <w:color w:val="FF0000"/>
          <w:sz w:val="32"/>
          <w:szCs w:val="32"/>
        </w:rPr>
      </w:pPr>
    </w:p>
    <w:p w14:paraId="5FAF95AF">
      <w:pPr>
        <w:spacing w:line="560" w:lineRule="exact"/>
        <w:rPr>
          <w:rFonts w:ascii="方正仿宋_GBK" w:eastAsia="方正仿宋_GBK"/>
          <w:color w:val="FF0000"/>
          <w:sz w:val="32"/>
          <w:szCs w:val="32"/>
        </w:rPr>
      </w:pPr>
    </w:p>
    <w:p w14:paraId="06841957">
      <w:pPr>
        <w:spacing w:line="380" w:lineRule="exact"/>
        <w:ind w:firstLine="480" w:firstLineChars="150"/>
        <w:jc w:val="center"/>
        <w:rPr>
          <w:rFonts w:ascii="方正仿宋_GBK" w:eastAsia="方正仿宋_GBK"/>
          <w:sz w:val="32"/>
          <w:szCs w:val="32"/>
        </w:rPr>
      </w:pPr>
    </w:p>
    <w:p w14:paraId="4B5E01C8">
      <w:pPr>
        <w:spacing w:line="560" w:lineRule="exact"/>
        <w:ind w:firstLine="480" w:firstLineChars="150"/>
        <w:jc w:val="center"/>
        <w:rPr>
          <w:rFonts w:ascii="方正仿宋_GBK" w:eastAsia="方正仿宋_GBK"/>
          <w:sz w:val="32"/>
          <w:szCs w:val="32"/>
        </w:rPr>
      </w:pPr>
      <w:r>
        <w:rPr>
          <w:rFonts w:hint="eastAsia" w:ascii="方正仿宋_GBK" w:eastAsia="方正仿宋_GBK"/>
          <w:sz w:val="32"/>
          <w:szCs w:val="32"/>
        </w:rPr>
        <w:t>石柱水利许可〔2025〕56号</w:t>
      </w:r>
    </w:p>
    <w:p w14:paraId="52C9BB45">
      <w:pPr>
        <w:jc w:val="center"/>
        <w:rPr>
          <w:sz w:val="32"/>
          <w:szCs w:val="32"/>
        </w:rPr>
      </w:pPr>
    </w:p>
    <w:p w14:paraId="7421AEE0">
      <w:pPr>
        <w:rPr>
          <w:sz w:val="36"/>
          <w:szCs w:val="36"/>
        </w:rPr>
      </w:pPr>
    </w:p>
    <w:p w14:paraId="5655C51B">
      <w:pPr>
        <w:snapToGrid w:val="0"/>
        <w:spacing w:line="594" w:lineRule="exact"/>
        <w:jc w:val="center"/>
        <w:rPr>
          <w:rFonts w:eastAsia="方正小标宋_GBK"/>
          <w:sz w:val="44"/>
          <w:szCs w:val="44"/>
        </w:rPr>
      </w:pPr>
      <w:r>
        <w:rPr>
          <w:rFonts w:hint="eastAsia" w:eastAsia="方正小标宋_GBK"/>
          <w:sz w:val="44"/>
          <w:szCs w:val="44"/>
        </w:rPr>
        <w:t>石柱土家族自治县水利局</w:t>
      </w:r>
    </w:p>
    <w:p w14:paraId="4289554D">
      <w:pPr>
        <w:spacing w:line="640" w:lineRule="exact"/>
        <w:jc w:val="center"/>
        <w:rPr>
          <w:rFonts w:ascii="方正小标宋_GBK" w:eastAsia="方正小标宋_GBK"/>
          <w:sz w:val="44"/>
          <w:szCs w:val="44"/>
        </w:rPr>
      </w:pPr>
      <w:r>
        <w:rPr>
          <w:rFonts w:hint="eastAsia" w:ascii="方正小标宋_GBK" w:eastAsia="方正小标宋_GBK"/>
          <w:sz w:val="44"/>
          <w:szCs w:val="44"/>
        </w:rPr>
        <w:t>关于石柱县云中花都片区交通安全</w:t>
      </w:r>
    </w:p>
    <w:p w14:paraId="7D416C17">
      <w:pPr>
        <w:spacing w:line="640" w:lineRule="exact"/>
        <w:jc w:val="center"/>
        <w:rPr>
          <w:rFonts w:ascii="方正小标宋_GBK" w:eastAsia="方正小标宋_GBK"/>
          <w:sz w:val="44"/>
          <w:szCs w:val="44"/>
        </w:rPr>
      </w:pPr>
      <w:r>
        <w:rPr>
          <w:rFonts w:hint="eastAsia" w:ascii="方正小标宋_GBK" w:eastAsia="方正小标宋_GBK"/>
          <w:sz w:val="44"/>
          <w:szCs w:val="44"/>
        </w:rPr>
        <w:t>提升项目洪水影响评价报告</w:t>
      </w:r>
    </w:p>
    <w:p w14:paraId="33EC633F">
      <w:pPr>
        <w:spacing w:line="640" w:lineRule="exact"/>
        <w:jc w:val="center"/>
        <w:rPr>
          <w:rFonts w:ascii="方正小标宋_GBK" w:eastAsia="方正小标宋_GBK"/>
          <w:sz w:val="44"/>
          <w:szCs w:val="44"/>
        </w:rPr>
      </w:pPr>
      <w:r>
        <w:rPr>
          <w:rFonts w:hint="eastAsia" w:ascii="方正小标宋_GBK" w:eastAsia="方正小标宋_GBK"/>
          <w:sz w:val="44"/>
          <w:szCs w:val="44"/>
        </w:rPr>
        <w:t>准予行政许可的决定</w:t>
      </w:r>
    </w:p>
    <w:p w14:paraId="2BDBD25B">
      <w:pPr>
        <w:spacing w:line="540" w:lineRule="exact"/>
        <w:rPr>
          <w:rFonts w:ascii="方正仿宋_GBK" w:hAnsi="宋体" w:eastAsia="方正仿宋_GBK" w:cs="宋体"/>
          <w:kern w:val="0"/>
          <w:sz w:val="32"/>
          <w:szCs w:val="32"/>
        </w:rPr>
      </w:pPr>
    </w:p>
    <w:p w14:paraId="00CF45B3">
      <w:pPr>
        <w:autoSpaceDE w:val="0"/>
        <w:autoSpaceDN w:val="0"/>
        <w:spacing w:line="600" w:lineRule="exact"/>
        <w:rPr>
          <w:rFonts w:ascii="方正仿宋_GBK" w:hAnsi="宋体" w:eastAsia="方正仿宋_GBK" w:cs="宋体"/>
          <w:kern w:val="0"/>
          <w:sz w:val="32"/>
          <w:szCs w:val="32"/>
        </w:rPr>
      </w:pPr>
      <w:r>
        <w:rPr>
          <w:rFonts w:hint="eastAsia" w:ascii="方正仿宋_GBK" w:hAnsi="宋体" w:eastAsia="方正仿宋_GBK" w:cs="宋体"/>
          <w:kern w:val="0"/>
          <w:sz w:val="32"/>
          <w:szCs w:val="32"/>
        </w:rPr>
        <w:t>重庆石柱农旅融合发展集团有限公司：</w:t>
      </w:r>
    </w:p>
    <w:p w14:paraId="3A6BA0E4">
      <w:pPr>
        <w:autoSpaceDE w:val="0"/>
        <w:autoSpaceDN w:val="0"/>
        <w:spacing w:line="600" w:lineRule="exact"/>
        <w:ind w:left="105" w:leftChars="50"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你司报来《石柱县云中花都片区交通安全提升项目洪水影响评价报告》（以下简称《报告》）的送审稿等相关资料收悉。我局于</w:t>
      </w:r>
      <w:r>
        <w:rPr>
          <w:rFonts w:ascii="方正仿宋_GBK" w:hAnsi="宋体" w:eastAsia="方正仿宋_GBK" w:cs="宋体"/>
          <w:kern w:val="0"/>
          <w:sz w:val="32"/>
          <w:szCs w:val="32"/>
        </w:rPr>
        <w:t>20</w:t>
      </w:r>
      <w:r>
        <w:rPr>
          <w:rFonts w:hint="eastAsia" w:ascii="方正仿宋_GBK" w:hAnsi="宋体" w:eastAsia="方正仿宋_GBK" w:cs="宋体"/>
          <w:kern w:val="0"/>
          <w:sz w:val="32"/>
          <w:szCs w:val="32"/>
        </w:rPr>
        <w:t>25年9月8日组织专家对《报告</w:t>
      </w:r>
      <w:r>
        <w:rPr>
          <w:rFonts w:hint="eastAsia" w:ascii="方正仿宋_GBK" w:hAnsi="宋体" w:eastAsia="方正仿宋_GBK" w:cs="宋体"/>
          <w:kern w:val="0"/>
          <w:sz w:val="32"/>
          <w:szCs w:val="32"/>
          <w:lang w:eastAsia="zh-CN"/>
        </w:rPr>
        <w:t>（送审稿）》</w:t>
      </w:r>
      <w:r>
        <w:rPr>
          <w:rFonts w:hint="eastAsia" w:ascii="方正仿宋_GBK" w:hAnsi="宋体" w:eastAsia="方正仿宋_GBK" w:cs="宋体"/>
          <w:kern w:val="0"/>
          <w:sz w:val="32"/>
          <w:szCs w:val="32"/>
        </w:rPr>
        <w:t>进行了技术评审，评价单位重庆百城德工程咨询有限公司根据专家组的初审意见进行修改完善后交专家组复核形成《报告》（报批稿）于2025年10月24日报送我局。根据《行政许可法》第三十八条、《水行政许可实施办法》第三十二条第一项规定，结合专家评审意见，现就该项目洪水影响评价作出行政许可决定如下：</w:t>
      </w:r>
    </w:p>
    <w:p w14:paraId="69B2CAA8">
      <w:pPr>
        <w:autoSpaceDE w:val="0"/>
        <w:autoSpaceDN w:val="0"/>
        <w:spacing w:line="60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一、工程概况</w:t>
      </w:r>
    </w:p>
    <w:p w14:paraId="12F4AC27">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本项目位于重庆市石柱县冷水镇天河村新田湾，涉及河道为双河坝河。项目建设内容为新建市政道路，包含道路一、道路二、道路三、道路四，共四条道路，全长约2.2km，为城市支路，标准路幅宽度12.5m（2.5m人行道+7.5m车行道（双二）+2.5m人行道），双向两车道，设计车速为20km/h。</w:t>
      </w:r>
    </w:p>
    <w:p w14:paraId="78015D1C">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工程建设期为18个月，计划在2027年1月前完成建设。</w:t>
      </w:r>
    </w:p>
    <w:p w14:paraId="43D7BD40">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本工程建设总投资为17000万元，资金来源为地方政府专项债券资金及业主自筹。</w:t>
      </w:r>
    </w:p>
    <w:p w14:paraId="353DFB59">
      <w:pPr>
        <w:autoSpaceDE w:val="0"/>
        <w:autoSpaceDN w:val="0"/>
        <w:spacing w:line="600" w:lineRule="exact"/>
        <w:ind w:firstLine="643"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b/>
          <w:sz w:val="32"/>
          <w:szCs w:val="32"/>
        </w:rPr>
        <w:t>二</w:t>
      </w:r>
      <w:r>
        <w:rPr>
          <w:rFonts w:hint="eastAsia" w:ascii="方正黑体_GBK" w:hAnsi="方正黑体_GBK" w:eastAsia="方正黑体_GBK" w:cs="方正黑体_GBK"/>
          <w:sz w:val="32"/>
          <w:szCs w:val="32"/>
        </w:rPr>
        <w:t>、原则同意工程涉河建设方案</w:t>
      </w:r>
    </w:p>
    <w:p w14:paraId="1B0D9C09">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lang w:eastAsia="zh-CN"/>
        </w:rPr>
        <w:t>1.</w:t>
      </w:r>
      <w:r>
        <w:rPr>
          <w:rFonts w:ascii="方正仿宋_GBK" w:hAnsi="宋体" w:eastAsia="方正仿宋_GBK" w:cs="宋体"/>
          <w:kern w:val="0"/>
          <w:sz w:val="32"/>
          <w:szCs w:val="32"/>
        </w:rPr>
        <w:t>工程涉河建设方案</w:t>
      </w:r>
      <w:r>
        <w:rPr>
          <w:rFonts w:hint="eastAsia" w:ascii="方正仿宋_GBK" w:hAnsi="宋体" w:eastAsia="方正仿宋_GBK" w:cs="宋体"/>
          <w:kern w:val="0"/>
          <w:sz w:val="32"/>
          <w:szCs w:val="32"/>
        </w:rPr>
        <w:t>合理可行</w:t>
      </w:r>
    </w:p>
    <w:p w14:paraId="6D22AB7F">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本项目涉及河流为双河坝河以及支流冲沟，位于石柱县冷水镇天河村，涉河内容为拟建的2处排水箱涵和道路一62m涉河路基。具体如下：</w:t>
      </w:r>
    </w:p>
    <w:p w14:paraId="684F3227">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（1）涉河路段</w:t>
      </w:r>
    </w:p>
    <w:p w14:paraId="5EE75744">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本次涉河路段桩号为K0+360~K0+422，接现状村道，向东北侧延伸，涉河道路长62m，为城市支路，标准路幅宽度12.5m，双向两车道，设计车速为20km/h。涉河道路起点设计路面高程为1439.49m，终点路面高程为1441.62m，路段纵坡为3.7%，无变坡点。道路采用12.5m道路标准横断，具体分配如下：</w:t>
      </w:r>
    </w:p>
    <w:p w14:paraId="122AE1EA">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B=2.5m人行道+7.5m车行道（双二）+2.5m人行道=12.5m（道路红线宽度）</w:t>
      </w:r>
    </w:p>
    <w:p w14:paraId="5AA0F447">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（2）排水箱涵</w:t>
      </w:r>
    </w:p>
    <w:p w14:paraId="2C7FD06B">
      <w:pPr>
        <w:adjustRightInd w:val="0"/>
        <w:snapToGrid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本设计建设2处排水箱涵，合计长度88.5m，采用2×1.5m单孔箱涵设计，洞口型式为八字墙，具体如下表所示：</w:t>
      </w:r>
      <w:r>
        <w:rPr>
          <w:rFonts w:ascii="方正仿宋_GBK" w:hAnsi="宋体" w:eastAsia="方正仿宋_GBK" w:cs="宋体"/>
          <w:kern w:val="0"/>
          <w:sz w:val="32"/>
          <w:szCs w:val="32"/>
        </w:rPr>
        <w:t xml:space="preserve"> </w:t>
      </w:r>
    </w:p>
    <w:tbl>
      <w:tblPr>
        <w:tblStyle w:val="4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376"/>
        <w:gridCol w:w="914"/>
        <w:gridCol w:w="766"/>
        <w:gridCol w:w="1225"/>
        <w:gridCol w:w="757"/>
        <w:gridCol w:w="726"/>
        <w:gridCol w:w="914"/>
        <w:gridCol w:w="915"/>
        <w:gridCol w:w="914"/>
      </w:tblGrid>
      <w:tr w14:paraId="7964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3A04A239">
            <w:pPr>
              <w:spacing w:line="240" w:lineRule="exact"/>
              <w:jc w:val="center"/>
              <w:rPr>
                <w:rFonts w:eastAsia="方正仿宋_GBK"/>
                <w:bCs/>
                <w:kern w:val="0"/>
                <w:szCs w:val="21"/>
              </w:rPr>
            </w:pPr>
            <w:r>
              <w:rPr>
                <w:rFonts w:eastAsia="方正仿宋_GBK"/>
                <w:bCs/>
                <w:kern w:val="0"/>
                <w:szCs w:val="21"/>
              </w:rPr>
              <w:t>序号</w:t>
            </w:r>
          </w:p>
        </w:tc>
        <w:tc>
          <w:tcPr>
            <w:tcW w:w="1274" w:type="dxa"/>
            <w:vMerge w:val="restart"/>
            <w:vAlign w:val="center"/>
          </w:tcPr>
          <w:p w14:paraId="066F0AD6">
            <w:pPr>
              <w:spacing w:line="240" w:lineRule="exact"/>
              <w:jc w:val="center"/>
              <w:rPr>
                <w:rFonts w:eastAsia="方正仿宋_GBK"/>
                <w:bCs/>
                <w:kern w:val="0"/>
                <w:szCs w:val="21"/>
              </w:rPr>
            </w:pPr>
            <w:r>
              <w:rPr>
                <w:rFonts w:eastAsia="方正仿宋_GBK"/>
                <w:bCs/>
                <w:kern w:val="0"/>
                <w:szCs w:val="21"/>
              </w:rPr>
              <w:t>中心桩号</w:t>
            </w:r>
          </w:p>
        </w:tc>
        <w:tc>
          <w:tcPr>
            <w:tcW w:w="846" w:type="dxa"/>
            <w:vMerge w:val="restart"/>
            <w:vAlign w:val="center"/>
          </w:tcPr>
          <w:p w14:paraId="52A47D74">
            <w:pPr>
              <w:spacing w:line="240" w:lineRule="exact"/>
              <w:jc w:val="center"/>
              <w:rPr>
                <w:rFonts w:eastAsia="方正仿宋_GBK"/>
                <w:bCs/>
                <w:kern w:val="0"/>
                <w:szCs w:val="21"/>
              </w:rPr>
            </w:pPr>
            <w:r>
              <w:rPr>
                <w:rFonts w:eastAsia="方正仿宋_GBK"/>
                <w:bCs/>
                <w:kern w:val="0"/>
                <w:szCs w:val="21"/>
              </w:rPr>
              <w:t>结构类型</w:t>
            </w:r>
          </w:p>
        </w:tc>
        <w:tc>
          <w:tcPr>
            <w:tcW w:w="709" w:type="dxa"/>
            <w:vMerge w:val="restart"/>
            <w:vAlign w:val="center"/>
          </w:tcPr>
          <w:p w14:paraId="0D222A5E">
            <w:pPr>
              <w:spacing w:line="240" w:lineRule="exact"/>
              <w:jc w:val="center"/>
              <w:rPr>
                <w:rFonts w:eastAsia="方正仿宋_GBK"/>
                <w:bCs/>
                <w:kern w:val="0"/>
                <w:szCs w:val="21"/>
              </w:rPr>
            </w:pPr>
            <w:r>
              <w:rPr>
                <w:rFonts w:eastAsia="方正仿宋_GBK"/>
                <w:bCs/>
                <w:kern w:val="0"/>
                <w:szCs w:val="21"/>
              </w:rPr>
              <w:t>交角      ( o )</w:t>
            </w:r>
          </w:p>
        </w:tc>
        <w:tc>
          <w:tcPr>
            <w:tcW w:w="1134" w:type="dxa"/>
            <w:vMerge w:val="restart"/>
            <w:vAlign w:val="center"/>
          </w:tcPr>
          <w:p w14:paraId="07E4AC6D">
            <w:pPr>
              <w:spacing w:line="240" w:lineRule="exact"/>
              <w:jc w:val="center"/>
              <w:rPr>
                <w:rFonts w:eastAsia="方正仿宋_GBK"/>
                <w:bCs/>
                <w:kern w:val="0"/>
                <w:szCs w:val="21"/>
              </w:rPr>
            </w:pPr>
            <w:r>
              <w:rPr>
                <w:rFonts w:eastAsia="方正仿宋_GBK"/>
                <w:bCs/>
                <w:kern w:val="0"/>
                <w:szCs w:val="21"/>
              </w:rPr>
              <w:t>孔数</w:t>
            </w:r>
            <w:r>
              <w:rPr>
                <w:rFonts w:hint="eastAsia" w:eastAsia="方正仿宋_GBK"/>
                <w:bCs/>
                <w:kern w:val="0"/>
                <w:szCs w:val="21"/>
                <w:lang w:eastAsia="zh-CN"/>
              </w:rPr>
              <w:t>－</w:t>
            </w:r>
            <w:r>
              <w:rPr>
                <w:rFonts w:eastAsia="方正仿宋_GBK"/>
                <w:bCs/>
                <w:kern w:val="0"/>
                <w:szCs w:val="21"/>
              </w:rPr>
              <w:t>跨径（孔-m）</w:t>
            </w:r>
          </w:p>
        </w:tc>
        <w:tc>
          <w:tcPr>
            <w:tcW w:w="701" w:type="dxa"/>
            <w:vMerge w:val="restart"/>
            <w:vAlign w:val="center"/>
          </w:tcPr>
          <w:p w14:paraId="7FE7609F">
            <w:pPr>
              <w:spacing w:line="240" w:lineRule="exact"/>
              <w:jc w:val="center"/>
              <w:rPr>
                <w:rFonts w:eastAsia="方正仿宋_GBK"/>
                <w:bCs/>
                <w:kern w:val="0"/>
                <w:szCs w:val="21"/>
              </w:rPr>
            </w:pPr>
            <w:r>
              <w:rPr>
                <w:rFonts w:eastAsia="方正仿宋_GBK"/>
                <w:bCs/>
                <w:kern w:val="0"/>
                <w:szCs w:val="21"/>
              </w:rPr>
              <w:t>涵底纵坡               (%)</w:t>
            </w:r>
          </w:p>
        </w:tc>
        <w:tc>
          <w:tcPr>
            <w:tcW w:w="672" w:type="dxa"/>
            <w:vMerge w:val="restart"/>
            <w:vAlign w:val="center"/>
          </w:tcPr>
          <w:p w14:paraId="12465FBA">
            <w:pPr>
              <w:spacing w:line="240" w:lineRule="exact"/>
              <w:jc w:val="center"/>
              <w:rPr>
                <w:rFonts w:eastAsia="方正仿宋_GBK"/>
                <w:bCs/>
                <w:kern w:val="0"/>
                <w:szCs w:val="21"/>
              </w:rPr>
            </w:pPr>
            <w:r>
              <w:rPr>
                <w:rFonts w:eastAsia="方正仿宋_GBK"/>
                <w:bCs/>
                <w:kern w:val="0"/>
                <w:szCs w:val="21"/>
              </w:rPr>
              <w:t>涵洞长度           (m）</w:t>
            </w:r>
          </w:p>
        </w:tc>
        <w:tc>
          <w:tcPr>
            <w:tcW w:w="1693" w:type="dxa"/>
            <w:gridSpan w:val="2"/>
            <w:vAlign w:val="center"/>
          </w:tcPr>
          <w:p w14:paraId="329EB990">
            <w:pPr>
              <w:spacing w:line="240" w:lineRule="exact"/>
              <w:jc w:val="center"/>
              <w:rPr>
                <w:rFonts w:eastAsia="方正仿宋_GBK"/>
                <w:bCs/>
                <w:kern w:val="0"/>
                <w:szCs w:val="21"/>
              </w:rPr>
            </w:pPr>
            <w:r>
              <w:rPr>
                <w:rFonts w:eastAsia="方正仿宋_GBK"/>
                <w:bCs/>
                <w:kern w:val="0"/>
                <w:szCs w:val="21"/>
              </w:rPr>
              <w:t>洞口形式</w:t>
            </w:r>
          </w:p>
        </w:tc>
        <w:tc>
          <w:tcPr>
            <w:tcW w:w="846" w:type="dxa"/>
            <w:vMerge w:val="restart"/>
            <w:vAlign w:val="center"/>
          </w:tcPr>
          <w:p w14:paraId="3619DDA9">
            <w:pPr>
              <w:spacing w:line="240" w:lineRule="exact"/>
              <w:jc w:val="center"/>
              <w:rPr>
                <w:rFonts w:eastAsia="方正仿宋_GBK"/>
                <w:bCs/>
                <w:kern w:val="0"/>
                <w:szCs w:val="21"/>
              </w:rPr>
            </w:pPr>
            <w:r>
              <w:rPr>
                <w:rFonts w:eastAsia="方正仿宋_GBK"/>
                <w:bCs/>
                <w:kern w:val="0"/>
                <w:szCs w:val="21"/>
              </w:rPr>
              <w:t>备注</w:t>
            </w:r>
          </w:p>
        </w:tc>
      </w:tr>
      <w:tr w14:paraId="0D71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52115D80">
            <w:pPr>
              <w:spacing w:line="240" w:lineRule="exact"/>
              <w:jc w:val="center"/>
              <w:rPr>
                <w:rFonts w:eastAsia="方正仿宋_GBK"/>
                <w:bCs/>
                <w:kern w:val="0"/>
                <w:szCs w:val="21"/>
              </w:rPr>
            </w:pPr>
          </w:p>
        </w:tc>
        <w:tc>
          <w:tcPr>
            <w:tcW w:w="1274" w:type="dxa"/>
            <w:vMerge w:val="continue"/>
            <w:vAlign w:val="center"/>
          </w:tcPr>
          <w:p w14:paraId="53D0CEB6">
            <w:pPr>
              <w:spacing w:line="240" w:lineRule="exact"/>
              <w:jc w:val="center"/>
              <w:rPr>
                <w:rFonts w:eastAsia="方正仿宋_GBK"/>
                <w:bCs/>
                <w:kern w:val="0"/>
                <w:szCs w:val="21"/>
              </w:rPr>
            </w:pPr>
          </w:p>
        </w:tc>
        <w:tc>
          <w:tcPr>
            <w:tcW w:w="846" w:type="dxa"/>
            <w:vMerge w:val="continue"/>
            <w:vAlign w:val="center"/>
          </w:tcPr>
          <w:p w14:paraId="76F527FE">
            <w:pPr>
              <w:spacing w:line="240" w:lineRule="exact"/>
              <w:jc w:val="center"/>
              <w:rPr>
                <w:rFonts w:eastAsia="方正仿宋_GBK"/>
                <w:bCs/>
                <w:kern w:val="0"/>
                <w:szCs w:val="21"/>
              </w:rPr>
            </w:pPr>
          </w:p>
        </w:tc>
        <w:tc>
          <w:tcPr>
            <w:tcW w:w="709" w:type="dxa"/>
            <w:vMerge w:val="continue"/>
            <w:vAlign w:val="center"/>
          </w:tcPr>
          <w:p w14:paraId="741C1CEC">
            <w:pPr>
              <w:spacing w:line="240" w:lineRule="exact"/>
              <w:jc w:val="center"/>
              <w:rPr>
                <w:rFonts w:eastAsia="方正仿宋_GBK"/>
                <w:bCs/>
                <w:kern w:val="0"/>
                <w:szCs w:val="21"/>
              </w:rPr>
            </w:pPr>
          </w:p>
        </w:tc>
        <w:tc>
          <w:tcPr>
            <w:tcW w:w="1134" w:type="dxa"/>
            <w:vMerge w:val="continue"/>
            <w:vAlign w:val="center"/>
          </w:tcPr>
          <w:p w14:paraId="752330D8">
            <w:pPr>
              <w:spacing w:line="240" w:lineRule="exact"/>
              <w:jc w:val="center"/>
              <w:rPr>
                <w:rFonts w:eastAsia="方正仿宋_GBK"/>
                <w:bCs/>
                <w:kern w:val="0"/>
                <w:szCs w:val="21"/>
              </w:rPr>
            </w:pPr>
          </w:p>
        </w:tc>
        <w:tc>
          <w:tcPr>
            <w:tcW w:w="701" w:type="dxa"/>
            <w:vMerge w:val="continue"/>
            <w:vAlign w:val="center"/>
          </w:tcPr>
          <w:p w14:paraId="219EE863">
            <w:pPr>
              <w:spacing w:line="240" w:lineRule="exact"/>
              <w:jc w:val="center"/>
              <w:rPr>
                <w:rFonts w:eastAsia="方正仿宋_GBK"/>
                <w:bCs/>
                <w:kern w:val="0"/>
                <w:szCs w:val="21"/>
              </w:rPr>
            </w:pPr>
          </w:p>
        </w:tc>
        <w:tc>
          <w:tcPr>
            <w:tcW w:w="672" w:type="dxa"/>
            <w:vMerge w:val="continue"/>
            <w:vAlign w:val="center"/>
          </w:tcPr>
          <w:p w14:paraId="36EDCEC7">
            <w:pPr>
              <w:spacing w:line="240" w:lineRule="exact"/>
              <w:jc w:val="center"/>
              <w:rPr>
                <w:rFonts w:eastAsia="方正仿宋_GBK"/>
                <w:bCs/>
                <w:kern w:val="0"/>
                <w:szCs w:val="21"/>
              </w:rPr>
            </w:pPr>
          </w:p>
        </w:tc>
        <w:tc>
          <w:tcPr>
            <w:tcW w:w="846" w:type="dxa"/>
            <w:vAlign w:val="center"/>
          </w:tcPr>
          <w:p w14:paraId="035CE06C">
            <w:pPr>
              <w:widowControl/>
              <w:spacing w:line="240" w:lineRule="exact"/>
              <w:jc w:val="center"/>
              <w:rPr>
                <w:rFonts w:eastAsia="方正仿宋_GBK"/>
                <w:bCs/>
                <w:kern w:val="0"/>
                <w:szCs w:val="21"/>
              </w:rPr>
            </w:pPr>
            <w:r>
              <w:rPr>
                <w:rFonts w:eastAsia="方正仿宋_GBK"/>
                <w:bCs/>
                <w:kern w:val="0"/>
                <w:szCs w:val="21"/>
              </w:rPr>
              <w:t>进口</w:t>
            </w:r>
          </w:p>
        </w:tc>
        <w:tc>
          <w:tcPr>
            <w:tcW w:w="847" w:type="dxa"/>
            <w:vAlign w:val="center"/>
          </w:tcPr>
          <w:p w14:paraId="5BE4CED3">
            <w:pPr>
              <w:widowControl/>
              <w:spacing w:line="240" w:lineRule="exact"/>
              <w:jc w:val="center"/>
              <w:rPr>
                <w:rFonts w:eastAsia="方正仿宋_GBK"/>
                <w:bCs/>
                <w:kern w:val="0"/>
                <w:szCs w:val="21"/>
              </w:rPr>
            </w:pPr>
            <w:r>
              <w:rPr>
                <w:rFonts w:eastAsia="方正仿宋_GBK"/>
                <w:bCs/>
                <w:kern w:val="0"/>
                <w:szCs w:val="21"/>
              </w:rPr>
              <w:t>出口</w:t>
            </w:r>
          </w:p>
        </w:tc>
        <w:tc>
          <w:tcPr>
            <w:tcW w:w="846" w:type="dxa"/>
            <w:vMerge w:val="continue"/>
            <w:vAlign w:val="center"/>
          </w:tcPr>
          <w:p w14:paraId="469BBCE9">
            <w:pPr>
              <w:spacing w:line="240" w:lineRule="exact"/>
              <w:jc w:val="center"/>
              <w:rPr>
                <w:rFonts w:eastAsia="方正仿宋_GBK"/>
                <w:bCs/>
                <w:kern w:val="0"/>
                <w:szCs w:val="21"/>
              </w:rPr>
            </w:pPr>
          </w:p>
        </w:tc>
      </w:tr>
      <w:tr w14:paraId="7831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noWrap/>
            <w:vAlign w:val="center"/>
          </w:tcPr>
          <w:p w14:paraId="75A6D22C">
            <w:pPr>
              <w:spacing w:line="240" w:lineRule="exact"/>
              <w:jc w:val="center"/>
              <w:rPr>
                <w:rFonts w:eastAsia="方正仿宋_GBK"/>
                <w:kern w:val="0"/>
                <w:szCs w:val="21"/>
              </w:rPr>
            </w:pPr>
            <w:r>
              <w:rPr>
                <w:rFonts w:eastAsia="方正仿宋_GBK"/>
                <w:kern w:val="0"/>
                <w:szCs w:val="21"/>
              </w:rPr>
              <w:t>1</w:t>
            </w:r>
          </w:p>
        </w:tc>
        <w:tc>
          <w:tcPr>
            <w:tcW w:w="1274" w:type="dxa"/>
            <w:noWrap/>
            <w:vAlign w:val="center"/>
          </w:tcPr>
          <w:p w14:paraId="14CEE43C">
            <w:pPr>
              <w:spacing w:line="240" w:lineRule="exact"/>
              <w:jc w:val="center"/>
              <w:rPr>
                <w:rFonts w:eastAsia="方正仿宋_GBK"/>
                <w:kern w:val="0"/>
                <w:szCs w:val="21"/>
              </w:rPr>
            </w:pPr>
            <w:r>
              <w:rPr>
                <w:rFonts w:eastAsia="方正仿宋_GBK"/>
                <w:kern w:val="0"/>
                <w:szCs w:val="21"/>
              </w:rPr>
              <w:t>K0+397.092</w:t>
            </w:r>
          </w:p>
        </w:tc>
        <w:tc>
          <w:tcPr>
            <w:tcW w:w="846" w:type="dxa"/>
            <w:noWrap/>
            <w:vAlign w:val="center"/>
          </w:tcPr>
          <w:p w14:paraId="4AEE4D15">
            <w:pPr>
              <w:spacing w:line="240" w:lineRule="exact"/>
              <w:jc w:val="center"/>
              <w:rPr>
                <w:rFonts w:eastAsia="方正仿宋_GBK"/>
                <w:kern w:val="0"/>
                <w:szCs w:val="21"/>
              </w:rPr>
            </w:pPr>
            <w:r>
              <w:rPr>
                <w:rFonts w:eastAsia="方正仿宋_GBK"/>
                <w:kern w:val="0"/>
                <w:szCs w:val="21"/>
              </w:rPr>
              <w:t>钢筋砼箱涵</w:t>
            </w:r>
          </w:p>
        </w:tc>
        <w:tc>
          <w:tcPr>
            <w:tcW w:w="709" w:type="dxa"/>
            <w:noWrap/>
            <w:vAlign w:val="center"/>
          </w:tcPr>
          <w:p w14:paraId="71494B43">
            <w:pPr>
              <w:spacing w:line="240" w:lineRule="exact"/>
              <w:jc w:val="center"/>
              <w:rPr>
                <w:rFonts w:eastAsia="方正仿宋_GBK"/>
                <w:kern w:val="0"/>
                <w:szCs w:val="21"/>
              </w:rPr>
            </w:pPr>
            <w:r>
              <w:rPr>
                <w:rFonts w:eastAsia="方正仿宋_GBK"/>
                <w:kern w:val="0"/>
                <w:szCs w:val="21"/>
              </w:rPr>
              <w:t>68.5</w:t>
            </w:r>
          </w:p>
        </w:tc>
        <w:tc>
          <w:tcPr>
            <w:tcW w:w="1134" w:type="dxa"/>
            <w:vAlign w:val="center"/>
          </w:tcPr>
          <w:p w14:paraId="2FB12C4B">
            <w:pPr>
              <w:spacing w:line="240" w:lineRule="exact"/>
              <w:jc w:val="center"/>
              <w:rPr>
                <w:rFonts w:eastAsia="方正仿宋_GBK"/>
                <w:kern w:val="0"/>
                <w:szCs w:val="21"/>
              </w:rPr>
            </w:pPr>
            <w:r>
              <w:rPr>
                <w:rFonts w:eastAsia="方正仿宋_GBK"/>
                <w:kern w:val="0"/>
                <w:szCs w:val="21"/>
              </w:rPr>
              <w:t>1-2.0×1.5</w:t>
            </w:r>
          </w:p>
        </w:tc>
        <w:tc>
          <w:tcPr>
            <w:tcW w:w="701" w:type="dxa"/>
            <w:noWrap/>
            <w:vAlign w:val="center"/>
          </w:tcPr>
          <w:p w14:paraId="3967FABD">
            <w:pPr>
              <w:spacing w:line="240" w:lineRule="exact"/>
              <w:jc w:val="center"/>
              <w:rPr>
                <w:rFonts w:eastAsia="方正仿宋_GBK"/>
                <w:kern w:val="0"/>
                <w:szCs w:val="21"/>
              </w:rPr>
            </w:pPr>
            <w:r>
              <w:rPr>
                <w:rFonts w:eastAsia="方正仿宋_GBK"/>
                <w:kern w:val="0"/>
                <w:szCs w:val="21"/>
              </w:rPr>
              <w:t>2.2</w:t>
            </w:r>
          </w:p>
        </w:tc>
        <w:tc>
          <w:tcPr>
            <w:tcW w:w="672" w:type="dxa"/>
            <w:noWrap/>
            <w:vAlign w:val="center"/>
          </w:tcPr>
          <w:p w14:paraId="4165BAC7">
            <w:pPr>
              <w:spacing w:line="240" w:lineRule="exact"/>
              <w:jc w:val="center"/>
              <w:rPr>
                <w:rFonts w:eastAsia="方正仿宋_GBK"/>
                <w:kern w:val="0"/>
                <w:szCs w:val="21"/>
              </w:rPr>
            </w:pPr>
            <w:r>
              <w:rPr>
                <w:rFonts w:eastAsia="方正仿宋_GBK"/>
                <w:kern w:val="0"/>
                <w:szCs w:val="21"/>
              </w:rPr>
              <w:t>21.5</w:t>
            </w:r>
          </w:p>
        </w:tc>
        <w:tc>
          <w:tcPr>
            <w:tcW w:w="846" w:type="dxa"/>
            <w:noWrap/>
            <w:vAlign w:val="center"/>
          </w:tcPr>
          <w:p w14:paraId="4629AA35">
            <w:pPr>
              <w:spacing w:line="240" w:lineRule="exact"/>
              <w:jc w:val="center"/>
              <w:rPr>
                <w:rFonts w:eastAsia="方正仿宋_GBK"/>
                <w:kern w:val="0"/>
                <w:szCs w:val="21"/>
              </w:rPr>
            </w:pPr>
            <w:r>
              <w:rPr>
                <w:rFonts w:eastAsia="方正仿宋_GBK"/>
                <w:kern w:val="0"/>
                <w:szCs w:val="21"/>
              </w:rPr>
              <w:t>八字墙</w:t>
            </w:r>
          </w:p>
        </w:tc>
        <w:tc>
          <w:tcPr>
            <w:tcW w:w="847" w:type="dxa"/>
            <w:noWrap/>
            <w:vAlign w:val="center"/>
          </w:tcPr>
          <w:p w14:paraId="28F9757F">
            <w:pPr>
              <w:spacing w:line="240" w:lineRule="exact"/>
              <w:jc w:val="center"/>
              <w:rPr>
                <w:rFonts w:eastAsia="方正仿宋_GBK"/>
                <w:kern w:val="0"/>
                <w:szCs w:val="21"/>
              </w:rPr>
            </w:pPr>
            <w:r>
              <w:rPr>
                <w:rFonts w:eastAsia="方正仿宋_GBK"/>
                <w:kern w:val="0"/>
                <w:szCs w:val="21"/>
              </w:rPr>
              <w:t>八字墙</w:t>
            </w:r>
          </w:p>
        </w:tc>
        <w:tc>
          <w:tcPr>
            <w:tcW w:w="846" w:type="dxa"/>
            <w:noWrap/>
            <w:vAlign w:val="center"/>
          </w:tcPr>
          <w:p w14:paraId="48090083">
            <w:pPr>
              <w:spacing w:line="240" w:lineRule="exact"/>
              <w:jc w:val="center"/>
              <w:rPr>
                <w:rFonts w:eastAsia="方正仿宋_GBK"/>
                <w:kern w:val="0"/>
                <w:szCs w:val="21"/>
              </w:rPr>
            </w:pPr>
            <w:r>
              <w:rPr>
                <w:rFonts w:eastAsia="方正仿宋_GBK"/>
                <w:kern w:val="0"/>
                <w:szCs w:val="21"/>
              </w:rPr>
              <w:t>1#箱涵</w:t>
            </w:r>
          </w:p>
        </w:tc>
      </w:tr>
      <w:tr w14:paraId="54C0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noWrap/>
            <w:vAlign w:val="center"/>
          </w:tcPr>
          <w:p w14:paraId="61065EF6">
            <w:pPr>
              <w:spacing w:line="240" w:lineRule="exact"/>
              <w:jc w:val="center"/>
              <w:rPr>
                <w:rFonts w:eastAsia="方正仿宋_GBK"/>
                <w:kern w:val="0"/>
                <w:szCs w:val="21"/>
              </w:rPr>
            </w:pPr>
            <w:r>
              <w:rPr>
                <w:rFonts w:eastAsia="方正仿宋_GBK"/>
                <w:kern w:val="0"/>
                <w:szCs w:val="21"/>
              </w:rPr>
              <w:t>2</w:t>
            </w:r>
          </w:p>
        </w:tc>
        <w:tc>
          <w:tcPr>
            <w:tcW w:w="1274" w:type="dxa"/>
            <w:noWrap/>
            <w:vAlign w:val="center"/>
          </w:tcPr>
          <w:p w14:paraId="0B1D3185">
            <w:pPr>
              <w:spacing w:line="240" w:lineRule="exact"/>
              <w:jc w:val="center"/>
              <w:rPr>
                <w:rFonts w:eastAsia="方正仿宋_GBK"/>
                <w:kern w:val="0"/>
                <w:szCs w:val="21"/>
              </w:rPr>
            </w:pPr>
            <w:r>
              <w:rPr>
                <w:rFonts w:eastAsia="方正仿宋_GBK"/>
                <w:kern w:val="0"/>
                <w:szCs w:val="21"/>
              </w:rPr>
              <w:t>K0+578.571</w:t>
            </w:r>
          </w:p>
        </w:tc>
        <w:tc>
          <w:tcPr>
            <w:tcW w:w="846" w:type="dxa"/>
            <w:noWrap/>
            <w:vAlign w:val="center"/>
          </w:tcPr>
          <w:p w14:paraId="3D51BE6F">
            <w:pPr>
              <w:spacing w:line="240" w:lineRule="exact"/>
              <w:jc w:val="center"/>
              <w:rPr>
                <w:rFonts w:eastAsia="方正仿宋_GBK"/>
                <w:kern w:val="0"/>
                <w:szCs w:val="21"/>
              </w:rPr>
            </w:pPr>
            <w:r>
              <w:rPr>
                <w:rFonts w:eastAsia="方正仿宋_GBK"/>
                <w:kern w:val="0"/>
                <w:szCs w:val="21"/>
              </w:rPr>
              <w:t>钢筋砼箱涵</w:t>
            </w:r>
          </w:p>
        </w:tc>
        <w:tc>
          <w:tcPr>
            <w:tcW w:w="709" w:type="dxa"/>
            <w:noWrap/>
            <w:vAlign w:val="center"/>
          </w:tcPr>
          <w:p w14:paraId="04A2873C">
            <w:pPr>
              <w:spacing w:line="240" w:lineRule="exact"/>
              <w:jc w:val="center"/>
              <w:rPr>
                <w:rFonts w:eastAsia="方正仿宋_GBK"/>
                <w:kern w:val="0"/>
                <w:szCs w:val="21"/>
              </w:rPr>
            </w:pPr>
            <w:r>
              <w:rPr>
                <w:rFonts w:eastAsia="方正仿宋_GBK"/>
                <w:kern w:val="0"/>
                <w:szCs w:val="21"/>
              </w:rPr>
              <w:t>76.5</w:t>
            </w:r>
          </w:p>
        </w:tc>
        <w:tc>
          <w:tcPr>
            <w:tcW w:w="1134" w:type="dxa"/>
            <w:vAlign w:val="center"/>
          </w:tcPr>
          <w:p w14:paraId="346A0A92">
            <w:pPr>
              <w:spacing w:line="240" w:lineRule="exact"/>
              <w:jc w:val="center"/>
              <w:rPr>
                <w:rFonts w:eastAsia="方正仿宋_GBK"/>
                <w:kern w:val="0"/>
                <w:szCs w:val="21"/>
              </w:rPr>
            </w:pPr>
            <w:r>
              <w:rPr>
                <w:rFonts w:eastAsia="方正仿宋_GBK"/>
                <w:kern w:val="0"/>
                <w:szCs w:val="21"/>
              </w:rPr>
              <w:t>1-2.0×1.5</w:t>
            </w:r>
          </w:p>
        </w:tc>
        <w:tc>
          <w:tcPr>
            <w:tcW w:w="701" w:type="dxa"/>
            <w:noWrap/>
            <w:vAlign w:val="center"/>
          </w:tcPr>
          <w:p w14:paraId="2C9F06B7">
            <w:pPr>
              <w:spacing w:line="240" w:lineRule="exact"/>
              <w:jc w:val="center"/>
              <w:rPr>
                <w:rFonts w:eastAsia="方正仿宋_GBK"/>
                <w:kern w:val="0"/>
                <w:szCs w:val="21"/>
              </w:rPr>
            </w:pPr>
            <w:r>
              <w:rPr>
                <w:rFonts w:eastAsia="方正仿宋_GBK"/>
                <w:kern w:val="0"/>
                <w:szCs w:val="21"/>
              </w:rPr>
              <w:t>3</w:t>
            </w:r>
          </w:p>
        </w:tc>
        <w:tc>
          <w:tcPr>
            <w:tcW w:w="672" w:type="dxa"/>
            <w:noWrap/>
            <w:vAlign w:val="center"/>
          </w:tcPr>
          <w:p w14:paraId="6E349D13">
            <w:pPr>
              <w:spacing w:line="240" w:lineRule="exact"/>
              <w:jc w:val="center"/>
              <w:rPr>
                <w:rFonts w:eastAsia="方正仿宋_GBK"/>
                <w:kern w:val="0"/>
                <w:szCs w:val="21"/>
              </w:rPr>
            </w:pPr>
            <w:r>
              <w:rPr>
                <w:rFonts w:eastAsia="方正仿宋_GBK"/>
                <w:kern w:val="0"/>
                <w:szCs w:val="21"/>
              </w:rPr>
              <w:t>67</w:t>
            </w:r>
          </w:p>
        </w:tc>
        <w:tc>
          <w:tcPr>
            <w:tcW w:w="846" w:type="dxa"/>
            <w:noWrap/>
            <w:vAlign w:val="center"/>
          </w:tcPr>
          <w:p w14:paraId="39E4AE39">
            <w:pPr>
              <w:spacing w:line="240" w:lineRule="exact"/>
              <w:jc w:val="center"/>
              <w:rPr>
                <w:rFonts w:eastAsia="方正仿宋_GBK"/>
                <w:kern w:val="0"/>
                <w:szCs w:val="21"/>
              </w:rPr>
            </w:pPr>
            <w:r>
              <w:rPr>
                <w:rFonts w:eastAsia="方正仿宋_GBK"/>
                <w:kern w:val="0"/>
                <w:szCs w:val="21"/>
              </w:rPr>
              <w:t>八字墙</w:t>
            </w:r>
          </w:p>
        </w:tc>
        <w:tc>
          <w:tcPr>
            <w:tcW w:w="847" w:type="dxa"/>
            <w:noWrap/>
            <w:vAlign w:val="center"/>
          </w:tcPr>
          <w:p w14:paraId="7A2DD44E">
            <w:pPr>
              <w:spacing w:line="240" w:lineRule="exact"/>
              <w:jc w:val="center"/>
              <w:rPr>
                <w:rFonts w:eastAsia="方正仿宋_GBK"/>
                <w:kern w:val="0"/>
                <w:szCs w:val="21"/>
              </w:rPr>
            </w:pPr>
            <w:r>
              <w:rPr>
                <w:rFonts w:eastAsia="方正仿宋_GBK"/>
                <w:kern w:val="0"/>
                <w:szCs w:val="21"/>
              </w:rPr>
              <w:t>八字墙</w:t>
            </w:r>
          </w:p>
        </w:tc>
        <w:tc>
          <w:tcPr>
            <w:tcW w:w="846" w:type="dxa"/>
            <w:noWrap/>
            <w:vAlign w:val="center"/>
          </w:tcPr>
          <w:p w14:paraId="212F1561">
            <w:pPr>
              <w:spacing w:line="240" w:lineRule="exact"/>
              <w:jc w:val="center"/>
              <w:rPr>
                <w:rFonts w:eastAsia="方正仿宋_GBK"/>
                <w:kern w:val="0"/>
                <w:szCs w:val="21"/>
              </w:rPr>
            </w:pPr>
            <w:r>
              <w:rPr>
                <w:rFonts w:eastAsia="方正仿宋_GBK"/>
                <w:kern w:val="0"/>
                <w:szCs w:val="21"/>
              </w:rPr>
              <w:t>2#箱涵</w:t>
            </w:r>
          </w:p>
        </w:tc>
      </w:tr>
    </w:tbl>
    <w:p w14:paraId="033BDECD">
      <w:pPr>
        <w:adjustRightInd w:val="0"/>
        <w:snapToGrid w:val="0"/>
        <w:spacing w:line="560" w:lineRule="exact"/>
        <w:ind w:firstLine="600" w:firstLineChars="200"/>
        <w:rPr>
          <w:rFonts w:ascii="方正仿宋_GBK" w:eastAsia="方正仿宋_GBK"/>
          <w:sz w:val="30"/>
          <w:szCs w:val="30"/>
        </w:rPr>
      </w:pPr>
      <w:r>
        <w:rPr>
          <w:rFonts w:hint="eastAsia" w:ascii="方正仿宋_GBK" w:eastAsia="方正仿宋_GBK"/>
          <w:sz w:val="30"/>
          <w:szCs w:val="30"/>
          <w:lang w:eastAsia="zh-CN"/>
        </w:rPr>
        <w:t>2.</w:t>
      </w:r>
      <w:r>
        <w:rPr>
          <w:rFonts w:hint="eastAsia" w:ascii="方正仿宋_GBK" w:eastAsia="方正仿宋_GBK"/>
          <w:sz w:val="30"/>
          <w:szCs w:val="30"/>
        </w:rPr>
        <w:t>项目施工导流方案基本合理。</w:t>
      </w:r>
    </w:p>
    <w:p w14:paraId="7BDEC62A">
      <w:pPr>
        <w:adjustRightInd w:val="0"/>
        <w:snapToGrid w:val="0"/>
        <w:spacing w:line="560" w:lineRule="exact"/>
        <w:ind w:firstLine="600" w:firstLineChars="200"/>
        <w:rPr>
          <w:rFonts w:eastAsia="仿宋_GB2312"/>
          <w:sz w:val="30"/>
          <w:szCs w:val="30"/>
        </w:rPr>
      </w:pPr>
      <w:r>
        <w:rPr>
          <w:rFonts w:hint="eastAsia" w:ascii="方正仿宋_GBK" w:eastAsia="方正仿宋_GBK"/>
          <w:sz w:val="30"/>
          <w:szCs w:val="30"/>
        </w:rPr>
        <w:t>工程建设工期计划为1年，因此需跨越主汛期进行施工。导流标准采用5年一遇设计洪水。本工程计划将涉河路段采取枯期施工，可避开洪水影响，无需进行施工导流；拟建2处排水箱涵需要拦截冲沟建设，在箱涵建成前需要采取导流措施保障工程区排水，采用d1400mm管径的钢筋混凝土管道进行导流，根据管涵经过计算过流能力为2.94</w:t>
      </w:r>
      <w:r>
        <w:rPr>
          <w:rFonts w:hint="eastAsia" w:eastAsia="仿宋_GB2312"/>
          <w:sz w:val="30"/>
          <w:szCs w:val="30"/>
        </w:rPr>
        <w:t>m</w:t>
      </w:r>
      <w:r>
        <w:rPr>
          <w:rFonts w:hint="eastAsia" w:eastAsia="仿宋_GB2312"/>
          <w:sz w:val="30"/>
          <w:szCs w:val="30"/>
          <w:vertAlign w:val="superscript"/>
        </w:rPr>
        <w:t>3</w:t>
      </w:r>
      <w:r>
        <w:rPr>
          <w:rFonts w:hint="eastAsia" w:eastAsia="仿宋_GB2312"/>
          <w:sz w:val="30"/>
          <w:szCs w:val="30"/>
        </w:rPr>
        <w:t>/s</w:t>
      </w:r>
      <w:r>
        <w:rPr>
          <w:rFonts w:hint="eastAsia" w:ascii="方正仿宋_GBK" w:eastAsia="方正仿宋_GBK"/>
          <w:sz w:val="30"/>
          <w:szCs w:val="30"/>
        </w:rPr>
        <w:t>（充满度0.75），大于冲沟河段最大20%洪水流量的2.90</w:t>
      </w:r>
      <w:r>
        <w:rPr>
          <w:rFonts w:hint="eastAsia" w:eastAsia="仿宋_GB2312"/>
          <w:sz w:val="30"/>
          <w:szCs w:val="30"/>
        </w:rPr>
        <w:t>m</w:t>
      </w:r>
      <w:r>
        <w:rPr>
          <w:rFonts w:hint="eastAsia" w:eastAsia="仿宋_GB2312"/>
          <w:sz w:val="30"/>
          <w:szCs w:val="30"/>
          <w:vertAlign w:val="superscript"/>
        </w:rPr>
        <w:t>3</w:t>
      </w:r>
      <w:r>
        <w:rPr>
          <w:rFonts w:hint="eastAsia" w:eastAsia="仿宋_GB2312"/>
          <w:sz w:val="30"/>
          <w:szCs w:val="30"/>
        </w:rPr>
        <w:t>/s。</w:t>
      </w:r>
    </w:p>
    <w:p w14:paraId="4373F70E">
      <w:pPr>
        <w:adjustRightInd w:val="0"/>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涉河位置及方案布置基本合理。</w:t>
      </w:r>
    </w:p>
    <w:p w14:paraId="4F7EE592">
      <w:pPr>
        <w:adjustRightInd w:val="0"/>
        <w:snapToGrid w:val="0"/>
        <w:spacing w:line="520" w:lineRule="exact"/>
        <w:ind w:firstLine="3360" w:firstLineChars="1200"/>
        <w:rPr>
          <w:rFonts w:eastAsia="仿宋_GB2312"/>
          <w:sz w:val="28"/>
          <w:szCs w:val="28"/>
        </w:rPr>
      </w:pPr>
      <w:bookmarkStart w:id="0" w:name="OLE_LINK5"/>
      <w:bookmarkStart w:id="1" w:name="OLE_LINK6"/>
      <w:r>
        <w:rPr>
          <w:rFonts w:hint="eastAsia" w:eastAsia="仿宋_GB2312"/>
          <w:sz w:val="28"/>
          <w:szCs w:val="28"/>
        </w:rPr>
        <w:t>工程涉河特征参数表</w:t>
      </w:r>
    </w:p>
    <w:bookmarkEnd w:id="0"/>
    <w:bookmarkEnd w:id="1"/>
    <w:tbl>
      <w:tblPr>
        <w:tblStyle w:val="47"/>
        <w:tblW w:w="4950" w:type="pct"/>
        <w:jc w:val="center"/>
        <w:tblLayout w:type="autofit"/>
        <w:tblCellMar>
          <w:top w:w="0" w:type="dxa"/>
          <w:left w:w="108" w:type="dxa"/>
          <w:bottom w:w="0" w:type="dxa"/>
          <w:right w:w="108" w:type="dxa"/>
        </w:tblCellMar>
      </w:tblPr>
      <w:tblGrid>
        <w:gridCol w:w="1393"/>
        <w:gridCol w:w="2099"/>
        <w:gridCol w:w="1753"/>
        <w:gridCol w:w="2328"/>
        <w:gridCol w:w="1396"/>
      </w:tblGrid>
      <w:tr w14:paraId="426198F4">
        <w:tblPrEx>
          <w:tblCellMar>
            <w:top w:w="0" w:type="dxa"/>
            <w:left w:w="108" w:type="dxa"/>
            <w:bottom w:w="0" w:type="dxa"/>
            <w:right w:w="108" w:type="dxa"/>
          </w:tblCellMar>
        </w:tblPrEx>
        <w:trPr>
          <w:trHeight w:val="397" w:hRule="atLeast"/>
          <w:jc w:val="center"/>
        </w:trPr>
        <w:tc>
          <w:tcPr>
            <w:tcW w:w="777" w:type="pct"/>
            <w:tcBorders>
              <w:top w:val="single" w:color="auto" w:sz="4" w:space="0"/>
              <w:left w:val="single" w:color="auto" w:sz="4" w:space="0"/>
              <w:bottom w:val="single" w:color="auto" w:sz="4" w:space="0"/>
              <w:right w:val="single" w:color="auto" w:sz="4" w:space="0"/>
            </w:tcBorders>
            <w:noWrap/>
            <w:vAlign w:val="center"/>
          </w:tcPr>
          <w:p w14:paraId="4F932EA4">
            <w:pPr>
              <w:widowControl/>
              <w:jc w:val="center"/>
              <w:rPr>
                <w:rFonts w:ascii="仿宋_GB2312" w:eastAsia="仿宋_GB2312"/>
                <w:bCs/>
                <w:kern w:val="0"/>
                <w:szCs w:val="21"/>
              </w:rPr>
            </w:pPr>
            <w:r>
              <w:rPr>
                <w:rFonts w:hint="eastAsia" w:ascii="仿宋_GB2312" w:eastAsia="仿宋_GB2312"/>
                <w:bCs/>
                <w:kern w:val="0"/>
                <w:szCs w:val="21"/>
              </w:rPr>
              <w:t>建筑物名称</w:t>
            </w:r>
          </w:p>
        </w:tc>
        <w:tc>
          <w:tcPr>
            <w:tcW w:w="1170" w:type="pct"/>
            <w:tcBorders>
              <w:top w:val="single" w:color="auto" w:sz="4" w:space="0"/>
              <w:left w:val="nil"/>
              <w:bottom w:val="single" w:color="auto" w:sz="4" w:space="0"/>
              <w:right w:val="single" w:color="auto" w:sz="4" w:space="0"/>
            </w:tcBorders>
            <w:noWrap/>
            <w:vAlign w:val="center"/>
          </w:tcPr>
          <w:p w14:paraId="494925E1">
            <w:pPr>
              <w:widowControl/>
              <w:jc w:val="center"/>
              <w:rPr>
                <w:rFonts w:ascii="仿宋_GB2312" w:eastAsia="仿宋_GB2312"/>
                <w:bCs/>
                <w:kern w:val="0"/>
                <w:szCs w:val="21"/>
              </w:rPr>
            </w:pPr>
            <w:r>
              <w:rPr>
                <w:rFonts w:hint="eastAsia" w:ascii="仿宋_GB2312" w:eastAsia="仿宋_GB2312"/>
                <w:bCs/>
                <w:kern w:val="0"/>
                <w:szCs w:val="21"/>
              </w:rPr>
              <w:t>特征参数名称</w:t>
            </w:r>
          </w:p>
        </w:tc>
        <w:tc>
          <w:tcPr>
            <w:tcW w:w="977" w:type="pct"/>
            <w:tcBorders>
              <w:top w:val="single" w:color="auto" w:sz="4" w:space="0"/>
              <w:left w:val="nil"/>
              <w:bottom w:val="single" w:color="auto" w:sz="4" w:space="0"/>
              <w:right w:val="single" w:color="auto" w:sz="4" w:space="0"/>
            </w:tcBorders>
            <w:noWrap/>
            <w:vAlign w:val="center"/>
          </w:tcPr>
          <w:p w14:paraId="45B8BA74">
            <w:pPr>
              <w:widowControl/>
              <w:jc w:val="center"/>
              <w:rPr>
                <w:rFonts w:ascii="仿宋_GB2312" w:eastAsia="仿宋_GB2312"/>
                <w:bCs/>
                <w:kern w:val="0"/>
                <w:szCs w:val="21"/>
              </w:rPr>
            </w:pPr>
            <w:r>
              <w:rPr>
                <w:rFonts w:hint="eastAsia" w:ascii="仿宋_GB2312" w:eastAsia="仿宋_GB2312"/>
                <w:bCs/>
                <w:kern w:val="0"/>
                <w:szCs w:val="21"/>
              </w:rPr>
              <w:t>单位</w:t>
            </w:r>
          </w:p>
        </w:tc>
        <w:tc>
          <w:tcPr>
            <w:tcW w:w="1298" w:type="pct"/>
            <w:tcBorders>
              <w:top w:val="single" w:color="auto" w:sz="4" w:space="0"/>
              <w:left w:val="nil"/>
              <w:bottom w:val="single" w:color="auto" w:sz="4" w:space="0"/>
              <w:right w:val="single" w:color="auto" w:sz="4" w:space="0"/>
            </w:tcBorders>
            <w:noWrap/>
            <w:vAlign w:val="center"/>
          </w:tcPr>
          <w:p w14:paraId="3ADB3E7D">
            <w:pPr>
              <w:widowControl/>
              <w:jc w:val="center"/>
              <w:rPr>
                <w:rFonts w:ascii="仿宋_GB2312" w:eastAsia="仿宋_GB2312"/>
                <w:bCs/>
                <w:kern w:val="0"/>
                <w:szCs w:val="21"/>
              </w:rPr>
            </w:pPr>
            <w:r>
              <w:rPr>
                <w:rFonts w:hint="eastAsia" w:ascii="仿宋_GB2312" w:eastAsia="仿宋_GB2312"/>
                <w:bCs/>
                <w:kern w:val="0"/>
                <w:szCs w:val="21"/>
              </w:rPr>
              <w:t>数量</w:t>
            </w:r>
          </w:p>
        </w:tc>
        <w:tc>
          <w:tcPr>
            <w:tcW w:w="778" w:type="pct"/>
            <w:tcBorders>
              <w:top w:val="single" w:color="auto" w:sz="4" w:space="0"/>
              <w:left w:val="nil"/>
              <w:bottom w:val="single" w:color="auto" w:sz="4" w:space="0"/>
              <w:right w:val="single" w:color="auto" w:sz="4" w:space="0"/>
            </w:tcBorders>
            <w:noWrap/>
            <w:vAlign w:val="center"/>
          </w:tcPr>
          <w:p w14:paraId="08657104">
            <w:pPr>
              <w:widowControl/>
              <w:jc w:val="center"/>
              <w:rPr>
                <w:rFonts w:ascii="仿宋_GB2312" w:eastAsia="仿宋_GB2312"/>
                <w:bCs/>
                <w:kern w:val="0"/>
                <w:szCs w:val="21"/>
              </w:rPr>
            </w:pPr>
            <w:r>
              <w:rPr>
                <w:rFonts w:hint="eastAsia" w:ascii="仿宋_GB2312" w:eastAsia="仿宋_GB2312"/>
                <w:bCs/>
                <w:kern w:val="0"/>
                <w:szCs w:val="21"/>
              </w:rPr>
              <w:t>备注</w:t>
            </w:r>
          </w:p>
        </w:tc>
      </w:tr>
      <w:tr w14:paraId="1C0BD2E7">
        <w:tblPrEx>
          <w:tblCellMar>
            <w:top w:w="0" w:type="dxa"/>
            <w:left w:w="108" w:type="dxa"/>
            <w:bottom w:w="0" w:type="dxa"/>
            <w:right w:w="108" w:type="dxa"/>
          </w:tblCellMar>
        </w:tblPrEx>
        <w:trPr>
          <w:trHeight w:val="397" w:hRule="atLeast"/>
          <w:jc w:val="center"/>
        </w:trPr>
        <w:tc>
          <w:tcPr>
            <w:tcW w:w="777" w:type="pct"/>
            <w:vMerge w:val="restart"/>
            <w:tcBorders>
              <w:top w:val="nil"/>
              <w:left w:val="single" w:color="auto" w:sz="4" w:space="0"/>
              <w:bottom w:val="single" w:color="auto" w:sz="4" w:space="0"/>
              <w:right w:val="single" w:color="auto" w:sz="4" w:space="0"/>
            </w:tcBorders>
            <w:noWrap/>
            <w:vAlign w:val="center"/>
          </w:tcPr>
          <w:p w14:paraId="1F9196C6">
            <w:pPr>
              <w:widowControl/>
              <w:jc w:val="center"/>
              <w:rPr>
                <w:rFonts w:ascii="仿宋_GB2312" w:eastAsia="仿宋_GB2312"/>
                <w:kern w:val="0"/>
                <w:szCs w:val="21"/>
              </w:rPr>
            </w:pPr>
            <w:r>
              <w:rPr>
                <w:rFonts w:hint="eastAsia" w:ascii="仿宋_GB2312" w:eastAsia="仿宋_GB2312"/>
                <w:kern w:val="0"/>
                <w:szCs w:val="21"/>
              </w:rPr>
              <w:t>涉河道路</w:t>
            </w:r>
          </w:p>
        </w:tc>
        <w:tc>
          <w:tcPr>
            <w:tcW w:w="1170" w:type="pct"/>
            <w:tcBorders>
              <w:top w:val="nil"/>
              <w:left w:val="nil"/>
              <w:bottom w:val="single" w:color="auto" w:sz="4" w:space="0"/>
              <w:right w:val="single" w:color="auto" w:sz="4" w:space="0"/>
            </w:tcBorders>
            <w:noWrap/>
            <w:vAlign w:val="center"/>
          </w:tcPr>
          <w:p w14:paraId="1FED9520">
            <w:pPr>
              <w:widowControl/>
              <w:jc w:val="center"/>
              <w:rPr>
                <w:rFonts w:ascii="仿宋_GB2312" w:eastAsia="仿宋_GB2312"/>
                <w:kern w:val="0"/>
                <w:szCs w:val="21"/>
              </w:rPr>
            </w:pPr>
            <w:r>
              <w:rPr>
                <w:rFonts w:hint="eastAsia" w:ascii="仿宋_GB2312" w:eastAsia="仿宋_GB2312"/>
                <w:kern w:val="0"/>
                <w:szCs w:val="21"/>
              </w:rPr>
              <w:t>河道防洪标准</w:t>
            </w:r>
          </w:p>
        </w:tc>
        <w:tc>
          <w:tcPr>
            <w:tcW w:w="977" w:type="pct"/>
            <w:tcBorders>
              <w:top w:val="nil"/>
              <w:left w:val="nil"/>
              <w:bottom w:val="single" w:color="auto" w:sz="4" w:space="0"/>
              <w:right w:val="single" w:color="auto" w:sz="4" w:space="0"/>
            </w:tcBorders>
            <w:noWrap/>
            <w:vAlign w:val="center"/>
          </w:tcPr>
          <w:p w14:paraId="453BFFA8">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6BFCA260">
            <w:pPr>
              <w:widowControl/>
              <w:jc w:val="center"/>
              <w:rPr>
                <w:rFonts w:ascii="仿宋_GB2312" w:eastAsia="仿宋_GB2312"/>
                <w:kern w:val="0"/>
                <w:szCs w:val="21"/>
              </w:rPr>
            </w:pPr>
            <w:r>
              <w:rPr>
                <w:rFonts w:hint="eastAsia" w:ascii="仿宋_GB2312" w:eastAsia="仿宋_GB2312"/>
                <w:kern w:val="0"/>
                <w:szCs w:val="21"/>
              </w:rPr>
              <w:t>10</w:t>
            </w:r>
          </w:p>
        </w:tc>
        <w:tc>
          <w:tcPr>
            <w:tcW w:w="778" w:type="pct"/>
            <w:tcBorders>
              <w:top w:val="nil"/>
              <w:left w:val="nil"/>
              <w:bottom w:val="single" w:color="auto" w:sz="4" w:space="0"/>
              <w:right w:val="single" w:color="auto" w:sz="4" w:space="0"/>
            </w:tcBorders>
            <w:noWrap/>
            <w:vAlign w:val="center"/>
          </w:tcPr>
          <w:p w14:paraId="3095A7F0">
            <w:pPr>
              <w:widowControl/>
              <w:jc w:val="center"/>
              <w:rPr>
                <w:rFonts w:ascii="仿宋_GB2312" w:eastAsia="仿宋_GB2312"/>
                <w:kern w:val="0"/>
                <w:szCs w:val="21"/>
              </w:rPr>
            </w:pPr>
          </w:p>
        </w:tc>
      </w:tr>
      <w:tr w14:paraId="45184C0A">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49D8906F">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56268E3D">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4934AF36">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75B3139B">
            <w:pPr>
              <w:widowControl/>
              <w:jc w:val="center"/>
              <w:rPr>
                <w:rFonts w:ascii="仿宋_GB2312" w:eastAsia="仿宋_GB2312"/>
                <w:kern w:val="0"/>
                <w:szCs w:val="21"/>
              </w:rPr>
            </w:pPr>
            <w:r>
              <w:rPr>
                <w:rFonts w:hint="eastAsia" w:ascii="仿宋_GB2312" w:eastAsia="仿宋_GB2312"/>
                <w:kern w:val="0"/>
                <w:szCs w:val="21"/>
              </w:rPr>
              <w:t>31.6</w:t>
            </w:r>
          </w:p>
        </w:tc>
        <w:tc>
          <w:tcPr>
            <w:tcW w:w="778" w:type="pct"/>
            <w:tcBorders>
              <w:top w:val="nil"/>
              <w:left w:val="nil"/>
              <w:bottom w:val="single" w:color="auto" w:sz="4" w:space="0"/>
              <w:right w:val="single" w:color="auto" w:sz="4" w:space="0"/>
            </w:tcBorders>
            <w:noWrap/>
            <w:vAlign w:val="center"/>
          </w:tcPr>
          <w:p w14:paraId="0AE5AA1A">
            <w:pPr>
              <w:widowControl/>
              <w:jc w:val="center"/>
              <w:rPr>
                <w:rFonts w:ascii="仿宋_GB2312" w:eastAsia="仿宋_GB2312"/>
                <w:kern w:val="0"/>
                <w:szCs w:val="21"/>
              </w:rPr>
            </w:pPr>
          </w:p>
        </w:tc>
      </w:tr>
      <w:tr w14:paraId="43E1B916">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4B6358CB">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6B4708F">
            <w:pPr>
              <w:widowControl/>
              <w:jc w:val="center"/>
              <w:rPr>
                <w:rFonts w:ascii="仿宋_GB2312" w:eastAsia="仿宋_GB2312"/>
                <w:kern w:val="0"/>
                <w:szCs w:val="21"/>
              </w:rPr>
            </w:pPr>
            <w:r>
              <w:rPr>
                <w:rFonts w:hint="eastAsia" w:ascii="仿宋_GB2312" w:eastAsia="仿宋_GB2312"/>
                <w:kern w:val="0"/>
                <w:szCs w:val="21"/>
              </w:rPr>
              <w:t>工程防洪标准</w:t>
            </w:r>
          </w:p>
        </w:tc>
        <w:tc>
          <w:tcPr>
            <w:tcW w:w="977" w:type="pct"/>
            <w:tcBorders>
              <w:top w:val="nil"/>
              <w:left w:val="nil"/>
              <w:bottom w:val="single" w:color="auto" w:sz="4" w:space="0"/>
              <w:right w:val="single" w:color="auto" w:sz="4" w:space="0"/>
            </w:tcBorders>
            <w:noWrap/>
            <w:vAlign w:val="center"/>
          </w:tcPr>
          <w:p w14:paraId="6C1EB5B6">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6D098B90">
            <w:pPr>
              <w:widowControl/>
              <w:jc w:val="center"/>
              <w:rPr>
                <w:rFonts w:ascii="仿宋_GB2312" w:eastAsia="仿宋_GB2312"/>
                <w:kern w:val="0"/>
                <w:szCs w:val="21"/>
              </w:rPr>
            </w:pPr>
            <w:r>
              <w:rPr>
                <w:rFonts w:hint="eastAsia" w:ascii="仿宋_GB2312" w:eastAsia="仿宋_GB2312"/>
                <w:kern w:val="0"/>
                <w:szCs w:val="21"/>
              </w:rPr>
              <w:t>10</w:t>
            </w:r>
          </w:p>
        </w:tc>
        <w:tc>
          <w:tcPr>
            <w:tcW w:w="778" w:type="pct"/>
            <w:tcBorders>
              <w:top w:val="nil"/>
              <w:left w:val="nil"/>
              <w:bottom w:val="single" w:color="auto" w:sz="4" w:space="0"/>
              <w:right w:val="single" w:color="auto" w:sz="4" w:space="0"/>
            </w:tcBorders>
            <w:noWrap/>
            <w:vAlign w:val="center"/>
          </w:tcPr>
          <w:p w14:paraId="415A9153">
            <w:pPr>
              <w:widowControl/>
              <w:jc w:val="center"/>
              <w:rPr>
                <w:rFonts w:ascii="仿宋_GB2312" w:eastAsia="仿宋_GB2312"/>
                <w:kern w:val="0"/>
                <w:szCs w:val="21"/>
              </w:rPr>
            </w:pPr>
          </w:p>
        </w:tc>
      </w:tr>
      <w:tr w14:paraId="46B416D6">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2732C658">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3D242088">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40431204">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6F74AC15">
            <w:pPr>
              <w:widowControl/>
              <w:jc w:val="center"/>
              <w:rPr>
                <w:rFonts w:ascii="仿宋_GB2312" w:eastAsia="仿宋_GB2312"/>
                <w:kern w:val="0"/>
                <w:szCs w:val="21"/>
              </w:rPr>
            </w:pPr>
            <w:r>
              <w:rPr>
                <w:rFonts w:hint="eastAsia" w:ascii="仿宋_GB2312" w:eastAsia="仿宋_GB2312"/>
                <w:kern w:val="0"/>
                <w:szCs w:val="21"/>
              </w:rPr>
              <w:t>31.6</w:t>
            </w:r>
          </w:p>
        </w:tc>
        <w:tc>
          <w:tcPr>
            <w:tcW w:w="778" w:type="pct"/>
            <w:tcBorders>
              <w:top w:val="nil"/>
              <w:left w:val="nil"/>
              <w:bottom w:val="single" w:color="auto" w:sz="4" w:space="0"/>
              <w:right w:val="single" w:color="auto" w:sz="4" w:space="0"/>
            </w:tcBorders>
            <w:noWrap/>
            <w:vAlign w:val="center"/>
          </w:tcPr>
          <w:p w14:paraId="0193FA66">
            <w:pPr>
              <w:widowControl/>
              <w:jc w:val="center"/>
              <w:rPr>
                <w:rFonts w:ascii="仿宋_GB2312" w:eastAsia="仿宋_GB2312"/>
                <w:kern w:val="0"/>
                <w:szCs w:val="21"/>
              </w:rPr>
            </w:pPr>
          </w:p>
        </w:tc>
      </w:tr>
      <w:tr w14:paraId="7E1690C2">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4BF97E1">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02672575">
            <w:pPr>
              <w:widowControl/>
              <w:jc w:val="center"/>
              <w:rPr>
                <w:rFonts w:ascii="仿宋_GB2312" w:eastAsia="仿宋_GB2312"/>
                <w:kern w:val="0"/>
                <w:szCs w:val="21"/>
              </w:rPr>
            </w:pPr>
            <w:r>
              <w:rPr>
                <w:rFonts w:hint="eastAsia" w:ascii="仿宋_GB2312" w:eastAsia="仿宋_GB2312"/>
                <w:kern w:val="0"/>
                <w:szCs w:val="21"/>
              </w:rPr>
              <w:t>涉河长度</w:t>
            </w:r>
          </w:p>
        </w:tc>
        <w:tc>
          <w:tcPr>
            <w:tcW w:w="977" w:type="pct"/>
            <w:tcBorders>
              <w:top w:val="nil"/>
              <w:left w:val="nil"/>
              <w:bottom w:val="single" w:color="auto" w:sz="4" w:space="0"/>
              <w:right w:val="single" w:color="auto" w:sz="4" w:space="0"/>
            </w:tcBorders>
            <w:noWrap/>
            <w:vAlign w:val="center"/>
          </w:tcPr>
          <w:p w14:paraId="67138B06">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5C44AD35">
            <w:pPr>
              <w:widowControl/>
              <w:jc w:val="center"/>
              <w:rPr>
                <w:rFonts w:ascii="仿宋_GB2312" w:eastAsia="仿宋_GB2312"/>
                <w:kern w:val="0"/>
                <w:szCs w:val="21"/>
              </w:rPr>
            </w:pPr>
            <w:r>
              <w:rPr>
                <w:rFonts w:hint="eastAsia" w:ascii="仿宋_GB2312" w:eastAsia="仿宋_GB2312"/>
                <w:kern w:val="0"/>
                <w:szCs w:val="21"/>
              </w:rPr>
              <w:t>62</w:t>
            </w:r>
          </w:p>
        </w:tc>
        <w:tc>
          <w:tcPr>
            <w:tcW w:w="778" w:type="pct"/>
            <w:tcBorders>
              <w:top w:val="nil"/>
              <w:left w:val="nil"/>
              <w:bottom w:val="single" w:color="auto" w:sz="4" w:space="0"/>
              <w:right w:val="single" w:color="auto" w:sz="4" w:space="0"/>
            </w:tcBorders>
            <w:noWrap/>
            <w:vAlign w:val="center"/>
          </w:tcPr>
          <w:p w14:paraId="6B52363D">
            <w:pPr>
              <w:widowControl/>
              <w:jc w:val="center"/>
              <w:rPr>
                <w:rFonts w:ascii="仿宋_GB2312" w:eastAsia="仿宋_GB2312"/>
                <w:kern w:val="0"/>
                <w:szCs w:val="21"/>
              </w:rPr>
            </w:pPr>
          </w:p>
        </w:tc>
      </w:tr>
      <w:tr w14:paraId="2EAF4BB7">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D9E1286">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3F25FB50">
            <w:pPr>
              <w:widowControl/>
              <w:jc w:val="center"/>
              <w:rPr>
                <w:rFonts w:ascii="仿宋_GB2312" w:eastAsia="仿宋_GB2312"/>
                <w:kern w:val="0"/>
                <w:szCs w:val="21"/>
              </w:rPr>
            </w:pPr>
            <w:r>
              <w:rPr>
                <w:rFonts w:hint="eastAsia" w:ascii="仿宋_GB2312" w:eastAsia="仿宋_GB2312"/>
                <w:kern w:val="0"/>
                <w:szCs w:val="21"/>
              </w:rPr>
              <w:t>路面高程</w:t>
            </w:r>
          </w:p>
        </w:tc>
        <w:tc>
          <w:tcPr>
            <w:tcW w:w="977" w:type="pct"/>
            <w:tcBorders>
              <w:top w:val="nil"/>
              <w:left w:val="nil"/>
              <w:bottom w:val="single" w:color="auto" w:sz="4" w:space="0"/>
              <w:right w:val="single" w:color="auto" w:sz="4" w:space="0"/>
            </w:tcBorders>
            <w:noWrap/>
            <w:vAlign w:val="center"/>
          </w:tcPr>
          <w:p w14:paraId="7E0111A2">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7224AE4C">
            <w:pPr>
              <w:widowControl/>
              <w:jc w:val="center"/>
              <w:rPr>
                <w:rFonts w:ascii="仿宋_GB2312" w:eastAsia="仿宋_GB2312"/>
                <w:kern w:val="0"/>
                <w:szCs w:val="21"/>
              </w:rPr>
            </w:pPr>
            <w:r>
              <w:rPr>
                <w:rFonts w:hint="eastAsia" w:ascii="仿宋_GB2312" w:eastAsia="仿宋_GB2312"/>
                <w:kern w:val="0"/>
                <w:szCs w:val="21"/>
              </w:rPr>
              <w:t>1439.49~1441.62</w:t>
            </w:r>
          </w:p>
        </w:tc>
        <w:tc>
          <w:tcPr>
            <w:tcW w:w="778" w:type="pct"/>
            <w:tcBorders>
              <w:top w:val="nil"/>
              <w:left w:val="nil"/>
              <w:bottom w:val="single" w:color="auto" w:sz="4" w:space="0"/>
              <w:right w:val="single" w:color="auto" w:sz="4" w:space="0"/>
            </w:tcBorders>
            <w:noWrap/>
            <w:vAlign w:val="center"/>
          </w:tcPr>
          <w:p w14:paraId="706A2B1B">
            <w:pPr>
              <w:widowControl/>
              <w:jc w:val="center"/>
              <w:rPr>
                <w:rFonts w:ascii="仿宋_GB2312" w:eastAsia="仿宋_GB2312"/>
                <w:kern w:val="0"/>
                <w:szCs w:val="21"/>
              </w:rPr>
            </w:pPr>
          </w:p>
        </w:tc>
      </w:tr>
      <w:tr w14:paraId="32223904">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69C899E9">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23DFC01C">
            <w:pPr>
              <w:widowControl/>
              <w:jc w:val="center"/>
              <w:rPr>
                <w:rFonts w:ascii="仿宋_GB2312" w:eastAsia="仿宋_GB2312"/>
                <w:kern w:val="0"/>
                <w:szCs w:val="21"/>
              </w:rPr>
            </w:pPr>
            <w:r>
              <w:rPr>
                <w:rFonts w:hint="eastAsia" w:ascii="仿宋_GB2312" w:eastAsia="仿宋_GB2312"/>
                <w:kern w:val="0"/>
                <w:szCs w:val="21"/>
              </w:rPr>
              <w:t>设计洪水位</w:t>
            </w:r>
          </w:p>
        </w:tc>
        <w:tc>
          <w:tcPr>
            <w:tcW w:w="977" w:type="pct"/>
            <w:tcBorders>
              <w:top w:val="nil"/>
              <w:left w:val="nil"/>
              <w:bottom w:val="single" w:color="auto" w:sz="4" w:space="0"/>
              <w:right w:val="single" w:color="auto" w:sz="4" w:space="0"/>
            </w:tcBorders>
            <w:noWrap/>
            <w:vAlign w:val="center"/>
          </w:tcPr>
          <w:p w14:paraId="421DA4A1">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523EFFD0">
            <w:pPr>
              <w:widowControl/>
              <w:jc w:val="center"/>
              <w:rPr>
                <w:rFonts w:ascii="仿宋_GB2312" w:eastAsia="仿宋_GB2312"/>
                <w:kern w:val="0"/>
                <w:szCs w:val="21"/>
              </w:rPr>
            </w:pPr>
            <w:r>
              <w:rPr>
                <w:rFonts w:hint="eastAsia" w:ascii="仿宋_GB2312" w:eastAsia="仿宋_GB2312"/>
                <w:kern w:val="0"/>
                <w:szCs w:val="21"/>
              </w:rPr>
              <w:t>1436.51~1437.38</w:t>
            </w:r>
          </w:p>
        </w:tc>
        <w:tc>
          <w:tcPr>
            <w:tcW w:w="778" w:type="pct"/>
            <w:tcBorders>
              <w:top w:val="nil"/>
              <w:left w:val="nil"/>
              <w:bottom w:val="single" w:color="auto" w:sz="4" w:space="0"/>
              <w:right w:val="single" w:color="auto" w:sz="4" w:space="0"/>
            </w:tcBorders>
            <w:noWrap/>
            <w:vAlign w:val="center"/>
          </w:tcPr>
          <w:p w14:paraId="79518473">
            <w:pPr>
              <w:widowControl/>
              <w:jc w:val="center"/>
              <w:rPr>
                <w:rFonts w:ascii="仿宋_GB2312" w:eastAsia="仿宋_GB2312"/>
                <w:kern w:val="0"/>
                <w:szCs w:val="21"/>
              </w:rPr>
            </w:pPr>
          </w:p>
        </w:tc>
      </w:tr>
      <w:tr w14:paraId="7686C28E">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D83404C">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36A68CDB">
            <w:pPr>
              <w:widowControl/>
              <w:jc w:val="center"/>
              <w:rPr>
                <w:rFonts w:ascii="仿宋_GB2312" w:eastAsia="仿宋_GB2312"/>
                <w:kern w:val="0"/>
                <w:szCs w:val="21"/>
              </w:rPr>
            </w:pPr>
            <w:r>
              <w:rPr>
                <w:rFonts w:hint="eastAsia" w:ascii="仿宋_GB2312" w:eastAsia="仿宋_GB2312"/>
                <w:kern w:val="0"/>
                <w:szCs w:val="21"/>
              </w:rPr>
              <w:t>建前过水面积</w:t>
            </w:r>
          </w:p>
        </w:tc>
        <w:tc>
          <w:tcPr>
            <w:tcW w:w="977" w:type="pct"/>
            <w:tcBorders>
              <w:top w:val="nil"/>
              <w:left w:val="nil"/>
              <w:bottom w:val="single" w:color="auto" w:sz="4" w:space="0"/>
              <w:right w:val="single" w:color="auto" w:sz="4" w:space="0"/>
            </w:tcBorders>
            <w:noWrap/>
            <w:vAlign w:val="center"/>
          </w:tcPr>
          <w:p w14:paraId="59DFA35C">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2</w:t>
            </w:r>
          </w:p>
        </w:tc>
        <w:tc>
          <w:tcPr>
            <w:tcW w:w="1298" w:type="pct"/>
            <w:tcBorders>
              <w:top w:val="nil"/>
              <w:left w:val="nil"/>
              <w:bottom w:val="single" w:color="auto" w:sz="4" w:space="0"/>
              <w:right w:val="single" w:color="auto" w:sz="4" w:space="0"/>
            </w:tcBorders>
            <w:noWrap/>
            <w:vAlign w:val="center"/>
          </w:tcPr>
          <w:p w14:paraId="71DA3447">
            <w:pPr>
              <w:widowControl/>
              <w:jc w:val="center"/>
              <w:rPr>
                <w:rFonts w:ascii="仿宋_GB2312" w:eastAsia="仿宋_GB2312"/>
                <w:kern w:val="0"/>
                <w:szCs w:val="21"/>
              </w:rPr>
            </w:pPr>
            <w:r>
              <w:rPr>
                <w:rFonts w:hint="eastAsia" w:ascii="仿宋_GB2312" w:eastAsia="仿宋_GB2312"/>
                <w:kern w:val="0"/>
                <w:szCs w:val="21"/>
              </w:rPr>
              <w:t>21.60~23.77</w:t>
            </w:r>
          </w:p>
        </w:tc>
        <w:tc>
          <w:tcPr>
            <w:tcW w:w="778" w:type="pct"/>
            <w:tcBorders>
              <w:top w:val="nil"/>
              <w:left w:val="nil"/>
              <w:bottom w:val="single" w:color="auto" w:sz="4" w:space="0"/>
              <w:right w:val="single" w:color="auto" w:sz="4" w:space="0"/>
            </w:tcBorders>
            <w:noWrap/>
            <w:vAlign w:val="center"/>
          </w:tcPr>
          <w:p w14:paraId="11490744">
            <w:pPr>
              <w:widowControl/>
              <w:jc w:val="center"/>
              <w:rPr>
                <w:rFonts w:ascii="仿宋_GB2312" w:eastAsia="仿宋_GB2312"/>
                <w:kern w:val="0"/>
                <w:szCs w:val="21"/>
              </w:rPr>
            </w:pPr>
          </w:p>
        </w:tc>
      </w:tr>
      <w:tr w14:paraId="14BE7A7C">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0BB9D17B">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4D7A88C">
            <w:pPr>
              <w:widowControl/>
              <w:jc w:val="center"/>
              <w:rPr>
                <w:rFonts w:ascii="仿宋_GB2312" w:eastAsia="仿宋_GB2312"/>
                <w:kern w:val="0"/>
                <w:szCs w:val="21"/>
              </w:rPr>
            </w:pPr>
            <w:r>
              <w:rPr>
                <w:rFonts w:hint="eastAsia" w:ascii="仿宋_GB2312" w:eastAsia="仿宋_GB2312"/>
                <w:kern w:val="0"/>
                <w:szCs w:val="21"/>
              </w:rPr>
              <w:t>建后过水面积</w:t>
            </w:r>
          </w:p>
        </w:tc>
        <w:tc>
          <w:tcPr>
            <w:tcW w:w="977" w:type="pct"/>
            <w:tcBorders>
              <w:top w:val="nil"/>
              <w:left w:val="nil"/>
              <w:bottom w:val="single" w:color="auto" w:sz="4" w:space="0"/>
              <w:right w:val="single" w:color="auto" w:sz="4" w:space="0"/>
            </w:tcBorders>
            <w:noWrap/>
            <w:vAlign w:val="center"/>
          </w:tcPr>
          <w:p w14:paraId="1F4CBDAC">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2</w:t>
            </w:r>
          </w:p>
        </w:tc>
        <w:tc>
          <w:tcPr>
            <w:tcW w:w="1298" w:type="pct"/>
            <w:tcBorders>
              <w:top w:val="nil"/>
              <w:left w:val="nil"/>
              <w:bottom w:val="single" w:color="auto" w:sz="4" w:space="0"/>
              <w:right w:val="single" w:color="auto" w:sz="4" w:space="0"/>
            </w:tcBorders>
            <w:noWrap/>
            <w:vAlign w:val="center"/>
          </w:tcPr>
          <w:p w14:paraId="14C4E2ED">
            <w:pPr>
              <w:widowControl/>
              <w:jc w:val="center"/>
              <w:rPr>
                <w:rFonts w:ascii="仿宋_GB2312" w:eastAsia="仿宋_GB2312"/>
                <w:kern w:val="0"/>
                <w:szCs w:val="21"/>
              </w:rPr>
            </w:pPr>
            <w:r>
              <w:rPr>
                <w:rFonts w:hint="eastAsia" w:ascii="仿宋_GB2312" w:eastAsia="仿宋_GB2312"/>
                <w:kern w:val="0"/>
                <w:szCs w:val="21"/>
              </w:rPr>
              <w:t>20.77~23.59</w:t>
            </w:r>
          </w:p>
        </w:tc>
        <w:tc>
          <w:tcPr>
            <w:tcW w:w="778" w:type="pct"/>
            <w:tcBorders>
              <w:top w:val="nil"/>
              <w:left w:val="nil"/>
              <w:bottom w:val="single" w:color="auto" w:sz="4" w:space="0"/>
              <w:right w:val="single" w:color="auto" w:sz="4" w:space="0"/>
            </w:tcBorders>
            <w:noWrap/>
            <w:vAlign w:val="center"/>
          </w:tcPr>
          <w:p w14:paraId="4DA04E63">
            <w:pPr>
              <w:widowControl/>
              <w:jc w:val="center"/>
              <w:rPr>
                <w:rFonts w:ascii="仿宋_GB2312" w:eastAsia="仿宋_GB2312"/>
                <w:kern w:val="0"/>
                <w:szCs w:val="21"/>
              </w:rPr>
            </w:pPr>
          </w:p>
        </w:tc>
      </w:tr>
      <w:tr w14:paraId="3C56298E">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384CEC04">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3E2E4421">
            <w:pPr>
              <w:widowControl/>
              <w:jc w:val="center"/>
              <w:rPr>
                <w:rFonts w:ascii="仿宋_GB2312" w:eastAsia="仿宋_GB2312"/>
                <w:kern w:val="0"/>
                <w:szCs w:val="21"/>
              </w:rPr>
            </w:pPr>
            <w:r>
              <w:rPr>
                <w:rFonts w:hint="eastAsia" w:ascii="仿宋_GB2312" w:eastAsia="仿宋_GB2312"/>
                <w:kern w:val="0"/>
                <w:szCs w:val="21"/>
              </w:rPr>
              <w:t>最大束窄率</w:t>
            </w:r>
          </w:p>
        </w:tc>
        <w:tc>
          <w:tcPr>
            <w:tcW w:w="977" w:type="pct"/>
            <w:tcBorders>
              <w:top w:val="nil"/>
              <w:left w:val="nil"/>
              <w:bottom w:val="single" w:color="auto" w:sz="4" w:space="0"/>
              <w:right w:val="single" w:color="auto" w:sz="4" w:space="0"/>
            </w:tcBorders>
            <w:noWrap/>
            <w:vAlign w:val="center"/>
          </w:tcPr>
          <w:p w14:paraId="2BC539F4">
            <w:pPr>
              <w:widowControl/>
              <w:jc w:val="center"/>
              <w:rPr>
                <w:rFonts w:ascii="仿宋_GB2312" w:eastAsia="仿宋_GB2312"/>
                <w:kern w:val="0"/>
                <w:szCs w:val="21"/>
              </w:rPr>
            </w:pPr>
            <w:r>
              <w:rPr>
                <w:rFonts w:hint="eastAsia" w:ascii="仿宋_GB2312" w:eastAsia="仿宋_GB2312"/>
                <w:kern w:val="0"/>
                <w:szCs w:val="21"/>
              </w:rPr>
              <w:t>%</w:t>
            </w:r>
          </w:p>
        </w:tc>
        <w:tc>
          <w:tcPr>
            <w:tcW w:w="1298" w:type="pct"/>
            <w:tcBorders>
              <w:top w:val="nil"/>
              <w:left w:val="nil"/>
              <w:bottom w:val="single" w:color="auto" w:sz="4" w:space="0"/>
              <w:right w:val="single" w:color="auto" w:sz="4" w:space="0"/>
            </w:tcBorders>
            <w:noWrap/>
            <w:vAlign w:val="center"/>
          </w:tcPr>
          <w:p w14:paraId="677A312C">
            <w:pPr>
              <w:widowControl/>
              <w:jc w:val="center"/>
              <w:rPr>
                <w:rFonts w:ascii="仿宋_GB2312" w:eastAsia="仿宋_GB2312"/>
                <w:kern w:val="0"/>
                <w:szCs w:val="21"/>
              </w:rPr>
            </w:pPr>
            <w:r>
              <w:rPr>
                <w:rFonts w:hint="eastAsia" w:ascii="仿宋_GB2312" w:eastAsia="仿宋_GB2312"/>
                <w:kern w:val="0"/>
                <w:szCs w:val="21"/>
              </w:rPr>
              <w:t>3.87</w:t>
            </w:r>
          </w:p>
        </w:tc>
        <w:tc>
          <w:tcPr>
            <w:tcW w:w="778" w:type="pct"/>
            <w:tcBorders>
              <w:top w:val="nil"/>
              <w:left w:val="nil"/>
              <w:bottom w:val="single" w:color="auto" w:sz="4" w:space="0"/>
              <w:right w:val="single" w:color="auto" w:sz="4" w:space="0"/>
            </w:tcBorders>
            <w:noWrap/>
            <w:vAlign w:val="center"/>
          </w:tcPr>
          <w:p w14:paraId="784FF1AD">
            <w:pPr>
              <w:widowControl/>
              <w:jc w:val="center"/>
              <w:rPr>
                <w:rFonts w:ascii="仿宋_GB2312" w:eastAsia="仿宋_GB2312"/>
                <w:kern w:val="0"/>
                <w:szCs w:val="21"/>
              </w:rPr>
            </w:pPr>
          </w:p>
        </w:tc>
      </w:tr>
      <w:tr w14:paraId="3A8EC4EA">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167E68F0">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514671F2">
            <w:pPr>
              <w:widowControl/>
              <w:jc w:val="center"/>
              <w:rPr>
                <w:rFonts w:ascii="仿宋_GB2312" w:eastAsia="仿宋_GB2312"/>
                <w:kern w:val="0"/>
                <w:szCs w:val="21"/>
              </w:rPr>
            </w:pPr>
            <w:r>
              <w:rPr>
                <w:rFonts w:hint="eastAsia" w:ascii="仿宋_GB2312" w:eastAsia="仿宋_GB2312"/>
                <w:kern w:val="0"/>
                <w:szCs w:val="21"/>
              </w:rPr>
              <w:t>施工期洪水标准</w:t>
            </w:r>
          </w:p>
        </w:tc>
        <w:tc>
          <w:tcPr>
            <w:tcW w:w="977" w:type="pct"/>
            <w:tcBorders>
              <w:top w:val="nil"/>
              <w:left w:val="nil"/>
              <w:bottom w:val="single" w:color="auto" w:sz="4" w:space="0"/>
              <w:right w:val="single" w:color="auto" w:sz="4" w:space="0"/>
            </w:tcBorders>
            <w:noWrap/>
            <w:vAlign w:val="center"/>
          </w:tcPr>
          <w:p w14:paraId="7B9EDFAA">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41D0B645">
            <w:pPr>
              <w:widowControl/>
              <w:jc w:val="center"/>
              <w:rPr>
                <w:rFonts w:ascii="仿宋_GB2312" w:eastAsia="仿宋_GB2312"/>
                <w:kern w:val="0"/>
                <w:szCs w:val="21"/>
              </w:rPr>
            </w:pPr>
            <w:r>
              <w:rPr>
                <w:rFonts w:hint="eastAsia" w:ascii="仿宋_GB2312" w:eastAsia="仿宋_GB2312"/>
                <w:kern w:val="0"/>
                <w:szCs w:val="21"/>
              </w:rPr>
              <w:t>5</w:t>
            </w:r>
          </w:p>
        </w:tc>
        <w:tc>
          <w:tcPr>
            <w:tcW w:w="778" w:type="pct"/>
            <w:tcBorders>
              <w:top w:val="nil"/>
              <w:left w:val="nil"/>
              <w:bottom w:val="single" w:color="auto" w:sz="4" w:space="0"/>
              <w:right w:val="single" w:color="auto" w:sz="4" w:space="0"/>
            </w:tcBorders>
            <w:noWrap/>
            <w:vAlign w:val="center"/>
          </w:tcPr>
          <w:p w14:paraId="1E6E171E">
            <w:pPr>
              <w:widowControl/>
              <w:jc w:val="center"/>
              <w:rPr>
                <w:rFonts w:ascii="仿宋_GB2312" w:eastAsia="仿宋_GB2312"/>
                <w:kern w:val="0"/>
                <w:szCs w:val="21"/>
              </w:rPr>
            </w:pPr>
          </w:p>
        </w:tc>
      </w:tr>
      <w:tr w14:paraId="604D6244">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BFAEE76">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2CA3BDB9">
            <w:pPr>
              <w:widowControl/>
              <w:jc w:val="center"/>
              <w:rPr>
                <w:rFonts w:ascii="仿宋_GB2312" w:eastAsia="仿宋_GB2312"/>
                <w:kern w:val="0"/>
                <w:szCs w:val="21"/>
              </w:rPr>
            </w:pPr>
            <w:r>
              <w:rPr>
                <w:rFonts w:hint="eastAsia" w:ascii="仿宋_GB2312" w:eastAsia="仿宋_GB2312"/>
                <w:kern w:val="0"/>
                <w:szCs w:val="21"/>
              </w:rPr>
              <w:t>施工期洪峰流量</w:t>
            </w:r>
          </w:p>
        </w:tc>
        <w:tc>
          <w:tcPr>
            <w:tcW w:w="977" w:type="pct"/>
            <w:tcBorders>
              <w:top w:val="nil"/>
              <w:left w:val="nil"/>
              <w:bottom w:val="single" w:color="auto" w:sz="4" w:space="0"/>
              <w:right w:val="single" w:color="auto" w:sz="4" w:space="0"/>
            </w:tcBorders>
            <w:noWrap/>
            <w:vAlign w:val="center"/>
          </w:tcPr>
          <w:p w14:paraId="52BE7433">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7FAD188F">
            <w:pPr>
              <w:widowControl/>
              <w:jc w:val="center"/>
              <w:rPr>
                <w:rFonts w:ascii="仿宋_GB2312" w:eastAsia="仿宋_GB2312"/>
                <w:kern w:val="0"/>
                <w:szCs w:val="21"/>
              </w:rPr>
            </w:pPr>
            <w:r>
              <w:rPr>
                <w:rFonts w:hint="eastAsia" w:ascii="仿宋_GB2312" w:eastAsia="仿宋_GB2312"/>
                <w:kern w:val="0"/>
                <w:szCs w:val="21"/>
              </w:rPr>
              <w:t>22.8</w:t>
            </w:r>
          </w:p>
        </w:tc>
        <w:tc>
          <w:tcPr>
            <w:tcW w:w="778" w:type="pct"/>
            <w:tcBorders>
              <w:top w:val="nil"/>
              <w:left w:val="nil"/>
              <w:bottom w:val="single" w:color="auto" w:sz="4" w:space="0"/>
              <w:right w:val="single" w:color="auto" w:sz="4" w:space="0"/>
            </w:tcBorders>
            <w:noWrap/>
            <w:vAlign w:val="center"/>
          </w:tcPr>
          <w:p w14:paraId="4A329C88">
            <w:pPr>
              <w:widowControl/>
              <w:jc w:val="center"/>
              <w:rPr>
                <w:rFonts w:ascii="仿宋_GB2312" w:eastAsia="仿宋_GB2312"/>
                <w:kern w:val="0"/>
                <w:szCs w:val="21"/>
              </w:rPr>
            </w:pPr>
          </w:p>
        </w:tc>
      </w:tr>
      <w:tr w14:paraId="50B82205">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8AC07E7">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5F79E2F6">
            <w:pPr>
              <w:widowControl/>
              <w:jc w:val="center"/>
              <w:rPr>
                <w:rFonts w:ascii="仿宋_GB2312" w:eastAsia="仿宋_GB2312"/>
                <w:kern w:val="0"/>
                <w:szCs w:val="21"/>
              </w:rPr>
            </w:pPr>
            <w:r>
              <w:rPr>
                <w:rFonts w:hint="eastAsia" w:ascii="仿宋_GB2312" w:eastAsia="仿宋_GB2312"/>
                <w:kern w:val="0"/>
                <w:szCs w:val="21"/>
              </w:rPr>
              <w:t>占用河道岸线长度</w:t>
            </w:r>
          </w:p>
        </w:tc>
        <w:tc>
          <w:tcPr>
            <w:tcW w:w="977" w:type="pct"/>
            <w:tcBorders>
              <w:top w:val="nil"/>
              <w:left w:val="nil"/>
              <w:bottom w:val="single" w:color="auto" w:sz="4" w:space="0"/>
              <w:right w:val="single" w:color="auto" w:sz="4" w:space="0"/>
            </w:tcBorders>
            <w:noWrap/>
            <w:vAlign w:val="center"/>
          </w:tcPr>
          <w:p w14:paraId="4C22A6F6">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5D6169A3">
            <w:pPr>
              <w:widowControl/>
              <w:jc w:val="center"/>
              <w:rPr>
                <w:rFonts w:ascii="仿宋_GB2312" w:eastAsia="仿宋_GB2312"/>
                <w:kern w:val="0"/>
                <w:szCs w:val="21"/>
              </w:rPr>
            </w:pPr>
            <w:r>
              <w:rPr>
                <w:rFonts w:hint="eastAsia" w:ascii="仿宋_GB2312" w:eastAsia="仿宋_GB2312"/>
                <w:kern w:val="0"/>
                <w:szCs w:val="21"/>
              </w:rPr>
              <w:t>62</w:t>
            </w:r>
          </w:p>
        </w:tc>
        <w:tc>
          <w:tcPr>
            <w:tcW w:w="778" w:type="pct"/>
            <w:tcBorders>
              <w:top w:val="nil"/>
              <w:left w:val="nil"/>
              <w:bottom w:val="single" w:color="auto" w:sz="4" w:space="0"/>
              <w:right w:val="single" w:color="auto" w:sz="4" w:space="0"/>
            </w:tcBorders>
            <w:noWrap/>
            <w:vAlign w:val="center"/>
          </w:tcPr>
          <w:p w14:paraId="2B192F29">
            <w:pPr>
              <w:widowControl/>
              <w:jc w:val="center"/>
              <w:rPr>
                <w:rFonts w:ascii="仿宋_GB2312" w:eastAsia="仿宋_GB2312"/>
                <w:kern w:val="0"/>
                <w:szCs w:val="21"/>
              </w:rPr>
            </w:pPr>
          </w:p>
        </w:tc>
      </w:tr>
      <w:tr w14:paraId="6993F6EC">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0561516E">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EECAE0A">
            <w:pPr>
              <w:widowControl/>
              <w:jc w:val="center"/>
              <w:rPr>
                <w:rFonts w:ascii="仿宋_GB2312" w:eastAsia="仿宋_GB2312"/>
                <w:kern w:val="0"/>
                <w:szCs w:val="21"/>
              </w:rPr>
            </w:pPr>
            <w:r>
              <w:rPr>
                <w:rFonts w:hint="eastAsia" w:ascii="仿宋_GB2312" w:eastAsia="仿宋_GB2312"/>
                <w:kern w:val="0"/>
                <w:szCs w:val="21"/>
              </w:rPr>
              <w:t>占用河道平面面积</w:t>
            </w:r>
          </w:p>
        </w:tc>
        <w:tc>
          <w:tcPr>
            <w:tcW w:w="977" w:type="pct"/>
            <w:tcBorders>
              <w:top w:val="nil"/>
              <w:left w:val="nil"/>
              <w:bottom w:val="single" w:color="auto" w:sz="4" w:space="0"/>
              <w:right w:val="single" w:color="auto" w:sz="4" w:space="0"/>
            </w:tcBorders>
            <w:noWrap/>
            <w:vAlign w:val="center"/>
          </w:tcPr>
          <w:p w14:paraId="18E452AB">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2</w:t>
            </w:r>
          </w:p>
        </w:tc>
        <w:tc>
          <w:tcPr>
            <w:tcW w:w="1298" w:type="pct"/>
            <w:tcBorders>
              <w:top w:val="nil"/>
              <w:left w:val="nil"/>
              <w:bottom w:val="single" w:color="auto" w:sz="4" w:space="0"/>
              <w:right w:val="single" w:color="auto" w:sz="4" w:space="0"/>
            </w:tcBorders>
            <w:noWrap/>
            <w:vAlign w:val="center"/>
          </w:tcPr>
          <w:p w14:paraId="0A834368">
            <w:pPr>
              <w:widowControl/>
              <w:jc w:val="center"/>
              <w:rPr>
                <w:rFonts w:ascii="仿宋_GB2312" w:eastAsia="仿宋_GB2312"/>
                <w:kern w:val="0"/>
                <w:szCs w:val="21"/>
              </w:rPr>
            </w:pPr>
            <w:r>
              <w:rPr>
                <w:rFonts w:hint="eastAsia" w:ascii="仿宋_GB2312" w:eastAsia="仿宋_GB2312"/>
                <w:kern w:val="0"/>
                <w:szCs w:val="21"/>
              </w:rPr>
              <w:t>816</w:t>
            </w:r>
          </w:p>
        </w:tc>
        <w:tc>
          <w:tcPr>
            <w:tcW w:w="778" w:type="pct"/>
            <w:tcBorders>
              <w:top w:val="nil"/>
              <w:left w:val="nil"/>
              <w:bottom w:val="single" w:color="auto" w:sz="4" w:space="0"/>
              <w:right w:val="single" w:color="auto" w:sz="4" w:space="0"/>
            </w:tcBorders>
            <w:noWrap/>
            <w:vAlign w:val="center"/>
          </w:tcPr>
          <w:p w14:paraId="7B9B7524">
            <w:pPr>
              <w:widowControl/>
              <w:jc w:val="center"/>
              <w:rPr>
                <w:rFonts w:ascii="仿宋_GB2312" w:eastAsia="仿宋_GB2312"/>
                <w:kern w:val="0"/>
                <w:szCs w:val="21"/>
              </w:rPr>
            </w:pPr>
          </w:p>
        </w:tc>
      </w:tr>
      <w:tr w14:paraId="6CC1AC90">
        <w:tblPrEx>
          <w:tblCellMar>
            <w:top w:w="0" w:type="dxa"/>
            <w:left w:w="108" w:type="dxa"/>
            <w:bottom w:w="0" w:type="dxa"/>
            <w:right w:w="108" w:type="dxa"/>
          </w:tblCellMar>
        </w:tblPrEx>
        <w:trPr>
          <w:trHeight w:val="397" w:hRule="atLeast"/>
          <w:jc w:val="center"/>
        </w:trPr>
        <w:tc>
          <w:tcPr>
            <w:tcW w:w="777" w:type="pct"/>
            <w:vMerge w:val="restart"/>
            <w:tcBorders>
              <w:top w:val="nil"/>
              <w:left w:val="single" w:color="auto" w:sz="4" w:space="0"/>
              <w:bottom w:val="single" w:color="auto" w:sz="4" w:space="0"/>
              <w:right w:val="single" w:color="auto" w:sz="4" w:space="0"/>
            </w:tcBorders>
            <w:noWrap/>
            <w:vAlign w:val="center"/>
          </w:tcPr>
          <w:p w14:paraId="75CA6A2A">
            <w:pPr>
              <w:widowControl/>
              <w:jc w:val="center"/>
              <w:rPr>
                <w:rFonts w:ascii="仿宋_GB2312" w:eastAsia="仿宋_GB2312"/>
                <w:kern w:val="0"/>
                <w:szCs w:val="21"/>
              </w:rPr>
            </w:pPr>
            <w:r>
              <w:rPr>
                <w:rFonts w:hint="eastAsia" w:ascii="仿宋_GB2312" w:eastAsia="仿宋_GB2312"/>
                <w:kern w:val="0"/>
                <w:szCs w:val="21"/>
              </w:rPr>
              <w:t>1#排水箱涵</w:t>
            </w:r>
          </w:p>
        </w:tc>
        <w:tc>
          <w:tcPr>
            <w:tcW w:w="1170" w:type="pct"/>
            <w:tcBorders>
              <w:top w:val="nil"/>
              <w:left w:val="nil"/>
              <w:bottom w:val="single" w:color="auto" w:sz="4" w:space="0"/>
              <w:right w:val="single" w:color="auto" w:sz="4" w:space="0"/>
            </w:tcBorders>
            <w:noWrap/>
            <w:vAlign w:val="center"/>
          </w:tcPr>
          <w:p w14:paraId="1823CF5D">
            <w:pPr>
              <w:widowControl/>
              <w:jc w:val="center"/>
              <w:rPr>
                <w:rFonts w:ascii="仿宋_GB2312" w:eastAsia="仿宋_GB2312"/>
                <w:kern w:val="0"/>
                <w:szCs w:val="21"/>
              </w:rPr>
            </w:pPr>
            <w:r>
              <w:rPr>
                <w:rFonts w:hint="eastAsia" w:ascii="仿宋_GB2312" w:eastAsia="仿宋_GB2312"/>
                <w:kern w:val="0"/>
                <w:szCs w:val="21"/>
              </w:rPr>
              <w:t>河道防洪标准</w:t>
            </w:r>
          </w:p>
        </w:tc>
        <w:tc>
          <w:tcPr>
            <w:tcW w:w="977" w:type="pct"/>
            <w:tcBorders>
              <w:top w:val="nil"/>
              <w:left w:val="nil"/>
              <w:bottom w:val="single" w:color="auto" w:sz="4" w:space="0"/>
              <w:right w:val="single" w:color="auto" w:sz="4" w:space="0"/>
            </w:tcBorders>
            <w:noWrap/>
            <w:vAlign w:val="center"/>
          </w:tcPr>
          <w:p w14:paraId="5A83E803">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37CF9416">
            <w:pPr>
              <w:widowControl/>
              <w:jc w:val="center"/>
              <w:rPr>
                <w:rFonts w:ascii="仿宋_GB2312" w:eastAsia="仿宋_GB2312"/>
                <w:kern w:val="0"/>
                <w:szCs w:val="21"/>
              </w:rPr>
            </w:pPr>
            <w:r>
              <w:rPr>
                <w:rFonts w:hint="eastAsia" w:ascii="仿宋_GB2312" w:eastAsia="仿宋_GB2312"/>
                <w:kern w:val="0"/>
                <w:szCs w:val="21"/>
              </w:rPr>
              <w:t>10</w:t>
            </w:r>
          </w:p>
        </w:tc>
        <w:tc>
          <w:tcPr>
            <w:tcW w:w="778" w:type="pct"/>
            <w:tcBorders>
              <w:top w:val="nil"/>
              <w:left w:val="nil"/>
              <w:bottom w:val="single" w:color="auto" w:sz="4" w:space="0"/>
              <w:right w:val="single" w:color="auto" w:sz="4" w:space="0"/>
            </w:tcBorders>
            <w:noWrap/>
            <w:vAlign w:val="center"/>
          </w:tcPr>
          <w:p w14:paraId="0C4207A1">
            <w:pPr>
              <w:widowControl/>
              <w:jc w:val="center"/>
              <w:rPr>
                <w:rFonts w:ascii="仿宋_GB2312" w:eastAsia="仿宋_GB2312"/>
                <w:kern w:val="0"/>
                <w:szCs w:val="21"/>
              </w:rPr>
            </w:pPr>
          </w:p>
        </w:tc>
      </w:tr>
      <w:tr w14:paraId="29F4F0A9">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DC3EA09">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7987BFC0">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242F84F1">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5FD5DDCD">
            <w:pPr>
              <w:widowControl/>
              <w:jc w:val="center"/>
              <w:rPr>
                <w:rFonts w:ascii="仿宋_GB2312" w:eastAsia="仿宋_GB2312"/>
                <w:kern w:val="0"/>
                <w:szCs w:val="21"/>
              </w:rPr>
            </w:pPr>
            <w:r>
              <w:rPr>
                <w:rFonts w:hint="eastAsia" w:ascii="仿宋_GB2312" w:eastAsia="仿宋_GB2312"/>
                <w:kern w:val="0"/>
                <w:szCs w:val="21"/>
              </w:rPr>
              <w:t>4.04</w:t>
            </w:r>
          </w:p>
        </w:tc>
        <w:tc>
          <w:tcPr>
            <w:tcW w:w="778" w:type="pct"/>
            <w:tcBorders>
              <w:top w:val="nil"/>
              <w:left w:val="nil"/>
              <w:bottom w:val="single" w:color="auto" w:sz="4" w:space="0"/>
              <w:right w:val="single" w:color="auto" w:sz="4" w:space="0"/>
            </w:tcBorders>
            <w:noWrap/>
            <w:vAlign w:val="center"/>
          </w:tcPr>
          <w:p w14:paraId="778F78D2">
            <w:pPr>
              <w:widowControl/>
              <w:jc w:val="center"/>
              <w:rPr>
                <w:rFonts w:ascii="仿宋_GB2312" w:eastAsia="仿宋_GB2312"/>
                <w:kern w:val="0"/>
                <w:szCs w:val="21"/>
              </w:rPr>
            </w:pPr>
          </w:p>
        </w:tc>
      </w:tr>
      <w:tr w14:paraId="41DFA8DC">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4C6209A1">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29BA845B">
            <w:pPr>
              <w:widowControl/>
              <w:jc w:val="center"/>
              <w:rPr>
                <w:rFonts w:ascii="仿宋_GB2312" w:eastAsia="仿宋_GB2312"/>
                <w:kern w:val="0"/>
                <w:szCs w:val="21"/>
              </w:rPr>
            </w:pPr>
            <w:r>
              <w:rPr>
                <w:rFonts w:hint="eastAsia" w:ascii="仿宋_GB2312" w:eastAsia="仿宋_GB2312"/>
                <w:kern w:val="0"/>
                <w:szCs w:val="21"/>
              </w:rPr>
              <w:t>工程防洪标准</w:t>
            </w:r>
          </w:p>
        </w:tc>
        <w:tc>
          <w:tcPr>
            <w:tcW w:w="977" w:type="pct"/>
            <w:tcBorders>
              <w:top w:val="nil"/>
              <w:left w:val="nil"/>
              <w:bottom w:val="single" w:color="auto" w:sz="4" w:space="0"/>
              <w:right w:val="single" w:color="auto" w:sz="4" w:space="0"/>
            </w:tcBorders>
            <w:noWrap/>
            <w:vAlign w:val="center"/>
          </w:tcPr>
          <w:p w14:paraId="61EE8168">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052B15D7">
            <w:pPr>
              <w:widowControl/>
              <w:jc w:val="center"/>
              <w:rPr>
                <w:rFonts w:ascii="仿宋_GB2312" w:eastAsia="仿宋_GB2312"/>
                <w:kern w:val="0"/>
                <w:szCs w:val="21"/>
              </w:rPr>
            </w:pPr>
            <w:r>
              <w:rPr>
                <w:rFonts w:hint="eastAsia" w:ascii="仿宋_GB2312" w:eastAsia="仿宋_GB2312"/>
                <w:kern w:val="0"/>
                <w:szCs w:val="21"/>
              </w:rPr>
              <w:t>20</w:t>
            </w:r>
          </w:p>
        </w:tc>
        <w:tc>
          <w:tcPr>
            <w:tcW w:w="778" w:type="pct"/>
            <w:tcBorders>
              <w:top w:val="nil"/>
              <w:left w:val="nil"/>
              <w:bottom w:val="single" w:color="auto" w:sz="4" w:space="0"/>
              <w:right w:val="single" w:color="auto" w:sz="4" w:space="0"/>
            </w:tcBorders>
            <w:noWrap/>
            <w:vAlign w:val="center"/>
          </w:tcPr>
          <w:p w14:paraId="40AF7A68">
            <w:pPr>
              <w:widowControl/>
              <w:jc w:val="center"/>
              <w:rPr>
                <w:rFonts w:ascii="仿宋_GB2312" w:eastAsia="仿宋_GB2312"/>
                <w:kern w:val="0"/>
                <w:szCs w:val="21"/>
              </w:rPr>
            </w:pPr>
          </w:p>
        </w:tc>
      </w:tr>
      <w:tr w14:paraId="673A3462">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1113109A">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50A722DD">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77CC036A">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39E9ED15">
            <w:pPr>
              <w:widowControl/>
              <w:jc w:val="center"/>
              <w:rPr>
                <w:rFonts w:ascii="仿宋_GB2312" w:eastAsia="仿宋_GB2312"/>
                <w:kern w:val="0"/>
                <w:szCs w:val="21"/>
              </w:rPr>
            </w:pPr>
            <w:r>
              <w:rPr>
                <w:rFonts w:hint="eastAsia" w:ascii="仿宋_GB2312" w:eastAsia="仿宋_GB2312"/>
                <w:kern w:val="0"/>
                <w:szCs w:val="21"/>
              </w:rPr>
              <w:t>5.23</w:t>
            </w:r>
          </w:p>
        </w:tc>
        <w:tc>
          <w:tcPr>
            <w:tcW w:w="778" w:type="pct"/>
            <w:tcBorders>
              <w:top w:val="nil"/>
              <w:left w:val="nil"/>
              <w:bottom w:val="single" w:color="auto" w:sz="4" w:space="0"/>
              <w:right w:val="single" w:color="auto" w:sz="4" w:space="0"/>
            </w:tcBorders>
            <w:noWrap/>
            <w:vAlign w:val="center"/>
          </w:tcPr>
          <w:p w14:paraId="49D666CB">
            <w:pPr>
              <w:widowControl/>
              <w:jc w:val="center"/>
              <w:rPr>
                <w:rFonts w:ascii="仿宋_GB2312" w:eastAsia="仿宋_GB2312"/>
                <w:kern w:val="0"/>
                <w:szCs w:val="21"/>
              </w:rPr>
            </w:pPr>
          </w:p>
        </w:tc>
      </w:tr>
      <w:tr w14:paraId="5732B6A8">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3D65E533">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33C8DF9">
            <w:pPr>
              <w:widowControl/>
              <w:jc w:val="center"/>
              <w:rPr>
                <w:rFonts w:ascii="仿宋_GB2312" w:eastAsia="仿宋_GB2312"/>
                <w:kern w:val="0"/>
                <w:szCs w:val="21"/>
              </w:rPr>
            </w:pPr>
            <w:r>
              <w:rPr>
                <w:rFonts w:hint="eastAsia" w:ascii="仿宋_GB2312" w:eastAsia="仿宋_GB2312"/>
                <w:kern w:val="0"/>
                <w:szCs w:val="21"/>
              </w:rPr>
              <w:t>箱涵长度</w:t>
            </w:r>
          </w:p>
        </w:tc>
        <w:tc>
          <w:tcPr>
            <w:tcW w:w="977" w:type="pct"/>
            <w:tcBorders>
              <w:top w:val="nil"/>
              <w:left w:val="nil"/>
              <w:bottom w:val="single" w:color="auto" w:sz="4" w:space="0"/>
              <w:right w:val="single" w:color="auto" w:sz="4" w:space="0"/>
            </w:tcBorders>
            <w:noWrap/>
            <w:vAlign w:val="center"/>
          </w:tcPr>
          <w:p w14:paraId="0119A1B0">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5977B3FE">
            <w:pPr>
              <w:widowControl/>
              <w:jc w:val="center"/>
              <w:rPr>
                <w:rFonts w:ascii="仿宋_GB2312" w:eastAsia="仿宋_GB2312"/>
                <w:kern w:val="0"/>
                <w:szCs w:val="21"/>
              </w:rPr>
            </w:pPr>
            <w:r>
              <w:rPr>
                <w:rFonts w:hint="eastAsia" w:ascii="仿宋_GB2312" w:eastAsia="仿宋_GB2312"/>
                <w:kern w:val="0"/>
                <w:szCs w:val="21"/>
              </w:rPr>
              <w:t>21.5</w:t>
            </w:r>
          </w:p>
        </w:tc>
        <w:tc>
          <w:tcPr>
            <w:tcW w:w="778" w:type="pct"/>
            <w:tcBorders>
              <w:top w:val="nil"/>
              <w:left w:val="nil"/>
              <w:bottom w:val="single" w:color="auto" w:sz="4" w:space="0"/>
              <w:right w:val="single" w:color="auto" w:sz="4" w:space="0"/>
            </w:tcBorders>
            <w:noWrap/>
            <w:vAlign w:val="center"/>
          </w:tcPr>
          <w:p w14:paraId="590551D2">
            <w:pPr>
              <w:widowControl/>
              <w:jc w:val="center"/>
              <w:rPr>
                <w:rFonts w:ascii="仿宋_GB2312" w:eastAsia="仿宋_GB2312"/>
                <w:kern w:val="0"/>
                <w:szCs w:val="21"/>
              </w:rPr>
            </w:pPr>
          </w:p>
        </w:tc>
      </w:tr>
      <w:tr w14:paraId="558C14D2">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C5A6337">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7A1644C0">
            <w:pPr>
              <w:widowControl/>
              <w:jc w:val="center"/>
              <w:rPr>
                <w:rFonts w:ascii="仿宋_GB2312" w:eastAsia="仿宋_GB2312"/>
                <w:kern w:val="0"/>
                <w:szCs w:val="21"/>
              </w:rPr>
            </w:pPr>
            <w:r>
              <w:rPr>
                <w:rFonts w:hint="eastAsia" w:ascii="仿宋_GB2312" w:eastAsia="仿宋_GB2312"/>
                <w:kern w:val="0"/>
                <w:szCs w:val="21"/>
              </w:rPr>
              <w:t>箱涵尺寸</w:t>
            </w:r>
          </w:p>
        </w:tc>
        <w:tc>
          <w:tcPr>
            <w:tcW w:w="977" w:type="pct"/>
            <w:tcBorders>
              <w:top w:val="nil"/>
              <w:left w:val="nil"/>
              <w:bottom w:val="single" w:color="auto" w:sz="4" w:space="0"/>
              <w:right w:val="single" w:color="auto" w:sz="4" w:space="0"/>
            </w:tcBorders>
            <w:noWrap/>
            <w:vAlign w:val="center"/>
          </w:tcPr>
          <w:p w14:paraId="427E5A9C">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4DF6728E">
            <w:pPr>
              <w:widowControl/>
              <w:jc w:val="center"/>
              <w:rPr>
                <w:rFonts w:ascii="仿宋_GB2312" w:eastAsia="仿宋_GB2312"/>
                <w:kern w:val="0"/>
                <w:szCs w:val="21"/>
              </w:rPr>
            </w:pPr>
            <w:r>
              <w:rPr>
                <w:rFonts w:hint="eastAsia" w:ascii="仿宋_GB2312" w:eastAsia="仿宋_GB2312"/>
                <w:kern w:val="0"/>
                <w:szCs w:val="21"/>
              </w:rPr>
              <w:t>宽2×高1.5</w:t>
            </w:r>
          </w:p>
        </w:tc>
        <w:tc>
          <w:tcPr>
            <w:tcW w:w="778" w:type="pct"/>
            <w:tcBorders>
              <w:top w:val="nil"/>
              <w:left w:val="nil"/>
              <w:bottom w:val="single" w:color="auto" w:sz="4" w:space="0"/>
              <w:right w:val="single" w:color="auto" w:sz="4" w:space="0"/>
            </w:tcBorders>
            <w:noWrap/>
            <w:vAlign w:val="center"/>
          </w:tcPr>
          <w:p w14:paraId="175AAB1E">
            <w:pPr>
              <w:widowControl/>
              <w:jc w:val="center"/>
              <w:rPr>
                <w:rFonts w:ascii="仿宋_GB2312" w:eastAsia="仿宋_GB2312"/>
                <w:kern w:val="0"/>
                <w:szCs w:val="21"/>
              </w:rPr>
            </w:pPr>
          </w:p>
        </w:tc>
      </w:tr>
      <w:tr w14:paraId="3EC656DD">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BDA6348">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6296C98D">
            <w:pPr>
              <w:widowControl/>
              <w:jc w:val="center"/>
              <w:rPr>
                <w:rFonts w:ascii="仿宋_GB2312" w:eastAsia="仿宋_GB2312"/>
                <w:kern w:val="0"/>
                <w:szCs w:val="21"/>
              </w:rPr>
            </w:pPr>
            <w:r>
              <w:rPr>
                <w:rFonts w:hint="eastAsia" w:ascii="仿宋_GB2312" w:eastAsia="仿宋_GB2312"/>
                <w:kern w:val="0"/>
                <w:szCs w:val="21"/>
              </w:rPr>
              <w:t>设计排水流量</w:t>
            </w:r>
          </w:p>
        </w:tc>
        <w:tc>
          <w:tcPr>
            <w:tcW w:w="977" w:type="pct"/>
            <w:tcBorders>
              <w:top w:val="nil"/>
              <w:left w:val="nil"/>
              <w:bottom w:val="single" w:color="auto" w:sz="4" w:space="0"/>
              <w:right w:val="single" w:color="auto" w:sz="4" w:space="0"/>
            </w:tcBorders>
            <w:noWrap/>
            <w:vAlign w:val="center"/>
          </w:tcPr>
          <w:p w14:paraId="007D9979">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0FA1460D">
            <w:pPr>
              <w:widowControl/>
              <w:jc w:val="center"/>
              <w:rPr>
                <w:rFonts w:ascii="仿宋_GB2312" w:eastAsia="仿宋_GB2312"/>
                <w:kern w:val="0"/>
                <w:szCs w:val="21"/>
              </w:rPr>
            </w:pPr>
            <w:r>
              <w:rPr>
                <w:rFonts w:hint="eastAsia" w:ascii="仿宋_GB2312" w:eastAsia="仿宋_GB2312"/>
                <w:kern w:val="0"/>
                <w:szCs w:val="21"/>
              </w:rPr>
              <w:t>13.32</w:t>
            </w:r>
          </w:p>
        </w:tc>
        <w:tc>
          <w:tcPr>
            <w:tcW w:w="778" w:type="pct"/>
            <w:tcBorders>
              <w:top w:val="nil"/>
              <w:left w:val="nil"/>
              <w:bottom w:val="single" w:color="auto" w:sz="4" w:space="0"/>
              <w:right w:val="single" w:color="auto" w:sz="4" w:space="0"/>
            </w:tcBorders>
            <w:noWrap/>
            <w:vAlign w:val="center"/>
          </w:tcPr>
          <w:p w14:paraId="4B3730C6">
            <w:pPr>
              <w:widowControl/>
              <w:jc w:val="center"/>
              <w:rPr>
                <w:rFonts w:ascii="仿宋_GB2312" w:eastAsia="仿宋_GB2312"/>
                <w:kern w:val="0"/>
                <w:szCs w:val="21"/>
              </w:rPr>
            </w:pPr>
          </w:p>
        </w:tc>
      </w:tr>
      <w:tr w14:paraId="0AC95397">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A7A93B9">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9C5F5AB">
            <w:pPr>
              <w:widowControl/>
              <w:jc w:val="center"/>
              <w:rPr>
                <w:rFonts w:ascii="仿宋_GB2312" w:eastAsia="仿宋_GB2312"/>
                <w:kern w:val="0"/>
                <w:szCs w:val="21"/>
              </w:rPr>
            </w:pPr>
            <w:r>
              <w:rPr>
                <w:rFonts w:hint="eastAsia" w:ascii="仿宋_GB2312" w:eastAsia="仿宋_GB2312"/>
                <w:kern w:val="0"/>
                <w:szCs w:val="21"/>
              </w:rPr>
              <w:t>施工期洪水标准</w:t>
            </w:r>
          </w:p>
        </w:tc>
        <w:tc>
          <w:tcPr>
            <w:tcW w:w="977" w:type="pct"/>
            <w:tcBorders>
              <w:top w:val="nil"/>
              <w:left w:val="nil"/>
              <w:bottom w:val="single" w:color="auto" w:sz="4" w:space="0"/>
              <w:right w:val="single" w:color="auto" w:sz="4" w:space="0"/>
            </w:tcBorders>
            <w:noWrap/>
            <w:vAlign w:val="center"/>
          </w:tcPr>
          <w:p w14:paraId="46B6E0D5">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06929EB7">
            <w:pPr>
              <w:widowControl/>
              <w:jc w:val="center"/>
              <w:rPr>
                <w:rFonts w:ascii="仿宋_GB2312" w:eastAsia="仿宋_GB2312"/>
                <w:kern w:val="0"/>
                <w:szCs w:val="21"/>
              </w:rPr>
            </w:pPr>
            <w:r>
              <w:rPr>
                <w:rFonts w:hint="eastAsia" w:ascii="仿宋_GB2312" w:eastAsia="仿宋_GB2312"/>
                <w:kern w:val="0"/>
                <w:szCs w:val="21"/>
              </w:rPr>
              <w:t>5</w:t>
            </w:r>
          </w:p>
        </w:tc>
        <w:tc>
          <w:tcPr>
            <w:tcW w:w="778" w:type="pct"/>
            <w:tcBorders>
              <w:top w:val="nil"/>
              <w:left w:val="nil"/>
              <w:bottom w:val="single" w:color="auto" w:sz="4" w:space="0"/>
              <w:right w:val="single" w:color="auto" w:sz="4" w:space="0"/>
            </w:tcBorders>
            <w:noWrap/>
            <w:vAlign w:val="center"/>
          </w:tcPr>
          <w:p w14:paraId="35B77FAC">
            <w:pPr>
              <w:widowControl/>
              <w:jc w:val="center"/>
              <w:rPr>
                <w:rFonts w:ascii="仿宋_GB2312" w:eastAsia="仿宋_GB2312"/>
                <w:kern w:val="0"/>
                <w:szCs w:val="21"/>
              </w:rPr>
            </w:pPr>
          </w:p>
        </w:tc>
      </w:tr>
      <w:tr w14:paraId="1E65F9D2">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42304F21">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1118F20">
            <w:pPr>
              <w:widowControl/>
              <w:jc w:val="center"/>
              <w:rPr>
                <w:rFonts w:ascii="仿宋_GB2312" w:eastAsia="仿宋_GB2312"/>
                <w:kern w:val="0"/>
                <w:szCs w:val="21"/>
              </w:rPr>
            </w:pPr>
            <w:r>
              <w:rPr>
                <w:rFonts w:hint="eastAsia" w:ascii="仿宋_GB2312" w:eastAsia="仿宋_GB2312"/>
                <w:kern w:val="0"/>
                <w:szCs w:val="21"/>
              </w:rPr>
              <w:t>施工期洪峰流量</w:t>
            </w:r>
          </w:p>
        </w:tc>
        <w:tc>
          <w:tcPr>
            <w:tcW w:w="977" w:type="pct"/>
            <w:tcBorders>
              <w:top w:val="nil"/>
              <w:left w:val="nil"/>
              <w:bottom w:val="single" w:color="auto" w:sz="4" w:space="0"/>
              <w:right w:val="single" w:color="auto" w:sz="4" w:space="0"/>
            </w:tcBorders>
            <w:noWrap/>
            <w:vAlign w:val="center"/>
          </w:tcPr>
          <w:p w14:paraId="54619590">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29A9E094">
            <w:pPr>
              <w:widowControl/>
              <w:jc w:val="center"/>
              <w:rPr>
                <w:rFonts w:ascii="仿宋_GB2312" w:eastAsia="仿宋_GB2312"/>
                <w:kern w:val="0"/>
                <w:szCs w:val="21"/>
              </w:rPr>
            </w:pPr>
            <w:r>
              <w:rPr>
                <w:rFonts w:hint="eastAsia" w:ascii="仿宋_GB2312" w:eastAsia="仿宋_GB2312"/>
                <w:kern w:val="0"/>
                <w:szCs w:val="21"/>
              </w:rPr>
              <w:t>2.90</w:t>
            </w:r>
          </w:p>
        </w:tc>
        <w:tc>
          <w:tcPr>
            <w:tcW w:w="778" w:type="pct"/>
            <w:tcBorders>
              <w:top w:val="nil"/>
              <w:left w:val="nil"/>
              <w:bottom w:val="single" w:color="auto" w:sz="4" w:space="0"/>
              <w:right w:val="single" w:color="auto" w:sz="4" w:space="0"/>
            </w:tcBorders>
            <w:noWrap/>
            <w:vAlign w:val="center"/>
          </w:tcPr>
          <w:p w14:paraId="6343061C">
            <w:pPr>
              <w:widowControl/>
              <w:jc w:val="center"/>
              <w:rPr>
                <w:rFonts w:ascii="仿宋_GB2312" w:eastAsia="仿宋_GB2312"/>
                <w:kern w:val="0"/>
                <w:szCs w:val="21"/>
              </w:rPr>
            </w:pPr>
          </w:p>
        </w:tc>
      </w:tr>
      <w:tr w14:paraId="39E17056">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37821453">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2D819BF0">
            <w:pPr>
              <w:widowControl/>
              <w:jc w:val="center"/>
              <w:rPr>
                <w:rFonts w:ascii="仿宋_GB2312" w:eastAsia="仿宋_GB2312"/>
                <w:kern w:val="0"/>
                <w:szCs w:val="21"/>
              </w:rPr>
            </w:pPr>
            <w:r>
              <w:rPr>
                <w:rFonts w:hint="eastAsia" w:ascii="仿宋_GB2312" w:eastAsia="仿宋_GB2312"/>
                <w:kern w:val="0"/>
                <w:szCs w:val="21"/>
              </w:rPr>
              <w:t>占用河道岸线长度</w:t>
            </w:r>
          </w:p>
        </w:tc>
        <w:tc>
          <w:tcPr>
            <w:tcW w:w="977" w:type="pct"/>
            <w:tcBorders>
              <w:top w:val="nil"/>
              <w:left w:val="nil"/>
              <w:bottom w:val="single" w:color="auto" w:sz="4" w:space="0"/>
              <w:right w:val="single" w:color="auto" w:sz="4" w:space="0"/>
            </w:tcBorders>
            <w:noWrap/>
            <w:vAlign w:val="center"/>
          </w:tcPr>
          <w:p w14:paraId="221DFB4F">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11793FEA">
            <w:pPr>
              <w:widowControl/>
              <w:jc w:val="center"/>
              <w:rPr>
                <w:rFonts w:ascii="仿宋_GB2312" w:eastAsia="仿宋_GB2312"/>
                <w:kern w:val="0"/>
                <w:szCs w:val="21"/>
              </w:rPr>
            </w:pPr>
            <w:r>
              <w:rPr>
                <w:rFonts w:hint="eastAsia" w:ascii="仿宋_GB2312" w:eastAsia="仿宋_GB2312"/>
                <w:kern w:val="0"/>
                <w:szCs w:val="21"/>
              </w:rPr>
              <w:t>-</w:t>
            </w:r>
          </w:p>
        </w:tc>
        <w:tc>
          <w:tcPr>
            <w:tcW w:w="778" w:type="pct"/>
            <w:vMerge w:val="restart"/>
            <w:tcBorders>
              <w:top w:val="nil"/>
              <w:left w:val="single" w:color="auto" w:sz="4" w:space="0"/>
              <w:bottom w:val="single" w:color="auto" w:sz="4" w:space="0"/>
              <w:right w:val="single" w:color="auto" w:sz="4" w:space="0"/>
            </w:tcBorders>
            <w:vAlign w:val="center"/>
          </w:tcPr>
          <w:p w14:paraId="3CC62046">
            <w:pPr>
              <w:widowControl/>
              <w:jc w:val="center"/>
              <w:rPr>
                <w:rFonts w:ascii="仿宋_GB2312" w:eastAsia="仿宋_GB2312"/>
                <w:kern w:val="0"/>
                <w:szCs w:val="21"/>
              </w:rPr>
            </w:pPr>
            <w:r>
              <w:rPr>
                <w:rFonts w:hint="eastAsia" w:ascii="仿宋_GB2312" w:eastAsia="仿宋_GB2312"/>
                <w:kern w:val="0"/>
                <w:szCs w:val="21"/>
              </w:rPr>
              <w:t>小河沟，无河道管理线</w:t>
            </w:r>
          </w:p>
        </w:tc>
      </w:tr>
      <w:tr w14:paraId="585F0710">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E5DA6A4">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4CC4D26B">
            <w:pPr>
              <w:widowControl/>
              <w:jc w:val="center"/>
              <w:rPr>
                <w:rFonts w:ascii="仿宋_GB2312" w:eastAsia="仿宋_GB2312"/>
                <w:kern w:val="0"/>
                <w:szCs w:val="21"/>
              </w:rPr>
            </w:pPr>
            <w:r>
              <w:rPr>
                <w:rFonts w:hint="eastAsia" w:ascii="仿宋_GB2312" w:eastAsia="仿宋_GB2312"/>
                <w:kern w:val="0"/>
                <w:szCs w:val="21"/>
              </w:rPr>
              <w:t>占用河道平面面积</w:t>
            </w:r>
          </w:p>
        </w:tc>
        <w:tc>
          <w:tcPr>
            <w:tcW w:w="977" w:type="pct"/>
            <w:tcBorders>
              <w:top w:val="nil"/>
              <w:left w:val="nil"/>
              <w:bottom w:val="single" w:color="auto" w:sz="4" w:space="0"/>
              <w:right w:val="single" w:color="auto" w:sz="4" w:space="0"/>
            </w:tcBorders>
            <w:noWrap/>
            <w:vAlign w:val="center"/>
          </w:tcPr>
          <w:p w14:paraId="47A47F87">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2</w:t>
            </w:r>
          </w:p>
        </w:tc>
        <w:tc>
          <w:tcPr>
            <w:tcW w:w="1298" w:type="pct"/>
            <w:tcBorders>
              <w:top w:val="nil"/>
              <w:left w:val="nil"/>
              <w:bottom w:val="single" w:color="auto" w:sz="4" w:space="0"/>
              <w:right w:val="single" w:color="auto" w:sz="4" w:space="0"/>
            </w:tcBorders>
            <w:noWrap/>
            <w:vAlign w:val="center"/>
          </w:tcPr>
          <w:p w14:paraId="1BEEA978">
            <w:pPr>
              <w:widowControl/>
              <w:jc w:val="center"/>
              <w:rPr>
                <w:rFonts w:ascii="仿宋_GB2312" w:eastAsia="仿宋_GB2312"/>
                <w:kern w:val="0"/>
                <w:szCs w:val="21"/>
              </w:rPr>
            </w:pPr>
            <w:r>
              <w:rPr>
                <w:rFonts w:hint="eastAsia" w:ascii="仿宋_GB2312" w:eastAsia="仿宋_GB2312"/>
                <w:kern w:val="0"/>
                <w:szCs w:val="21"/>
              </w:rPr>
              <w:t>-</w:t>
            </w:r>
          </w:p>
        </w:tc>
        <w:tc>
          <w:tcPr>
            <w:tcW w:w="778" w:type="pct"/>
            <w:vMerge w:val="continue"/>
            <w:tcBorders>
              <w:top w:val="nil"/>
              <w:left w:val="single" w:color="auto" w:sz="4" w:space="0"/>
              <w:bottom w:val="single" w:color="auto" w:sz="4" w:space="0"/>
              <w:right w:val="single" w:color="auto" w:sz="4" w:space="0"/>
            </w:tcBorders>
            <w:vAlign w:val="center"/>
          </w:tcPr>
          <w:p w14:paraId="6BB739FD">
            <w:pPr>
              <w:widowControl/>
              <w:jc w:val="center"/>
              <w:rPr>
                <w:rFonts w:ascii="仿宋_GB2312" w:eastAsia="仿宋_GB2312"/>
                <w:kern w:val="0"/>
                <w:szCs w:val="21"/>
              </w:rPr>
            </w:pPr>
          </w:p>
        </w:tc>
      </w:tr>
      <w:tr w14:paraId="2E58D14F">
        <w:tblPrEx>
          <w:tblCellMar>
            <w:top w:w="0" w:type="dxa"/>
            <w:left w:w="108" w:type="dxa"/>
            <w:bottom w:w="0" w:type="dxa"/>
            <w:right w:w="108" w:type="dxa"/>
          </w:tblCellMar>
        </w:tblPrEx>
        <w:trPr>
          <w:trHeight w:val="397" w:hRule="atLeast"/>
          <w:jc w:val="center"/>
        </w:trPr>
        <w:tc>
          <w:tcPr>
            <w:tcW w:w="777" w:type="pct"/>
            <w:vMerge w:val="restart"/>
            <w:tcBorders>
              <w:top w:val="nil"/>
              <w:left w:val="single" w:color="auto" w:sz="4" w:space="0"/>
              <w:bottom w:val="single" w:color="auto" w:sz="4" w:space="0"/>
              <w:right w:val="single" w:color="auto" w:sz="4" w:space="0"/>
            </w:tcBorders>
            <w:noWrap/>
            <w:vAlign w:val="center"/>
          </w:tcPr>
          <w:p w14:paraId="5D4E4750">
            <w:pPr>
              <w:widowControl/>
              <w:jc w:val="center"/>
              <w:rPr>
                <w:rFonts w:ascii="仿宋_GB2312" w:eastAsia="仿宋_GB2312"/>
                <w:kern w:val="0"/>
                <w:szCs w:val="21"/>
              </w:rPr>
            </w:pPr>
            <w:r>
              <w:rPr>
                <w:rFonts w:hint="eastAsia" w:ascii="仿宋_GB2312" w:eastAsia="仿宋_GB2312"/>
                <w:kern w:val="0"/>
                <w:szCs w:val="21"/>
              </w:rPr>
              <w:t>2#排水箱涵</w:t>
            </w:r>
          </w:p>
        </w:tc>
        <w:tc>
          <w:tcPr>
            <w:tcW w:w="1170" w:type="pct"/>
            <w:tcBorders>
              <w:top w:val="nil"/>
              <w:left w:val="nil"/>
              <w:bottom w:val="single" w:color="auto" w:sz="4" w:space="0"/>
              <w:right w:val="single" w:color="auto" w:sz="4" w:space="0"/>
            </w:tcBorders>
            <w:noWrap/>
            <w:vAlign w:val="center"/>
          </w:tcPr>
          <w:p w14:paraId="33CC2E49">
            <w:pPr>
              <w:widowControl/>
              <w:jc w:val="center"/>
              <w:rPr>
                <w:rFonts w:ascii="仿宋_GB2312" w:eastAsia="仿宋_GB2312"/>
                <w:kern w:val="0"/>
                <w:szCs w:val="21"/>
              </w:rPr>
            </w:pPr>
            <w:r>
              <w:rPr>
                <w:rFonts w:hint="eastAsia" w:ascii="仿宋_GB2312" w:eastAsia="仿宋_GB2312"/>
                <w:kern w:val="0"/>
                <w:szCs w:val="21"/>
              </w:rPr>
              <w:t>河道防洪标准</w:t>
            </w:r>
          </w:p>
        </w:tc>
        <w:tc>
          <w:tcPr>
            <w:tcW w:w="977" w:type="pct"/>
            <w:tcBorders>
              <w:top w:val="nil"/>
              <w:left w:val="nil"/>
              <w:bottom w:val="single" w:color="auto" w:sz="4" w:space="0"/>
              <w:right w:val="single" w:color="auto" w:sz="4" w:space="0"/>
            </w:tcBorders>
            <w:noWrap/>
            <w:vAlign w:val="center"/>
          </w:tcPr>
          <w:p w14:paraId="6FA25B44">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4F2C16A6">
            <w:pPr>
              <w:widowControl/>
              <w:jc w:val="center"/>
              <w:rPr>
                <w:rFonts w:ascii="仿宋_GB2312" w:eastAsia="仿宋_GB2312"/>
                <w:kern w:val="0"/>
                <w:szCs w:val="21"/>
              </w:rPr>
            </w:pPr>
            <w:r>
              <w:rPr>
                <w:rFonts w:hint="eastAsia" w:ascii="仿宋_GB2312" w:eastAsia="仿宋_GB2312"/>
                <w:kern w:val="0"/>
                <w:szCs w:val="21"/>
              </w:rPr>
              <w:t>10</w:t>
            </w:r>
          </w:p>
        </w:tc>
        <w:tc>
          <w:tcPr>
            <w:tcW w:w="778" w:type="pct"/>
            <w:tcBorders>
              <w:top w:val="nil"/>
              <w:left w:val="nil"/>
              <w:bottom w:val="single" w:color="auto" w:sz="4" w:space="0"/>
              <w:right w:val="single" w:color="auto" w:sz="4" w:space="0"/>
            </w:tcBorders>
            <w:noWrap/>
            <w:vAlign w:val="center"/>
          </w:tcPr>
          <w:p w14:paraId="52BD4327">
            <w:pPr>
              <w:widowControl/>
              <w:jc w:val="center"/>
              <w:rPr>
                <w:rFonts w:ascii="仿宋_GB2312" w:eastAsia="仿宋_GB2312"/>
                <w:kern w:val="0"/>
                <w:szCs w:val="21"/>
              </w:rPr>
            </w:pPr>
          </w:p>
        </w:tc>
      </w:tr>
      <w:tr w14:paraId="561B0BD0">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39FA3022">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07A3DECB">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6EFC387D">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2C1B1028">
            <w:pPr>
              <w:widowControl/>
              <w:jc w:val="center"/>
              <w:rPr>
                <w:rFonts w:ascii="仿宋_GB2312" w:eastAsia="仿宋_GB2312"/>
                <w:kern w:val="0"/>
                <w:szCs w:val="21"/>
              </w:rPr>
            </w:pPr>
            <w:r>
              <w:rPr>
                <w:rFonts w:hint="eastAsia" w:ascii="仿宋_GB2312" w:eastAsia="仿宋_GB2312"/>
                <w:kern w:val="0"/>
                <w:szCs w:val="21"/>
              </w:rPr>
              <w:t>4.04</w:t>
            </w:r>
          </w:p>
        </w:tc>
        <w:tc>
          <w:tcPr>
            <w:tcW w:w="778" w:type="pct"/>
            <w:tcBorders>
              <w:top w:val="nil"/>
              <w:left w:val="nil"/>
              <w:bottom w:val="single" w:color="auto" w:sz="4" w:space="0"/>
              <w:right w:val="single" w:color="auto" w:sz="4" w:space="0"/>
            </w:tcBorders>
            <w:noWrap/>
            <w:vAlign w:val="center"/>
          </w:tcPr>
          <w:p w14:paraId="57B43C6F">
            <w:pPr>
              <w:widowControl/>
              <w:jc w:val="center"/>
              <w:rPr>
                <w:rFonts w:ascii="仿宋_GB2312" w:eastAsia="仿宋_GB2312"/>
                <w:kern w:val="0"/>
                <w:szCs w:val="21"/>
              </w:rPr>
            </w:pPr>
          </w:p>
        </w:tc>
      </w:tr>
      <w:tr w14:paraId="2AB61E4C">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1D775A99">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765762FE">
            <w:pPr>
              <w:widowControl/>
              <w:jc w:val="center"/>
              <w:rPr>
                <w:rFonts w:ascii="仿宋_GB2312" w:eastAsia="仿宋_GB2312"/>
                <w:kern w:val="0"/>
                <w:szCs w:val="21"/>
              </w:rPr>
            </w:pPr>
            <w:r>
              <w:rPr>
                <w:rFonts w:hint="eastAsia" w:ascii="仿宋_GB2312" w:eastAsia="仿宋_GB2312"/>
                <w:kern w:val="0"/>
                <w:szCs w:val="21"/>
              </w:rPr>
              <w:t>工程防洪标准</w:t>
            </w:r>
          </w:p>
        </w:tc>
        <w:tc>
          <w:tcPr>
            <w:tcW w:w="977" w:type="pct"/>
            <w:tcBorders>
              <w:top w:val="nil"/>
              <w:left w:val="nil"/>
              <w:bottom w:val="single" w:color="auto" w:sz="4" w:space="0"/>
              <w:right w:val="single" w:color="auto" w:sz="4" w:space="0"/>
            </w:tcBorders>
            <w:noWrap/>
            <w:vAlign w:val="center"/>
          </w:tcPr>
          <w:p w14:paraId="1E54DFC1">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400A3643">
            <w:pPr>
              <w:widowControl/>
              <w:jc w:val="center"/>
              <w:rPr>
                <w:rFonts w:ascii="仿宋_GB2312" w:eastAsia="仿宋_GB2312"/>
                <w:kern w:val="0"/>
                <w:szCs w:val="21"/>
              </w:rPr>
            </w:pPr>
            <w:r>
              <w:rPr>
                <w:rFonts w:hint="eastAsia" w:ascii="仿宋_GB2312" w:eastAsia="仿宋_GB2312"/>
                <w:kern w:val="0"/>
                <w:szCs w:val="21"/>
              </w:rPr>
              <w:t>20</w:t>
            </w:r>
          </w:p>
        </w:tc>
        <w:tc>
          <w:tcPr>
            <w:tcW w:w="778" w:type="pct"/>
            <w:tcBorders>
              <w:top w:val="nil"/>
              <w:left w:val="nil"/>
              <w:bottom w:val="single" w:color="auto" w:sz="4" w:space="0"/>
              <w:right w:val="single" w:color="auto" w:sz="4" w:space="0"/>
            </w:tcBorders>
            <w:noWrap/>
            <w:vAlign w:val="center"/>
          </w:tcPr>
          <w:p w14:paraId="4E90CD71">
            <w:pPr>
              <w:widowControl/>
              <w:jc w:val="center"/>
              <w:rPr>
                <w:rFonts w:ascii="仿宋_GB2312" w:eastAsia="仿宋_GB2312"/>
                <w:kern w:val="0"/>
                <w:szCs w:val="21"/>
              </w:rPr>
            </w:pPr>
          </w:p>
        </w:tc>
      </w:tr>
      <w:tr w14:paraId="36972DB1">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0B0998E">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09D60B0D">
            <w:pPr>
              <w:widowControl/>
              <w:jc w:val="center"/>
              <w:rPr>
                <w:rFonts w:ascii="仿宋_GB2312" w:eastAsia="仿宋_GB2312"/>
                <w:kern w:val="0"/>
                <w:szCs w:val="21"/>
              </w:rPr>
            </w:pPr>
            <w:r>
              <w:rPr>
                <w:rFonts w:hint="eastAsia" w:ascii="仿宋_GB2312" w:eastAsia="仿宋_GB2312"/>
                <w:kern w:val="0"/>
                <w:szCs w:val="21"/>
              </w:rPr>
              <w:t>洪峰流量</w:t>
            </w:r>
          </w:p>
        </w:tc>
        <w:tc>
          <w:tcPr>
            <w:tcW w:w="977" w:type="pct"/>
            <w:tcBorders>
              <w:top w:val="nil"/>
              <w:left w:val="nil"/>
              <w:bottom w:val="single" w:color="auto" w:sz="4" w:space="0"/>
              <w:right w:val="single" w:color="auto" w:sz="4" w:space="0"/>
            </w:tcBorders>
            <w:noWrap/>
            <w:vAlign w:val="center"/>
          </w:tcPr>
          <w:p w14:paraId="7F7D2439">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7964EACC">
            <w:pPr>
              <w:widowControl/>
              <w:jc w:val="center"/>
              <w:rPr>
                <w:rFonts w:ascii="仿宋_GB2312" w:eastAsia="仿宋_GB2312"/>
                <w:kern w:val="0"/>
                <w:szCs w:val="21"/>
              </w:rPr>
            </w:pPr>
            <w:r>
              <w:rPr>
                <w:rFonts w:hint="eastAsia" w:ascii="仿宋_GB2312" w:eastAsia="仿宋_GB2312"/>
                <w:kern w:val="0"/>
                <w:szCs w:val="21"/>
              </w:rPr>
              <w:t>5.23</w:t>
            </w:r>
          </w:p>
        </w:tc>
        <w:tc>
          <w:tcPr>
            <w:tcW w:w="778" w:type="pct"/>
            <w:tcBorders>
              <w:top w:val="nil"/>
              <w:left w:val="nil"/>
              <w:bottom w:val="single" w:color="auto" w:sz="4" w:space="0"/>
              <w:right w:val="single" w:color="auto" w:sz="4" w:space="0"/>
            </w:tcBorders>
            <w:noWrap/>
            <w:vAlign w:val="center"/>
          </w:tcPr>
          <w:p w14:paraId="7746FE7F">
            <w:pPr>
              <w:widowControl/>
              <w:jc w:val="center"/>
              <w:rPr>
                <w:rFonts w:ascii="仿宋_GB2312" w:eastAsia="仿宋_GB2312"/>
                <w:kern w:val="0"/>
                <w:szCs w:val="21"/>
              </w:rPr>
            </w:pPr>
          </w:p>
        </w:tc>
      </w:tr>
      <w:tr w14:paraId="627F328E">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2C0435BA">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67224496">
            <w:pPr>
              <w:widowControl/>
              <w:jc w:val="center"/>
              <w:rPr>
                <w:rFonts w:ascii="仿宋_GB2312" w:eastAsia="仿宋_GB2312"/>
                <w:kern w:val="0"/>
                <w:szCs w:val="21"/>
              </w:rPr>
            </w:pPr>
            <w:r>
              <w:rPr>
                <w:rFonts w:hint="eastAsia" w:ascii="仿宋_GB2312" w:eastAsia="仿宋_GB2312"/>
                <w:kern w:val="0"/>
                <w:szCs w:val="21"/>
              </w:rPr>
              <w:t>箱涵长度</w:t>
            </w:r>
          </w:p>
        </w:tc>
        <w:tc>
          <w:tcPr>
            <w:tcW w:w="977" w:type="pct"/>
            <w:tcBorders>
              <w:top w:val="nil"/>
              <w:left w:val="nil"/>
              <w:bottom w:val="single" w:color="auto" w:sz="4" w:space="0"/>
              <w:right w:val="single" w:color="auto" w:sz="4" w:space="0"/>
            </w:tcBorders>
            <w:noWrap/>
            <w:vAlign w:val="center"/>
          </w:tcPr>
          <w:p w14:paraId="1FDD2597">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6F7F4E71">
            <w:pPr>
              <w:widowControl/>
              <w:jc w:val="center"/>
              <w:rPr>
                <w:rFonts w:ascii="仿宋_GB2312" w:eastAsia="仿宋_GB2312"/>
                <w:kern w:val="0"/>
                <w:szCs w:val="21"/>
              </w:rPr>
            </w:pPr>
            <w:r>
              <w:rPr>
                <w:rFonts w:hint="eastAsia" w:ascii="仿宋_GB2312" w:eastAsia="仿宋_GB2312"/>
                <w:kern w:val="0"/>
                <w:szCs w:val="21"/>
              </w:rPr>
              <w:t>67</w:t>
            </w:r>
          </w:p>
        </w:tc>
        <w:tc>
          <w:tcPr>
            <w:tcW w:w="778" w:type="pct"/>
            <w:tcBorders>
              <w:top w:val="nil"/>
              <w:left w:val="nil"/>
              <w:bottom w:val="single" w:color="auto" w:sz="4" w:space="0"/>
              <w:right w:val="single" w:color="auto" w:sz="4" w:space="0"/>
            </w:tcBorders>
            <w:noWrap/>
            <w:vAlign w:val="center"/>
          </w:tcPr>
          <w:p w14:paraId="6722C675">
            <w:pPr>
              <w:widowControl/>
              <w:jc w:val="center"/>
              <w:rPr>
                <w:rFonts w:ascii="仿宋_GB2312" w:eastAsia="仿宋_GB2312"/>
                <w:kern w:val="0"/>
                <w:szCs w:val="21"/>
              </w:rPr>
            </w:pPr>
          </w:p>
        </w:tc>
      </w:tr>
      <w:tr w14:paraId="0F05B9DA">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6E2C7426">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37E69482">
            <w:pPr>
              <w:widowControl/>
              <w:jc w:val="center"/>
              <w:rPr>
                <w:rFonts w:ascii="仿宋_GB2312" w:eastAsia="仿宋_GB2312"/>
                <w:kern w:val="0"/>
                <w:szCs w:val="21"/>
              </w:rPr>
            </w:pPr>
            <w:r>
              <w:rPr>
                <w:rFonts w:hint="eastAsia" w:ascii="仿宋_GB2312" w:eastAsia="仿宋_GB2312"/>
                <w:kern w:val="0"/>
                <w:szCs w:val="21"/>
              </w:rPr>
              <w:t>箱涵尺寸</w:t>
            </w:r>
          </w:p>
        </w:tc>
        <w:tc>
          <w:tcPr>
            <w:tcW w:w="977" w:type="pct"/>
            <w:tcBorders>
              <w:top w:val="nil"/>
              <w:left w:val="nil"/>
              <w:bottom w:val="single" w:color="auto" w:sz="4" w:space="0"/>
              <w:right w:val="single" w:color="auto" w:sz="4" w:space="0"/>
            </w:tcBorders>
            <w:noWrap/>
            <w:vAlign w:val="center"/>
          </w:tcPr>
          <w:p w14:paraId="30134BF7">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38E9BAAB">
            <w:pPr>
              <w:widowControl/>
              <w:jc w:val="center"/>
              <w:rPr>
                <w:rFonts w:ascii="仿宋_GB2312" w:eastAsia="仿宋_GB2312"/>
                <w:kern w:val="0"/>
                <w:szCs w:val="21"/>
              </w:rPr>
            </w:pPr>
            <w:r>
              <w:rPr>
                <w:rFonts w:hint="eastAsia" w:ascii="仿宋_GB2312" w:eastAsia="仿宋_GB2312"/>
                <w:kern w:val="0"/>
                <w:szCs w:val="21"/>
              </w:rPr>
              <w:t>宽2×高1.5</w:t>
            </w:r>
          </w:p>
        </w:tc>
        <w:tc>
          <w:tcPr>
            <w:tcW w:w="778" w:type="pct"/>
            <w:tcBorders>
              <w:top w:val="nil"/>
              <w:left w:val="nil"/>
              <w:bottom w:val="single" w:color="auto" w:sz="4" w:space="0"/>
              <w:right w:val="single" w:color="auto" w:sz="4" w:space="0"/>
            </w:tcBorders>
            <w:noWrap/>
            <w:vAlign w:val="center"/>
          </w:tcPr>
          <w:p w14:paraId="3A46A2B6">
            <w:pPr>
              <w:widowControl/>
              <w:jc w:val="center"/>
              <w:rPr>
                <w:rFonts w:ascii="仿宋_GB2312" w:eastAsia="仿宋_GB2312"/>
                <w:kern w:val="0"/>
                <w:szCs w:val="21"/>
              </w:rPr>
            </w:pPr>
          </w:p>
        </w:tc>
      </w:tr>
      <w:tr w14:paraId="376BD2E0">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2CD8A6B1">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1120586C">
            <w:pPr>
              <w:widowControl/>
              <w:jc w:val="center"/>
              <w:rPr>
                <w:rFonts w:ascii="仿宋_GB2312" w:eastAsia="仿宋_GB2312"/>
                <w:kern w:val="0"/>
                <w:szCs w:val="21"/>
              </w:rPr>
            </w:pPr>
            <w:r>
              <w:rPr>
                <w:rFonts w:hint="eastAsia" w:ascii="仿宋_GB2312" w:eastAsia="仿宋_GB2312"/>
                <w:kern w:val="0"/>
                <w:szCs w:val="21"/>
              </w:rPr>
              <w:t>设计排水流量</w:t>
            </w:r>
          </w:p>
        </w:tc>
        <w:tc>
          <w:tcPr>
            <w:tcW w:w="977" w:type="pct"/>
            <w:tcBorders>
              <w:top w:val="nil"/>
              <w:left w:val="nil"/>
              <w:bottom w:val="single" w:color="auto" w:sz="4" w:space="0"/>
              <w:right w:val="single" w:color="auto" w:sz="4" w:space="0"/>
            </w:tcBorders>
            <w:noWrap/>
            <w:vAlign w:val="center"/>
          </w:tcPr>
          <w:p w14:paraId="63A0FF25">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47387873">
            <w:pPr>
              <w:widowControl/>
              <w:jc w:val="center"/>
              <w:rPr>
                <w:rFonts w:ascii="仿宋_GB2312" w:eastAsia="仿宋_GB2312"/>
                <w:kern w:val="0"/>
                <w:szCs w:val="21"/>
              </w:rPr>
            </w:pPr>
            <w:r>
              <w:rPr>
                <w:rFonts w:hint="eastAsia" w:ascii="仿宋_GB2312" w:eastAsia="仿宋_GB2312"/>
                <w:kern w:val="0"/>
                <w:szCs w:val="21"/>
              </w:rPr>
              <w:t>15.55</w:t>
            </w:r>
          </w:p>
        </w:tc>
        <w:tc>
          <w:tcPr>
            <w:tcW w:w="778" w:type="pct"/>
            <w:tcBorders>
              <w:top w:val="nil"/>
              <w:left w:val="nil"/>
              <w:bottom w:val="single" w:color="auto" w:sz="4" w:space="0"/>
              <w:right w:val="single" w:color="auto" w:sz="4" w:space="0"/>
            </w:tcBorders>
            <w:noWrap/>
            <w:vAlign w:val="center"/>
          </w:tcPr>
          <w:p w14:paraId="47B50915">
            <w:pPr>
              <w:widowControl/>
              <w:jc w:val="center"/>
              <w:rPr>
                <w:rFonts w:ascii="仿宋_GB2312" w:eastAsia="仿宋_GB2312"/>
                <w:kern w:val="0"/>
                <w:szCs w:val="21"/>
              </w:rPr>
            </w:pPr>
          </w:p>
        </w:tc>
      </w:tr>
      <w:tr w14:paraId="37664A55">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5D9EDBC0">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2FFA6E20">
            <w:pPr>
              <w:widowControl/>
              <w:jc w:val="center"/>
              <w:rPr>
                <w:rFonts w:ascii="仿宋_GB2312" w:eastAsia="仿宋_GB2312"/>
                <w:kern w:val="0"/>
                <w:szCs w:val="21"/>
              </w:rPr>
            </w:pPr>
            <w:r>
              <w:rPr>
                <w:rFonts w:hint="eastAsia" w:ascii="仿宋_GB2312" w:eastAsia="仿宋_GB2312"/>
                <w:kern w:val="0"/>
                <w:szCs w:val="21"/>
              </w:rPr>
              <w:t>施工期洪水标准</w:t>
            </w:r>
          </w:p>
        </w:tc>
        <w:tc>
          <w:tcPr>
            <w:tcW w:w="977" w:type="pct"/>
            <w:tcBorders>
              <w:top w:val="nil"/>
              <w:left w:val="nil"/>
              <w:bottom w:val="single" w:color="auto" w:sz="4" w:space="0"/>
              <w:right w:val="single" w:color="auto" w:sz="4" w:space="0"/>
            </w:tcBorders>
            <w:noWrap/>
            <w:vAlign w:val="center"/>
          </w:tcPr>
          <w:p w14:paraId="54EC02CB">
            <w:pPr>
              <w:widowControl/>
              <w:jc w:val="center"/>
              <w:rPr>
                <w:rFonts w:ascii="仿宋_GB2312" w:eastAsia="仿宋_GB2312"/>
                <w:kern w:val="0"/>
                <w:szCs w:val="21"/>
              </w:rPr>
            </w:pPr>
            <w:r>
              <w:rPr>
                <w:rFonts w:hint="eastAsia" w:ascii="仿宋_GB2312" w:eastAsia="仿宋_GB2312"/>
                <w:kern w:val="0"/>
                <w:szCs w:val="21"/>
              </w:rPr>
              <w:t>年一遇</w:t>
            </w:r>
          </w:p>
        </w:tc>
        <w:tc>
          <w:tcPr>
            <w:tcW w:w="1298" w:type="pct"/>
            <w:tcBorders>
              <w:top w:val="nil"/>
              <w:left w:val="nil"/>
              <w:bottom w:val="single" w:color="auto" w:sz="4" w:space="0"/>
              <w:right w:val="single" w:color="auto" w:sz="4" w:space="0"/>
            </w:tcBorders>
            <w:noWrap/>
            <w:vAlign w:val="center"/>
          </w:tcPr>
          <w:p w14:paraId="445CA69F">
            <w:pPr>
              <w:widowControl/>
              <w:jc w:val="center"/>
              <w:rPr>
                <w:rFonts w:ascii="仿宋_GB2312" w:eastAsia="仿宋_GB2312"/>
                <w:kern w:val="0"/>
                <w:szCs w:val="21"/>
              </w:rPr>
            </w:pPr>
            <w:r>
              <w:rPr>
                <w:rFonts w:hint="eastAsia" w:ascii="仿宋_GB2312" w:eastAsia="仿宋_GB2312"/>
                <w:kern w:val="0"/>
                <w:szCs w:val="21"/>
              </w:rPr>
              <w:t>5</w:t>
            </w:r>
          </w:p>
        </w:tc>
        <w:tc>
          <w:tcPr>
            <w:tcW w:w="778" w:type="pct"/>
            <w:tcBorders>
              <w:top w:val="nil"/>
              <w:left w:val="nil"/>
              <w:bottom w:val="single" w:color="auto" w:sz="4" w:space="0"/>
              <w:right w:val="single" w:color="auto" w:sz="4" w:space="0"/>
            </w:tcBorders>
            <w:noWrap/>
            <w:vAlign w:val="center"/>
          </w:tcPr>
          <w:p w14:paraId="113577F4">
            <w:pPr>
              <w:widowControl/>
              <w:jc w:val="center"/>
              <w:rPr>
                <w:rFonts w:ascii="仿宋_GB2312" w:eastAsia="仿宋_GB2312"/>
                <w:kern w:val="0"/>
                <w:szCs w:val="21"/>
              </w:rPr>
            </w:pPr>
          </w:p>
        </w:tc>
      </w:tr>
      <w:tr w14:paraId="1715EBEE">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7AAE15F7">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741DB1A7">
            <w:pPr>
              <w:widowControl/>
              <w:jc w:val="center"/>
              <w:rPr>
                <w:rFonts w:ascii="仿宋_GB2312" w:eastAsia="仿宋_GB2312"/>
                <w:kern w:val="0"/>
                <w:szCs w:val="21"/>
              </w:rPr>
            </w:pPr>
            <w:r>
              <w:rPr>
                <w:rFonts w:hint="eastAsia" w:ascii="仿宋_GB2312" w:eastAsia="仿宋_GB2312"/>
                <w:kern w:val="0"/>
                <w:szCs w:val="21"/>
              </w:rPr>
              <w:t>施工期洪峰流量</w:t>
            </w:r>
          </w:p>
        </w:tc>
        <w:tc>
          <w:tcPr>
            <w:tcW w:w="977" w:type="pct"/>
            <w:tcBorders>
              <w:top w:val="nil"/>
              <w:left w:val="nil"/>
              <w:bottom w:val="single" w:color="auto" w:sz="4" w:space="0"/>
              <w:right w:val="single" w:color="auto" w:sz="4" w:space="0"/>
            </w:tcBorders>
            <w:noWrap/>
            <w:vAlign w:val="center"/>
          </w:tcPr>
          <w:p w14:paraId="23233CE1">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3</w:t>
            </w:r>
            <w:r>
              <w:rPr>
                <w:rFonts w:hint="eastAsia" w:ascii="仿宋_GB2312" w:eastAsia="仿宋_GB2312"/>
                <w:kern w:val="0"/>
                <w:szCs w:val="21"/>
              </w:rPr>
              <w:t>/s</w:t>
            </w:r>
          </w:p>
        </w:tc>
        <w:tc>
          <w:tcPr>
            <w:tcW w:w="1298" w:type="pct"/>
            <w:tcBorders>
              <w:top w:val="nil"/>
              <w:left w:val="nil"/>
              <w:bottom w:val="single" w:color="auto" w:sz="4" w:space="0"/>
              <w:right w:val="single" w:color="auto" w:sz="4" w:space="0"/>
            </w:tcBorders>
            <w:noWrap/>
            <w:vAlign w:val="center"/>
          </w:tcPr>
          <w:p w14:paraId="112411AD">
            <w:pPr>
              <w:widowControl/>
              <w:jc w:val="center"/>
              <w:rPr>
                <w:rFonts w:ascii="仿宋_GB2312" w:eastAsia="仿宋_GB2312"/>
                <w:kern w:val="0"/>
                <w:szCs w:val="21"/>
              </w:rPr>
            </w:pPr>
            <w:r>
              <w:rPr>
                <w:rFonts w:hint="eastAsia" w:ascii="仿宋_GB2312" w:eastAsia="仿宋_GB2312"/>
                <w:kern w:val="0"/>
                <w:szCs w:val="21"/>
              </w:rPr>
              <w:t>2.90</w:t>
            </w:r>
          </w:p>
        </w:tc>
        <w:tc>
          <w:tcPr>
            <w:tcW w:w="778" w:type="pct"/>
            <w:tcBorders>
              <w:top w:val="nil"/>
              <w:left w:val="nil"/>
              <w:bottom w:val="single" w:color="auto" w:sz="4" w:space="0"/>
              <w:right w:val="single" w:color="auto" w:sz="4" w:space="0"/>
            </w:tcBorders>
            <w:noWrap/>
            <w:vAlign w:val="center"/>
          </w:tcPr>
          <w:p w14:paraId="1786B7C6">
            <w:pPr>
              <w:widowControl/>
              <w:jc w:val="center"/>
              <w:rPr>
                <w:rFonts w:ascii="仿宋_GB2312" w:eastAsia="仿宋_GB2312"/>
                <w:kern w:val="0"/>
                <w:szCs w:val="21"/>
              </w:rPr>
            </w:pPr>
          </w:p>
        </w:tc>
      </w:tr>
      <w:tr w14:paraId="7BA4006A">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4BB4B0BF">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13769E4E">
            <w:pPr>
              <w:widowControl/>
              <w:jc w:val="center"/>
              <w:rPr>
                <w:rFonts w:ascii="仿宋_GB2312" w:eastAsia="仿宋_GB2312"/>
                <w:kern w:val="0"/>
                <w:szCs w:val="21"/>
              </w:rPr>
            </w:pPr>
            <w:r>
              <w:rPr>
                <w:rFonts w:hint="eastAsia" w:ascii="仿宋_GB2312" w:eastAsia="仿宋_GB2312"/>
                <w:kern w:val="0"/>
                <w:szCs w:val="21"/>
              </w:rPr>
              <w:t>占用河道岸线长度</w:t>
            </w:r>
          </w:p>
        </w:tc>
        <w:tc>
          <w:tcPr>
            <w:tcW w:w="977" w:type="pct"/>
            <w:tcBorders>
              <w:top w:val="nil"/>
              <w:left w:val="nil"/>
              <w:bottom w:val="single" w:color="auto" w:sz="4" w:space="0"/>
              <w:right w:val="single" w:color="auto" w:sz="4" w:space="0"/>
            </w:tcBorders>
            <w:noWrap/>
            <w:vAlign w:val="center"/>
          </w:tcPr>
          <w:p w14:paraId="20F3F5EF">
            <w:pPr>
              <w:widowControl/>
              <w:jc w:val="center"/>
              <w:rPr>
                <w:rFonts w:ascii="仿宋_GB2312" w:eastAsia="仿宋_GB2312"/>
                <w:kern w:val="0"/>
                <w:szCs w:val="21"/>
              </w:rPr>
            </w:pPr>
            <w:r>
              <w:rPr>
                <w:rFonts w:hint="eastAsia" w:ascii="仿宋_GB2312" w:eastAsia="仿宋_GB2312"/>
                <w:kern w:val="0"/>
                <w:szCs w:val="21"/>
              </w:rPr>
              <w:t>m</w:t>
            </w:r>
          </w:p>
        </w:tc>
        <w:tc>
          <w:tcPr>
            <w:tcW w:w="1298" w:type="pct"/>
            <w:tcBorders>
              <w:top w:val="nil"/>
              <w:left w:val="nil"/>
              <w:bottom w:val="single" w:color="auto" w:sz="4" w:space="0"/>
              <w:right w:val="single" w:color="auto" w:sz="4" w:space="0"/>
            </w:tcBorders>
            <w:noWrap/>
            <w:vAlign w:val="center"/>
          </w:tcPr>
          <w:p w14:paraId="5655CAF9">
            <w:pPr>
              <w:widowControl/>
              <w:jc w:val="center"/>
              <w:rPr>
                <w:rFonts w:ascii="仿宋_GB2312" w:eastAsia="仿宋_GB2312"/>
                <w:kern w:val="0"/>
                <w:szCs w:val="21"/>
              </w:rPr>
            </w:pPr>
            <w:r>
              <w:rPr>
                <w:rFonts w:hint="eastAsia" w:ascii="仿宋_GB2312" w:eastAsia="仿宋_GB2312"/>
                <w:kern w:val="0"/>
                <w:szCs w:val="21"/>
              </w:rPr>
              <w:t>-</w:t>
            </w:r>
          </w:p>
        </w:tc>
        <w:tc>
          <w:tcPr>
            <w:tcW w:w="778" w:type="pct"/>
            <w:vMerge w:val="restart"/>
            <w:tcBorders>
              <w:top w:val="nil"/>
              <w:left w:val="single" w:color="auto" w:sz="4" w:space="0"/>
              <w:bottom w:val="single" w:color="auto" w:sz="4" w:space="0"/>
              <w:right w:val="single" w:color="auto" w:sz="4" w:space="0"/>
            </w:tcBorders>
            <w:vAlign w:val="center"/>
          </w:tcPr>
          <w:p w14:paraId="494EF3CE">
            <w:pPr>
              <w:widowControl/>
              <w:jc w:val="center"/>
              <w:rPr>
                <w:rFonts w:ascii="仿宋_GB2312" w:eastAsia="仿宋_GB2312"/>
                <w:kern w:val="0"/>
                <w:szCs w:val="21"/>
              </w:rPr>
            </w:pPr>
            <w:r>
              <w:rPr>
                <w:rFonts w:hint="eastAsia" w:ascii="仿宋_GB2312" w:eastAsia="仿宋_GB2312"/>
                <w:kern w:val="0"/>
                <w:szCs w:val="21"/>
              </w:rPr>
              <w:t>小河沟，无河道管理线</w:t>
            </w:r>
          </w:p>
        </w:tc>
      </w:tr>
      <w:tr w14:paraId="17F126BA">
        <w:tblPrEx>
          <w:tblCellMar>
            <w:top w:w="0" w:type="dxa"/>
            <w:left w:w="108" w:type="dxa"/>
            <w:bottom w:w="0" w:type="dxa"/>
            <w:right w:w="108" w:type="dxa"/>
          </w:tblCellMar>
        </w:tblPrEx>
        <w:trPr>
          <w:trHeight w:val="397" w:hRule="atLeast"/>
          <w:jc w:val="center"/>
        </w:trPr>
        <w:tc>
          <w:tcPr>
            <w:tcW w:w="777" w:type="pct"/>
            <w:vMerge w:val="continue"/>
            <w:tcBorders>
              <w:top w:val="nil"/>
              <w:left w:val="single" w:color="auto" w:sz="4" w:space="0"/>
              <w:bottom w:val="single" w:color="auto" w:sz="4" w:space="0"/>
              <w:right w:val="single" w:color="auto" w:sz="4" w:space="0"/>
            </w:tcBorders>
            <w:vAlign w:val="center"/>
          </w:tcPr>
          <w:p w14:paraId="3382A11D">
            <w:pPr>
              <w:widowControl/>
              <w:jc w:val="center"/>
              <w:rPr>
                <w:rFonts w:ascii="仿宋_GB2312" w:eastAsia="仿宋_GB2312"/>
                <w:kern w:val="0"/>
                <w:szCs w:val="21"/>
              </w:rPr>
            </w:pPr>
          </w:p>
        </w:tc>
        <w:tc>
          <w:tcPr>
            <w:tcW w:w="1170" w:type="pct"/>
            <w:tcBorders>
              <w:top w:val="nil"/>
              <w:left w:val="nil"/>
              <w:bottom w:val="single" w:color="auto" w:sz="4" w:space="0"/>
              <w:right w:val="single" w:color="auto" w:sz="4" w:space="0"/>
            </w:tcBorders>
            <w:noWrap/>
            <w:vAlign w:val="center"/>
          </w:tcPr>
          <w:p w14:paraId="6F821D76">
            <w:pPr>
              <w:widowControl/>
              <w:jc w:val="center"/>
              <w:rPr>
                <w:rFonts w:ascii="仿宋_GB2312" w:eastAsia="仿宋_GB2312"/>
                <w:kern w:val="0"/>
                <w:szCs w:val="21"/>
              </w:rPr>
            </w:pPr>
            <w:r>
              <w:rPr>
                <w:rFonts w:hint="eastAsia" w:ascii="仿宋_GB2312" w:eastAsia="仿宋_GB2312"/>
                <w:kern w:val="0"/>
                <w:szCs w:val="21"/>
              </w:rPr>
              <w:t>占用河道平面面积</w:t>
            </w:r>
          </w:p>
        </w:tc>
        <w:tc>
          <w:tcPr>
            <w:tcW w:w="977" w:type="pct"/>
            <w:tcBorders>
              <w:top w:val="nil"/>
              <w:left w:val="nil"/>
              <w:bottom w:val="single" w:color="auto" w:sz="4" w:space="0"/>
              <w:right w:val="single" w:color="auto" w:sz="4" w:space="0"/>
            </w:tcBorders>
            <w:noWrap/>
            <w:vAlign w:val="center"/>
          </w:tcPr>
          <w:p w14:paraId="67E78D5F">
            <w:pPr>
              <w:widowControl/>
              <w:jc w:val="center"/>
              <w:rPr>
                <w:rFonts w:ascii="仿宋_GB2312" w:eastAsia="仿宋_GB2312"/>
                <w:kern w:val="0"/>
                <w:szCs w:val="21"/>
              </w:rPr>
            </w:pPr>
            <w:r>
              <w:rPr>
                <w:rFonts w:hint="eastAsia" w:ascii="仿宋_GB2312" w:eastAsia="仿宋_GB2312"/>
                <w:kern w:val="0"/>
                <w:szCs w:val="21"/>
              </w:rPr>
              <w:t>m</w:t>
            </w:r>
            <w:r>
              <w:rPr>
                <w:rFonts w:hint="eastAsia" w:ascii="仿宋_GB2312" w:eastAsia="仿宋_GB2312"/>
                <w:kern w:val="0"/>
                <w:szCs w:val="21"/>
                <w:vertAlign w:val="superscript"/>
              </w:rPr>
              <w:t>2</w:t>
            </w:r>
          </w:p>
        </w:tc>
        <w:tc>
          <w:tcPr>
            <w:tcW w:w="1298" w:type="pct"/>
            <w:tcBorders>
              <w:top w:val="nil"/>
              <w:left w:val="nil"/>
              <w:bottom w:val="single" w:color="auto" w:sz="4" w:space="0"/>
              <w:right w:val="single" w:color="auto" w:sz="4" w:space="0"/>
            </w:tcBorders>
            <w:noWrap/>
            <w:vAlign w:val="center"/>
          </w:tcPr>
          <w:p w14:paraId="729682AB">
            <w:pPr>
              <w:widowControl/>
              <w:jc w:val="center"/>
              <w:rPr>
                <w:rFonts w:ascii="仿宋_GB2312" w:eastAsia="仿宋_GB2312"/>
                <w:kern w:val="0"/>
                <w:szCs w:val="21"/>
              </w:rPr>
            </w:pPr>
            <w:r>
              <w:rPr>
                <w:rFonts w:hint="eastAsia" w:ascii="仿宋_GB2312" w:eastAsia="仿宋_GB2312"/>
                <w:kern w:val="0"/>
                <w:szCs w:val="21"/>
              </w:rPr>
              <w:t>-</w:t>
            </w:r>
          </w:p>
        </w:tc>
        <w:tc>
          <w:tcPr>
            <w:tcW w:w="778" w:type="pct"/>
            <w:vMerge w:val="continue"/>
            <w:tcBorders>
              <w:top w:val="nil"/>
              <w:left w:val="single" w:color="auto" w:sz="4" w:space="0"/>
              <w:bottom w:val="single" w:color="auto" w:sz="4" w:space="0"/>
              <w:right w:val="single" w:color="auto" w:sz="4" w:space="0"/>
            </w:tcBorders>
            <w:vAlign w:val="center"/>
          </w:tcPr>
          <w:p w14:paraId="6DF126DD">
            <w:pPr>
              <w:widowControl/>
              <w:jc w:val="center"/>
              <w:rPr>
                <w:rFonts w:ascii="仿宋_GB2312" w:eastAsia="仿宋_GB2312"/>
                <w:kern w:val="0"/>
                <w:szCs w:val="21"/>
              </w:rPr>
            </w:pPr>
          </w:p>
        </w:tc>
      </w:tr>
    </w:tbl>
    <w:p w14:paraId="39C64ACB">
      <w:pPr>
        <w:adjustRightInd w:val="0"/>
        <w:snapToGrid w:val="0"/>
        <w:spacing w:line="520" w:lineRule="exact"/>
        <w:ind w:firstLine="2100" w:firstLineChars="750"/>
        <w:rPr>
          <w:rFonts w:eastAsia="仿宋_GB2312"/>
          <w:sz w:val="28"/>
          <w:szCs w:val="28"/>
        </w:rPr>
      </w:pPr>
      <w:r>
        <w:rPr>
          <w:rFonts w:hint="eastAsia" w:eastAsia="仿宋_GB2312"/>
          <w:sz w:val="28"/>
          <w:szCs w:val="28"/>
        </w:rPr>
        <w:t>工程涉河特征点坐标表</w:t>
      </w:r>
    </w:p>
    <w:tbl>
      <w:tblPr>
        <w:tblStyle w:val="4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2103"/>
        <w:gridCol w:w="2250"/>
        <w:gridCol w:w="1651"/>
        <w:gridCol w:w="1645"/>
      </w:tblGrid>
      <w:tr w14:paraId="5AF8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5E79127E">
            <w:pPr>
              <w:widowControl/>
              <w:jc w:val="center"/>
              <w:rPr>
                <w:rFonts w:ascii="仿宋_GB2312" w:eastAsia="仿宋_GB2312"/>
                <w:bCs/>
                <w:color w:val="000000"/>
                <w:kern w:val="0"/>
                <w:szCs w:val="21"/>
              </w:rPr>
            </w:pPr>
            <w:r>
              <w:rPr>
                <w:rFonts w:hint="eastAsia" w:ascii="仿宋_GB2312" w:eastAsia="仿宋_GB2312"/>
                <w:bCs/>
                <w:color w:val="000000"/>
                <w:kern w:val="0"/>
                <w:szCs w:val="21"/>
              </w:rPr>
              <w:t>控制点</w:t>
            </w:r>
          </w:p>
        </w:tc>
        <w:tc>
          <w:tcPr>
            <w:tcW w:w="1172" w:type="pct"/>
            <w:noWrap/>
            <w:vAlign w:val="center"/>
          </w:tcPr>
          <w:p w14:paraId="2A2C7235">
            <w:pPr>
              <w:widowControl/>
              <w:jc w:val="center"/>
              <w:rPr>
                <w:rFonts w:ascii="仿宋_GB2312" w:eastAsia="仿宋_GB2312"/>
                <w:bCs/>
                <w:color w:val="000000"/>
                <w:kern w:val="0"/>
                <w:szCs w:val="21"/>
              </w:rPr>
            </w:pPr>
            <w:r>
              <w:rPr>
                <w:rFonts w:hint="eastAsia" w:ascii="仿宋_GB2312" w:eastAsia="仿宋_GB2312"/>
                <w:bCs/>
                <w:color w:val="000000"/>
                <w:kern w:val="0"/>
                <w:szCs w:val="21"/>
              </w:rPr>
              <w:t>X</w:t>
            </w:r>
          </w:p>
        </w:tc>
        <w:tc>
          <w:tcPr>
            <w:tcW w:w="1254" w:type="pct"/>
            <w:noWrap/>
            <w:vAlign w:val="center"/>
          </w:tcPr>
          <w:p w14:paraId="3BF07311">
            <w:pPr>
              <w:widowControl/>
              <w:jc w:val="center"/>
              <w:rPr>
                <w:rFonts w:ascii="仿宋_GB2312" w:eastAsia="仿宋_GB2312"/>
                <w:bCs/>
                <w:color w:val="000000"/>
                <w:kern w:val="0"/>
                <w:szCs w:val="21"/>
              </w:rPr>
            </w:pPr>
            <w:r>
              <w:rPr>
                <w:rFonts w:hint="eastAsia" w:ascii="仿宋_GB2312" w:eastAsia="仿宋_GB2312"/>
                <w:bCs/>
                <w:color w:val="000000"/>
                <w:kern w:val="0"/>
                <w:szCs w:val="21"/>
              </w:rPr>
              <w:t>Y</w:t>
            </w:r>
          </w:p>
        </w:tc>
        <w:tc>
          <w:tcPr>
            <w:tcW w:w="920" w:type="pct"/>
            <w:noWrap/>
            <w:vAlign w:val="center"/>
          </w:tcPr>
          <w:p w14:paraId="462C0D50">
            <w:pPr>
              <w:widowControl/>
              <w:jc w:val="center"/>
              <w:rPr>
                <w:rFonts w:ascii="仿宋_GB2312" w:eastAsia="仿宋_GB2312"/>
                <w:bCs/>
                <w:color w:val="000000"/>
                <w:kern w:val="0"/>
                <w:szCs w:val="21"/>
              </w:rPr>
            </w:pPr>
            <w:r>
              <w:rPr>
                <w:rFonts w:hint="eastAsia" w:ascii="仿宋_GB2312" w:eastAsia="仿宋_GB2312"/>
                <w:bCs/>
                <w:color w:val="000000"/>
                <w:kern w:val="0"/>
                <w:szCs w:val="21"/>
              </w:rPr>
              <w:t>备注</w:t>
            </w:r>
          </w:p>
        </w:tc>
        <w:tc>
          <w:tcPr>
            <w:tcW w:w="917" w:type="pct"/>
            <w:noWrap/>
            <w:vAlign w:val="center"/>
          </w:tcPr>
          <w:p w14:paraId="3E648480">
            <w:pPr>
              <w:widowControl/>
              <w:jc w:val="center"/>
              <w:rPr>
                <w:rFonts w:ascii="仿宋_GB2312" w:eastAsia="仿宋_GB2312"/>
                <w:bCs/>
                <w:color w:val="000000"/>
                <w:kern w:val="0"/>
                <w:szCs w:val="21"/>
              </w:rPr>
            </w:pPr>
            <w:r>
              <w:rPr>
                <w:rFonts w:hint="eastAsia" w:ascii="仿宋_GB2312" w:eastAsia="仿宋_GB2312"/>
                <w:bCs/>
                <w:color w:val="000000"/>
                <w:kern w:val="0"/>
                <w:szCs w:val="21"/>
              </w:rPr>
              <w:t>道路桩号</w:t>
            </w:r>
          </w:p>
        </w:tc>
      </w:tr>
      <w:tr w14:paraId="116C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1AB32BCE">
            <w:pPr>
              <w:widowControl/>
              <w:jc w:val="center"/>
              <w:rPr>
                <w:rFonts w:ascii="仿宋_GB2312" w:eastAsia="仿宋_GB2312"/>
                <w:color w:val="000000"/>
                <w:kern w:val="0"/>
                <w:szCs w:val="21"/>
              </w:rPr>
            </w:pPr>
            <w:r>
              <w:rPr>
                <w:rFonts w:hint="eastAsia" w:ascii="仿宋_GB2312" w:eastAsia="仿宋_GB2312"/>
                <w:color w:val="000000"/>
                <w:kern w:val="0"/>
                <w:szCs w:val="21"/>
              </w:rPr>
              <w:t>ZB1</w:t>
            </w:r>
          </w:p>
        </w:tc>
        <w:tc>
          <w:tcPr>
            <w:tcW w:w="1172" w:type="pct"/>
            <w:noWrap/>
            <w:vAlign w:val="center"/>
          </w:tcPr>
          <w:p w14:paraId="46907AD7">
            <w:pPr>
              <w:widowControl/>
              <w:jc w:val="center"/>
              <w:rPr>
                <w:rFonts w:ascii="仿宋_GB2312" w:eastAsia="仿宋_GB2312"/>
                <w:color w:val="000000"/>
                <w:kern w:val="0"/>
                <w:szCs w:val="21"/>
              </w:rPr>
            </w:pPr>
            <w:r>
              <w:rPr>
                <w:rFonts w:hint="eastAsia" w:ascii="仿宋_GB2312" w:eastAsia="仿宋_GB2312"/>
                <w:color w:val="000000"/>
                <w:kern w:val="0"/>
                <w:szCs w:val="21"/>
              </w:rPr>
              <w:t>3336339.779</w:t>
            </w:r>
          </w:p>
        </w:tc>
        <w:tc>
          <w:tcPr>
            <w:tcW w:w="1254" w:type="pct"/>
            <w:noWrap/>
            <w:vAlign w:val="center"/>
          </w:tcPr>
          <w:p w14:paraId="2D762CBC">
            <w:pPr>
              <w:widowControl/>
              <w:jc w:val="center"/>
              <w:rPr>
                <w:rFonts w:ascii="仿宋_GB2312" w:eastAsia="仿宋_GB2312"/>
                <w:color w:val="000000"/>
                <w:kern w:val="0"/>
                <w:szCs w:val="21"/>
              </w:rPr>
            </w:pPr>
            <w:r>
              <w:rPr>
                <w:rFonts w:hint="eastAsia" w:ascii="仿宋_GB2312" w:eastAsia="仿宋_GB2312"/>
                <w:color w:val="000000"/>
                <w:kern w:val="0"/>
                <w:szCs w:val="21"/>
              </w:rPr>
              <w:t>36550711.801</w:t>
            </w:r>
          </w:p>
        </w:tc>
        <w:tc>
          <w:tcPr>
            <w:tcW w:w="920" w:type="pct"/>
            <w:noWrap/>
            <w:vAlign w:val="center"/>
          </w:tcPr>
          <w:p w14:paraId="4EE40E20">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restart"/>
            <w:noWrap/>
            <w:vAlign w:val="center"/>
          </w:tcPr>
          <w:p w14:paraId="4582EACE">
            <w:pPr>
              <w:widowControl/>
              <w:jc w:val="center"/>
              <w:rPr>
                <w:rFonts w:ascii="仿宋_GB2312" w:eastAsia="仿宋_GB2312"/>
                <w:color w:val="000000"/>
                <w:kern w:val="0"/>
                <w:szCs w:val="21"/>
              </w:rPr>
            </w:pPr>
            <w:r>
              <w:rPr>
                <w:rFonts w:hint="eastAsia" w:ascii="仿宋_GB2312" w:eastAsia="仿宋_GB2312"/>
                <w:color w:val="000000"/>
                <w:kern w:val="0"/>
                <w:szCs w:val="21"/>
              </w:rPr>
              <w:t>K0+360</w:t>
            </w:r>
          </w:p>
        </w:tc>
      </w:tr>
      <w:tr w14:paraId="409C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6B821B37">
            <w:pPr>
              <w:widowControl/>
              <w:jc w:val="center"/>
              <w:rPr>
                <w:rFonts w:ascii="仿宋_GB2312" w:eastAsia="仿宋_GB2312"/>
                <w:color w:val="000000"/>
                <w:kern w:val="0"/>
                <w:szCs w:val="21"/>
              </w:rPr>
            </w:pPr>
            <w:r>
              <w:rPr>
                <w:rFonts w:hint="eastAsia" w:ascii="仿宋_GB2312" w:eastAsia="仿宋_GB2312"/>
                <w:color w:val="000000"/>
                <w:kern w:val="0"/>
                <w:szCs w:val="21"/>
              </w:rPr>
              <w:t>ZB2</w:t>
            </w:r>
          </w:p>
        </w:tc>
        <w:tc>
          <w:tcPr>
            <w:tcW w:w="1172" w:type="pct"/>
            <w:noWrap/>
            <w:vAlign w:val="center"/>
          </w:tcPr>
          <w:p w14:paraId="50669864">
            <w:pPr>
              <w:widowControl/>
              <w:jc w:val="center"/>
              <w:rPr>
                <w:rFonts w:ascii="仿宋_GB2312" w:eastAsia="仿宋_GB2312"/>
                <w:color w:val="000000"/>
                <w:kern w:val="0"/>
                <w:szCs w:val="21"/>
              </w:rPr>
            </w:pPr>
            <w:r>
              <w:rPr>
                <w:rFonts w:hint="eastAsia" w:ascii="仿宋_GB2312" w:eastAsia="仿宋_GB2312"/>
                <w:color w:val="000000"/>
                <w:kern w:val="0"/>
                <w:szCs w:val="21"/>
              </w:rPr>
              <w:t>3336346.340</w:t>
            </w:r>
          </w:p>
        </w:tc>
        <w:tc>
          <w:tcPr>
            <w:tcW w:w="1254" w:type="pct"/>
            <w:noWrap/>
            <w:vAlign w:val="center"/>
          </w:tcPr>
          <w:p w14:paraId="71688A56">
            <w:pPr>
              <w:widowControl/>
              <w:jc w:val="center"/>
              <w:rPr>
                <w:rFonts w:ascii="仿宋_GB2312" w:eastAsia="仿宋_GB2312"/>
                <w:color w:val="000000"/>
                <w:kern w:val="0"/>
                <w:szCs w:val="21"/>
              </w:rPr>
            </w:pPr>
            <w:r>
              <w:rPr>
                <w:rFonts w:hint="eastAsia" w:ascii="仿宋_GB2312" w:eastAsia="仿宋_GB2312"/>
                <w:color w:val="000000"/>
                <w:kern w:val="0"/>
                <w:szCs w:val="21"/>
              </w:rPr>
              <w:t>36550708.658</w:t>
            </w:r>
          </w:p>
        </w:tc>
        <w:tc>
          <w:tcPr>
            <w:tcW w:w="920" w:type="pct"/>
            <w:noWrap/>
            <w:vAlign w:val="center"/>
          </w:tcPr>
          <w:p w14:paraId="76C0B099">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06058F65">
            <w:pPr>
              <w:widowControl/>
              <w:jc w:val="center"/>
              <w:rPr>
                <w:rFonts w:ascii="仿宋_GB2312" w:eastAsia="仿宋_GB2312"/>
                <w:color w:val="000000"/>
                <w:kern w:val="0"/>
                <w:szCs w:val="21"/>
              </w:rPr>
            </w:pPr>
          </w:p>
        </w:tc>
      </w:tr>
      <w:tr w14:paraId="7731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4A05341B">
            <w:pPr>
              <w:widowControl/>
              <w:jc w:val="center"/>
              <w:rPr>
                <w:rFonts w:ascii="仿宋_GB2312" w:eastAsia="仿宋_GB2312"/>
                <w:color w:val="000000"/>
                <w:kern w:val="0"/>
                <w:szCs w:val="21"/>
              </w:rPr>
            </w:pPr>
            <w:r>
              <w:rPr>
                <w:rFonts w:hint="eastAsia" w:ascii="仿宋_GB2312" w:eastAsia="仿宋_GB2312"/>
                <w:color w:val="000000"/>
                <w:kern w:val="0"/>
                <w:szCs w:val="21"/>
              </w:rPr>
              <w:t>ZB3</w:t>
            </w:r>
          </w:p>
        </w:tc>
        <w:tc>
          <w:tcPr>
            <w:tcW w:w="1172" w:type="pct"/>
            <w:noWrap/>
            <w:vAlign w:val="center"/>
          </w:tcPr>
          <w:p w14:paraId="301A5155">
            <w:pPr>
              <w:widowControl/>
              <w:jc w:val="center"/>
              <w:rPr>
                <w:rFonts w:ascii="仿宋_GB2312" w:eastAsia="仿宋_GB2312"/>
                <w:color w:val="000000"/>
                <w:kern w:val="0"/>
                <w:szCs w:val="21"/>
              </w:rPr>
            </w:pPr>
            <w:r>
              <w:rPr>
                <w:rFonts w:hint="eastAsia" w:ascii="仿宋_GB2312" w:eastAsia="仿宋_GB2312"/>
                <w:color w:val="000000"/>
                <w:kern w:val="0"/>
                <w:szCs w:val="21"/>
              </w:rPr>
              <w:t>3336355.968</w:t>
            </w:r>
          </w:p>
        </w:tc>
        <w:tc>
          <w:tcPr>
            <w:tcW w:w="1254" w:type="pct"/>
            <w:noWrap/>
            <w:vAlign w:val="center"/>
          </w:tcPr>
          <w:p w14:paraId="1243A6DF">
            <w:pPr>
              <w:widowControl/>
              <w:jc w:val="center"/>
              <w:rPr>
                <w:rFonts w:ascii="仿宋_GB2312" w:eastAsia="仿宋_GB2312"/>
                <w:color w:val="000000"/>
                <w:kern w:val="0"/>
                <w:szCs w:val="21"/>
              </w:rPr>
            </w:pPr>
            <w:r>
              <w:rPr>
                <w:rFonts w:hint="eastAsia" w:ascii="仿宋_GB2312" w:eastAsia="仿宋_GB2312"/>
                <w:color w:val="000000"/>
                <w:kern w:val="0"/>
                <w:szCs w:val="21"/>
              </w:rPr>
              <w:t>36550703.516</w:t>
            </w:r>
          </w:p>
        </w:tc>
        <w:tc>
          <w:tcPr>
            <w:tcW w:w="920" w:type="pct"/>
            <w:noWrap/>
            <w:vAlign w:val="center"/>
          </w:tcPr>
          <w:p w14:paraId="1B161AB9">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1575C3F2">
            <w:pPr>
              <w:widowControl/>
              <w:jc w:val="center"/>
              <w:rPr>
                <w:rFonts w:ascii="仿宋_GB2312" w:eastAsia="仿宋_GB2312"/>
                <w:color w:val="000000"/>
                <w:kern w:val="0"/>
                <w:szCs w:val="21"/>
              </w:rPr>
            </w:pPr>
          </w:p>
        </w:tc>
      </w:tr>
      <w:tr w14:paraId="6683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761B0A84">
            <w:pPr>
              <w:widowControl/>
              <w:jc w:val="center"/>
              <w:rPr>
                <w:rFonts w:ascii="仿宋_GB2312" w:eastAsia="仿宋_GB2312"/>
                <w:color w:val="000000"/>
                <w:kern w:val="0"/>
                <w:szCs w:val="21"/>
              </w:rPr>
            </w:pPr>
            <w:r>
              <w:rPr>
                <w:rFonts w:hint="eastAsia" w:ascii="仿宋_GB2312" w:eastAsia="仿宋_GB2312"/>
                <w:color w:val="000000"/>
                <w:kern w:val="0"/>
                <w:szCs w:val="21"/>
              </w:rPr>
              <w:t>ZB4</w:t>
            </w:r>
          </w:p>
        </w:tc>
        <w:tc>
          <w:tcPr>
            <w:tcW w:w="1172" w:type="pct"/>
            <w:noWrap/>
            <w:vAlign w:val="center"/>
          </w:tcPr>
          <w:p w14:paraId="3ECC74FA">
            <w:pPr>
              <w:widowControl/>
              <w:jc w:val="center"/>
              <w:rPr>
                <w:rFonts w:ascii="仿宋_GB2312" w:eastAsia="仿宋_GB2312"/>
                <w:color w:val="000000"/>
                <w:kern w:val="0"/>
                <w:szCs w:val="21"/>
              </w:rPr>
            </w:pPr>
            <w:r>
              <w:rPr>
                <w:rFonts w:hint="eastAsia" w:ascii="仿宋_GB2312" w:eastAsia="仿宋_GB2312"/>
                <w:color w:val="000000"/>
                <w:kern w:val="0"/>
                <w:szCs w:val="21"/>
              </w:rPr>
              <w:t>3336361.736</w:t>
            </w:r>
          </w:p>
        </w:tc>
        <w:tc>
          <w:tcPr>
            <w:tcW w:w="1254" w:type="pct"/>
            <w:noWrap/>
            <w:vAlign w:val="center"/>
          </w:tcPr>
          <w:p w14:paraId="2E379BAE">
            <w:pPr>
              <w:widowControl/>
              <w:jc w:val="center"/>
              <w:rPr>
                <w:rFonts w:ascii="仿宋_GB2312" w:eastAsia="仿宋_GB2312"/>
                <w:color w:val="000000"/>
                <w:kern w:val="0"/>
                <w:szCs w:val="21"/>
              </w:rPr>
            </w:pPr>
            <w:r>
              <w:rPr>
                <w:rFonts w:hint="eastAsia" w:ascii="仿宋_GB2312" w:eastAsia="仿宋_GB2312"/>
                <w:color w:val="000000"/>
                <w:kern w:val="0"/>
                <w:szCs w:val="21"/>
              </w:rPr>
              <w:t>36550700.571</w:t>
            </w:r>
          </w:p>
        </w:tc>
        <w:tc>
          <w:tcPr>
            <w:tcW w:w="920" w:type="pct"/>
            <w:noWrap/>
            <w:vAlign w:val="center"/>
          </w:tcPr>
          <w:p w14:paraId="066BDFD7">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continue"/>
            <w:vAlign w:val="center"/>
          </w:tcPr>
          <w:p w14:paraId="324A2CCF">
            <w:pPr>
              <w:widowControl/>
              <w:jc w:val="center"/>
              <w:rPr>
                <w:rFonts w:ascii="仿宋_GB2312" w:eastAsia="仿宋_GB2312"/>
                <w:color w:val="000000"/>
                <w:kern w:val="0"/>
                <w:szCs w:val="21"/>
              </w:rPr>
            </w:pPr>
          </w:p>
        </w:tc>
      </w:tr>
      <w:tr w14:paraId="7481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56005AEE">
            <w:pPr>
              <w:widowControl/>
              <w:jc w:val="center"/>
              <w:rPr>
                <w:rFonts w:ascii="仿宋_GB2312" w:eastAsia="仿宋_GB2312"/>
                <w:color w:val="000000"/>
                <w:kern w:val="0"/>
                <w:szCs w:val="21"/>
              </w:rPr>
            </w:pPr>
            <w:r>
              <w:rPr>
                <w:rFonts w:hint="eastAsia" w:ascii="仿宋_GB2312" w:eastAsia="仿宋_GB2312"/>
                <w:color w:val="000000"/>
                <w:kern w:val="0"/>
                <w:szCs w:val="21"/>
              </w:rPr>
              <w:t>ZB5</w:t>
            </w:r>
          </w:p>
        </w:tc>
        <w:tc>
          <w:tcPr>
            <w:tcW w:w="1172" w:type="pct"/>
            <w:noWrap/>
            <w:vAlign w:val="center"/>
          </w:tcPr>
          <w:p w14:paraId="5A2E763E">
            <w:pPr>
              <w:widowControl/>
              <w:jc w:val="center"/>
              <w:rPr>
                <w:rFonts w:ascii="仿宋_GB2312" w:eastAsia="仿宋_GB2312"/>
                <w:color w:val="000000"/>
                <w:kern w:val="0"/>
                <w:szCs w:val="21"/>
              </w:rPr>
            </w:pPr>
            <w:r>
              <w:rPr>
                <w:rFonts w:hint="eastAsia" w:ascii="仿宋_GB2312" w:eastAsia="仿宋_GB2312"/>
                <w:color w:val="000000"/>
                <w:kern w:val="0"/>
                <w:szCs w:val="21"/>
              </w:rPr>
              <w:t>3336359.324</w:t>
            </w:r>
          </w:p>
        </w:tc>
        <w:tc>
          <w:tcPr>
            <w:tcW w:w="1254" w:type="pct"/>
            <w:noWrap/>
            <w:vAlign w:val="center"/>
          </w:tcPr>
          <w:p w14:paraId="5FCADE63">
            <w:pPr>
              <w:widowControl/>
              <w:jc w:val="center"/>
              <w:rPr>
                <w:rFonts w:ascii="仿宋_GB2312" w:eastAsia="仿宋_GB2312"/>
                <w:color w:val="000000"/>
                <w:kern w:val="0"/>
                <w:szCs w:val="21"/>
              </w:rPr>
            </w:pPr>
            <w:r>
              <w:rPr>
                <w:rFonts w:hint="eastAsia" w:ascii="仿宋_GB2312" w:eastAsia="仿宋_GB2312"/>
                <w:color w:val="000000"/>
                <w:kern w:val="0"/>
                <w:szCs w:val="21"/>
              </w:rPr>
              <w:t>36550746.977</w:t>
            </w:r>
          </w:p>
        </w:tc>
        <w:tc>
          <w:tcPr>
            <w:tcW w:w="920" w:type="pct"/>
            <w:noWrap/>
            <w:vAlign w:val="center"/>
          </w:tcPr>
          <w:p w14:paraId="17DA5ABC">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restart"/>
            <w:noWrap/>
            <w:vAlign w:val="center"/>
          </w:tcPr>
          <w:p w14:paraId="17A4B2B0">
            <w:pPr>
              <w:widowControl/>
              <w:jc w:val="center"/>
              <w:rPr>
                <w:rFonts w:ascii="仿宋_GB2312" w:eastAsia="仿宋_GB2312"/>
                <w:color w:val="000000"/>
                <w:kern w:val="0"/>
                <w:szCs w:val="21"/>
              </w:rPr>
            </w:pPr>
            <w:r>
              <w:rPr>
                <w:rFonts w:hint="eastAsia" w:ascii="仿宋_GB2312" w:eastAsia="仿宋_GB2312"/>
                <w:color w:val="000000"/>
                <w:kern w:val="0"/>
                <w:szCs w:val="21"/>
              </w:rPr>
              <w:t>K0+390</w:t>
            </w:r>
          </w:p>
        </w:tc>
      </w:tr>
      <w:tr w14:paraId="7663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24DD7E41">
            <w:pPr>
              <w:widowControl/>
              <w:jc w:val="center"/>
              <w:rPr>
                <w:rFonts w:ascii="仿宋_GB2312" w:eastAsia="仿宋_GB2312"/>
                <w:color w:val="000000"/>
                <w:kern w:val="0"/>
                <w:szCs w:val="21"/>
              </w:rPr>
            </w:pPr>
            <w:r>
              <w:rPr>
                <w:rFonts w:hint="eastAsia" w:ascii="仿宋_GB2312" w:eastAsia="仿宋_GB2312"/>
                <w:color w:val="000000"/>
                <w:kern w:val="0"/>
                <w:szCs w:val="21"/>
              </w:rPr>
              <w:t>ZB6</w:t>
            </w:r>
          </w:p>
        </w:tc>
        <w:tc>
          <w:tcPr>
            <w:tcW w:w="1172" w:type="pct"/>
            <w:noWrap/>
            <w:vAlign w:val="center"/>
          </w:tcPr>
          <w:p w14:paraId="13364143">
            <w:pPr>
              <w:widowControl/>
              <w:jc w:val="center"/>
              <w:rPr>
                <w:rFonts w:ascii="仿宋_GB2312" w:eastAsia="仿宋_GB2312"/>
                <w:color w:val="000000"/>
                <w:kern w:val="0"/>
                <w:szCs w:val="21"/>
              </w:rPr>
            </w:pPr>
            <w:r>
              <w:rPr>
                <w:rFonts w:hint="eastAsia" w:ascii="仿宋_GB2312" w:eastAsia="仿宋_GB2312"/>
                <w:color w:val="000000"/>
                <w:kern w:val="0"/>
                <w:szCs w:val="21"/>
              </w:rPr>
              <w:t>3336368.707</w:t>
            </w:r>
          </w:p>
        </w:tc>
        <w:tc>
          <w:tcPr>
            <w:tcW w:w="1254" w:type="pct"/>
            <w:noWrap/>
            <w:vAlign w:val="center"/>
          </w:tcPr>
          <w:p w14:paraId="65508F66">
            <w:pPr>
              <w:widowControl/>
              <w:jc w:val="center"/>
              <w:rPr>
                <w:rFonts w:ascii="仿宋_GB2312" w:eastAsia="仿宋_GB2312"/>
                <w:color w:val="000000"/>
                <w:kern w:val="0"/>
                <w:szCs w:val="21"/>
              </w:rPr>
            </w:pPr>
            <w:r>
              <w:rPr>
                <w:rFonts w:hint="eastAsia" w:ascii="仿宋_GB2312" w:eastAsia="仿宋_GB2312"/>
                <w:color w:val="000000"/>
                <w:kern w:val="0"/>
                <w:szCs w:val="21"/>
              </w:rPr>
              <w:t>36550739.348</w:t>
            </w:r>
          </w:p>
        </w:tc>
        <w:tc>
          <w:tcPr>
            <w:tcW w:w="920" w:type="pct"/>
            <w:noWrap/>
            <w:vAlign w:val="center"/>
          </w:tcPr>
          <w:p w14:paraId="5C384A94">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4B1A1137">
            <w:pPr>
              <w:widowControl/>
              <w:jc w:val="center"/>
              <w:rPr>
                <w:rFonts w:ascii="仿宋_GB2312" w:eastAsia="仿宋_GB2312"/>
                <w:color w:val="000000"/>
                <w:kern w:val="0"/>
                <w:szCs w:val="21"/>
              </w:rPr>
            </w:pPr>
          </w:p>
        </w:tc>
      </w:tr>
      <w:tr w14:paraId="0C1B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737E7B04">
            <w:pPr>
              <w:widowControl/>
              <w:jc w:val="center"/>
              <w:rPr>
                <w:rFonts w:ascii="仿宋_GB2312" w:eastAsia="仿宋_GB2312"/>
                <w:color w:val="000000"/>
                <w:kern w:val="0"/>
                <w:szCs w:val="21"/>
              </w:rPr>
            </w:pPr>
            <w:r>
              <w:rPr>
                <w:rFonts w:hint="eastAsia" w:ascii="仿宋_GB2312" w:eastAsia="仿宋_GB2312"/>
                <w:color w:val="000000"/>
                <w:kern w:val="0"/>
                <w:szCs w:val="21"/>
              </w:rPr>
              <w:t>ZB7</w:t>
            </w:r>
          </w:p>
        </w:tc>
        <w:tc>
          <w:tcPr>
            <w:tcW w:w="1172" w:type="pct"/>
            <w:noWrap/>
            <w:vAlign w:val="center"/>
          </w:tcPr>
          <w:p w14:paraId="4DF7A96E">
            <w:pPr>
              <w:widowControl/>
              <w:jc w:val="center"/>
              <w:rPr>
                <w:rFonts w:ascii="仿宋_GB2312" w:eastAsia="仿宋_GB2312"/>
                <w:color w:val="000000"/>
                <w:kern w:val="0"/>
                <w:szCs w:val="21"/>
              </w:rPr>
            </w:pPr>
            <w:r>
              <w:rPr>
                <w:rFonts w:hint="eastAsia" w:ascii="仿宋_GB2312" w:eastAsia="仿宋_GB2312"/>
                <w:color w:val="000000"/>
                <w:kern w:val="0"/>
                <w:szCs w:val="21"/>
              </w:rPr>
              <w:t>3336377.840</w:t>
            </w:r>
          </w:p>
        </w:tc>
        <w:tc>
          <w:tcPr>
            <w:tcW w:w="1254" w:type="pct"/>
            <w:noWrap/>
            <w:vAlign w:val="center"/>
          </w:tcPr>
          <w:p w14:paraId="2F502432">
            <w:pPr>
              <w:widowControl/>
              <w:jc w:val="center"/>
              <w:rPr>
                <w:rFonts w:ascii="仿宋_GB2312" w:eastAsia="仿宋_GB2312"/>
                <w:color w:val="000000"/>
                <w:kern w:val="0"/>
                <w:szCs w:val="21"/>
              </w:rPr>
            </w:pPr>
            <w:r>
              <w:rPr>
                <w:rFonts w:hint="eastAsia" w:ascii="仿宋_GB2312" w:eastAsia="仿宋_GB2312"/>
                <w:color w:val="000000"/>
                <w:kern w:val="0"/>
                <w:szCs w:val="21"/>
              </w:rPr>
              <w:t>36550730.095</w:t>
            </w:r>
          </w:p>
        </w:tc>
        <w:tc>
          <w:tcPr>
            <w:tcW w:w="920" w:type="pct"/>
            <w:noWrap/>
            <w:vAlign w:val="center"/>
          </w:tcPr>
          <w:p w14:paraId="4E26C576">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0D10E30B">
            <w:pPr>
              <w:widowControl/>
              <w:jc w:val="center"/>
              <w:rPr>
                <w:rFonts w:ascii="仿宋_GB2312" w:eastAsia="仿宋_GB2312"/>
                <w:color w:val="000000"/>
                <w:kern w:val="0"/>
                <w:szCs w:val="21"/>
              </w:rPr>
            </w:pPr>
          </w:p>
        </w:tc>
      </w:tr>
      <w:tr w14:paraId="4DE7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66DD4BA5">
            <w:pPr>
              <w:widowControl/>
              <w:jc w:val="center"/>
              <w:rPr>
                <w:rFonts w:ascii="仿宋_GB2312" w:eastAsia="仿宋_GB2312"/>
                <w:color w:val="000000"/>
                <w:kern w:val="0"/>
                <w:szCs w:val="21"/>
              </w:rPr>
            </w:pPr>
            <w:r>
              <w:rPr>
                <w:rFonts w:hint="eastAsia" w:ascii="仿宋_GB2312" w:eastAsia="仿宋_GB2312"/>
                <w:color w:val="000000"/>
                <w:kern w:val="0"/>
                <w:szCs w:val="21"/>
              </w:rPr>
              <w:t>ZB8</w:t>
            </w:r>
          </w:p>
        </w:tc>
        <w:tc>
          <w:tcPr>
            <w:tcW w:w="1172" w:type="pct"/>
            <w:noWrap/>
            <w:vAlign w:val="center"/>
          </w:tcPr>
          <w:p w14:paraId="0ED38885">
            <w:pPr>
              <w:widowControl/>
              <w:jc w:val="center"/>
              <w:rPr>
                <w:rFonts w:ascii="仿宋_GB2312" w:eastAsia="仿宋_GB2312"/>
                <w:color w:val="000000"/>
                <w:kern w:val="0"/>
                <w:szCs w:val="21"/>
              </w:rPr>
            </w:pPr>
            <w:r>
              <w:rPr>
                <w:rFonts w:hint="eastAsia" w:ascii="仿宋_GB2312" w:eastAsia="仿宋_GB2312"/>
                <w:color w:val="000000"/>
                <w:kern w:val="0"/>
                <w:szCs w:val="21"/>
              </w:rPr>
              <w:t>3336387.413</w:t>
            </w:r>
          </w:p>
        </w:tc>
        <w:tc>
          <w:tcPr>
            <w:tcW w:w="1254" w:type="pct"/>
            <w:noWrap/>
            <w:vAlign w:val="center"/>
          </w:tcPr>
          <w:p w14:paraId="6DFD63CC">
            <w:pPr>
              <w:widowControl/>
              <w:jc w:val="center"/>
              <w:rPr>
                <w:rFonts w:ascii="仿宋_GB2312" w:eastAsia="仿宋_GB2312"/>
                <w:color w:val="000000"/>
                <w:kern w:val="0"/>
                <w:szCs w:val="21"/>
              </w:rPr>
            </w:pPr>
            <w:r>
              <w:rPr>
                <w:rFonts w:hint="eastAsia" w:ascii="仿宋_GB2312" w:eastAsia="仿宋_GB2312"/>
                <w:color w:val="000000"/>
                <w:kern w:val="0"/>
                <w:szCs w:val="21"/>
              </w:rPr>
              <w:t>36550727.466</w:t>
            </w:r>
          </w:p>
        </w:tc>
        <w:tc>
          <w:tcPr>
            <w:tcW w:w="920" w:type="pct"/>
            <w:noWrap/>
            <w:vAlign w:val="center"/>
          </w:tcPr>
          <w:p w14:paraId="78D3305E">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continue"/>
            <w:vAlign w:val="center"/>
          </w:tcPr>
          <w:p w14:paraId="06EDE78F">
            <w:pPr>
              <w:widowControl/>
              <w:jc w:val="center"/>
              <w:rPr>
                <w:rFonts w:ascii="仿宋_GB2312" w:eastAsia="仿宋_GB2312"/>
                <w:color w:val="000000"/>
                <w:kern w:val="0"/>
                <w:szCs w:val="21"/>
              </w:rPr>
            </w:pPr>
          </w:p>
        </w:tc>
      </w:tr>
      <w:tr w14:paraId="6332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1A4C9958">
            <w:pPr>
              <w:widowControl/>
              <w:jc w:val="center"/>
              <w:rPr>
                <w:rFonts w:ascii="仿宋_GB2312" w:eastAsia="仿宋_GB2312"/>
                <w:color w:val="000000"/>
                <w:kern w:val="0"/>
                <w:szCs w:val="21"/>
              </w:rPr>
            </w:pPr>
            <w:r>
              <w:rPr>
                <w:rFonts w:hint="eastAsia" w:ascii="仿宋_GB2312" w:eastAsia="仿宋_GB2312"/>
                <w:color w:val="000000"/>
                <w:kern w:val="0"/>
                <w:szCs w:val="21"/>
              </w:rPr>
              <w:t>ZB9</w:t>
            </w:r>
          </w:p>
        </w:tc>
        <w:tc>
          <w:tcPr>
            <w:tcW w:w="1172" w:type="pct"/>
            <w:noWrap/>
            <w:vAlign w:val="center"/>
          </w:tcPr>
          <w:p w14:paraId="07F07E71">
            <w:pPr>
              <w:widowControl/>
              <w:jc w:val="center"/>
              <w:rPr>
                <w:rFonts w:ascii="仿宋_GB2312" w:eastAsia="仿宋_GB2312"/>
                <w:color w:val="000000"/>
                <w:kern w:val="0"/>
                <w:szCs w:val="21"/>
              </w:rPr>
            </w:pPr>
            <w:r>
              <w:rPr>
                <w:rFonts w:hint="eastAsia" w:ascii="仿宋_GB2312" w:eastAsia="仿宋_GB2312"/>
                <w:color w:val="000000"/>
                <w:kern w:val="0"/>
                <w:szCs w:val="21"/>
              </w:rPr>
              <w:t>3336386.090</w:t>
            </w:r>
          </w:p>
        </w:tc>
        <w:tc>
          <w:tcPr>
            <w:tcW w:w="1254" w:type="pct"/>
            <w:noWrap/>
            <w:vAlign w:val="center"/>
          </w:tcPr>
          <w:p w14:paraId="0756CB2C">
            <w:pPr>
              <w:widowControl/>
              <w:jc w:val="center"/>
              <w:rPr>
                <w:rFonts w:ascii="仿宋_GB2312" w:eastAsia="仿宋_GB2312"/>
                <w:color w:val="000000"/>
                <w:kern w:val="0"/>
                <w:szCs w:val="21"/>
              </w:rPr>
            </w:pPr>
            <w:r>
              <w:rPr>
                <w:rFonts w:hint="eastAsia" w:ascii="仿宋_GB2312" w:eastAsia="仿宋_GB2312"/>
                <w:color w:val="000000"/>
                <w:kern w:val="0"/>
                <w:szCs w:val="21"/>
              </w:rPr>
              <w:t>36550767.595</w:t>
            </w:r>
          </w:p>
        </w:tc>
        <w:tc>
          <w:tcPr>
            <w:tcW w:w="920" w:type="pct"/>
            <w:noWrap/>
            <w:vAlign w:val="center"/>
          </w:tcPr>
          <w:p w14:paraId="6BB294CD">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restart"/>
            <w:noWrap/>
            <w:vAlign w:val="center"/>
          </w:tcPr>
          <w:p w14:paraId="3A80D881">
            <w:pPr>
              <w:widowControl/>
              <w:jc w:val="center"/>
              <w:rPr>
                <w:rFonts w:ascii="仿宋_GB2312" w:eastAsia="仿宋_GB2312"/>
                <w:color w:val="000000"/>
                <w:kern w:val="0"/>
                <w:szCs w:val="21"/>
              </w:rPr>
            </w:pPr>
            <w:r>
              <w:rPr>
                <w:rFonts w:hint="eastAsia" w:ascii="仿宋_GB2312" w:eastAsia="仿宋_GB2312"/>
                <w:color w:val="000000"/>
                <w:kern w:val="0"/>
                <w:szCs w:val="21"/>
              </w:rPr>
              <w:t>K0+422</w:t>
            </w:r>
          </w:p>
        </w:tc>
      </w:tr>
      <w:tr w14:paraId="0D9C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01FF000A">
            <w:pPr>
              <w:widowControl/>
              <w:jc w:val="center"/>
              <w:rPr>
                <w:rFonts w:ascii="仿宋_GB2312" w:eastAsia="仿宋_GB2312"/>
                <w:color w:val="000000"/>
                <w:kern w:val="0"/>
                <w:szCs w:val="21"/>
              </w:rPr>
            </w:pPr>
            <w:r>
              <w:rPr>
                <w:rFonts w:hint="eastAsia" w:ascii="仿宋_GB2312" w:eastAsia="仿宋_GB2312"/>
                <w:color w:val="000000"/>
                <w:kern w:val="0"/>
                <w:szCs w:val="21"/>
              </w:rPr>
              <w:t>ZB10</w:t>
            </w:r>
          </w:p>
        </w:tc>
        <w:tc>
          <w:tcPr>
            <w:tcW w:w="1172" w:type="pct"/>
            <w:noWrap/>
            <w:vAlign w:val="center"/>
          </w:tcPr>
          <w:p w14:paraId="2BAE5B60">
            <w:pPr>
              <w:widowControl/>
              <w:jc w:val="center"/>
              <w:rPr>
                <w:rFonts w:ascii="仿宋_GB2312" w:eastAsia="仿宋_GB2312"/>
                <w:color w:val="000000"/>
                <w:kern w:val="0"/>
                <w:szCs w:val="21"/>
              </w:rPr>
            </w:pPr>
            <w:r>
              <w:rPr>
                <w:rFonts w:hint="eastAsia" w:ascii="仿宋_GB2312" w:eastAsia="仿宋_GB2312"/>
                <w:color w:val="000000"/>
                <w:kern w:val="0"/>
                <w:szCs w:val="21"/>
              </w:rPr>
              <w:t>3336392.846</w:t>
            </w:r>
          </w:p>
        </w:tc>
        <w:tc>
          <w:tcPr>
            <w:tcW w:w="1254" w:type="pct"/>
            <w:noWrap/>
            <w:vAlign w:val="center"/>
          </w:tcPr>
          <w:p w14:paraId="6C7BB909">
            <w:pPr>
              <w:widowControl/>
              <w:jc w:val="center"/>
              <w:rPr>
                <w:rFonts w:ascii="仿宋_GB2312" w:eastAsia="仿宋_GB2312"/>
                <w:color w:val="000000"/>
                <w:kern w:val="0"/>
                <w:szCs w:val="21"/>
              </w:rPr>
            </w:pPr>
            <w:r>
              <w:rPr>
                <w:rFonts w:hint="eastAsia" w:ascii="仿宋_GB2312" w:eastAsia="仿宋_GB2312"/>
                <w:color w:val="000000"/>
                <w:kern w:val="0"/>
                <w:szCs w:val="21"/>
              </w:rPr>
              <w:t>36550756.372</w:t>
            </w:r>
          </w:p>
        </w:tc>
        <w:tc>
          <w:tcPr>
            <w:tcW w:w="920" w:type="pct"/>
            <w:noWrap/>
            <w:vAlign w:val="center"/>
          </w:tcPr>
          <w:p w14:paraId="3ED5B924">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21C55E39">
            <w:pPr>
              <w:widowControl/>
              <w:jc w:val="center"/>
              <w:rPr>
                <w:rFonts w:ascii="仿宋_GB2312" w:eastAsia="仿宋_GB2312"/>
                <w:color w:val="000000"/>
                <w:kern w:val="0"/>
                <w:szCs w:val="21"/>
              </w:rPr>
            </w:pPr>
          </w:p>
        </w:tc>
      </w:tr>
      <w:tr w14:paraId="2C48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57AE4469">
            <w:pPr>
              <w:widowControl/>
              <w:jc w:val="center"/>
              <w:rPr>
                <w:rFonts w:ascii="仿宋_GB2312" w:eastAsia="仿宋_GB2312"/>
                <w:color w:val="000000"/>
                <w:kern w:val="0"/>
                <w:szCs w:val="21"/>
              </w:rPr>
            </w:pPr>
            <w:r>
              <w:rPr>
                <w:rFonts w:hint="eastAsia" w:ascii="仿宋_GB2312" w:eastAsia="仿宋_GB2312"/>
                <w:color w:val="000000"/>
                <w:kern w:val="0"/>
                <w:szCs w:val="21"/>
              </w:rPr>
              <w:t>ZB11</w:t>
            </w:r>
          </w:p>
        </w:tc>
        <w:tc>
          <w:tcPr>
            <w:tcW w:w="1172" w:type="pct"/>
            <w:noWrap/>
            <w:vAlign w:val="center"/>
          </w:tcPr>
          <w:p w14:paraId="65D97E5A">
            <w:pPr>
              <w:widowControl/>
              <w:jc w:val="center"/>
              <w:rPr>
                <w:rFonts w:ascii="仿宋_GB2312" w:eastAsia="仿宋_GB2312"/>
                <w:color w:val="000000"/>
                <w:kern w:val="0"/>
                <w:szCs w:val="21"/>
              </w:rPr>
            </w:pPr>
            <w:r>
              <w:rPr>
                <w:rFonts w:hint="eastAsia" w:ascii="仿宋_GB2312" w:eastAsia="仿宋_GB2312"/>
                <w:color w:val="000000"/>
                <w:kern w:val="0"/>
                <w:szCs w:val="21"/>
              </w:rPr>
              <w:t>3336398.090</w:t>
            </w:r>
          </w:p>
        </w:tc>
        <w:tc>
          <w:tcPr>
            <w:tcW w:w="1254" w:type="pct"/>
            <w:noWrap/>
            <w:vAlign w:val="center"/>
          </w:tcPr>
          <w:p w14:paraId="314DCA7B">
            <w:pPr>
              <w:widowControl/>
              <w:jc w:val="center"/>
              <w:rPr>
                <w:rFonts w:ascii="仿宋_GB2312" w:eastAsia="仿宋_GB2312"/>
                <w:color w:val="000000"/>
                <w:kern w:val="0"/>
                <w:szCs w:val="21"/>
              </w:rPr>
            </w:pPr>
            <w:r>
              <w:rPr>
                <w:rFonts w:hint="eastAsia" w:ascii="仿宋_GB2312" w:eastAsia="仿宋_GB2312"/>
                <w:color w:val="000000"/>
                <w:kern w:val="0"/>
                <w:szCs w:val="21"/>
              </w:rPr>
              <w:t>36550745.159</w:t>
            </w:r>
          </w:p>
        </w:tc>
        <w:tc>
          <w:tcPr>
            <w:tcW w:w="920" w:type="pct"/>
            <w:noWrap/>
            <w:vAlign w:val="center"/>
          </w:tcPr>
          <w:p w14:paraId="1CC0A353">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涉河路段路面</w:t>
            </w:r>
          </w:p>
        </w:tc>
        <w:tc>
          <w:tcPr>
            <w:tcW w:w="917" w:type="pct"/>
            <w:vMerge w:val="continue"/>
            <w:vAlign w:val="center"/>
          </w:tcPr>
          <w:p w14:paraId="3B4B6C4C">
            <w:pPr>
              <w:widowControl/>
              <w:jc w:val="center"/>
              <w:rPr>
                <w:rFonts w:ascii="仿宋_GB2312" w:eastAsia="仿宋_GB2312"/>
                <w:color w:val="000000"/>
                <w:kern w:val="0"/>
                <w:szCs w:val="21"/>
              </w:rPr>
            </w:pPr>
          </w:p>
        </w:tc>
      </w:tr>
      <w:tr w14:paraId="06AC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5FCB5E47">
            <w:pPr>
              <w:widowControl/>
              <w:jc w:val="center"/>
              <w:rPr>
                <w:rFonts w:ascii="仿宋_GB2312" w:eastAsia="仿宋_GB2312"/>
                <w:color w:val="000000"/>
                <w:kern w:val="0"/>
                <w:szCs w:val="21"/>
              </w:rPr>
            </w:pPr>
            <w:r>
              <w:rPr>
                <w:rFonts w:hint="eastAsia" w:ascii="仿宋_GB2312" w:eastAsia="仿宋_GB2312"/>
                <w:color w:val="000000"/>
                <w:kern w:val="0"/>
                <w:szCs w:val="21"/>
              </w:rPr>
              <w:t>ZB12</w:t>
            </w:r>
          </w:p>
        </w:tc>
        <w:tc>
          <w:tcPr>
            <w:tcW w:w="1172" w:type="pct"/>
            <w:noWrap/>
            <w:vAlign w:val="center"/>
          </w:tcPr>
          <w:p w14:paraId="6EA2EFC4">
            <w:pPr>
              <w:widowControl/>
              <w:jc w:val="center"/>
              <w:rPr>
                <w:rFonts w:ascii="仿宋_GB2312" w:eastAsia="仿宋_GB2312"/>
                <w:color w:val="000000"/>
                <w:kern w:val="0"/>
                <w:szCs w:val="21"/>
              </w:rPr>
            </w:pPr>
            <w:r>
              <w:rPr>
                <w:rFonts w:hint="eastAsia" w:ascii="仿宋_GB2312" w:eastAsia="仿宋_GB2312"/>
                <w:color w:val="000000"/>
                <w:kern w:val="0"/>
                <w:szCs w:val="21"/>
              </w:rPr>
              <w:t>3336402.225</w:t>
            </w:r>
          </w:p>
        </w:tc>
        <w:tc>
          <w:tcPr>
            <w:tcW w:w="1254" w:type="pct"/>
            <w:noWrap/>
            <w:vAlign w:val="center"/>
          </w:tcPr>
          <w:p w14:paraId="1F3E3D81">
            <w:pPr>
              <w:widowControl/>
              <w:jc w:val="center"/>
              <w:rPr>
                <w:rFonts w:ascii="仿宋_GB2312" w:eastAsia="仿宋_GB2312"/>
                <w:color w:val="000000"/>
                <w:kern w:val="0"/>
                <w:szCs w:val="21"/>
              </w:rPr>
            </w:pPr>
            <w:r>
              <w:rPr>
                <w:rFonts w:hint="eastAsia" w:ascii="仿宋_GB2312" w:eastAsia="仿宋_GB2312"/>
                <w:color w:val="000000"/>
                <w:kern w:val="0"/>
                <w:szCs w:val="21"/>
              </w:rPr>
              <w:t>36550734.317</w:t>
            </w:r>
          </w:p>
        </w:tc>
        <w:tc>
          <w:tcPr>
            <w:tcW w:w="920" w:type="pct"/>
            <w:noWrap/>
            <w:vAlign w:val="center"/>
          </w:tcPr>
          <w:p w14:paraId="283ABF60">
            <w:pPr>
              <w:widowControl/>
              <w:jc w:val="center"/>
              <w:rPr>
                <w:rFonts w:ascii="仿宋_GB2312" w:eastAsia="仿宋_GB2312"/>
                <w:color w:val="000000"/>
                <w:kern w:val="0"/>
                <w:szCs w:val="21"/>
              </w:rPr>
            </w:pPr>
            <w:r>
              <w:rPr>
                <w:rFonts w:hint="eastAsia" w:ascii="仿宋_GB2312" w:eastAsia="仿宋_GB2312"/>
                <w:color w:val="000000"/>
                <w:kern w:val="0"/>
                <w:szCs w:val="21"/>
              </w:rPr>
              <w:t>涉河路段路基</w:t>
            </w:r>
          </w:p>
        </w:tc>
        <w:tc>
          <w:tcPr>
            <w:tcW w:w="917" w:type="pct"/>
            <w:vMerge w:val="continue"/>
            <w:vAlign w:val="center"/>
          </w:tcPr>
          <w:p w14:paraId="49398548">
            <w:pPr>
              <w:widowControl/>
              <w:jc w:val="center"/>
              <w:rPr>
                <w:rFonts w:ascii="仿宋_GB2312" w:eastAsia="仿宋_GB2312"/>
                <w:color w:val="000000"/>
                <w:kern w:val="0"/>
                <w:szCs w:val="21"/>
              </w:rPr>
            </w:pPr>
          </w:p>
        </w:tc>
      </w:tr>
      <w:tr w14:paraId="20C3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1BA12D99">
            <w:pPr>
              <w:widowControl/>
              <w:jc w:val="center"/>
              <w:rPr>
                <w:rFonts w:ascii="仿宋_GB2312" w:eastAsia="仿宋_GB2312"/>
                <w:color w:val="000000"/>
                <w:kern w:val="0"/>
                <w:szCs w:val="21"/>
              </w:rPr>
            </w:pPr>
            <w:r>
              <w:rPr>
                <w:rFonts w:hint="eastAsia" w:ascii="仿宋_GB2312" w:eastAsia="仿宋_GB2312"/>
                <w:color w:val="000000"/>
                <w:kern w:val="0"/>
                <w:szCs w:val="21"/>
              </w:rPr>
              <w:t>ZB13</w:t>
            </w:r>
          </w:p>
        </w:tc>
        <w:tc>
          <w:tcPr>
            <w:tcW w:w="1172" w:type="pct"/>
            <w:noWrap/>
            <w:vAlign w:val="center"/>
          </w:tcPr>
          <w:p w14:paraId="6C4A611F">
            <w:pPr>
              <w:widowControl/>
              <w:jc w:val="center"/>
              <w:rPr>
                <w:rFonts w:ascii="仿宋_GB2312" w:eastAsia="仿宋_GB2312"/>
                <w:color w:val="000000"/>
                <w:kern w:val="0"/>
                <w:szCs w:val="21"/>
              </w:rPr>
            </w:pPr>
            <w:r>
              <w:rPr>
                <w:rFonts w:hint="eastAsia" w:ascii="仿宋_GB2312" w:eastAsia="仿宋_GB2312"/>
                <w:color w:val="000000"/>
                <w:kern w:val="0"/>
                <w:szCs w:val="21"/>
              </w:rPr>
              <w:t>3336363.598</w:t>
            </w:r>
          </w:p>
        </w:tc>
        <w:tc>
          <w:tcPr>
            <w:tcW w:w="1254" w:type="pct"/>
            <w:noWrap/>
            <w:vAlign w:val="center"/>
          </w:tcPr>
          <w:p w14:paraId="07C417E4">
            <w:pPr>
              <w:widowControl/>
              <w:jc w:val="center"/>
              <w:rPr>
                <w:rFonts w:ascii="仿宋_GB2312" w:eastAsia="仿宋_GB2312"/>
                <w:color w:val="000000"/>
                <w:kern w:val="0"/>
                <w:szCs w:val="21"/>
              </w:rPr>
            </w:pPr>
            <w:r>
              <w:rPr>
                <w:rFonts w:hint="eastAsia" w:ascii="仿宋_GB2312" w:eastAsia="仿宋_GB2312"/>
                <w:color w:val="000000"/>
                <w:kern w:val="0"/>
                <w:szCs w:val="21"/>
              </w:rPr>
              <w:t>36550741.617</w:t>
            </w:r>
          </w:p>
        </w:tc>
        <w:tc>
          <w:tcPr>
            <w:tcW w:w="920" w:type="pct"/>
            <w:noWrap/>
            <w:vAlign w:val="center"/>
          </w:tcPr>
          <w:p w14:paraId="03E78144">
            <w:pPr>
              <w:widowControl/>
              <w:jc w:val="center"/>
              <w:rPr>
                <w:rFonts w:ascii="仿宋_GB2312" w:eastAsia="仿宋_GB2312"/>
                <w:color w:val="000000"/>
                <w:kern w:val="0"/>
                <w:szCs w:val="21"/>
              </w:rPr>
            </w:pPr>
            <w:r>
              <w:rPr>
                <w:rFonts w:hint="eastAsia" w:ascii="仿宋_GB2312" w:eastAsia="仿宋_GB2312"/>
                <w:color w:val="000000"/>
                <w:kern w:val="0"/>
                <w:szCs w:val="21"/>
              </w:rPr>
              <w:t>1#箱涵出口</w:t>
            </w:r>
          </w:p>
        </w:tc>
        <w:tc>
          <w:tcPr>
            <w:tcW w:w="917" w:type="pct"/>
            <w:vMerge w:val="restart"/>
            <w:noWrap/>
            <w:vAlign w:val="center"/>
          </w:tcPr>
          <w:p w14:paraId="336CC7B4">
            <w:pPr>
              <w:widowControl/>
              <w:jc w:val="center"/>
              <w:rPr>
                <w:rFonts w:ascii="仿宋_GB2312" w:eastAsia="仿宋_GB2312"/>
                <w:color w:val="000000"/>
                <w:kern w:val="0"/>
                <w:szCs w:val="21"/>
              </w:rPr>
            </w:pPr>
            <w:r>
              <w:rPr>
                <w:rFonts w:hint="eastAsia" w:ascii="仿宋_GB2312" w:eastAsia="仿宋_GB2312"/>
                <w:color w:val="000000"/>
                <w:kern w:val="0"/>
                <w:szCs w:val="21"/>
              </w:rPr>
              <w:t>K0+397.092</w:t>
            </w:r>
          </w:p>
        </w:tc>
      </w:tr>
      <w:tr w14:paraId="217D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74E0209E">
            <w:pPr>
              <w:widowControl/>
              <w:jc w:val="center"/>
              <w:rPr>
                <w:rFonts w:ascii="仿宋_GB2312" w:eastAsia="仿宋_GB2312"/>
                <w:color w:val="000000"/>
                <w:kern w:val="0"/>
                <w:szCs w:val="21"/>
              </w:rPr>
            </w:pPr>
            <w:r>
              <w:rPr>
                <w:rFonts w:hint="eastAsia" w:ascii="仿宋_GB2312" w:eastAsia="仿宋_GB2312"/>
                <w:color w:val="000000"/>
                <w:kern w:val="0"/>
                <w:szCs w:val="21"/>
              </w:rPr>
              <w:t>ZB14</w:t>
            </w:r>
          </w:p>
        </w:tc>
        <w:tc>
          <w:tcPr>
            <w:tcW w:w="1172" w:type="pct"/>
            <w:noWrap/>
            <w:vAlign w:val="center"/>
          </w:tcPr>
          <w:p w14:paraId="40CD7CB0">
            <w:pPr>
              <w:widowControl/>
              <w:jc w:val="center"/>
              <w:rPr>
                <w:rFonts w:ascii="仿宋_GB2312" w:eastAsia="仿宋_GB2312"/>
                <w:color w:val="000000"/>
                <w:kern w:val="0"/>
                <w:szCs w:val="21"/>
              </w:rPr>
            </w:pPr>
            <w:r>
              <w:rPr>
                <w:rFonts w:hint="eastAsia" w:ascii="仿宋_GB2312" w:eastAsia="仿宋_GB2312"/>
                <w:color w:val="000000"/>
                <w:kern w:val="0"/>
                <w:szCs w:val="21"/>
              </w:rPr>
              <w:t>3336362.007</w:t>
            </w:r>
          </w:p>
        </w:tc>
        <w:tc>
          <w:tcPr>
            <w:tcW w:w="1254" w:type="pct"/>
            <w:noWrap/>
            <w:vAlign w:val="center"/>
          </w:tcPr>
          <w:p w14:paraId="32BBAAA3">
            <w:pPr>
              <w:widowControl/>
              <w:jc w:val="center"/>
              <w:rPr>
                <w:rFonts w:ascii="仿宋_GB2312" w:eastAsia="仿宋_GB2312"/>
                <w:color w:val="000000"/>
                <w:kern w:val="0"/>
                <w:szCs w:val="21"/>
              </w:rPr>
            </w:pPr>
            <w:r>
              <w:rPr>
                <w:rFonts w:hint="eastAsia" w:ascii="仿宋_GB2312" w:eastAsia="仿宋_GB2312"/>
                <w:color w:val="000000"/>
                <w:kern w:val="0"/>
                <w:szCs w:val="21"/>
              </w:rPr>
              <w:t>36550739.946</w:t>
            </w:r>
          </w:p>
        </w:tc>
        <w:tc>
          <w:tcPr>
            <w:tcW w:w="920" w:type="pct"/>
            <w:noWrap/>
            <w:vAlign w:val="center"/>
          </w:tcPr>
          <w:p w14:paraId="5B8F06D6">
            <w:pPr>
              <w:widowControl/>
              <w:jc w:val="center"/>
              <w:rPr>
                <w:rFonts w:ascii="仿宋_GB2312" w:eastAsia="仿宋_GB2312"/>
                <w:color w:val="000000"/>
                <w:kern w:val="0"/>
                <w:szCs w:val="21"/>
              </w:rPr>
            </w:pPr>
            <w:r>
              <w:rPr>
                <w:rFonts w:hint="eastAsia" w:ascii="仿宋_GB2312" w:eastAsia="仿宋_GB2312"/>
                <w:color w:val="000000"/>
                <w:kern w:val="0"/>
                <w:szCs w:val="21"/>
              </w:rPr>
              <w:t>1#箱涵出口</w:t>
            </w:r>
          </w:p>
        </w:tc>
        <w:tc>
          <w:tcPr>
            <w:tcW w:w="917" w:type="pct"/>
            <w:vMerge w:val="continue"/>
            <w:vAlign w:val="center"/>
          </w:tcPr>
          <w:p w14:paraId="3E9E05C3">
            <w:pPr>
              <w:widowControl/>
              <w:jc w:val="center"/>
              <w:rPr>
                <w:rFonts w:ascii="仿宋_GB2312" w:eastAsia="仿宋_GB2312"/>
                <w:color w:val="000000"/>
                <w:kern w:val="0"/>
                <w:szCs w:val="21"/>
              </w:rPr>
            </w:pPr>
          </w:p>
        </w:tc>
      </w:tr>
      <w:tr w14:paraId="214D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1A5D976F">
            <w:pPr>
              <w:widowControl/>
              <w:jc w:val="center"/>
              <w:rPr>
                <w:rFonts w:ascii="仿宋_GB2312" w:eastAsia="仿宋_GB2312"/>
                <w:color w:val="000000"/>
                <w:kern w:val="0"/>
                <w:szCs w:val="21"/>
              </w:rPr>
            </w:pPr>
            <w:r>
              <w:rPr>
                <w:rFonts w:hint="eastAsia" w:ascii="仿宋_GB2312" w:eastAsia="仿宋_GB2312"/>
                <w:color w:val="000000"/>
                <w:kern w:val="0"/>
                <w:szCs w:val="21"/>
              </w:rPr>
              <w:t>ZB15</w:t>
            </w:r>
          </w:p>
        </w:tc>
        <w:tc>
          <w:tcPr>
            <w:tcW w:w="1172" w:type="pct"/>
            <w:noWrap/>
            <w:vAlign w:val="center"/>
          </w:tcPr>
          <w:p w14:paraId="2A361356">
            <w:pPr>
              <w:widowControl/>
              <w:jc w:val="center"/>
              <w:rPr>
                <w:rFonts w:ascii="仿宋_GB2312" w:eastAsia="仿宋_GB2312"/>
                <w:color w:val="000000"/>
                <w:kern w:val="0"/>
                <w:szCs w:val="21"/>
              </w:rPr>
            </w:pPr>
            <w:r>
              <w:rPr>
                <w:rFonts w:hint="eastAsia" w:ascii="仿宋_GB2312" w:eastAsia="仿宋_GB2312"/>
                <w:color w:val="000000"/>
                <w:kern w:val="0"/>
                <w:szCs w:val="21"/>
              </w:rPr>
              <w:t>3336384.059</w:t>
            </w:r>
          </w:p>
        </w:tc>
        <w:tc>
          <w:tcPr>
            <w:tcW w:w="1254" w:type="pct"/>
            <w:noWrap/>
            <w:vAlign w:val="center"/>
          </w:tcPr>
          <w:p w14:paraId="3D817855">
            <w:pPr>
              <w:widowControl/>
              <w:jc w:val="center"/>
              <w:rPr>
                <w:rFonts w:ascii="仿宋_GB2312" w:eastAsia="仿宋_GB2312"/>
                <w:color w:val="000000"/>
                <w:kern w:val="0"/>
                <w:szCs w:val="21"/>
              </w:rPr>
            </w:pPr>
            <w:r>
              <w:rPr>
                <w:rFonts w:hint="eastAsia" w:ascii="仿宋_GB2312" w:eastAsia="仿宋_GB2312"/>
                <w:color w:val="000000"/>
                <w:kern w:val="0"/>
                <w:szCs w:val="21"/>
              </w:rPr>
              <w:t>36550731.773</w:t>
            </w:r>
          </w:p>
        </w:tc>
        <w:tc>
          <w:tcPr>
            <w:tcW w:w="920" w:type="pct"/>
            <w:noWrap/>
            <w:vAlign w:val="center"/>
          </w:tcPr>
          <w:p w14:paraId="0A606977">
            <w:pPr>
              <w:widowControl/>
              <w:jc w:val="center"/>
              <w:rPr>
                <w:rFonts w:ascii="仿宋_GB2312" w:eastAsia="仿宋_GB2312"/>
                <w:color w:val="000000"/>
                <w:kern w:val="0"/>
                <w:szCs w:val="21"/>
              </w:rPr>
            </w:pPr>
            <w:r>
              <w:rPr>
                <w:rFonts w:hint="eastAsia" w:ascii="仿宋_GB2312" w:eastAsia="仿宋_GB2312"/>
                <w:color w:val="000000"/>
                <w:kern w:val="0"/>
                <w:szCs w:val="21"/>
              </w:rPr>
              <w:t>1#箱涵入口</w:t>
            </w:r>
          </w:p>
        </w:tc>
        <w:tc>
          <w:tcPr>
            <w:tcW w:w="917" w:type="pct"/>
            <w:vMerge w:val="continue"/>
            <w:vAlign w:val="center"/>
          </w:tcPr>
          <w:p w14:paraId="44AA072E">
            <w:pPr>
              <w:widowControl/>
              <w:jc w:val="center"/>
              <w:rPr>
                <w:rFonts w:ascii="仿宋_GB2312" w:eastAsia="仿宋_GB2312"/>
                <w:color w:val="000000"/>
                <w:kern w:val="0"/>
                <w:szCs w:val="21"/>
              </w:rPr>
            </w:pPr>
          </w:p>
        </w:tc>
      </w:tr>
      <w:tr w14:paraId="039F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71F4FE90">
            <w:pPr>
              <w:widowControl/>
              <w:jc w:val="center"/>
              <w:rPr>
                <w:rFonts w:ascii="仿宋_GB2312" w:eastAsia="仿宋_GB2312"/>
                <w:color w:val="000000"/>
                <w:kern w:val="0"/>
                <w:szCs w:val="21"/>
              </w:rPr>
            </w:pPr>
            <w:r>
              <w:rPr>
                <w:rFonts w:hint="eastAsia" w:ascii="仿宋_GB2312" w:eastAsia="仿宋_GB2312"/>
                <w:color w:val="000000"/>
                <w:kern w:val="0"/>
                <w:szCs w:val="21"/>
              </w:rPr>
              <w:t>ZB16</w:t>
            </w:r>
          </w:p>
        </w:tc>
        <w:tc>
          <w:tcPr>
            <w:tcW w:w="1172" w:type="pct"/>
            <w:noWrap/>
            <w:vAlign w:val="center"/>
          </w:tcPr>
          <w:p w14:paraId="28D3316E">
            <w:pPr>
              <w:widowControl/>
              <w:jc w:val="center"/>
              <w:rPr>
                <w:rFonts w:ascii="仿宋_GB2312" w:eastAsia="仿宋_GB2312"/>
                <w:color w:val="000000"/>
                <w:kern w:val="0"/>
                <w:szCs w:val="21"/>
              </w:rPr>
            </w:pPr>
            <w:r>
              <w:rPr>
                <w:rFonts w:hint="eastAsia" w:ascii="仿宋_GB2312" w:eastAsia="仿宋_GB2312"/>
                <w:color w:val="000000"/>
                <w:kern w:val="0"/>
                <w:szCs w:val="21"/>
              </w:rPr>
              <w:t>3336383.325</w:t>
            </w:r>
          </w:p>
        </w:tc>
        <w:tc>
          <w:tcPr>
            <w:tcW w:w="1254" w:type="pct"/>
            <w:noWrap/>
            <w:vAlign w:val="center"/>
          </w:tcPr>
          <w:p w14:paraId="4E4EAC6B">
            <w:pPr>
              <w:widowControl/>
              <w:jc w:val="center"/>
              <w:rPr>
                <w:rFonts w:ascii="仿宋_GB2312" w:eastAsia="仿宋_GB2312"/>
                <w:color w:val="000000"/>
                <w:kern w:val="0"/>
                <w:szCs w:val="21"/>
              </w:rPr>
            </w:pPr>
            <w:r>
              <w:rPr>
                <w:rFonts w:hint="eastAsia" w:ascii="仿宋_GB2312" w:eastAsia="仿宋_GB2312"/>
                <w:color w:val="000000"/>
                <w:kern w:val="0"/>
                <w:szCs w:val="21"/>
              </w:rPr>
              <w:t>36550729.394</w:t>
            </w:r>
          </w:p>
        </w:tc>
        <w:tc>
          <w:tcPr>
            <w:tcW w:w="920" w:type="pct"/>
            <w:noWrap/>
            <w:vAlign w:val="center"/>
          </w:tcPr>
          <w:p w14:paraId="5B192FE6">
            <w:pPr>
              <w:widowControl/>
              <w:jc w:val="center"/>
              <w:rPr>
                <w:rFonts w:ascii="仿宋_GB2312" w:eastAsia="仿宋_GB2312"/>
                <w:color w:val="000000"/>
                <w:kern w:val="0"/>
                <w:szCs w:val="21"/>
              </w:rPr>
            </w:pPr>
            <w:r>
              <w:rPr>
                <w:rFonts w:hint="eastAsia" w:ascii="仿宋_GB2312" w:eastAsia="仿宋_GB2312"/>
                <w:color w:val="000000"/>
                <w:kern w:val="0"/>
                <w:szCs w:val="21"/>
              </w:rPr>
              <w:t>1#箱涵入口</w:t>
            </w:r>
          </w:p>
        </w:tc>
        <w:tc>
          <w:tcPr>
            <w:tcW w:w="917" w:type="pct"/>
            <w:vMerge w:val="continue"/>
            <w:vAlign w:val="center"/>
          </w:tcPr>
          <w:p w14:paraId="5234D7BA">
            <w:pPr>
              <w:widowControl/>
              <w:jc w:val="center"/>
              <w:rPr>
                <w:rFonts w:ascii="仿宋_GB2312" w:eastAsia="仿宋_GB2312"/>
                <w:color w:val="000000"/>
                <w:kern w:val="0"/>
                <w:szCs w:val="21"/>
              </w:rPr>
            </w:pPr>
          </w:p>
        </w:tc>
      </w:tr>
      <w:tr w14:paraId="6E93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049846EA">
            <w:pPr>
              <w:widowControl/>
              <w:jc w:val="center"/>
              <w:rPr>
                <w:rFonts w:ascii="仿宋_GB2312" w:eastAsia="仿宋_GB2312"/>
                <w:color w:val="000000"/>
                <w:kern w:val="0"/>
                <w:szCs w:val="21"/>
              </w:rPr>
            </w:pPr>
            <w:r>
              <w:rPr>
                <w:rFonts w:hint="eastAsia" w:ascii="仿宋_GB2312" w:eastAsia="仿宋_GB2312"/>
                <w:color w:val="000000"/>
                <w:kern w:val="0"/>
                <w:szCs w:val="21"/>
              </w:rPr>
              <w:t>ZB17</w:t>
            </w:r>
          </w:p>
        </w:tc>
        <w:tc>
          <w:tcPr>
            <w:tcW w:w="1172" w:type="pct"/>
            <w:noWrap/>
            <w:vAlign w:val="center"/>
          </w:tcPr>
          <w:p w14:paraId="140B7ACE">
            <w:pPr>
              <w:widowControl/>
              <w:jc w:val="center"/>
              <w:rPr>
                <w:rFonts w:ascii="仿宋_GB2312" w:eastAsia="仿宋_GB2312"/>
                <w:color w:val="000000"/>
                <w:kern w:val="0"/>
                <w:szCs w:val="21"/>
              </w:rPr>
            </w:pPr>
            <w:r>
              <w:rPr>
                <w:rFonts w:hint="eastAsia" w:ascii="仿宋_GB2312" w:eastAsia="仿宋_GB2312"/>
                <w:color w:val="000000"/>
                <w:kern w:val="0"/>
                <w:szCs w:val="21"/>
              </w:rPr>
              <w:t>3336731.193</w:t>
            </w:r>
          </w:p>
        </w:tc>
        <w:tc>
          <w:tcPr>
            <w:tcW w:w="1254" w:type="pct"/>
            <w:noWrap/>
            <w:vAlign w:val="center"/>
          </w:tcPr>
          <w:p w14:paraId="60F51C19">
            <w:pPr>
              <w:widowControl/>
              <w:jc w:val="center"/>
              <w:rPr>
                <w:rFonts w:ascii="仿宋_GB2312" w:eastAsia="仿宋_GB2312"/>
                <w:color w:val="000000"/>
                <w:kern w:val="0"/>
                <w:szCs w:val="21"/>
              </w:rPr>
            </w:pPr>
            <w:r>
              <w:rPr>
                <w:rFonts w:hint="eastAsia" w:ascii="仿宋_GB2312" w:eastAsia="仿宋_GB2312"/>
                <w:color w:val="000000"/>
                <w:kern w:val="0"/>
                <w:szCs w:val="21"/>
              </w:rPr>
              <w:t>36550651.874</w:t>
            </w:r>
          </w:p>
        </w:tc>
        <w:tc>
          <w:tcPr>
            <w:tcW w:w="920" w:type="pct"/>
            <w:noWrap/>
            <w:vAlign w:val="center"/>
          </w:tcPr>
          <w:p w14:paraId="5CCAF63E">
            <w:pPr>
              <w:widowControl/>
              <w:jc w:val="center"/>
              <w:rPr>
                <w:rFonts w:ascii="仿宋_GB2312" w:eastAsia="仿宋_GB2312"/>
                <w:color w:val="000000"/>
                <w:kern w:val="0"/>
                <w:szCs w:val="21"/>
              </w:rPr>
            </w:pPr>
            <w:r>
              <w:rPr>
                <w:rFonts w:hint="eastAsia" w:ascii="仿宋_GB2312" w:eastAsia="仿宋_GB2312"/>
                <w:color w:val="000000"/>
                <w:kern w:val="0"/>
                <w:szCs w:val="21"/>
              </w:rPr>
              <w:t>2#箱涵出口</w:t>
            </w:r>
          </w:p>
        </w:tc>
        <w:tc>
          <w:tcPr>
            <w:tcW w:w="917" w:type="pct"/>
            <w:vMerge w:val="restart"/>
            <w:noWrap/>
            <w:vAlign w:val="center"/>
          </w:tcPr>
          <w:p w14:paraId="4F87A04A">
            <w:pPr>
              <w:widowControl/>
              <w:jc w:val="center"/>
              <w:rPr>
                <w:rFonts w:ascii="仿宋_GB2312" w:eastAsia="仿宋_GB2312"/>
                <w:color w:val="000000"/>
                <w:kern w:val="0"/>
                <w:szCs w:val="21"/>
              </w:rPr>
            </w:pPr>
            <w:r>
              <w:rPr>
                <w:rFonts w:hint="eastAsia" w:ascii="仿宋_GB2312" w:eastAsia="仿宋_GB2312"/>
                <w:color w:val="000000"/>
                <w:kern w:val="0"/>
                <w:szCs w:val="21"/>
              </w:rPr>
              <w:t>K0+578.571</w:t>
            </w:r>
          </w:p>
        </w:tc>
      </w:tr>
      <w:tr w14:paraId="24F6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38FD4B06">
            <w:pPr>
              <w:widowControl/>
              <w:jc w:val="center"/>
              <w:rPr>
                <w:rFonts w:ascii="仿宋_GB2312" w:eastAsia="仿宋_GB2312"/>
                <w:color w:val="000000"/>
                <w:kern w:val="0"/>
                <w:szCs w:val="21"/>
              </w:rPr>
            </w:pPr>
            <w:r>
              <w:rPr>
                <w:rFonts w:hint="eastAsia" w:ascii="仿宋_GB2312" w:eastAsia="仿宋_GB2312"/>
                <w:color w:val="000000"/>
                <w:kern w:val="0"/>
                <w:szCs w:val="21"/>
              </w:rPr>
              <w:t>ZB18</w:t>
            </w:r>
          </w:p>
        </w:tc>
        <w:tc>
          <w:tcPr>
            <w:tcW w:w="1172" w:type="pct"/>
            <w:noWrap/>
            <w:vAlign w:val="center"/>
          </w:tcPr>
          <w:p w14:paraId="4C5CF6D2">
            <w:pPr>
              <w:widowControl/>
              <w:jc w:val="center"/>
              <w:rPr>
                <w:rFonts w:ascii="仿宋_GB2312" w:eastAsia="仿宋_GB2312"/>
                <w:color w:val="000000"/>
                <w:kern w:val="0"/>
                <w:szCs w:val="21"/>
              </w:rPr>
            </w:pPr>
            <w:r>
              <w:rPr>
                <w:rFonts w:hint="eastAsia" w:ascii="仿宋_GB2312" w:eastAsia="仿宋_GB2312"/>
                <w:color w:val="000000"/>
                <w:kern w:val="0"/>
                <w:szCs w:val="21"/>
              </w:rPr>
              <w:t>3336730.378</w:t>
            </w:r>
          </w:p>
        </w:tc>
        <w:tc>
          <w:tcPr>
            <w:tcW w:w="1254" w:type="pct"/>
            <w:noWrap/>
            <w:vAlign w:val="center"/>
          </w:tcPr>
          <w:p w14:paraId="4CC896E2">
            <w:pPr>
              <w:widowControl/>
              <w:jc w:val="center"/>
              <w:rPr>
                <w:rFonts w:ascii="仿宋_GB2312" w:eastAsia="仿宋_GB2312"/>
                <w:color w:val="000000"/>
                <w:kern w:val="0"/>
                <w:szCs w:val="21"/>
              </w:rPr>
            </w:pPr>
            <w:r>
              <w:rPr>
                <w:rFonts w:hint="eastAsia" w:ascii="仿宋_GB2312" w:eastAsia="仿宋_GB2312"/>
                <w:color w:val="000000"/>
                <w:kern w:val="0"/>
                <w:szCs w:val="21"/>
              </w:rPr>
              <w:t>36550649.889</w:t>
            </w:r>
          </w:p>
        </w:tc>
        <w:tc>
          <w:tcPr>
            <w:tcW w:w="920" w:type="pct"/>
            <w:noWrap/>
            <w:vAlign w:val="center"/>
          </w:tcPr>
          <w:p w14:paraId="7308D930">
            <w:pPr>
              <w:widowControl/>
              <w:jc w:val="center"/>
              <w:rPr>
                <w:rFonts w:ascii="仿宋_GB2312" w:eastAsia="仿宋_GB2312"/>
                <w:color w:val="000000"/>
                <w:kern w:val="0"/>
                <w:szCs w:val="21"/>
              </w:rPr>
            </w:pPr>
            <w:r>
              <w:rPr>
                <w:rFonts w:hint="eastAsia" w:ascii="仿宋_GB2312" w:eastAsia="仿宋_GB2312"/>
                <w:color w:val="000000"/>
                <w:kern w:val="0"/>
                <w:szCs w:val="21"/>
              </w:rPr>
              <w:t>2#箱涵出口</w:t>
            </w:r>
          </w:p>
        </w:tc>
        <w:tc>
          <w:tcPr>
            <w:tcW w:w="917" w:type="pct"/>
            <w:vMerge w:val="continue"/>
            <w:vAlign w:val="center"/>
          </w:tcPr>
          <w:p w14:paraId="61D6F2A0">
            <w:pPr>
              <w:widowControl/>
              <w:jc w:val="center"/>
              <w:rPr>
                <w:rFonts w:ascii="仿宋_GB2312" w:eastAsia="仿宋_GB2312"/>
                <w:color w:val="000000"/>
                <w:kern w:val="0"/>
                <w:szCs w:val="21"/>
              </w:rPr>
            </w:pPr>
          </w:p>
        </w:tc>
      </w:tr>
      <w:tr w14:paraId="3E50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32CBCD49">
            <w:pPr>
              <w:widowControl/>
              <w:jc w:val="center"/>
              <w:rPr>
                <w:rFonts w:ascii="仿宋_GB2312" w:eastAsia="仿宋_GB2312"/>
                <w:color w:val="000000"/>
                <w:kern w:val="0"/>
                <w:szCs w:val="21"/>
              </w:rPr>
            </w:pPr>
            <w:r>
              <w:rPr>
                <w:rFonts w:hint="eastAsia" w:ascii="仿宋_GB2312" w:eastAsia="仿宋_GB2312"/>
                <w:color w:val="000000"/>
                <w:kern w:val="0"/>
                <w:szCs w:val="21"/>
              </w:rPr>
              <w:t>ZB19</w:t>
            </w:r>
          </w:p>
        </w:tc>
        <w:tc>
          <w:tcPr>
            <w:tcW w:w="1172" w:type="pct"/>
            <w:noWrap/>
            <w:vAlign w:val="center"/>
          </w:tcPr>
          <w:p w14:paraId="61E1ABC5">
            <w:pPr>
              <w:widowControl/>
              <w:jc w:val="center"/>
              <w:rPr>
                <w:rFonts w:ascii="仿宋_GB2312" w:eastAsia="仿宋_GB2312"/>
                <w:color w:val="000000"/>
                <w:kern w:val="0"/>
                <w:szCs w:val="21"/>
              </w:rPr>
            </w:pPr>
            <w:r>
              <w:rPr>
                <w:rFonts w:hint="eastAsia" w:ascii="仿宋_GB2312" w:eastAsia="仿宋_GB2312"/>
                <w:color w:val="000000"/>
                <w:kern w:val="0"/>
                <w:szCs w:val="21"/>
              </w:rPr>
              <w:t>3336803.377</w:t>
            </w:r>
          </w:p>
        </w:tc>
        <w:tc>
          <w:tcPr>
            <w:tcW w:w="1254" w:type="pct"/>
            <w:noWrap/>
            <w:vAlign w:val="center"/>
          </w:tcPr>
          <w:p w14:paraId="5DE52505">
            <w:pPr>
              <w:widowControl/>
              <w:jc w:val="center"/>
              <w:rPr>
                <w:rFonts w:ascii="仿宋_GB2312" w:eastAsia="仿宋_GB2312"/>
                <w:color w:val="000000"/>
                <w:kern w:val="0"/>
                <w:szCs w:val="21"/>
              </w:rPr>
            </w:pPr>
            <w:r>
              <w:rPr>
                <w:rFonts w:hint="eastAsia" w:ascii="仿宋_GB2312" w:eastAsia="仿宋_GB2312"/>
                <w:color w:val="000000"/>
                <w:kern w:val="0"/>
                <w:szCs w:val="21"/>
              </w:rPr>
              <w:t>36550615.658</w:t>
            </w:r>
          </w:p>
        </w:tc>
        <w:tc>
          <w:tcPr>
            <w:tcW w:w="920" w:type="pct"/>
            <w:noWrap/>
            <w:vAlign w:val="center"/>
          </w:tcPr>
          <w:p w14:paraId="0103CCB3">
            <w:pPr>
              <w:widowControl/>
              <w:jc w:val="center"/>
              <w:rPr>
                <w:rFonts w:ascii="仿宋_GB2312" w:eastAsia="仿宋_GB2312"/>
                <w:color w:val="000000"/>
                <w:kern w:val="0"/>
                <w:szCs w:val="21"/>
              </w:rPr>
            </w:pPr>
            <w:r>
              <w:rPr>
                <w:rFonts w:hint="eastAsia" w:ascii="仿宋_GB2312" w:eastAsia="仿宋_GB2312"/>
                <w:color w:val="000000"/>
                <w:kern w:val="0"/>
                <w:szCs w:val="21"/>
              </w:rPr>
              <w:t>2#箱涵入口</w:t>
            </w:r>
          </w:p>
        </w:tc>
        <w:tc>
          <w:tcPr>
            <w:tcW w:w="917" w:type="pct"/>
            <w:vMerge w:val="continue"/>
            <w:vAlign w:val="center"/>
          </w:tcPr>
          <w:p w14:paraId="46BD71E6">
            <w:pPr>
              <w:widowControl/>
              <w:jc w:val="center"/>
              <w:rPr>
                <w:rFonts w:ascii="仿宋_GB2312" w:eastAsia="仿宋_GB2312"/>
                <w:color w:val="000000"/>
                <w:kern w:val="0"/>
                <w:szCs w:val="21"/>
              </w:rPr>
            </w:pPr>
          </w:p>
        </w:tc>
      </w:tr>
      <w:tr w14:paraId="0EEE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 w:type="pct"/>
            <w:noWrap/>
            <w:vAlign w:val="center"/>
          </w:tcPr>
          <w:p w14:paraId="36BD24D7">
            <w:pPr>
              <w:widowControl/>
              <w:jc w:val="center"/>
              <w:rPr>
                <w:rFonts w:ascii="仿宋_GB2312" w:eastAsia="仿宋_GB2312"/>
                <w:color w:val="000000"/>
                <w:kern w:val="0"/>
                <w:szCs w:val="21"/>
              </w:rPr>
            </w:pPr>
            <w:r>
              <w:rPr>
                <w:rFonts w:hint="eastAsia" w:ascii="仿宋_GB2312" w:eastAsia="仿宋_GB2312"/>
                <w:color w:val="000000"/>
                <w:kern w:val="0"/>
                <w:szCs w:val="21"/>
              </w:rPr>
              <w:t>ZB20</w:t>
            </w:r>
          </w:p>
        </w:tc>
        <w:tc>
          <w:tcPr>
            <w:tcW w:w="1172" w:type="pct"/>
            <w:noWrap/>
            <w:vAlign w:val="center"/>
          </w:tcPr>
          <w:p w14:paraId="229D2357">
            <w:pPr>
              <w:widowControl/>
              <w:jc w:val="center"/>
              <w:rPr>
                <w:rFonts w:ascii="仿宋_GB2312" w:eastAsia="仿宋_GB2312"/>
                <w:color w:val="000000"/>
                <w:kern w:val="0"/>
                <w:szCs w:val="21"/>
              </w:rPr>
            </w:pPr>
            <w:r>
              <w:rPr>
                <w:rFonts w:hint="eastAsia" w:ascii="仿宋_GB2312" w:eastAsia="仿宋_GB2312"/>
                <w:color w:val="000000"/>
                <w:kern w:val="0"/>
                <w:szCs w:val="21"/>
              </w:rPr>
              <w:t>3336801.497</w:t>
            </w:r>
          </w:p>
        </w:tc>
        <w:tc>
          <w:tcPr>
            <w:tcW w:w="1254" w:type="pct"/>
            <w:noWrap/>
            <w:vAlign w:val="center"/>
          </w:tcPr>
          <w:p w14:paraId="15BEAA20">
            <w:pPr>
              <w:widowControl/>
              <w:jc w:val="center"/>
              <w:rPr>
                <w:rFonts w:ascii="仿宋_GB2312" w:eastAsia="仿宋_GB2312"/>
                <w:color w:val="000000"/>
                <w:kern w:val="0"/>
                <w:szCs w:val="21"/>
              </w:rPr>
            </w:pPr>
            <w:r>
              <w:rPr>
                <w:rFonts w:hint="eastAsia" w:ascii="仿宋_GB2312" w:eastAsia="仿宋_GB2312"/>
                <w:color w:val="000000"/>
                <w:kern w:val="0"/>
                <w:szCs w:val="21"/>
              </w:rPr>
              <w:t>36550613.143</w:t>
            </w:r>
          </w:p>
        </w:tc>
        <w:tc>
          <w:tcPr>
            <w:tcW w:w="920" w:type="pct"/>
            <w:noWrap/>
            <w:vAlign w:val="center"/>
          </w:tcPr>
          <w:p w14:paraId="1561C6BB">
            <w:pPr>
              <w:widowControl/>
              <w:jc w:val="center"/>
              <w:rPr>
                <w:rFonts w:ascii="仿宋_GB2312" w:eastAsia="仿宋_GB2312"/>
                <w:color w:val="000000"/>
                <w:kern w:val="0"/>
                <w:szCs w:val="21"/>
              </w:rPr>
            </w:pPr>
            <w:r>
              <w:rPr>
                <w:rFonts w:hint="eastAsia" w:ascii="仿宋_GB2312" w:eastAsia="仿宋_GB2312"/>
                <w:color w:val="000000"/>
                <w:kern w:val="0"/>
                <w:szCs w:val="21"/>
              </w:rPr>
              <w:t>2#箱涵入口</w:t>
            </w:r>
          </w:p>
        </w:tc>
        <w:tc>
          <w:tcPr>
            <w:tcW w:w="917" w:type="pct"/>
            <w:vMerge w:val="continue"/>
            <w:vAlign w:val="center"/>
          </w:tcPr>
          <w:p w14:paraId="50A4A494">
            <w:pPr>
              <w:widowControl/>
              <w:jc w:val="center"/>
              <w:rPr>
                <w:rFonts w:ascii="仿宋_GB2312" w:eastAsia="仿宋_GB2312"/>
                <w:color w:val="000000"/>
                <w:kern w:val="0"/>
                <w:szCs w:val="21"/>
              </w:rPr>
            </w:pPr>
          </w:p>
        </w:tc>
      </w:tr>
    </w:tbl>
    <w:p w14:paraId="45B88C30">
      <w:pPr>
        <w:adjustRightInd w:val="0"/>
        <w:snapToGrid w:val="0"/>
        <w:spacing w:line="600" w:lineRule="exact"/>
        <w:ind w:firstLine="640" w:firstLineChars="200"/>
        <w:rPr>
          <w:rFonts w:ascii="仿宋_GB2312" w:eastAsia="仿宋_GB2312"/>
          <w:iCs/>
          <w:sz w:val="30"/>
          <w:szCs w:val="30"/>
        </w:rPr>
      </w:pPr>
      <w:r>
        <w:rPr>
          <w:rFonts w:hint="eastAsia" w:ascii="方正黑体_GBK" w:hAnsi="宋体" w:eastAsia="方正黑体_GBK" w:cs="宋体"/>
          <w:sz w:val="32"/>
          <w:szCs w:val="32"/>
        </w:rPr>
        <w:t>三、原则同意工程防洪评价标准评价范围</w:t>
      </w:r>
    </w:p>
    <w:p w14:paraId="67041731">
      <w:pPr>
        <w:spacing w:line="600" w:lineRule="exact"/>
        <w:ind w:firstLine="640" w:firstLineChars="200"/>
        <w:rPr>
          <w:rFonts w:ascii="方正仿宋_GBK" w:hAnsi="宋体" w:eastAsia="方正仿宋_GBK"/>
          <w:kern w:val="0"/>
          <w:sz w:val="32"/>
          <w:szCs w:val="32"/>
        </w:rPr>
      </w:pPr>
      <w:r>
        <w:rPr>
          <w:rFonts w:ascii="方正仿宋_GBK" w:hAnsi="宋体" w:eastAsia="方正仿宋_GBK"/>
          <w:kern w:val="0"/>
          <w:sz w:val="32"/>
          <w:szCs w:val="32"/>
        </w:rPr>
        <w:t>项目</w:t>
      </w:r>
      <w:r>
        <w:rPr>
          <w:rFonts w:hint="eastAsia" w:ascii="方正仿宋_GBK" w:hAnsi="宋体" w:eastAsia="方正仿宋_GBK"/>
          <w:kern w:val="0"/>
          <w:sz w:val="32"/>
          <w:szCs w:val="32"/>
        </w:rPr>
        <w:t>涉河工程</w:t>
      </w:r>
      <w:r>
        <w:rPr>
          <w:rFonts w:ascii="方正仿宋_GBK" w:hAnsi="宋体" w:eastAsia="方正仿宋_GBK"/>
          <w:kern w:val="0"/>
          <w:sz w:val="32"/>
          <w:szCs w:val="32"/>
        </w:rPr>
        <w:t>建设地点</w:t>
      </w:r>
      <w:r>
        <w:rPr>
          <w:rFonts w:hint="eastAsia" w:ascii="方正仿宋_GBK" w:hAnsi="宋体" w:eastAsia="方正仿宋_GBK"/>
          <w:kern w:val="0"/>
          <w:sz w:val="32"/>
          <w:szCs w:val="32"/>
        </w:rPr>
        <w:t>属于县城规划区以外，河段防洪标准定为10年一遇。本工程拟建道路路基防洪标准为10年一遇，排水箱涵工程设计洪水标准按20年一遇，施工导流标准为5年一遇。</w:t>
      </w:r>
      <w:r>
        <w:rPr>
          <w:rFonts w:ascii="方正仿宋_GBK" w:hAnsi="宋体" w:eastAsia="方正仿宋_GBK"/>
          <w:kern w:val="0"/>
          <w:sz w:val="32"/>
          <w:szCs w:val="32"/>
        </w:rPr>
        <w:t>本报告评价采用的防洪标准符合《防洪标准》(GB50201-2014)</w:t>
      </w:r>
      <w:r>
        <w:rPr>
          <w:rFonts w:hint="eastAsia" w:ascii="方正仿宋_GBK" w:hAnsi="宋体" w:eastAsia="方正仿宋_GBK"/>
          <w:kern w:val="0"/>
          <w:sz w:val="32"/>
          <w:szCs w:val="32"/>
        </w:rPr>
        <w:t>、《重庆市河道管理条例》</w:t>
      </w:r>
      <w:r>
        <w:rPr>
          <w:rFonts w:ascii="方正仿宋_GBK" w:hAnsi="宋体" w:eastAsia="方正仿宋_GBK"/>
          <w:kern w:val="0"/>
          <w:sz w:val="32"/>
          <w:szCs w:val="32"/>
        </w:rPr>
        <w:t>的规定。</w:t>
      </w:r>
    </w:p>
    <w:p w14:paraId="0906908D">
      <w:pPr>
        <w:adjustRightInd w:val="0"/>
        <w:snapToGrid w:val="0"/>
        <w:spacing w:line="600" w:lineRule="exact"/>
        <w:ind w:firstLine="640" w:firstLineChars="200"/>
        <w:rPr>
          <w:rFonts w:ascii="仿宋_GB2312" w:eastAsia="仿宋_GB2312"/>
          <w:iCs/>
          <w:sz w:val="30"/>
          <w:szCs w:val="30"/>
        </w:rPr>
      </w:pPr>
      <w:r>
        <w:rPr>
          <w:rFonts w:hint="eastAsia" w:ascii="方正黑体_GBK" w:hAnsi="宋体" w:eastAsia="方正黑体_GBK" w:cs="宋体"/>
          <w:kern w:val="0"/>
          <w:sz w:val="32"/>
          <w:szCs w:val="32"/>
        </w:rPr>
        <w:t>四、</w:t>
      </w:r>
      <w:r>
        <w:rPr>
          <w:rFonts w:hint="eastAsia" w:ascii="方正黑体_GBK" w:hAnsi="宋体" w:eastAsia="方正黑体_GBK" w:cs="宋体"/>
          <w:sz w:val="32"/>
          <w:szCs w:val="32"/>
        </w:rPr>
        <w:t>原则同意评价范围</w:t>
      </w:r>
    </w:p>
    <w:p w14:paraId="6E021D55">
      <w:pPr>
        <w:adjustRightInd w:val="0"/>
        <w:snapToGrid w:val="0"/>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lang w:eastAsia="zh-CN"/>
        </w:rPr>
        <w:t>1.</w:t>
      </w:r>
      <w:r>
        <w:rPr>
          <w:rFonts w:hint="eastAsia" w:ascii="方正仿宋_GBK" w:hAnsi="宋体" w:eastAsia="方正仿宋_GBK"/>
          <w:kern w:val="0"/>
          <w:sz w:val="32"/>
          <w:szCs w:val="32"/>
        </w:rPr>
        <w:t>涉河路基段</w:t>
      </w:r>
    </w:p>
    <w:p w14:paraId="51F2FAAF">
      <w:pPr>
        <w:adjustRightInd w:val="0"/>
        <w:snapToGrid w:val="0"/>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涉河路基</w:t>
      </w:r>
      <w:r>
        <w:rPr>
          <w:rFonts w:hint="eastAsia" w:ascii="方正仿宋_GBK" w:hAnsi="宋体" w:eastAsia="方正仿宋_GBK"/>
          <w:kern w:val="0"/>
          <w:sz w:val="32"/>
          <w:szCs w:val="32"/>
          <w:lang w:eastAsia="zh-CN"/>
        </w:rPr>
        <w:t>受到</w:t>
      </w:r>
      <w:r>
        <w:rPr>
          <w:rFonts w:hint="eastAsia" w:ascii="方正仿宋_GBK" w:hAnsi="宋体" w:eastAsia="方正仿宋_GBK"/>
          <w:kern w:val="0"/>
          <w:sz w:val="32"/>
          <w:szCs w:val="32"/>
        </w:rPr>
        <w:t>双河坝河洪水影响，评价河段起于下游人行桥至拟建1#道路起点的梁板桥，评价河段长110m。</w:t>
      </w:r>
    </w:p>
    <w:p w14:paraId="524E0AAD">
      <w:pPr>
        <w:adjustRightInd w:val="0"/>
        <w:snapToGrid w:val="0"/>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lang w:eastAsia="zh-CN"/>
        </w:rPr>
        <w:t>2.</w:t>
      </w:r>
      <w:r>
        <w:rPr>
          <w:rFonts w:hint="eastAsia" w:ascii="方正仿宋_GBK" w:hAnsi="宋体" w:eastAsia="方正仿宋_GBK"/>
          <w:kern w:val="0"/>
          <w:sz w:val="32"/>
          <w:szCs w:val="32"/>
        </w:rPr>
        <w:t>支流箱涵段</w:t>
      </w:r>
    </w:p>
    <w:p w14:paraId="13488658">
      <w:pPr>
        <w:adjustRightInd w:val="0"/>
        <w:snapToGrid w:val="0"/>
        <w:spacing w:line="600" w:lineRule="exact"/>
        <w:ind w:firstLine="640" w:firstLineChars="200"/>
        <w:rPr>
          <w:rFonts w:hint="eastAsia" w:ascii="方正仿宋_GBK" w:hAnsi="宋体" w:eastAsia="方正仿宋_GBK"/>
          <w:kern w:val="0"/>
          <w:sz w:val="32"/>
          <w:szCs w:val="32"/>
        </w:rPr>
      </w:pPr>
      <w:r>
        <w:rPr>
          <w:rFonts w:hint="eastAsia" w:ascii="方正仿宋_GBK" w:hAnsi="宋体" w:eastAsia="方正仿宋_GBK"/>
          <w:kern w:val="0"/>
          <w:sz w:val="32"/>
          <w:szCs w:val="32"/>
        </w:rPr>
        <w:t>支流河段现状无明显河道，仅暴雨时形成山洪通过农田走水，并且本工程建设后，将对流域地形产生较大变化，改变冲沟集雨面积，考虑到冲沟流域面积极小（0.297km</w:t>
      </w:r>
      <w:r>
        <w:rPr>
          <w:rFonts w:ascii="宋体" w:hAnsi="宋体" w:cs="宋体"/>
          <w:kern w:val="0"/>
          <w:sz w:val="32"/>
          <w:szCs w:val="32"/>
        </w:rPr>
        <w:t>²</w:t>
      </w:r>
      <w:r>
        <w:rPr>
          <w:rFonts w:hint="eastAsia" w:ascii="方正仿宋_GBK" w:hAnsi="宋体" w:eastAsia="方正仿宋_GBK"/>
          <w:kern w:val="0"/>
          <w:sz w:val="32"/>
          <w:szCs w:val="32"/>
        </w:rPr>
        <w:t>）且未收录入石柱县河道名录内，因此不对冲沟河段进行水面线分析，本报告仅评价支流建设排水箱涵行洪能力。</w:t>
      </w:r>
    </w:p>
    <w:p w14:paraId="4C6DC7F2">
      <w:pPr>
        <w:adjustRightInd w:val="0"/>
        <w:snapToGrid w:val="0"/>
        <w:spacing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五、原则同意防洪评价计算</w:t>
      </w:r>
    </w:p>
    <w:p w14:paraId="3A8D7D88">
      <w:pPr>
        <w:adjustRightInd w:val="0"/>
        <w:snapToGrid w:val="0"/>
        <w:spacing w:beforeLines="50" w:afterLines="50" w:line="540" w:lineRule="exact"/>
        <w:ind w:firstLine="640" w:firstLineChars="200"/>
        <w:rPr>
          <w:rFonts w:ascii="方正仿宋_GBK" w:hAnsi="宋体" w:eastAsia="方正仿宋_GBK"/>
          <w:kern w:val="0"/>
          <w:sz w:val="32"/>
          <w:szCs w:val="32"/>
        </w:rPr>
      </w:pPr>
      <w:r>
        <w:rPr>
          <w:rFonts w:ascii="方正仿宋_GBK" w:hAnsi="宋体" w:eastAsia="方正仿宋_GBK"/>
          <w:kern w:val="0"/>
          <w:sz w:val="32"/>
          <w:szCs w:val="32"/>
        </w:rPr>
        <w:t>报告所采用的水文基础资料基本满足水文计算要求，设计流域参数基本正确。</w:t>
      </w:r>
    </w:p>
    <w:tbl>
      <w:tblPr>
        <w:tblStyle w:val="4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378"/>
        <w:gridCol w:w="1684"/>
        <w:gridCol w:w="1378"/>
        <w:gridCol w:w="1684"/>
        <w:gridCol w:w="1928"/>
      </w:tblGrid>
      <w:tr w14:paraId="1F5D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000" w:type="pct"/>
            <w:gridSpan w:val="6"/>
            <w:vAlign w:val="center"/>
          </w:tcPr>
          <w:p w14:paraId="028E2D67">
            <w:pPr>
              <w:widowControl/>
              <w:jc w:val="center"/>
              <w:rPr>
                <w:rFonts w:ascii="仿宋_GB2312" w:eastAsia="仿宋_GB2312"/>
                <w:bCs/>
                <w:kern w:val="0"/>
                <w:szCs w:val="21"/>
              </w:rPr>
            </w:pPr>
            <w:r>
              <w:rPr>
                <w:rFonts w:hint="eastAsia" w:ascii="仿宋_GB2312" w:eastAsia="仿宋_GB2312"/>
                <w:bCs/>
                <w:kern w:val="0"/>
                <w:szCs w:val="21"/>
              </w:rPr>
              <w:t>控制断面流域特征参数表</w:t>
            </w:r>
          </w:p>
        </w:tc>
      </w:tr>
      <w:tr w14:paraId="4FC9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vMerge w:val="restart"/>
            <w:vAlign w:val="center"/>
          </w:tcPr>
          <w:p w14:paraId="5599BAB0">
            <w:pPr>
              <w:widowControl/>
              <w:jc w:val="center"/>
              <w:rPr>
                <w:rFonts w:ascii="仿宋_GB2312" w:eastAsia="仿宋_GB2312"/>
                <w:bCs/>
                <w:kern w:val="0"/>
                <w:szCs w:val="21"/>
              </w:rPr>
            </w:pPr>
            <w:r>
              <w:rPr>
                <w:rFonts w:hint="eastAsia" w:ascii="仿宋_GB2312" w:eastAsia="仿宋_GB2312"/>
                <w:bCs/>
                <w:kern w:val="0"/>
                <w:szCs w:val="21"/>
              </w:rPr>
              <w:t>序号</w:t>
            </w:r>
          </w:p>
        </w:tc>
        <w:tc>
          <w:tcPr>
            <w:tcW w:w="768" w:type="pct"/>
            <w:vMerge w:val="restart"/>
            <w:vAlign w:val="center"/>
          </w:tcPr>
          <w:p w14:paraId="1A2FE97D">
            <w:pPr>
              <w:widowControl/>
              <w:jc w:val="center"/>
              <w:rPr>
                <w:rFonts w:ascii="仿宋_GB2312" w:eastAsia="仿宋_GB2312"/>
                <w:bCs/>
                <w:kern w:val="0"/>
                <w:szCs w:val="21"/>
              </w:rPr>
            </w:pPr>
            <w:r>
              <w:rPr>
                <w:rFonts w:hint="eastAsia" w:ascii="仿宋_GB2312" w:eastAsia="仿宋_GB2312"/>
                <w:bCs/>
                <w:kern w:val="0"/>
                <w:szCs w:val="21"/>
              </w:rPr>
              <w:t>河流</w:t>
            </w:r>
          </w:p>
        </w:tc>
        <w:tc>
          <w:tcPr>
            <w:tcW w:w="939" w:type="pct"/>
            <w:vMerge w:val="restart"/>
            <w:vAlign w:val="center"/>
          </w:tcPr>
          <w:p w14:paraId="55B4A2B2">
            <w:pPr>
              <w:widowControl/>
              <w:jc w:val="center"/>
              <w:rPr>
                <w:rFonts w:ascii="仿宋_GB2312" w:eastAsia="仿宋_GB2312"/>
                <w:bCs/>
                <w:kern w:val="0"/>
                <w:szCs w:val="21"/>
              </w:rPr>
            </w:pPr>
            <w:r>
              <w:rPr>
                <w:rFonts w:hint="eastAsia" w:ascii="仿宋_GB2312" w:eastAsia="仿宋_GB2312"/>
                <w:bCs/>
                <w:kern w:val="0"/>
                <w:szCs w:val="21"/>
              </w:rPr>
              <w:t>断面</w:t>
            </w:r>
          </w:p>
        </w:tc>
        <w:tc>
          <w:tcPr>
            <w:tcW w:w="768" w:type="pct"/>
            <w:vAlign w:val="center"/>
          </w:tcPr>
          <w:p w14:paraId="732A1D43">
            <w:pPr>
              <w:widowControl/>
              <w:jc w:val="center"/>
              <w:rPr>
                <w:rFonts w:ascii="仿宋_GB2312" w:eastAsia="仿宋_GB2312"/>
                <w:bCs/>
                <w:kern w:val="0"/>
                <w:szCs w:val="21"/>
              </w:rPr>
            </w:pPr>
            <w:r>
              <w:rPr>
                <w:rFonts w:hint="eastAsia" w:ascii="仿宋_GB2312" w:eastAsia="仿宋_GB2312"/>
                <w:bCs/>
                <w:kern w:val="0"/>
                <w:szCs w:val="21"/>
              </w:rPr>
              <w:t>河道长度</w:t>
            </w:r>
          </w:p>
        </w:tc>
        <w:tc>
          <w:tcPr>
            <w:tcW w:w="939" w:type="pct"/>
            <w:vAlign w:val="center"/>
          </w:tcPr>
          <w:p w14:paraId="6E1B1736">
            <w:pPr>
              <w:widowControl/>
              <w:jc w:val="center"/>
              <w:rPr>
                <w:rFonts w:ascii="仿宋_GB2312" w:eastAsia="仿宋_GB2312"/>
                <w:bCs/>
                <w:kern w:val="0"/>
                <w:szCs w:val="21"/>
              </w:rPr>
            </w:pPr>
            <w:r>
              <w:rPr>
                <w:rFonts w:hint="eastAsia" w:ascii="仿宋_GB2312" w:eastAsia="仿宋_GB2312"/>
                <w:bCs/>
                <w:kern w:val="0"/>
                <w:szCs w:val="21"/>
              </w:rPr>
              <w:t>流域面积</w:t>
            </w:r>
          </w:p>
        </w:tc>
        <w:tc>
          <w:tcPr>
            <w:tcW w:w="1076" w:type="pct"/>
            <w:vAlign w:val="center"/>
          </w:tcPr>
          <w:p w14:paraId="2AA50E31">
            <w:pPr>
              <w:widowControl/>
              <w:jc w:val="center"/>
              <w:rPr>
                <w:rFonts w:ascii="仿宋_GB2312" w:eastAsia="仿宋_GB2312"/>
                <w:bCs/>
                <w:kern w:val="0"/>
                <w:szCs w:val="21"/>
              </w:rPr>
            </w:pPr>
            <w:r>
              <w:rPr>
                <w:rFonts w:hint="eastAsia" w:ascii="仿宋_GB2312" w:eastAsia="仿宋_GB2312"/>
                <w:bCs/>
                <w:kern w:val="0"/>
                <w:szCs w:val="21"/>
              </w:rPr>
              <w:t>河道平均比降</w:t>
            </w:r>
          </w:p>
        </w:tc>
      </w:tr>
      <w:tr w14:paraId="5211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vMerge w:val="continue"/>
            <w:vAlign w:val="center"/>
          </w:tcPr>
          <w:p w14:paraId="2F34E113">
            <w:pPr>
              <w:widowControl/>
              <w:jc w:val="center"/>
              <w:rPr>
                <w:rFonts w:ascii="仿宋_GB2312" w:eastAsia="仿宋_GB2312"/>
                <w:bCs/>
                <w:kern w:val="0"/>
                <w:szCs w:val="21"/>
              </w:rPr>
            </w:pPr>
          </w:p>
        </w:tc>
        <w:tc>
          <w:tcPr>
            <w:tcW w:w="768" w:type="pct"/>
            <w:vMerge w:val="continue"/>
            <w:vAlign w:val="center"/>
          </w:tcPr>
          <w:p w14:paraId="185F9B84">
            <w:pPr>
              <w:widowControl/>
              <w:jc w:val="center"/>
              <w:rPr>
                <w:rFonts w:ascii="仿宋_GB2312" w:eastAsia="仿宋_GB2312"/>
                <w:bCs/>
                <w:kern w:val="0"/>
                <w:szCs w:val="21"/>
              </w:rPr>
            </w:pPr>
          </w:p>
        </w:tc>
        <w:tc>
          <w:tcPr>
            <w:tcW w:w="939" w:type="pct"/>
            <w:vMerge w:val="continue"/>
            <w:vAlign w:val="center"/>
          </w:tcPr>
          <w:p w14:paraId="72E7C3AB">
            <w:pPr>
              <w:widowControl/>
              <w:jc w:val="center"/>
              <w:rPr>
                <w:rFonts w:ascii="仿宋_GB2312" w:eastAsia="仿宋_GB2312"/>
                <w:bCs/>
                <w:kern w:val="0"/>
                <w:szCs w:val="21"/>
              </w:rPr>
            </w:pPr>
          </w:p>
        </w:tc>
        <w:tc>
          <w:tcPr>
            <w:tcW w:w="768" w:type="pct"/>
            <w:vAlign w:val="center"/>
          </w:tcPr>
          <w:p w14:paraId="4648A96F">
            <w:pPr>
              <w:widowControl/>
              <w:jc w:val="center"/>
              <w:rPr>
                <w:rFonts w:ascii="仿宋_GB2312" w:eastAsia="仿宋_GB2312"/>
                <w:bCs/>
                <w:kern w:val="0"/>
                <w:szCs w:val="21"/>
              </w:rPr>
            </w:pPr>
            <w:r>
              <w:rPr>
                <w:rFonts w:hint="eastAsia" w:ascii="仿宋_GB2312" w:eastAsia="仿宋_GB2312"/>
                <w:bCs/>
                <w:kern w:val="0"/>
                <w:szCs w:val="21"/>
              </w:rPr>
              <w:t>L（km）</w:t>
            </w:r>
          </w:p>
        </w:tc>
        <w:tc>
          <w:tcPr>
            <w:tcW w:w="939" w:type="pct"/>
            <w:vAlign w:val="center"/>
          </w:tcPr>
          <w:p w14:paraId="0AA5FEBC">
            <w:pPr>
              <w:widowControl/>
              <w:jc w:val="center"/>
              <w:rPr>
                <w:rFonts w:ascii="仿宋_GB2312" w:eastAsia="仿宋_GB2312"/>
                <w:bCs/>
                <w:kern w:val="0"/>
                <w:szCs w:val="21"/>
              </w:rPr>
            </w:pPr>
            <w:r>
              <w:rPr>
                <w:rFonts w:hint="eastAsia" w:ascii="仿宋_GB2312" w:eastAsia="仿宋_GB2312"/>
                <w:bCs/>
                <w:kern w:val="0"/>
                <w:szCs w:val="21"/>
              </w:rPr>
              <w:t>F（km</w:t>
            </w:r>
            <w:r>
              <w:rPr>
                <w:rFonts w:hint="eastAsia" w:ascii="仿宋_GB2312" w:eastAsia="仿宋_GB2312"/>
                <w:bCs/>
                <w:kern w:val="0"/>
                <w:szCs w:val="21"/>
                <w:vertAlign w:val="superscript"/>
              </w:rPr>
              <w:t>2</w:t>
            </w:r>
            <w:r>
              <w:rPr>
                <w:rFonts w:hint="eastAsia" w:ascii="仿宋_GB2312" w:eastAsia="仿宋_GB2312"/>
                <w:bCs/>
                <w:kern w:val="0"/>
                <w:szCs w:val="21"/>
              </w:rPr>
              <w:t>）</w:t>
            </w:r>
          </w:p>
        </w:tc>
        <w:tc>
          <w:tcPr>
            <w:tcW w:w="1076" w:type="pct"/>
            <w:vAlign w:val="center"/>
          </w:tcPr>
          <w:p w14:paraId="7A269C74">
            <w:pPr>
              <w:widowControl/>
              <w:jc w:val="center"/>
              <w:rPr>
                <w:rFonts w:ascii="仿宋_GB2312" w:eastAsia="仿宋_GB2312"/>
                <w:bCs/>
                <w:kern w:val="0"/>
                <w:szCs w:val="21"/>
              </w:rPr>
            </w:pPr>
            <w:r>
              <w:rPr>
                <w:rFonts w:hint="eastAsia" w:ascii="仿宋_GB2312" w:eastAsia="仿宋_GB2312"/>
                <w:bCs/>
                <w:kern w:val="0"/>
                <w:szCs w:val="21"/>
              </w:rPr>
              <w:t>J（‰）</w:t>
            </w:r>
          </w:p>
        </w:tc>
      </w:tr>
      <w:tr w14:paraId="6E69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vAlign w:val="center"/>
          </w:tcPr>
          <w:p w14:paraId="4C9ED5CD">
            <w:pPr>
              <w:widowControl/>
              <w:jc w:val="center"/>
              <w:rPr>
                <w:rFonts w:ascii="仿宋_GB2312" w:eastAsia="仿宋_GB2312"/>
                <w:kern w:val="0"/>
                <w:szCs w:val="21"/>
              </w:rPr>
            </w:pPr>
            <w:r>
              <w:rPr>
                <w:rFonts w:hint="eastAsia" w:ascii="仿宋_GB2312" w:eastAsia="仿宋_GB2312"/>
                <w:kern w:val="0"/>
                <w:szCs w:val="21"/>
              </w:rPr>
              <w:t>1</w:t>
            </w:r>
          </w:p>
        </w:tc>
        <w:tc>
          <w:tcPr>
            <w:tcW w:w="768" w:type="pct"/>
            <w:vMerge w:val="restart"/>
            <w:vAlign w:val="center"/>
          </w:tcPr>
          <w:p w14:paraId="60AB6A8A">
            <w:pPr>
              <w:widowControl/>
              <w:jc w:val="center"/>
              <w:rPr>
                <w:rFonts w:ascii="仿宋_GB2312" w:eastAsia="仿宋_GB2312"/>
                <w:kern w:val="0"/>
                <w:szCs w:val="21"/>
              </w:rPr>
            </w:pPr>
            <w:r>
              <w:rPr>
                <w:rFonts w:hint="eastAsia" w:ascii="仿宋_GB2312" w:eastAsia="仿宋_GB2312"/>
                <w:kern w:val="0"/>
                <w:szCs w:val="21"/>
              </w:rPr>
              <w:t>双河坝河</w:t>
            </w:r>
          </w:p>
        </w:tc>
        <w:tc>
          <w:tcPr>
            <w:tcW w:w="939" w:type="pct"/>
            <w:vAlign w:val="center"/>
          </w:tcPr>
          <w:p w14:paraId="4BA66682">
            <w:pPr>
              <w:widowControl/>
              <w:jc w:val="center"/>
              <w:rPr>
                <w:rFonts w:ascii="仿宋_GB2312" w:eastAsia="仿宋_GB2312"/>
                <w:kern w:val="0"/>
                <w:szCs w:val="21"/>
              </w:rPr>
            </w:pPr>
            <w:r>
              <w:rPr>
                <w:rFonts w:hint="eastAsia" w:ascii="仿宋_GB2312" w:eastAsia="仿宋_GB2312"/>
                <w:kern w:val="0"/>
                <w:szCs w:val="21"/>
              </w:rPr>
              <w:t>控制断面</w:t>
            </w:r>
          </w:p>
        </w:tc>
        <w:tc>
          <w:tcPr>
            <w:tcW w:w="768" w:type="pct"/>
            <w:vAlign w:val="center"/>
          </w:tcPr>
          <w:p w14:paraId="4F0A0608">
            <w:pPr>
              <w:widowControl/>
              <w:jc w:val="center"/>
              <w:rPr>
                <w:rFonts w:ascii="仿宋_GB2312" w:eastAsia="仿宋_GB2312"/>
                <w:kern w:val="0"/>
                <w:szCs w:val="21"/>
              </w:rPr>
            </w:pPr>
            <w:r>
              <w:rPr>
                <w:rFonts w:hint="eastAsia" w:ascii="仿宋_GB2312" w:eastAsia="仿宋_GB2312"/>
                <w:kern w:val="0"/>
                <w:szCs w:val="21"/>
              </w:rPr>
              <w:t>4.005</w:t>
            </w:r>
          </w:p>
        </w:tc>
        <w:tc>
          <w:tcPr>
            <w:tcW w:w="939" w:type="pct"/>
            <w:vAlign w:val="center"/>
          </w:tcPr>
          <w:p w14:paraId="0CD4D359">
            <w:pPr>
              <w:widowControl/>
              <w:jc w:val="center"/>
              <w:rPr>
                <w:rFonts w:ascii="仿宋_GB2312" w:eastAsia="仿宋_GB2312"/>
                <w:kern w:val="0"/>
                <w:szCs w:val="21"/>
              </w:rPr>
            </w:pPr>
            <w:r>
              <w:rPr>
                <w:rFonts w:hint="eastAsia" w:ascii="仿宋_GB2312" w:eastAsia="仿宋_GB2312"/>
                <w:kern w:val="0"/>
                <w:szCs w:val="21"/>
              </w:rPr>
              <w:t>4.224</w:t>
            </w:r>
          </w:p>
        </w:tc>
        <w:tc>
          <w:tcPr>
            <w:tcW w:w="1076" w:type="pct"/>
            <w:vAlign w:val="center"/>
          </w:tcPr>
          <w:p w14:paraId="14455612">
            <w:pPr>
              <w:widowControl/>
              <w:jc w:val="center"/>
              <w:rPr>
                <w:rFonts w:ascii="仿宋_GB2312" w:eastAsia="仿宋_GB2312"/>
                <w:kern w:val="0"/>
                <w:szCs w:val="21"/>
              </w:rPr>
            </w:pPr>
            <w:r>
              <w:rPr>
                <w:rFonts w:hint="eastAsia" w:ascii="仿宋_GB2312" w:eastAsia="仿宋_GB2312"/>
                <w:kern w:val="0"/>
                <w:szCs w:val="21"/>
              </w:rPr>
              <w:t>47.34</w:t>
            </w:r>
          </w:p>
        </w:tc>
      </w:tr>
      <w:tr w14:paraId="08FE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vAlign w:val="center"/>
          </w:tcPr>
          <w:p w14:paraId="147ADFFE">
            <w:pPr>
              <w:widowControl/>
              <w:jc w:val="center"/>
              <w:rPr>
                <w:rFonts w:ascii="仿宋_GB2312" w:eastAsia="仿宋_GB2312"/>
                <w:kern w:val="0"/>
                <w:szCs w:val="21"/>
              </w:rPr>
            </w:pPr>
            <w:r>
              <w:rPr>
                <w:rFonts w:hint="eastAsia" w:ascii="仿宋_GB2312" w:eastAsia="仿宋_GB2312"/>
                <w:kern w:val="0"/>
                <w:szCs w:val="21"/>
              </w:rPr>
              <w:t>2</w:t>
            </w:r>
          </w:p>
        </w:tc>
        <w:tc>
          <w:tcPr>
            <w:tcW w:w="768" w:type="pct"/>
            <w:vMerge w:val="continue"/>
            <w:vAlign w:val="center"/>
          </w:tcPr>
          <w:p w14:paraId="48575F8E">
            <w:pPr>
              <w:widowControl/>
              <w:jc w:val="center"/>
              <w:rPr>
                <w:rFonts w:ascii="仿宋_GB2312" w:eastAsia="仿宋_GB2312"/>
                <w:kern w:val="0"/>
                <w:szCs w:val="21"/>
              </w:rPr>
            </w:pPr>
          </w:p>
        </w:tc>
        <w:tc>
          <w:tcPr>
            <w:tcW w:w="939" w:type="pct"/>
            <w:vAlign w:val="center"/>
          </w:tcPr>
          <w:p w14:paraId="15F6E0A8">
            <w:pPr>
              <w:widowControl/>
              <w:jc w:val="center"/>
              <w:rPr>
                <w:rFonts w:ascii="仿宋_GB2312" w:eastAsia="仿宋_GB2312"/>
                <w:kern w:val="0"/>
                <w:szCs w:val="21"/>
              </w:rPr>
            </w:pPr>
            <w:r>
              <w:rPr>
                <w:rFonts w:hint="eastAsia" w:ascii="仿宋_GB2312" w:eastAsia="仿宋_GB2312"/>
                <w:kern w:val="0"/>
                <w:szCs w:val="21"/>
              </w:rPr>
              <w:t>冲沟河口以上</w:t>
            </w:r>
          </w:p>
        </w:tc>
        <w:tc>
          <w:tcPr>
            <w:tcW w:w="768" w:type="pct"/>
            <w:vAlign w:val="center"/>
          </w:tcPr>
          <w:p w14:paraId="32E1F92D">
            <w:pPr>
              <w:widowControl/>
              <w:jc w:val="center"/>
              <w:rPr>
                <w:rFonts w:ascii="仿宋_GB2312" w:eastAsia="仿宋_GB2312"/>
                <w:kern w:val="0"/>
                <w:szCs w:val="21"/>
              </w:rPr>
            </w:pPr>
            <w:r>
              <w:rPr>
                <w:rFonts w:hint="eastAsia" w:ascii="仿宋_GB2312" w:eastAsia="仿宋_GB2312"/>
                <w:kern w:val="0"/>
                <w:szCs w:val="21"/>
              </w:rPr>
              <w:t>3.556</w:t>
            </w:r>
          </w:p>
        </w:tc>
        <w:tc>
          <w:tcPr>
            <w:tcW w:w="939" w:type="pct"/>
            <w:vAlign w:val="center"/>
          </w:tcPr>
          <w:p w14:paraId="6FADBF69">
            <w:pPr>
              <w:widowControl/>
              <w:jc w:val="center"/>
              <w:rPr>
                <w:rFonts w:ascii="仿宋_GB2312" w:eastAsia="仿宋_GB2312"/>
                <w:kern w:val="0"/>
                <w:szCs w:val="21"/>
              </w:rPr>
            </w:pPr>
            <w:r>
              <w:rPr>
                <w:rFonts w:hint="eastAsia" w:ascii="仿宋_GB2312" w:eastAsia="仿宋_GB2312"/>
                <w:kern w:val="0"/>
                <w:szCs w:val="21"/>
              </w:rPr>
              <w:t>3.689</w:t>
            </w:r>
          </w:p>
        </w:tc>
        <w:tc>
          <w:tcPr>
            <w:tcW w:w="1076" w:type="pct"/>
            <w:vAlign w:val="center"/>
          </w:tcPr>
          <w:p w14:paraId="1B097789">
            <w:pPr>
              <w:widowControl/>
              <w:jc w:val="center"/>
              <w:rPr>
                <w:rFonts w:ascii="仿宋_GB2312" w:eastAsia="仿宋_GB2312"/>
                <w:kern w:val="0"/>
                <w:szCs w:val="21"/>
              </w:rPr>
            </w:pPr>
            <w:r>
              <w:rPr>
                <w:rFonts w:hint="eastAsia" w:ascii="仿宋_GB2312" w:eastAsia="仿宋_GB2312"/>
                <w:kern w:val="0"/>
                <w:szCs w:val="21"/>
              </w:rPr>
              <w:t>52.14</w:t>
            </w:r>
          </w:p>
        </w:tc>
      </w:tr>
      <w:tr w14:paraId="76DF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vAlign w:val="center"/>
          </w:tcPr>
          <w:p w14:paraId="468B3AB6">
            <w:pPr>
              <w:widowControl/>
              <w:jc w:val="center"/>
              <w:rPr>
                <w:rFonts w:ascii="仿宋_GB2312" w:eastAsia="仿宋_GB2312"/>
                <w:kern w:val="0"/>
                <w:szCs w:val="21"/>
              </w:rPr>
            </w:pPr>
            <w:r>
              <w:rPr>
                <w:rFonts w:hint="eastAsia" w:ascii="仿宋_GB2312" w:eastAsia="仿宋_GB2312"/>
                <w:kern w:val="0"/>
                <w:szCs w:val="21"/>
              </w:rPr>
              <w:t>3</w:t>
            </w:r>
          </w:p>
        </w:tc>
        <w:tc>
          <w:tcPr>
            <w:tcW w:w="768" w:type="pct"/>
            <w:vAlign w:val="center"/>
          </w:tcPr>
          <w:p w14:paraId="5DBC41DC">
            <w:pPr>
              <w:widowControl/>
              <w:jc w:val="center"/>
              <w:rPr>
                <w:rFonts w:ascii="仿宋_GB2312" w:eastAsia="仿宋_GB2312"/>
                <w:kern w:val="0"/>
                <w:szCs w:val="21"/>
              </w:rPr>
            </w:pPr>
            <w:r>
              <w:rPr>
                <w:rFonts w:hint="eastAsia" w:ascii="仿宋_GB2312" w:eastAsia="仿宋_GB2312"/>
                <w:kern w:val="0"/>
                <w:szCs w:val="21"/>
              </w:rPr>
              <w:t>冲沟1</w:t>
            </w:r>
          </w:p>
        </w:tc>
        <w:tc>
          <w:tcPr>
            <w:tcW w:w="939" w:type="pct"/>
            <w:vAlign w:val="center"/>
          </w:tcPr>
          <w:p w14:paraId="2530F326">
            <w:pPr>
              <w:widowControl/>
              <w:jc w:val="center"/>
              <w:rPr>
                <w:rFonts w:ascii="仿宋_GB2312" w:eastAsia="仿宋_GB2312"/>
                <w:kern w:val="0"/>
                <w:szCs w:val="21"/>
              </w:rPr>
            </w:pPr>
            <w:r>
              <w:rPr>
                <w:rFonts w:hint="eastAsia" w:ascii="仿宋_GB2312" w:eastAsia="仿宋_GB2312"/>
                <w:kern w:val="0"/>
                <w:szCs w:val="21"/>
              </w:rPr>
              <w:t>河口</w:t>
            </w:r>
          </w:p>
        </w:tc>
        <w:tc>
          <w:tcPr>
            <w:tcW w:w="768" w:type="pct"/>
            <w:vAlign w:val="center"/>
          </w:tcPr>
          <w:p w14:paraId="4398EB0E">
            <w:pPr>
              <w:widowControl/>
              <w:jc w:val="center"/>
              <w:rPr>
                <w:rFonts w:ascii="仿宋_GB2312" w:eastAsia="仿宋_GB2312"/>
                <w:kern w:val="0"/>
                <w:szCs w:val="21"/>
              </w:rPr>
            </w:pPr>
            <w:r>
              <w:rPr>
                <w:rFonts w:hint="eastAsia" w:ascii="仿宋_GB2312" w:eastAsia="仿宋_GB2312"/>
                <w:kern w:val="0"/>
                <w:szCs w:val="21"/>
              </w:rPr>
              <w:t>1.21</w:t>
            </w:r>
          </w:p>
        </w:tc>
        <w:tc>
          <w:tcPr>
            <w:tcW w:w="939" w:type="pct"/>
            <w:vAlign w:val="center"/>
          </w:tcPr>
          <w:p w14:paraId="2223605B">
            <w:pPr>
              <w:widowControl/>
              <w:jc w:val="center"/>
              <w:rPr>
                <w:rFonts w:ascii="仿宋_GB2312" w:eastAsia="仿宋_GB2312"/>
                <w:kern w:val="0"/>
                <w:szCs w:val="21"/>
              </w:rPr>
            </w:pPr>
            <w:r>
              <w:rPr>
                <w:rFonts w:hint="eastAsia" w:ascii="仿宋_GB2312" w:eastAsia="仿宋_GB2312"/>
                <w:kern w:val="0"/>
                <w:szCs w:val="21"/>
              </w:rPr>
              <w:t>0.297</w:t>
            </w:r>
          </w:p>
        </w:tc>
        <w:tc>
          <w:tcPr>
            <w:tcW w:w="1076" w:type="pct"/>
            <w:vAlign w:val="center"/>
          </w:tcPr>
          <w:p w14:paraId="51E327FD">
            <w:pPr>
              <w:widowControl/>
              <w:jc w:val="center"/>
              <w:rPr>
                <w:rFonts w:ascii="仿宋_GB2312" w:eastAsia="仿宋_GB2312"/>
                <w:kern w:val="0"/>
                <w:szCs w:val="21"/>
              </w:rPr>
            </w:pPr>
            <w:r>
              <w:rPr>
                <w:rFonts w:hint="eastAsia" w:ascii="仿宋_GB2312" w:eastAsia="仿宋_GB2312"/>
                <w:kern w:val="0"/>
                <w:szCs w:val="21"/>
              </w:rPr>
              <w:t>91.24</w:t>
            </w:r>
          </w:p>
        </w:tc>
      </w:tr>
    </w:tbl>
    <w:p w14:paraId="14B17E27">
      <w:pPr>
        <w:adjustRightInd w:val="0"/>
        <w:snapToGrid w:val="0"/>
        <w:spacing w:beforeLines="50" w:afterLines="50" w:line="540" w:lineRule="exact"/>
        <w:ind w:firstLine="640" w:firstLineChars="200"/>
        <w:rPr>
          <w:rFonts w:ascii="方正仿宋_GBK" w:hAnsi="宋体" w:eastAsia="方正仿宋_GBK"/>
          <w:kern w:val="0"/>
          <w:sz w:val="32"/>
          <w:szCs w:val="32"/>
        </w:rPr>
      </w:pPr>
      <w:r>
        <w:rPr>
          <w:rFonts w:ascii="方正仿宋_GBK" w:hAnsi="宋体" w:eastAsia="方正仿宋_GBK"/>
          <w:kern w:val="0"/>
          <w:sz w:val="32"/>
          <w:szCs w:val="32"/>
        </w:rPr>
        <w:t>报告中洪峰流量的推算方法基本正确。各断面设计洪水分别采用推理公式法、瞬时单位线法共</w:t>
      </w:r>
      <w:r>
        <w:rPr>
          <w:rFonts w:hint="eastAsia" w:ascii="方正仿宋_GBK" w:hAnsi="宋体" w:eastAsia="方正仿宋_GBK"/>
          <w:kern w:val="0"/>
          <w:sz w:val="32"/>
          <w:szCs w:val="32"/>
        </w:rPr>
        <w:t>2</w:t>
      </w:r>
      <w:r>
        <w:rPr>
          <w:rFonts w:ascii="方正仿宋_GBK" w:hAnsi="宋体" w:eastAsia="方正仿宋_GBK"/>
          <w:kern w:val="0"/>
          <w:sz w:val="32"/>
          <w:szCs w:val="32"/>
        </w:rPr>
        <w:t>种方法推求，经综合比较，</w:t>
      </w:r>
      <w:r>
        <w:rPr>
          <w:rFonts w:hint="eastAsia" w:ascii="方正仿宋_GBK" w:hAnsi="宋体" w:eastAsia="方正仿宋_GBK"/>
          <w:kern w:val="0"/>
          <w:sz w:val="32"/>
          <w:szCs w:val="32"/>
        </w:rPr>
        <w:t>评价河段采用石柱气象站实测暴雨按推理公式法计算成果。</w:t>
      </w:r>
    </w:p>
    <w:p w14:paraId="34D5C686">
      <w:pPr>
        <w:adjustRightInd w:val="0"/>
        <w:snapToGrid w:val="0"/>
        <w:spacing w:beforeLines="50" w:afterLines="50" w:line="200" w:lineRule="exact"/>
        <w:ind w:firstLine="600" w:firstLineChars="200"/>
        <w:rPr>
          <w:rFonts w:eastAsia="仿宋_GB2312"/>
          <w:iCs/>
          <w:sz w:val="30"/>
          <w:szCs w:val="30"/>
        </w:rPr>
      </w:pPr>
    </w:p>
    <w:tbl>
      <w:tblPr>
        <w:tblStyle w:val="4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1683"/>
        <w:gridCol w:w="1544"/>
        <w:gridCol w:w="1354"/>
        <w:gridCol w:w="1354"/>
        <w:gridCol w:w="1355"/>
      </w:tblGrid>
      <w:tr w14:paraId="557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ign w:val="center"/>
          </w:tcPr>
          <w:p w14:paraId="4D14DDD8">
            <w:pPr>
              <w:widowControl/>
              <w:jc w:val="center"/>
              <w:rPr>
                <w:rFonts w:ascii="仿宋_GB2312" w:eastAsia="仿宋_GB2312"/>
                <w:bCs/>
                <w:kern w:val="0"/>
                <w:szCs w:val="21"/>
              </w:rPr>
            </w:pPr>
            <w:r>
              <w:rPr>
                <w:rFonts w:hint="eastAsia" w:ascii="仿宋_GB2312" w:hAnsi="宋体" w:eastAsia="仿宋_GB2312" w:cs="宋体"/>
                <w:bCs/>
                <w:kern w:val="0"/>
                <w:szCs w:val="21"/>
              </w:rPr>
              <w:t>控制断面设计洪峰流量成果表</w:t>
            </w:r>
          </w:p>
        </w:tc>
      </w:tr>
      <w:tr w14:paraId="6ACD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Merge w:val="restart"/>
            <w:noWrap/>
            <w:vAlign w:val="center"/>
          </w:tcPr>
          <w:p w14:paraId="0200B36E">
            <w:pPr>
              <w:widowControl/>
              <w:jc w:val="center"/>
              <w:rPr>
                <w:rFonts w:ascii="仿宋_GB2312" w:eastAsia="仿宋_GB2312"/>
                <w:bCs/>
                <w:kern w:val="0"/>
                <w:szCs w:val="21"/>
              </w:rPr>
            </w:pPr>
            <w:r>
              <w:rPr>
                <w:rFonts w:hint="eastAsia" w:ascii="仿宋_GB2312" w:eastAsia="仿宋_GB2312"/>
                <w:bCs/>
                <w:kern w:val="0"/>
                <w:szCs w:val="21"/>
              </w:rPr>
              <w:t>河段</w:t>
            </w:r>
          </w:p>
        </w:tc>
        <w:tc>
          <w:tcPr>
            <w:tcW w:w="938" w:type="pct"/>
            <w:vMerge w:val="restart"/>
            <w:noWrap/>
            <w:vAlign w:val="center"/>
          </w:tcPr>
          <w:p w14:paraId="162AB91F">
            <w:pPr>
              <w:widowControl/>
              <w:jc w:val="center"/>
              <w:rPr>
                <w:rFonts w:ascii="仿宋_GB2312" w:eastAsia="仿宋_GB2312"/>
                <w:bCs/>
                <w:kern w:val="0"/>
                <w:szCs w:val="21"/>
              </w:rPr>
            </w:pPr>
            <w:r>
              <w:rPr>
                <w:rFonts w:hint="eastAsia" w:ascii="仿宋_GB2312" w:eastAsia="仿宋_GB2312"/>
                <w:bCs/>
                <w:kern w:val="0"/>
                <w:szCs w:val="21"/>
              </w:rPr>
              <w:t>断面</w:t>
            </w:r>
          </w:p>
        </w:tc>
        <w:tc>
          <w:tcPr>
            <w:tcW w:w="861" w:type="pct"/>
            <w:noWrap/>
            <w:vAlign w:val="center"/>
          </w:tcPr>
          <w:p w14:paraId="01557DC2">
            <w:pPr>
              <w:widowControl/>
              <w:jc w:val="center"/>
              <w:rPr>
                <w:rFonts w:ascii="仿宋_GB2312" w:eastAsia="仿宋_GB2312"/>
                <w:bCs/>
                <w:kern w:val="0"/>
                <w:szCs w:val="21"/>
              </w:rPr>
            </w:pPr>
            <w:r>
              <w:rPr>
                <w:rFonts w:hint="eastAsia" w:ascii="仿宋_GB2312" w:eastAsia="仿宋_GB2312"/>
                <w:bCs/>
                <w:kern w:val="0"/>
                <w:szCs w:val="21"/>
              </w:rPr>
              <w:t>集雨面积</w:t>
            </w:r>
          </w:p>
        </w:tc>
        <w:tc>
          <w:tcPr>
            <w:tcW w:w="2265" w:type="pct"/>
            <w:gridSpan w:val="3"/>
            <w:noWrap/>
            <w:vAlign w:val="center"/>
          </w:tcPr>
          <w:p w14:paraId="6797D2D0">
            <w:pPr>
              <w:widowControl/>
              <w:jc w:val="center"/>
              <w:rPr>
                <w:rFonts w:ascii="仿宋_GB2312" w:eastAsia="仿宋_GB2312"/>
                <w:bCs/>
                <w:kern w:val="0"/>
                <w:szCs w:val="21"/>
              </w:rPr>
            </w:pPr>
            <w:r>
              <w:rPr>
                <w:rFonts w:hint="eastAsia" w:ascii="仿宋_GB2312" w:eastAsia="仿宋_GB2312"/>
                <w:bCs/>
                <w:kern w:val="0"/>
                <w:szCs w:val="21"/>
              </w:rPr>
              <w:t>洪峰流量Qp（m</w:t>
            </w:r>
            <w:r>
              <w:rPr>
                <w:rFonts w:hint="eastAsia" w:ascii="仿宋_GB2312" w:eastAsia="仿宋_GB2312"/>
                <w:bCs/>
                <w:kern w:val="0"/>
                <w:szCs w:val="21"/>
                <w:vertAlign w:val="superscript"/>
              </w:rPr>
              <w:t>3</w:t>
            </w:r>
            <w:r>
              <w:rPr>
                <w:rFonts w:hint="eastAsia" w:ascii="仿宋_GB2312" w:eastAsia="仿宋_GB2312"/>
                <w:bCs/>
                <w:kern w:val="0"/>
                <w:szCs w:val="21"/>
              </w:rPr>
              <w:t>/s）</w:t>
            </w:r>
          </w:p>
        </w:tc>
      </w:tr>
      <w:tr w14:paraId="5308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Merge w:val="continue"/>
            <w:vAlign w:val="center"/>
          </w:tcPr>
          <w:p w14:paraId="35C1802E">
            <w:pPr>
              <w:widowControl/>
              <w:jc w:val="center"/>
              <w:rPr>
                <w:rFonts w:ascii="仿宋_GB2312" w:eastAsia="仿宋_GB2312"/>
                <w:kern w:val="0"/>
                <w:szCs w:val="21"/>
              </w:rPr>
            </w:pPr>
          </w:p>
        </w:tc>
        <w:tc>
          <w:tcPr>
            <w:tcW w:w="938" w:type="pct"/>
            <w:vMerge w:val="continue"/>
            <w:vAlign w:val="center"/>
          </w:tcPr>
          <w:p w14:paraId="2AB80D38">
            <w:pPr>
              <w:widowControl/>
              <w:jc w:val="center"/>
              <w:rPr>
                <w:rFonts w:ascii="仿宋_GB2312" w:eastAsia="仿宋_GB2312"/>
                <w:bCs/>
                <w:kern w:val="0"/>
                <w:szCs w:val="21"/>
              </w:rPr>
            </w:pPr>
          </w:p>
        </w:tc>
        <w:tc>
          <w:tcPr>
            <w:tcW w:w="861" w:type="pct"/>
            <w:noWrap/>
            <w:vAlign w:val="center"/>
          </w:tcPr>
          <w:p w14:paraId="0BC37BB0">
            <w:pPr>
              <w:widowControl/>
              <w:jc w:val="center"/>
              <w:rPr>
                <w:rFonts w:ascii="仿宋_GB2312" w:eastAsia="仿宋_GB2312"/>
                <w:bCs/>
                <w:kern w:val="0"/>
                <w:szCs w:val="21"/>
              </w:rPr>
            </w:pPr>
            <w:r>
              <w:rPr>
                <w:rFonts w:hint="eastAsia" w:ascii="仿宋_GB2312" w:eastAsia="仿宋_GB2312"/>
                <w:bCs/>
                <w:kern w:val="0"/>
                <w:szCs w:val="21"/>
              </w:rPr>
              <w:t>（km</w:t>
            </w:r>
            <w:r>
              <w:rPr>
                <w:rFonts w:hint="eastAsia" w:ascii="仿宋_GB2312" w:eastAsia="仿宋_GB2312"/>
                <w:bCs/>
                <w:kern w:val="0"/>
                <w:szCs w:val="21"/>
                <w:vertAlign w:val="superscript"/>
              </w:rPr>
              <w:t>2</w:t>
            </w:r>
            <w:r>
              <w:rPr>
                <w:rFonts w:hint="eastAsia" w:ascii="仿宋_GB2312" w:eastAsia="仿宋_GB2312"/>
                <w:bCs/>
                <w:kern w:val="0"/>
                <w:szCs w:val="21"/>
              </w:rPr>
              <w:t>）</w:t>
            </w:r>
          </w:p>
        </w:tc>
        <w:tc>
          <w:tcPr>
            <w:tcW w:w="755" w:type="pct"/>
            <w:vAlign w:val="center"/>
          </w:tcPr>
          <w:p w14:paraId="36C6F336">
            <w:pPr>
              <w:widowControl/>
              <w:jc w:val="center"/>
              <w:rPr>
                <w:rFonts w:ascii="仿宋_GB2312" w:eastAsia="仿宋_GB2312"/>
                <w:bCs/>
                <w:kern w:val="0"/>
                <w:szCs w:val="21"/>
              </w:rPr>
            </w:pPr>
            <w:r>
              <w:rPr>
                <w:rFonts w:hint="eastAsia" w:ascii="仿宋_GB2312" w:eastAsia="仿宋_GB2312"/>
                <w:bCs/>
                <w:kern w:val="0"/>
                <w:szCs w:val="21"/>
              </w:rPr>
              <w:t>5%</w:t>
            </w:r>
          </w:p>
        </w:tc>
        <w:tc>
          <w:tcPr>
            <w:tcW w:w="755" w:type="pct"/>
            <w:vAlign w:val="center"/>
          </w:tcPr>
          <w:p w14:paraId="7B07D635">
            <w:pPr>
              <w:widowControl/>
              <w:jc w:val="center"/>
              <w:rPr>
                <w:rFonts w:ascii="仿宋_GB2312" w:eastAsia="仿宋_GB2312"/>
                <w:bCs/>
                <w:kern w:val="0"/>
                <w:szCs w:val="21"/>
              </w:rPr>
            </w:pPr>
            <w:r>
              <w:rPr>
                <w:rFonts w:hint="eastAsia" w:ascii="仿宋_GB2312" w:eastAsia="仿宋_GB2312"/>
                <w:bCs/>
                <w:kern w:val="0"/>
                <w:szCs w:val="21"/>
              </w:rPr>
              <w:t>10%</w:t>
            </w:r>
          </w:p>
        </w:tc>
        <w:tc>
          <w:tcPr>
            <w:tcW w:w="755" w:type="pct"/>
            <w:vAlign w:val="center"/>
          </w:tcPr>
          <w:p w14:paraId="1304F9E3">
            <w:pPr>
              <w:widowControl/>
              <w:jc w:val="center"/>
              <w:rPr>
                <w:rFonts w:ascii="仿宋_GB2312" w:eastAsia="仿宋_GB2312"/>
                <w:bCs/>
                <w:kern w:val="0"/>
                <w:szCs w:val="21"/>
              </w:rPr>
            </w:pPr>
            <w:r>
              <w:rPr>
                <w:rFonts w:hint="eastAsia" w:ascii="仿宋_GB2312" w:eastAsia="仿宋_GB2312"/>
                <w:bCs/>
                <w:kern w:val="0"/>
                <w:szCs w:val="21"/>
              </w:rPr>
              <w:t>20%</w:t>
            </w:r>
          </w:p>
        </w:tc>
      </w:tr>
      <w:tr w14:paraId="0186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Merge w:val="restart"/>
            <w:vAlign w:val="center"/>
          </w:tcPr>
          <w:p w14:paraId="04D48738">
            <w:pPr>
              <w:widowControl/>
              <w:jc w:val="center"/>
              <w:rPr>
                <w:rFonts w:ascii="仿宋_GB2312" w:eastAsia="仿宋_GB2312"/>
                <w:kern w:val="0"/>
                <w:szCs w:val="21"/>
              </w:rPr>
            </w:pPr>
            <w:r>
              <w:rPr>
                <w:rFonts w:hint="eastAsia" w:ascii="仿宋_GB2312" w:eastAsia="仿宋_GB2312"/>
                <w:kern w:val="0"/>
                <w:szCs w:val="21"/>
              </w:rPr>
              <w:t>双河坝河</w:t>
            </w:r>
          </w:p>
        </w:tc>
        <w:tc>
          <w:tcPr>
            <w:tcW w:w="938" w:type="pct"/>
            <w:vAlign w:val="center"/>
          </w:tcPr>
          <w:p w14:paraId="433F86A1">
            <w:pPr>
              <w:widowControl/>
              <w:jc w:val="center"/>
              <w:rPr>
                <w:rFonts w:ascii="仿宋_GB2312" w:eastAsia="仿宋_GB2312"/>
                <w:kern w:val="0"/>
                <w:szCs w:val="21"/>
              </w:rPr>
            </w:pPr>
            <w:r>
              <w:rPr>
                <w:rFonts w:hint="eastAsia" w:ascii="仿宋_GB2312" w:eastAsia="仿宋_GB2312"/>
                <w:kern w:val="0"/>
                <w:szCs w:val="21"/>
              </w:rPr>
              <w:t>控制断面</w:t>
            </w:r>
          </w:p>
        </w:tc>
        <w:tc>
          <w:tcPr>
            <w:tcW w:w="861" w:type="pct"/>
            <w:vAlign w:val="center"/>
          </w:tcPr>
          <w:p w14:paraId="2D36C1EB">
            <w:pPr>
              <w:widowControl/>
              <w:jc w:val="center"/>
              <w:rPr>
                <w:rFonts w:ascii="仿宋_GB2312" w:eastAsia="仿宋_GB2312"/>
                <w:kern w:val="0"/>
                <w:szCs w:val="21"/>
              </w:rPr>
            </w:pPr>
            <w:r>
              <w:rPr>
                <w:rFonts w:hint="eastAsia" w:ascii="仿宋_GB2312" w:eastAsia="仿宋_GB2312"/>
                <w:szCs w:val="21"/>
              </w:rPr>
              <w:t>3.948</w:t>
            </w:r>
          </w:p>
        </w:tc>
        <w:tc>
          <w:tcPr>
            <w:tcW w:w="755" w:type="pct"/>
            <w:vAlign w:val="center"/>
          </w:tcPr>
          <w:p w14:paraId="65B7C13B">
            <w:pPr>
              <w:widowControl/>
              <w:jc w:val="center"/>
              <w:rPr>
                <w:rFonts w:ascii="仿宋_GB2312" w:eastAsia="仿宋_GB2312"/>
                <w:kern w:val="0"/>
                <w:szCs w:val="21"/>
              </w:rPr>
            </w:pPr>
            <w:r>
              <w:rPr>
                <w:rFonts w:hint="eastAsia" w:ascii="仿宋_GB2312" w:eastAsia="仿宋_GB2312"/>
                <w:szCs w:val="21"/>
              </w:rPr>
              <w:t>40.8</w:t>
            </w:r>
          </w:p>
        </w:tc>
        <w:tc>
          <w:tcPr>
            <w:tcW w:w="755" w:type="pct"/>
            <w:vAlign w:val="center"/>
          </w:tcPr>
          <w:p w14:paraId="5DDE32DB">
            <w:pPr>
              <w:widowControl/>
              <w:jc w:val="center"/>
              <w:rPr>
                <w:rFonts w:ascii="仿宋_GB2312" w:eastAsia="仿宋_GB2312"/>
                <w:kern w:val="0"/>
                <w:szCs w:val="21"/>
              </w:rPr>
            </w:pPr>
            <w:r>
              <w:rPr>
                <w:rFonts w:hint="eastAsia" w:ascii="仿宋_GB2312" w:eastAsia="仿宋_GB2312"/>
                <w:szCs w:val="21"/>
              </w:rPr>
              <w:t>31.6</w:t>
            </w:r>
          </w:p>
        </w:tc>
        <w:tc>
          <w:tcPr>
            <w:tcW w:w="755" w:type="pct"/>
            <w:vAlign w:val="center"/>
          </w:tcPr>
          <w:p w14:paraId="3847F3E2">
            <w:pPr>
              <w:widowControl/>
              <w:jc w:val="center"/>
              <w:rPr>
                <w:rFonts w:ascii="仿宋_GB2312" w:eastAsia="仿宋_GB2312"/>
                <w:kern w:val="0"/>
                <w:szCs w:val="21"/>
              </w:rPr>
            </w:pPr>
            <w:r>
              <w:rPr>
                <w:rFonts w:hint="eastAsia" w:ascii="仿宋_GB2312" w:eastAsia="仿宋_GB2312"/>
                <w:szCs w:val="21"/>
              </w:rPr>
              <w:t>22.8</w:t>
            </w:r>
          </w:p>
        </w:tc>
      </w:tr>
      <w:tr w14:paraId="6FD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Merge w:val="continue"/>
            <w:vAlign w:val="center"/>
          </w:tcPr>
          <w:p w14:paraId="27F092B0">
            <w:pPr>
              <w:widowControl/>
              <w:jc w:val="center"/>
              <w:rPr>
                <w:rFonts w:ascii="仿宋_GB2312" w:eastAsia="仿宋_GB2312"/>
                <w:kern w:val="0"/>
                <w:szCs w:val="21"/>
              </w:rPr>
            </w:pPr>
          </w:p>
        </w:tc>
        <w:tc>
          <w:tcPr>
            <w:tcW w:w="938" w:type="pct"/>
            <w:vAlign w:val="center"/>
          </w:tcPr>
          <w:p w14:paraId="28286DBE">
            <w:pPr>
              <w:widowControl/>
              <w:jc w:val="center"/>
              <w:rPr>
                <w:rFonts w:ascii="仿宋_GB2312" w:eastAsia="仿宋_GB2312"/>
                <w:kern w:val="0"/>
                <w:szCs w:val="21"/>
              </w:rPr>
            </w:pPr>
            <w:r>
              <w:rPr>
                <w:rFonts w:hint="eastAsia" w:ascii="仿宋_GB2312" w:eastAsia="仿宋_GB2312"/>
                <w:kern w:val="0"/>
                <w:szCs w:val="21"/>
              </w:rPr>
              <w:t>冲沟河口以上</w:t>
            </w:r>
          </w:p>
        </w:tc>
        <w:tc>
          <w:tcPr>
            <w:tcW w:w="861" w:type="pct"/>
            <w:vAlign w:val="center"/>
          </w:tcPr>
          <w:p w14:paraId="25D8091A">
            <w:pPr>
              <w:widowControl/>
              <w:jc w:val="center"/>
              <w:rPr>
                <w:rFonts w:ascii="仿宋_GB2312" w:eastAsia="仿宋_GB2312"/>
                <w:kern w:val="0"/>
                <w:szCs w:val="21"/>
              </w:rPr>
            </w:pPr>
            <w:r>
              <w:rPr>
                <w:rFonts w:hint="eastAsia" w:ascii="仿宋_GB2312" w:eastAsia="仿宋_GB2312"/>
                <w:szCs w:val="21"/>
              </w:rPr>
              <w:t>3.562</w:t>
            </w:r>
          </w:p>
        </w:tc>
        <w:tc>
          <w:tcPr>
            <w:tcW w:w="755" w:type="pct"/>
            <w:noWrap/>
            <w:vAlign w:val="center"/>
          </w:tcPr>
          <w:p w14:paraId="723B850F">
            <w:pPr>
              <w:widowControl/>
              <w:jc w:val="center"/>
              <w:rPr>
                <w:rFonts w:ascii="仿宋_GB2312" w:eastAsia="仿宋_GB2312"/>
                <w:kern w:val="0"/>
                <w:szCs w:val="21"/>
              </w:rPr>
            </w:pPr>
            <w:r>
              <w:rPr>
                <w:rFonts w:hint="eastAsia" w:ascii="仿宋_GB2312" w:eastAsia="仿宋_GB2312"/>
                <w:szCs w:val="21"/>
              </w:rPr>
              <w:t>40.4</w:t>
            </w:r>
          </w:p>
        </w:tc>
        <w:tc>
          <w:tcPr>
            <w:tcW w:w="755" w:type="pct"/>
            <w:noWrap/>
            <w:vAlign w:val="center"/>
          </w:tcPr>
          <w:p w14:paraId="488C8494">
            <w:pPr>
              <w:widowControl/>
              <w:jc w:val="center"/>
              <w:rPr>
                <w:rFonts w:ascii="仿宋_GB2312" w:eastAsia="仿宋_GB2312"/>
                <w:kern w:val="0"/>
                <w:szCs w:val="21"/>
              </w:rPr>
            </w:pPr>
            <w:r>
              <w:rPr>
                <w:rFonts w:hint="eastAsia" w:ascii="仿宋_GB2312" w:eastAsia="仿宋_GB2312"/>
                <w:szCs w:val="21"/>
              </w:rPr>
              <w:t>31.4</w:t>
            </w:r>
          </w:p>
        </w:tc>
        <w:tc>
          <w:tcPr>
            <w:tcW w:w="755" w:type="pct"/>
            <w:noWrap/>
            <w:vAlign w:val="center"/>
          </w:tcPr>
          <w:p w14:paraId="23D23E24">
            <w:pPr>
              <w:widowControl/>
              <w:jc w:val="center"/>
              <w:rPr>
                <w:rFonts w:ascii="仿宋_GB2312" w:eastAsia="仿宋_GB2312"/>
                <w:kern w:val="0"/>
                <w:szCs w:val="21"/>
              </w:rPr>
            </w:pPr>
            <w:r>
              <w:rPr>
                <w:rFonts w:hint="eastAsia" w:ascii="仿宋_GB2312" w:eastAsia="仿宋_GB2312"/>
                <w:szCs w:val="21"/>
              </w:rPr>
              <w:t>22.7</w:t>
            </w:r>
          </w:p>
        </w:tc>
      </w:tr>
      <w:tr w14:paraId="32F4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 w:type="pct"/>
            <w:vAlign w:val="center"/>
          </w:tcPr>
          <w:p w14:paraId="6EA97B34">
            <w:pPr>
              <w:widowControl/>
              <w:jc w:val="center"/>
              <w:rPr>
                <w:rFonts w:ascii="仿宋_GB2312" w:eastAsia="仿宋_GB2312"/>
                <w:kern w:val="0"/>
                <w:szCs w:val="21"/>
              </w:rPr>
            </w:pPr>
            <w:r>
              <w:rPr>
                <w:rFonts w:hint="eastAsia" w:ascii="仿宋_GB2312" w:eastAsia="仿宋_GB2312"/>
                <w:kern w:val="0"/>
                <w:szCs w:val="21"/>
              </w:rPr>
              <w:t>冲沟1</w:t>
            </w:r>
          </w:p>
        </w:tc>
        <w:tc>
          <w:tcPr>
            <w:tcW w:w="938" w:type="pct"/>
            <w:vAlign w:val="center"/>
          </w:tcPr>
          <w:p w14:paraId="630C3A7E">
            <w:pPr>
              <w:widowControl/>
              <w:jc w:val="center"/>
              <w:rPr>
                <w:rFonts w:ascii="仿宋_GB2312" w:eastAsia="仿宋_GB2312"/>
                <w:kern w:val="0"/>
                <w:szCs w:val="21"/>
              </w:rPr>
            </w:pPr>
            <w:r>
              <w:rPr>
                <w:rFonts w:hint="eastAsia" w:ascii="仿宋_GB2312" w:eastAsia="仿宋_GB2312"/>
                <w:kern w:val="0"/>
                <w:szCs w:val="21"/>
              </w:rPr>
              <w:t>河口</w:t>
            </w:r>
          </w:p>
        </w:tc>
        <w:tc>
          <w:tcPr>
            <w:tcW w:w="861" w:type="pct"/>
            <w:vAlign w:val="center"/>
          </w:tcPr>
          <w:p w14:paraId="5459D97F">
            <w:pPr>
              <w:widowControl/>
              <w:jc w:val="center"/>
              <w:rPr>
                <w:rFonts w:ascii="仿宋_GB2312" w:eastAsia="仿宋_GB2312"/>
                <w:kern w:val="0"/>
                <w:szCs w:val="21"/>
              </w:rPr>
            </w:pPr>
            <w:r>
              <w:rPr>
                <w:rFonts w:hint="eastAsia" w:ascii="仿宋_GB2312" w:eastAsia="仿宋_GB2312"/>
                <w:szCs w:val="21"/>
              </w:rPr>
              <w:t>0.297</w:t>
            </w:r>
          </w:p>
        </w:tc>
        <w:tc>
          <w:tcPr>
            <w:tcW w:w="755" w:type="pct"/>
            <w:noWrap/>
            <w:vAlign w:val="center"/>
          </w:tcPr>
          <w:p w14:paraId="06107727">
            <w:pPr>
              <w:widowControl/>
              <w:jc w:val="center"/>
              <w:rPr>
                <w:rFonts w:ascii="仿宋_GB2312" w:eastAsia="仿宋_GB2312"/>
                <w:kern w:val="0"/>
                <w:szCs w:val="21"/>
              </w:rPr>
            </w:pPr>
            <w:r>
              <w:rPr>
                <w:rFonts w:hint="eastAsia" w:ascii="仿宋_GB2312" w:eastAsia="仿宋_GB2312"/>
                <w:szCs w:val="21"/>
              </w:rPr>
              <w:t>5.23</w:t>
            </w:r>
          </w:p>
        </w:tc>
        <w:tc>
          <w:tcPr>
            <w:tcW w:w="755" w:type="pct"/>
            <w:noWrap/>
            <w:vAlign w:val="center"/>
          </w:tcPr>
          <w:p w14:paraId="249CF124">
            <w:pPr>
              <w:widowControl/>
              <w:jc w:val="center"/>
              <w:rPr>
                <w:rFonts w:ascii="仿宋_GB2312" w:eastAsia="仿宋_GB2312"/>
                <w:kern w:val="0"/>
                <w:szCs w:val="21"/>
              </w:rPr>
            </w:pPr>
            <w:r>
              <w:rPr>
                <w:rFonts w:hint="eastAsia" w:ascii="仿宋_GB2312" w:eastAsia="仿宋_GB2312"/>
                <w:szCs w:val="21"/>
              </w:rPr>
              <w:t>4.04</w:t>
            </w:r>
          </w:p>
        </w:tc>
        <w:tc>
          <w:tcPr>
            <w:tcW w:w="755" w:type="pct"/>
            <w:noWrap/>
            <w:vAlign w:val="center"/>
          </w:tcPr>
          <w:p w14:paraId="3E9F4B0D">
            <w:pPr>
              <w:widowControl/>
              <w:jc w:val="center"/>
              <w:rPr>
                <w:rFonts w:ascii="仿宋_GB2312" w:eastAsia="仿宋_GB2312"/>
                <w:kern w:val="0"/>
                <w:szCs w:val="21"/>
              </w:rPr>
            </w:pPr>
            <w:r>
              <w:rPr>
                <w:rFonts w:hint="eastAsia" w:ascii="仿宋_GB2312" w:eastAsia="仿宋_GB2312"/>
                <w:szCs w:val="21"/>
              </w:rPr>
              <w:t>2.90</w:t>
            </w:r>
          </w:p>
        </w:tc>
      </w:tr>
    </w:tbl>
    <w:p w14:paraId="539A4E53">
      <w:pPr>
        <w:adjustRightInd w:val="0"/>
        <w:snapToGrid w:val="0"/>
        <w:spacing w:afterLines="50"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六、原则同意《报告》的洪水水面线计算方法基本正确，各河段水面线计算成果基本合理正确。</w:t>
      </w:r>
    </w:p>
    <w:p w14:paraId="7934C001">
      <w:pPr>
        <w:spacing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七、原则同意《报告》对行洪、河势及上下游影响的综合评价结论。</w:t>
      </w:r>
    </w:p>
    <w:p w14:paraId="025F3852">
      <w:pPr>
        <w:spacing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八、有关要求</w:t>
      </w:r>
    </w:p>
    <w:p w14:paraId="178AA8BB">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（一）项目法人应妥善处理占地补偿等第三方合法水事权益。</w:t>
      </w:r>
    </w:p>
    <w:p w14:paraId="61FA7093">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（二）工程开工后，项目法人要及时将施工放样资料报送我局河道管护和地方水电管理中心，河道管护和地方水电管理中心将对工程控制坐标在内的涉河事项进行核查。</w:t>
      </w:r>
    </w:p>
    <w:p w14:paraId="1CCF1CE1">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（三）工程完工后，应邀请河道管护和地方水电管理中心，参加工程项目的涉河部分验收。工程经验收合格后方可使用。</w:t>
      </w:r>
    </w:p>
    <w:p w14:paraId="74F48F88">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（四）工程建设过程中涉河建设方案有较大变更的，应按规定重新办理许可手续。</w:t>
      </w:r>
    </w:p>
    <w:p w14:paraId="0554CCC5">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（五）项目法人应严格按照批复的内容和要求实施。</w:t>
      </w:r>
    </w:p>
    <w:p w14:paraId="574F5285">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（六）该许可文件仅作为该项目洪水影响评价许可。</w:t>
      </w:r>
    </w:p>
    <w:p w14:paraId="6A6C6B98">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（七）本行政许可决定有效期为3年，自签发之日起计算，期满后若该工程未开工建设，本行政许可决定自行失效</w:t>
      </w:r>
      <w:r>
        <w:rPr>
          <w:rFonts w:hint="eastAsia" w:ascii="方正仿宋_GBK" w:hAnsi="宋体" w:eastAsia="方正仿宋_GBK"/>
          <w:kern w:val="0"/>
          <w:sz w:val="32"/>
          <w:szCs w:val="32"/>
          <w:lang w:eastAsia="zh-CN"/>
        </w:rPr>
        <w:t>。</w:t>
      </w:r>
      <w:r>
        <w:rPr>
          <w:rFonts w:hint="eastAsia" w:ascii="方正仿宋_GBK" w:hAnsi="宋体" w:eastAsia="方正仿宋_GBK"/>
          <w:kern w:val="0"/>
          <w:sz w:val="32"/>
          <w:szCs w:val="32"/>
        </w:rPr>
        <w:t>确需延期的</w:t>
      </w:r>
      <w:r>
        <w:rPr>
          <w:rFonts w:hint="eastAsia" w:ascii="方正仿宋_GBK" w:hAnsi="宋体" w:eastAsia="方正仿宋_GBK"/>
          <w:kern w:val="0"/>
          <w:sz w:val="32"/>
          <w:szCs w:val="32"/>
          <w:lang w:eastAsia="zh-CN"/>
        </w:rPr>
        <w:t>，</w:t>
      </w:r>
      <w:r>
        <w:rPr>
          <w:rFonts w:hint="eastAsia" w:ascii="方正仿宋_GBK" w:hAnsi="宋体" w:eastAsia="方正仿宋_GBK"/>
          <w:kern w:val="0"/>
          <w:sz w:val="32"/>
          <w:szCs w:val="32"/>
        </w:rPr>
        <w:t>项目业主应在有效期届满前30日内提出延期申请，工程建设过程中涉河建设方案有较大变更的，应按规定重新办理许可手续。</w:t>
      </w:r>
    </w:p>
    <w:p w14:paraId="2B3DC17B">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（八）工程完工后，建设单位应督促施工单位立即拆除所有有碍行洪的临时建筑。</w:t>
      </w:r>
    </w:p>
    <w:p w14:paraId="78D03E03">
      <w:pPr>
        <w:spacing w:line="560" w:lineRule="exact"/>
        <w:ind w:left="1380" w:leftChars="200" w:hanging="960" w:hangingChars="300"/>
        <w:jc w:val="left"/>
        <w:rPr>
          <w:rFonts w:ascii="方正仿宋_GBK" w:hAnsi="宋体" w:eastAsia="方正仿宋_GBK"/>
          <w:kern w:val="0"/>
          <w:sz w:val="32"/>
          <w:szCs w:val="32"/>
        </w:rPr>
      </w:pPr>
    </w:p>
    <w:p w14:paraId="050CD0E4">
      <w:pPr>
        <w:spacing w:line="560" w:lineRule="exact"/>
        <w:ind w:left="1380" w:leftChars="200" w:hanging="960" w:hangingChars="300"/>
        <w:jc w:val="left"/>
        <w:rPr>
          <w:rFonts w:ascii="方正仿宋_GBK" w:hAnsi="宋体" w:eastAsia="方正仿宋_GBK"/>
          <w:kern w:val="0"/>
          <w:sz w:val="32"/>
          <w:szCs w:val="32"/>
        </w:rPr>
      </w:pPr>
      <w:r>
        <w:rPr>
          <w:rFonts w:hint="eastAsia" w:ascii="方正仿宋_GBK" w:hAnsi="宋体" w:eastAsia="方正仿宋_GBK"/>
          <w:kern w:val="0"/>
          <w:sz w:val="32"/>
          <w:szCs w:val="32"/>
        </w:rPr>
        <w:t>附件：</w:t>
      </w:r>
      <w:r>
        <w:rPr>
          <w:rFonts w:hint="eastAsia" w:ascii="方正仿宋_GBK" w:hAnsi="宋体" w:eastAsia="方正仿宋_GBK" w:cs="宋体"/>
          <w:kern w:val="0"/>
          <w:sz w:val="32"/>
          <w:szCs w:val="32"/>
        </w:rPr>
        <w:t>石柱县云中花都片区交通安全提升项目</w:t>
      </w:r>
      <w:r>
        <w:rPr>
          <w:rFonts w:hint="eastAsia" w:ascii="方正仿宋_GBK" w:hAnsi="宋体" w:eastAsia="方正仿宋_GBK"/>
          <w:kern w:val="0"/>
          <w:sz w:val="32"/>
          <w:szCs w:val="32"/>
        </w:rPr>
        <w:t xml:space="preserve">洪水影响评价报告专家评审意见  </w:t>
      </w:r>
    </w:p>
    <w:p w14:paraId="3C3A824D">
      <w:pPr>
        <w:spacing w:line="620" w:lineRule="exact"/>
        <w:ind w:left="105" w:leftChars="50" w:firstLine="4160" w:firstLineChars="1300"/>
        <w:rPr>
          <w:rFonts w:ascii="方正仿宋_GBK" w:hAnsi="宋体" w:eastAsia="方正仿宋_GBK"/>
          <w:kern w:val="0"/>
          <w:sz w:val="32"/>
          <w:szCs w:val="32"/>
        </w:rPr>
      </w:pPr>
    </w:p>
    <w:p w14:paraId="26BBD827">
      <w:pPr>
        <w:spacing w:line="620" w:lineRule="exact"/>
        <w:ind w:left="105" w:leftChars="50" w:firstLine="4160" w:firstLineChars="1300"/>
        <w:rPr>
          <w:rFonts w:ascii="方正仿宋_GBK" w:hAnsi="宋体" w:eastAsia="方正仿宋_GBK"/>
          <w:kern w:val="0"/>
          <w:sz w:val="32"/>
          <w:szCs w:val="32"/>
        </w:rPr>
      </w:pPr>
      <w:r>
        <w:rPr>
          <w:rFonts w:hint="eastAsia" w:ascii="方正仿宋_GBK" w:hAnsi="宋体" w:eastAsia="方正仿宋_GBK"/>
          <w:kern w:val="0"/>
          <w:sz w:val="32"/>
          <w:szCs w:val="32"/>
        </w:rPr>
        <w:t>石柱土家族自治县水利局</w:t>
      </w:r>
    </w:p>
    <w:p w14:paraId="4BCDE380">
      <w:pPr>
        <w:spacing w:line="620" w:lineRule="exact"/>
        <w:ind w:firstLine="4960" w:firstLineChars="1550"/>
        <w:rPr>
          <w:rFonts w:ascii="方正仿宋_GBK" w:eastAsia="方正仿宋_GBK"/>
          <w:sz w:val="32"/>
          <w:szCs w:val="32"/>
        </w:rPr>
      </w:pPr>
      <w:r>
        <w:rPr>
          <w:rFonts w:ascii="方正仿宋_GBK" w:hAnsi="宋体" w:eastAsia="方正仿宋_GBK"/>
          <w:kern w:val="0"/>
          <w:sz w:val="32"/>
          <w:szCs w:val="32"/>
        </w:rPr>
        <w:t>20</w:t>
      </w:r>
      <w:r>
        <w:rPr>
          <w:rFonts w:hint="eastAsia" w:ascii="方正仿宋_GBK" w:hAnsi="宋体" w:eastAsia="方正仿宋_GBK"/>
          <w:kern w:val="0"/>
          <w:sz w:val="32"/>
          <w:szCs w:val="32"/>
        </w:rPr>
        <w:t>25年10月28日</w:t>
      </w:r>
    </w:p>
    <w:p w14:paraId="1181941C">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68542DEA">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60BC84A1">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10A9CBF4">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7DCF03EE">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6B16B075">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748560D4">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4351B4C8">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5D4571B0">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2ABF2BAA">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7EFEBCDB">
      <w:pPr>
        <w:tabs>
          <w:tab w:val="left" w:pos="7655"/>
          <w:tab w:val="left" w:pos="7938"/>
        </w:tabs>
        <w:snapToGrid w:val="0"/>
        <w:spacing w:line="540" w:lineRule="exact"/>
        <w:ind w:left="1439" w:leftChars="152" w:hanging="1120" w:hangingChars="400"/>
        <w:rPr>
          <w:rFonts w:ascii="方正仿宋_GBK" w:eastAsia="方正仿宋_GBK"/>
          <w:sz w:val="28"/>
          <w:szCs w:val="28"/>
        </w:rPr>
      </w:pPr>
      <w:r>
        <w:rPr>
          <w:rFonts w:hint="eastAsia" w:ascii="方正仿宋_GBK" w:eastAsia="方正仿宋_GBK"/>
          <w:sz w:val="28"/>
          <w:szCs w:val="28"/>
        </w:rPr>
        <w:t>抄送：王平副局长，向朝文主任，河道管护和地方水电管理中心，水行政执法科。</w:t>
      </w:r>
    </w:p>
    <w:p w14:paraId="3E70C9C2">
      <w:pPr>
        <w:pBdr>
          <w:top w:val="single" w:color="auto" w:sz="6" w:space="1"/>
          <w:bottom w:val="single" w:color="auto" w:sz="6" w:space="1"/>
        </w:pBdr>
        <w:tabs>
          <w:tab w:val="left" w:pos="7655"/>
        </w:tabs>
        <w:snapToGrid w:val="0"/>
        <w:spacing w:line="540" w:lineRule="exact"/>
        <w:rPr>
          <w:rFonts w:ascii="方正仿宋_GBK" w:eastAsia="方正仿宋_GBK"/>
          <w:sz w:val="28"/>
          <w:szCs w:val="28"/>
        </w:rPr>
        <w:sectPr>
          <w:footerReference r:id="rId3" w:type="default"/>
          <w:pgSz w:w="11906" w:h="16838"/>
          <w:pgMar w:top="1985" w:right="1531" w:bottom="1871" w:left="1531" w:header="851" w:footer="1191" w:gutter="0"/>
          <w:cols w:space="0" w:num="1"/>
          <w:docGrid w:linePitch="312" w:charSpace="0"/>
        </w:sectPr>
      </w:pPr>
      <w:r>
        <w:rPr>
          <w:rFonts w:hint="eastAsia" w:ascii="方正仿宋_GBK" w:eastAsia="方正仿宋_GBK"/>
          <w:sz w:val="28"/>
          <w:szCs w:val="28"/>
        </w:rPr>
        <w:t xml:space="preserve">  石柱土家族自治县水利局办公室　　　   2025年10月28日 印发</w:t>
      </w:r>
    </w:p>
    <w:p w14:paraId="464F729A">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t xml:space="preserve">附件         </w:t>
      </w:r>
    </w:p>
    <w:p w14:paraId="52414EE5">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59264" behindDoc="0" locked="0" layoutInCell="1" allowOverlap="1">
            <wp:simplePos x="0" y="0"/>
            <wp:positionH relativeFrom="column">
              <wp:posOffset>170815</wp:posOffset>
            </wp:positionH>
            <wp:positionV relativeFrom="paragraph">
              <wp:posOffset>152400</wp:posOffset>
            </wp:positionV>
            <wp:extent cx="5178425" cy="7467600"/>
            <wp:effectExtent l="1905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a:stretch>
                      <a:fillRect/>
                    </a:stretch>
                  </pic:blipFill>
                  <pic:spPr>
                    <a:xfrm>
                      <a:off x="0" y="0"/>
                      <a:ext cx="5178425" cy="7467600"/>
                    </a:xfrm>
                    <a:prstGeom prst="rect">
                      <a:avLst/>
                    </a:prstGeom>
                    <a:noFill/>
                    <a:ln w="9525">
                      <a:noFill/>
                      <a:miter lim="800000"/>
                      <a:headEnd/>
                      <a:tailEnd/>
                    </a:ln>
                  </pic:spPr>
                </pic:pic>
              </a:graphicData>
            </a:graphic>
          </wp:anchor>
        </w:drawing>
      </w:r>
    </w:p>
    <w:p w14:paraId="1861E8DF">
      <w:pPr>
        <w:spacing w:line="520" w:lineRule="exact"/>
        <w:rPr>
          <w:rFonts w:hint="eastAsia" w:ascii="方正仿宋_GBK" w:hAnsi="楷体" w:eastAsia="方正仿宋_GBK" w:cs="楷体"/>
          <w:bCs/>
          <w:sz w:val="32"/>
          <w:szCs w:val="32"/>
        </w:rPr>
      </w:pPr>
    </w:p>
    <w:p w14:paraId="55FE5AA0">
      <w:pPr>
        <w:spacing w:line="520" w:lineRule="exact"/>
        <w:rPr>
          <w:rFonts w:hint="eastAsia" w:ascii="方正仿宋_GBK" w:hAnsi="楷体" w:eastAsia="方正仿宋_GBK" w:cs="楷体"/>
          <w:bCs/>
          <w:sz w:val="32"/>
          <w:szCs w:val="32"/>
        </w:rPr>
      </w:pPr>
    </w:p>
    <w:p w14:paraId="66C24699">
      <w:pPr>
        <w:spacing w:line="520" w:lineRule="exact"/>
        <w:rPr>
          <w:rFonts w:hint="eastAsia" w:ascii="方正仿宋_GBK" w:hAnsi="楷体" w:eastAsia="方正仿宋_GBK" w:cs="楷体"/>
          <w:bCs/>
          <w:sz w:val="32"/>
          <w:szCs w:val="32"/>
        </w:rPr>
      </w:pPr>
    </w:p>
    <w:p w14:paraId="44C407E2">
      <w:pPr>
        <w:spacing w:line="520" w:lineRule="exact"/>
        <w:rPr>
          <w:rFonts w:hint="eastAsia" w:ascii="方正仿宋_GBK" w:hAnsi="楷体" w:eastAsia="方正仿宋_GBK" w:cs="楷体"/>
          <w:bCs/>
          <w:sz w:val="32"/>
          <w:szCs w:val="32"/>
        </w:rPr>
      </w:pPr>
    </w:p>
    <w:p w14:paraId="48C8FBD2">
      <w:pPr>
        <w:spacing w:line="520" w:lineRule="exact"/>
        <w:rPr>
          <w:rFonts w:hint="eastAsia" w:ascii="方正仿宋_GBK" w:hAnsi="楷体" w:eastAsia="方正仿宋_GBK" w:cs="楷体"/>
          <w:bCs/>
          <w:sz w:val="32"/>
          <w:szCs w:val="32"/>
        </w:rPr>
      </w:pPr>
    </w:p>
    <w:p w14:paraId="2E9D7264">
      <w:pPr>
        <w:spacing w:line="520" w:lineRule="exact"/>
        <w:rPr>
          <w:rFonts w:hint="eastAsia" w:ascii="方正仿宋_GBK" w:hAnsi="楷体" w:eastAsia="方正仿宋_GBK" w:cs="楷体"/>
          <w:bCs/>
          <w:sz w:val="32"/>
          <w:szCs w:val="32"/>
        </w:rPr>
      </w:pPr>
    </w:p>
    <w:p w14:paraId="3557AECB">
      <w:pPr>
        <w:spacing w:line="520" w:lineRule="exact"/>
        <w:rPr>
          <w:rFonts w:hint="eastAsia" w:ascii="方正仿宋_GBK" w:hAnsi="楷体" w:eastAsia="方正仿宋_GBK" w:cs="楷体"/>
          <w:bCs/>
          <w:sz w:val="32"/>
          <w:szCs w:val="32"/>
        </w:rPr>
      </w:pPr>
    </w:p>
    <w:p w14:paraId="07335DA5">
      <w:pPr>
        <w:spacing w:line="520" w:lineRule="exact"/>
        <w:rPr>
          <w:rFonts w:hint="eastAsia" w:ascii="方正仿宋_GBK" w:hAnsi="楷体" w:eastAsia="方正仿宋_GBK" w:cs="楷体"/>
          <w:bCs/>
          <w:sz w:val="32"/>
          <w:szCs w:val="32"/>
        </w:rPr>
      </w:pPr>
    </w:p>
    <w:p w14:paraId="1AD1CD25">
      <w:pPr>
        <w:spacing w:line="520" w:lineRule="exact"/>
        <w:rPr>
          <w:rFonts w:hint="eastAsia" w:ascii="方正仿宋_GBK" w:hAnsi="楷体" w:eastAsia="方正仿宋_GBK" w:cs="楷体"/>
          <w:bCs/>
          <w:sz w:val="32"/>
          <w:szCs w:val="32"/>
        </w:rPr>
      </w:pPr>
    </w:p>
    <w:p w14:paraId="78B1505E">
      <w:pPr>
        <w:spacing w:line="520" w:lineRule="exact"/>
        <w:rPr>
          <w:rFonts w:hint="eastAsia" w:ascii="方正仿宋_GBK" w:hAnsi="楷体" w:eastAsia="方正仿宋_GBK" w:cs="楷体"/>
          <w:bCs/>
          <w:sz w:val="32"/>
          <w:szCs w:val="32"/>
        </w:rPr>
      </w:pPr>
    </w:p>
    <w:p w14:paraId="12F884C1">
      <w:pPr>
        <w:spacing w:line="520" w:lineRule="exact"/>
        <w:rPr>
          <w:rFonts w:hint="eastAsia" w:ascii="方正仿宋_GBK" w:hAnsi="楷体" w:eastAsia="方正仿宋_GBK" w:cs="楷体"/>
          <w:bCs/>
          <w:sz w:val="32"/>
          <w:szCs w:val="32"/>
        </w:rPr>
      </w:pPr>
    </w:p>
    <w:p w14:paraId="325A7E1A">
      <w:pPr>
        <w:spacing w:line="520" w:lineRule="exact"/>
        <w:rPr>
          <w:rFonts w:hint="eastAsia" w:ascii="方正仿宋_GBK" w:hAnsi="楷体" w:eastAsia="方正仿宋_GBK" w:cs="楷体"/>
          <w:bCs/>
          <w:sz w:val="32"/>
          <w:szCs w:val="32"/>
        </w:rPr>
      </w:pPr>
    </w:p>
    <w:p w14:paraId="0340CCE1">
      <w:pPr>
        <w:spacing w:line="520" w:lineRule="exact"/>
        <w:rPr>
          <w:rFonts w:hint="eastAsia" w:ascii="方正仿宋_GBK" w:hAnsi="楷体" w:eastAsia="方正仿宋_GBK" w:cs="楷体"/>
          <w:bCs/>
          <w:sz w:val="32"/>
          <w:szCs w:val="32"/>
        </w:rPr>
      </w:pPr>
    </w:p>
    <w:p w14:paraId="04B32C6F">
      <w:pPr>
        <w:spacing w:line="520" w:lineRule="exact"/>
        <w:rPr>
          <w:rFonts w:hint="eastAsia" w:ascii="方正仿宋_GBK" w:hAnsi="楷体" w:eastAsia="方正仿宋_GBK" w:cs="楷体"/>
          <w:bCs/>
          <w:sz w:val="32"/>
          <w:szCs w:val="32"/>
        </w:rPr>
      </w:pPr>
    </w:p>
    <w:p w14:paraId="1CAA01F1">
      <w:pPr>
        <w:spacing w:line="520" w:lineRule="exact"/>
        <w:rPr>
          <w:rFonts w:hint="eastAsia" w:ascii="方正仿宋_GBK" w:hAnsi="楷体" w:eastAsia="方正仿宋_GBK" w:cs="楷体"/>
          <w:bCs/>
          <w:sz w:val="32"/>
          <w:szCs w:val="32"/>
        </w:rPr>
      </w:pPr>
    </w:p>
    <w:p w14:paraId="6D8A27C1">
      <w:pPr>
        <w:spacing w:line="520" w:lineRule="exact"/>
        <w:rPr>
          <w:rFonts w:hint="eastAsia" w:ascii="方正仿宋_GBK" w:hAnsi="楷体" w:eastAsia="方正仿宋_GBK" w:cs="楷体"/>
          <w:bCs/>
          <w:sz w:val="32"/>
          <w:szCs w:val="32"/>
        </w:rPr>
      </w:pPr>
    </w:p>
    <w:p w14:paraId="7876791C">
      <w:pPr>
        <w:spacing w:line="520" w:lineRule="exact"/>
        <w:rPr>
          <w:rFonts w:hint="eastAsia" w:ascii="方正仿宋_GBK" w:hAnsi="楷体" w:eastAsia="方正仿宋_GBK" w:cs="楷体"/>
          <w:bCs/>
          <w:sz w:val="32"/>
          <w:szCs w:val="32"/>
        </w:rPr>
      </w:pPr>
    </w:p>
    <w:p w14:paraId="32B2C74F">
      <w:pPr>
        <w:spacing w:line="520" w:lineRule="exact"/>
        <w:rPr>
          <w:rFonts w:hint="eastAsia" w:ascii="方正仿宋_GBK" w:hAnsi="楷体" w:eastAsia="方正仿宋_GBK" w:cs="楷体"/>
          <w:bCs/>
          <w:sz w:val="32"/>
          <w:szCs w:val="32"/>
        </w:rPr>
      </w:pPr>
    </w:p>
    <w:p w14:paraId="5C5B9C9B">
      <w:pPr>
        <w:spacing w:line="520" w:lineRule="exact"/>
        <w:rPr>
          <w:rFonts w:hint="eastAsia" w:ascii="方正仿宋_GBK" w:hAnsi="楷体" w:eastAsia="方正仿宋_GBK" w:cs="楷体"/>
          <w:bCs/>
          <w:sz w:val="32"/>
          <w:szCs w:val="32"/>
        </w:rPr>
      </w:pPr>
    </w:p>
    <w:p w14:paraId="180DB153">
      <w:pPr>
        <w:spacing w:line="520" w:lineRule="exact"/>
        <w:rPr>
          <w:rFonts w:hint="eastAsia" w:ascii="方正仿宋_GBK" w:hAnsi="楷体" w:eastAsia="方正仿宋_GBK" w:cs="楷体"/>
          <w:bCs/>
          <w:sz w:val="32"/>
          <w:szCs w:val="32"/>
        </w:rPr>
      </w:pPr>
    </w:p>
    <w:p w14:paraId="779E9DB5">
      <w:pPr>
        <w:spacing w:line="520" w:lineRule="exact"/>
        <w:rPr>
          <w:rFonts w:hint="eastAsia" w:ascii="方正仿宋_GBK" w:hAnsi="楷体" w:eastAsia="方正仿宋_GBK" w:cs="楷体"/>
          <w:bCs/>
          <w:sz w:val="32"/>
          <w:szCs w:val="32"/>
        </w:rPr>
      </w:pPr>
    </w:p>
    <w:p w14:paraId="37935AE7">
      <w:pPr>
        <w:spacing w:line="520" w:lineRule="exact"/>
        <w:rPr>
          <w:rFonts w:hint="eastAsia" w:ascii="方正仿宋_GBK" w:hAnsi="楷体" w:eastAsia="方正仿宋_GBK" w:cs="楷体"/>
          <w:bCs/>
          <w:sz w:val="32"/>
          <w:szCs w:val="32"/>
        </w:rPr>
      </w:pPr>
    </w:p>
    <w:p w14:paraId="59495D39">
      <w:pPr>
        <w:spacing w:line="520" w:lineRule="exact"/>
        <w:rPr>
          <w:rFonts w:hint="eastAsia" w:ascii="方正仿宋_GBK" w:hAnsi="楷体" w:eastAsia="方正仿宋_GBK" w:cs="楷体"/>
          <w:bCs/>
          <w:sz w:val="32"/>
          <w:szCs w:val="32"/>
        </w:rPr>
      </w:pPr>
    </w:p>
    <w:p w14:paraId="7CDCF5CE">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60288" behindDoc="0" locked="0" layoutInCell="1" allowOverlap="1">
            <wp:simplePos x="0" y="0"/>
            <wp:positionH relativeFrom="column">
              <wp:posOffset>-10160</wp:posOffset>
            </wp:positionH>
            <wp:positionV relativeFrom="paragraph">
              <wp:posOffset>200025</wp:posOffset>
            </wp:positionV>
            <wp:extent cx="5610225" cy="7534275"/>
            <wp:effectExtent l="1905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srcRect/>
                    <a:stretch>
                      <a:fillRect/>
                    </a:stretch>
                  </pic:blipFill>
                  <pic:spPr>
                    <a:xfrm>
                      <a:off x="0" y="0"/>
                      <a:ext cx="5610225" cy="7534275"/>
                    </a:xfrm>
                    <a:prstGeom prst="rect">
                      <a:avLst/>
                    </a:prstGeom>
                    <a:noFill/>
                    <a:ln w="9525">
                      <a:noFill/>
                      <a:miter lim="800000"/>
                      <a:headEnd/>
                      <a:tailEnd/>
                    </a:ln>
                  </pic:spPr>
                </pic:pic>
              </a:graphicData>
            </a:graphic>
          </wp:anchor>
        </w:drawing>
      </w:r>
    </w:p>
    <w:p w14:paraId="23B152BB">
      <w:pPr>
        <w:spacing w:line="520" w:lineRule="exact"/>
        <w:rPr>
          <w:rFonts w:hint="eastAsia" w:ascii="方正仿宋_GBK" w:hAnsi="楷体" w:eastAsia="方正仿宋_GBK" w:cs="楷体"/>
          <w:bCs/>
          <w:sz w:val="32"/>
          <w:szCs w:val="32"/>
        </w:rPr>
      </w:pPr>
    </w:p>
    <w:p w14:paraId="4B08D5E2">
      <w:pPr>
        <w:spacing w:line="520" w:lineRule="exact"/>
        <w:rPr>
          <w:rFonts w:hint="eastAsia" w:ascii="方正仿宋_GBK" w:hAnsi="楷体" w:eastAsia="方正仿宋_GBK" w:cs="楷体"/>
          <w:bCs/>
          <w:sz w:val="32"/>
          <w:szCs w:val="32"/>
        </w:rPr>
      </w:pPr>
    </w:p>
    <w:p w14:paraId="4F89DF04">
      <w:pPr>
        <w:spacing w:line="520" w:lineRule="exact"/>
        <w:rPr>
          <w:rFonts w:hint="eastAsia" w:ascii="方正仿宋_GBK" w:hAnsi="楷体" w:eastAsia="方正仿宋_GBK" w:cs="楷体"/>
          <w:bCs/>
          <w:sz w:val="32"/>
          <w:szCs w:val="32"/>
        </w:rPr>
      </w:pPr>
    </w:p>
    <w:p w14:paraId="1129E72E">
      <w:pPr>
        <w:spacing w:line="520" w:lineRule="exact"/>
        <w:rPr>
          <w:rFonts w:hint="eastAsia" w:ascii="方正仿宋_GBK" w:hAnsi="楷体" w:eastAsia="方正仿宋_GBK" w:cs="楷体"/>
          <w:bCs/>
          <w:sz w:val="32"/>
          <w:szCs w:val="32"/>
        </w:rPr>
      </w:pPr>
    </w:p>
    <w:p w14:paraId="7B4453DC">
      <w:pPr>
        <w:spacing w:line="520" w:lineRule="exact"/>
        <w:rPr>
          <w:rFonts w:hint="eastAsia" w:ascii="方正仿宋_GBK" w:hAnsi="楷体" w:eastAsia="方正仿宋_GBK" w:cs="楷体"/>
          <w:bCs/>
          <w:sz w:val="32"/>
          <w:szCs w:val="32"/>
        </w:rPr>
      </w:pPr>
    </w:p>
    <w:p w14:paraId="78781825">
      <w:pPr>
        <w:spacing w:line="520" w:lineRule="exact"/>
        <w:rPr>
          <w:rFonts w:hint="eastAsia" w:ascii="方正仿宋_GBK" w:hAnsi="楷体" w:eastAsia="方正仿宋_GBK" w:cs="楷体"/>
          <w:bCs/>
          <w:sz w:val="32"/>
          <w:szCs w:val="32"/>
        </w:rPr>
      </w:pPr>
    </w:p>
    <w:p w14:paraId="33710FB7">
      <w:pPr>
        <w:spacing w:line="520" w:lineRule="exact"/>
        <w:rPr>
          <w:rFonts w:hint="eastAsia" w:ascii="方正仿宋_GBK" w:hAnsi="楷体" w:eastAsia="方正仿宋_GBK" w:cs="楷体"/>
          <w:bCs/>
          <w:sz w:val="32"/>
          <w:szCs w:val="32"/>
        </w:rPr>
      </w:pPr>
    </w:p>
    <w:p w14:paraId="3A896529">
      <w:pPr>
        <w:spacing w:line="520" w:lineRule="exact"/>
        <w:rPr>
          <w:rFonts w:hint="eastAsia" w:ascii="方正仿宋_GBK" w:hAnsi="楷体" w:eastAsia="方正仿宋_GBK" w:cs="楷体"/>
          <w:bCs/>
          <w:sz w:val="32"/>
          <w:szCs w:val="32"/>
        </w:rPr>
      </w:pPr>
    </w:p>
    <w:p w14:paraId="4786511C">
      <w:pPr>
        <w:spacing w:line="520" w:lineRule="exact"/>
        <w:rPr>
          <w:rFonts w:hint="eastAsia" w:ascii="方正仿宋_GBK" w:hAnsi="楷体" w:eastAsia="方正仿宋_GBK" w:cs="楷体"/>
          <w:bCs/>
          <w:sz w:val="32"/>
          <w:szCs w:val="32"/>
        </w:rPr>
      </w:pPr>
    </w:p>
    <w:p w14:paraId="6AF3991E">
      <w:pPr>
        <w:spacing w:line="520" w:lineRule="exact"/>
        <w:rPr>
          <w:rFonts w:hint="eastAsia" w:ascii="方正仿宋_GBK" w:hAnsi="楷体" w:eastAsia="方正仿宋_GBK" w:cs="楷体"/>
          <w:bCs/>
          <w:sz w:val="32"/>
          <w:szCs w:val="32"/>
        </w:rPr>
      </w:pPr>
    </w:p>
    <w:p w14:paraId="0B68B896">
      <w:pPr>
        <w:spacing w:line="520" w:lineRule="exact"/>
        <w:rPr>
          <w:rFonts w:hint="eastAsia" w:ascii="方正仿宋_GBK" w:hAnsi="楷体" w:eastAsia="方正仿宋_GBK" w:cs="楷体"/>
          <w:bCs/>
          <w:sz w:val="32"/>
          <w:szCs w:val="32"/>
        </w:rPr>
      </w:pPr>
    </w:p>
    <w:p w14:paraId="62506A68">
      <w:pPr>
        <w:spacing w:line="520" w:lineRule="exact"/>
        <w:rPr>
          <w:rFonts w:hint="eastAsia" w:ascii="方正仿宋_GBK" w:hAnsi="楷体" w:eastAsia="方正仿宋_GBK" w:cs="楷体"/>
          <w:bCs/>
          <w:sz w:val="32"/>
          <w:szCs w:val="32"/>
        </w:rPr>
      </w:pPr>
    </w:p>
    <w:p w14:paraId="0249836A">
      <w:pPr>
        <w:spacing w:line="520" w:lineRule="exact"/>
        <w:rPr>
          <w:rFonts w:hint="eastAsia" w:ascii="方正仿宋_GBK" w:hAnsi="楷体" w:eastAsia="方正仿宋_GBK" w:cs="楷体"/>
          <w:bCs/>
          <w:sz w:val="32"/>
          <w:szCs w:val="32"/>
        </w:rPr>
      </w:pPr>
    </w:p>
    <w:p w14:paraId="6CCF1EFF">
      <w:pPr>
        <w:spacing w:line="520" w:lineRule="exact"/>
        <w:rPr>
          <w:rFonts w:hint="eastAsia" w:ascii="方正仿宋_GBK" w:hAnsi="楷体" w:eastAsia="方正仿宋_GBK" w:cs="楷体"/>
          <w:bCs/>
          <w:sz w:val="32"/>
          <w:szCs w:val="32"/>
        </w:rPr>
      </w:pPr>
    </w:p>
    <w:p w14:paraId="37A0AF0A">
      <w:pPr>
        <w:spacing w:line="520" w:lineRule="exact"/>
        <w:rPr>
          <w:rFonts w:hint="eastAsia" w:ascii="方正仿宋_GBK" w:hAnsi="楷体" w:eastAsia="方正仿宋_GBK" w:cs="楷体"/>
          <w:bCs/>
          <w:sz w:val="32"/>
          <w:szCs w:val="32"/>
        </w:rPr>
      </w:pPr>
    </w:p>
    <w:p w14:paraId="159077E0">
      <w:pPr>
        <w:spacing w:line="520" w:lineRule="exact"/>
        <w:rPr>
          <w:rFonts w:hint="eastAsia" w:ascii="方正仿宋_GBK" w:hAnsi="楷体" w:eastAsia="方正仿宋_GBK" w:cs="楷体"/>
          <w:bCs/>
          <w:sz w:val="32"/>
          <w:szCs w:val="32"/>
        </w:rPr>
      </w:pPr>
    </w:p>
    <w:p w14:paraId="5A92337F">
      <w:pPr>
        <w:spacing w:line="520" w:lineRule="exact"/>
        <w:rPr>
          <w:rFonts w:hint="eastAsia" w:ascii="方正仿宋_GBK" w:hAnsi="楷体" w:eastAsia="方正仿宋_GBK" w:cs="楷体"/>
          <w:bCs/>
          <w:sz w:val="32"/>
          <w:szCs w:val="32"/>
        </w:rPr>
      </w:pPr>
    </w:p>
    <w:p w14:paraId="3E86CEF7">
      <w:pPr>
        <w:spacing w:line="520" w:lineRule="exact"/>
        <w:rPr>
          <w:rFonts w:hint="eastAsia" w:ascii="方正仿宋_GBK" w:hAnsi="楷体" w:eastAsia="方正仿宋_GBK" w:cs="楷体"/>
          <w:bCs/>
          <w:sz w:val="32"/>
          <w:szCs w:val="32"/>
        </w:rPr>
      </w:pPr>
    </w:p>
    <w:p w14:paraId="0B3962A0">
      <w:pPr>
        <w:spacing w:line="520" w:lineRule="exact"/>
        <w:rPr>
          <w:rFonts w:hint="eastAsia" w:ascii="方正仿宋_GBK" w:hAnsi="楷体" w:eastAsia="方正仿宋_GBK" w:cs="楷体"/>
          <w:bCs/>
          <w:sz w:val="32"/>
          <w:szCs w:val="32"/>
        </w:rPr>
      </w:pPr>
    </w:p>
    <w:p w14:paraId="1D8EFAED">
      <w:pPr>
        <w:spacing w:line="520" w:lineRule="exact"/>
        <w:rPr>
          <w:rFonts w:hint="eastAsia" w:ascii="方正仿宋_GBK" w:hAnsi="楷体" w:eastAsia="方正仿宋_GBK" w:cs="楷体"/>
          <w:bCs/>
          <w:sz w:val="32"/>
          <w:szCs w:val="32"/>
        </w:rPr>
      </w:pPr>
    </w:p>
    <w:p w14:paraId="52C79B39">
      <w:pPr>
        <w:spacing w:line="520" w:lineRule="exact"/>
        <w:rPr>
          <w:rFonts w:hint="eastAsia" w:ascii="方正仿宋_GBK" w:hAnsi="楷体" w:eastAsia="方正仿宋_GBK" w:cs="楷体"/>
          <w:bCs/>
          <w:sz w:val="32"/>
          <w:szCs w:val="32"/>
        </w:rPr>
      </w:pPr>
    </w:p>
    <w:p w14:paraId="379CD774">
      <w:pPr>
        <w:spacing w:line="520" w:lineRule="exact"/>
        <w:rPr>
          <w:rFonts w:hint="eastAsia" w:ascii="方正仿宋_GBK" w:hAnsi="楷体" w:eastAsia="方正仿宋_GBK" w:cs="楷体"/>
          <w:bCs/>
          <w:sz w:val="32"/>
          <w:szCs w:val="32"/>
        </w:rPr>
      </w:pPr>
    </w:p>
    <w:p w14:paraId="5DB650A8">
      <w:pPr>
        <w:spacing w:line="520" w:lineRule="exact"/>
        <w:rPr>
          <w:rFonts w:hint="eastAsia" w:ascii="方正仿宋_GBK" w:hAnsi="楷体" w:eastAsia="方正仿宋_GBK" w:cs="楷体"/>
          <w:bCs/>
          <w:sz w:val="32"/>
          <w:szCs w:val="32"/>
        </w:rPr>
      </w:pPr>
    </w:p>
    <w:p w14:paraId="4C3BEC57">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61312" behindDoc="0" locked="0" layoutInCell="1" allowOverlap="1">
            <wp:simplePos x="0" y="0"/>
            <wp:positionH relativeFrom="column">
              <wp:posOffset>56515</wp:posOffset>
            </wp:positionH>
            <wp:positionV relativeFrom="paragraph">
              <wp:posOffset>57150</wp:posOffset>
            </wp:positionV>
            <wp:extent cx="5615940" cy="7762875"/>
            <wp:effectExtent l="19050" t="0" r="381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srcRect/>
                    <a:stretch>
                      <a:fillRect/>
                    </a:stretch>
                  </pic:blipFill>
                  <pic:spPr>
                    <a:xfrm>
                      <a:off x="0" y="0"/>
                      <a:ext cx="5615940" cy="7762875"/>
                    </a:xfrm>
                    <a:prstGeom prst="rect">
                      <a:avLst/>
                    </a:prstGeom>
                    <a:noFill/>
                    <a:ln w="9525">
                      <a:noFill/>
                      <a:miter lim="800000"/>
                      <a:headEnd/>
                      <a:tailEnd/>
                    </a:ln>
                  </pic:spPr>
                </pic:pic>
              </a:graphicData>
            </a:graphic>
          </wp:anchor>
        </w:drawing>
      </w:r>
    </w:p>
    <w:p w14:paraId="5A754529">
      <w:pPr>
        <w:spacing w:line="520" w:lineRule="exact"/>
        <w:rPr>
          <w:rFonts w:hint="eastAsia" w:ascii="方正仿宋_GBK" w:hAnsi="楷体" w:eastAsia="方正仿宋_GBK" w:cs="楷体"/>
          <w:bCs/>
          <w:sz w:val="32"/>
          <w:szCs w:val="32"/>
        </w:rPr>
      </w:pPr>
    </w:p>
    <w:p w14:paraId="168B9243">
      <w:pPr>
        <w:spacing w:line="520" w:lineRule="exact"/>
        <w:rPr>
          <w:rFonts w:hint="eastAsia" w:ascii="方正仿宋_GBK" w:hAnsi="楷体" w:eastAsia="方正仿宋_GBK" w:cs="楷体"/>
          <w:bCs/>
          <w:sz w:val="32"/>
          <w:szCs w:val="32"/>
        </w:rPr>
      </w:pPr>
    </w:p>
    <w:p w14:paraId="52ED8FE2">
      <w:pPr>
        <w:spacing w:line="520" w:lineRule="exact"/>
        <w:rPr>
          <w:rFonts w:hint="eastAsia" w:ascii="方正仿宋_GBK" w:hAnsi="楷体" w:eastAsia="方正仿宋_GBK" w:cs="楷体"/>
          <w:bCs/>
          <w:sz w:val="32"/>
          <w:szCs w:val="32"/>
        </w:rPr>
      </w:pPr>
    </w:p>
    <w:p w14:paraId="4808136C">
      <w:pPr>
        <w:spacing w:line="520" w:lineRule="exact"/>
        <w:rPr>
          <w:rFonts w:hint="eastAsia" w:ascii="方正仿宋_GBK" w:hAnsi="楷体" w:eastAsia="方正仿宋_GBK" w:cs="楷体"/>
          <w:bCs/>
          <w:sz w:val="32"/>
          <w:szCs w:val="32"/>
        </w:rPr>
      </w:pPr>
    </w:p>
    <w:p w14:paraId="1BF156DE">
      <w:pPr>
        <w:spacing w:line="520" w:lineRule="exact"/>
        <w:rPr>
          <w:rFonts w:hint="eastAsia" w:ascii="方正仿宋_GBK" w:hAnsi="楷体" w:eastAsia="方正仿宋_GBK" w:cs="楷体"/>
          <w:bCs/>
          <w:sz w:val="32"/>
          <w:szCs w:val="32"/>
        </w:rPr>
      </w:pPr>
    </w:p>
    <w:p w14:paraId="03C9943B">
      <w:pPr>
        <w:spacing w:line="520" w:lineRule="exact"/>
        <w:rPr>
          <w:rFonts w:hint="eastAsia" w:ascii="方正仿宋_GBK" w:hAnsi="楷体" w:eastAsia="方正仿宋_GBK" w:cs="楷体"/>
          <w:bCs/>
          <w:sz w:val="32"/>
          <w:szCs w:val="32"/>
        </w:rPr>
      </w:pPr>
    </w:p>
    <w:p w14:paraId="697B60B4">
      <w:pPr>
        <w:spacing w:line="520" w:lineRule="exact"/>
        <w:rPr>
          <w:rFonts w:hint="eastAsia" w:ascii="方正仿宋_GBK" w:hAnsi="楷体" w:eastAsia="方正仿宋_GBK" w:cs="楷体"/>
          <w:bCs/>
          <w:sz w:val="32"/>
          <w:szCs w:val="32"/>
        </w:rPr>
      </w:pPr>
    </w:p>
    <w:p w14:paraId="64228301">
      <w:pPr>
        <w:spacing w:line="520" w:lineRule="exact"/>
        <w:rPr>
          <w:rFonts w:hint="eastAsia" w:ascii="方正仿宋_GBK" w:hAnsi="楷体" w:eastAsia="方正仿宋_GBK" w:cs="楷体"/>
          <w:bCs/>
          <w:sz w:val="32"/>
          <w:szCs w:val="32"/>
        </w:rPr>
      </w:pPr>
    </w:p>
    <w:p w14:paraId="775B45D9">
      <w:pPr>
        <w:spacing w:line="520" w:lineRule="exact"/>
        <w:rPr>
          <w:rFonts w:hint="eastAsia" w:ascii="方正仿宋_GBK" w:hAnsi="楷体" w:eastAsia="方正仿宋_GBK" w:cs="楷体"/>
          <w:bCs/>
          <w:sz w:val="32"/>
          <w:szCs w:val="32"/>
        </w:rPr>
      </w:pPr>
    </w:p>
    <w:p w14:paraId="09880186">
      <w:pPr>
        <w:spacing w:line="520" w:lineRule="exact"/>
        <w:rPr>
          <w:rFonts w:hint="eastAsia" w:ascii="方正仿宋_GBK" w:hAnsi="楷体" w:eastAsia="方正仿宋_GBK" w:cs="楷体"/>
          <w:bCs/>
          <w:sz w:val="32"/>
          <w:szCs w:val="32"/>
        </w:rPr>
      </w:pPr>
    </w:p>
    <w:p w14:paraId="63035C5E">
      <w:pPr>
        <w:spacing w:line="520" w:lineRule="exact"/>
        <w:rPr>
          <w:rFonts w:hint="eastAsia" w:ascii="方正仿宋_GBK" w:hAnsi="楷体" w:eastAsia="方正仿宋_GBK" w:cs="楷体"/>
          <w:bCs/>
          <w:sz w:val="32"/>
          <w:szCs w:val="32"/>
        </w:rPr>
      </w:pPr>
    </w:p>
    <w:p w14:paraId="3DB55BCD">
      <w:pPr>
        <w:spacing w:line="520" w:lineRule="exact"/>
        <w:rPr>
          <w:rFonts w:hint="eastAsia" w:ascii="方正仿宋_GBK" w:hAnsi="楷体" w:eastAsia="方正仿宋_GBK" w:cs="楷体"/>
          <w:bCs/>
          <w:sz w:val="32"/>
          <w:szCs w:val="32"/>
        </w:rPr>
      </w:pPr>
    </w:p>
    <w:p w14:paraId="61C628AF">
      <w:pPr>
        <w:spacing w:line="520" w:lineRule="exact"/>
        <w:rPr>
          <w:rFonts w:hint="eastAsia" w:ascii="方正仿宋_GBK" w:hAnsi="楷体" w:eastAsia="方正仿宋_GBK" w:cs="楷体"/>
          <w:bCs/>
          <w:sz w:val="32"/>
          <w:szCs w:val="32"/>
        </w:rPr>
      </w:pPr>
    </w:p>
    <w:p w14:paraId="6683CD6E">
      <w:pPr>
        <w:spacing w:line="520" w:lineRule="exact"/>
        <w:rPr>
          <w:rFonts w:hint="eastAsia" w:ascii="方正仿宋_GBK" w:hAnsi="楷体" w:eastAsia="方正仿宋_GBK" w:cs="楷体"/>
          <w:bCs/>
          <w:sz w:val="32"/>
          <w:szCs w:val="32"/>
        </w:rPr>
      </w:pPr>
    </w:p>
    <w:p w14:paraId="36055EB9">
      <w:pPr>
        <w:spacing w:line="520" w:lineRule="exact"/>
        <w:rPr>
          <w:rFonts w:hint="eastAsia" w:ascii="方正仿宋_GBK" w:hAnsi="楷体" w:eastAsia="方正仿宋_GBK" w:cs="楷体"/>
          <w:bCs/>
          <w:sz w:val="32"/>
          <w:szCs w:val="32"/>
        </w:rPr>
      </w:pPr>
    </w:p>
    <w:p w14:paraId="7571B9C7">
      <w:pPr>
        <w:spacing w:line="520" w:lineRule="exact"/>
        <w:rPr>
          <w:rFonts w:hint="eastAsia" w:ascii="方正仿宋_GBK" w:hAnsi="楷体" w:eastAsia="方正仿宋_GBK" w:cs="楷体"/>
          <w:bCs/>
          <w:sz w:val="32"/>
          <w:szCs w:val="32"/>
        </w:rPr>
      </w:pPr>
    </w:p>
    <w:p w14:paraId="7A7765B0">
      <w:pPr>
        <w:spacing w:line="520" w:lineRule="exact"/>
        <w:rPr>
          <w:rFonts w:hint="eastAsia" w:ascii="方正仿宋_GBK" w:hAnsi="楷体" w:eastAsia="方正仿宋_GBK" w:cs="楷体"/>
          <w:bCs/>
          <w:sz w:val="32"/>
          <w:szCs w:val="32"/>
        </w:rPr>
      </w:pPr>
    </w:p>
    <w:p w14:paraId="62335A0A">
      <w:pPr>
        <w:spacing w:line="520" w:lineRule="exact"/>
        <w:rPr>
          <w:rFonts w:hint="eastAsia" w:ascii="方正仿宋_GBK" w:hAnsi="楷体" w:eastAsia="方正仿宋_GBK" w:cs="楷体"/>
          <w:bCs/>
          <w:sz w:val="32"/>
          <w:szCs w:val="32"/>
        </w:rPr>
      </w:pPr>
    </w:p>
    <w:p w14:paraId="69DD857F">
      <w:pPr>
        <w:spacing w:line="520" w:lineRule="exact"/>
        <w:rPr>
          <w:rFonts w:hint="eastAsia" w:ascii="方正仿宋_GBK" w:hAnsi="楷体" w:eastAsia="方正仿宋_GBK" w:cs="楷体"/>
          <w:bCs/>
          <w:sz w:val="32"/>
          <w:szCs w:val="32"/>
        </w:rPr>
      </w:pPr>
    </w:p>
    <w:p w14:paraId="1F18D1A3">
      <w:pPr>
        <w:spacing w:line="520" w:lineRule="exact"/>
        <w:rPr>
          <w:rFonts w:hint="eastAsia" w:ascii="方正仿宋_GBK" w:hAnsi="楷体" w:eastAsia="方正仿宋_GBK" w:cs="楷体"/>
          <w:bCs/>
          <w:sz w:val="32"/>
          <w:szCs w:val="32"/>
        </w:rPr>
      </w:pPr>
    </w:p>
    <w:p w14:paraId="1E0B3A54">
      <w:pPr>
        <w:spacing w:line="520" w:lineRule="exact"/>
        <w:rPr>
          <w:rFonts w:hint="eastAsia" w:ascii="方正仿宋_GBK" w:hAnsi="楷体" w:eastAsia="方正仿宋_GBK" w:cs="楷体"/>
          <w:bCs/>
          <w:sz w:val="32"/>
          <w:szCs w:val="32"/>
        </w:rPr>
      </w:pPr>
    </w:p>
    <w:p w14:paraId="65813FFB">
      <w:pPr>
        <w:spacing w:line="520" w:lineRule="exact"/>
        <w:rPr>
          <w:rFonts w:hint="eastAsia" w:ascii="方正仿宋_GBK" w:hAnsi="楷体" w:eastAsia="方正仿宋_GBK" w:cs="楷体"/>
          <w:bCs/>
          <w:sz w:val="32"/>
          <w:szCs w:val="32"/>
        </w:rPr>
      </w:pPr>
    </w:p>
    <w:p w14:paraId="0622EF08">
      <w:pPr>
        <w:spacing w:line="520" w:lineRule="exact"/>
        <w:rPr>
          <w:rFonts w:hint="eastAsia" w:ascii="方正仿宋_GBK" w:hAnsi="楷体" w:eastAsia="方正仿宋_GBK" w:cs="楷体"/>
          <w:bCs/>
          <w:sz w:val="32"/>
          <w:szCs w:val="32"/>
        </w:rPr>
      </w:pPr>
    </w:p>
    <w:p w14:paraId="395DB38D">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62336" behindDoc="0" locked="0" layoutInCell="1" allowOverlap="1">
            <wp:simplePos x="0" y="0"/>
            <wp:positionH relativeFrom="column">
              <wp:posOffset>233680</wp:posOffset>
            </wp:positionH>
            <wp:positionV relativeFrom="paragraph">
              <wp:posOffset>152400</wp:posOffset>
            </wp:positionV>
            <wp:extent cx="5438775" cy="7581900"/>
            <wp:effectExtent l="19050" t="0" r="952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a:srcRect/>
                    <a:stretch>
                      <a:fillRect/>
                    </a:stretch>
                  </pic:blipFill>
                  <pic:spPr>
                    <a:xfrm>
                      <a:off x="0" y="0"/>
                      <a:ext cx="5438775" cy="7581900"/>
                    </a:xfrm>
                    <a:prstGeom prst="rect">
                      <a:avLst/>
                    </a:prstGeom>
                    <a:noFill/>
                    <a:ln w="9525">
                      <a:noFill/>
                      <a:miter lim="800000"/>
                      <a:headEnd/>
                      <a:tailEnd/>
                    </a:ln>
                  </pic:spPr>
                </pic:pic>
              </a:graphicData>
            </a:graphic>
          </wp:anchor>
        </w:drawing>
      </w:r>
    </w:p>
    <w:p w14:paraId="64F399C4">
      <w:pPr>
        <w:spacing w:line="520" w:lineRule="exact"/>
        <w:rPr>
          <w:rFonts w:hint="eastAsia" w:ascii="方正仿宋_GBK" w:hAnsi="楷体" w:eastAsia="方正仿宋_GBK" w:cs="楷体"/>
          <w:bCs/>
          <w:sz w:val="32"/>
          <w:szCs w:val="32"/>
        </w:rPr>
      </w:pPr>
    </w:p>
    <w:p w14:paraId="62350FDA">
      <w:pPr>
        <w:spacing w:line="520" w:lineRule="exact"/>
        <w:rPr>
          <w:rFonts w:hint="eastAsia" w:ascii="方正仿宋_GBK" w:hAnsi="楷体" w:eastAsia="方正仿宋_GBK" w:cs="楷体"/>
          <w:bCs/>
          <w:sz w:val="32"/>
          <w:szCs w:val="32"/>
        </w:rPr>
      </w:pPr>
    </w:p>
    <w:p w14:paraId="398C4B1E">
      <w:pPr>
        <w:spacing w:line="520" w:lineRule="exact"/>
        <w:rPr>
          <w:rFonts w:hint="eastAsia" w:ascii="方正仿宋_GBK" w:hAnsi="楷体" w:eastAsia="方正仿宋_GBK" w:cs="楷体"/>
          <w:bCs/>
          <w:sz w:val="32"/>
          <w:szCs w:val="32"/>
        </w:rPr>
      </w:pPr>
    </w:p>
    <w:p w14:paraId="2F5BEA26">
      <w:pPr>
        <w:spacing w:line="520" w:lineRule="exact"/>
        <w:rPr>
          <w:rFonts w:hint="eastAsia" w:ascii="方正仿宋_GBK" w:hAnsi="楷体" w:eastAsia="方正仿宋_GBK" w:cs="楷体"/>
          <w:bCs/>
          <w:sz w:val="32"/>
          <w:szCs w:val="32"/>
        </w:rPr>
      </w:pPr>
    </w:p>
    <w:p w14:paraId="3655B067">
      <w:pPr>
        <w:spacing w:line="520" w:lineRule="exact"/>
        <w:rPr>
          <w:rFonts w:hint="eastAsia" w:ascii="方正仿宋_GBK" w:hAnsi="楷体" w:eastAsia="方正仿宋_GBK" w:cs="楷体"/>
          <w:bCs/>
          <w:sz w:val="32"/>
          <w:szCs w:val="32"/>
        </w:rPr>
      </w:pPr>
    </w:p>
    <w:p w14:paraId="66944BAD">
      <w:pPr>
        <w:spacing w:line="520" w:lineRule="exact"/>
        <w:rPr>
          <w:rFonts w:hint="eastAsia" w:ascii="方正仿宋_GBK" w:hAnsi="楷体" w:eastAsia="方正仿宋_GBK" w:cs="楷体"/>
          <w:bCs/>
          <w:sz w:val="32"/>
          <w:szCs w:val="32"/>
        </w:rPr>
      </w:pPr>
    </w:p>
    <w:p w14:paraId="69C57AFB">
      <w:pPr>
        <w:spacing w:line="520" w:lineRule="exact"/>
        <w:rPr>
          <w:rFonts w:hint="eastAsia" w:ascii="方正仿宋_GBK" w:hAnsi="楷体" w:eastAsia="方正仿宋_GBK" w:cs="楷体"/>
          <w:bCs/>
          <w:sz w:val="32"/>
          <w:szCs w:val="32"/>
        </w:rPr>
      </w:pPr>
    </w:p>
    <w:p w14:paraId="0AF04265">
      <w:pPr>
        <w:spacing w:line="520" w:lineRule="exact"/>
        <w:rPr>
          <w:rFonts w:hint="eastAsia" w:ascii="方正仿宋_GBK" w:hAnsi="楷体" w:eastAsia="方正仿宋_GBK" w:cs="楷体"/>
          <w:bCs/>
          <w:sz w:val="32"/>
          <w:szCs w:val="32"/>
        </w:rPr>
      </w:pPr>
    </w:p>
    <w:p w14:paraId="1F4BBA80">
      <w:pPr>
        <w:spacing w:line="520" w:lineRule="exact"/>
        <w:rPr>
          <w:rFonts w:hint="eastAsia" w:ascii="方正仿宋_GBK" w:hAnsi="楷体" w:eastAsia="方正仿宋_GBK" w:cs="楷体"/>
          <w:bCs/>
          <w:sz w:val="32"/>
          <w:szCs w:val="32"/>
        </w:rPr>
      </w:pPr>
    </w:p>
    <w:p w14:paraId="69E3E975">
      <w:pPr>
        <w:spacing w:line="520" w:lineRule="exact"/>
        <w:rPr>
          <w:rFonts w:hint="eastAsia" w:ascii="方正仿宋_GBK" w:hAnsi="楷体" w:eastAsia="方正仿宋_GBK" w:cs="楷体"/>
          <w:bCs/>
          <w:sz w:val="32"/>
          <w:szCs w:val="32"/>
        </w:rPr>
      </w:pPr>
    </w:p>
    <w:p w14:paraId="1E51C5E6">
      <w:pPr>
        <w:spacing w:line="520" w:lineRule="exact"/>
        <w:rPr>
          <w:rFonts w:hint="eastAsia" w:ascii="方正仿宋_GBK" w:hAnsi="楷体" w:eastAsia="方正仿宋_GBK" w:cs="楷体"/>
          <w:bCs/>
          <w:sz w:val="32"/>
          <w:szCs w:val="32"/>
        </w:rPr>
      </w:pPr>
    </w:p>
    <w:p w14:paraId="19971F93">
      <w:pPr>
        <w:spacing w:line="520" w:lineRule="exact"/>
        <w:rPr>
          <w:rFonts w:hint="eastAsia" w:ascii="方正仿宋_GBK" w:hAnsi="楷体" w:eastAsia="方正仿宋_GBK" w:cs="楷体"/>
          <w:bCs/>
          <w:sz w:val="32"/>
          <w:szCs w:val="32"/>
        </w:rPr>
      </w:pPr>
    </w:p>
    <w:p w14:paraId="0CB63107">
      <w:pPr>
        <w:spacing w:line="520" w:lineRule="exact"/>
        <w:rPr>
          <w:rFonts w:hint="eastAsia" w:ascii="方正仿宋_GBK" w:hAnsi="楷体" w:eastAsia="方正仿宋_GBK" w:cs="楷体"/>
          <w:bCs/>
          <w:sz w:val="32"/>
          <w:szCs w:val="32"/>
        </w:rPr>
      </w:pPr>
    </w:p>
    <w:p w14:paraId="43366DB0">
      <w:pPr>
        <w:spacing w:line="520" w:lineRule="exact"/>
        <w:rPr>
          <w:rFonts w:hint="eastAsia" w:ascii="方正仿宋_GBK" w:hAnsi="楷体" w:eastAsia="方正仿宋_GBK" w:cs="楷体"/>
          <w:bCs/>
          <w:sz w:val="32"/>
          <w:szCs w:val="32"/>
        </w:rPr>
      </w:pPr>
    </w:p>
    <w:p w14:paraId="41335C2E">
      <w:pPr>
        <w:spacing w:line="520" w:lineRule="exact"/>
        <w:rPr>
          <w:rFonts w:hint="eastAsia" w:ascii="方正仿宋_GBK" w:hAnsi="楷体" w:eastAsia="方正仿宋_GBK" w:cs="楷体"/>
          <w:bCs/>
          <w:sz w:val="32"/>
          <w:szCs w:val="32"/>
        </w:rPr>
      </w:pPr>
    </w:p>
    <w:p w14:paraId="540EF649">
      <w:pPr>
        <w:spacing w:line="520" w:lineRule="exact"/>
        <w:rPr>
          <w:rFonts w:hint="eastAsia" w:ascii="方正仿宋_GBK" w:hAnsi="楷体" w:eastAsia="方正仿宋_GBK" w:cs="楷体"/>
          <w:bCs/>
          <w:sz w:val="32"/>
          <w:szCs w:val="32"/>
        </w:rPr>
      </w:pPr>
    </w:p>
    <w:p w14:paraId="67D09E65">
      <w:pPr>
        <w:spacing w:line="520" w:lineRule="exact"/>
        <w:rPr>
          <w:rFonts w:hint="eastAsia" w:ascii="方正仿宋_GBK" w:hAnsi="楷体" w:eastAsia="方正仿宋_GBK" w:cs="楷体"/>
          <w:bCs/>
          <w:sz w:val="32"/>
          <w:szCs w:val="32"/>
        </w:rPr>
      </w:pPr>
    </w:p>
    <w:p w14:paraId="0E48C2BC">
      <w:pPr>
        <w:spacing w:line="520" w:lineRule="exact"/>
        <w:rPr>
          <w:rFonts w:hint="eastAsia" w:ascii="方正仿宋_GBK" w:hAnsi="楷体" w:eastAsia="方正仿宋_GBK" w:cs="楷体"/>
          <w:bCs/>
          <w:sz w:val="32"/>
          <w:szCs w:val="32"/>
        </w:rPr>
      </w:pPr>
    </w:p>
    <w:p w14:paraId="25B55A2E">
      <w:pPr>
        <w:spacing w:line="520" w:lineRule="exact"/>
        <w:rPr>
          <w:rFonts w:hint="eastAsia" w:ascii="方正仿宋_GBK" w:hAnsi="楷体" w:eastAsia="方正仿宋_GBK" w:cs="楷体"/>
          <w:bCs/>
          <w:sz w:val="32"/>
          <w:szCs w:val="32"/>
        </w:rPr>
      </w:pPr>
    </w:p>
    <w:p w14:paraId="18BC79C1">
      <w:pPr>
        <w:spacing w:line="520" w:lineRule="exact"/>
        <w:rPr>
          <w:rFonts w:hint="eastAsia" w:ascii="方正仿宋_GBK" w:hAnsi="楷体" w:eastAsia="方正仿宋_GBK" w:cs="楷体"/>
          <w:bCs/>
          <w:sz w:val="32"/>
          <w:szCs w:val="32"/>
        </w:rPr>
      </w:pPr>
    </w:p>
    <w:p w14:paraId="20122C0C">
      <w:pPr>
        <w:spacing w:line="520" w:lineRule="exact"/>
        <w:rPr>
          <w:rFonts w:hint="eastAsia" w:ascii="方正仿宋_GBK" w:hAnsi="楷体" w:eastAsia="方正仿宋_GBK" w:cs="楷体"/>
          <w:bCs/>
          <w:sz w:val="32"/>
          <w:szCs w:val="32"/>
        </w:rPr>
      </w:pPr>
    </w:p>
    <w:p w14:paraId="49F8EE63">
      <w:pPr>
        <w:spacing w:line="520" w:lineRule="exact"/>
        <w:rPr>
          <w:rFonts w:hint="eastAsia" w:ascii="方正仿宋_GBK" w:hAnsi="楷体" w:eastAsia="方正仿宋_GBK" w:cs="楷体"/>
          <w:bCs/>
          <w:sz w:val="32"/>
          <w:szCs w:val="32"/>
        </w:rPr>
      </w:pPr>
    </w:p>
    <w:p w14:paraId="25994116">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63360" behindDoc="0" locked="0" layoutInCell="1" allowOverlap="1">
            <wp:simplePos x="0" y="0"/>
            <wp:positionH relativeFrom="column">
              <wp:posOffset>189865</wp:posOffset>
            </wp:positionH>
            <wp:positionV relativeFrom="paragraph">
              <wp:posOffset>44450</wp:posOffset>
            </wp:positionV>
            <wp:extent cx="5381625" cy="76962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srcRect/>
                    <a:stretch>
                      <a:fillRect/>
                    </a:stretch>
                  </pic:blipFill>
                  <pic:spPr>
                    <a:xfrm>
                      <a:off x="0" y="0"/>
                      <a:ext cx="5381625" cy="7696200"/>
                    </a:xfrm>
                    <a:prstGeom prst="rect">
                      <a:avLst/>
                    </a:prstGeom>
                    <a:noFill/>
                    <a:ln w="9525">
                      <a:noFill/>
                      <a:miter lim="800000"/>
                      <a:headEnd/>
                      <a:tailEnd/>
                    </a:ln>
                  </pic:spPr>
                </pic:pic>
              </a:graphicData>
            </a:graphic>
          </wp:anchor>
        </w:drawing>
      </w:r>
    </w:p>
    <w:p w14:paraId="64559F98">
      <w:pPr>
        <w:spacing w:line="520" w:lineRule="exact"/>
        <w:rPr>
          <w:rFonts w:hint="eastAsia" w:ascii="方正仿宋_GBK" w:hAnsi="楷体" w:eastAsia="方正仿宋_GBK" w:cs="楷体"/>
          <w:bCs/>
          <w:sz w:val="32"/>
          <w:szCs w:val="32"/>
        </w:rPr>
      </w:pPr>
    </w:p>
    <w:p w14:paraId="70FF2B47">
      <w:pPr>
        <w:spacing w:line="520" w:lineRule="exact"/>
        <w:rPr>
          <w:rFonts w:hint="eastAsia" w:ascii="方正仿宋_GBK" w:hAnsi="楷体" w:eastAsia="方正仿宋_GBK" w:cs="楷体"/>
          <w:bCs/>
          <w:sz w:val="32"/>
          <w:szCs w:val="32"/>
        </w:rPr>
      </w:pPr>
    </w:p>
    <w:p w14:paraId="33ED1217">
      <w:pPr>
        <w:spacing w:line="520" w:lineRule="exact"/>
        <w:rPr>
          <w:rFonts w:hint="eastAsia" w:ascii="方正仿宋_GBK" w:hAnsi="楷体" w:eastAsia="方正仿宋_GBK" w:cs="楷体"/>
          <w:bCs/>
          <w:sz w:val="32"/>
          <w:szCs w:val="32"/>
        </w:rPr>
      </w:pPr>
    </w:p>
    <w:p w14:paraId="35C0AA93">
      <w:pPr>
        <w:spacing w:line="520" w:lineRule="exact"/>
        <w:rPr>
          <w:rFonts w:hint="eastAsia" w:ascii="方正仿宋_GBK" w:hAnsi="楷体" w:eastAsia="方正仿宋_GBK" w:cs="楷体"/>
          <w:bCs/>
          <w:sz w:val="32"/>
          <w:szCs w:val="32"/>
        </w:rPr>
      </w:pPr>
    </w:p>
    <w:p w14:paraId="2A25B388">
      <w:pPr>
        <w:spacing w:line="520" w:lineRule="exact"/>
        <w:rPr>
          <w:rFonts w:hint="eastAsia" w:ascii="方正仿宋_GBK" w:hAnsi="楷体" w:eastAsia="方正仿宋_GBK" w:cs="楷体"/>
          <w:bCs/>
          <w:sz w:val="32"/>
          <w:szCs w:val="32"/>
        </w:rPr>
      </w:pPr>
    </w:p>
    <w:p w14:paraId="23394E8A">
      <w:pPr>
        <w:spacing w:line="520" w:lineRule="exact"/>
        <w:rPr>
          <w:rFonts w:hint="eastAsia" w:ascii="方正仿宋_GBK" w:hAnsi="楷体" w:eastAsia="方正仿宋_GBK" w:cs="楷体"/>
          <w:bCs/>
          <w:sz w:val="32"/>
          <w:szCs w:val="32"/>
        </w:rPr>
      </w:pPr>
    </w:p>
    <w:p w14:paraId="66C26C8A">
      <w:pPr>
        <w:spacing w:line="520" w:lineRule="exact"/>
        <w:rPr>
          <w:rFonts w:hint="eastAsia" w:ascii="方正仿宋_GBK" w:hAnsi="楷体" w:eastAsia="方正仿宋_GBK" w:cs="楷体"/>
          <w:bCs/>
          <w:sz w:val="32"/>
          <w:szCs w:val="32"/>
        </w:rPr>
      </w:pPr>
    </w:p>
    <w:p w14:paraId="74D893A6">
      <w:pPr>
        <w:spacing w:line="520" w:lineRule="exact"/>
        <w:rPr>
          <w:rFonts w:hint="eastAsia" w:ascii="方正仿宋_GBK" w:hAnsi="楷体" w:eastAsia="方正仿宋_GBK" w:cs="楷体"/>
          <w:bCs/>
          <w:sz w:val="32"/>
          <w:szCs w:val="32"/>
        </w:rPr>
      </w:pPr>
    </w:p>
    <w:p w14:paraId="1790DF68">
      <w:pPr>
        <w:spacing w:line="520" w:lineRule="exact"/>
        <w:rPr>
          <w:rFonts w:hint="eastAsia" w:ascii="方正仿宋_GBK" w:hAnsi="楷体" w:eastAsia="方正仿宋_GBK" w:cs="楷体"/>
          <w:bCs/>
          <w:sz w:val="32"/>
          <w:szCs w:val="32"/>
        </w:rPr>
      </w:pPr>
    </w:p>
    <w:p w14:paraId="1E704E30">
      <w:pPr>
        <w:spacing w:line="520" w:lineRule="exact"/>
        <w:rPr>
          <w:rFonts w:hint="eastAsia" w:ascii="方正仿宋_GBK" w:hAnsi="楷体" w:eastAsia="方正仿宋_GBK" w:cs="楷体"/>
          <w:bCs/>
          <w:sz w:val="32"/>
          <w:szCs w:val="32"/>
        </w:rPr>
      </w:pPr>
    </w:p>
    <w:p w14:paraId="72B3A57D">
      <w:pPr>
        <w:spacing w:line="520" w:lineRule="exact"/>
        <w:rPr>
          <w:rFonts w:hint="eastAsia" w:ascii="方正仿宋_GBK" w:hAnsi="楷体" w:eastAsia="方正仿宋_GBK" w:cs="楷体"/>
          <w:bCs/>
          <w:sz w:val="32"/>
          <w:szCs w:val="32"/>
        </w:rPr>
      </w:pPr>
    </w:p>
    <w:p w14:paraId="106EA2C4">
      <w:pPr>
        <w:spacing w:line="520" w:lineRule="exact"/>
        <w:rPr>
          <w:rFonts w:hint="eastAsia" w:ascii="方正仿宋_GBK" w:hAnsi="楷体" w:eastAsia="方正仿宋_GBK" w:cs="楷体"/>
          <w:bCs/>
          <w:sz w:val="32"/>
          <w:szCs w:val="32"/>
        </w:rPr>
      </w:pPr>
    </w:p>
    <w:p w14:paraId="6518BEC6">
      <w:pPr>
        <w:spacing w:line="520" w:lineRule="exact"/>
        <w:rPr>
          <w:rFonts w:hint="eastAsia" w:ascii="方正仿宋_GBK" w:hAnsi="楷体" w:eastAsia="方正仿宋_GBK" w:cs="楷体"/>
          <w:bCs/>
          <w:sz w:val="32"/>
          <w:szCs w:val="32"/>
        </w:rPr>
      </w:pPr>
    </w:p>
    <w:p w14:paraId="38ABCB41">
      <w:pPr>
        <w:spacing w:line="520" w:lineRule="exact"/>
        <w:rPr>
          <w:rFonts w:hint="eastAsia" w:ascii="方正仿宋_GBK" w:hAnsi="楷体" w:eastAsia="方正仿宋_GBK" w:cs="楷体"/>
          <w:bCs/>
          <w:sz w:val="32"/>
          <w:szCs w:val="32"/>
        </w:rPr>
      </w:pPr>
    </w:p>
    <w:p w14:paraId="171AEAC3">
      <w:pPr>
        <w:spacing w:line="520" w:lineRule="exact"/>
        <w:rPr>
          <w:rFonts w:hint="eastAsia" w:ascii="方正仿宋_GBK" w:hAnsi="楷体" w:eastAsia="方正仿宋_GBK" w:cs="楷体"/>
          <w:bCs/>
          <w:sz w:val="32"/>
          <w:szCs w:val="32"/>
        </w:rPr>
      </w:pPr>
    </w:p>
    <w:p w14:paraId="4339FFC1">
      <w:pPr>
        <w:spacing w:line="520" w:lineRule="exact"/>
        <w:rPr>
          <w:rFonts w:hint="eastAsia" w:ascii="方正仿宋_GBK" w:hAnsi="楷体" w:eastAsia="方正仿宋_GBK" w:cs="楷体"/>
          <w:bCs/>
          <w:sz w:val="32"/>
          <w:szCs w:val="32"/>
        </w:rPr>
      </w:pPr>
    </w:p>
    <w:p w14:paraId="747CEEBC">
      <w:pPr>
        <w:spacing w:line="520" w:lineRule="exact"/>
        <w:rPr>
          <w:rFonts w:hint="eastAsia" w:ascii="方正仿宋_GBK" w:hAnsi="楷体" w:eastAsia="方正仿宋_GBK" w:cs="楷体"/>
          <w:bCs/>
          <w:sz w:val="32"/>
          <w:szCs w:val="32"/>
        </w:rPr>
      </w:pPr>
    </w:p>
    <w:p w14:paraId="2DF11932">
      <w:pPr>
        <w:spacing w:line="520" w:lineRule="exact"/>
        <w:rPr>
          <w:rFonts w:hint="eastAsia" w:ascii="方正仿宋_GBK" w:hAnsi="楷体" w:eastAsia="方正仿宋_GBK" w:cs="楷体"/>
          <w:bCs/>
          <w:sz w:val="32"/>
          <w:szCs w:val="32"/>
        </w:rPr>
      </w:pPr>
    </w:p>
    <w:p w14:paraId="2942587B">
      <w:pPr>
        <w:spacing w:line="520" w:lineRule="exact"/>
        <w:rPr>
          <w:rFonts w:hint="eastAsia" w:ascii="方正仿宋_GBK" w:hAnsi="楷体" w:eastAsia="方正仿宋_GBK" w:cs="楷体"/>
          <w:bCs/>
          <w:sz w:val="32"/>
          <w:szCs w:val="32"/>
        </w:rPr>
      </w:pPr>
    </w:p>
    <w:p w14:paraId="6A6FA454">
      <w:pPr>
        <w:spacing w:line="520" w:lineRule="exact"/>
        <w:rPr>
          <w:rFonts w:hint="eastAsia" w:ascii="方正仿宋_GBK" w:hAnsi="楷体" w:eastAsia="方正仿宋_GBK" w:cs="楷体"/>
          <w:bCs/>
          <w:sz w:val="32"/>
          <w:szCs w:val="32"/>
        </w:rPr>
      </w:pPr>
    </w:p>
    <w:p w14:paraId="31B7A4CF">
      <w:pPr>
        <w:spacing w:line="520" w:lineRule="exact"/>
        <w:rPr>
          <w:rFonts w:hint="eastAsia" w:ascii="方正仿宋_GBK" w:hAnsi="楷体" w:eastAsia="方正仿宋_GBK" w:cs="楷体"/>
          <w:bCs/>
          <w:sz w:val="32"/>
          <w:szCs w:val="32"/>
        </w:rPr>
      </w:pPr>
    </w:p>
    <w:p w14:paraId="0817EB3F">
      <w:pPr>
        <w:spacing w:line="520" w:lineRule="exact"/>
        <w:rPr>
          <w:rFonts w:hint="eastAsia" w:ascii="方正仿宋_GBK" w:hAnsi="楷体" w:eastAsia="方正仿宋_GBK" w:cs="楷体"/>
          <w:bCs/>
          <w:sz w:val="32"/>
          <w:szCs w:val="32"/>
        </w:rPr>
      </w:pPr>
    </w:p>
    <w:p w14:paraId="7359ED11">
      <w:pPr>
        <w:spacing w:line="520" w:lineRule="exact"/>
        <w:rPr>
          <w:rFonts w:hint="eastAsia" w:ascii="方正仿宋_GBK" w:hAnsi="楷体" w:eastAsia="方正仿宋_GBK" w:cs="楷体"/>
          <w:bCs/>
          <w:sz w:val="32"/>
          <w:szCs w:val="32"/>
        </w:rPr>
      </w:pPr>
    </w:p>
    <w:p w14:paraId="1DA363D2">
      <w:pPr>
        <w:spacing w:line="520" w:lineRule="exact"/>
        <w:rPr>
          <w:rFonts w:hint="eastAsia" w:ascii="方正仿宋_GBK" w:hAnsi="楷体" w:eastAsia="方正仿宋_GBK" w:cs="楷体"/>
          <w:bCs/>
          <w:sz w:val="32"/>
          <w:szCs w:val="32"/>
        </w:rPr>
      </w:pPr>
      <w:r>
        <w:rPr>
          <w:rFonts w:hint="eastAsia" w:ascii="方正仿宋_GBK" w:hAnsi="楷体" w:eastAsia="方正仿宋_GBK" w:cs="楷体"/>
          <w:bCs/>
          <w:sz w:val="32"/>
          <w:szCs w:val="32"/>
        </w:rPr>
        <w:drawing>
          <wp:anchor distT="0" distB="0" distL="114300" distR="114300" simplePos="0" relativeHeight="251664384" behindDoc="0" locked="0" layoutInCell="1" allowOverlap="1">
            <wp:simplePos x="0" y="0"/>
            <wp:positionH relativeFrom="column">
              <wp:posOffset>189865</wp:posOffset>
            </wp:positionH>
            <wp:positionV relativeFrom="paragraph">
              <wp:posOffset>-41275</wp:posOffset>
            </wp:positionV>
            <wp:extent cx="5581650" cy="7829550"/>
            <wp:effectExtent l="1905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0"/>
                    <a:srcRect/>
                    <a:stretch>
                      <a:fillRect/>
                    </a:stretch>
                  </pic:blipFill>
                  <pic:spPr>
                    <a:xfrm>
                      <a:off x="0" y="0"/>
                      <a:ext cx="5581650" cy="7829550"/>
                    </a:xfrm>
                    <a:prstGeom prst="rect">
                      <a:avLst/>
                    </a:prstGeom>
                    <a:noFill/>
                    <a:ln w="9525">
                      <a:noFill/>
                      <a:miter lim="800000"/>
                      <a:headEnd/>
                      <a:tailEnd/>
                    </a:ln>
                  </pic:spPr>
                </pic:pic>
              </a:graphicData>
            </a:graphic>
          </wp:anchor>
        </w:drawing>
      </w:r>
    </w:p>
    <w:p w14:paraId="082D76A4">
      <w:pPr>
        <w:spacing w:line="520" w:lineRule="exact"/>
        <w:rPr>
          <w:rFonts w:hint="eastAsia" w:ascii="方正仿宋_GBK" w:hAnsi="楷体" w:eastAsia="方正仿宋_GBK" w:cs="楷体"/>
          <w:bCs/>
          <w:sz w:val="32"/>
          <w:szCs w:val="32"/>
        </w:rPr>
      </w:pPr>
    </w:p>
    <w:p w14:paraId="32AD3651">
      <w:pPr>
        <w:spacing w:line="520" w:lineRule="exact"/>
        <w:rPr>
          <w:rFonts w:hint="eastAsia" w:ascii="方正仿宋_GBK" w:hAnsi="楷体" w:eastAsia="方正仿宋_GBK" w:cs="楷体"/>
          <w:bCs/>
          <w:sz w:val="32"/>
          <w:szCs w:val="32"/>
        </w:rPr>
      </w:pPr>
    </w:p>
    <w:p w14:paraId="23F1E500">
      <w:pPr>
        <w:spacing w:line="520" w:lineRule="exact"/>
        <w:rPr>
          <w:rFonts w:hint="eastAsia" w:ascii="方正仿宋_GBK" w:hAnsi="楷体" w:eastAsia="方正仿宋_GBK" w:cs="楷体"/>
          <w:bCs/>
          <w:sz w:val="32"/>
          <w:szCs w:val="32"/>
        </w:rPr>
      </w:pPr>
    </w:p>
    <w:p w14:paraId="446E35D3">
      <w:pPr>
        <w:spacing w:line="520" w:lineRule="exact"/>
        <w:rPr>
          <w:rFonts w:hint="eastAsia" w:ascii="方正仿宋_GBK" w:hAnsi="楷体" w:eastAsia="方正仿宋_GBK" w:cs="楷体"/>
          <w:bCs/>
          <w:sz w:val="32"/>
          <w:szCs w:val="32"/>
        </w:rPr>
      </w:pPr>
    </w:p>
    <w:p w14:paraId="6FB25E55">
      <w:pPr>
        <w:spacing w:line="520" w:lineRule="exact"/>
        <w:rPr>
          <w:rFonts w:hint="eastAsia" w:ascii="方正仿宋_GBK" w:hAnsi="楷体" w:eastAsia="方正仿宋_GBK" w:cs="楷体"/>
          <w:bCs/>
          <w:sz w:val="32"/>
          <w:szCs w:val="32"/>
        </w:rPr>
      </w:pPr>
    </w:p>
    <w:p w14:paraId="59813E8B">
      <w:pPr>
        <w:spacing w:line="520" w:lineRule="exact"/>
        <w:rPr>
          <w:rFonts w:hint="eastAsia" w:ascii="方正仿宋_GBK" w:hAnsi="楷体" w:eastAsia="方正仿宋_GBK" w:cs="楷体"/>
          <w:bCs/>
          <w:sz w:val="32"/>
          <w:szCs w:val="32"/>
        </w:rPr>
      </w:pPr>
    </w:p>
    <w:p w14:paraId="0B498DCA">
      <w:pPr>
        <w:spacing w:line="520" w:lineRule="exact"/>
        <w:rPr>
          <w:rFonts w:hint="eastAsia" w:ascii="方正仿宋_GBK" w:hAnsi="楷体" w:eastAsia="方正仿宋_GBK" w:cs="楷体"/>
          <w:bCs/>
          <w:sz w:val="32"/>
          <w:szCs w:val="32"/>
        </w:rPr>
      </w:pPr>
    </w:p>
    <w:p w14:paraId="2BD3F37E">
      <w:pPr>
        <w:spacing w:line="520" w:lineRule="exact"/>
        <w:rPr>
          <w:rFonts w:hint="eastAsia" w:ascii="方正仿宋_GBK" w:hAnsi="楷体" w:eastAsia="方正仿宋_GBK" w:cs="楷体"/>
          <w:bCs/>
          <w:sz w:val="32"/>
          <w:szCs w:val="32"/>
        </w:rPr>
      </w:pPr>
    </w:p>
    <w:p w14:paraId="5A8CB408">
      <w:pPr>
        <w:spacing w:line="520" w:lineRule="exact"/>
        <w:rPr>
          <w:rFonts w:hint="eastAsia" w:ascii="方正仿宋_GBK" w:hAnsi="楷体" w:eastAsia="方正仿宋_GBK" w:cs="楷体"/>
          <w:bCs/>
          <w:sz w:val="32"/>
          <w:szCs w:val="32"/>
        </w:rPr>
      </w:pPr>
    </w:p>
    <w:p w14:paraId="39CB3BE1">
      <w:pPr>
        <w:spacing w:line="520" w:lineRule="exact"/>
        <w:rPr>
          <w:rFonts w:hint="eastAsia" w:ascii="方正仿宋_GBK" w:hAnsi="楷体" w:eastAsia="方正仿宋_GBK" w:cs="楷体"/>
          <w:bCs/>
          <w:sz w:val="32"/>
          <w:szCs w:val="32"/>
        </w:rPr>
      </w:pPr>
    </w:p>
    <w:p w14:paraId="2B51E1F1">
      <w:pPr>
        <w:spacing w:line="520" w:lineRule="exact"/>
        <w:rPr>
          <w:rFonts w:hint="eastAsia" w:ascii="方正仿宋_GBK" w:hAnsi="楷体" w:eastAsia="方正仿宋_GBK" w:cs="楷体"/>
          <w:bCs/>
          <w:sz w:val="32"/>
          <w:szCs w:val="32"/>
        </w:rPr>
      </w:pPr>
    </w:p>
    <w:p w14:paraId="2A685A8E">
      <w:pPr>
        <w:spacing w:line="520" w:lineRule="exact"/>
        <w:rPr>
          <w:rFonts w:hint="eastAsia" w:ascii="方正仿宋_GBK" w:hAnsi="楷体" w:eastAsia="方正仿宋_GBK" w:cs="楷体"/>
          <w:bCs/>
          <w:sz w:val="32"/>
          <w:szCs w:val="32"/>
        </w:rPr>
      </w:pPr>
    </w:p>
    <w:p w14:paraId="0AC140F4">
      <w:pPr>
        <w:spacing w:line="520" w:lineRule="exact"/>
        <w:rPr>
          <w:rFonts w:ascii="楷体" w:hAnsi="楷体" w:eastAsia="楷体" w:cs="楷体"/>
          <w:b/>
          <w:bCs/>
          <w:sz w:val="32"/>
          <w:szCs w:val="32"/>
        </w:rPr>
      </w:pPr>
    </w:p>
    <w:sectPr>
      <w:pgSz w:w="11906" w:h="16838"/>
      <w:pgMar w:top="1985" w:right="1531" w:bottom="1871" w:left="1531" w:header="851" w:footer="119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serif">
    <w:altName w:val="Noto Sans SC"/>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楷体_GB2312">
    <w:altName w:val="楷体"/>
    <w:panose1 w:val="02010609030101010101"/>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Reference Sans Serif">
    <w:panose1 w:val="020B0604030504040204"/>
    <w:charset w:val="00"/>
    <w:family w:val="swiss"/>
    <w:pitch w:val="default"/>
    <w:sig w:usb0="00000287" w:usb1="00000000"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89B79">
    <w:pPr>
      <w:framePr w:wrap="around" w:vAnchor="text" w:hAnchor="margin" w:xAlign="outside" w:y="1"/>
      <w:rPr>
        <w:rStyle w:val="74"/>
        <w:rFonts w:ascii="宋体"/>
        <w:sz w:val="28"/>
        <w:szCs w:val="28"/>
      </w:rPr>
    </w:pPr>
    <w:r>
      <w:rPr>
        <w:rStyle w:val="74"/>
        <w:rFonts w:ascii="宋体" w:hAnsi="宋体"/>
        <w:sz w:val="28"/>
        <w:szCs w:val="28"/>
      </w:rPr>
      <w:t xml:space="preserve">- </w:t>
    </w:r>
    <w:r>
      <w:rPr>
        <w:rStyle w:val="74"/>
        <w:rFonts w:ascii="宋体" w:hAnsi="宋体"/>
        <w:sz w:val="28"/>
        <w:szCs w:val="28"/>
      </w:rPr>
      <w:fldChar w:fldCharType="begin"/>
    </w:r>
    <w:r>
      <w:rPr>
        <w:rStyle w:val="74"/>
        <w:rFonts w:ascii="宋体" w:hAnsi="宋体"/>
        <w:sz w:val="28"/>
        <w:szCs w:val="28"/>
      </w:rPr>
      <w:instrText xml:space="preserve">PAGE  </w:instrText>
    </w:r>
    <w:r>
      <w:rPr>
        <w:rStyle w:val="74"/>
        <w:rFonts w:ascii="宋体" w:hAnsi="宋体"/>
        <w:sz w:val="28"/>
        <w:szCs w:val="28"/>
      </w:rPr>
      <w:fldChar w:fldCharType="separate"/>
    </w:r>
    <w:r>
      <w:rPr>
        <w:rStyle w:val="74"/>
        <w:rFonts w:ascii="宋体" w:hAnsi="宋体"/>
        <w:sz w:val="28"/>
        <w:szCs w:val="28"/>
      </w:rPr>
      <w:t>8</w:t>
    </w:r>
    <w:r>
      <w:rPr>
        <w:rStyle w:val="74"/>
        <w:rFonts w:ascii="宋体" w:hAnsi="宋体"/>
        <w:sz w:val="28"/>
        <w:szCs w:val="28"/>
      </w:rPr>
      <w:fldChar w:fldCharType="end"/>
    </w:r>
    <w:r>
      <w:rPr>
        <w:rStyle w:val="74"/>
        <w:rFonts w:ascii="宋体" w:hAnsi="宋体"/>
        <w:sz w:val="28"/>
        <w:szCs w:val="28"/>
      </w:rPr>
      <w:t xml:space="preserve"> -</w:t>
    </w:r>
  </w:p>
  <w:p w14:paraId="4B0012DB">
    <w:pPr>
      <w:ind w:right="360" w:firstLine="360"/>
      <w:jc w:val="center"/>
    </w:pPr>
  </w:p>
  <w:p w14:paraId="7BC51BFA">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formatting="1"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7258"/>
    <w:rsid w:val="00001978"/>
    <w:rsid w:val="00001B81"/>
    <w:rsid w:val="00001F90"/>
    <w:rsid w:val="00006C8B"/>
    <w:rsid w:val="00006CCA"/>
    <w:rsid w:val="00010A7E"/>
    <w:rsid w:val="00010F10"/>
    <w:rsid w:val="0001417D"/>
    <w:rsid w:val="000150F4"/>
    <w:rsid w:val="00017633"/>
    <w:rsid w:val="0001769D"/>
    <w:rsid w:val="0002035C"/>
    <w:rsid w:val="00021A31"/>
    <w:rsid w:val="0002297E"/>
    <w:rsid w:val="00022FA2"/>
    <w:rsid w:val="000236F9"/>
    <w:rsid w:val="00023F38"/>
    <w:rsid w:val="000248B6"/>
    <w:rsid w:val="00025CCF"/>
    <w:rsid w:val="000272A2"/>
    <w:rsid w:val="00031257"/>
    <w:rsid w:val="00031C92"/>
    <w:rsid w:val="00031E51"/>
    <w:rsid w:val="00032B06"/>
    <w:rsid w:val="00034846"/>
    <w:rsid w:val="0004210D"/>
    <w:rsid w:val="00043E65"/>
    <w:rsid w:val="00047777"/>
    <w:rsid w:val="00047ED8"/>
    <w:rsid w:val="0005055E"/>
    <w:rsid w:val="00053A0A"/>
    <w:rsid w:val="00054685"/>
    <w:rsid w:val="0005564B"/>
    <w:rsid w:val="00055BDF"/>
    <w:rsid w:val="000613AD"/>
    <w:rsid w:val="00061AE2"/>
    <w:rsid w:val="00062215"/>
    <w:rsid w:val="00062AF6"/>
    <w:rsid w:val="00062EF9"/>
    <w:rsid w:val="00063781"/>
    <w:rsid w:val="000644F3"/>
    <w:rsid w:val="00065DCF"/>
    <w:rsid w:val="000668DA"/>
    <w:rsid w:val="00066F3F"/>
    <w:rsid w:val="00070E62"/>
    <w:rsid w:val="000711B7"/>
    <w:rsid w:val="000713EF"/>
    <w:rsid w:val="000729F6"/>
    <w:rsid w:val="00072B98"/>
    <w:rsid w:val="0007561D"/>
    <w:rsid w:val="00080C9B"/>
    <w:rsid w:val="000816B7"/>
    <w:rsid w:val="000828AC"/>
    <w:rsid w:val="000834DB"/>
    <w:rsid w:val="0008407B"/>
    <w:rsid w:val="00085853"/>
    <w:rsid w:val="0008648C"/>
    <w:rsid w:val="00087FFE"/>
    <w:rsid w:val="00090056"/>
    <w:rsid w:val="00092453"/>
    <w:rsid w:val="00092551"/>
    <w:rsid w:val="00093451"/>
    <w:rsid w:val="00093984"/>
    <w:rsid w:val="00093FE0"/>
    <w:rsid w:val="000958DF"/>
    <w:rsid w:val="000979F0"/>
    <w:rsid w:val="000A1259"/>
    <w:rsid w:val="000A184D"/>
    <w:rsid w:val="000A255C"/>
    <w:rsid w:val="000A28CF"/>
    <w:rsid w:val="000A3777"/>
    <w:rsid w:val="000A3DA2"/>
    <w:rsid w:val="000A3F4A"/>
    <w:rsid w:val="000A4219"/>
    <w:rsid w:val="000A4FE7"/>
    <w:rsid w:val="000A5006"/>
    <w:rsid w:val="000A5D9B"/>
    <w:rsid w:val="000B172B"/>
    <w:rsid w:val="000B4605"/>
    <w:rsid w:val="000B5BA3"/>
    <w:rsid w:val="000C090E"/>
    <w:rsid w:val="000C1390"/>
    <w:rsid w:val="000C2259"/>
    <w:rsid w:val="000C2449"/>
    <w:rsid w:val="000C57FD"/>
    <w:rsid w:val="000C732C"/>
    <w:rsid w:val="000C7BBB"/>
    <w:rsid w:val="000D03F6"/>
    <w:rsid w:val="000D29DB"/>
    <w:rsid w:val="000D353F"/>
    <w:rsid w:val="000D442A"/>
    <w:rsid w:val="000D61C0"/>
    <w:rsid w:val="000D664A"/>
    <w:rsid w:val="000D7403"/>
    <w:rsid w:val="000D7E2D"/>
    <w:rsid w:val="000E1993"/>
    <w:rsid w:val="000E1F67"/>
    <w:rsid w:val="000E2DEC"/>
    <w:rsid w:val="000E55F7"/>
    <w:rsid w:val="000E5A9B"/>
    <w:rsid w:val="000E6E2F"/>
    <w:rsid w:val="000E7853"/>
    <w:rsid w:val="000F0A1E"/>
    <w:rsid w:val="000F3254"/>
    <w:rsid w:val="000F3B0A"/>
    <w:rsid w:val="00102455"/>
    <w:rsid w:val="00102474"/>
    <w:rsid w:val="00102574"/>
    <w:rsid w:val="00102BEE"/>
    <w:rsid w:val="0010385F"/>
    <w:rsid w:val="001045D9"/>
    <w:rsid w:val="00104AA8"/>
    <w:rsid w:val="00104DDF"/>
    <w:rsid w:val="00105D8F"/>
    <w:rsid w:val="00107C74"/>
    <w:rsid w:val="00107CA9"/>
    <w:rsid w:val="001130D1"/>
    <w:rsid w:val="00113EFF"/>
    <w:rsid w:val="001150AA"/>
    <w:rsid w:val="001155DB"/>
    <w:rsid w:val="00116098"/>
    <w:rsid w:val="001160C2"/>
    <w:rsid w:val="00116764"/>
    <w:rsid w:val="00116EAE"/>
    <w:rsid w:val="00117814"/>
    <w:rsid w:val="001222C5"/>
    <w:rsid w:val="00122656"/>
    <w:rsid w:val="00122A38"/>
    <w:rsid w:val="00122C9F"/>
    <w:rsid w:val="00123B6F"/>
    <w:rsid w:val="001251EC"/>
    <w:rsid w:val="0013090B"/>
    <w:rsid w:val="00130F59"/>
    <w:rsid w:val="00130F6A"/>
    <w:rsid w:val="00131CB7"/>
    <w:rsid w:val="00131DF2"/>
    <w:rsid w:val="00131F69"/>
    <w:rsid w:val="0013269C"/>
    <w:rsid w:val="001329D5"/>
    <w:rsid w:val="001355CB"/>
    <w:rsid w:val="0013612A"/>
    <w:rsid w:val="00136594"/>
    <w:rsid w:val="00141F18"/>
    <w:rsid w:val="0014278D"/>
    <w:rsid w:val="00142AA5"/>
    <w:rsid w:val="001438EC"/>
    <w:rsid w:val="001440D1"/>
    <w:rsid w:val="00144980"/>
    <w:rsid w:val="00145BAE"/>
    <w:rsid w:val="00145C70"/>
    <w:rsid w:val="00146EE8"/>
    <w:rsid w:val="00151616"/>
    <w:rsid w:val="00151B4B"/>
    <w:rsid w:val="0015204E"/>
    <w:rsid w:val="00153ADB"/>
    <w:rsid w:val="001553E2"/>
    <w:rsid w:val="00155580"/>
    <w:rsid w:val="00160873"/>
    <w:rsid w:val="00160A0B"/>
    <w:rsid w:val="00161202"/>
    <w:rsid w:val="00161D04"/>
    <w:rsid w:val="00162D69"/>
    <w:rsid w:val="00164967"/>
    <w:rsid w:val="00164A16"/>
    <w:rsid w:val="00166EA1"/>
    <w:rsid w:val="00170D9F"/>
    <w:rsid w:val="001715D7"/>
    <w:rsid w:val="00171B8D"/>
    <w:rsid w:val="00172AAD"/>
    <w:rsid w:val="001739B8"/>
    <w:rsid w:val="001744A0"/>
    <w:rsid w:val="00176A2A"/>
    <w:rsid w:val="001800D1"/>
    <w:rsid w:val="001840FC"/>
    <w:rsid w:val="00184C6F"/>
    <w:rsid w:val="0018504B"/>
    <w:rsid w:val="00185D69"/>
    <w:rsid w:val="00185DD4"/>
    <w:rsid w:val="00191143"/>
    <w:rsid w:val="001911E5"/>
    <w:rsid w:val="00192525"/>
    <w:rsid w:val="00192F97"/>
    <w:rsid w:val="001931E9"/>
    <w:rsid w:val="00194B45"/>
    <w:rsid w:val="00195364"/>
    <w:rsid w:val="00195A60"/>
    <w:rsid w:val="001969FE"/>
    <w:rsid w:val="00197794"/>
    <w:rsid w:val="001977CB"/>
    <w:rsid w:val="00197BAD"/>
    <w:rsid w:val="001A11F7"/>
    <w:rsid w:val="001A3391"/>
    <w:rsid w:val="001A3759"/>
    <w:rsid w:val="001A4087"/>
    <w:rsid w:val="001A4D2A"/>
    <w:rsid w:val="001B024C"/>
    <w:rsid w:val="001B04A1"/>
    <w:rsid w:val="001B2FD6"/>
    <w:rsid w:val="001B35FF"/>
    <w:rsid w:val="001B36FF"/>
    <w:rsid w:val="001B4789"/>
    <w:rsid w:val="001B6327"/>
    <w:rsid w:val="001B7587"/>
    <w:rsid w:val="001C1234"/>
    <w:rsid w:val="001C1779"/>
    <w:rsid w:val="001C625E"/>
    <w:rsid w:val="001C6D40"/>
    <w:rsid w:val="001C6EB1"/>
    <w:rsid w:val="001D0AFD"/>
    <w:rsid w:val="001D0C08"/>
    <w:rsid w:val="001D1263"/>
    <w:rsid w:val="001D2965"/>
    <w:rsid w:val="001D2D30"/>
    <w:rsid w:val="001D3176"/>
    <w:rsid w:val="001D3C2F"/>
    <w:rsid w:val="001D4EEC"/>
    <w:rsid w:val="001D5EA0"/>
    <w:rsid w:val="001D5F9B"/>
    <w:rsid w:val="001D793A"/>
    <w:rsid w:val="001E065D"/>
    <w:rsid w:val="001E1058"/>
    <w:rsid w:val="001E1883"/>
    <w:rsid w:val="001E1F11"/>
    <w:rsid w:val="001E26B9"/>
    <w:rsid w:val="001E28B8"/>
    <w:rsid w:val="001E3012"/>
    <w:rsid w:val="001E3372"/>
    <w:rsid w:val="001E4295"/>
    <w:rsid w:val="001E435F"/>
    <w:rsid w:val="001E458F"/>
    <w:rsid w:val="001E66BD"/>
    <w:rsid w:val="001F1447"/>
    <w:rsid w:val="001F177B"/>
    <w:rsid w:val="001F4B6B"/>
    <w:rsid w:val="001F5498"/>
    <w:rsid w:val="001F54D0"/>
    <w:rsid w:val="001F6147"/>
    <w:rsid w:val="001F79D0"/>
    <w:rsid w:val="002015E3"/>
    <w:rsid w:val="00203563"/>
    <w:rsid w:val="002039E6"/>
    <w:rsid w:val="00203CD8"/>
    <w:rsid w:val="00204EAF"/>
    <w:rsid w:val="0020537E"/>
    <w:rsid w:val="002059F0"/>
    <w:rsid w:val="00206135"/>
    <w:rsid w:val="002065C8"/>
    <w:rsid w:val="00210D02"/>
    <w:rsid w:val="00211840"/>
    <w:rsid w:val="002140DD"/>
    <w:rsid w:val="00214D88"/>
    <w:rsid w:val="00215120"/>
    <w:rsid w:val="00216779"/>
    <w:rsid w:val="0021687B"/>
    <w:rsid w:val="00216FFF"/>
    <w:rsid w:val="002178D7"/>
    <w:rsid w:val="002213AB"/>
    <w:rsid w:val="00221CC2"/>
    <w:rsid w:val="00222DC8"/>
    <w:rsid w:val="00224C62"/>
    <w:rsid w:val="00225602"/>
    <w:rsid w:val="002257E3"/>
    <w:rsid w:val="0022610C"/>
    <w:rsid w:val="00227232"/>
    <w:rsid w:val="00227280"/>
    <w:rsid w:val="00227A6B"/>
    <w:rsid w:val="00227BCB"/>
    <w:rsid w:val="00230E61"/>
    <w:rsid w:val="0023279A"/>
    <w:rsid w:val="0023318F"/>
    <w:rsid w:val="00233F46"/>
    <w:rsid w:val="002343E0"/>
    <w:rsid w:val="00234CC8"/>
    <w:rsid w:val="00235DA8"/>
    <w:rsid w:val="00236584"/>
    <w:rsid w:val="00236A76"/>
    <w:rsid w:val="00237F87"/>
    <w:rsid w:val="00240148"/>
    <w:rsid w:val="00242580"/>
    <w:rsid w:val="00242EFD"/>
    <w:rsid w:val="002435D4"/>
    <w:rsid w:val="00245122"/>
    <w:rsid w:val="002456DE"/>
    <w:rsid w:val="00246043"/>
    <w:rsid w:val="00246454"/>
    <w:rsid w:val="00252551"/>
    <w:rsid w:val="002544EA"/>
    <w:rsid w:val="00254685"/>
    <w:rsid w:val="002546F0"/>
    <w:rsid w:val="00255362"/>
    <w:rsid w:val="00261485"/>
    <w:rsid w:val="00264973"/>
    <w:rsid w:val="002649C5"/>
    <w:rsid w:val="00265739"/>
    <w:rsid w:val="0026618F"/>
    <w:rsid w:val="00266E78"/>
    <w:rsid w:val="002675EC"/>
    <w:rsid w:val="00270702"/>
    <w:rsid w:val="00270858"/>
    <w:rsid w:val="00271657"/>
    <w:rsid w:val="00271D2C"/>
    <w:rsid w:val="00272436"/>
    <w:rsid w:val="00272B44"/>
    <w:rsid w:val="002732A4"/>
    <w:rsid w:val="00273AE3"/>
    <w:rsid w:val="0027518D"/>
    <w:rsid w:val="00276526"/>
    <w:rsid w:val="0027712B"/>
    <w:rsid w:val="002807D8"/>
    <w:rsid w:val="002835F9"/>
    <w:rsid w:val="00283668"/>
    <w:rsid w:val="00284362"/>
    <w:rsid w:val="00285CF2"/>
    <w:rsid w:val="00286265"/>
    <w:rsid w:val="0029039B"/>
    <w:rsid w:val="00290825"/>
    <w:rsid w:val="00291249"/>
    <w:rsid w:val="00291C2B"/>
    <w:rsid w:val="00292E94"/>
    <w:rsid w:val="00293DE0"/>
    <w:rsid w:val="0029486A"/>
    <w:rsid w:val="00295F76"/>
    <w:rsid w:val="00296514"/>
    <w:rsid w:val="002A18FC"/>
    <w:rsid w:val="002A1BC9"/>
    <w:rsid w:val="002A24A2"/>
    <w:rsid w:val="002A2F07"/>
    <w:rsid w:val="002A3CEC"/>
    <w:rsid w:val="002A4941"/>
    <w:rsid w:val="002A4AC6"/>
    <w:rsid w:val="002A5CBF"/>
    <w:rsid w:val="002B0091"/>
    <w:rsid w:val="002B06FC"/>
    <w:rsid w:val="002B0DB9"/>
    <w:rsid w:val="002B0EA4"/>
    <w:rsid w:val="002B1168"/>
    <w:rsid w:val="002B303F"/>
    <w:rsid w:val="002B6BF6"/>
    <w:rsid w:val="002B6FE9"/>
    <w:rsid w:val="002B77ED"/>
    <w:rsid w:val="002B79CD"/>
    <w:rsid w:val="002C0CD1"/>
    <w:rsid w:val="002C10F3"/>
    <w:rsid w:val="002C28D5"/>
    <w:rsid w:val="002C2FF8"/>
    <w:rsid w:val="002C418D"/>
    <w:rsid w:val="002C4AFA"/>
    <w:rsid w:val="002C5589"/>
    <w:rsid w:val="002C5A7D"/>
    <w:rsid w:val="002C7195"/>
    <w:rsid w:val="002C7B1B"/>
    <w:rsid w:val="002D1884"/>
    <w:rsid w:val="002D1BCB"/>
    <w:rsid w:val="002D24DE"/>
    <w:rsid w:val="002D3273"/>
    <w:rsid w:val="002D52E4"/>
    <w:rsid w:val="002D5618"/>
    <w:rsid w:val="002D56B9"/>
    <w:rsid w:val="002D7540"/>
    <w:rsid w:val="002E03D9"/>
    <w:rsid w:val="002E1E8D"/>
    <w:rsid w:val="002E2B23"/>
    <w:rsid w:val="002E2F40"/>
    <w:rsid w:val="002E2F62"/>
    <w:rsid w:val="002E318E"/>
    <w:rsid w:val="002E336C"/>
    <w:rsid w:val="002E380B"/>
    <w:rsid w:val="002E447E"/>
    <w:rsid w:val="002E5F31"/>
    <w:rsid w:val="002E6A1D"/>
    <w:rsid w:val="002E6E80"/>
    <w:rsid w:val="002F028A"/>
    <w:rsid w:val="002F0703"/>
    <w:rsid w:val="002F1337"/>
    <w:rsid w:val="002F1CA8"/>
    <w:rsid w:val="002F47FF"/>
    <w:rsid w:val="002F487C"/>
    <w:rsid w:val="002F5529"/>
    <w:rsid w:val="002F5EF9"/>
    <w:rsid w:val="00300FF0"/>
    <w:rsid w:val="003027BF"/>
    <w:rsid w:val="00303BC1"/>
    <w:rsid w:val="00304122"/>
    <w:rsid w:val="00304CDC"/>
    <w:rsid w:val="00304CF4"/>
    <w:rsid w:val="00305394"/>
    <w:rsid w:val="0030543E"/>
    <w:rsid w:val="003061F4"/>
    <w:rsid w:val="0030624C"/>
    <w:rsid w:val="003079DA"/>
    <w:rsid w:val="00310043"/>
    <w:rsid w:val="003108A6"/>
    <w:rsid w:val="00311603"/>
    <w:rsid w:val="00312F46"/>
    <w:rsid w:val="00313BE8"/>
    <w:rsid w:val="00314884"/>
    <w:rsid w:val="00315320"/>
    <w:rsid w:val="00315535"/>
    <w:rsid w:val="003164E9"/>
    <w:rsid w:val="00317765"/>
    <w:rsid w:val="00320C44"/>
    <w:rsid w:val="00321666"/>
    <w:rsid w:val="00322B8B"/>
    <w:rsid w:val="00322CA6"/>
    <w:rsid w:val="00324248"/>
    <w:rsid w:val="00324888"/>
    <w:rsid w:val="00324CE8"/>
    <w:rsid w:val="00325B9A"/>
    <w:rsid w:val="00325D2E"/>
    <w:rsid w:val="00326FA5"/>
    <w:rsid w:val="00327C52"/>
    <w:rsid w:val="003303FF"/>
    <w:rsid w:val="00332611"/>
    <w:rsid w:val="00332614"/>
    <w:rsid w:val="00332CDD"/>
    <w:rsid w:val="00332EAF"/>
    <w:rsid w:val="00333102"/>
    <w:rsid w:val="0033318E"/>
    <w:rsid w:val="003336EA"/>
    <w:rsid w:val="0033380E"/>
    <w:rsid w:val="00334988"/>
    <w:rsid w:val="003371D2"/>
    <w:rsid w:val="0034155C"/>
    <w:rsid w:val="00341968"/>
    <w:rsid w:val="00341CB0"/>
    <w:rsid w:val="003433C2"/>
    <w:rsid w:val="00344802"/>
    <w:rsid w:val="00345CD9"/>
    <w:rsid w:val="00346832"/>
    <w:rsid w:val="00346D09"/>
    <w:rsid w:val="0035007E"/>
    <w:rsid w:val="00350226"/>
    <w:rsid w:val="00353EA6"/>
    <w:rsid w:val="00354D00"/>
    <w:rsid w:val="00354F05"/>
    <w:rsid w:val="003553B1"/>
    <w:rsid w:val="00355767"/>
    <w:rsid w:val="003561FC"/>
    <w:rsid w:val="0035630C"/>
    <w:rsid w:val="003570DD"/>
    <w:rsid w:val="003578BA"/>
    <w:rsid w:val="00357AEC"/>
    <w:rsid w:val="00357D73"/>
    <w:rsid w:val="0036075A"/>
    <w:rsid w:val="00360FDD"/>
    <w:rsid w:val="003611D5"/>
    <w:rsid w:val="0036257C"/>
    <w:rsid w:val="00362697"/>
    <w:rsid w:val="0036499E"/>
    <w:rsid w:val="00364FD5"/>
    <w:rsid w:val="00365A41"/>
    <w:rsid w:val="0036726B"/>
    <w:rsid w:val="00367A0A"/>
    <w:rsid w:val="00367AAD"/>
    <w:rsid w:val="003713B4"/>
    <w:rsid w:val="003720F6"/>
    <w:rsid w:val="0037240E"/>
    <w:rsid w:val="00372BEC"/>
    <w:rsid w:val="00373CCB"/>
    <w:rsid w:val="00373EBA"/>
    <w:rsid w:val="00375529"/>
    <w:rsid w:val="003760A4"/>
    <w:rsid w:val="0037669A"/>
    <w:rsid w:val="0037720A"/>
    <w:rsid w:val="0038063C"/>
    <w:rsid w:val="0038139C"/>
    <w:rsid w:val="00381433"/>
    <w:rsid w:val="00381777"/>
    <w:rsid w:val="00381AC1"/>
    <w:rsid w:val="00382991"/>
    <w:rsid w:val="00383EC7"/>
    <w:rsid w:val="00385FFE"/>
    <w:rsid w:val="00390656"/>
    <w:rsid w:val="003923DC"/>
    <w:rsid w:val="00392875"/>
    <w:rsid w:val="00392AA4"/>
    <w:rsid w:val="00392B2A"/>
    <w:rsid w:val="0039335E"/>
    <w:rsid w:val="003949F5"/>
    <w:rsid w:val="003A04D5"/>
    <w:rsid w:val="003A1DE2"/>
    <w:rsid w:val="003A232D"/>
    <w:rsid w:val="003A5363"/>
    <w:rsid w:val="003A74A6"/>
    <w:rsid w:val="003C0258"/>
    <w:rsid w:val="003C03B9"/>
    <w:rsid w:val="003C1631"/>
    <w:rsid w:val="003C26B0"/>
    <w:rsid w:val="003C2C56"/>
    <w:rsid w:val="003C5205"/>
    <w:rsid w:val="003D0C7C"/>
    <w:rsid w:val="003D142D"/>
    <w:rsid w:val="003D17A7"/>
    <w:rsid w:val="003D19D8"/>
    <w:rsid w:val="003D3227"/>
    <w:rsid w:val="003D709E"/>
    <w:rsid w:val="003E103F"/>
    <w:rsid w:val="003E1101"/>
    <w:rsid w:val="003E54D8"/>
    <w:rsid w:val="003E58B4"/>
    <w:rsid w:val="003E5995"/>
    <w:rsid w:val="003E5CE8"/>
    <w:rsid w:val="003E6550"/>
    <w:rsid w:val="003E76F5"/>
    <w:rsid w:val="003E7C70"/>
    <w:rsid w:val="003E7CB9"/>
    <w:rsid w:val="003F078D"/>
    <w:rsid w:val="003F0B48"/>
    <w:rsid w:val="003F22C1"/>
    <w:rsid w:val="003F22CA"/>
    <w:rsid w:val="003F3318"/>
    <w:rsid w:val="003F3D70"/>
    <w:rsid w:val="003F4E8E"/>
    <w:rsid w:val="003F581E"/>
    <w:rsid w:val="003F643A"/>
    <w:rsid w:val="003F64D6"/>
    <w:rsid w:val="003F6B1D"/>
    <w:rsid w:val="003F7842"/>
    <w:rsid w:val="004008DB"/>
    <w:rsid w:val="004010AF"/>
    <w:rsid w:val="004013BC"/>
    <w:rsid w:val="004021E6"/>
    <w:rsid w:val="004024D3"/>
    <w:rsid w:val="00403BA8"/>
    <w:rsid w:val="00404BE9"/>
    <w:rsid w:val="004061DD"/>
    <w:rsid w:val="00406B55"/>
    <w:rsid w:val="004077A8"/>
    <w:rsid w:val="004101B9"/>
    <w:rsid w:val="00410B45"/>
    <w:rsid w:val="00412B12"/>
    <w:rsid w:val="0041326B"/>
    <w:rsid w:val="00413707"/>
    <w:rsid w:val="0041418B"/>
    <w:rsid w:val="00415002"/>
    <w:rsid w:val="00417421"/>
    <w:rsid w:val="00421123"/>
    <w:rsid w:val="00423DFE"/>
    <w:rsid w:val="00423E97"/>
    <w:rsid w:val="0042578C"/>
    <w:rsid w:val="00426288"/>
    <w:rsid w:val="00426923"/>
    <w:rsid w:val="004275EE"/>
    <w:rsid w:val="0042773A"/>
    <w:rsid w:val="00430589"/>
    <w:rsid w:val="00431691"/>
    <w:rsid w:val="004341F0"/>
    <w:rsid w:val="00434DE4"/>
    <w:rsid w:val="00436112"/>
    <w:rsid w:val="004411F3"/>
    <w:rsid w:val="00442648"/>
    <w:rsid w:val="0044351C"/>
    <w:rsid w:val="00443D37"/>
    <w:rsid w:val="004441EF"/>
    <w:rsid w:val="00444D5A"/>
    <w:rsid w:val="00444E2E"/>
    <w:rsid w:val="004460C3"/>
    <w:rsid w:val="00446A03"/>
    <w:rsid w:val="00447B88"/>
    <w:rsid w:val="0045055F"/>
    <w:rsid w:val="0045071F"/>
    <w:rsid w:val="004520CA"/>
    <w:rsid w:val="00452143"/>
    <w:rsid w:val="00452E86"/>
    <w:rsid w:val="004536C0"/>
    <w:rsid w:val="00453987"/>
    <w:rsid w:val="00456632"/>
    <w:rsid w:val="00457089"/>
    <w:rsid w:val="00460486"/>
    <w:rsid w:val="0046080F"/>
    <w:rsid w:val="00460D6E"/>
    <w:rsid w:val="004617CD"/>
    <w:rsid w:val="00461974"/>
    <w:rsid w:val="004632A6"/>
    <w:rsid w:val="0046336C"/>
    <w:rsid w:val="0046340E"/>
    <w:rsid w:val="00463779"/>
    <w:rsid w:val="0046470C"/>
    <w:rsid w:val="00464FA2"/>
    <w:rsid w:val="00466AB5"/>
    <w:rsid w:val="004701B0"/>
    <w:rsid w:val="00470AA7"/>
    <w:rsid w:val="00470CDD"/>
    <w:rsid w:val="00470DA1"/>
    <w:rsid w:val="00470ED1"/>
    <w:rsid w:val="00470F29"/>
    <w:rsid w:val="0047244A"/>
    <w:rsid w:val="0047249C"/>
    <w:rsid w:val="0047385A"/>
    <w:rsid w:val="004804A9"/>
    <w:rsid w:val="00480A21"/>
    <w:rsid w:val="00481115"/>
    <w:rsid w:val="00481936"/>
    <w:rsid w:val="00482059"/>
    <w:rsid w:val="004826C8"/>
    <w:rsid w:val="00486D08"/>
    <w:rsid w:val="00487072"/>
    <w:rsid w:val="00487E1C"/>
    <w:rsid w:val="00487ED9"/>
    <w:rsid w:val="0049006F"/>
    <w:rsid w:val="0049017E"/>
    <w:rsid w:val="00491895"/>
    <w:rsid w:val="00491A02"/>
    <w:rsid w:val="00492200"/>
    <w:rsid w:val="004928B4"/>
    <w:rsid w:val="00494B3F"/>
    <w:rsid w:val="00495AD8"/>
    <w:rsid w:val="00495FB2"/>
    <w:rsid w:val="004962CC"/>
    <w:rsid w:val="004975D7"/>
    <w:rsid w:val="004A0C06"/>
    <w:rsid w:val="004A3C34"/>
    <w:rsid w:val="004A4EC8"/>
    <w:rsid w:val="004A56A2"/>
    <w:rsid w:val="004A6F7E"/>
    <w:rsid w:val="004A72C7"/>
    <w:rsid w:val="004B0011"/>
    <w:rsid w:val="004B04E7"/>
    <w:rsid w:val="004B0B1D"/>
    <w:rsid w:val="004B1A06"/>
    <w:rsid w:val="004B3B8E"/>
    <w:rsid w:val="004C1DC6"/>
    <w:rsid w:val="004C22A8"/>
    <w:rsid w:val="004C23D7"/>
    <w:rsid w:val="004C3387"/>
    <w:rsid w:val="004C3E00"/>
    <w:rsid w:val="004C4640"/>
    <w:rsid w:val="004C4871"/>
    <w:rsid w:val="004C6FEB"/>
    <w:rsid w:val="004C73A4"/>
    <w:rsid w:val="004D0128"/>
    <w:rsid w:val="004D03F9"/>
    <w:rsid w:val="004D0FA9"/>
    <w:rsid w:val="004D2282"/>
    <w:rsid w:val="004D2F50"/>
    <w:rsid w:val="004D3055"/>
    <w:rsid w:val="004D3C84"/>
    <w:rsid w:val="004D580C"/>
    <w:rsid w:val="004D5FDC"/>
    <w:rsid w:val="004D76A9"/>
    <w:rsid w:val="004D779E"/>
    <w:rsid w:val="004E0378"/>
    <w:rsid w:val="004E1AC4"/>
    <w:rsid w:val="004E399E"/>
    <w:rsid w:val="004F0673"/>
    <w:rsid w:val="004F0A81"/>
    <w:rsid w:val="004F17ED"/>
    <w:rsid w:val="004F3B56"/>
    <w:rsid w:val="004F433D"/>
    <w:rsid w:val="004F43A0"/>
    <w:rsid w:val="004F43ED"/>
    <w:rsid w:val="004F4BF3"/>
    <w:rsid w:val="004F4D61"/>
    <w:rsid w:val="004F50C9"/>
    <w:rsid w:val="004F5668"/>
    <w:rsid w:val="004F71EC"/>
    <w:rsid w:val="004F7E43"/>
    <w:rsid w:val="004F7F96"/>
    <w:rsid w:val="005006F7"/>
    <w:rsid w:val="00500AF7"/>
    <w:rsid w:val="005018AD"/>
    <w:rsid w:val="00502022"/>
    <w:rsid w:val="005023E0"/>
    <w:rsid w:val="005028C1"/>
    <w:rsid w:val="005033C9"/>
    <w:rsid w:val="00503CD7"/>
    <w:rsid w:val="00504625"/>
    <w:rsid w:val="00504AD1"/>
    <w:rsid w:val="00504BF3"/>
    <w:rsid w:val="00510419"/>
    <w:rsid w:val="00511017"/>
    <w:rsid w:val="00511991"/>
    <w:rsid w:val="0051238C"/>
    <w:rsid w:val="0051291A"/>
    <w:rsid w:val="00512C1A"/>
    <w:rsid w:val="00514055"/>
    <w:rsid w:val="005155C0"/>
    <w:rsid w:val="005157EE"/>
    <w:rsid w:val="005161D2"/>
    <w:rsid w:val="00516528"/>
    <w:rsid w:val="00520546"/>
    <w:rsid w:val="00520C0D"/>
    <w:rsid w:val="00520FC7"/>
    <w:rsid w:val="00521A81"/>
    <w:rsid w:val="005230AB"/>
    <w:rsid w:val="00523FD3"/>
    <w:rsid w:val="005247E9"/>
    <w:rsid w:val="00526FD2"/>
    <w:rsid w:val="0052728D"/>
    <w:rsid w:val="00527671"/>
    <w:rsid w:val="00530FE0"/>
    <w:rsid w:val="00531A7A"/>
    <w:rsid w:val="00531CC3"/>
    <w:rsid w:val="0053405F"/>
    <w:rsid w:val="0053469E"/>
    <w:rsid w:val="005347F5"/>
    <w:rsid w:val="00534E8B"/>
    <w:rsid w:val="00535339"/>
    <w:rsid w:val="00536E56"/>
    <w:rsid w:val="005371F4"/>
    <w:rsid w:val="0054095D"/>
    <w:rsid w:val="00540B79"/>
    <w:rsid w:val="005417AD"/>
    <w:rsid w:val="00541B61"/>
    <w:rsid w:val="00543E05"/>
    <w:rsid w:val="005448CD"/>
    <w:rsid w:val="00545598"/>
    <w:rsid w:val="00551813"/>
    <w:rsid w:val="005535BE"/>
    <w:rsid w:val="005551E3"/>
    <w:rsid w:val="00555C29"/>
    <w:rsid w:val="00556A26"/>
    <w:rsid w:val="005578A0"/>
    <w:rsid w:val="00560139"/>
    <w:rsid w:val="005619BD"/>
    <w:rsid w:val="00562035"/>
    <w:rsid w:val="005648E0"/>
    <w:rsid w:val="00565275"/>
    <w:rsid w:val="00565D56"/>
    <w:rsid w:val="00565D82"/>
    <w:rsid w:val="005704DD"/>
    <w:rsid w:val="00570F0E"/>
    <w:rsid w:val="005711E6"/>
    <w:rsid w:val="005721BB"/>
    <w:rsid w:val="00573597"/>
    <w:rsid w:val="00574ACD"/>
    <w:rsid w:val="00574B99"/>
    <w:rsid w:val="00575098"/>
    <w:rsid w:val="005773A8"/>
    <w:rsid w:val="005779A4"/>
    <w:rsid w:val="00583617"/>
    <w:rsid w:val="0058422D"/>
    <w:rsid w:val="005851A4"/>
    <w:rsid w:val="005866D5"/>
    <w:rsid w:val="00586BC9"/>
    <w:rsid w:val="00587241"/>
    <w:rsid w:val="0058796F"/>
    <w:rsid w:val="00590693"/>
    <w:rsid w:val="00591150"/>
    <w:rsid w:val="005917CF"/>
    <w:rsid w:val="00591DE1"/>
    <w:rsid w:val="00591DE5"/>
    <w:rsid w:val="00592783"/>
    <w:rsid w:val="00593CB3"/>
    <w:rsid w:val="0059558E"/>
    <w:rsid w:val="005962A1"/>
    <w:rsid w:val="005965EB"/>
    <w:rsid w:val="00597A4E"/>
    <w:rsid w:val="005A19B5"/>
    <w:rsid w:val="005A2BC3"/>
    <w:rsid w:val="005A2EE1"/>
    <w:rsid w:val="005A3A60"/>
    <w:rsid w:val="005A4BCB"/>
    <w:rsid w:val="005A5881"/>
    <w:rsid w:val="005A7135"/>
    <w:rsid w:val="005A789C"/>
    <w:rsid w:val="005B0437"/>
    <w:rsid w:val="005B0F6A"/>
    <w:rsid w:val="005B15EB"/>
    <w:rsid w:val="005B1FB9"/>
    <w:rsid w:val="005B1FFA"/>
    <w:rsid w:val="005B39D1"/>
    <w:rsid w:val="005B55E8"/>
    <w:rsid w:val="005B5660"/>
    <w:rsid w:val="005C0AFE"/>
    <w:rsid w:val="005C11B9"/>
    <w:rsid w:val="005C1586"/>
    <w:rsid w:val="005C3FC3"/>
    <w:rsid w:val="005C424D"/>
    <w:rsid w:val="005C4697"/>
    <w:rsid w:val="005C50AD"/>
    <w:rsid w:val="005C75CA"/>
    <w:rsid w:val="005D183E"/>
    <w:rsid w:val="005D22FD"/>
    <w:rsid w:val="005D23AC"/>
    <w:rsid w:val="005D3B50"/>
    <w:rsid w:val="005D3F64"/>
    <w:rsid w:val="005D4527"/>
    <w:rsid w:val="005D7D29"/>
    <w:rsid w:val="005E1D08"/>
    <w:rsid w:val="005E3E82"/>
    <w:rsid w:val="005E4B6C"/>
    <w:rsid w:val="005E4C97"/>
    <w:rsid w:val="005E6405"/>
    <w:rsid w:val="005E64BA"/>
    <w:rsid w:val="005E6B72"/>
    <w:rsid w:val="005F14D0"/>
    <w:rsid w:val="005F21B4"/>
    <w:rsid w:val="005F2C8F"/>
    <w:rsid w:val="005F33E8"/>
    <w:rsid w:val="005F47B2"/>
    <w:rsid w:val="005F4A3E"/>
    <w:rsid w:val="005F53B3"/>
    <w:rsid w:val="005F567C"/>
    <w:rsid w:val="00602A95"/>
    <w:rsid w:val="006036AE"/>
    <w:rsid w:val="00603D0C"/>
    <w:rsid w:val="006046E5"/>
    <w:rsid w:val="00604EC2"/>
    <w:rsid w:val="00605183"/>
    <w:rsid w:val="00605287"/>
    <w:rsid w:val="006058B9"/>
    <w:rsid w:val="006064E6"/>
    <w:rsid w:val="00607E3E"/>
    <w:rsid w:val="00610802"/>
    <w:rsid w:val="00612239"/>
    <w:rsid w:val="00612724"/>
    <w:rsid w:val="006140A7"/>
    <w:rsid w:val="006145C3"/>
    <w:rsid w:val="00614E67"/>
    <w:rsid w:val="0061640B"/>
    <w:rsid w:val="00617AD2"/>
    <w:rsid w:val="00621B00"/>
    <w:rsid w:val="00622200"/>
    <w:rsid w:val="006222C6"/>
    <w:rsid w:val="00622587"/>
    <w:rsid w:val="0062324F"/>
    <w:rsid w:val="00623F22"/>
    <w:rsid w:val="00625561"/>
    <w:rsid w:val="00626475"/>
    <w:rsid w:val="00626964"/>
    <w:rsid w:val="00626F85"/>
    <w:rsid w:val="0063000E"/>
    <w:rsid w:val="006304E3"/>
    <w:rsid w:val="0063218A"/>
    <w:rsid w:val="00632410"/>
    <w:rsid w:val="0063351F"/>
    <w:rsid w:val="00633E30"/>
    <w:rsid w:val="00634C22"/>
    <w:rsid w:val="006376B0"/>
    <w:rsid w:val="00637AA4"/>
    <w:rsid w:val="00637AFB"/>
    <w:rsid w:val="00637E48"/>
    <w:rsid w:val="006409BE"/>
    <w:rsid w:val="00640D0A"/>
    <w:rsid w:val="006416F7"/>
    <w:rsid w:val="0064192B"/>
    <w:rsid w:val="00641FEF"/>
    <w:rsid w:val="00642CE6"/>
    <w:rsid w:val="0064554C"/>
    <w:rsid w:val="00645726"/>
    <w:rsid w:val="006462A4"/>
    <w:rsid w:val="00646543"/>
    <w:rsid w:val="00646816"/>
    <w:rsid w:val="00646A27"/>
    <w:rsid w:val="00651BA2"/>
    <w:rsid w:val="00652023"/>
    <w:rsid w:val="00652485"/>
    <w:rsid w:val="00652E8D"/>
    <w:rsid w:val="00653358"/>
    <w:rsid w:val="00653FBB"/>
    <w:rsid w:val="00654070"/>
    <w:rsid w:val="00654AC9"/>
    <w:rsid w:val="00654D5C"/>
    <w:rsid w:val="00657C21"/>
    <w:rsid w:val="006601F0"/>
    <w:rsid w:val="0066099F"/>
    <w:rsid w:val="006610B3"/>
    <w:rsid w:val="00661C76"/>
    <w:rsid w:val="00662A49"/>
    <w:rsid w:val="0066415F"/>
    <w:rsid w:val="00664653"/>
    <w:rsid w:val="00666215"/>
    <w:rsid w:val="00667C03"/>
    <w:rsid w:val="0067076D"/>
    <w:rsid w:val="00670F63"/>
    <w:rsid w:val="00671906"/>
    <w:rsid w:val="00673D86"/>
    <w:rsid w:val="00673F1B"/>
    <w:rsid w:val="00674349"/>
    <w:rsid w:val="00681A5D"/>
    <w:rsid w:val="00683007"/>
    <w:rsid w:val="006836FD"/>
    <w:rsid w:val="00683A6A"/>
    <w:rsid w:val="0068699A"/>
    <w:rsid w:val="00687BB2"/>
    <w:rsid w:val="00690A82"/>
    <w:rsid w:val="00691793"/>
    <w:rsid w:val="00691E96"/>
    <w:rsid w:val="00691F96"/>
    <w:rsid w:val="00693EDB"/>
    <w:rsid w:val="006945E5"/>
    <w:rsid w:val="00695418"/>
    <w:rsid w:val="006A09B4"/>
    <w:rsid w:val="006A0B40"/>
    <w:rsid w:val="006A0B9D"/>
    <w:rsid w:val="006A1384"/>
    <w:rsid w:val="006A19C8"/>
    <w:rsid w:val="006A6C0B"/>
    <w:rsid w:val="006A723B"/>
    <w:rsid w:val="006A72E8"/>
    <w:rsid w:val="006A741A"/>
    <w:rsid w:val="006A7562"/>
    <w:rsid w:val="006A7BF1"/>
    <w:rsid w:val="006A7FB9"/>
    <w:rsid w:val="006B24E7"/>
    <w:rsid w:val="006B2885"/>
    <w:rsid w:val="006B2AAA"/>
    <w:rsid w:val="006B2CA6"/>
    <w:rsid w:val="006B4A9D"/>
    <w:rsid w:val="006B4DFC"/>
    <w:rsid w:val="006B6C85"/>
    <w:rsid w:val="006B77D3"/>
    <w:rsid w:val="006C0025"/>
    <w:rsid w:val="006C022B"/>
    <w:rsid w:val="006C027F"/>
    <w:rsid w:val="006C0362"/>
    <w:rsid w:val="006C0381"/>
    <w:rsid w:val="006C0AB3"/>
    <w:rsid w:val="006C0EDD"/>
    <w:rsid w:val="006C1505"/>
    <w:rsid w:val="006C288F"/>
    <w:rsid w:val="006C32AC"/>
    <w:rsid w:val="006C4866"/>
    <w:rsid w:val="006D00EF"/>
    <w:rsid w:val="006D3DF8"/>
    <w:rsid w:val="006D42F8"/>
    <w:rsid w:val="006D4E42"/>
    <w:rsid w:val="006D61E1"/>
    <w:rsid w:val="006D65C5"/>
    <w:rsid w:val="006E019B"/>
    <w:rsid w:val="006E1A11"/>
    <w:rsid w:val="006E29A9"/>
    <w:rsid w:val="006E4E8D"/>
    <w:rsid w:val="006E514F"/>
    <w:rsid w:val="006E5B03"/>
    <w:rsid w:val="006E6405"/>
    <w:rsid w:val="006E71D5"/>
    <w:rsid w:val="006E73FE"/>
    <w:rsid w:val="006E749E"/>
    <w:rsid w:val="006F0A34"/>
    <w:rsid w:val="006F1872"/>
    <w:rsid w:val="006F1A97"/>
    <w:rsid w:val="006F4A7C"/>
    <w:rsid w:val="006F4F25"/>
    <w:rsid w:val="006F57C2"/>
    <w:rsid w:val="006F57C3"/>
    <w:rsid w:val="006F57D3"/>
    <w:rsid w:val="006F6DB9"/>
    <w:rsid w:val="006F7126"/>
    <w:rsid w:val="006F77E7"/>
    <w:rsid w:val="0070018D"/>
    <w:rsid w:val="00702C93"/>
    <w:rsid w:val="00703B24"/>
    <w:rsid w:val="00706315"/>
    <w:rsid w:val="00707BCF"/>
    <w:rsid w:val="00707C11"/>
    <w:rsid w:val="00710412"/>
    <w:rsid w:val="00712612"/>
    <w:rsid w:val="00713BEB"/>
    <w:rsid w:val="00714B30"/>
    <w:rsid w:val="00714FD9"/>
    <w:rsid w:val="00716D1B"/>
    <w:rsid w:val="00716F2E"/>
    <w:rsid w:val="00720027"/>
    <w:rsid w:val="007200A5"/>
    <w:rsid w:val="007201B0"/>
    <w:rsid w:val="007217D2"/>
    <w:rsid w:val="007225A5"/>
    <w:rsid w:val="00722E89"/>
    <w:rsid w:val="007233C0"/>
    <w:rsid w:val="00723D29"/>
    <w:rsid w:val="00725A77"/>
    <w:rsid w:val="00725CD5"/>
    <w:rsid w:val="00725E43"/>
    <w:rsid w:val="00725E62"/>
    <w:rsid w:val="00726C6D"/>
    <w:rsid w:val="00726C7F"/>
    <w:rsid w:val="00727620"/>
    <w:rsid w:val="00730098"/>
    <w:rsid w:val="00731096"/>
    <w:rsid w:val="0073451F"/>
    <w:rsid w:val="00734DB3"/>
    <w:rsid w:val="007355D2"/>
    <w:rsid w:val="00735857"/>
    <w:rsid w:val="00736239"/>
    <w:rsid w:val="0073675C"/>
    <w:rsid w:val="00737DE2"/>
    <w:rsid w:val="00741286"/>
    <w:rsid w:val="00742455"/>
    <w:rsid w:val="00744430"/>
    <w:rsid w:val="007446D6"/>
    <w:rsid w:val="00745093"/>
    <w:rsid w:val="0074644E"/>
    <w:rsid w:val="007469BA"/>
    <w:rsid w:val="007504B6"/>
    <w:rsid w:val="007506C1"/>
    <w:rsid w:val="00752141"/>
    <w:rsid w:val="0075238B"/>
    <w:rsid w:val="00752BC5"/>
    <w:rsid w:val="00753BF2"/>
    <w:rsid w:val="00753FAC"/>
    <w:rsid w:val="00756103"/>
    <w:rsid w:val="007571C4"/>
    <w:rsid w:val="00757209"/>
    <w:rsid w:val="00757CBB"/>
    <w:rsid w:val="00760498"/>
    <w:rsid w:val="0076122F"/>
    <w:rsid w:val="007624A4"/>
    <w:rsid w:val="00762E78"/>
    <w:rsid w:val="00763659"/>
    <w:rsid w:val="00763BFC"/>
    <w:rsid w:val="007642ED"/>
    <w:rsid w:val="00764E47"/>
    <w:rsid w:val="0076681F"/>
    <w:rsid w:val="00766888"/>
    <w:rsid w:val="007669E1"/>
    <w:rsid w:val="00766D26"/>
    <w:rsid w:val="007676BB"/>
    <w:rsid w:val="00767AE0"/>
    <w:rsid w:val="00770124"/>
    <w:rsid w:val="00770C0F"/>
    <w:rsid w:val="00770DBB"/>
    <w:rsid w:val="007716C4"/>
    <w:rsid w:val="007724C8"/>
    <w:rsid w:val="007724DC"/>
    <w:rsid w:val="007728B3"/>
    <w:rsid w:val="00774445"/>
    <w:rsid w:val="0077588B"/>
    <w:rsid w:val="00776B07"/>
    <w:rsid w:val="00782306"/>
    <w:rsid w:val="00782C44"/>
    <w:rsid w:val="007836B6"/>
    <w:rsid w:val="0078413A"/>
    <w:rsid w:val="00784419"/>
    <w:rsid w:val="007845F5"/>
    <w:rsid w:val="00784C02"/>
    <w:rsid w:val="007854B7"/>
    <w:rsid w:val="0078660F"/>
    <w:rsid w:val="007867A7"/>
    <w:rsid w:val="00787453"/>
    <w:rsid w:val="007874C2"/>
    <w:rsid w:val="00787682"/>
    <w:rsid w:val="00790856"/>
    <w:rsid w:val="007912D9"/>
    <w:rsid w:val="007917DD"/>
    <w:rsid w:val="007918B9"/>
    <w:rsid w:val="00792CB1"/>
    <w:rsid w:val="007935E6"/>
    <w:rsid w:val="00793EEB"/>
    <w:rsid w:val="007965E0"/>
    <w:rsid w:val="00797FC0"/>
    <w:rsid w:val="007A135F"/>
    <w:rsid w:val="007A174D"/>
    <w:rsid w:val="007A1BAB"/>
    <w:rsid w:val="007A1ED4"/>
    <w:rsid w:val="007A4525"/>
    <w:rsid w:val="007A455E"/>
    <w:rsid w:val="007A59FF"/>
    <w:rsid w:val="007A5BCD"/>
    <w:rsid w:val="007A664B"/>
    <w:rsid w:val="007A6BD4"/>
    <w:rsid w:val="007B0478"/>
    <w:rsid w:val="007B04D8"/>
    <w:rsid w:val="007B1159"/>
    <w:rsid w:val="007B1F13"/>
    <w:rsid w:val="007B26F9"/>
    <w:rsid w:val="007B40E9"/>
    <w:rsid w:val="007B4DFC"/>
    <w:rsid w:val="007B531C"/>
    <w:rsid w:val="007B59A3"/>
    <w:rsid w:val="007B60DE"/>
    <w:rsid w:val="007B6639"/>
    <w:rsid w:val="007B698E"/>
    <w:rsid w:val="007C0306"/>
    <w:rsid w:val="007C05FA"/>
    <w:rsid w:val="007C2C98"/>
    <w:rsid w:val="007C4AF2"/>
    <w:rsid w:val="007C4EFF"/>
    <w:rsid w:val="007C5114"/>
    <w:rsid w:val="007C5E86"/>
    <w:rsid w:val="007C614C"/>
    <w:rsid w:val="007C63DC"/>
    <w:rsid w:val="007C6429"/>
    <w:rsid w:val="007C7545"/>
    <w:rsid w:val="007D04AF"/>
    <w:rsid w:val="007D061C"/>
    <w:rsid w:val="007D1F3C"/>
    <w:rsid w:val="007D26A5"/>
    <w:rsid w:val="007D4A2D"/>
    <w:rsid w:val="007D4CEA"/>
    <w:rsid w:val="007D4FA7"/>
    <w:rsid w:val="007D517A"/>
    <w:rsid w:val="007D67E0"/>
    <w:rsid w:val="007D6F9C"/>
    <w:rsid w:val="007D7391"/>
    <w:rsid w:val="007E0295"/>
    <w:rsid w:val="007E1DFE"/>
    <w:rsid w:val="007E213E"/>
    <w:rsid w:val="007E2F38"/>
    <w:rsid w:val="007E3AE6"/>
    <w:rsid w:val="007E3ECA"/>
    <w:rsid w:val="007E425F"/>
    <w:rsid w:val="007E4A9F"/>
    <w:rsid w:val="007E52F4"/>
    <w:rsid w:val="007E6280"/>
    <w:rsid w:val="007F0431"/>
    <w:rsid w:val="007F0F98"/>
    <w:rsid w:val="007F1B2F"/>
    <w:rsid w:val="007F22AA"/>
    <w:rsid w:val="007F354E"/>
    <w:rsid w:val="007F7727"/>
    <w:rsid w:val="00800EF5"/>
    <w:rsid w:val="00801FF0"/>
    <w:rsid w:val="00802BDA"/>
    <w:rsid w:val="00803472"/>
    <w:rsid w:val="00804E41"/>
    <w:rsid w:val="008056F1"/>
    <w:rsid w:val="00806317"/>
    <w:rsid w:val="008112CB"/>
    <w:rsid w:val="0081333E"/>
    <w:rsid w:val="0081475E"/>
    <w:rsid w:val="008156A4"/>
    <w:rsid w:val="00815FDD"/>
    <w:rsid w:val="0081639B"/>
    <w:rsid w:val="00817A8D"/>
    <w:rsid w:val="00820448"/>
    <w:rsid w:val="0082128C"/>
    <w:rsid w:val="008230C9"/>
    <w:rsid w:val="008233FC"/>
    <w:rsid w:val="0082346A"/>
    <w:rsid w:val="00826C6C"/>
    <w:rsid w:val="008302C2"/>
    <w:rsid w:val="00830E46"/>
    <w:rsid w:val="00833D7E"/>
    <w:rsid w:val="008347F3"/>
    <w:rsid w:val="00837A4B"/>
    <w:rsid w:val="008407E2"/>
    <w:rsid w:val="008429A3"/>
    <w:rsid w:val="00843EA7"/>
    <w:rsid w:val="0084438D"/>
    <w:rsid w:val="00845E12"/>
    <w:rsid w:val="00846C33"/>
    <w:rsid w:val="00850357"/>
    <w:rsid w:val="0085094D"/>
    <w:rsid w:val="008510D3"/>
    <w:rsid w:val="00851D12"/>
    <w:rsid w:val="00852414"/>
    <w:rsid w:val="00853172"/>
    <w:rsid w:val="0085365C"/>
    <w:rsid w:val="00855376"/>
    <w:rsid w:val="008578F3"/>
    <w:rsid w:val="008604D4"/>
    <w:rsid w:val="00860E5E"/>
    <w:rsid w:val="00862C76"/>
    <w:rsid w:val="00863DAE"/>
    <w:rsid w:val="00863FD1"/>
    <w:rsid w:val="008654CF"/>
    <w:rsid w:val="00865CE9"/>
    <w:rsid w:val="0086762D"/>
    <w:rsid w:val="00867798"/>
    <w:rsid w:val="008727C6"/>
    <w:rsid w:val="0087394C"/>
    <w:rsid w:val="00873A60"/>
    <w:rsid w:val="008756D3"/>
    <w:rsid w:val="008757AF"/>
    <w:rsid w:val="00877445"/>
    <w:rsid w:val="008777B9"/>
    <w:rsid w:val="00882C48"/>
    <w:rsid w:val="00884BE7"/>
    <w:rsid w:val="00885E11"/>
    <w:rsid w:val="008861A3"/>
    <w:rsid w:val="008865B2"/>
    <w:rsid w:val="00887147"/>
    <w:rsid w:val="0088757F"/>
    <w:rsid w:val="0089216E"/>
    <w:rsid w:val="0089344C"/>
    <w:rsid w:val="00894606"/>
    <w:rsid w:val="00894FF9"/>
    <w:rsid w:val="0089596A"/>
    <w:rsid w:val="00896451"/>
    <w:rsid w:val="00896ACF"/>
    <w:rsid w:val="008976D3"/>
    <w:rsid w:val="008A038A"/>
    <w:rsid w:val="008A20D7"/>
    <w:rsid w:val="008A2F2A"/>
    <w:rsid w:val="008A44E1"/>
    <w:rsid w:val="008A4618"/>
    <w:rsid w:val="008A49FD"/>
    <w:rsid w:val="008A562C"/>
    <w:rsid w:val="008A5C00"/>
    <w:rsid w:val="008A651A"/>
    <w:rsid w:val="008B2B9F"/>
    <w:rsid w:val="008B45EC"/>
    <w:rsid w:val="008B5DA5"/>
    <w:rsid w:val="008B7857"/>
    <w:rsid w:val="008B7A78"/>
    <w:rsid w:val="008B7DEF"/>
    <w:rsid w:val="008B7F2D"/>
    <w:rsid w:val="008C0FCF"/>
    <w:rsid w:val="008C303F"/>
    <w:rsid w:val="008C41B6"/>
    <w:rsid w:val="008C4228"/>
    <w:rsid w:val="008C4AF4"/>
    <w:rsid w:val="008C508C"/>
    <w:rsid w:val="008C7A9F"/>
    <w:rsid w:val="008D0391"/>
    <w:rsid w:val="008D1426"/>
    <w:rsid w:val="008D1BB4"/>
    <w:rsid w:val="008D378E"/>
    <w:rsid w:val="008D68ED"/>
    <w:rsid w:val="008D691C"/>
    <w:rsid w:val="008D6ABB"/>
    <w:rsid w:val="008D6C06"/>
    <w:rsid w:val="008D71F3"/>
    <w:rsid w:val="008D7637"/>
    <w:rsid w:val="008E001B"/>
    <w:rsid w:val="008E1991"/>
    <w:rsid w:val="008E56B6"/>
    <w:rsid w:val="008E58D4"/>
    <w:rsid w:val="008E5E56"/>
    <w:rsid w:val="008E6277"/>
    <w:rsid w:val="008E657D"/>
    <w:rsid w:val="008E7F76"/>
    <w:rsid w:val="008F182F"/>
    <w:rsid w:val="008F3A7A"/>
    <w:rsid w:val="008F3E51"/>
    <w:rsid w:val="008F47F1"/>
    <w:rsid w:val="009001BA"/>
    <w:rsid w:val="009005B2"/>
    <w:rsid w:val="00900E93"/>
    <w:rsid w:val="00900FE1"/>
    <w:rsid w:val="009014E5"/>
    <w:rsid w:val="00901514"/>
    <w:rsid w:val="00901850"/>
    <w:rsid w:val="00902155"/>
    <w:rsid w:val="00902767"/>
    <w:rsid w:val="00902A74"/>
    <w:rsid w:val="00910204"/>
    <w:rsid w:val="009105EA"/>
    <w:rsid w:val="00910CF4"/>
    <w:rsid w:val="00914CDE"/>
    <w:rsid w:val="009150E4"/>
    <w:rsid w:val="00920366"/>
    <w:rsid w:val="00921251"/>
    <w:rsid w:val="00921CF2"/>
    <w:rsid w:val="00922AE4"/>
    <w:rsid w:val="00923FF9"/>
    <w:rsid w:val="009249B7"/>
    <w:rsid w:val="00926A08"/>
    <w:rsid w:val="00927CB8"/>
    <w:rsid w:val="009307D6"/>
    <w:rsid w:val="00931781"/>
    <w:rsid w:val="00932145"/>
    <w:rsid w:val="0093223B"/>
    <w:rsid w:val="009330D8"/>
    <w:rsid w:val="009332B0"/>
    <w:rsid w:val="009335DF"/>
    <w:rsid w:val="00934760"/>
    <w:rsid w:val="00936001"/>
    <w:rsid w:val="00936D45"/>
    <w:rsid w:val="0094000E"/>
    <w:rsid w:val="009404EE"/>
    <w:rsid w:val="009409F7"/>
    <w:rsid w:val="00940EC4"/>
    <w:rsid w:val="0094109E"/>
    <w:rsid w:val="00945BEA"/>
    <w:rsid w:val="00946B4A"/>
    <w:rsid w:val="00950C4E"/>
    <w:rsid w:val="00951C12"/>
    <w:rsid w:val="00953288"/>
    <w:rsid w:val="00953FD4"/>
    <w:rsid w:val="0095404F"/>
    <w:rsid w:val="009543CE"/>
    <w:rsid w:val="0095447E"/>
    <w:rsid w:val="00955592"/>
    <w:rsid w:val="00955812"/>
    <w:rsid w:val="0095598C"/>
    <w:rsid w:val="00960EBB"/>
    <w:rsid w:val="009638D7"/>
    <w:rsid w:val="00964567"/>
    <w:rsid w:val="009679BF"/>
    <w:rsid w:val="00971F92"/>
    <w:rsid w:val="00972010"/>
    <w:rsid w:val="00973D0C"/>
    <w:rsid w:val="00975929"/>
    <w:rsid w:val="009771CE"/>
    <w:rsid w:val="0097772B"/>
    <w:rsid w:val="009803F8"/>
    <w:rsid w:val="00980716"/>
    <w:rsid w:val="0098091F"/>
    <w:rsid w:val="009811F0"/>
    <w:rsid w:val="00981FEB"/>
    <w:rsid w:val="0098212B"/>
    <w:rsid w:val="0098250B"/>
    <w:rsid w:val="00982801"/>
    <w:rsid w:val="00983CBF"/>
    <w:rsid w:val="009850CD"/>
    <w:rsid w:val="00985F20"/>
    <w:rsid w:val="009861B3"/>
    <w:rsid w:val="00986AED"/>
    <w:rsid w:val="00986C56"/>
    <w:rsid w:val="009872CD"/>
    <w:rsid w:val="009873F3"/>
    <w:rsid w:val="00990064"/>
    <w:rsid w:val="00990F31"/>
    <w:rsid w:val="0099214E"/>
    <w:rsid w:val="00992411"/>
    <w:rsid w:val="00992BD0"/>
    <w:rsid w:val="009936AC"/>
    <w:rsid w:val="009941BF"/>
    <w:rsid w:val="009A08B7"/>
    <w:rsid w:val="009A3563"/>
    <w:rsid w:val="009A3A48"/>
    <w:rsid w:val="009A5221"/>
    <w:rsid w:val="009A6621"/>
    <w:rsid w:val="009A6E08"/>
    <w:rsid w:val="009B1875"/>
    <w:rsid w:val="009B2E39"/>
    <w:rsid w:val="009B3240"/>
    <w:rsid w:val="009B408F"/>
    <w:rsid w:val="009B4E67"/>
    <w:rsid w:val="009B541D"/>
    <w:rsid w:val="009B6A46"/>
    <w:rsid w:val="009B72FB"/>
    <w:rsid w:val="009C0A99"/>
    <w:rsid w:val="009C0B97"/>
    <w:rsid w:val="009C1B8E"/>
    <w:rsid w:val="009C1D9F"/>
    <w:rsid w:val="009C1F5F"/>
    <w:rsid w:val="009C2F4B"/>
    <w:rsid w:val="009C4F63"/>
    <w:rsid w:val="009C6232"/>
    <w:rsid w:val="009C6FF7"/>
    <w:rsid w:val="009C722E"/>
    <w:rsid w:val="009C79AE"/>
    <w:rsid w:val="009D0050"/>
    <w:rsid w:val="009D017A"/>
    <w:rsid w:val="009D040D"/>
    <w:rsid w:val="009D1852"/>
    <w:rsid w:val="009D376A"/>
    <w:rsid w:val="009D4F13"/>
    <w:rsid w:val="009D591E"/>
    <w:rsid w:val="009D5DC6"/>
    <w:rsid w:val="009D6788"/>
    <w:rsid w:val="009D6F7F"/>
    <w:rsid w:val="009D7CE3"/>
    <w:rsid w:val="009E0CA9"/>
    <w:rsid w:val="009E33AD"/>
    <w:rsid w:val="009E3927"/>
    <w:rsid w:val="009E42B3"/>
    <w:rsid w:val="009E43CC"/>
    <w:rsid w:val="009E44EE"/>
    <w:rsid w:val="009E5AA5"/>
    <w:rsid w:val="009E7279"/>
    <w:rsid w:val="009E7E7D"/>
    <w:rsid w:val="009F016D"/>
    <w:rsid w:val="009F0580"/>
    <w:rsid w:val="009F3354"/>
    <w:rsid w:val="009F5CAD"/>
    <w:rsid w:val="009F651B"/>
    <w:rsid w:val="009F7D42"/>
    <w:rsid w:val="00A00E42"/>
    <w:rsid w:val="00A01007"/>
    <w:rsid w:val="00A01A04"/>
    <w:rsid w:val="00A0215C"/>
    <w:rsid w:val="00A02D42"/>
    <w:rsid w:val="00A033E1"/>
    <w:rsid w:val="00A03983"/>
    <w:rsid w:val="00A04245"/>
    <w:rsid w:val="00A0707A"/>
    <w:rsid w:val="00A07C38"/>
    <w:rsid w:val="00A07E9A"/>
    <w:rsid w:val="00A11189"/>
    <w:rsid w:val="00A11570"/>
    <w:rsid w:val="00A1220E"/>
    <w:rsid w:val="00A12997"/>
    <w:rsid w:val="00A13C99"/>
    <w:rsid w:val="00A1422D"/>
    <w:rsid w:val="00A15F75"/>
    <w:rsid w:val="00A169B3"/>
    <w:rsid w:val="00A16CA0"/>
    <w:rsid w:val="00A16F97"/>
    <w:rsid w:val="00A20A18"/>
    <w:rsid w:val="00A2162F"/>
    <w:rsid w:val="00A218D9"/>
    <w:rsid w:val="00A21A2C"/>
    <w:rsid w:val="00A259AC"/>
    <w:rsid w:val="00A25B88"/>
    <w:rsid w:val="00A25C44"/>
    <w:rsid w:val="00A26413"/>
    <w:rsid w:val="00A266B6"/>
    <w:rsid w:val="00A30001"/>
    <w:rsid w:val="00A3092D"/>
    <w:rsid w:val="00A30DEC"/>
    <w:rsid w:val="00A3195D"/>
    <w:rsid w:val="00A3217E"/>
    <w:rsid w:val="00A32255"/>
    <w:rsid w:val="00A32768"/>
    <w:rsid w:val="00A3296B"/>
    <w:rsid w:val="00A32AA7"/>
    <w:rsid w:val="00A330D7"/>
    <w:rsid w:val="00A3324C"/>
    <w:rsid w:val="00A33466"/>
    <w:rsid w:val="00A33BFF"/>
    <w:rsid w:val="00A3589E"/>
    <w:rsid w:val="00A35EA0"/>
    <w:rsid w:val="00A3658C"/>
    <w:rsid w:val="00A413DA"/>
    <w:rsid w:val="00A41743"/>
    <w:rsid w:val="00A42230"/>
    <w:rsid w:val="00A42426"/>
    <w:rsid w:val="00A4288D"/>
    <w:rsid w:val="00A42AA6"/>
    <w:rsid w:val="00A43FD0"/>
    <w:rsid w:val="00A442AF"/>
    <w:rsid w:val="00A450AA"/>
    <w:rsid w:val="00A456CC"/>
    <w:rsid w:val="00A467BE"/>
    <w:rsid w:val="00A47A86"/>
    <w:rsid w:val="00A515F8"/>
    <w:rsid w:val="00A51A1C"/>
    <w:rsid w:val="00A5229F"/>
    <w:rsid w:val="00A530EF"/>
    <w:rsid w:val="00A538D9"/>
    <w:rsid w:val="00A543DF"/>
    <w:rsid w:val="00A553DD"/>
    <w:rsid w:val="00A5632B"/>
    <w:rsid w:val="00A57A81"/>
    <w:rsid w:val="00A60485"/>
    <w:rsid w:val="00A617CB"/>
    <w:rsid w:val="00A61BAA"/>
    <w:rsid w:val="00A61CE2"/>
    <w:rsid w:val="00A628FF"/>
    <w:rsid w:val="00A62A7C"/>
    <w:rsid w:val="00A636B0"/>
    <w:rsid w:val="00A64C35"/>
    <w:rsid w:val="00A64EF4"/>
    <w:rsid w:val="00A65DAC"/>
    <w:rsid w:val="00A66216"/>
    <w:rsid w:val="00A66DA1"/>
    <w:rsid w:val="00A66DB4"/>
    <w:rsid w:val="00A703C8"/>
    <w:rsid w:val="00A70A37"/>
    <w:rsid w:val="00A7105F"/>
    <w:rsid w:val="00A715ED"/>
    <w:rsid w:val="00A738DD"/>
    <w:rsid w:val="00A73E76"/>
    <w:rsid w:val="00A73F9E"/>
    <w:rsid w:val="00A75E05"/>
    <w:rsid w:val="00A76394"/>
    <w:rsid w:val="00A775DA"/>
    <w:rsid w:val="00A77FAE"/>
    <w:rsid w:val="00A80B31"/>
    <w:rsid w:val="00A81842"/>
    <w:rsid w:val="00A81A97"/>
    <w:rsid w:val="00A81B87"/>
    <w:rsid w:val="00A81E37"/>
    <w:rsid w:val="00A8209F"/>
    <w:rsid w:val="00A82444"/>
    <w:rsid w:val="00A8447E"/>
    <w:rsid w:val="00A877EB"/>
    <w:rsid w:val="00A87928"/>
    <w:rsid w:val="00A9269F"/>
    <w:rsid w:val="00A92D1E"/>
    <w:rsid w:val="00A92E05"/>
    <w:rsid w:val="00A932DF"/>
    <w:rsid w:val="00A94009"/>
    <w:rsid w:val="00A952F9"/>
    <w:rsid w:val="00A9533C"/>
    <w:rsid w:val="00A957BC"/>
    <w:rsid w:val="00A979C2"/>
    <w:rsid w:val="00AA2F0C"/>
    <w:rsid w:val="00AA42BA"/>
    <w:rsid w:val="00AA47A7"/>
    <w:rsid w:val="00AA58EC"/>
    <w:rsid w:val="00AA5CDD"/>
    <w:rsid w:val="00AA6B41"/>
    <w:rsid w:val="00AA7307"/>
    <w:rsid w:val="00AA7F30"/>
    <w:rsid w:val="00AB0353"/>
    <w:rsid w:val="00AB305A"/>
    <w:rsid w:val="00AB3821"/>
    <w:rsid w:val="00AB45C6"/>
    <w:rsid w:val="00AB4A04"/>
    <w:rsid w:val="00AB4F66"/>
    <w:rsid w:val="00AB52BC"/>
    <w:rsid w:val="00AB5A6A"/>
    <w:rsid w:val="00AB5C76"/>
    <w:rsid w:val="00AB608E"/>
    <w:rsid w:val="00AB66C7"/>
    <w:rsid w:val="00AC18BF"/>
    <w:rsid w:val="00AC22A9"/>
    <w:rsid w:val="00AC380F"/>
    <w:rsid w:val="00AC4EF3"/>
    <w:rsid w:val="00AC515D"/>
    <w:rsid w:val="00AC562D"/>
    <w:rsid w:val="00AC6091"/>
    <w:rsid w:val="00AD0229"/>
    <w:rsid w:val="00AD0E56"/>
    <w:rsid w:val="00AD1AB0"/>
    <w:rsid w:val="00AD32FD"/>
    <w:rsid w:val="00AD4407"/>
    <w:rsid w:val="00AD5002"/>
    <w:rsid w:val="00AD5142"/>
    <w:rsid w:val="00AD5471"/>
    <w:rsid w:val="00AD5667"/>
    <w:rsid w:val="00AD6F3E"/>
    <w:rsid w:val="00AD7E4E"/>
    <w:rsid w:val="00AE202A"/>
    <w:rsid w:val="00AE2343"/>
    <w:rsid w:val="00AE7DFF"/>
    <w:rsid w:val="00AF0153"/>
    <w:rsid w:val="00AF0C9D"/>
    <w:rsid w:val="00AF1988"/>
    <w:rsid w:val="00AF3C4B"/>
    <w:rsid w:val="00AF4E3E"/>
    <w:rsid w:val="00AF7330"/>
    <w:rsid w:val="00AF74D6"/>
    <w:rsid w:val="00AF798D"/>
    <w:rsid w:val="00AF79EE"/>
    <w:rsid w:val="00B01283"/>
    <w:rsid w:val="00B01EF9"/>
    <w:rsid w:val="00B03CFC"/>
    <w:rsid w:val="00B042F7"/>
    <w:rsid w:val="00B04945"/>
    <w:rsid w:val="00B04979"/>
    <w:rsid w:val="00B04A3F"/>
    <w:rsid w:val="00B060E6"/>
    <w:rsid w:val="00B0666C"/>
    <w:rsid w:val="00B06746"/>
    <w:rsid w:val="00B07739"/>
    <w:rsid w:val="00B1003A"/>
    <w:rsid w:val="00B10239"/>
    <w:rsid w:val="00B103DF"/>
    <w:rsid w:val="00B10B41"/>
    <w:rsid w:val="00B1108C"/>
    <w:rsid w:val="00B11421"/>
    <w:rsid w:val="00B11582"/>
    <w:rsid w:val="00B115C3"/>
    <w:rsid w:val="00B12D37"/>
    <w:rsid w:val="00B15D44"/>
    <w:rsid w:val="00B218C6"/>
    <w:rsid w:val="00B22A1F"/>
    <w:rsid w:val="00B23423"/>
    <w:rsid w:val="00B25AB2"/>
    <w:rsid w:val="00B26025"/>
    <w:rsid w:val="00B26886"/>
    <w:rsid w:val="00B27F7F"/>
    <w:rsid w:val="00B3045E"/>
    <w:rsid w:val="00B30712"/>
    <w:rsid w:val="00B30C62"/>
    <w:rsid w:val="00B32015"/>
    <w:rsid w:val="00B33155"/>
    <w:rsid w:val="00B3341D"/>
    <w:rsid w:val="00B33D20"/>
    <w:rsid w:val="00B347F3"/>
    <w:rsid w:val="00B36749"/>
    <w:rsid w:val="00B37E53"/>
    <w:rsid w:val="00B40A0A"/>
    <w:rsid w:val="00B41426"/>
    <w:rsid w:val="00B41FC4"/>
    <w:rsid w:val="00B4278F"/>
    <w:rsid w:val="00B42E9E"/>
    <w:rsid w:val="00B435D3"/>
    <w:rsid w:val="00B43632"/>
    <w:rsid w:val="00B43AE8"/>
    <w:rsid w:val="00B44B23"/>
    <w:rsid w:val="00B46D53"/>
    <w:rsid w:val="00B5076E"/>
    <w:rsid w:val="00B51DFD"/>
    <w:rsid w:val="00B51F63"/>
    <w:rsid w:val="00B52421"/>
    <w:rsid w:val="00B5277A"/>
    <w:rsid w:val="00B53480"/>
    <w:rsid w:val="00B5472A"/>
    <w:rsid w:val="00B5519A"/>
    <w:rsid w:val="00B570F7"/>
    <w:rsid w:val="00B57402"/>
    <w:rsid w:val="00B57837"/>
    <w:rsid w:val="00B57ECC"/>
    <w:rsid w:val="00B60F05"/>
    <w:rsid w:val="00B61DF1"/>
    <w:rsid w:val="00B62292"/>
    <w:rsid w:val="00B623AD"/>
    <w:rsid w:val="00B62E59"/>
    <w:rsid w:val="00B63817"/>
    <w:rsid w:val="00B63A5E"/>
    <w:rsid w:val="00B63C5B"/>
    <w:rsid w:val="00B64652"/>
    <w:rsid w:val="00B6794F"/>
    <w:rsid w:val="00B67F79"/>
    <w:rsid w:val="00B7088A"/>
    <w:rsid w:val="00B714BC"/>
    <w:rsid w:val="00B71F2C"/>
    <w:rsid w:val="00B721AB"/>
    <w:rsid w:val="00B744E2"/>
    <w:rsid w:val="00B752CD"/>
    <w:rsid w:val="00B8031A"/>
    <w:rsid w:val="00B81020"/>
    <w:rsid w:val="00B81C05"/>
    <w:rsid w:val="00B825E4"/>
    <w:rsid w:val="00B825EF"/>
    <w:rsid w:val="00B83B64"/>
    <w:rsid w:val="00B84751"/>
    <w:rsid w:val="00B84926"/>
    <w:rsid w:val="00B85207"/>
    <w:rsid w:val="00B85B07"/>
    <w:rsid w:val="00B86F4B"/>
    <w:rsid w:val="00B87D1E"/>
    <w:rsid w:val="00B9057C"/>
    <w:rsid w:val="00B905FF"/>
    <w:rsid w:val="00B91051"/>
    <w:rsid w:val="00B91213"/>
    <w:rsid w:val="00B9143A"/>
    <w:rsid w:val="00B91E23"/>
    <w:rsid w:val="00B933CB"/>
    <w:rsid w:val="00B94D73"/>
    <w:rsid w:val="00B95C7A"/>
    <w:rsid w:val="00B967A7"/>
    <w:rsid w:val="00B96F21"/>
    <w:rsid w:val="00B9768F"/>
    <w:rsid w:val="00B97D2A"/>
    <w:rsid w:val="00B97F12"/>
    <w:rsid w:val="00BA00C4"/>
    <w:rsid w:val="00BA0E69"/>
    <w:rsid w:val="00BA1615"/>
    <w:rsid w:val="00BA34C1"/>
    <w:rsid w:val="00BA35DC"/>
    <w:rsid w:val="00BA6305"/>
    <w:rsid w:val="00BA6E2D"/>
    <w:rsid w:val="00BA746C"/>
    <w:rsid w:val="00BA7E32"/>
    <w:rsid w:val="00BB0EC4"/>
    <w:rsid w:val="00BB1618"/>
    <w:rsid w:val="00BB1D02"/>
    <w:rsid w:val="00BB2115"/>
    <w:rsid w:val="00BB27CE"/>
    <w:rsid w:val="00BB31E2"/>
    <w:rsid w:val="00BB38F6"/>
    <w:rsid w:val="00BB399F"/>
    <w:rsid w:val="00BB5F30"/>
    <w:rsid w:val="00BB65A0"/>
    <w:rsid w:val="00BB68AE"/>
    <w:rsid w:val="00BB68CF"/>
    <w:rsid w:val="00BB6F59"/>
    <w:rsid w:val="00BB7BD2"/>
    <w:rsid w:val="00BC0859"/>
    <w:rsid w:val="00BC1393"/>
    <w:rsid w:val="00BC21BB"/>
    <w:rsid w:val="00BC358A"/>
    <w:rsid w:val="00BC4020"/>
    <w:rsid w:val="00BC4027"/>
    <w:rsid w:val="00BC617F"/>
    <w:rsid w:val="00BC7621"/>
    <w:rsid w:val="00BC7E18"/>
    <w:rsid w:val="00BD237C"/>
    <w:rsid w:val="00BD249D"/>
    <w:rsid w:val="00BD2CDC"/>
    <w:rsid w:val="00BD3AF1"/>
    <w:rsid w:val="00BD48A7"/>
    <w:rsid w:val="00BD51EF"/>
    <w:rsid w:val="00BD6545"/>
    <w:rsid w:val="00BD65C8"/>
    <w:rsid w:val="00BD7282"/>
    <w:rsid w:val="00BE0A56"/>
    <w:rsid w:val="00BE0F43"/>
    <w:rsid w:val="00BE12D7"/>
    <w:rsid w:val="00BE2026"/>
    <w:rsid w:val="00BE2CE4"/>
    <w:rsid w:val="00BE355B"/>
    <w:rsid w:val="00BE6014"/>
    <w:rsid w:val="00BE6F7F"/>
    <w:rsid w:val="00BF04C5"/>
    <w:rsid w:val="00BF1D9B"/>
    <w:rsid w:val="00BF1DE6"/>
    <w:rsid w:val="00BF29FA"/>
    <w:rsid w:val="00BF2D4B"/>
    <w:rsid w:val="00BF4849"/>
    <w:rsid w:val="00BF6BC1"/>
    <w:rsid w:val="00BF6EFF"/>
    <w:rsid w:val="00C01520"/>
    <w:rsid w:val="00C015C1"/>
    <w:rsid w:val="00C03244"/>
    <w:rsid w:val="00C03379"/>
    <w:rsid w:val="00C04F91"/>
    <w:rsid w:val="00C05074"/>
    <w:rsid w:val="00C0591D"/>
    <w:rsid w:val="00C05A82"/>
    <w:rsid w:val="00C05E04"/>
    <w:rsid w:val="00C06421"/>
    <w:rsid w:val="00C07B87"/>
    <w:rsid w:val="00C116DF"/>
    <w:rsid w:val="00C11890"/>
    <w:rsid w:val="00C128B5"/>
    <w:rsid w:val="00C13094"/>
    <w:rsid w:val="00C14015"/>
    <w:rsid w:val="00C144A8"/>
    <w:rsid w:val="00C1466D"/>
    <w:rsid w:val="00C14676"/>
    <w:rsid w:val="00C14FB1"/>
    <w:rsid w:val="00C1563A"/>
    <w:rsid w:val="00C165A7"/>
    <w:rsid w:val="00C178EC"/>
    <w:rsid w:val="00C17E3D"/>
    <w:rsid w:val="00C215F8"/>
    <w:rsid w:val="00C22412"/>
    <w:rsid w:val="00C23B34"/>
    <w:rsid w:val="00C24CD8"/>
    <w:rsid w:val="00C25258"/>
    <w:rsid w:val="00C25864"/>
    <w:rsid w:val="00C25CCE"/>
    <w:rsid w:val="00C2740E"/>
    <w:rsid w:val="00C274DB"/>
    <w:rsid w:val="00C30CD7"/>
    <w:rsid w:val="00C30D6A"/>
    <w:rsid w:val="00C3166F"/>
    <w:rsid w:val="00C31782"/>
    <w:rsid w:val="00C31890"/>
    <w:rsid w:val="00C31B03"/>
    <w:rsid w:val="00C32F4D"/>
    <w:rsid w:val="00C34E97"/>
    <w:rsid w:val="00C34F6A"/>
    <w:rsid w:val="00C36210"/>
    <w:rsid w:val="00C363F4"/>
    <w:rsid w:val="00C379AD"/>
    <w:rsid w:val="00C37FE9"/>
    <w:rsid w:val="00C41858"/>
    <w:rsid w:val="00C42CA4"/>
    <w:rsid w:val="00C42F9B"/>
    <w:rsid w:val="00C43AEB"/>
    <w:rsid w:val="00C44280"/>
    <w:rsid w:val="00C44BA8"/>
    <w:rsid w:val="00C4758D"/>
    <w:rsid w:val="00C477E4"/>
    <w:rsid w:val="00C47C72"/>
    <w:rsid w:val="00C50A55"/>
    <w:rsid w:val="00C51EDB"/>
    <w:rsid w:val="00C5251B"/>
    <w:rsid w:val="00C527A1"/>
    <w:rsid w:val="00C52C4B"/>
    <w:rsid w:val="00C544F9"/>
    <w:rsid w:val="00C57C23"/>
    <w:rsid w:val="00C63581"/>
    <w:rsid w:val="00C635C8"/>
    <w:rsid w:val="00C6502C"/>
    <w:rsid w:val="00C675E1"/>
    <w:rsid w:val="00C67EF2"/>
    <w:rsid w:val="00C70A70"/>
    <w:rsid w:val="00C712E5"/>
    <w:rsid w:val="00C71812"/>
    <w:rsid w:val="00C71B21"/>
    <w:rsid w:val="00C7246B"/>
    <w:rsid w:val="00C746EC"/>
    <w:rsid w:val="00C75A31"/>
    <w:rsid w:val="00C75A95"/>
    <w:rsid w:val="00C76DD0"/>
    <w:rsid w:val="00C778B8"/>
    <w:rsid w:val="00C77AC3"/>
    <w:rsid w:val="00C77E19"/>
    <w:rsid w:val="00C8233E"/>
    <w:rsid w:val="00C83AB5"/>
    <w:rsid w:val="00C840FC"/>
    <w:rsid w:val="00C84935"/>
    <w:rsid w:val="00C859AB"/>
    <w:rsid w:val="00C859D9"/>
    <w:rsid w:val="00C86C76"/>
    <w:rsid w:val="00C86ED0"/>
    <w:rsid w:val="00C87E94"/>
    <w:rsid w:val="00C90416"/>
    <w:rsid w:val="00C90B71"/>
    <w:rsid w:val="00C91C8B"/>
    <w:rsid w:val="00C928B0"/>
    <w:rsid w:val="00C93544"/>
    <w:rsid w:val="00C944D5"/>
    <w:rsid w:val="00C95D98"/>
    <w:rsid w:val="00C95F7B"/>
    <w:rsid w:val="00C966FB"/>
    <w:rsid w:val="00C97E85"/>
    <w:rsid w:val="00CA01CC"/>
    <w:rsid w:val="00CA0A30"/>
    <w:rsid w:val="00CA27BF"/>
    <w:rsid w:val="00CA4970"/>
    <w:rsid w:val="00CA4EA0"/>
    <w:rsid w:val="00CA6860"/>
    <w:rsid w:val="00CB0AA3"/>
    <w:rsid w:val="00CB204E"/>
    <w:rsid w:val="00CB2134"/>
    <w:rsid w:val="00CB2C0F"/>
    <w:rsid w:val="00CB2FBD"/>
    <w:rsid w:val="00CB3C89"/>
    <w:rsid w:val="00CB3E9F"/>
    <w:rsid w:val="00CB47F9"/>
    <w:rsid w:val="00CB58A5"/>
    <w:rsid w:val="00CB5CB2"/>
    <w:rsid w:val="00CB656A"/>
    <w:rsid w:val="00CC092A"/>
    <w:rsid w:val="00CC3E6F"/>
    <w:rsid w:val="00CC4E59"/>
    <w:rsid w:val="00CC78FF"/>
    <w:rsid w:val="00CC7A54"/>
    <w:rsid w:val="00CC7CBC"/>
    <w:rsid w:val="00CD0055"/>
    <w:rsid w:val="00CD07DF"/>
    <w:rsid w:val="00CD099B"/>
    <w:rsid w:val="00CD0E8B"/>
    <w:rsid w:val="00CD1D01"/>
    <w:rsid w:val="00CD2B74"/>
    <w:rsid w:val="00CD2C85"/>
    <w:rsid w:val="00CD4244"/>
    <w:rsid w:val="00CD462E"/>
    <w:rsid w:val="00CD6324"/>
    <w:rsid w:val="00CD75FF"/>
    <w:rsid w:val="00CE1D50"/>
    <w:rsid w:val="00CE1F57"/>
    <w:rsid w:val="00CE245F"/>
    <w:rsid w:val="00CE5338"/>
    <w:rsid w:val="00CE66BE"/>
    <w:rsid w:val="00CE7D40"/>
    <w:rsid w:val="00CF1246"/>
    <w:rsid w:val="00CF1D0B"/>
    <w:rsid w:val="00CF230F"/>
    <w:rsid w:val="00CF3012"/>
    <w:rsid w:val="00CF3F40"/>
    <w:rsid w:val="00CF471C"/>
    <w:rsid w:val="00CF49FB"/>
    <w:rsid w:val="00CF525F"/>
    <w:rsid w:val="00CF64FC"/>
    <w:rsid w:val="00CF785E"/>
    <w:rsid w:val="00CF7D86"/>
    <w:rsid w:val="00D00A85"/>
    <w:rsid w:val="00D01F95"/>
    <w:rsid w:val="00D02312"/>
    <w:rsid w:val="00D03B3F"/>
    <w:rsid w:val="00D03C97"/>
    <w:rsid w:val="00D050FA"/>
    <w:rsid w:val="00D0570B"/>
    <w:rsid w:val="00D057A4"/>
    <w:rsid w:val="00D07500"/>
    <w:rsid w:val="00D15377"/>
    <w:rsid w:val="00D15699"/>
    <w:rsid w:val="00D203FF"/>
    <w:rsid w:val="00D2063C"/>
    <w:rsid w:val="00D21A05"/>
    <w:rsid w:val="00D22C54"/>
    <w:rsid w:val="00D24919"/>
    <w:rsid w:val="00D255E5"/>
    <w:rsid w:val="00D25A55"/>
    <w:rsid w:val="00D25F28"/>
    <w:rsid w:val="00D26A8A"/>
    <w:rsid w:val="00D26C3A"/>
    <w:rsid w:val="00D26E55"/>
    <w:rsid w:val="00D27852"/>
    <w:rsid w:val="00D27B64"/>
    <w:rsid w:val="00D3010F"/>
    <w:rsid w:val="00D309BA"/>
    <w:rsid w:val="00D3226C"/>
    <w:rsid w:val="00D3295F"/>
    <w:rsid w:val="00D3334D"/>
    <w:rsid w:val="00D36907"/>
    <w:rsid w:val="00D36B86"/>
    <w:rsid w:val="00D37B77"/>
    <w:rsid w:val="00D40246"/>
    <w:rsid w:val="00D40E57"/>
    <w:rsid w:val="00D42636"/>
    <w:rsid w:val="00D43F77"/>
    <w:rsid w:val="00D45105"/>
    <w:rsid w:val="00D47265"/>
    <w:rsid w:val="00D47FEB"/>
    <w:rsid w:val="00D50609"/>
    <w:rsid w:val="00D5130F"/>
    <w:rsid w:val="00D51463"/>
    <w:rsid w:val="00D51C0C"/>
    <w:rsid w:val="00D5402D"/>
    <w:rsid w:val="00D545C6"/>
    <w:rsid w:val="00D549F9"/>
    <w:rsid w:val="00D55275"/>
    <w:rsid w:val="00D55A15"/>
    <w:rsid w:val="00D55ECC"/>
    <w:rsid w:val="00D56BC9"/>
    <w:rsid w:val="00D62501"/>
    <w:rsid w:val="00D636C5"/>
    <w:rsid w:val="00D648F2"/>
    <w:rsid w:val="00D64CD2"/>
    <w:rsid w:val="00D65370"/>
    <w:rsid w:val="00D665A5"/>
    <w:rsid w:val="00D673FB"/>
    <w:rsid w:val="00D675BC"/>
    <w:rsid w:val="00D701B6"/>
    <w:rsid w:val="00D70960"/>
    <w:rsid w:val="00D70E1A"/>
    <w:rsid w:val="00D71B12"/>
    <w:rsid w:val="00D73565"/>
    <w:rsid w:val="00D735EF"/>
    <w:rsid w:val="00D73671"/>
    <w:rsid w:val="00D738C3"/>
    <w:rsid w:val="00D73DDB"/>
    <w:rsid w:val="00D740C7"/>
    <w:rsid w:val="00D74658"/>
    <w:rsid w:val="00D759A5"/>
    <w:rsid w:val="00D76D62"/>
    <w:rsid w:val="00D773C1"/>
    <w:rsid w:val="00D81F0D"/>
    <w:rsid w:val="00D82569"/>
    <w:rsid w:val="00D82BF6"/>
    <w:rsid w:val="00D82CA9"/>
    <w:rsid w:val="00D84279"/>
    <w:rsid w:val="00D858D2"/>
    <w:rsid w:val="00D85BEB"/>
    <w:rsid w:val="00D87FE9"/>
    <w:rsid w:val="00D90B0E"/>
    <w:rsid w:val="00D921A7"/>
    <w:rsid w:val="00D93417"/>
    <w:rsid w:val="00D93812"/>
    <w:rsid w:val="00D94FAC"/>
    <w:rsid w:val="00D974E7"/>
    <w:rsid w:val="00D976DB"/>
    <w:rsid w:val="00DA1E85"/>
    <w:rsid w:val="00DA254F"/>
    <w:rsid w:val="00DA2CD3"/>
    <w:rsid w:val="00DA32F8"/>
    <w:rsid w:val="00DA3615"/>
    <w:rsid w:val="00DA3F21"/>
    <w:rsid w:val="00DA3FF1"/>
    <w:rsid w:val="00DA6970"/>
    <w:rsid w:val="00DA799C"/>
    <w:rsid w:val="00DB0790"/>
    <w:rsid w:val="00DB17E2"/>
    <w:rsid w:val="00DB1E25"/>
    <w:rsid w:val="00DB1F48"/>
    <w:rsid w:val="00DB4461"/>
    <w:rsid w:val="00DC3156"/>
    <w:rsid w:val="00DC5B0E"/>
    <w:rsid w:val="00DC5D66"/>
    <w:rsid w:val="00DC64CE"/>
    <w:rsid w:val="00DC689D"/>
    <w:rsid w:val="00DC6D20"/>
    <w:rsid w:val="00DC6E85"/>
    <w:rsid w:val="00DC74C5"/>
    <w:rsid w:val="00DD03C9"/>
    <w:rsid w:val="00DD058E"/>
    <w:rsid w:val="00DD2AE3"/>
    <w:rsid w:val="00DD5C1C"/>
    <w:rsid w:val="00DD6045"/>
    <w:rsid w:val="00DD7386"/>
    <w:rsid w:val="00DE16B8"/>
    <w:rsid w:val="00DE1A66"/>
    <w:rsid w:val="00DE5B5B"/>
    <w:rsid w:val="00DE5E4F"/>
    <w:rsid w:val="00DF073F"/>
    <w:rsid w:val="00DF164A"/>
    <w:rsid w:val="00DF1EF5"/>
    <w:rsid w:val="00DF335F"/>
    <w:rsid w:val="00DF3B27"/>
    <w:rsid w:val="00DF440E"/>
    <w:rsid w:val="00DF54DE"/>
    <w:rsid w:val="00DF55E1"/>
    <w:rsid w:val="00DF5950"/>
    <w:rsid w:val="00DF5EEC"/>
    <w:rsid w:val="00DF6D18"/>
    <w:rsid w:val="00E008E3"/>
    <w:rsid w:val="00E047C8"/>
    <w:rsid w:val="00E0573B"/>
    <w:rsid w:val="00E057FE"/>
    <w:rsid w:val="00E074AC"/>
    <w:rsid w:val="00E10BE4"/>
    <w:rsid w:val="00E10CE4"/>
    <w:rsid w:val="00E10FEA"/>
    <w:rsid w:val="00E11905"/>
    <w:rsid w:val="00E12FB7"/>
    <w:rsid w:val="00E13DC6"/>
    <w:rsid w:val="00E1409D"/>
    <w:rsid w:val="00E14C6A"/>
    <w:rsid w:val="00E1533A"/>
    <w:rsid w:val="00E15705"/>
    <w:rsid w:val="00E17088"/>
    <w:rsid w:val="00E212BB"/>
    <w:rsid w:val="00E22340"/>
    <w:rsid w:val="00E225C8"/>
    <w:rsid w:val="00E22B96"/>
    <w:rsid w:val="00E22BC9"/>
    <w:rsid w:val="00E24C1D"/>
    <w:rsid w:val="00E2535F"/>
    <w:rsid w:val="00E253EF"/>
    <w:rsid w:val="00E25907"/>
    <w:rsid w:val="00E27344"/>
    <w:rsid w:val="00E3041F"/>
    <w:rsid w:val="00E30509"/>
    <w:rsid w:val="00E30D94"/>
    <w:rsid w:val="00E30DB1"/>
    <w:rsid w:val="00E315B5"/>
    <w:rsid w:val="00E32123"/>
    <w:rsid w:val="00E3354E"/>
    <w:rsid w:val="00E33614"/>
    <w:rsid w:val="00E33BC2"/>
    <w:rsid w:val="00E33CB8"/>
    <w:rsid w:val="00E352FB"/>
    <w:rsid w:val="00E36AB5"/>
    <w:rsid w:val="00E377A9"/>
    <w:rsid w:val="00E37C27"/>
    <w:rsid w:val="00E413F1"/>
    <w:rsid w:val="00E41F1A"/>
    <w:rsid w:val="00E438E8"/>
    <w:rsid w:val="00E46B02"/>
    <w:rsid w:val="00E5092C"/>
    <w:rsid w:val="00E51020"/>
    <w:rsid w:val="00E51211"/>
    <w:rsid w:val="00E5189A"/>
    <w:rsid w:val="00E51CD2"/>
    <w:rsid w:val="00E52010"/>
    <w:rsid w:val="00E520B2"/>
    <w:rsid w:val="00E5212B"/>
    <w:rsid w:val="00E5286D"/>
    <w:rsid w:val="00E52DBE"/>
    <w:rsid w:val="00E54EAC"/>
    <w:rsid w:val="00E55852"/>
    <w:rsid w:val="00E55E06"/>
    <w:rsid w:val="00E571AA"/>
    <w:rsid w:val="00E57D5C"/>
    <w:rsid w:val="00E60030"/>
    <w:rsid w:val="00E605D1"/>
    <w:rsid w:val="00E64222"/>
    <w:rsid w:val="00E65C6F"/>
    <w:rsid w:val="00E66D49"/>
    <w:rsid w:val="00E66E33"/>
    <w:rsid w:val="00E67B7E"/>
    <w:rsid w:val="00E704DB"/>
    <w:rsid w:val="00E70569"/>
    <w:rsid w:val="00E71035"/>
    <w:rsid w:val="00E723F7"/>
    <w:rsid w:val="00E72588"/>
    <w:rsid w:val="00E7309D"/>
    <w:rsid w:val="00E74408"/>
    <w:rsid w:val="00E74CB3"/>
    <w:rsid w:val="00E765FB"/>
    <w:rsid w:val="00E766A1"/>
    <w:rsid w:val="00E8082A"/>
    <w:rsid w:val="00E81036"/>
    <w:rsid w:val="00E8359D"/>
    <w:rsid w:val="00E85D3F"/>
    <w:rsid w:val="00E91C70"/>
    <w:rsid w:val="00E92154"/>
    <w:rsid w:val="00E93AA2"/>
    <w:rsid w:val="00E93D15"/>
    <w:rsid w:val="00E95019"/>
    <w:rsid w:val="00E959B6"/>
    <w:rsid w:val="00E97C23"/>
    <w:rsid w:val="00EA0179"/>
    <w:rsid w:val="00EA0E68"/>
    <w:rsid w:val="00EA2991"/>
    <w:rsid w:val="00EA2F26"/>
    <w:rsid w:val="00EA34A8"/>
    <w:rsid w:val="00EA4044"/>
    <w:rsid w:val="00EA4A81"/>
    <w:rsid w:val="00EA53FF"/>
    <w:rsid w:val="00EA5F8A"/>
    <w:rsid w:val="00EA668D"/>
    <w:rsid w:val="00EA70C4"/>
    <w:rsid w:val="00EA722A"/>
    <w:rsid w:val="00EA7289"/>
    <w:rsid w:val="00EB0685"/>
    <w:rsid w:val="00EB1BE2"/>
    <w:rsid w:val="00EB2C7D"/>
    <w:rsid w:val="00EB3390"/>
    <w:rsid w:val="00EB3E5D"/>
    <w:rsid w:val="00EB4378"/>
    <w:rsid w:val="00EB46B6"/>
    <w:rsid w:val="00EB6FEC"/>
    <w:rsid w:val="00EB7B90"/>
    <w:rsid w:val="00EC0FF0"/>
    <w:rsid w:val="00EC2538"/>
    <w:rsid w:val="00EC2D8D"/>
    <w:rsid w:val="00EC32AE"/>
    <w:rsid w:val="00EC3AA5"/>
    <w:rsid w:val="00EC418D"/>
    <w:rsid w:val="00EC42E1"/>
    <w:rsid w:val="00EC4EFA"/>
    <w:rsid w:val="00EC7246"/>
    <w:rsid w:val="00ED0695"/>
    <w:rsid w:val="00ED0AC0"/>
    <w:rsid w:val="00ED2769"/>
    <w:rsid w:val="00ED2ABB"/>
    <w:rsid w:val="00ED48A8"/>
    <w:rsid w:val="00ED50E5"/>
    <w:rsid w:val="00ED5577"/>
    <w:rsid w:val="00ED5A3D"/>
    <w:rsid w:val="00ED64FC"/>
    <w:rsid w:val="00ED7F6E"/>
    <w:rsid w:val="00ED7FA3"/>
    <w:rsid w:val="00EE15B4"/>
    <w:rsid w:val="00EE1DBB"/>
    <w:rsid w:val="00EE2EDF"/>
    <w:rsid w:val="00EE3C6E"/>
    <w:rsid w:val="00EE4089"/>
    <w:rsid w:val="00EE4939"/>
    <w:rsid w:val="00EE70F3"/>
    <w:rsid w:val="00EF0E0F"/>
    <w:rsid w:val="00EF1C44"/>
    <w:rsid w:val="00EF3240"/>
    <w:rsid w:val="00EF353C"/>
    <w:rsid w:val="00EF3C98"/>
    <w:rsid w:val="00EF4392"/>
    <w:rsid w:val="00EF4A4A"/>
    <w:rsid w:val="00EF4C14"/>
    <w:rsid w:val="00EF529D"/>
    <w:rsid w:val="00EF52F0"/>
    <w:rsid w:val="00EF6E1A"/>
    <w:rsid w:val="00EF7258"/>
    <w:rsid w:val="00EF77DA"/>
    <w:rsid w:val="00F00588"/>
    <w:rsid w:val="00F007A6"/>
    <w:rsid w:val="00F00C9C"/>
    <w:rsid w:val="00F0332C"/>
    <w:rsid w:val="00F0372D"/>
    <w:rsid w:val="00F0389E"/>
    <w:rsid w:val="00F03E98"/>
    <w:rsid w:val="00F04B43"/>
    <w:rsid w:val="00F05FAE"/>
    <w:rsid w:val="00F07BE2"/>
    <w:rsid w:val="00F101D5"/>
    <w:rsid w:val="00F10ACC"/>
    <w:rsid w:val="00F10B8D"/>
    <w:rsid w:val="00F120E3"/>
    <w:rsid w:val="00F1258D"/>
    <w:rsid w:val="00F12902"/>
    <w:rsid w:val="00F12904"/>
    <w:rsid w:val="00F137FF"/>
    <w:rsid w:val="00F13EC7"/>
    <w:rsid w:val="00F14731"/>
    <w:rsid w:val="00F1706C"/>
    <w:rsid w:val="00F172E8"/>
    <w:rsid w:val="00F17746"/>
    <w:rsid w:val="00F21119"/>
    <w:rsid w:val="00F2162E"/>
    <w:rsid w:val="00F21C87"/>
    <w:rsid w:val="00F21D50"/>
    <w:rsid w:val="00F22A88"/>
    <w:rsid w:val="00F22C55"/>
    <w:rsid w:val="00F22FC4"/>
    <w:rsid w:val="00F232E2"/>
    <w:rsid w:val="00F24846"/>
    <w:rsid w:val="00F26579"/>
    <w:rsid w:val="00F2712E"/>
    <w:rsid w:val="00F272BB"/>
    <w:rsid w:val="00F3030C"/>
    <w:rsid w:val="00F3046A"/>
    <w:rsid w:val="00F307CA"/>
    <w:rsid w:val="00F3159A"/>
    <w:rsid w:val="00F31ED2"/>
    <w:rsid w:val="00F326D6"/>
    <w:rsid w:val="00F3326B"/>
    <w:rsid w:val="00F349CC"/>
    <w:rsid w:val="00F351BE"/>
    <w:rsid w:val="00F35C3A"/>
    <w:rsid w:val="00F36C3F"/>
    <w:rsid w:val="00F409F5"/>
    <w:rsid w:val="00F41A24"/>
    <w:rsid w:val="00F42572"/>
    <w:rsid w:val="00F43F50"/>
    <w:rsid w:val="00F44216"/>
    <w:rsid w:val="00F442FD"/>
    <w:rsid w:val="00F45142"/>
    <w:rsid w:val="00F45207"/>
    <w:rsid w:val="00F4569A"/>
    <w:rsid w:val="00F4582B"/>
    <w:rsid w:val="00F46D63"/>
    <w:rsid w:val="00F51A61"/>
    <w:rsid w:val="00F527F4"/>
    <w:rsid w:val="00F53723"/>
    <w:rsid w:val="00F543B6"/>
    <w:rsid w:val="00F5526B"/>
    <w:rsid w:val="00F55BE3"/>
    <w:rsid w:val="00F564F5"/>
    <w:rsid w:val="00F5762A"/>
    <w:rsid w:val="00F57E79"/>
    <w:rsid w:val="00F60BC4"/>
    <w:rsid w:val="00F61502"/>
    <w:rsid w:val="00F63032"/>
    <w:rsid w:val="00F6556D"/>
    <w:rsid w:val="00F65648"/>
    <w:rsid w:val="00F65987"/>
    <w:rsid w:val="00F67326"/>
    <w:rsid w:val="00F70AF8"/>
    <w:rsid w:val="00F71716"/>
    <w:rsid w:val="00F7201A"/>
    <w:rsid w:val="00F72836"/>
    <w:rsid w:val="00F72F22"/>
    <w:rsid w:val="00F742CD"/>
    <w:rsid w:val="00F746F5"/>
    <w:rsid w:val="00F7502B"/>
    <w:rsid w:val="00F757B1"/>
    <w:rsid w:val="00F772F3"/>
    <w:rsid w:val="00F778D1"/>
    <w:rsid w:val="00F8041A"/>
    <w:rsid w:val="00F81C6C"/>
    <w:rsid w:val="00F821B4"/>
    <w:rsid w:val="00F83410"/>
    <w:rsid w:val="00F83819"/>
    <w:rsid w:val="00F83B6B"/>
    <w:rsid w:val="00F858FB"/>
    <w:rsid w:val="00F86310"/>
    <w:rsid w:val="00F87C31"/>
    <w:rsid w:val="00F9059C"/>
    <w:rsid w:val="00F94CA3"/>
    <w:rsid w:val="00F958DF"/>
    <w:rsid w:val="00F9598B"/>
    <w:rsid w:val="00F96166"/>
    <w:rsid w:val="00F9682B"/>
    <w:rsid w:val="00F97BDD"/>
    <w:rsid w:val="00F97CC5"/>
    <w:rsid w:val="00FA13B4"/>
    <w:rsid w:val="00FA486D"/>
    <w:rsid w:val="00FA4F08"/>
    <w:rsid w:val="00FA5909"/>
    <w:rsid w:val="00FB088F"/>
    <w:rsid w:val="00FB1B2D"/>
    <w:rsid w:val="00FB3D9A"/>
    <w:rsid w:val="00FB51AE"/>
    <w:rsid w:val="00FB6F2D"/>
    <w:rsid w:val="00FB7418"/>
    <w:rsid w:val="00FC177E"/>
    <w:rsid w:val="00FC2DDA"/>
    <w:rsid w:val="00FC3309"/>
    <w:rsid w:val="00FC3EB9"/>
    <w:rsid w:val="00FC4460"/>
    <w:rsid w:val="00FC55DB"/>
    <w:rsid w:val="00FC5A26"/>
    <w:rsid w:val="00FC7634"/>
    <w:rsid w:val="00FD0C7D"/>
    <w:rsid w:val="00FD26CC"/>
    <w:rsid w:val="00FD2E1A"/>
    <w:rsid w:val="00FD4176"/>
    <w:rsid w:val="00FD4248"/>
    <w:rsid w:val="00FD47CA"/>
    <w:rsid w:val="00FD7956"/>
    <w:rsid w:val="00FD7F5D"/>
    <w:rsid w:val="00FD7FA3"/>
    <w:rsid w:val="00FE0638"/>
    <w:rsid w:val="00FE0744"/>
    <w:rsid w:val="00FE21B3"/>
    <w:rsid w:val="00FE43C7"/>
    <w:rsid w:val="00FE4427"/>
    <w:rsid w:val="00FE48CE"/>
    <w:rsid w:val="00FE4CDF"/>
    <w:rsid w:val="00FE501C"/>
    <w:rsid w:val="00FE6758"/>
    <w:rsid w:val="00FE6F96"/>
    <w:rsid w:val="00FE76FB"/>
    <w:rsid w:val="00FF19BD"/>
    <w:rsid w:val="00FF2604"/>
    <w:rsid w:val="00FF2CDC"/>
    <w:rsid w:val="00FF3267"/>
    <w:rsid w:val="00FF3B14"/>
    <w:rsid w:val="00FF4DB2"/>
    <w:rsid w:val="00FF585D"/>
    <w:rsid w:val="00FF6BF8"/>
    <w:rsid w:val="00FF6E67"/>
    <w:rsid w:val="00FF7E30"/>
    <w:rsid w:val="029A4209"/>
    <w:rsid w:val="03D953BF"/>
    <w:rsid w:val="044D30A8"/>
    <w:rsid w:val="067C29DF"/>
    <w:rsid w:val="06A53512"/>
    <w:rsid w:val="06C81CC9"/>
    <w:rsid w:val="082214B2"/>
    <w:rsid w:val="0A5137D6"/>
    <w:rsid w:val="0ADF29B8"/>
    <w:rsid w:val="0C095EFA"/>
    <w:rsid w:val="0C9B58AE"/>
    <w:rsid w:val="0D167D33"/>
    <w:rsid w:val="0DD1506A"/>
    <w:rsid w:val="0E7E2CF7"/>
    <w:rsid w:val="0ED27436"/>
    <w:rsid w:val="102B71E1"/>
    <w:rsid w:val="10A133A4"/>
    <w:rsid w:val="111C289D"/>
    <w:rsid w:val="122C0307"/>
    <w:rsid w:val="17AB69EE"/>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833452"/>
    <w:rsid w:val="293F4509"/>
    <w:rsid w:val="299D422C"/>
    <w:rsid w:val="29C81558"/>
    <w:rsid w:val="2FD3743F"/>
    <w:rsid w:val="30941608"/>
    <w:rsid w:val="31F35499"/>
    <w:rsid w:val="324C0525"/>
    <w:rsid w:val="329E7E3A"/>
    <w:rsid w:val="34024511"/>
    <w:rsid w:val="343710B1"/>
    <w:rsid w:val="356C565E"/>
    <w:rsid w:val="363205B4"/>
    <w:rsid w:val="3649688E"/>
    <w:rsid w:val="373B2D0B"/>
    <w:rsid w:val="377E1226"/>
    <w:rsid w:val="381B03E9"/>
    <w:rsid w:val="3A2D1A97"/>
    <w:rsid w:val="3A4E50D2"/>
    <w:rsid w:val="3ADA1BE7"/>
    <w:rsid w:val="3BC47EB7"/>
    <w:rsid w:val="3BE97455"/>
    <w:rsid w:val="3C304995"/>
    <w:rsid w:val="3C3E04AF"/>
    <w:rsid w:val="3C544F86"/>
    <w:rsid w:val="3D385C34"/>
    <w:rsid w:val="3E8E3C47"/>
    <w:rsid w:val="3EE80197"/>
    <w:rsid w:val="41103EF0"/>
    <w:rsid w:val="41443989"/>
    <w:rsid w:val="41924392"/>
    <w:rsid w:val="419B2EE8"/>
    <w:rsid w:val="438D5D65"/>
    <w:rsid w:val="43BE346C"/>
    <w:rsid w:val="44F9600F"/>
    <w:rsid w:val="458E1F83"/>
    <w:rsid w:val="46446E7A"/>
    <w:rsid w:val="46E67A93"/>
    <w:rsid w:val="486E6011"/>
    <w:rsid w:val="49E01274"/>
    <w:rsid w:val="4A435B14"/>
    <w:rsid w:val="4A565A33"/>
    <w:rsid w:val="4A732AA2"/>
    <w:rsid w:val="4E963AEC"/>
    <w:rsid w:val="50ED2E67"/>
    <w:rsid w:val="54057885"/>
    <w:rsid w:val="54393EE5"/>
    <w:rsid w:val="57710E39"/>
    <w:rsid w:val="59B32865"/>
    <w:rsid w:val="5A2C4AB7"/>
    <w:rsid w:val="5DBD2D6F"/>
    <w:rsid w:val="60373727"/>
    <w:rsid w:val="610A6640"/>
    <w:rsid w:val="63617521"/>
    <w:rsid w:val="64EA71AF"/>
    <w:rsid w:val="67806CC6"/>
    <w:rsid w:val="6B4707BD"/>
    <w:rsid w:val="6CA11577"/>
    <w:rsid w:val="6DC84BB7"/>
    <w:rsid w:val="6E64167E"/>
    <w:rsid w:val="6E9A13B9"/>
    <w:rsid w:val="6E9E2E34"/>
    <w:rsid w:val="70C26A0A"/>
    <w:rsid w:val="724D5B76"/>
    <w:rsid w:val="734E687B"/>
    <w:rsid w:val="73A11EAB"/>
    <w:rsid w:val="74D526B5"/>
    <w:rsid w:val="7558691B"/>
    <w:rsid w:val="75AB282F"/>
    <w:rsid w:val="76442B57"/>
    <w:rsid w:val="765C00F5"/>
    <w:rsid w:val="76907A19"/>
    <w:rsid w:val="77604582"/>
    <w:rsid w:val="7849128F"/>
    <w:rsid w:val="7867419D"/>
    <w:rsid w:val="78AD2BB1"/>
    <w:rsid w:val="799B75C2"/>
    <w:rsid w:val="79CF7C92"/>
    <w:rsid w:val="7A753DD9"/>
    <w:rsid w:val="7D4D093A"/>
    <w:rsid w:val="7E7B34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ocked="1"/>
    <w:lsdException w:qFormat="1" w:unhideWhenUsed="0" w:uiPriority="0" w:semiHidden="0" w:name="heading 3"/>
    <w:lsdException w:qFormat="1" w:uiPriority="0" w:semiHidden="0" w:name="heading 4" w:locked="1"/>
    <w:lsdException w:qFormat="1" w:uiPriority="0" w:semiHidden="0" w:name="heading 5" w:locked="1"/>
    <w:lsdException w:qFormat="1" w:uiPriority="99" w:semiHidden="0" w:name="heading 6" w:locked="1"/>
    <w:lsdException w:qFormat="1" w:uiPriority="99" w:semiHidden="0" w:name="heading 7" w:locked="1"/>
    <w:lsdException w:qFormat="1" w:unhideWhenUsed="0" w:uiPriority="99" w:semiHidden="0" w:name="heading 8" w:locked="1"/>
    <w:lsdException w:qFormat="1" w:unhideWhenUsed="0" w:uiPriority="99" w:semiHidden="0" w:name="heading 9" w:locked="1"/>
    <w:lsdException w:qFormat="1" w:unhideWhenUsed="0" w:uiPriority="0" w:semiHidden="0"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ocked="1"/>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spacing w:beforeLines="50" w:line="560" w:lineRule="exact"/>
      <w:jc w:val="left"/>
      <w:outlineLvl w:val="0"/>
    </w:pPr>
    <w:rPr>
      <w:rFonts w:ascii="仿宋" w:hAnsi="宋体" w:eastAsia="仿宋"/>
      <w:b/>
      <w:bCs/>
      <w:kern w:val="44"/>
      <w:sz w:val="36"/>
      <w:szCs w:val="44"/>
    </w:rPr>
  </w:style>
  <w:style w:type="paragraph" w:styleId="3">
    <w:name w:val="heading 2"/>
    <w:basedOn w:val="1"/>
    <w:next w:val="4"/>
    <w:link w:val="67"/>
    <w:unhideWhenUsed/>
    <w:qFormat/>
    <w:locked/>
    <w:uiPriority w:val="0"/>
    <w:pPr>
      <w:keepNext/>
      <w:keepLines/>
      <w:widowControl/>
      <w:adjustRightInd w:val="0"/>
      <w:snapToGrid w:val="0"/>
      <w:spacing w:beforeLines="50" w:line="360" w:lineRule="auto"/>
      <w:jc w:val="left"/>
      <w:outlineLvl w:val="1"/>
    </w:pPr>
    <w:rPr>
      <w:rFonts w:eastAsiaTheme="minorEastAsia" w:cstheme="minorBidi"/>
      <w:b/>
      <w:bCs/>
      <w:snapToGrid w:val="0"/>
      <w:color w:val="000000" w:themeColor="text1"/>
      <w:sz w:val="32"/>
      <w:szCs w:val="30"/>
    </w:rPr>
  </w:style>
  <w:style w:type="paragraph" w:styleId="5">
    <w:name w:val="heading 3"/>
    <w:basedOn w:val="6"/>
    <w:next w:val="1"/>
    <w:link w:val="69"/>
    <w:qFormat/>
    <w:uiPriority w:val="0"/>
    <w:pPr>
      <w:spacing w:before="260" w:after="260" w:line="416" w:lineRule="auto"/>
      <w:outlineLvl w:val="2"/>
    </w:pPr>
    <w:rPr>
      <w:b/>
      <w:sz w:val="32"/>
      <w:szCs w:val="32"/>
    </w:rPr>
  </w:style>
  <w:style w:type="paragraph" w:styleId="6">
    <w:name w:val="heading 4"/>
    <w:basedOn w:val="1"/>
    <w:next w:val="1"/>
    <w:link w:val="68"/>
    <w:unhideWhenUsed/>
    <w:qFormat/>
    <w:locked/>
    <w:uiPriority w:val="0"/>
    <w:pPr>
      <w:keepNext/>
      <w:keepLines/>
      <w:spacing w:beforeLines="100" w:line="377" w:lineRule="auto"/>
      <w:outlineLvl w:val="3"/>
    </w:pPr>
    <w:rPr>
      <w:rFonts w:ascii="Cambria" w:hAnsi="Cambria" w:eastAsia="黑体"/>
      <w:bCs/>
      <w:szCs w:val="28"/>
    </w:rPr>
  </w:style>
  <w:style w:type="paragraph" w:styleId="7">
    <w:name w:val="heading 5"/>
    <w:basedOn w:val="1"/>
    <w:next w:val="4"/>
    <w:link w:val="70"/>
    <w:autoRedefine/>
    <w:unhideWhenUsed/>
    <w:qFormat/>
    <w:locked/>
    <w:uiPriority w:val="0"/>
    <w:pPr>
      <w:keepNext/>
      <w:keepLines/>
      <w:spacing w:line="360" w:lineRule="auto"/>
      <w:outlineLvl w:val="4"/>
    </w:pPr>
    <w:rPr>
      <w:b/>
      <w:bCs/>
      <w:kern w:val="0"/>
      <w:sz w:val="24"/>
      <w:szCs w:val="28"/>
    </w:rPr>
  </w:style>
  <w:style w:type="paragraph" w:styleId="8">
    <w:name w:val="heading 6"/>
    <w:basedOn w:val="1"/>
    <w:next w:val="1"/>
    <w:link w:val="71"/>
    <w:autoRedefine/>
    <w:unhideWhenUsed/>
    <w:qFormat/>
    <w:locked/>
    <w:uiPriority w:val="99"/>
    <w:pPr>
      <w:keepNext/>
      <w:keepLines/>
      <w:spacing w:line="360" w:lineRule="auto"/>
      <w:outlineLvl w:val="5"/>
    </w:pPr>
    <w:rPr>
      <w:rFonts w:ascii="Arial" w:hAnsi="Arial"/>
      <w:b/>
      <w:kern w:val="0"/>
      <w:sz w:val="24"/>
    </w:rPr>
  </w:style>
  <w:style w:type="paragraph" w:styleId="9">
    <w:name w:val="heading 7"/>
    <w:basedOn w:val="1"/>
    <w:next w:val="1"/>
    <w:link w:val="72"/>
    <w:autoRedefine/>
    <w:unhideWhenUsed/>
    <w:qFormat/>
    <w:locked/>
    <w:uiPriority w:val="99"/>
    <w:pPr>
      <w:keepNext/>
      <w:keepLines/>
      <w:spacing w:line="317" w:lineRule="auto"/>
      <w:ind w:firstLine="720" w:firstLineChars="200"/>
      <w:outlineLvl w:val="6"/>
    </w:pPr>
    <w:rPr>
      <w:b/>
      <w:kern w:val="0"/>
      <w:sz w:val="24"/>
    </w:rPr>
  </w:style>
  <w:style w:type="paragraph" w:styleId="10">
    <w:name w:val="heading 8"/>
    <w:basedOn w:val="1"/>
    <w:next w:val="1"/>
    <w:link w:val="251"/>
    <w:qFormat/>
    <w:locked/>
    <w:uiPriority w:val="99"/>
    <w:pPr>
      <w:keepNext/>
      <w:keepLines/>
      <w:widowControl/>
      <w:spacing w:before="240" w:after="64" w:line="320" w:lineRule="auto"/>
      <w:jc w:val="left"/>
      <w:outlineLvl w:val="7"/>
    </w:pPr>
    <w:rPr>
      <w:rFonts w:ascii="Arial" w:hAnsi="Arial" w:eastAsia="黑体" w:cs="宋体"/>
      <w:kern w:val="0"/>
      <w:sz w:val="24"/>
    </w:rPr>
  </w:style>
  <w:style w:type="paragraph" w:styleId="11">
    <w:name w:val="heading 9"/>
    <w:basedOn w:val="1"/>
    <w:next w:val="1"/>
    <w:link w:val="252"/>
    <w:qFormat/>
    <w:locked/>
    <w:uiPriority w:val="99"/>
    <w:pPr>
      <w:keepNext/>
      <w:keepLines/>
      <w:widowControl/>
      <w:spacing w:before="240" w:after="64" w:line="320" w:lineRule="auto"/>
      <w:jc w:val="left"/>
      <w:outlineLvl w:val="8"/>
    </w:pPr>
    <w:rPr>
      <w:rFonts w:ascii="Arial" w:hAnsi="Arial" w:eastAsia="黑体" w:cs="宋体"/>
      <w:kern w:val="0"/>
      <w:sz w:val="24"/>
      <w:szCs w:val="21"/>
    </w:rPr>
  </w:style>
  <w:style w:type="character" w:default="1" w:styleId="51">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qFormat/>
    <w:uiPriority w:val="0"/>
    <w:pPr>
      <w:spacing w:line="360" w:lineRule="auto"/>
      <w:ind w:firstLine="420"/>
    </w:pPr>
    <w:rPr>
      <w:sz w:val="24"/>
      <w:szCs w:val="20"/>
    </w:rPr>
  </w:style>
  <w:style w:type="paragraph" w:styleId="12">
    <w:name w:val="toc 7"/>
    <w:basedOn w:val="1"/>
    <w:next w:val="1"/>
    <w:qFormat/>
    <w:locked/>
    <w:uiPriority w:val="39"/>
    <w:pPr>
      <w:widowControl/>
      <w:spacing w:line="360" w:lineRule="auto"/>
      <w:ind w:left="1260" w:firstLine="200" w:firstLineChars="200"/>
      <w:jc w:val="left"/>
    </w:pPr>
    <w:rPr>
      <w:sz w:val="18"/>
      <w:szCs w:val="18"/>
    </w:rPr>
  </w:style>
  <w:style w:type="paragraph" w:styleId="13">
    <w:name w:val="caption"/>
    <w:basedOn w:val="1"/>
    <w:next w:val="14"/>
    <w:qFormat/>
    <w:locked/>
    <w:uiPriority w:val="35"/>
    <w:pPr>
      <w:widowControl/>
      <w:jc w:val="left"/>
    </w:pPr>
    <w:rPr>
      <w:rFonts w:ascii="Arial" w:hAnsi="Arial" w:cs="Arial"/>
      <w:kern w:val="0"/>
      <w:sz w:val="24"/>
      <w:szCs w:val="20"/>
    </w:rPr>
  </w:style>
  <w:style w:type="paragraph" w:customStyle="1" w:styleId="14">
    <w:name w:val="表格文本"/>
    <w:next w:val="1"/>
    <w:link w:val="102"/>
    <w:qFormat/>
    <w:uiPriority w:val="0"/>
    <w:pPr>
      <w:jc w:val="center"/>
      <w:textAlignment w:val="center"/>
    </w:pPr>
    <w:rPr>
      <w:rFonts w:ascii="Times New Roman" w:hAnsi="Times New Roman" w:eastAsia="仿宋" w:cs="Times New Roman"/>
      <w:color w:val="000000"/>
      <w:kern w:val="21"/>
      <w:sz w:val="24"/>
      <w:szCs w:val="21"/>
      <w:lang w:val="en-US" w:eastAsia="zh-CN" w:bidi="ar-SA"/>
    </w:rPr>
  </w:style>
  <w:style w:type="paragraph" w:styleId="15">
    <w:name w:val="index 5"/>
    <w:basedOn w:val="1"/>
    <w:next w:val="1"/>
    <w:unhideWhenUsed/>
    <w:qFormat/>
    <w:uiPriority w:val="99"/>
    <w:pPr>
      <w:adjustRightInd w:val="0"/>
      <w:snapToGrid w:val="0"/>
      <w:spacing w:line="500" w:lineRule="exact"/>
      <w:ind w:left="800" w:leftChars="800" w:firstLine="200" w:firstLineChars="200"/>
      <w:contextualSpacing/>
    </w:pPr>
    <w:rPr>
      <w:rFonts w:ascii="Calibri" w:hAnsi="Calibri"/>
      <w:sz w:val="24"/>
    </w:rPr>
  </w:style>
  <w:style w:type="paragraph" w:styleId="16">
    <w:name w:val="Document Map"/>
    <w:basedOn w:val="1"/>
    <w:link w:val="147"/>
    <w:qFormat/>
    <w:uiPriority w:val="0"/>
    <w:pPr>
      <w:widowControl/>
      <w:shd w:val="clear" w:color="auto" w:fill="000080"/>
      <w:spacing w:line="360" w:lineRule="auto"/>
      <w:ind w:firstLine="200" w:firstLineChars="200"/>
    </w:pPr>
    <w:rPr>
      <w:sz w:val="24"/>
    </w:rPr>
  </w:style>
  <w:style w:type="paragraph" w:styleId="17">
    <w:name w:val="annotation text"/>
    <w:basedOn w:val="1"/>
    <w:link w:val="186"/>
    <w:autoRedefine/>
    <w:unhideWhenUsed/>
    <w:qFormat/>
    <w:uiPriority w:val="0"/>
    <w:pPr>
      <w:spacing w:line="360" w:lineRule="auto"/>
      <w:ind w:firstLine="720" w:firstLineChars="200"/>
    </w:pPr>
    <w:rPr>
      <w:kern w:val="0"/>
      <w:sz w:val="24"/>
    </w:rPr>
  </w:style>
  <w:style w:type="paragraph" w:styleId="18">
    <w:name w:val="Body Text 3"/>
    <w:basedOn w:val="1"/>
    <w:link w:val="253"/>
    <w:qFormat/>
    <w:uiPriority w:val="0"/>
    <w:pPr>
      <w:widowControl/>
      <w:ind w:firstLine="200" w:firstLineChars="200"/>
      <w:jc w:val="center"/>
    </w:pPr>
    <w:rPr>
      <w:rFonts w:ascii="宋体" w:hAnsi="宋体" w:cs="宋体"/>
      <w:kern w:val="0"/>
      <w:sz w:val="18"/>
    </w:rPr>
  </w:style>
  <w:style w:type="paragraph" w:styleId="19">
    <w:name w:val="Body Text"/>
    <w:basedOn w:val="1"/>
    <w:link w:val="73"/>
    <w:qFormat/>
    <w:uiPriority w:val="0"/>
    <w:pPr>
      <w:spacing w:after="120"/>
    </w:pPr>
    <w:rPr>
      <w:sz w:val="24"/>
      <w:szCs w:val="20"/>
    </w:rPr>
  </w:style>
  <w:style w:type="paragraph" w:styleId="20">
    <w:name w:val="Body Text Indent"/>
    <w:basedOn w:val="1"/>
    <w:link w:val="74"/>
    <w:qFormat/>
    <w:uiPriority w:val="0"/>
    <w:pPr>
      <w:ind w:firstLine="645"/>
    </w:pPr>
    <w:rPr>
      <w:rFonts w:ascii="华文仿宋" w:hAnsi="华文仿宋" w:eastAsia="华文仿宋"/>
      <w:sz w:val="32"/>
    </w:rPr>
  </w:style>
  <w:style w:type="paragraph" w:styleId="21">
    <w:name w:val="toc 5"/>
    <w:basedOn w:val="1"/>
    <w:next w:val="1"/>
    <w:qFormat/>
    <w:locked/>
    <w:uiPriority w:val="39"/>
    <w:pPr>
      <w:widowControl/>
      <w:spacing w:line="360" w:lineRule="auto"/>
      <w:ind w:left="840" w:firstLine="200" w:firstLineChars="200"/>
      <w:jc w:val="left"/>
    </w:pPr>
    <w:rPr>
      <w:sz w:val="18"/>
      <w:szCs w:val="18"/>
    </w:rPr>
  </w:style>
  <w:style w:type="paragraph" w:styleId="22">
    <w:name w:val="toc 3"/>
    <w:basedOn w:val="1"/>
    <w:next w:val="1"/>
    <w:qFormat/>
    <w:locked/>
    <w:uiPriority w:val="39"/>
    <w:pPr>
      <w:widowControl/>
      <w:spacing w:line="360" w:lineRule="auto"/>
      <w:ind w:left="420" w:firstLine="200" w:firstLineChars="200"/>
      <w:jc w:val="left"/>
    </w:pPr>
    <w:rPr>
      <w:i/>
      <w:iCs/>
      <w:sz w:val="20"/>
      <w:szCs w:val="20"/>
    </w:rPr>
  </w:style>
  <w:style w:type="paragraph" w:styleId="23">
    <w:name w:val="Plain Text"/>
    <w:basedOn w:val="1"/>
    <w:link w:val="148"/>
    <w:qFormat/>
    <w:uiPriority w:val="0"/>
    <w:pPr>
      <w:widowControl/>
      <w:spacing w:line="360" w:lineRule="auto"/>
      <w:ind w:firstLine="200" w:firstLineChars="200"/>
    </w:pPr>
    <w:rPr>
      <w:rFonts w:ascii="宋体" w:hAnsi="Courier New"/>
      <w:sz w:val="28"/>
      <w:szCs w:val="21"/>
    </w:rPr>
  </w:style>
  <w:style w:type="paragraph" w:styleId="24">
    <w:name w:val="toc 8"/>
    <w:basedOn w:val="1"/>
    <w:next w:val="1"/>
    <w:qFormat/>
    <w:locked/>
    <w:uiPriority w:val="39"/>
    <w:pPr>
      <w:widowControl/>
      <w:spacing w:line="360" w:lineRule="auto"/>
      <w:ind w:left="1470" w:firstLine="200" w:firstLineChars="200"/>
      <w:jc w:val="left"/>
    </w:pPr>
    <w:rPr>
      <w:sz w:val="18"/>
      <w:szCs w:val="18"/>
    </w:rPr>
  </w:style>
  <w:style w:type="paragraph" w:styleId="25">
    <w:name w:val="Date"/>
    <w:basedOn w:val="1"/>
    <w:next w:val="1"/>
    <w:link w:val="75"/>
    <w:qFormat/>
    <w:uiPriority w:val="0"/>
    <w:pPr>
      <w:ind w:left="100" w:leftChars="2500"/>
    </w:pPr>
  </w:style>
  <w:style w:type="paragraph" w:styleId="26">
    <w:name w:val="Body Text Indent 2"/>
    <w:basedOn w:val="1"/>
    <w:link w:val="76"/>
    <w:qFormat/>
    <w:uiPriority w:val="99"/>
    <w:pPr>
      <w:spacing w:after="120" w:line="480" w:lineRule="auto"/>
      <w:ind w:left="420" w:leftChars="200"/>
    </w:pPr>
  </w:style>
  <w:style w:type="paragraph" w:styleId="27">
    <w:name w:val="Balloon Text"/>
    <w:basedOn w:val="1"/>
    <w:link w:val="77"/>
    <w:qFormat/>
    <w:uiPriority w:val="0"/>
    <w:rPr>
      <w:sz w:val="18"/>
      <w:szCs w:val="18"/>
    </w:rPr>
  </w:style>
  <w:style w:type="paragraph" w:styleId="28">
    <w:name w:val="footer"/>
    <w:basedOn w:val="1"/>
    <w:link w:val="78"/>
    <w:qFormat/>
    <w:uiPriority w:val="99"/>
    <w:pPr>
      <w:tabs>
        <w:tab w:val="center" w:pos="4153"/>
        <w:tab w:val="right" w:pos="8306"/>
      </w:tabs>
      <w:snapToGrid w:val="0"/>
      <w:jc w:val="left"/>
    </w:pPr>
    <w:rPr>
      <w:sz w:val="18"/>
      <w:szCs w:val="20"/>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locked/>
    <w:uiPriority w:val="39"/>
    <w:pPr>
      <w:widowControl/>
      <w:tabs>
        <w:tab w:val="right" w:leader="dot" w:pos="8341"/>
      </w:tabs>
      <w:spacing w:before="120" w:after="120" w:line="360" w:lineRule="auto"/>
      <w:ind w:firstLine="200" w:firstLineChars="200"/>
      <w:jc w:val="left"/>
    </w:pPr>
    <w:rPr>
      <w:b/>
      <w:bCs/>
      <w:caps/>
      <w:sz w:val="28"/>
      <w:szCs w:val="28"/>
    </w:rPr>
  </w:style>
  <w:style w:type="paragraph" w:styleId="31">
    <w:name w:val="toc 4"/>
    <w:basedOn w:val="1"/>
    <w:next w:val="1"/>
    <w:qFormat/>
    <w:locked/>
    <w:uiPriority w:val="39"/>
    <w:pPr>
      <w:widowControl/>
      <w:spacing w:line="360" w:lineRule="auto"/>
      <w:ind w:left="630" w:firstLine="200" w:firstLineChars="200"/>
      <w:jc w:val="left"/>
    </w:pPr>
    <w:rPr>
      <w:sz w:val="18"/>
      <w:szCs w:val="18"/>
    </w:rPr>
  </w:style>
  <w:style w:type="paragraph" w:styleId="32">
    <w:name w:val="Subtitle"/>
    <w:basedOn w:val="1"/>
    <w:next w:val="1"/>
    <w:link w:val="328"/>
    <w:qFormat/>
    <w:locked/>
    <w:uiPriority w:val="11"/>
    <w:pPr>
      <w:adjustRightInd w:val="0"/>
      <w:snapToGrid w:val="0"/>
      <w:contextualSpacing/>
      <w:jc w:val="center"/>
    </w:pPr>
    <w:rPr>
      <w:rFonts w:ascii="宋体" w:hAnsi="宋体"/>
      <w:bCs/>
      <w:kern w:val="28"/>
      <w:szCs w:val="32"/>
    </w:rPr>
  </w:style>
  <w:style w:type="paragraph" w:styleId="33">
    <w:name w:val="footnote text"/>
    <w:basedOn w:val="1"/>
    <w:link w:val="255"/>
    <w:qFormat/>
    <w:uiPriority w:val="0"/>
    <w:pPr>
      <w:widowControl/>
      <w:snapToGrid w:val="0"/>
      <w:ind w:firstLine="200" w:firstLineChars="200"/>
      <w:jc w:val="left"/>
    </w:pPr>
    <w:rPr>
      <w:rFonts w:ascii="宋体" w:hAnsi="宋体" w:cs="宋体"/>
      <w:kern w:val="0"/>
      <w:sz w:val="18"/>
      <w:szCs w:val="18"/>
    </w:rPr>
  </w:style>
  <w:style w:type="paragraph" w:styleId="34">
    <w:name w:val="toc 6"/>
    <w:basedOn w:val="1"/>
    <w:next w:val="1"/>
    <w:qFormat/>
    <w:locked/>
    <w:uiPriority w:val="39"/>
    <w:pPr>
      <w:widowControl/>
      <w:spacing w:line="360" w:lineRule="auto"/>
      <w:ind w:left="1050" w:firstLine="200" w:firstLineChars="200"/>
      <w:jc w:val="left"/>
    </w:pPr>
    <w:rPr>
      <w:sz w:val="18"/>
      <w:szCs w:val="18"/>
    </w:rPr>
  </w:style>
  <w:style w:type="paragraph" w:styleId="35">
    <w:name w:val="Body Text Indent 3"/>
    <w:basedOn w:val="1"/>
    <w:link w:val="80"/>
    <w:qFormat/>
    <w:uiPriority w:val="99"/>
    <w:pPr>
      <w:spacing w:after="120"/>
      <w:ind w:left="420" w:leftChars="200"/>
    </w:pPr>
    <w:rPr>
      <w:sz w:val="16"/>
      <w:szCs w:val="16"/>
    </w:rPr>
  </w:style>
  <w:style w:type="paragraph" w:styleId="36">
    <w:name w:val="table of figures"/>
    <w:basedOn w:val="1"/>
    <w:next w:val="1"/>
    <w:qFormat/>
    <w:uiPriority w:val="99"/>
    <w:pPr>
      <w:widowControl/>
      <w:ind w:left="200" w:leftChars="200" w:hanging="200" w:hangingChars="200"/>
      <w:jc w:val="left"/>
    </w:pPr>
    <w:rPr>
      <w:rFonts w:ascii="宋体" w:hAnsi="宋体" w:cs="宋体"/>
      <w:kern w:val="0"/>
      <w:sz w:val="24"/>
    </w:rPr>
  </w:style>
  <w:style w:type="paragraph" w:styleId="37">
    <w:name w:val="toc 2"/>
    <w:basedOn w:val="1"/>
    <w:next w:val="1"/>
    <w:qFormat/>
    <w:locked/>
    <w:uiPriority w:val="39"/>
    <w:pPr>
      <w:widowControl/>
      <w:tabs>
        <w:tab w:val="right" w:leader="dot" w:pos="8341"/>
      </w:tabs>
      <w:spacing w:line="360" w:lineRule="auto"/>
      <w:ind w:left="210" w:firstLine="200" w:firstLineChars="200"/>
      <w:jc w:val="left"/>
    </w:pPr>
    <w:rPr>
      <w:smallCaps/>
      <w:sz w:val="28"/>
      <w:szCs w:val="28"/>
    </w:rPr>
  </w:style>
  <w:style w:type="paragraph" w:styleId="38">
    <w:name w:val="toc 9"/>
    <w:basedOn w:val="1"/>
    <w:next w:val="1"/>
    <w:qFormat/>
    <w:locked/>
    <w:uiPriority w:val="39"/>
    <w:pPr>
      <w:widowControl/>
      <w:spacing w:line="360" w:lineRule="auto"/>
      <w:ind w:left="1680" w:firstLine="200" w:firstLineChars="200"/>
      <w:jc w:val="left"/>
    </w:pPr>
    <w:rPr>
      <w:sz w:val="18"/>
      <w:szCs w:val="18"/>
    </w:rPr>
  </w:style>
  <w:style w:type="paragraph" w:styleId="39">
    <w:name w:val="Body Text 2"/>
    <w:basedOn w:val="1"/>
    <w:link w:val="256"/>
    <w:qFormat/>
    <w:uiPriority w:val="0"/>
    <w:pPr>
      <w:widowControl/>
      <w:ind w:firstLine="200" w:firstLineChars="200"/>
      <w:jc w:val="center"/>
    </w:pPr>
    <w:rPr>
      <w:rFonts w:ascii="宋体" w:hAnsi="宋体" w:eastAsia="华文行楷" w:cs="宋体"/>
      <w:kern w:val="0"/>
      <w:sz w:val="52"/>
    </w:rPr>
  </w:style>
  <w:style w:type="paragraph" w:styleId="40">
    <w:name w:val="HTML Preformatted"/>
    <w:basedOn w:val="1"/>
    <w:link w:val="187"/>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firstLineChars="200"/>
      <w:jc w:val="left"/>
    </w:pPr>
    <w:rPr>
      <w:rFonts w:hint="eastAsia" w:ascii="宋体" w:hAnsi="宋体"/>
      <w:kern w:val="0"/>
      <w:sz w:val="24"/>
    </w:rPr>
  </w:style>
  <w:style w:type="paragraph" w:styleId="41">
    <w:name w:val="Normal (Web)"/>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rPr>
  </w:style>
  <w:style w:type="paragraph" w:styleId="42">
    <w:name w:val="index 1"/>
    <w:basedOn w:val="1"/>
    <w:next w:val="1"/>
    <w:qFormat/>
    <w:uiPriority w:val="0"/>
    <w:pPr>
      <w:widowControl/>
      <w:ind w:firstLine="200" w:firstLineChars="200"/>
      <w:jc w:val="left"/>
    </w:pPr>
    <w:rPr>
      <w:rFonts w:ascii="宋体" w:hAnsi="宋体" w:cs="宋体"/>
      <w:kern w:val="0"/>
      <w:sz w:val="24"/>
      <w:szCs w:val="20"/>
    </w:rPr>
  </w:style>
  <w:style w:type="paragraph" w:styleId="43">
    <w:name w:val="Title"/>
    <w:basedOn w:val="1"/>
    <w:next w:val="1"/>
    <w:link w:val="115"/>
    <w:qFormat/>
    <w:uiPriority w:val="10"/>
    <w:pPr>
      <w:widowControl/>
      <w:spacing w:line="520" w:lineRule="exact"/>
      <w:jc w:val="left"/>
    </w:pPr>
    <w:rPr>
      <w:rFonts w:eastAsia="仿宋"/>
      <w:b/>
      <w:bCs/>
      <w:kern w:val="44"/>
      <w:sz w:val="32"/>
      <w:szCs w:val="32"/>
    </w:rPr>
  </w:style>
  <w:style w:type="paragraph" w:styleId="44">
    <w:name w:val="annotation subject"/>
    <w:basedOn w:val="17"/>
    <w:next w:val="17"/>
    <w:link w:val="188"/>
    <w:autoRedefine/>
    <w:qFormat/>
    <w:uiPriority w:val="0"/>
    <w:pPr>
      <w:ind w:firstLine="883"/>
    </w:pPr>
    <w:rPr>
      <w:rFonts w:cstheme="minorBidi"/>
      <w:b/>
      <w:bCs/>
      <w:kern w:val="2"/>
    </w:rPr>
  </w:style>
  <w:style w:type="paragraph" w:styleId="45">
    <w:name w:val="Body Text First Indent"/>
    <w:basedOn w:val="19"/>
    <w:link w:val="116"/>
    <w:qFormat/>
    <w:uiPriority w:val="0"/>
    <w:pPr>
      <w:widowControl/>
      <w:spacing w:line="520" w:lineRule="exact"/>
      <w:ind w:firstLine="420" w:firstLineChars="100"/>
      <w:jc w:val="left"/>
    </w:pPr>
    <w:rPr>
      <w:rFonts w:eastAsia="仿宋_GB2312"/>
      <w:kern w:val="0"/>
    </w:rPr>
  </w:style>
  <w:style w:type="paragraph" w:styleId="46">
    <w:name w:val="Body Text First Indent 2"/>
    <w:basedOn w:val="6"/>
    <w:next w:val="1"/>
    <w:link w:val="189"/>
    <w:autoRedefine/>
    <w:qFormat/>
    <w:uiPriority w:val="0"/>
    <w:pPr>
      <w:spacing w:beforeLines="0" w:after="120" w:line="360" w:lineRule="auto"/>
      <w:ind w:left="420" w:leftChars="200" w:firstLine="420" w:firstLineChars="200"/>
    </w:pPr>
    <w:rPr>
      <w:rFonts w:ascii="Times New Roman" w:hAnsi="Times New Roman" w:eastAsia="宋体" w:cstheme="majorBidi"/>
      <w:b/>
      <w:kern w:val="0"/>
      <w:sz w:val="24"/>
      <w:szCs w:val="24"/>
    </w:rPr>
  </w:style>
  <w:style w:type="table" w:styleId="48">
    <w:name w:val="Table Grid"/>
    <w:basedOn w:val="4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Table Grid 1"/>
    <w:basedOn w:val="4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0">
    <w:name w:val="Table Professional"/>
    <w:basedOn w:val="4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52">
    <w:name w:val="Strong"/>
    <w:qFormat/>
    <w:locked/>
    <w:uiPriority w:val="0"/>
    <w:rPr>
      <w:b/>
      <w:bCs/>
    </w:rPr>
  </w:style>
  <w:style w:type="character" w:styleId="53">
    <w:name w:val="page number"/>
    <w:basedOn w:val="51"/>
    <w:qFormat/>
    <w:uiPriority w:val="0"/>
    <w:rPr>
      <w:rFonts w:cs="Times New Roman"/>
    </w:rPr>
  </w:style>
  <w:style w:type="character" w:styleId="54">
    <w:name w:val="FollowedHyperlink"/>
    <w:qFormat/>
    <w:uiPriority w:val="0"/>
    <w:rPr>
      <w:color w:val="800080"/>
      <w:u w:val="single"/>
    </w:rPr>
  </w:style>
  <w:style w:type="character" w:styleId="55">
    <w:name w:val="Emphasis"/>
    <w:basedOn w:val="51"/>
    <w:qFormat/>
    <w:locked/>
    <w:uiPriority w:val="0"/>
  </w:style>
  <w:style w:type="character" w:styleId="56">
    <w:name w:val="HTML Definition"/>
    <w:basedOn w:val="51"/>
    <w:qFormat/>
    <w:uiPriority w:val="0"/>
  </w:style>
  <w:style w:type="character" w:styleId="57">
    <w:name w:val="HTML Variable"/>
    <w:basedOn w:val="51"/>
    <w:qFormat/>
    <w:uiPriority w:val="0"/>
  </w:style>
  <w:style w:type="character" w:styleId="58">
    <w:name w:val="Hyperlink"/>
    <w:qFormat/>
    <w:uiPriority w:val="99"/>
    <w:rPr>
      <w:color w:val="0000FF"/>
      <w:u w:val="single"/>
    </w:rPr>
  </w:style>
  <w:style w:type="character" w:styleId="59">
    <w:name w:val="HTML Code"/>
    <w:basedOn w:val="51"/>
    <w:qFormat/>
    <w:uiPriority w:val="0"/>
    <w:rPr>
      <w:rFonts w:hint="default" w:ascii="serif" w:hAnsi="serif" w:eastAsia="serif" w:cs="serif"/>
      <w:sz w:val="21"/>
      <w:szCs w:val="21"/>
    </w:rPr>
  </w:style>
  <w:style w:type="character" w:styleId="60">
    <w:name w:val="annotation reference"/>
    <w:qFormat/>
    <w:uiPriority w:val="0"/>
    <w:rPr>
      <w:sz w:val="21"/>
      <w:szCs w:val="21"/>
    </w:rPr>
  </w:style>
  <w:style w:type="character" w:styleId="61">
    <w:name w:val="HTML Cite"/>
    <w:basedOn w:val="51"/>
    <w:qFormat/>
    <w:uiPriority w:val="0"/>
  </w:style>
  <w:style w:type="character" w:styleId="62">
    <w:name w:val="footnote reference"/>
    <w:qFormat/>
    <w:uiPriority w:val="0"/>
    <w:rPr>
      <w:vertAlign w:val="superscript"/>
    </w:rPr>
  </w:style>
  <w:style w:type="character" w:styleId="63">
    <w:name w:val="HTML Keyboard"/>
    <w:basedOn w:val="51"/>
    <w:qFormat/>
    <w:uiPriority w:val="0"/>
    <w:rPr>
      <w:rFonts w:ascii="serif" w:hAnsi="serif" w:eastAsia="serif" w:cs="serif"/>
      <w:sz w:val="21"/>
      <w:szCs w:val="21"/>
    </w:rPr>
  </w:style>
  <w:style w:type="character" w:styleId="64">
    <w:name w:val="HTML Sample"/>
    <w:basedOn w:val="51"/>
    <w:qFormat/>
    <w:uiPriority w:val="0"/>
    <w:rPr>
      <w:rFonts w:hint="default" w:ascii="serif" w:hAnsi="serif" w:eastAsia="serif" w:cs="serif"/>
      <w:sz w:val="21"/>
      <w:szCs w:val="21"/>
    </w:rPr>
  </w:style>
  <w:style w:type="character" w:customStyle="1" w:styleId="65">
    <w:name w:val="标题 1 Char"/>
    <w:basedOn w:val="51"/>
    <w:link w:val="2"/>
    <w:qFormat/>
    <w:locked/>
    <w:uiPriority w:val="0"/>
    <w:rPr>
      <w:rFonts w:ascii="仿宋" w:hAnsi="宋体" w:eastAsia="仿宋" w:cs="Times New Roman"/>
      <w:b/>
      <w:bCs/>
      <w:kern w:val="44"/>
      <w:sz w:val="44"/>
      <w:szCs w:val="44"/>
    </w:rPr>
  </w:style>
  <w:style w:type="character" w:customStyle="1" w:styleId="66">
    <w:name w:val="正文缩进 Char"/>
    <w:link w:val="4"/>
    <w:qFormat/>
    <w:uiPriority w:val="0"/>
    <w:rPr>
      <w:kern w:val="2"/>
      <w:sz w:val="24"/>
    </w:rPr>
  </w:style>
  <w:style w:type="character" w:customStyle="1" w:styleId="67">
    <w:name w:val="标题 2 Char"/>
    <w:basedOn w:val="51"/>
    <w:link w:val="3"/>
    <w:qFormat/>
    <w:uiPriority w:val="0"/>
    <w:rPr>
      <w:rFonts w:eastAsiaTheme="minorEastAsia" w:cstheme="minorBidi"/>
      <w:b/>
      <w:bCs/>
      <w:snapToGrid w:val="0"/>
      <w:color w:val="000000" w:themeColor="text1"/>
      <w:kern w:val="2"/>
      <w:sz w:val="32"/>
      <w:szCs w:val="30"/>
    </w:rPr>
  </w:style>
  <w:style w:type="character" w:customStyle="1" w:styleId="68">
    <w:name w:val="标题 4 Char"/>
    <w:basedOn w:val="51"/>
    <w:link w:val="6"/>
    <w:qFormat/>
    <w:uiPriority w:val="0"/>
    <w:rPr>
      <w:rFonts w:ascii="Cambria" w:hAnsi="Cambria" w:eastAsia="黑体"/>
      <w:bCs/>
      <w:kern w:val="2"/>
      <w:sz w:val="21"/>
      <w:szCs w:val="28"/>
    </w:rPr>
  </w:style>
  <w:style w:type="character" w:customStyle="1" w:styleId="69">
    <w:name w:val="标题 3 Char"/>
    <w:basedOn w:val="51"/>
    <w:link w:val="5"/>
    <w:qFormat/>
    <w:locked/>
    <w:uiPriority w:val="0"/>
    <w:rPr>
      <w:rFonts w:cs="Times New Roman"/>
      <w:b/>
      <w:bCs/>
      <w:kern w:val="2"/>
      <w:sz w:val="32"/>
      <w:szCs w:val="32"/>
    </w:rPr>
  </w:style>
  <w:style w:type="character" w:customStyle="1" w:styleId="70">
    <w:name w:val="标题 5 Char"/>
    <w:basedOn w:val="51"/>
    <w:link w:val="7"/>
    <w:qFormat/>
    <w:uiPriority w:val="0"/>
    <w:rPr>
      <w:b/>
      <w:bCs/>
      <w:sz w:val="24"/>
      <w:szCs w:val="28"/>
    </w:rPr>
  </w:style>
  <w:style w:type="character" w:customStyle="1" w:styleId="71">
    <w:name w:val="标题 6 Char"/>
    <w:basedOn w:val="51"/>
    <w:link w:val="8"/>
    <w:qFormat/>
    <w:uiPriority w:val="99"/>
    <w:rPr>
      <w:rFonts w:ascii="Arial" w:hAnsi="Arial"/>
      <w:b/>
      <w:sz w:val="24"/>
      <w:szCs w:val="24"/>
    </w:rPr>
  </w:style>
  <w:style w:type="character" w:customStyle="1" w:styleId="72">
    <w:name w:val="标题 7 Char"/>
    <w:basedOn w:val="51"/>
    <w:link w:val="9"/>
    <w:qFormat/>
    <w:uiPriority w:val="99"/>
    <w:rPr>
      <w:b/>
      <w:sz w:val="24"/>
      <w:szCs w:val="24"/>
    </w:rPr>
  </w:style>
  <w:style w:type="character" w:customStyle="1" w:styleId="73">
    <w:name w:val="正文文本 Char"/>
    <w:basedOn w:val="51"/>
    <w:link w:val="19"/>
    <w:qFormat/>
    <w:locked/>
    <w:uiPriority w:val="0"/>
    <w:rPr>
      <w:rFonts w:cs="Times New Roman"/>
      <w:sz w:val="24"/>
      <w:szCs w:val="24"/>
    </w:rPr>
  </w:style>
  <w:style w:type="character" w:customStyle="1" w:styleId="74">
    <w:name w:val="正文文本缩进 Char"/>
    <w:basedOn w:val="51"/>
    <w:link w:val="20"/>
    <w:qFormat/>
    <w:locked/>
    <w:uiPriority w:val="0"/>
    <w:rPr>
      <w:rFonts w:cs="Times New Roman"/>
      <w:sz w:val="24"/>
      <w:szCs w:val="24"/>
    </w:rPr>
  </w:style>
  <w:style w:type="character" w:customStyle="1" w:styleId="75">
    <w:name w:val="日期 Char"/>
    <w:basedOn w:val="51"/>
    <w:link w:val="25"/>
    <w:qFormat/>
    <w:locked/>
    <w:uiPriority w:val="0"/>
    <w:rPr>
      <w:rFonts w:cs="Times New Roman"/>
      <w:sz w:val="24"/>
      <w:szCs w:val="24"/>
    </w:rPr>
  </w:style>
  <w:style w:type="character" w:customStyle="1" w:styleId="76">
    <w:name w:val="正文文本缩进 2 Char"/>
    <w:basedOn w:val="51"/>
    <w:link w:val="26"/>
    <w:qFormat/>
    <w:locked/>
    <w:uiPriority w:val="99"/>
    <w:rPr>
      <w:rFonts w:cs="Times New Roman"/>
      <w:sz w:val="24"/>
      <w:szCs w:val="24"/>
    </w:rPr>
  </w:style>
  <w:style w:type="character" w:customStyle="1" w:styleId="77">
    <w:name w:val="批注框文本 Char"/>
    <w:basedOn w:val="51"/>
    <w:link w:val="27"/>
    <w:qFormat/>
    <w:locked/>
    <w:uiPriority w:val="0"/>
    <w:rPr>
      <w:rFonts w:cs="Times New Roman"/>
      <w:sz w:val="2"/>
    </w:rPr>
  </w:style>
  <w:style w:type="character" w:customStyle="1" w:styleId="78">
    <w:name w:val="页脚 Char"/>
    <w:basedOn w:val="51"/>
    <w:link w:val="28"/>
    <w:qFormat/>
    <w:locked/>
    <w:uiPriority w:val="99"/>
    <w:rPr>
      <w:rFonts w:cs="Times New Roman"/>
      <w:sz w:val="18"/>
      <w:szCs w:val="18"/>
    </w:rPr>
  </w:style>
  <w:style w:type="character" w:customStyle="1" w:styleId="79">
    <w:name w:val="页眉 Char"/>
    <w:basedOn w:val="51"/>
    <w:link w:val="29"/>
    <w:qFormat/>
    <w:locked/>
    <w:uiPriority w:val="99"/>
    <w:rPr>
      <w:rFonts w:cs="Times New Roman"/>
      <w:sz w:val="18"/>
      <w:szCs w:val="18"/>
    </w:rPr>
  </w:style>
  <w:style w:type="character" w:customStyle="1" w:styleId="80">
    <w:name w:val="正文文本缩进 3 Char"/>
    <w:basedOn w:val="51"/>
    <w:link w:val="35"/>
    <w:qFormat/>
    <w:locked/>
    <w:uiPriority w:val="99"/>
    <w:rPr>
      <w:rFonts w:cs="Times New Roman"/>
      <w:sz w:val="16"/>
      <w:szCs w:val="16"/>
    </w:rPr>
  </w:style>
  <w:style w:type="character" w:customStyle="1" w:styleId="81">
    <w:name w:val="标题 Char"/>
    <w:basedOn w:val="51"/>
    <w:link w:val="43"/>
    <w:qFormat/>
    <w:locked/>
    <w:uiPriority w:val="10"/>
    <w:rPr>
      <w:rFonts w:ascii="Cambria" w:hAnsi="Cambria" w:cs="Times New Roman"/>
      <w:b/>
      <w:bCs/>
      <w:kern w:val="2"/>
      <w:sz w:val="32"/>
      <w:szCs w:val="32"/>
    </w:rPr>
  </w:style>
  <w:style w:type="character" w:customStyle="1" w:styleId="82">
    <w:name w:val="正文首行缩进 Char"/>
    <w:basedOn w:val="83"/>
    <w:link w:val="45"/>
    <w:qFormat/>
    <w:locked/>
    <w:uiPriority w:val="0"/>
    <w:rPr>
      <w:rFonts w:cs="Times New Roman"/>
      <w:szCs w:val="24"/>
    </w:rPr>
  </w:style>
  <w:style w:type="character" w:customStyle="1" w:styleId="83">
    <w:name w:val="Body Text Char"/>
    <w:qFormat/>
    <w:locked/>
    <w:uiPriority w:val="99"/>
    <w:rPr>
      <w:kern w:val="2"/>
      <w:sz w:val="24"/>
    </w:rPr>
  </w:style>
  <w:style w:type="character" w:customStyle="1" w:styleId="84">
    <w:name w:val="Header Char"/>
    <w:qFormat/>
    <w:locked/>
    <w:uiPriority w:val="99"/>
    <w:rPr>
      <w:kern w:val="2"/>
      <w:sz w:val="18"/>
    </w:rPr>
  </w:style>
  <w:style w:type="character" w:customStyle="1" w:styleId="85">
    <w:name w:val="Footer Char"/>
    <w:qFormat/>
    <w:locked/>
    <w:uiPriority w:val="99"/>
    <w:rPr>
      <w:kern w:val="2"/>
      <w:sz w:val="18"/>
    </w:rPr>
  </w:style>
  <w:style w:type="character" w:customStyle="1" w:styleId="86">
    <w:name w:val="正文文字110 Char Char"/>
    <w:link w:val="87"/>
    <w:qFormat/>
    <w:locked/>
    <w:uiPriority w:val="99"/>
    <w:rPr>
      <w:kern w:val="2"/>
      <w:sz w:val="24"/>
    </w:rPr>
  </w:style>
  <w:style w:type="paragraph" w:customStyle="1" w:styleId="87">
    <w:name w:val="正文文字110"/>
    <w:basedOn w:val="1"/>
    <w:link w:val="86"/>
    <w:qFormat/>
    <w:uiPriority w:val="99"/>
    <w:pPr>
      <w:spacing w:line="460" w:lineRule="exact"/>
      <w:ind w:firstLine="200" w:firstLineChars="200"/>
    </w:pPr>
    <w:rPr>
      <w:sz w:val="24"/>
      <w:szCs w:val="20"/>
    </w:rPr>
  </w:style>
  <w:style w:type="character" w:customStyle="1" w:styleId="88">
    <w:name w:val="样式 样式 报告书正文 + 首行缩进:  2 字符 + 蓝色 Char"/>
    <w:link w:val="89"/>
    <w:qFormat/>
    <w:locked/>
    <w:uiPriority w:val="99"/>
    <w:rPr>
      <w:color w:val="0000FF"/>
      <w:kern w:val="2"/>
      <w:sz w:val="24"/>
    </w:rPr>
  </w:style>
  <w:style w:type="paragraph" w:customStyle="1" w:styleId="89">
    <w:name w:val="样式 样式 报告书正文 + 首行缩进:  2 字符 + 蓝色"/>
    <w:basedOn w:val="1"/>
    <w:link w:val="88"/>
    <w:qFormat/>
    <w:uiPriority w:val="99"/>
    <w:pPr>
      <w:widowControl/>
      <w:adjustRightInd w:val="0"/>
      <w:jc w:val="left"/>
      <w:textAlignment w:val="baseline"/>
    </w:pPr>
    <w:rPr>
      <w:color w:val="0000FF"/>
      <w:sz w:val="24"/>
      <w:szCs w:val="20"/>
    </w:rPr>
  </w:style>
  <w:style w:type="paragraph" w:customStyle="1" w:styleId="90">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91">
    <w:name w:val="gg_body"/>
    <w:basedOn w:val="1"/>
    <w:qFormat/>
    <w:uiPriority w:val="99"/>
    <w:pPr>
      <w:spacing w:line="460" w:lineRule="exact"/>
      <w:ind w:firstLine="200" w:firstLineChars="200"/>
    </w:pPr>
    <w:rPr>
      <w:rFonts w:ascii="宋体" w:hAnsi="宋体"/>
      <w:sz w:val="24"/>
      <w:u w:color="000000"/>
    </w:rPr>
  </w:style>
  <w:style w:type="paragraph" w:customStyle="1" w:styleId="92">
    <w:name w:val="表格1"/>
    <w:basedOn w:val="1"/>
    <w:link w:val="368"/>
    <w:qFormat/>
    <w:uiPriority w:val="0"/>
    <w:pPr>
      <w:adjustRightInd w:val="0"/>
      <w:spacing w:line="20" w:lineRule="atLeast"/>
      <w:jc w:val="center"/>
    </w:pPr>
    <w:rPr>
      <w:rFonts w:ascii="宋体"/>
      <w:kern w:val="0"/>
      <w:szCs w:val="21"/>
    </w:rPr>
  </w:style>
  <w:style w:type="paragraph" w:customStyle="1" w:styleId="93">
    <w:name w:val="Char"/>
    <w:basedOn w:val="1"/>
    <w:qFormat/>
    <w:uiPriority w:val="0"/>
  </w:style>
  <w:style w:type="paragraph" w:customStyle="1" w:styleId="94">
    <w:name w:val="xl48"/>
    <w:basedOn w:val="1"/>
    <w:qFormat/>
    <w:uiPriority w:val="99"/>
    <w:pPr>
      <w:widowControl/>
      <w:adjustRightInd w:val="0"/>
      <w:spacing w:before="100" w:after="100"/>
      <w:ind w:firstLine="200" w:firstLineChars="200"/>
      <w:textAlignment w:val="center"/>
    </w:pPr>
    <w:rPr>
      <w:b/>
      <w:kern w:val="0"/>
      <w:sz w:val="24"/>
      <w:szCs w:val="20"/>
    </w:rPr>
  </w:style>
  <w:style w:type="character" w:customStyle="1" w:styleId="95">
    <w:name w:val="font21"/>
    <w:basedOn w:val="51"/>
    <w:qFormat/>
    <w:uiPriority w:val="0"/>
    <w:rPr>
      <w:rFonts w:ascii="宋体" w:hAnsi="宋体" w:eastAsia="宋体" w:cs="宋体"/>
      <w:color w:val="000000"/>
      <w:sz w:val="21"/>
      <w:szCs w:val="21"/>
      <w:u w:val="none"/>
    </w:rPr>
  </w:style>
  <w:style w:type="character" w:customStyle="1" w:styleId="96">
    <w:name w:val="font31"/>
    <w:basedOn w:val="51"/>
    <w:qFormat/>
    <w:uiPriority w:val="0"/>
    <w:rPr>
      <w:rFonts w:ascii="Times New Roman" w:hAnsi="Times New Roman" w:cs="Times New Roman"/>
      <w:color w:val="000000"/>
      <w:sz w:val="21"/>
      <w:szCs w:val="21"/>
      <w:u w:val="none"/>
    </w:rPr>
  </w:style>
  <w:style w:type="character" w:customStyle="1" w:styleId="97">
    <w:name w:val="font11"/>
    <w:basedOn w:val="51"/>
    <w:qFormat/>
    <w:uiPriority w:val="0"/>
    <w:rPr>
      <w:rFonts w:ascii="Times New Roman" w:hAnsi="Times New Roman" w:cs="Times New Roman"/>
      <w:color w:val="000000"/>
      <w:sz w:val="21"/>
      <w:szCs w:val="21"/>
      <w:u w:val="none"/>
      <w:vertAlign w:val="superscript"/>
    </w:rPr>
  </w:style>
  <w:style w:type="character" w:customStyle="1" w:styleId="98">
    <w:name w:val="表标题样式 Char"/>
    <w:link w:val="99"/>
    <w:qFormat/>
    <w:locked/>
    <w:uiPriority w:val="99"/>
    <w:rPr>
      <w:rFonts w:ascii="宋体"/>
      <w:b/>
      <w:kern w:val="2"/>
      <w:sz w:val="22"/>
    </w:rPr>
  </w:style>
  <w:style w:type="paragraph" w:customStyle="1" w:styleId="99">
    <w:name w:val="表标题样式"/>
    <w:basedOn w:val="1"/>
    <w:link w:val="98"/>
    <w:qFormat/>
    <w:uiPriority w:val="0"/>
    <w:pPr>
      <w:spacing w:line="520" w:lineRule="exact"/>
    </w:pPr>
    <w:rPr>
      <w:rFonts w:ascii="宋体"/>
      <w:b/>
      <w:sz w:val="22"/>
      <w:szCs w:val="20"/>
    </w:rPr>
  </w:style>
  <w:style w:type="character" w:customStyle="1" w:styleId="100">
    <w:name w:val="表格 Char"/>
    <w:link w:val="101"/>
    <w:qFormat/>
    <w:locked/>
    <w:uiPriority w:val="0"/>
    <w:rPr>
      <w:kern w:val="2"/>
      <w:sz w:val="21"/>
    </w:rPr>
  </w:style>
  <w:style w:type="paragraph" w:customStyle="1" w:styleId="101">
    <w:name w:val="表格"/>
    <w:basedOn w:val="1"/>
    <w:link w:val="100"/>
    <w:qFormat/>
    <w:uiPriority w:val="0"/>
    <w:pPr>
      <w:framePr w:wrap="around" w:vAnchor="text" w:hAnchor="text" w:y="1"/>
      <w:spacing w:line="240" w:lineRule="atLeast"/>
      <w:jc w:val="center"/>
    </w:pPr>
    <w:rPr>
      <w:szCs w:val="20"/>
    </w:rPr>
  </w:style>
  <w:style w:type="character" w:customStyle="1" w:styleId="102">
    <w:name w:val="表格文本 Char"/>
    <w:link w:val="14"/>
    <w:qFormat/>
    <w:uiPriority w:val="0"/>
    <w:rPr>
      <w:rFonts w:eastAsia="仿宋"/>
      <w:color w:val="000000"/>
      <w:kern w:val="21"/>
      <w:sz w:val="24"/>
      <w:szCs w:val="21"/>
    </w:rPr>
  </w:style>
  <w:style w:type="paragraph" w:customStyle="1" w:styleId="103">
    <w:name w:val="图表名称"/>
    <w:basedOn w:val="43"/>
    <w:link w:val="104"/>
    <w:qFormat/>
    <w:uiPriority w:val="0"/>
    <w:pPr>
      <w:jc w:val="center"/>
    </w:pPr>
    <w:rPr>
      <w:rFonts w:eastAsia="黑体"/>
      <w:sz w:val="24"/>
    </w:rPr>
  </w:style>
  <w:style w:type="character" w:customStyle="1" w:styleId="104">
    <w:name w:val="图表名称 Char"/>
    <w:basedOn w:val="81"/>
    <w:link w:val="103"/>
    <w:qFormat/>
    <w:uiPriority w:val="0"/>
    <w:rPr>
      <w:rFonts w:eastAsia="黑体"/>
      <w:kern w:val="44"/>
      <w:sz w:val="24"/>
    </w:rPr>
  </w:style>
  <w:style w:type="character" w:customStyle="1" w:styleId="105">
    <w:name w:val="正文首行缩进2 Char Char"/>
    <w:basedOn w:val="51"/>
    <w:link w:val="106"/>
    <w:qFormat/>
    <w:locked/>
    <w:uiPriority w:val="0"/>
    <w:rPr>
      <w:rFonts w:ascii="宋体" w:eastAsia="宋体" w:cs="Times New Roman"/>
      <w:spacing w:val="6"/>
      <w:sz w:val="24"/>
      <w:szCs w:val="24"/>
    </w:rPr>
  </w:style>
  <w:style w:type="paragraph" w:customStyle="1" w:styleId="106">
    <w:name w:val="正文首行缩进2"/>
    <w:basedOn w:val="1"/>
    <w:next w:val="1"/>
    <w:link w:val="105"/>
    <w:qFormat/>
    <w:uiPriority w:val="0"/>
    <w:pPr>
      <w:autoSpaceDE w:val="0"/>
      <w:autoSpaceDN w:val="0"/>
      <w:adjustRightInd w:val="0"/>
      <w:spacing w:line="360" w:lineRule="auto"/>
      <w:ind w:left="210" w:leftChars="100" w:right="210" w:rightChars="100" w:firstLine="504" w:firstLineChars="200"/>
      <w:jc w:val="left"/>
    </w:pPr>
    <w:rPr>
      <w:rFonts w:ascii="宋体" w:hAnsi="宋体"/>
      <w:spacing w:val="6"/>
      <w:kern w:val="0"/>
      <w:sz w:val="24"/>
    </w:rPr>
  </w:style>
  <w:style w:type="character" w:customStyle="1" w:styleId="107">
    <w:name w:val="Title Char"/>
    <w:qFormat/>
    <w:locked/>
    <w:uiPriority w:val="99"/>
    <w:rPr>
      <w:rFonts w:eastAsia="仿宋"/>
      <w:b/>
      <w:kern w:val="44"/>
      <w:sz w:val="32"/>
    </w:rPr>
  </w:style>
  <w:style w:type="character" w:customStyle="1" w:styleId="108">
    <w:name w:val="表格标题 Char"/>
    <w:basedOn w:val="51"/>
    <w:link w:val="109"/>
    <w:qFormat/>
    <w:locked/>
    <w:uiPriority w:val="0"/>
    <w:rPr>
      <w:rFonts w:eastAsia="仿宋_GB2312" w:cs="Times New Roman"/>
      <w:sz w:val="24"/>
      <w:szCs w:val="24"/>
      <w:lang w:val="en-US" w:eastAsia="zh-CN" w:bidi="ar-SA"/>
    </w:rPr>
  </w:style>
  <w:style w:type="paragraph" w:customStyle="1" w:styleId="109">
    <w:name w:val="表格标题"/>
    <w:link w:val="108"/>
    <w:qFormat/>
    <w:uiPriority w:val="0"/>
    <w:pPr>
      <w:spacing w:line="520" w:lineRule="exact"/>
      <w:ind w:firstLine="2492" w:firstLineChars="890"/>
      <w:jc w:val="both"/>
    </w:pPr>
    <w:rPr>
      <w:rFonts w:ascii="Times New Roman" w:hAnsi="Times New Roman" w:eastAsia="仿宋_GB2312" w:cs="Times New Roman"/>
      <w:sz w:val="28"/>
      <w:szCs w:val="24"/>
      <w:lang w:val="en-US" w:eastAsia="zh-CN" w:bidi="ar-SA"/>
    </w:rPr>
  </w:style>
  <w:style w:type="character" w:customStyle="1" w:styleId="110">
    <w:name w:val="Body Text First Indent Char"/>
    <w:qFormat/>
    <w:locked/>
    <w:uiPriority w:val="99"/>
    <w:rPr>
      <w:rFonts w:eastAsia="仿宋_GB2312"/>
      <w:sz w:val="24"/>
    </w:rPr>
  </w:style>
  <w:style w:type="character" w:customStyle="1" w:styleId="111">
    <w:name w:val="表中文字 Char Char"/>
    <w:link w:val="112"/>
    <w:qFormat/>
    <w:uiPriority w:val="0"/>
    <w:rPr>
      <w:rFonts w:ascii="楷体_GB2312" w:eastAsia="楷体_GB2312"/>
      <w:sz w:val="24"/>
      <w:lang w:val="en-US" w:eastAsia="zh-CN"/>
    </w:rPr>
  </w:style>
  <w:style w:type="paragraph" w:customStyle="1" w:styleId="112">
    <w:name w:val="表中文字"/>
    <w:basedOn w:val="1"/>
    <w:next w:val="1"/>
    <w:link w:val="111"/>
    <w:qFormat/>
    <w:uiPriority w:val="0"/>
    <w:pPr>
      <w:widowControl/>
      <w:adjustRightInd w:val="0"/>
      <w:snapToGrid w:val="0"/>
      <w:spacing w:line="240" w:lineRule="exact"/>
      <w:ind w:firstLine="200" w:firstLineChars="200"/>
      <w:jc w:val="center"/>
    </w:pPr>
    <w:rPr>
      <w:rFonts w:ascii="楷体_GB2312" w:eastAsia="楷体_GB2312"/>
      <w:kern w:val="0"/>
      <w:sz w:val="24"/>
      <w:szCs w:val="20"/>
    </w:rPr>
  </w:style>
  <w:style w:type="character" w:customStyle="1" w:styleId="113">
    <w:name w:val="标题3 Char Char"/>
    <w:basedOn w:val="51"/>
    <w:link w:val="114"/>
    <w:qFormat/>
    <w:locked/>
    <w:uiPriority w:val="0"/>
    <w:rPr>
      <w:rFonts w:ascii="宋体" w:eastAsia="宋体" w:cs="Times New Roman"/>
      <w:bCs/>
      <w:spacing w:val="8"/>
      <w:kern w:val="2"/>
      <w:sz w:val="24"/>
      <w:szCs w:val="24"/>
    </w:rPr>
  </w:style>
  <w:style w:type="paragraph" w:customStyle="1" w:styleId="114">
    <w:name w:val="标题3"/>
    <w:basedOn w:val="5"/>
    <w:link w:val="113"/>
    <w:qFormat/>
    <w:uiPriority w:val="0"/>
    <w:pPr>
      <w:keepNext w:val="0"/>
      <w:keepLines w:val="0"/>
      <w:spacing w:before="0" w:after="0" w:line="360" w:lineRule="auto"/>
      <w:ind w:firstLine="512" w:firstLineChars="200"/>
      <w:jc w:val="left"/>
    </w:pPr>
    <w:rPr>
      <w:rFonts w:ascii="宋体" w:hAnsi="宋体"/>
      <w:b w:val="0"/>
      <w:spacing w:val="8"/>
      <w:sz w:val="24"/>
      <w:szCs w:val="24"/>
    </w:rPr>
  </w:style>
  <w:style w:type="character" w:customStyle="1" w:styleId="115">
    <w:name w:val="Title Char1"/>
    <w:basedOn w:val="51"/>
    <w:link w:val="43"/>
    <w:qFormat/>
    <w:locked/>
    <w:uiPriority w:val="99"/>
    <w:rPr>
      <w:rFonts w:ascii="Cambria" w:hAnsi="Cambria" w:cs="Times New Roman"/>
      <w:b/>
      <w:bCs/>
      <w:sz w:val="32"/>
      <w:szCs w:val="32"/>
    </w:rPr>
  </w:style>
  <w:style w:type="character" w:customStyle="1" w:styleId="116">
    <w:name w:val="Body Text First Indent Char1"/>
    <w:basedOn w:val="83"/>
    <w:link w:val="45"/>
    <w:semiHidden/>
    <w:qFormat/>
    <w:locked/>
    <w:uiPriority w:val="99"/>
    <w:rPr>
      <w:rFonts w:cs="Times New Roman"/>
      <w:szCs w:val="24"/>
    </w:rPr>
  </w:style>
  <w:style w:type="paragraph" w:customStyle="1" w:styleId="117">
    <w:name w:val="默认段落字体 Para Char Char Char Char Char Char Char Char Char Char"/>
    <w:basedOn w:val="1"/>
    <w:qFormat/>
    <w:uiPriority w:val="0"/>
    <w:rPr>
      <w:rFonts w:ascii="Arial" w:hAnsi="Arial" w:cs="Arial"/>
      <w:sz w:val="20"/>
      <w:szCs w:val="20"/>
    </w:rPr>
  </w:style>
  <w:style w:type="paragraph" w:customStyle="1" w:styleId="118">
    <w:name w:val="表头编号"/>
    <w:basedOn w:val="103"/>
    <w:next w:val="14"/>
    <w:link w:val="249"/>
    <w:qFormat/>
    <w:uiPriority w:val="0"/>
    <w:pPr>
      <w:adjustRightInd w:val="0"/>
      <w:snapToGrid w:val="0"/>
      <w:ind w:firstLine="482"/>
      <w:jc w:val="left"/>
    </w:pPr>
  </w:style>
  <w:style w:type="paragraph" w:customStyle="1" w:styleId="119">
    <w:name w:val="List Paragraph1"/>
    <w:basedOn w:val="1"/>
    <w:qFormat/>
    <w:uiPriority w:val="99"/>
    <w:pPr>
      <w:ind w:firstLine="420" w:firstLineChars="200"/>
    </w:pPr>
    <w:rPr>
      <w:rFonts w:ascii="Calibri" w:hAnsi="Calibri"/>
      <w:szCs w:val="22"/>
    </w:rPr>
  </w:style>
  <w:style w:type="paragraph" w:customStyle="1" w:styleId="120">
    <w:name w:val="发文"/>
    <w:basedOn w:val="1"/>
    <w:qFormat/>
    <w:uiPriority w:val="99"/>
    <w:pPr>
      <w:adjustRightInd w:val="0"/>
      <w:snapToGrid w:val="0"/>
      <w:spacing w:line="580" w:lineRule="exact"/>
      <w:ind w:firstLine="200" w:firstLineChars="200"/>
    </w:pPr>
    <w:rPr>
      <w:rFonts w:ascii="仿宋_GB2312" w:eastAsia="仿宋_GB2312"/>
      <w:sz w:val="32"/>
      <w:szCs w:val="32"/>
    </w:rPr>
  </w:style>
  <w:style w:type="paragraph" w:customStyle="1" w:styleId="121">
    <w:name w:val="样式 样式 (符号) 宋体 四号 + 首行缩进:  2 字符"/>
    <w:basedOn w:val="1"/>
    <w:qFormat/>
    <w:uiPriority w:val="99"/>
    <w:pPr>
      <w:ind w:firstLine="480"/>
    </w:pPr>
    <w:rPr>
      <w:rFonts w:hAnsi="仿宋_GB2312" w:cs="仿宋_GB2312"/>
      <w:sz w:val="24"/>
      <w:szCs w:val="20"/>
    </w:rPr>
  </w:style>
  <w:style w:type="paragraph" w:customStyle="1" w:styleId="122">
    <w:name w:val="表头样式"/>
    <w:basedOn w:val="103"/>
    <w:qFormat/>
    <w:uiPriority w:val="99"/>
    <w:pPr>
      <w:jc w:val="left"/>
    </w:pPr>
    <w:rPr>
      <w:rFonts w:eastAsia="宋体"/>
      <w:szCs w:val="21"/>
    </w:rPr>
  </w:style>
  <w:style w:type="paragraph" w:customStyle="1" w:styleId="123">
    <w:name w:val="报告文本"/>
    <w:basedOn w:val="1"/>
    <w:link w:val="124"/>
    <w:qFormat/>
    <w:uiPriority w:val="0"/>
    <w:pPr>
      <w:spacing w:line="440" w:lineRule="exact"/>
    </w:pPr>
    <w:rPr>
      <w:szCs w:val="22"/>
    </w:rPr>
  </w:style>
  <w:style w:type="character" w:customStyle="1" w:styleId="124">
    <w:name w:val="报告文本 Char"/>
    <w:link w:val="123"/>
    <w:autoRedefine/>
    <w:qFormat/>
    <w:uiPriority w:val="0"/>
    <w:rPr>
      <w:kern w:val="2"/>
      <w:sz w:val="21"/>
      <w:szCs w:val="22"/>
    </w:rPr>
  </w:style>
  <w:style w:type="paragraph" w:customStyle="1" w:styleId="125">
    <w:name w:val="！！正文"/>
    <w:basedOn w:val="126"/>
    <w:qFormat/>
    <w:uiPriority w:val="0"/>
    <w:pPr>
      <w:autoSpaceDE w:val="0"/>
      <w:spacing w:line="480" w:lineRule="exact"/>
      <w:ind w:firstLine="200" w:firstLineChars="200"/>
      <w:jc w:val="both"/>
      <w:textAlignment w:val="center"/>
    </w:pPr>
  </w:style>
  <w:style w:type="paragraph" w:styleId="126">
    <w:name w:val="No Spacing"/>
    <w:qFormat/>
    <w:uiPriority w:val="1"/>
    <w:rPr>
      <w:rFonts w:ascii="Times New Roman" w:hAnsi="Times New Roman" w:eastAsia="宋体" w:cs="Times New Roman"/>
      <w:sz w:val="24"/>
      <w:szCs w:val="22"/>
      <w:lang w:val="en-US" w:eastAsia="zh-CN" w:bidi="ar-SA"/>
    </w:rPr>
  </w:style>
  <w:style w:type="paragraph" w:customStyle="1" w:styleId="127">
    <w:name w:val="B二级标题"/>
    <w:basedOn w:val="126"/>
    <w:qFormat/>
    <w:uiPriority w:val="0"/>
    <w:pPr>
      <w:spacing w:line="480" w:lineRule="exact"/>
      <w:outlineLvl w:val="1"/>
    </w:pPr>
    <w:rPr>
      <w:b/>
      <w:sz w:val="30"/>
    </w:rPr>
  </w:style>
  <w:style w:type="paragraph" w:customStyle="1" w:styleId="128">
    <w:name w:val="C三级标题"/>
    <w:basedOn w:val="126"/>
    <w:qFormat/>
    <w:uiPriority w:val="0"/>
    <w:pPr>
      <w:spacing w:line="520" w:lineRule="exact"/>
      <w:outlineLvl w:val="2"/>
    </w:pPr>
    <w:rPr>
      <w:b/>
      <w:sz w:val="28"/>
    </w:rPr>
  </w:style>
  <w:style w:type="paragraph" w:customStyle="1" w:styleId="129">
    <w:name w:val="！四级标题"/>
    <w:basedOn w:val="126"/>
    <w:qFormat/>
    <w:uiPriority w:val="0"/>
    <w:pPr>
      <w:spacing w:line="520" w:lineRule="exact"/>
      <w:outlineLvl w:val="3"/>
    </w:pPr>
    <w:rPr>
      <w:b/>
    </w:rPr>
  </w:style>
  <w:style w:type="paragraph" w:customStyle="1" w:styleId="130">
    <w:name w:val="！表头"/>
    <w:basedOn w:val="126"/>
    <w:qFormat/>
    <w:uiPriority w:val="0"/>
    <w:pPr>
      <w:jc w:val="center"/>
    </w:pPr>
    <w:rPr>
      <w:b/>
    </w:rPr>
  </w:style>
  <w:style w:type="paragraph" w:customStyle="1" w:styleId="131">
    <w:name w:val="！表格字体"/>
    <w:basedOn w:val="126"/>
    <w:qFormat/>
    <w:uiPriority w:val="0"/>
    <w:pPr>
      <w:snapToGrid w:val="0"/>
      <w:spacing w:line="240" w:lineRule="atLeast"/>
    </w:pPr>
    <w:rPr>
      <w:sz w:val="21"/>
    </w:rPr>
  </w:style>
  <w:style w:type="paragraph" w:customStyle="1" w:styleId="132">
    <w:name w:val="！三级标题"/>
    <w:basedOn w:val="126"/>
    <w:qFormat/>
    <w:uiPriority w:val="0"/>
    <w:pPr>
      <w:spacing w:line="415" w:lineRule="auto"/>
      <w:outlineLvl w:val="2"/>
    </w:pPr>
    <w:rPr>
      <w:b/>
      <w:sz w:val="28"/>
    </w:rPr>
  </w:style>
  <w:style w:type="character" w:customStyle="1" w:styleId="133">
    <w:name w:val="表格标题-w Char"/>
    <w:link w:val="134"/>
    <w:qFormat/>
    <w:uiPriority w:val="0"/>
    <w:rPr>
      <w:b/>
      <w:kern w:val="2"/>
      <w:sz w:val="24"/>
    </w:rPr>
  </w:style>
  <w:style w:type="paragraph" w:customStyle="1" w:styleId="134">
    <w:name w:val="表格标题-w"/>
    <w:basedOn w:val="1"/>
    <w:next w:val="1"/>
    <w:link w:val="133"/>
    <w:qFormat/>
    <w:uiPriority w:val="0"/>
    <w:pPr>
      <w:spacing w:line="480" w:lineRule="exact"/>
    </w:pPr>
    <w:rPr>
      <w:b/>
      <w:sz w:val="24"/>
      <w:szCs w:val="20"/>
    </w:rPr>
  </w:style>
  <w:style w:type="character" w:customStyle="1" w:styleId="135">
    <w:name w:val="表格内文字-w Char"/>
    <w:link w:val="136"/>
    <w:qFormat/>
    <w:uiPriority w:val="0"/>
    <w:rPr>
      <w:kern w:val="2"/>
      <w:sz w:val="21"/>
    </w:rPr>
  </w:style>
  <w:style w:type="paragraph" w:customStyle="1" w:styleId="136">
    <w:name w:val="表格内文字-w"/>
    <w:basedOn w:val="1"/>
    <w:link w:val="135"/>
    <w:qFormat/>
    <w:uiPriority w:val="0"/>
    <w:pPr>
      <w:spacing w:line="240" w:lineRule="atLeast"/>
      <w:jc w:val="center"/>
    </w:pPr>
    <w:rPr>
      <w:szCs w:val="20"/>
    </w:rPr>
  </w:style>
  <w:style w:type="character" w:customStyle="1" w:styleId="137">
    <w:name w:val="表格文字 Char"/>
    <w:link w:val="138"/>
    <w:qFormat/>
    <w:uiPriority w:val="0"/>
    <w:rPr>
      <w:rFonts w:ascii="宋体"/>
      <w:kern w:val="21"/>
      <w:sz w:val="21"/>
    </w:rPr>
  </w:style>
  <w:style w:type="paragraph" w:customStyle="1" w:styleId="138">
    <w:name w:val="表格文字"/>
    <w:basedOn w:val="1"/>
    <w:link w:val="137"/>
    <w:qFormat/>
    <w:uiPriority w:val="0"/>
    <w:pPr>
      <w:adjustRightInd w:val="0"/>
      <w:spacing w:before="60" w:line="360" w:lineRule="auto"/>
      <w:ind w:firstLine="200" w:firstLineChars="200"/>
      <w:textAlignment w:val="baseline"/>
    </w:pPr>
    <w:rPr>
      <w:rFonts w:ascii="宋体" w:hAnsi="Calibri"/>
      <w:kern w:val="21"/>
      <w:szCs w:val="20"/>
    </w:rPr>
  </w:style>
  <w:style w:type="character" w:customStyle="1" w:styleId="139">
    <w:name w:val="表头 Char1"/>
    <w:basedOn w:val="51"/>
    <w:qFormat/>
    <w:uiPriority w:val="99"/>
    <w:rPr>
      <w:rFonts w:ascii="仿宋_GB2312" w:hAnsi="宋体" w:eastAsia="宋体" w:cs="仿宋_GB2312"/>
      <w:b/>
      <w:bCs/>
      <w:spacing w:val="-12"/>
      <w:position w:val="-18"/>
      <w:sz w:val="21"/>
      <w:szCs w:val="21"/>
      <w:lang w:val="en-US" w:eastAsia="zh-CN"/>
    </w:rPr>
  </w:style>
  <w:style w:type="paragraph" w:styleId="140">
    <w:name w:val="List Paragraph"/>
    <w:basedOn w:val="1"/>
    <w:unhideWhenUsed/>
    <w:qFormat/>
    <w:uiPriority w:val="99"/>
    <w:pPr>
      <w:ind w:firstLine="420" w:firstLineChars="200"/>
    </w:pPr>
  </w:style>
  <w:style w:type="character" w:customStyle="1" w:styleId="141">
    <w:name w:val="Char Char Char Char Char1"/>
    <w:link w:val="142"/>
    <w:qFormat/>
    <w:uiPriority w:val="0"/>
    <w:rPr>
      <w:rFonts w:ascii="宋体" w:hAnsi="宋体" w:cs="宋体"/>
      <w:kern w:val="2"/>
      <w:sz w:val="24"/>
      <w:szCs w:val="24"/>
    </w:rPr>
  </w:style>
  <w:style w:type="paragraph" w:customStyle="1" w:styleId="142">
    <w:name w:val="Char Char Char Char"/>
    <w:basedOn w:val="1"/>
    <w:link w:val="141"/>
    <w:qFormat/>
    <w:uiPriority w:val="0"/>
    <w:pPr>
      <w:spacing w:line="360" w:lineRule="auto"/>
      <w:ind w:firstLine="200" w:firstLineChars="200"/>
    </w:pPr>
    <w:rPr>
      <w:rFonts w:ascii="宋体" w:hAnsi="宋体" w:cs="宋体"/>
      <w:sz w:val="24"/>
    </w:rPr>
  </w:style>
  <w:style w:type="character" w:customStyle="1" w:styleId="143">
    <w:name w:val="表头文字小 Char"/>
    <w:link w:val="144"/>
    <w:qFormat/>
    <w:uiPriority w:val="0"/>
    <w:rPr>
      <w:rFonts w:ascii="宋体" w:hAnsi="宋体"/>
      <w:color w:val="000000"/>
      <w:spacing w:val="6"/>
      <w:kern w:val="2"/>
      <w:sz w:val="18"/>
      <w:szCs w:val="21"/>
    </w:rPr>
  </w:style>
  <w:style w:type="paragraph" w:customStyle="1" w:styleId="144">
    <w:name w:val="表头文字小"/>
    <w:basedOn w:val="1"/>
    <w:link w:val="143"/>
    <w:qFormat/>
    <w:uiPriority w:val="99"/>
    <w:pPr>
      <w:tabs>
        <w:tab w:val="left" w:pos="1419"/>
      </w:tabs>
      <w:spacing w:line="240" w:lineRule="exact"/>
      <w:ind w:right="28"/>
      <w:jc w:val="center"/>
    </w:pPr>
    <w:rPr>
      <w:rFonts w:ascii="宋体" w:hAnsi="宋体"/>
      <w:color w:val="000000"/>
      <w:spacing w:val="6"/>
      <w:sz w:val="18"/>
      <w:szCs w:val="21"/>
    </w:rPr>
  </w:style>
  <w:style w:type="paragraph" w:customStyle="1" w:styleId="145">
    <w:name w:val="图表标题"/>
    <w:next w:val="126"/>
    <w:qFormat/>
    <w:uiPriority w:val="0"/>
    <w:pPr>
      <w:jc w:val="center"/>
    </w:pPr>
    <w:rPr>
      <w:rFonts w:ascii="Times New Roman" w:hAnsi="Times New Roman" w:eastAsia="黑体" w:cs="Times New Roman"/>
      <w:b/>
      <w:bCs/>
      <w:kern w:val="28"/>
      <w:sz w:val="21"/>
      <w:szCs w:val="32"/>
      <w:lang w:val="en-US" w:eastAsia="zh-CN" w:bidi="ar-SA"/>
    </w:rPr>
  </w:style>
  <w:style w:type="paragraph" w:customStyle="1" w:styleId="146">
    <w:name w:val="表格内容"/>
    <w:basedOn w:val="126"/>
    <w:next w:val="1"/>
    <w:qFormat/>
    <w:uiPriority w:val="0"/>
    <w:pPr>
      <w:widowControl w:val="0"/>
      <w:jc w:val="center"/>
    </w:pPr>
    <w:rPr>
      <w:kern w:val="2"/>
      <w:sz w:val="21"/>
      <w:szCs w:val="21"/>
    </w:rPr>
  </w:style>
  <w:style w:type="character" w:customStyle="1" w:styleId="147">
    <w:name w:val="文档结构图 Char"/>
    <w:basedOn w:val="51"/>
    <w:link w:val="16"/>
    <w:qFormat/>
    <w:uiPriority w:val="0"/>
    <w:rPr>
      <w:kern w:val="2"/>
      <w:sz w:val="24"/>
      <w:szCs w:val="24"/>
      <w:shd w:val="clear" w:color="auto" w:fill="000080"/>
    </w:rPr>
  </w:style>
  <w:style w:type="character" w:customStyle="1" w:styleId="148">
    <w:name w:val="纯文本 Char"/>
    <w:basedOn w:val="51"/>
    <w:link w:val="23"/>
    <w:qFormat/>
    <w:uiPriority w:val="0"/>
    <w:rPr>
      <w:rFonts w:ascii="宋体" w:hAnsi="Courier New"/>
      <w:kern w:val="2"/>
      <w:sz w:val="28"/>
      <w:szCs w:val="21"/>
    </w:rPr>
  </w:style>
  <w:style w:type="paragraph" w:customStyle="1" w:styleId="149">
    <w:name w:val="样式9表格"/>
    <w:next w:val="1"/>
    <w:qFormat/>
    <w:uiPriority w:val="0"/>
    <w:pPr>
      <w:spacing w:before="120" w:line="300" w:lineRule="auto"/>
      <w:ind w:firstLine="200" w:firstLineChars="200"/>
      <w:jc w:val="center"/>
    </w:pPr>
    <w:rPr>
      <w:rFonts w:ascii="Times New Roman" w:hAnsi="Times New Roman" w:eastAsia="宋体" w:cs="Times New Roman"/>
      <w:lang w:val="en-US" w:eastAsia="zh-CN" w:bidi="ar-SA"/>
    </w:rPr>
  </w:style>
  <w:style w:type="paragraph" w:customStyle="1" w:styleId="150">
    <w:name w:val="5555"/>
    <w:basedOn w:val="1"/>
    <w:qFormat/>
    <w:uiPriority w:val="0"/>
    <w:pPr>
      <w:widowControl/>
      <w:spacing w:line="360" w:lineRule="auto"/>
      <w:ind w:firstLine="560" w:firstLineChars="200"/>
    </w:pPr>
    <w:rPr>
      <w:rFonts w:cs="宋体"/>
      <w:sz w:val="24"/>
      <w:szCs w:val="20"/>
    </w:rPr>
  </w:style>
  <w:style w:type="paragraph" w:customStyle="1" w:styleId="151">
    <w:name w:val="Char Char Char2 Char Char Char Char Char Char Char Char Char Char Char Char Char"/>
    <w:basedOn w:val="1"/>
    <w:qFormat/>
    <w:uiPriority w:val="0"/>
    <w:pPr>
      <w:widowControl/>
      <w:spacing w:line="360" w:lineRule="auto"/>
      <w:ind w:firstLine="200" w:firstLineChars="200"/>
    </w:pPr>
    <w:rPr>
      <w:sz w:val="24"/>
    </w:rPr>
  </w:style>
  <w:style w:type="paragraph" w:customStyle="1" w:styleId="152">
    <w:name w:val="样式3 (1)"/>
    <w:basedOn w:val="1"/>
    <w:qFormat/>
    <w:uiPriority w:val="0"/>
    <w:pPr>
      <w:widowControl/>
      <w:tabs>
        <w:tab w:val="left" w:pos="510"/>
      </w:tabs>
      <w:adjustRightInd w:val="0"/>
      <w:spacing w:line="360" w:lineRule="auto"/>
      <w:ind w:left="1348" w:hanging="780" w:firstLineChars="200"/>
    </w:pPr>
    <w:rPr>
      <w:kern w:val="0"/>
      <w:sz w:val="24"/>
      <w:szCs w:val="20"/>
    </w:rPr>
  </w:style>
  <w:style w:type="paragraph" w:customStyle="1" w:styleId="153">
    <w:name w:val="刘丽样式1"/>
    <w:next w:val="1"/>
    <w:qFormat/>
    <w:uiPriority w:val="0"/>
    <w:pPr>
      <w:spacing w:line="312" w:lineRule="auto"/>
      <w:ind w:firstLine="200" w:firstLineChars="200"/>
      <w:jc w:val="both"/>
    </w:pPr>
    <w:rPr>
      <w:rFonts w:ascii="Times New Roman" w:hAnsi="Times New Roman" w:eastAsia="宋体" w:cs="Times New Roman"/>
      <w:sz w:val="28"/>
      <w:lang w:val="en-US" w:eastAsia="zh-CN" w:bidi="ar-SA"/>
    </w:rPr>
  </w:style>
  <w:style w:type="paragraph" w:customStyle="1" w:styleId="154">
    <w:name w:val="样式4 a.b."/>
    <w:basedOn w:val="1"/>
    <w:qFormat/>
    <w:uiPriority w:val="0"/>
    <w:pPr>
      <w:widowControl/>
      <w:spacing w:line="360" w:lineRule="auto"/>
      <w:ind w:firstLine="200" w:firstLineChars="200"/>
    </w:pPr>
    <w:rPr>
      <w:kern w:val="0"/>
      <w:sz w:val="24"/>
      <w:szCs w:val="20"/>
    </w:rPr>
  </w:style>
  <w:style w:type="paragraph" w:customStyle="1" w:styleId="155">
    <w:name w:val="Char Char Char Char1"/>
    <w:basedOn w:val="1"/>
    <w:qFormat/>
    <w:uiPriority w:val="0"/>
    <w:pPr>
      <w:widowControl/>
      <w:spacing w:line="360" w:lineRule="auto"/>
      <w:ind w:firstLine="200" w:firstLineChars="200"/>
    </w:pPr>
    <w:rPr>
      <w:rFonts w:ascii="宋体" w:hAnsi="宋体" w:cs="宋体"/>
      <w:sz w:val="24"/>
    </w:rPr>
  </w:style>
  <w:style w:type="paragraph" w:customStyle="1" w:styleId="156">
    <w:name w:val="默认段落字体 Para Char Char Char Char"/>
    <w:basedOn w:val="1"/>
    <w:qFormat/>
    <w:uiPriority w:val="0"/>
    <w:pPr>
      <w:widowControl/>
      <w:spacing w:line="360" w:lineRule="auto"/>
      <w:ind w:firstLine="200" w:firstLineChars="200"/>
    </w:pPr>
    <w:rPr>
      <w:sz w:val="24"/>
    </w:rPr>
  </w:style>
  <w:style w:type="paragraph" w:customStyle="1" w:styleId="157">
    <w:name w:val="样式6 正文"/>
    <w:link w:val="304"/>
    <w:qFormat/>
    <w:uiPriority w:val="0"/>
    <w:pPr>
      <w:spacing w:line="360" w:lineRule="auto"/>
      <w:ind w:firstLine="510" w:firstLineChars="200"/>
      <w:jc w:val="both"/>
    </w:pPr>
    <w:rPr>
      <w:rFonts w:ascii="Times New Roman" w:hAnsi="Times New Roman" w:eastAsia="宋体" w:cs="Times New Roman"/>
      <w:sz w:val="24"/>
      <w:lang w:val="en-US" w:eastAsia="zh-CN" w:bidi="ar-SA"/>
    </w:rPr>
  </w:style>
  <w:style w:type="paragraph" w:customStyle="1" w:styleId="158">
    <w:name w:val="标准正文格式"/>
    <w:basedOn w:val="1"/>
    <w:link w:val="257"/>
    <w:qFormat/>
    <w:uiPriority w:val="0"/>
    <w:pPr>
      <w:widowControl/>
      <w:spacing w:line="360" w:lineRule="auto"/>
      <w:ind w:firstLine="560" w:firstLineChars="200"/>
    </w:pPr>
    <w:rPr>
      <w:rFonts w:ascii="宋体" w:hAnsi="宋体"/>
      <w:kern w:val="0"/>
      <w:sz w:val="28"/>
      <w:szCs w:val="28"/>
    </w:rPr>
  </w:style>
  <w:style w:type="paragraph" w:customStyle="1" w:styleId="159">
    <w:name w:val="封面标准名称"/>
    <w:qFormat/>
    <w:uiPriority w:val="0"/>
    <w:pPr>
      <w:widowControl w:val="0"/>
      <w:spacing w:line="680" w:lineRule="exact"/>
      <w:ind w:firstLine="200" w:firstLineChars="200"/>
      <w:jc w:val="center"/>
      <w:textAlignment w:val="center"/>
    </w:pPr>
    <w:rPr>
      <w:rFonts w:ascii="黑体" w:hAnsi="Times New Roman" w:eastAsia="黑体" w:cs="Times New Roman"/>
      <w:sz w:val="52"/>
      <w:lang w:val="en-US" w:eastAsia="zh-CN" w:bidi="ar-SA"/>
    </w:rPr>
  </w:style>
  <w:style w:type="paragraph" w:customStyle="1" w:styleId="160">
    <w:name w:val="Char Char Char Char Char Char Char"/>
    <w:basedOn w:val="1"/>
    <w:qFormat/>
    <w:uiPriority w:val="0"/>
    <w:pPr>
      <w:widowControl/>
      <w:spacing w:line="360" w:lineRule="auto"/>
      <w:ind w:firstLine="200" w:firstLineChars="200"/>
    </w:pPr>
    <w:rPr>
      <w:sz w:val="24"/>
    </w:rPr>
  </w:style>
  <w:style w:type="paragraph" w:customStyle="1" w:styleId="161">
    <w:name w:val="xl26"/>
    <w:basedOn w:val="1"/>
    <w:qFormat/>
    <w:uiPriority w:val="0"/>
    <w:pPr>
      <w:widowControl/>
      <w:pBdr>
        <w:bottom w:val="single" w:color="auto" w:sz="4" w:space="0"/>
        <w:right w:val="single" w:color="auto" w:sz="4" w:space="0"/>
      </w:pBdr>
      <w:spacing w:before="100" w:beforeAutospacing="1" w:after="100" w:afterAutospacing="1" w:line="360" w:lineRule="auto"/>
      <w:ind w:firstLine="200" w:firstLineChars="200"/>
      <w:jc w:val="center"/>
    </w:pPr>
    <w:rPr>
      <w:snapToGrid w:val="0"/>
      <w:sz w:val="24"/>
    </w:rPr>
  </w:style>
  <w:style w:type="paragraph" w:customStyle="1" w:styleId="162">
    <w:name w:val="样式0表换行"/>
    <w:basedOn w:val="149"/>
    <w:qFormat/>
    <w:uiPriority w:val="0"/>
    <w:pPr>
      <w:spacing w:before="0"/>
    </w:pPr>
  </w:style>
  <w:style w:type="paragraph" w:customStyle="1" w:styleId="163">
    <w:name w:val="正文样式 Char"/>
    <w:basedOn w:val="1"/>
    <w:qFormat/>
    <w:uiPriority w:val="0"/>
    <w:pPr>
      <w:widowControl/>
      <w:adjustRightInd w:val="0"/>
      <w:snapToGrid w:val="0"/>
      <w:spacing w:line="460" w:lineRule="exact"/>
      <w:ind w:firstLine="200" w:firstLineChars="200"/>
    </w:pPr>
    <w:rPr>
      <w:color w:val="000000"/>
      <w:sz w:val="26"/>
      <w:szCs w:val="26"/>
    </w:rPr>
  </w:style>
  <w:style w:type="paragraph" w:customStyle="1" w:styleId="164">
    <w:name w:val="样式 样式 宋体 小三 首行缩进:  2 字符 + 首行缩进:  2 字符"/>
    <w:basedOn w:val="1"/>
    <w:qFormat/>
    <w:uiPriority w:val="0"/>
    <w:pPr>
      <w:widowControl/>
      <w:spacing w:line="360" w:lineRule="auto"/>
      <w:ind w:firstLine="200" w:firstLineChars="200"/>
    </w:pPr>
    <w:rPr>
      <w:rFonts w:hint="eastAsia" w:ascii="宋体" w:hAnsi="宋体"/>
      <w:sz w:val="28"/>
      <w:szCs w:val="20"/>
    </w:rPr>
  </w:style>
  <w:style w:type="character" w:customStyle="1" w:styleId="165">
    <w:name w:val="正文四号 Char Char"/>
    <w:link w:val="166"/>
    <w:qFormat/>
    <w:uiPriority w:val="0"/>
    <w:rPr>
      <w:rFonts w:cs="宋体"/>
      <w:sz w:val="28"/>
      <w:szCs w:val="24"/>
    </w:rPr>
  </w:style>
  <w:style w:type="paragraph" w:customStyle="1" w:styleId="166">
    <w:name w:val="正文四号"/>
    <w:basedOn w:val="1"/>
    <w:link w:val="165"/>
    <w:qFormat/>
    <w:uiPriority w:val="0"/>
    <w:pPr>
      <w:widowControl/>
      <w:spacing w:line="360" w:lineRule="auto"/>
      <w:ind w:firstLine="200" w:firstLineChars="200"/>
    </w:pPr>
    <w:rPr>
      <w:rFonts w:cs="宋体"/>
      <w:kern w:val="0"/>
      <w:sz w:val="28"/>
    </w:rPr>
  </w:style>
  <w:style w:type="paragraph" w:customStyle="1" w:styleId="167">
    <w:name w:val="正文整体样式"/>
    <w:basedOn w:val="166"/>
    <w:qFormat/>
    <w:uiPriority w:val="0"/>
    <w:rPr>
      <w:rFonts w:ascii="宋体" w:hAnsi="宋体"/>
      <w:szCs w:val="20"/>
    </w:rPr>
  </w:style>
  <w:style w:type="character" w:customStyle="1" w:styleId="168">
    <w:name w:val="font01"/>
    <w:qFormat/>
    <w:uiPriority w:val="0"/>
    <w:rPr>
      <w:rFonts w:hint="default" w:ascii="Times New Roman" w:hAnsi="Times New Roman" w:cs="Times New Roman"/>
      <w:color w:val="000000"/>
      <w:sz w:val="20"/>
      <w:szCs w:val="20"/>
      <w:u w:val="none"/>
      <w:vertAlign w:val="superscript"/>
    </w:rPr>
  </w:style>
  <w:style w:type="paragraph" w:customStyle="1" w:styleId="169">
    <w:name w:val="正文仿宋_GB2312"/>
    <w:basedOn w:val="1"/>
    <w:link w:val="170"/>
    <w:qFormat/>
    <w:uiPriority w:val="0"/>
    <w:pPr>
      <w:spacing w:line="560" w:lineRule="exact"/>
      <w:ind w:firstLine="560" w:firstLineChars="200"/>
    </w:pPr>
    <w:rPr>
      <w:rFonts w:ascii="仿宋_GB2312" w:hAnsi="黑体" w:eastAsia="仿宋_GB2312"/>
      <w:sz w:val="24"/>
      <w:szCs w:val="21"/>
      <w:lang w:val="zh-CN"/>
    </w:rPr>
  </w:style>
  <w:style w:type="character" w:customStyle="1" w:styleId="170">
    <w:name w:val="正文仿宋_GB2312 Char"/>
    <w:link w:val="169"/>
    <w:qFormat/>
    <w:uiPriority w:val="0"/>
    <w:rPr>
      <w:rFonts w:ascii="仿宋_GB2312" w:hAnsi="黑体" w:eastAsia="仿宋_GB2312"/>
      <w:kern w:val="2"/>
      <w:sz w:val="24"/>
      <w:szCs w:val="21"/>
      <w:lang w:val="zh-CN"/>
    </w:rPr>
  </w:style>
  <w:style w:type="paragraph" w:customStyle="1" w:styleId="171">
    <w:name w:val="样式3"/>
    <w:basedOn w:val="1"/>
    <w:qFormat/>
    <w:uiPriority w:val="0"/>
    <w:pPr>
      <w:ind w:firstLine="200" w:firstLineChars="200"/>
    </w:pPr>
    <w:rPr>
      <w:sz w:val="24"/>
    </w:rPr>
  </w:style>
  <w:style w:type="character" w:customStyle="1" w:styleId="172">
    <w:name w:val="样式 宋体 小三"/>
    <w:qFormat/>
    <w:uiPriority w:val="0"/>
    <w:rPr>
      <w:rFonts w:ascii="宋体" w:hAnsi="宋体"/>
      <w:sz w:val="28"/>
    </w:rPr>
  </w:style>
  <w:style w:type="character" w:customStyle="1" w:styleId="173">
    <w:name w:val="正文四号 Char Char Char"/>
    <w:qFormat/>
    <w:uiPriority w:val="0"/>
    <w:rPr>
      <w:kern w:val="2"/>
      <w:sz w:val="28"/>
      <w:szCs w:val="24"/>
    </w:rPr>
  </w:style>
  <w:style w:type="character" w:styleId="174">
    <w:name w:val="Placeholder Text"/>
    <w:basedOn w:val="51"/>
    <w:qFormat/>
    <w:uiPriority w:val="99"/>
    <w:rPr>
      <w:color w:val="808080"/>
    </w:rPr>
  </w:style>
  <w:style w:type="paragraph" w:customStyle="1" w:styleId="175">
    <w:name w:val="表格样式"/>
    <w:basedOn w:val="1"/>
    <w:qFormat/>
    <w:uiPriority w:val="0"/>
    <w:pPr>
      <w:adjustRightInd w:val="0"/>
      <w:snapToGrid w:val="0"/>
      <w:jc w:val="center"/>
    </w:pPr>
    <w:rPr>
      <w:szCs w:val="21"/>
    </w:rPr>
  </w:style>
  <w:style w:type="paragraph" w:customStyle="1" w:styleId="176">
    <w:name w:val="默认段落字体 Para Char"/>
    <w:basedOn w:val="1"/>
    <w:qFormat/>
    <w:uiPriority w:val="0"/>
    <w:pPr>
      <w:spacing w:line="360" w:lineRule="auto"/>
      <w:ind w:firstLine="200" w:firstLineChars="200"/>
    </w:pPr>
    <w:rPr>
      <w:rFonts w:ascii="宋体" w:hAnsi="宋体" w:cs="宋体"/>
      <w:sz w:val="24"/>
    </w:rPr>
  </w:style>
  <w:style w:type="paragraph" w:customStyle="1" w:styleId="177">
    <w:name w:val="样式 样式 正文首行缩进 2 + 四号 首行缩进:  2 字符 + 首行缩进:  2 字符"/>
    <w:basedOn w:val="1"/>
    <w:qFormat/>
    <w:uiPriority w:val="0"/>
    <w:pPr>
      <w:spacing w:line="360" w:lineRule="auto"/>
      <w:ind w:firstLine="480" w:firstLineChars="200"/>
    </w:pPr>
    <w:rPr>
      <w:rFonts w:cs="宋体"/>
      <w:sz w:val="24"/>
    </w:rPr>
  </w:style>
  <w:style w:type="paragraph" w:customStyle="1" w:styleId="178">
    <w:name w:val="Char Char Char Char2"/>
    <w:basedOn w:val="1"/>
    <w:qFormat/>
    <w:uiPriority w:val="0"/>
    <w:rPr>
      <w:sz w:val="28"/>
    </w:rPr>
  </w:style>
  <w:style w:type="paragraph" w:customStyle="1" w:styleId="179">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180">
    <w:name w:val="正文1"/>
    <w:link w:val="374"/>
    <w:qFormat/>
    <w:uiPriority w:val="0"/>
    <w:pPr>
      <w:adjustRightInd w:val="0"/>
      <w:snapToGrid w:val="0"/>
      <w:spacing w:line="360" w:lineRule="auto"/>
      <w:ind w:firstLine="200" w:firstLineChars="200"/>
    </w:pPr>
    <w:rPr>
      <w:rFonts w:ascii="Times New Roman" w:hAnsi="宋体" w:eastAsia="宋体" w:cs="Times New Roman"/>
      <w:kern w:val="2"/>
      <w:sz w:val="24"/>
      <w:szCs w:val="24"/>
      <w:lang w:val="en-US" w:eastAsia="zh-CN" w:bidi="ar-SA"/>
    </w:rPr>
  </w:style>
  <w:style w:type="paragraph" w:customStyle="1" w:styleId="181">
    <w:name w:val="Default"/>
    <w:unhideWhenUsed/>
    <w:qFormat/>
    <w:uiPriority w:val="0"/>
    <w:pPr>
      <w:widowControl w:val="0"/>
      <w:autoSpaceDE w:val="0"/>
      <w:autoSpaceDN w:val="0"/>
      <w:adjustRightInd w:val="0"/>
    </w:pPr>
    <w:rPr>
      <w:rFonts w:hint="eastAsia" w:ascii="Times New Roman" w:hAnsi="Times New Roman" w:eastAsia="宋体" w:cs="Times New Roman"/>
      <w:color w:val="000000"/>
      <w:sz w:val="24"/>
      <w:lang w:val="en-US" w:eastAsia="zh-CN" w:bidi="ar-SA"/>
    </w:rPr>
  </w:style>
  <w:style w:type="character" w:customStyle="1" w:styleId="182">
    <w:name w:val="表序 Char"/>
    <w:link w:val="183"/>
    <w:qFormat/>
    <w:uiPriority w:val="0"/>
    <w:rPr>
      <w:rFonts w:ascii="Verdana" w:hAnsi="Verdana" w:eastAsia="仿宋_GB2312"/>
      <w:b/>
      <w:iCs/>
      <w:lang w:eastAsia="en-US"/>
    </w:rPr>
  </w:style>
  <w:style w:type="paragraph" w:customStyle="1" w:styleId="183">
    <w:name w:val="表序"/>
    <w:basedOn w:val="1"/>
    <w:link w:val="182"/>
    <w:qFormat/>
    <w:uiPriority w:val="0"/>
    <w:pPr>
      <w:tabs>
        <w:tab w:val="left" w:pos="360"/>
      </w:tabs>
      <w:adjustRightInd w:val="0"/>
      <w:snapToGrid w:val="0"/>
      <w:jc w:val="center"/>
    </w:pPr>
    <w:rPr>
      <w:rFonts w:ascii="Verdana" w:hAnsi="Verdana" w:eastAsia="仿宋_GB2312"/>
      <w:b/>
      <w:iCs/>
      <w:kern w:val="0"/>
      <w:sz w:val="20"/>
      <w:szCs w:val="20"/>
      <w:lang w:eastAsia="en-US"/>
    </w:rPr>
  </w:style>
  <w:style w:type="character" w:customStyle="1" w:styleId="184">
    <w:name w:val="纯文本 Char1"/>
    <w:qFormat/>
    <w:locked/>
    <w:uiPriority w:val="0"/>
    <w:rPr>
      <w:rFonts w:ascii="Courier New" w:hAnsi="Courier New" w:eastAsia="宋体" w:cs="Courier New"/>
      <w:kern w:val="0"/>
      <w:sz w:val="20"/>
      <w:szCs w:val="20"/>
    </w:rPr>
  </w:style>
  <w:style w:type="paragraph" w:customStyle="1" w:styleId="185">
    <w:name w:val="ZS正文"/>
    <w:basedOn w:val="1"/>
    <w:link w:val="410"/>
    <w:qFormat/>
    <w:uiPriority w:val="0"/>
    <w:pPr>
      <w:widowControl/>
      <w:snapToGrid w:val="0"/>
      <w:spacing w:line="440" w:lineRule="exact"/>
      <w:ind w:firstLine="480" w:firstLineChars="200"/>
      <w:jc w:val="left"/>
    </w:pPr>
    <w:rPr>
      <w:rFonts w:hint="eastAsia" w:ascii="Arial" w:hAnsi="Arial"/>
      <w:kern w:val="0"/>
      <w:sz w:val="24"/>
      <w:szCs w:val="36"/>
    </w:rPr>
  </w:style>
  <w:style w:type="character" w:customStyle="1" w:styleId="186">
    <w:name w:val="批注文字 Char"/>
    <w:basedOn w:val="51"/>
    <w:link w:val="17"/>
    <w:qFormat/>
    <w:uiPriority w:val="0"/>
    <w:rPr>
      <w:sz w:val="24"/>
      <w:szCs w:val="24"/>
    </w:rPr>
  </w:style>
  <w:style w:type="character" w:customStyle="1" w:styleId="187">
    <w:name w:val="HTML 预设格式 Char"/>
    <w:basedOn w:val="51"/>
    <w:link w:val="40"/>
    <w:semiHidden/>
    <w:qFormat/>
    <w:uiPriority w:val="99"/>
    <w:rPr>
      <w:rFonts w:ascii="宋体" w:hAnsi="宋体"/>
      <w:sz w:val="24"/>
      <w:szCs w:val="24"/>
    </w:rPr>
  </w:style>
  <w:style w:type="character" w:customStyle="1" w:styleId="188">
    <w:name w:val="批注主题 Char"/>
    <w:basedOn w:val="186"/>
    <w:link w:val="44"/>
    <w:qFormat/>
    <w:uiPriority w:val="0"/>
    <w:rPr>
      <w:rFonts w:cstheme="minorBidi"/>
      <w:b/>
      <w:bCs/>
      <w:kern w:val="2"/>
    </w:rPr>
  </w:style>
  <w:style w:type="character" w:customStyle="1" w:styleId="189">
    <w:name w:val="正文首行缩进 2 Char"/>
    <w:basedOn w:val="74"/>
    <w:link w:val="46"/>
    <w:qFormat/>
    <w:uiPriority w:val="0"/>
    <w:rPr>
      <w:rFonts w:cstheme="majorBidi"/>
      <w:b/>
      <w:bCs/>
    </w:rPr>
  </w:style>
  <w:style w:type="paragraph" w:customStyle="1" w:styleId="190">
    <w:name w:val="Char1"/>
    <w:basedOn w:val="1"/>
    <w:autoRedefine/>
    <w:qFormat/>
    <w:uiPriority w:val="0"/>
    <w:rPr>
      <w:kern w:val="0"/>
    </w:rPr>
  </w:style>
  <w:style w:type="character" w:customStyle="1" w:styleId="191">
    <w:name w:val="font41"/>
    <w:basedOn w:val="51"/>
    <w:autoRedefine/>
    <w:qFormat/>
    <w:uiPriority w:val="0"/>
    <w:rPr>
      <w:rFonts w:hint="eastAsia" w:ascii="宋体" w:hAnsi="宋体" w:eastAsia="宋体" w:cs="宋体"/>
      <w:color w:val="000000"/>
      <w:sz w:val="20"/>
      <w:szCs w:val="20"/>
      <w:u w:val="none"/>
    </w:rPr>
  </w:style>
  <w:style w:type="paragraph" w:customStyle="1" w:styleId="192">
    <w:name w:val="Char2"/>
    <w:basedOn w:val="1"/>
    <w:autoRedefine/>
    <w:qFormat/>
    <w:uiPriority w:val="0"/>
    <w:rPr>
      <w:kern w:val="0"/>
    </w:rPr>
  </w:style>
  <w:style w:type="paragraph" w:customStyle="1" w:styleId="193">
    <w:name w:val="Char3"/>
    <w:basedOn w:val="1"/>
    <w:autoRedefine/>
    <w:qFormat/>
    <w:uiPriority w:val="0"/>
    <w:rPr>
      <w:kern w:val="0"/>
    </w:rPr>
  </w:style>
  <w:style w:type="paragraph" w:customStyle="1" w:styleId="194">
    <w:name w:val="Char4"/>
    <w:basedOn w:val="1"/>
    <w:autoRedefine/>
    <w:qFormat/>
    <w:uiPriority w:val="0"/>
    <w:rPr>
      <w:kern w:val="0"/>
    </w:rPr>
  </w:style>
  <w:style w:type="character" w:customStyle="1" w:styleId="195">
    <w:name w:val="font61"/>
    <w:basedOn w:val="51"/>
    <w:autoRedefine/>
    <w:qFormat/>
    <w:uiPriority w:val="0"/>
    <w:rPr>
      <w:rFonts w:hint="eastAsia" w:ascii="宋体" w:hAnsi="宋体" w:eastAsia="宋体"/>
      <w:color w:val="000000"/>
      <w:sz w:val="22"/>
      <w:szCs w:val="22"/>
      <w:u w:val="none"/>
    </w:rPr>
  </w:style>
  <w:style w:type="character" w:customStyle="1" w:styleId="196">
    <w:name w:val="font51"/>
    <w:basedOn w:val="51"/>
    <w:autoRedefine/>
    <w:qFormat/>
    <w:uiPriority w:val="0"/>
    <w:rPr>
      <w:rFonts w:hint="default" w:ascii="Times New Roman" w:hAnsi="Times New Roman" w:cs="Times New Roman"/>
      <w:color w:val="000000"/>
      <w:sz w:val="21"/>
      <w:szCs w:val="21"/>
      <w:u w:val="none"/>
    </w:rPr>
  </w:style>
  <w:style w:type="paragraph" w:customStyle="1" w:styleId="197">
    <w:name w:val="et3"/>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98">
    <w:name w:val="et4"/>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99">
    <w:name w:val="et5"/>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200">
    <w:name w:val="et6"/>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201">
    <w:name w:val="et7"/>
    <w:basedOn w:val="1"/>
    <w:autoRedefine/>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202">
    <w:name w:val="font1"/>
    <w:basedOn w:val="1"/>
    <w:autoRedefine/>
    <w:qFormat/>
    <w:uiPriority w:val="0"/>
    <w:pPr>
      <w:widowControl/>
      <w:spacing w:before="100" w:beforeAutospacing="1" w:after="100" w:afterAutospacing="1"/>
    </w:pPr>
    <w:rPr>
      <w:rFonts w:ascii="宋体" w:hAnsi="宋体" w:cs="宋体"/>
      <w:color w:val="000000"/>
      <w:kern w:val="0"/>
      <w:sz w:val="22"/>
      <w:szCs w:val="22"/>
      <w:vertAlign w:val="subscript"/>
    </w:rPr>
  </w:style>
  <w:style w:type="paragraph" w:customStyle="1" w:styleId="203">
    <w:name w:val="font2"/>
    <w:basedOn w:val="1"/>
    <w:autoRedefine/>
    <w:qFormat/>
    <w:uiPriority w:val="0"/>
    <w:pPr>
      <w:widowControl/>
      <w:spacing w:before="100" w:beforeAutospacing="1" w:after="100" w:afterAutospacing="1"/>
    </w:pPr>
    <w:rPr>
      <w:color w:val="000000"/>
      <w:kern w:val="0"/>
      <w:sz w:val="22"/>
      <w:szCs w:val="22"/>
      <w:vertAlign w:val="subscript"/>
    </w:rPr>
  </w:style>
  <w:style w:type="paragraph" w:customStyle="1" w:styleId="204">
    <w:name w:val="font3"/>
    <w:basedOn w:val="1"/>
    <w:autoRedefine/>
    <w:qFormat/>
    <w:uiPriority w:val="0"/>
    <w:pPr>
      <w:widowControl/>
      <w:spacing w:before="100" w:beforeAutospacing="1" w:after="100" w:afterAutospacing="1"/>
    </w:pPr>
    <w:rPr>
      <w:color w:val="000000"/>
      <w:kern w:val="0"/>
      <w:sz w:val="22"/>
      <w:szCs w:val="22"/>
    </w:rPr>
  </w:style>
  <w:style w:type="paragraph" w:customStyle="1" w:styleId="205">
    <w:name w:val="font5"/>
    <w:basedOn w:val="1"/>
    <w:autoRedefine/>
    <w:qFormat/>
    <w:uiPriority w:val="0"/>
    <w:pPr>
      <w:widowControl/>
      <w:spacing w:before="100" w:beforeAutospacing="1" w:after="100" w:afterAutospacing="1"/>
    </w:pPr>
    <w:rPr>
      <w:color w:val="000000"/>
      <w:kern w:val="0"/>
      <w:szCs w:val="21"/>
    </w:rPr>
  </w:style>
  <w:style w:type="paragraph" w:customStyle="1" w:styleId="206">
    <w:name w:val="font6"/>
    <w:basedOn w:val="1"/>
    <w:autoRedefine/>
    <w:qFormat/>
    <w:uiPriority w:val="0"/>
    <w:pPr>
      <w:widowControl/>
      <w:spacing w:before="100" w:beforeAutospacing="1" w:after="100" w:afterAutospacing="1"/>
    </w:pPr>
    <w:rPr>
      <w:rFonts w:ascii="宋体" w:hAnsi="宋体" w:cs="宋体"/>
      <w:color w:val="000000"/>
      <w:kern w:val="0"/>
      <w:sz w:val="22"/>
      <w:szCs w:val="22"/>
    </w:rPr>
  </w:style>
  <w:style w:type="paragraph" w:customStyle="1" w:styleId="207">
    <w:name w:val="et1"/>
    <w:basedOn w:val="1"/>
    <w:autoRedefine/>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208">
    <w:name w:val="msonormal"/>
    <w:basedOn w:val="1"/>
    <w:autoRedefine/>
    <w:qFormat/>
    <w:uiPriority w:val="0"/>
    <w:pPr>
      <w:widowControl/>
      <w:spacing w:before="100" w:beforeAutospacing="1" w:after="100" w:afterAutospacing="1"/>
    </w:pPr>
    <w:rPr>
      <w:rFonts w:ascii="宋体" w:hAnsi="宋体" w:cs="宋体"/>
      <w:kern w:val="0"/>
      <w:sz w:val="24"/>
    </w:rPr>
  </w:style>
  <w:style w:type="paragraph" w:customStyle="1" w:styleId="209">
    <w:name w:val="font7"/>
    <w:basedOn w:val="1"/>
    <w:autoRedefine/>
    <w:qFormat/>
    <w:uiPriority w:val="0"/>
    <w:pPr>
      <w:widowControl/>
      <w:spacing w:before="100" w:beforeAutospacing="1" w:after="100" w:afterAutospacing="1"/>
    </w:pPr>
    <w:rPr>
      <w:color w:val="000000"/>
      <w:kern w:val="0"/>
      <w:szCs w:val="21"/>
    </w:rPr>
  </w:style>
  <w:style w:type="paragraph" w:customStyle="1" w:styleId="21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1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4">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15">
    <w:name w:val="xl7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21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1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21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Cs w:val="21"/>
    </w:rPr>
  </w:style>
  <w:style w:type="paragraph" w:customStyle="1" w:styleId="220">
    <w:name w:val="xl7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221">
    <w:name w:val="xl76"/>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22">
    <w:name w:val="xl7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7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24">
    <w:name w:val="xl7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rPr>
  </w:style>
  <w:style w:type="paragraph" w:customStyle="1" w:styleId="225">
    <w:name w:val="xl80"/>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kern w:val="0"/>
      <w:sz w:val="24"/>
    </w:rPr>
  </w:style>
  <w:style w:type="paragraph" w:customStyle="1" w:styleId="226">
    <w:name w:val="xl81"/>
    <w:basedOn w:val="1"/>
    <w:autoRedefine/>
    <w:qFormat/>
    <w:uiPriority w:val="0"/>
    <w:pPr>
      <w:widowControl/>
      <w:spacing w:before="100" w:beforeAutospacing="1" w:after="100" w:afterAutospacing="1"/>
    </w:pPr>
    <w:rPr>
      <w:rFonts w:ascii="宋体" w:hAnsi="宋体" w:cs="宋体"/>
      <w:kern w:val="0"/>
      <w:sz w:val="24"/>
    </w:rPr>
  </w:style>
  <w:style w:type="paragraph" w:customStyle="1" w:styleId="227">
    <w:name w:val="xl82"/>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28">
    <w:name w:val="Char9"/>
    <w:basedOn w:val="1"/>
    <w:autoRedefine/>
    <w:qFormat/>
    <w:uiPriority w:val="0"/>
    <w:rPr>
      <w:kern w:val="0"/>
    </w:rPr>
  </w:style>
  <w:style w:type="character" w:customStyle="1" w:styleId="229">
    <w:name w:val="标题 4 Char1"/>
    <w:basedOn w:val="51"/>
    <w:autoRedefine/>
    <w:qFormat/>
    <w:uiPriority w:val="9"/>
    <w:rPr>
      <w:rFonts w:asciiTheme="majorHAnsi" w:hAnsiTheme="majorHAnsi" w:eastAsiaTheme="majorEastAsia" w:cstheme="majorBidi"/>
      <w:b/>
      <w:bCs/>
      <w:kern w:val="0"/>
      <w:sz w:val="28"/>
      <w:szCs w:val="28"/>
    </w:rPr>
  </w:style>
  <w:style w:type="paragraph" w:customStyle="1" w:styleId="230">
    <w:name w:val="Char8"/>
    <w:basedOn w:val="1"/>
    <w:autoRedefine/>
    <w:qFormat/>
    <w:uiPriority w:val="0"/>
    <w:rPr>
      <w:kern w:val="0"/>
    </w:rPr>
  </w:style>
  <w:style w:type="paragraph" w:customStyle="1" w:styleId="231">
    <w:name w:val="Char7"/>
    <w:basedOn w:val="1"/>
    <w:autoRedefine/>
    <w:qFormat/>
    <w:uiPriority w:val="0"/>
    <w:rPr>
      <w:kern w:val="0"/>
    </w:rPr>
  </w:style>
  <w:style w:type="paragraph" w:customStyle="1" w:styleId="232">
    <w:name w:val="Char6"/>
    <w:basedOn w:val="1"/>
    <w:autoRedefine/>
    <w:qFormat/>
    <w:uiPriority w:val="0"/>
    <w:rPr>
      <w:kern w:val="0"/>
    </w:rPr>
  </w:style>
  <w:style w:type="paragraph" w:customStyle="1" w:styleId="233">
    <w:name w:val="Char5"/>
    <w:basedOn w:val="1"/>
    <w:autoRedefine/>
    <w:qFormat/>
    <w:uiPriority w:val="0"/>
    <w:rPr>
      <w:kern w:val="0"/>
    </w:rPr>
  </w:style>
  <w:style w:type="paragraph" w:customStyle="1" w:styleId="234">
    <w:name w:val="Char10"/>
    <w:basedOn w:val="1"/>
    <w:autoRedefine/>
    <w:qFormat/>
    <w:uiPriority w:val="0"/>
    <w:rPr>
      <w:kern w:val="0"/>
    </w:rPr>
  </w:style>
  <w:style w:type="character" w:customStyle="1" w:styleId="235">
    <w:name w:val="font91"/>
    <w:basedOn w:val="51"/>
    <w:autoRedefine/>
    <w:qFormat/>
    <w:uiPriority w:val="0"/>
    <w:rPr>
      <w:rFonts w:hint="eastAsia" w:ascii="宋体" w:hAnsi="宋体" w:eastAsia="宋体" w:cs="宋体"/>
      <w:b/>
      <w:bCs/>
      <w:color w:val="000000"/>
      <w:sz w:val="22"/>
      <w:szCs w:val="22"/>
      <w:u w:val="none"/>
    </w:rPr>
  </w:style>
  <w:style w:type="paragraph" w:customStyle="1" w:styleId="236">
    <w:name w:val="样式 首行缩进:  0.99 厘米 行距: 1.5 倍行距"/>
    <w:basedOn w:val="1"/>
    <w:autoRedefine/>
    <w:qFormat/>
    <w:uiPriority w:val="0"/>
    <w:pPr>
      <w:spacing w:line="355" w:lineRule="auto"/>
      <w:ind w:firstLine="200" w:firstLineChars="200"/>
    </w:pPr>
    <w:rPr>
      <w:rFonts w:ascii="宋体" w:hAnsi="宋体" w:eastAsia="仿宋_GB2312" w:cs="宋体"/>
      <w:kern w:val="0"/>
      <w:sz w:val="24"/>
      <w:szCs w:val="28"/>
    </w:rPr>
  </w:style>
  <w:style w:type="character" w:customStyle="1" w:styleId="237">
    <w:name w:val="font71"/>
    <w:basedOn w:val="51"/>
    <w:autoRedefine/>
    <w:qFormat/>
    <w:uiPriority w:val="0"/>
    <w:rPr>
      <w:rFonts w:hint="eastAsia" w:ascii="宋体" w:hAnsi="宋体" w:eastAsia="宋体" w:cs="宋体"/>
      <w:color w:val="000000"/>
      <w:sz w:val="21"/>
      <w:szCs w:val="21"/>
      <w:u w:val="none"/>
    </w:rPr>
  </w:style>
  <w:style w:type="paragraph" w:customStyle="1" w:styleId="238">
    <w:name w:val="表格中文字"/>
    <w:basedOn w:val="1"/>
    <w:autoRedefine/>
    <w:qFormat/>
    <w:uiPriority w:val="0"/>
    <w:pPr>
      <w:spacing w:line="240" w:lineRule="atLeast"/>
      <w:ind w:firstLine="720" w:firstLineChars="200"/>
      <w:jc w:val="center"/>
    </w:pPr>
  </w:style>
  <w:style w:type="paragraph" w:customStyle="1" w:styleId="239">
    <w:name w:val="表头文字"/>
    <w:basedOn w:val="123"/>
    <w:link w:val="240"/>
    <w:autoRedefine/>
    <w:qFormat/>
    <w:uiPriority w:val="0"/>
    <w:pPr>
      <w:spacing w:line="520" w:lineRule="exact"/>
      <w:jc w:val="center"/>
    </w:pPr>
    <w:rPr>
      <w:b/>
      <w:color w:val="0000FF"/>
      <w:kern w:val="0"/>
      <w:sz w:val="24"/>
      <w:szCs w:val="20"/>
    </w:rPr>
  </w:style>
  <w:style w:type="character" w:customStyle="1" w:styleId="240">
    <w:name w:val="表头文字 Char"/>
    <w:link w:val="239"/>
    <w:autoRedefine/>
    <w:qFormat/>
    <w:uiPriority w:val="0"/>
    <w:rPr>
      <w:b/>
      <w:color w:val="0000FF"/>
      <w:sz w:val="24"/>
    </w:rPr>
  </w:style>
  <w:style w:type="paragraph" w:customStyle="1" w:styleId="241">
    <w:name w:val="表号文字"/>
    <w:basedOn w:val="239"/>
    <w:autoRedefine/>
    <w:qFormat/>
    <w:uiPriority w:val="0"/>
    <w:pPr>
      <w:spacing w:line="240" w:lineRule="auto"/>
      <w:jc w:val="left"/>
    </w:pPr>
    <w:rPr>
      <w:b w:val="0"/>
      <w:sz w:val="21"/>
    </w:rPr>
  </w:style>
  <w:style w:type="paragraph" w:customStyle="1" w:styleId="242">
    <w:name w:val="3级标题"/>
    <w:basedOn w:val="1"/>
    <w:autoRedefine/>
    <w:qFormat/>
    <w:uiPriority w:val="0"/>
    <w:pPr>
      <w:spacing w:line="520" w:lineRule="exact"/>
      <w:ind w:firstLine="720" w:firstLineChars="200"/>
      <w:outlineLvl w:val="2"/>
    </w:pPr>
    <w:rPr>
      <w:b/>
      <w:kern w:val="0"/>
      <w:sz w:val="24"/>
    </w:rPr>
  </w:style>
  <w:style w:type="paragraph" w:customStyle="1" w:styleId="243">
    <w:name w:val="图名格式"/>
    <w:basedOn w:val="123"/>
    <w:autoRedefine/>
    <w:qFormat/>
    <w:uiPriority w:val="0"/>
    <w:pPr>
      <w:spacing w:afterLines="50" w:line="240" w:lineRule="auto"/>
      <w:jc w:val="center"/>
    </w:pPr>
    <w:rPr>
      <w:kern w:val="0"/>
      <w:sz w:val="24"/>
      <w:szCs w:val="20"/>
    </w:rPr>
  </w:style>
  <w:style w:type="character" w:customStyle="1" w:styleId="244">
    <w:name w:val="font101"/>
    <w:basedOn w:val="51"/>
    <w:autoRedefine/>
    <w:qFormat/>
    <w:uiPriority w:val="0"/>
    <w:rPr>
      <w:rFonts w:hint="default" w:ascii="Times New Roman" w:hAnsi="Times New Roman" w:cs="Times New Roman"/>
      <w:color w:val="000000"/>
      <w:sz w:val="22"/>
      <w:szCs w:val="22"/>
      <w:u w:val="none"/>
    </w:rPr>
  </w:style>
  <w:style w:type="character" w:customStyle="1" w:styleId="245">
    <w:name w:val="font12"/>
    <w:basedOn w:val="51"/>
    <w:autoRedefine/>
    <w:qFormat/>
    <w:uiPriority w:val="0"/>
    <w:rPr>
      <w:rFonts w:hint="eastAsia" w:ascii="宋体" w:hAnsi="宋体" w:eastAsia="宋体" w:cs="宋体"/>
      <w:color w:val="000000"/>
      <w:sz w:val="22"/>
      <w:szCs w:val="22"/>
      <w:u w:val="none"/>
    </w:rPr>
  </w:style>
  <w:style w:type="character" w:customStyle="1" w:styleId="246">
    <w:name w:val="font81"/>
    <w:basedOn w:val="51"/>
    <w:autoRedefine/>
    <w:qFormat/>
    <w:uiPriority w:val="0"/>
    <w:rPr>
      <w:rFonts w:hint="default" w:ascii="Calibri" w:hAnsi="Calibri" w:cs="Calibri"/>
      <w:color w:val="000000"/>
      <w:sz w:val="21"/>
      <w:szCs w:val="21"/>
      <w:u w:val="none"/>
    </w:rPr>
  </w:style>
  <w:style w:type="paragraph" w:customStyle="1" w:styleId="247">
    <w:name w:val="标准"/>
    <w:link w:val="394"/>
    <w:autoRedefine/>
    <w:qFormat/>
    <w:uiPriority w:val="0"/>
    <w:pPr>
      <w:widowControl w:val="0"/>
      <w:ind w:firstLine="200" w:firstLineChars="200"/>
      <w:jc w:val="both"/>
    </w:pPr>
    <w:rPr>
      <w:rFonts w:ascii="仿宋_GB2312" w:hAnsi="宋体" w:eastAsia="仿宋_GB2312" w:cs="Times New Roman"/>
      <w:color w:val="000000"/>
      <w:kern w:val="2"/>
      <w:sz w:val="28"/>
      <w:szCs w:val="28"/>
      <w:lang w:val="en-US" w:eastAsia="zh-CN" w:bidi="ar-SA"/>
    </w:rPr>
  </w:style>
  <w:style w:type="paragraph" w:customStyle="1" w:styleId="248">
    <w:name w:val="0正文"/>
    <w:basedOn w:val="20"/>
    <w:autoRedefine/>
    <w:qFormat/>
    <w:uiPriority w:val="0"/>
    <w:pPr>
      <w:spacing w:line="360" w:lineRule="auto"/>
      <w:ind w:firstLine="200" w:firstLineChars="200"/>
    </w:pPr>
    <w:rPr>
      <w:rFonts w:ascii="Calibri" w:hAnsi="Calibri" w:eastAsia="仿宋" w:cs="宋体"/>
      <w:kern w:val="0"/>
      <w:sz w:val="24"/>
      <w:szCs w:val="20"/>
    </w:rPr>
  </w:style>
  <w:style w:type="character" w:customStyle="1" w:styleId="249">
    <w:name w:val="表头编号 Char"/>
    <w:basedOn w:val="104"/>
    <w:link w:val="118"/>
    <w:qFormat/>
    <w:uiPriority w:val="0"/>
  </w:style>
  <w:style w:type="paragraph" w:customStyle="1" w:styleId="250">
    <w:name w:val="表格正文（江源）"/>
    <w:qFormat/>
    <w:uiPriority w:val="0"/>
    <w:pPr>
      <w:adjustRightInd w:val="0"/>
      <w:snapToGrid w:val="0"/>
      <w:jc w:val="center"/>
    </w:pPr>
    <w:rPr>
      <w:rFonts w:ascii="Times New Roman" w:hAnsi="Times New Roman" w:eastAsia="宋体" w:cs="Times New Roman"/>
      <w:kern w:val="2"/>
      <w:sz w:val="21"/>
      <w:lang w:val="en-US" w:eastAsia="zh-CN" w:bidi="ar-SA"/>
    </w:rPr>
  </w:style>
  <w:style w:type="character" w:customStyle="1" w:styleId="251">
    <w:name w:val="标题 8 Char"/>
    <w:basedOn w:val="51"/>
    <w:link w:val="10"/>
    <w:qFormat/>
    <w:uiPriority w:val="99"/>
    <w:rPr>
      <w:rFonts w:ascii="Arial" w:hAnsi="Arial" w:eastAsia="黑体" w:cs="宋体"/>
      <w:sz w:val="24"/>
      <w:szCs w:val="24"/>
    </w:rPr>
  </w:style>
  <w:style w:type="character" w:customStyle="1" w:styleId="252">
    <w:name w:val="标题 9 Char"/>
    <w:basedOn w:val="51"/>
    <w:link w:val="11"/>
    <w:qFormat/>
    <w:uiPriority w:val="99"/>
    <w:rPr>
      <w:rFonts w:ascii="Arial" w:hAnsi="Arial" w:eastAsia="黑体" w:cs="宋体"/>
      <w:sz w:val="24"/>
      <w:szCs w:val="21"/>
    </w:rPr>
  </w:style>
  <w:style w:type="character" w:customStyle="1" w:styleId="253">
    <w:name w:val="正文文本 3 Char"/>
    <w:basedOn w:val="51"/>
    <w:link w:val="18"/>
    <w:qFormat/>
    <w:uiPriority w:val="0"/>
    <w:rPr>
      <w:rFonts w:ascii="宋体" w:hAnsi="宋体" w:cs="宋体"/>
      <w:sz w:val="18"/>
      <w:szCs w:val="24"/>
    </w:rPr>
  </w:style>
  <w:style w:type="character" w:customStyle="1" w:styleId="254">
    <w:name w:val="正文文本缩进 Char1"/>
    <w:qFormat/>
    <w:uiPriority w:val="0"/>
    <w:rPr>
      <w:rFonts w:eastAsia="长城仿宋"/>
      <w:kern w:val="2"/>
      <w:sz w:val="32"/>
      <w:szCs w:val="24"/>
    </w:rPr>
  </w:style>
  <w:style w:type="character" w:customStyle="1" w:styleId="255">
    <w:name w:val="脚注文本 Char"/>
    <w:basedOn w:val="51"/>
    <w:link w:val="33"/>
    <w:qFormat/>
    <w:uiPriority w:val="0"/>
    <w:rPr>
      <w:rFonts w:ascii="宋体" w:hAnsi="宋体" w:cs="宋体"/>
      <w:sz w:val="18"/>
      <w:szCs w:val="18"/>
    </w:rPr>
  </w:style>
  <w:style w:type="character" w:customStyle="1" w:styleId="256">
    <w:name w:val="正文文本 2 Char"/>
    <w:basedOn w:val="51"/>
    <w:link w:val="39"/>
    <w:qFormat/>
    <w:uiPriority w:val="0"/>
    <w:rPr>
      <w:rFonts w:ascii="宋体" w:hAnsi="宋体" w:eastAsia="华文行楷" w:cs="宋体"/>
      <w:sz w:val="52"/>
      <w:szCs w:val="24"/>
    </w:rPr>
  </w:style>
  <w:style w:type="character" w:customStyle="1" w:styleId="257">
    <w:name w:val="标准正文格式 Char"/>
    <w:link w:val="158"/>
    <w:qFormat/>
    <w:uiPriority w:val="0"/>
    <w:rPr>
      <w:rFonts w:ascii="宋体" w:hAnsi="宋体"/>
      <w:sz w:val="28"/>
      <w:szCs w:val="28"/>
    </w:rPr>
  </w:style>
  <w:style w:type="paragraph" w:customStyle="1" w:styleId="258">
    <w:name w:val="Char Char2 Char Char Char Char"/>
    <w:basedOn w:val="1"/>
    <w:qFormat/>
    <w:uiPriority w:val="0"/>
    <w:pPr>
      <w:widowControl/>
      <w:ind w:firstLine="200" w:firstLineChars="200"/>
      <w:jc w:val="left"/>
    </w:pPr>
    <w:rPr>
      <w:rFonts w:ascii="宋体" w:hAnsi="宋体" w:cs="宋体"/>
      <w:kern w:val="0"/>
      <w:sz w:val="24"/>
    </w:rPr>
  </w:style>
  <w:style w:type="paragraph" w:customStyle="1" w:styleId="259">
    <w:name w:val="Char Char Char Char Char Char Char Char Char Char"/>
    <w:basedOn w:val="1"/>
    <w:qFormat/>
    <w:uiPriority w:val="0"/>
    <w:pPr>
      <w:widowControl/>
      <w:snapToGrid w:val="0"/>
      <w:ind w:firstLine="200" w:firstLineChars="200"/>
      <w:jc w:val="left"/>
    </w:pPr>
    <w:rPr>
      <w:rFonts w:ascii="宋体" w:hAnsi="宋体" w:cs="宋体"/>
      <w:kern w:val="0"/>
      <w:sz w:val="24"/>
      <w:szCs w:val="20"/>
    </w:rPr>
  </w:style>
  <w:style w:type="paragraph" w:customStyle="1" w:styleId="260">
    <w:name w:val="Char Char Char Char Char Char"/>
    <w:basedOn w:val="1"/>
    <w:next w:val="1"/>
    <w:qFormat/>
    <w:uiPriority w:val="0"/>
    <w:pPr>
      <w:framePr w:wrap="notBeside" w:vAnchor="text" w:hAnchor="text" w:y="1"/>
      <w:widowControl/>
      <w:ind w:firstLine="200" w:firstLineChars="200"/>
      <w:jc w:val="left"/>
    </w:pPr>
    <w:rPr>
      <w:rFonts w:ascii="宋体" w:hAnsi="宋体" w:cs="宋体"/>
      <w:kern w:val="0"/>
      <w:sz w:val="24"/>
    </w:rPr>
  </w:style>
  <w:style w:type="paragraph" w:customStyle="1" w:styleId="261">
    <w:name w:val="二级标题"/>
    <w:basedOn w:val="1"/>
    <w:next w:val="4"/>
    <w:qFormat/>
    <w:uiPriority w:val="0"/>
    <w:pPr>
      <w:widowControl/>
      <w:spacing w:beforeLines="50"/>
      <w:ind w:firstLine="200" w:firstLineChars="200"/>
      <w:jc w:val="left"/>
      <w:outlineLvl w:val="1"/>
    </w:pPr>
    <w:rPr>
      <w:rFonts w:ascii="黑体" w:hAnsi="宋体" w:eastAsia="黑体" w:cs="宋体"/>
      <w:kern w:val="0"/>
      <w:sz w:val="24"/>
    </w:rPr>
  </w:style>
  <w:style w:type="paragraph" w:customStyle="1" w:styleId="262">
    <w:name w:val="三级标题"/>
    <w:basedOn w:val="261"/>
    <w:next w:val="4"/>
    <w:qFormat/>
    <w:uiPriority w:val="0"/>
    <w:pPr>
      <w:adjustRightInd w:val="0"/>
      <w:snapToGrid w:val="0"/>
      <w:spacing w:beforeLines="0"/>
      <w:ind w:firstLine="357" w:firstLineChars="0"/>
      <w:outlineLvl w:val="2"/>
    </w:pPr>
    <w:rPr>
      <w:rFonts w:ascii="Times New Roman" w:eastAsia="仿宋_GB2312"/>
      <w:b/>
      <w:sz w:val="30"/>
      <w:szCs w:val="30"/>
    </w:rPr>
  </w:style>
  <w:style w:type="paragraph" w:customStyle="1" w:styleId="263">
    <w:name w:val="四级标题"/>
    <w:basedOn w:val="262"/>
    <w:next w:val="4"/>
    <w:qFormat/>
    <w:uiPriority w:val="0"/>
    <w:pPr>
      <w:ind w:left="360" w:firstLine="0"/>
      <w:outlineLvl w:val="3"/>
    </w:pPr>
  </w:style>
  <w:style w:type="paragraph" w:customStyle="1" w:styleId="264">
    <w:name w:val="一级标题"/>
    <w:basedOn w:val="1"/>
    <w:qFormat/>
    <w:uiPriority w:val="0"/>
    <w:pPr>
      <w:widowControl/>
      <w:spacing w:beforeLines="50"/>
      <w:ind w:left="-180" w:firstLine="200" w:firstLineChars="200"/>
      <w:jc w:val="center"/>
      <w:outlineLvl w:val="0"/>
    </w:pPr>
    <w:rPr>
      <w:rFonts w:ascii="宋体" w:hAnsi="宋体" w:eastAsia="黑体" w:cs="宋体"/>
      <w:kern w:val="0"/>
      <w:sz w:val="30"/>
      <w:szCs w:val="20"/>
    </w:rPr>
  </w:style>
  <w:style w:type="paragraph" w:customStyle="1" w:styleId="265">
    <w:name w:val="样式1"/>
    <w:basedOn w:val="3"/>
    <w:qFormat/>
    <w:uiPriority w:val="0"/>
    <w:pPr>
      <w:adjustRightInd/>
      <w:snapToGrid/>
      <w:spacing w:beforeLines="0"/>
      <w:jc w:val="center"/>
    </w:pPr>
    <w:rPr>
      <w:rFonts w:ascii="宋体" w:hAnsi="宋体" w:eastAsia="仿宋_GB2312" w:cs="宋体"/>
      <w:b w:val="0"/>
      <w:snapToGrid/>
      <w:color w:val="auto"/>
      <w:kern w:val="0"/>
      <w:sz w:val="28"/>
      <w:szCs w:val="28"/>
    </w:rPr>
  </w:style>
  <w:style w:type="paragraph" w:customStyle="1" w:styleId="266">
    <w:name w:val="内封标题"/>
    <w:basedOn w:val="1"/>
    <w:uiPriority w:val="0"/>
    <w:pPr>
      <w:widowControl/>
      <w:adjustRightInd w:val="0"/>
      <w:snapToGrid w:val="0"/>
      <w:spacing w:beforeLines="50" w:afterLines="50"/>
      <w:ind w:firstLine="200" w:firstLineChars="200"/>
      <w:jc w:val="center"/>
    </w:pPr>
    <w:rPr>
      <w:rFonts w:ascii="宋体" w:hAnsi="宋体" w:eastAsia="仿宋_GB2312" w:cs="宋体"/>
      <w:b/>
      <w:kern w:val="0"/>
      <w:sz w:val="36"/>
      <w:szCs w:val="21"/>
    </w:rPr>
  </w:style>
  <w:style w:type="paragraph" w:customStyle="1" w:styleId="267">
    <w:name w:val="内封文字"/>
    <w:basedOn w:val="1"/>
    <w:qFormat/>
    <w:uiPriority w:val="0"/>
    <w:pPr>
      <w:widowControl/>
      <w:adjustRightInd w:val="0"/>
      <w:snapToGrid w:val="0"/>
      <w:ind w:firstLine="200" w:firstLineChars="200"/>
      <w:jc w:val="left"/>
    </w:pPr>
    <w:rPr>
      <w:rFonts w:ascii="宋体" w:hAnsi="宋体" w:eastAsia="仿宋_GB2312" w:cs="宋体"/>
      <w:kern w:val="0"/>
      <w:sz w:val="24"/>
      <w:szCs w:val="21"/>
    </w:rPr>
  </w:style>
  <w:style w:type="character" w:customStyle="1" w:styleId="268">
    <w:name w:val="已访问的超链接1"/>
    <w:unhideWhenUsed/>
    <w:qFormat/>
    <w:uiPriority w:val="0"/>
    <w:rPr>
      <w:color w:val="800080"/>
      <w:u w:val="single"/>
    </w:rPr>
  </w:style>
  <w:style w:type="paragraph" w:customStyle="1" w:styleId="269">
    <w:name w:val="xl63"/>
    <w:basedOn w:val="1"/>
    <w:qFormat/>
    <w:uiPriority w:val="0"/>
    <w:pPr>
      <w:widowControl/>
      <w:spacing w:before="100" w:beforeAutospacing="1" w:after="100" w:afterAutospacing="1"/>
      <w:ind w:firstLine="200" w:firstLineChars="200"/>
      <w:jc w:val="left"/>
    </w:pPr>
    <w:rPr>
      <w:rFonts w:ascii="宋体" w:hAnsi="宋体" w:cs="宋体"/>
      <w:color w:val="FF0000"/>
      <w:kern w:val="0"/>
      <w:sz w:val="24"/>
    </w:rPr>
  </w:style>
  <w:style w:type="paragraph" w:customStyle="1" w:styleId="270">
    <w:name w:val="xl64"/>
    <w:basedOn w:val="1"/>
    <w:qFormat/>
    <w:uiPriority w:val="0"/>
    <w:pPr>
      <w:widowControl/>
      <w:spacing w:before="100" w:beforeAutospacing="1" w:after="100" w:afterAutospacing="1"/>
      <w:ind w:firstLine="200" w:firstLineChars="200"/>
      <w:jc w:val="center"/>
    </w:pPr>
    <w:rPr>
      <w:rFonts w:ascii="宋体" w:hAnsi="宋体" w:cs="宋体"/>
      <w:kern w:val="0"/>
      <w:sz w:val="24"/>
    </w:rPr>
  </w:style>
  <w:style w:type="paragraph" w:customStyle="1" w:styleId="271">
    <w:name w:val="Char1 Char Char Char"/>
    <w:basedOn w:val="1"/>
    <w:qFormat/>
    <w:uiPriority w:val="0"/>
    <w:pPr>
      <w:widowControl/>
      <w:ind w:firstLine="200" w:firstLineChars="200"/>
      <w:jc w:val="left"/>
    </w:pPr>
    <w:rPr>
      <w:rFonts w:ascii="Tahoma" w:hAnsi="Tahoma" w:cs="宋体"/>
      <w:kern w:val="0"/>
      <w:sz w:val="30"/>
      <w:szCs w:val="30"/>
    </w:rPr>
  </w:style>
  <w:style w:type="paragraph" w:customStyle="1" w:styleId="272">
    <w:name w:val="样式 标题 1 + 黑体 四号 非加粗 居中"/>
    <w:basedOn w:val="2"/>
    <w:uiPriority w:val="0"/>
    <w:pPr>
      <w:pageBreakBefore/>
      <w:widowControl/>
      <w:snapToGrid w:val="0"/>
      <w:spacing w:afterLines="50" w:line="360" w:lineRule="auto"/>
      <w:jc w:val="center"/>
    </w:pPr>
    <w:rPr>
      <w:rFonts w:ascii="黑体" w:hAnsi="黑体" w:eastAsia="黑体" w:cs="宋体"/>
      <w:b w:val="0"/>
      <w:bCs w:val="0"/>
      <w:kern w:val="0"/>
      <w:sz w:val="30"/>
      <w:szCs w:val="20"/>
    </w:rPr>
  </w:style>
  <w:style w:type="paragraph" w:customStyle="1" w:styleId="273">
    <w:name w:val="xl24"/>
    <w:basedOn w:val="1"/>
    <w:qFormat/>
    <w:uiPriority w:val="0"/>
    <w:pPr>
      <w:widowControl/>
      <w:ind w:firstLine="316" w:firstLineChars="200"/>
      <w:jc w:val="left"/>
    </w:pPr>
    <w:rPr>
      <w:rFonts w:ascii="楷体_GB2312" w:hAnsi="楷体_GB2312" w:eastAsia="楷体_GB2312" w:cs="宋体"/>
      <w:kern w:val="0"/>
      <w:sz w:val="24"/>
      <w:szCs w:val="28"/>
    </w:rPr>
  </w:style>
  <w:style w:type="paragraph" w:customStyle="1" w:styleId="274">
    <w:name w:val="表头"/>
    <w:basedOn w:val="1"/>
    <w:link w:val="275"/>
    <w:qFormat/>
    <w:uiPriority w:val="9"/>
    <w:pPr>
      <w:widowControl/>
      <w:spacing w:line="600" w:lineRule="exact"/>
      <w:ind w:firstLine="200" w:firstLineChars="200"/>
      <w:jc w:val="center"/>
    </w:pPr>
    <w:rPr>
      <w:rFonts w:ascii="黑体" w:hAnsi="宋体" w:eastAsia="黑体" w:cs="宋体"/>
      <w:bCs/>
      <w:kern w:val="0"/>
      <w:sz w:val="30"/>
      <w:szCs w:val="30"/>
    </w:rPr>
  </w:style>
  <w:style w:type="character" w:customStyle="1" w:styleId="275">
    <w:name w:val="表头 Char"/>
    <w:link w:val="274"/>
    <w:qFormat/>
    <w:uiPriority w:val="9"/>
    <w:rPr>
      <w:rFonts w:ascii="黑体" w:hAnsi="宋体" w:eastAsia="黑体" w:cs="宋体"/>
      <w:bCs/>
      <w:sz w:val="30"/>
      <w:szCs w:val="30"/>
    </w:rPr>
  </w:style>
  <w:style w:type="paragraph" w:customStyle="1" w:styleId="276">
    <w:name w:val="rxz0"/>
    <w:basedOn w:val="1"/>
    <w:uiPriority w:val="0"/>
    <w:pPr>
      <w:widowControl/>
      <w:adjustRightInd w:val="0"/>
      <w:snapToGrid w:val="0"/>
      <w:spacing w:line="460" w:lineRule="exact"/>
      <w:ind w:firstLine="510" w:firstLineChars="200"/>
      <w:jc w:val="left"/>
    </w:pPr>
    <w:rPr>
      <w:rFonts w:ascii="宋体" w:hAnsi="宋体" w:cs="宋体"/>
      <w:kern w:val="0"/>
      <w:sz w:val="26"/>
      <w:szCs w:val="26"/>
    </w:rPr>
  </w:style>
  <w:style w:type="paragraph" w:customStyle="1" w:styleId="277">
    <w:name w:val="3级目录"/>
    <w:basedOn w:val="1"/>
    <w:link w:val="278"/>
    <w:qFormat/>
    <w:uiPriority w:val="0"/>
    <w:pPr>
      <w:widowControl/>
      <w:spacing w:line="600" w:lineRule="exact"/>
      <w:ind w:firstLine="200" w:firstLineChars="200"/>
      <w:jc w:val="left"/>
      <w:outlineLvl w:val="2"/>
    </w:pPr>
    <w:rPr>
      <w:rFonts w:ascii="宋体" w:hAnsi="宋体" w:cs="宋体"/>
      <w:b/>
      <w:color w:val="000000"/>
      <w:kern w:val="0"/>
      <w:sz w:val="24"/>
      <w:szCs w:val="28"/>
    </w:rPr>
  </w:style>
  <w:style w:type="character" w:customStyle="1" w:styleId="278">
    <w:name w:val="3级目录 Char"/>
    <w:link w:val="277"/>
    <w:qFormat/>
    <w:uiPriority w:val="0"/>
    <w:rPr>
      <w:rFonts w:ascii="宋体" w:hAnsi="宋体" w:cs="宋体"/>
      <w:b/>
      <w:color w:val="000000"/>
      <w:sz w:val="24"/>
      <w:szCs w:val="28"/>
    </w:rPr>
  </w:style>
  <w:style w:type="paragraph" w:customStyle="1" w:styleId="279">
    <w:name w:val="xl23"/>
    <w:basedOn w:val="1"/>
    <w:qFormat/>
    <w:uiPriority w:val="0"/>
    <w:pPr>
      <w:widowControl/>
      <w:pBdr>
        <w:bottom w:val="single" w:color="auto" w:sz="4" w:space="0"/>
        <w:right w:val="single" w:color="auto" w:sz="4" w:space="0"/>
      </w:pBdr>
      <w:spacing w:before="100" w:beforeAutospacing="1" w:after="100" w:afterAutospacing="1"/>
      <w:ind w:firstLine="200" w:firstLineChars="200"/>
      <w:jc w:val="left"/>
    </w:pPr>
    <w:rPr>
      <w:rFonts w:ascii="宋体" w:hAnsi="宋体" w:cs="宋体"/>
      <w:kern w:val="0"/>
      <w:sz w:val="24"/>
      <w:szCs w:val="21"/>
    </w:rPr>
  </w:style>
  <w:style w:type="paragraph" w:customStyle="1" w:styleId="280">
    <w:name w:val="2级目录"/>
    <w:basedOn w:val="1"/>
    <w:link w:val="281"/>
    <w:uiPriority w:val="0"/>
    <w:pPr>
      <w:widowControl/>
      <w:spacing w:line="600" w:lineRule="exact"/>
      <w:ind w:firstLine="200" w:firstLineChars="200"/>
      <w:jc w:val="left"/>
      <w:outlineLvl w:val="1"/>
    </w:pPr>
    <w:rPr>
      <w:rFonts w:ascii="黑体" w:hAnsi="宋体" w:cs="宋体"/>
      <w:b/>
      <w:color w:val="000000"/>
      <w:kern w:val="0"/>
      <w:sz w:val="30"/>
      <w:szCs w:val="28"/>
    </w:rPr>
  </w:style>
  <w:style w:type="character" w:customStyle="1" w:styleId="281">
    <w:name w:val="2级目录 Char"/>
    <w:link w:val="280"/>
    <w:uiPriority w:val="0"/>
    <w:rPr>
      <w:rFonts w:ascii="黑体" w:hAnsi="宋体" w:cs="宋体"/>
      <w:b/>
      <w:color w:val="000000"/>
      <w:sz w:val="30"/>
      <w:szCs w:val="28"/>
    </w:rPr>
  </w:style>
  <w:style w:type="paragraph" w:customStyle="1" w:styleId="282">
    <w:name w:val="表格文字居中"/>
    <w:basedOn w:val="1"/>
    <w:qFormat/>
    <w:uiPriority w:val="0"/>
    <w:pPr>
      <w:widowControl/>
      <w:ind w:firstLine="200" w:firstLineChars="200"/>
      <w:jc w:val="left"/>
    </w:pPr>
    <w:rPr>
      <w:rFonts w:ascii="宋体" w:hAnsi="宋体" w:cs="宋体"/>
      <w:kern w:val="0"/>
      <w:sz w:val="24"/>
      <w:szCs w:val="21"/>
    </w:rPr>
  </w:style>
  <w:style w:type="paragraph" w:customStyle="1" w:styleId="283">
    <w:name w:val="xl25"/>
    <w:basedOn w:val="1"/>
    <w:uiPriority w:val="0"/>
    <w:pPr>
      <w:widowControl/>
      <w:spacing w:before="100" w:beforeAutospacing="1" w:after="100" w:afterAutospacing="1"/>
      <w:ind w:firstLine="200" w:firstLineChars="200"/>
      <w:jc w:val="center"/>
      <w:textAlignment w:val="center"/>
    </w:pPr>
    <w:rPr>
      <w:rFonts w:ascii="宋体" w:hAnsi="宋体" w:cs="宋体"/>
      <w:kern w:val="0"/>
      <w:sz w:val="24"/>
    </w:rPr>
  </w:style>
  <w:style w:type="paragraph" w:customStyle="1" w:styleId="284">
    <w:name w:val="WPS Plain"/>
    <w:uiPriority w:val="0"/>
    <w:pPr>
      <w:ind w:left="150" w:leftChars="150" w:firstLine="150" w:firstLineChars="150"/>
      <w:jc w:val="both"/>
    </w:pPr>
    <w:rPr>
      <w:rFonts w:ascii="Times New Roman" w:hAnsi="Times New Roman" w:eastAsia="宋体" w:cs="Times New Roman"/>
      <w:lang w:val="en-US" w:eastAsia="zh-CN" w:bidi="ar-SA"/>
    </w:rPr>
  </w:style>
  <w:style w:type="paragraph" w:customStyle="1" w:styleId="285">
    <w:name w:val="2级标题"/>
    <w:basedOn w:val="1"/>
    <w:next w:val="1"/>
    <w:uiPriority w:val="0"/>
    <w:pPr>
      <w:widowControl/>
      <w:ind w:firstLine="200" w:firstLineChars="200"/>
      <w:jc w:val="left"/>
      <w:outlineLvl w:val="2"/>
    </w:pPr>
    <w:rPr>
      <w:rFonts w:ascii="宋体" w:hAnsi="宋体" w:cs="宋体"/>
      <w:color w:val="000000"/>
      <w:kern w:val="0"/>
      <w:sz w:val="24"/>
      <w:szCs w:val="28"/>
    </w:rPr>
  </w:style>
  <w:style w:type="paragraph" w:customStyle="1" w:styleId="286">
    <w:name w:val="1级目录"/>
    <w:basedOn w:val="1"/>
    <w:next w:val="280"/>
    <w:link w:val="287"/>
    <w:uiPriority w:val="0"/>
    <w:pPr>
      <w:widowControl/>
      <w:spacing w:before="100" w:beforeAutospacing="1" w:after="100" w:afterAutospacing="1"/>
      <w:ind w:firstLine="200" w:firstLineChars="200"/>
      <w:jc w:val="center"/>
      <w:outlineLvl w:val="0"/>
    </w:pPr>
    <w:rPr>
      <w:rFonts w:ascii="宋体" w:hAnsi="宋体" w:eastAsia="黑体" w:cs="宋体"/>
      <w:b/>
      <w:color w:val="000000"/>
      <w:kern w:val="0"/>
      <w:sz w:val="32"/>
      <w:szCs w:val="32"/>
    </w:rPr>
  </w:style>
  <w:style w:type="character" w:customStyle="1" w:styleId="287">
    <w:name w:val="1级目录 Char"/>
    <w:link w:val="286"/>
    <w:uiPriority w:val="0"/>
    <w:rPr>
      <w:rFonts w:ascii="宋体" w:hAnsi="宋体" w:eastAsia="黑体" w:cs="宋体"/>
      <w:b/>
      <w:color w:val="000000"/>
      <w:sz w:val="32"/>
      <w:szCs w:val="32"/>
    </w:rPr>
  </w:style>
  <w:style w:type="paragraph" w:customStyle="1" w:styleId="288">
    <w:name w:val="Char Char1 Char Char Char Char Char Char Char"/>
    <w:basedOn w:val="1"/>
    <w:semiHidden/>
    <w:qFormat/>
    <w:uiPriority w:val="0"/>
    <w:pPr>
      <w:pageBreakBefore/>
      <w:widowControl/>
      <w:spacing w:line="480" w:lineRule="auto"/>
      <w:ind w:firstLine="200" w:firstLineChars="200"/>
      <w:jc w:val="left"/>
    </w:pPr>
    <w:rPr>
      <w:rFonts w:ascii="宋体" w:hAnsi="宋体" w:eastAsia="仿宋_GB2312" w:cs="宋体"/>
      <w:kern w:val="0"/>
      <w:sz w:val="24"/>
      <w:szCs w:val="28"/>
    </w:rPr>
  </w:style>
  <w:style w:type="table" w:customStyle="1" w:styleId="289">
    <w:name w:val="表格11111"/>
    <w:basedOn w:val="47"/>
    <w:qFormat/>
    <w:uiPriority w:val="0"/>
    <w:pPr>
      <w:jc w:val="center"/>
    </w:pPr>
    <w:rPr>
      <w:rFonts w:eastAsia="仿宋_GB2312"/>
      <w:sz w:val="24"/>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290">
    <w:name w:val="正文缩进正"/>
    <w:basedOn w:val="1"/>
    <w:qFormat/>
    <w:uiPriority w:val="0"/>
    <w:pPr>
      <w:widowControl/>
      <w:ind w:firstLine="200" w:firstLineChars="200"/>
      <w:jc w:val="left"/>
    </w:pPr>
    <w:rPr>
      <w:rFonts w:ascii="宋体" w:hAnsi="宋体" w:cs="宋体"/>
      <w:kern w:val="0"/>
      <w:sz w:val="24"/>
    </w:rPr>
  </w:style>
  <w:style w:type="paragraph" w:customStyle="1" w:styleId="291">
    <w:name w:val="正文(首行缩进)"/>
    <w:basedOn w:val="1"/>
    <w:qFormat/>
    <w:uiPriority w:val="0"/>
    <w:pPr>
      <w:widowControl/>
      <w:ind w:firstLine="510" w:firstLineChars="200"/>
      <w:jc w:val="left"/>
    </w:pPr>
    <w:rPr>
      <w:rFonts w:ascii="宋体" w:hAnsi="宋体" w:cs="宋体"/>
      <w:snapToGrid w:val="0"/>
      <w:kern w:val="0"/>
      <w:sz w:val="24"/>
    </w:rPr>
  </w:style>
  <w:style w:type="paragraph" w:customStyle="1" w:styleId="292">
    <w:name w:val="表格内容 Char"/>
    <w:qFormat/>
    <w:uiPriority w:val="0"/>
    <w:pPr>
      <w:widowControl w:val="0"/>
      <w:adjustRightInd w:val="0"/>
      <w:snapToGrid w:val="0"/>
      <w:spacing w:line="300" w:lineRule="exact"/>
      <w:ind w:left="-98" w:leftChars="-35" w:right="-126" w:rightChars="-45" w:firstLine="150" w:firstLineChars="150"/>
      <w:jc w:val="center"/>
    </w:pPr>
    <w:rPr>
      <w:rFonts w:ascii="Times New Roman" w:hAnsi="Times New Roman" w:eastAsia="仿宋_GB2312" w:cs="宋体"/>
      <w:sz w:val="21"/>
      <w:szCs w:val="21"/>
      <w:lang w:val="en-US" w:eastAsia="zh-CN" w:bidi="ar-SA"/>
    </w:rPr>
  </w:style>
  <w:style w:type="paragraph" w:customStyle="1" w:styleId="293">
    <w:name w:val="xl33"/>
    <w:basedOn w:val="1"/>
    <w:qFormat/>
    <w:uiPriority w:val="0"/>
    <w:pPr>
      <w:widowControl/>
      <w:pBdr>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Arial Unicode MS" w:cs="Arial Unicode MS"/>
      <w:kern w:val="0"/>
      <w:sz w:val="24"/>
      <w:szCs w:val="21"/>
    </w:rPr>
  </w:style>
  <w:style w:type="paragraph" w:customStyle="1" w:styleId="294">
    <w:name w:val="Char Char Char1 Char Char Char Char Char Char Char"/>
    <w:basedOn w:val="1"/>
    <w:qFormat/>
    <w:uiPriority w:val="0"/>
    <w:pPr>
      <w:widowControl/>
      <w:spacing w:line="480" w:lineRule="exact"/>
      <w:ind w:firstLine="200" w:firstLineChars="200"/>
      <w:jc w:val="left"/>
    </w:pPr>
    <w:rPr>
      <w:rFonts w:ascii="宋体" w:hAnsi="宋体" w:cs="宋体"/>
      <w:kern w:val="0"/>
      <w:sz w:val="24"/>
    </w:rPr>
  </w:style>
  <w:style w:type="paragraph" w:customStyle="1" w:styleId="295">
    <w:name w:val="标题10"/>
    <w:basedOn w:val="1"/>
    <w:uiPriority w:val="0"/>
    <w:pPr>
      <w:widowControl/>
      <w:adjustRightInd w:val="0"/>
      <w:snapToGrid w:val="0"/>
      <w:ind w:firstLine="200" w:firstLineChars="200"/>
      <w:jc w:val="left"/>
    </w:pPr>
    <w:rPr>
      <w:rFonts w:ascii="宋体" w:hAnsi="宋体" w:cs="宋体"/>
      <w:kern w:val="0"/>
      <w:sz w:val="24"/>
      <w:szCs w:val="20"/>
    </w:rPr>
  </w:style>
  <w:style w:type="paragraph" w:customStyle="1" w:styleId="296">
    <w:name w:val="TOC 标题1"/>
    <w:basedOn w:val="2"/>
    <w:next w:val="1"/>
    <w:qFormat/>
    <w:uiPriority w:val="39"/>
    <w:pPr>
      <w:pageBreakBefore/>
      <w:widowControl/>
      <w:spacing w:before="480" w:afterLines="50" w:line="276" w:lineRule="auto"/>
      <w:outlineLvl w:val="9"/>
    </w:pPr>
    <w:rPr>
      <w:rFonts w:ascii="Cambria" w:hAnsi="Cambria" w:eastAsia="黑体" w:cs="宋体"/>
      <w:b w:val="0"/>
      <w:color w:val="365F91"/>
      <w:kern w:val="0"/>
      <w:sz w:val="28"/>
      <w:szCs w:val="28"/>
    </w:rPr>
  </w:style>
  <w:style w:type="paragraph" w:customStyle="1" w:styleId="297">
    <w:name w:val="表格名称"/>
    <w:basedOn w:val="1"/>
    <w:qFormat/>
    <w:uiPriority w:val="0"/>
    <w:pPr>
      <w:widowControl/>
      <w:tabs>
        <w:tab w:val="left" w:pos="-24"/>
      </w:tabs>
      <w:snapToGrid w:val="0"/>
      <w:spacing w:line="460" w:lineRule="exact"/>
      <w:ind w:firstLine="200" w:firstLineChars="200"/>
      <w:jc w:val="center"/>
      <w:textAlignment w:val="baseline"/>
      <w:outlineLvl w:val="4"/>
    </w:pPr>
    <w:rPr>
      <w:rFonts w:ascii="宋体" w:hAnsi="宋体" w:cs="宋体"/>
      <w:b/>
      <w:color w:val="3366FF"/>
      <w:kern w:val="0"/>
      <w:sz w:val="24"/>
      <w:szCs w:val="20"/>
      <w:u w:color="000000"/>
    </w:rPr>
  </w:style>
  <w:style w:type="paragraph" w:customStyle="1" w:styleId="298">
    <w:name w:val="水泥厂正文"/>
    <w:basedOn w:val="1"/>
    <w:uiPriority w:val="0"/>
    <w:pPr>
      <w:widowControl/>
      <w:snapToGrid w:val="0"/>
      <w:ind w:firstLine="200" w:firstLineChars="200"/>
      <w:jc w:val="left"/>
    </w:pPr>
    <w:rPr>
      <w:rFonts w:ascii="宋体" w:hAnsi="宋体" w:cs="宋体"/>
      <w:kern w:val="0"/>
      <w:sz w:val="24"/>
      <w:szCs w:val="20"/>
    </w:rPr>
  </w:style>
  <w:style w:type="paragraph" w:customStyle="1" w:styleId="299">
    <w:name w:val="默认段落"/>
    <w:basedOn w:val="1"/>
    <w:qFormat/>
    <w:uiPriority w:val="0"/>
    <w:pPr>
      <w:widowControl/>
      <w:ind w:firstLine="200" w:firstLineChars="200"/>
      <w:jc w:val="left"/>
    </w:pPr>
    <w:rPr>
      <w:rFonts w:ascii="宋体" w:hAnsi="宋体" w:cs="宋体"/>
      <w:kern w:val="0"/>
      <w:sz w:val="24"/>
      <w:szCs w:val="20"/>
    </w:rPr>
  </w:style>
  <w:style w:type="character" w:customStyle="1" w:styleId="300">
    <w:name w:val="批注文字 Char1"/>
    <w:semiHidden/>
    <w:qFormat/>
    <w:uiPriority w:val="99"/>
    <w:rPr>
      <w:kern w:val="2"/>
      <w:sz w:val="21"/>
      <w:szCs w:val="24"/>
    </w:rPr>
  </w:style>
  <w:style w:type="character" w:customStyle="1" w:styleId="301">
    <w:name w:val="批注主题 Char1"/>
    <w:uiPriority w:val="99"/>
    <w:rPr>
      <w:b/>
      <w:bCs/>
      <w:kern w:val="2"/>
      <w:sz w:val="21"/>
      <w:szCs w:val="24"/>
    </w:rPr>
  </w:style>
  <w:style w:type="paragraph" w:customStyle="1" w:styleId="302">
    <w:name w:val="样式 标题 2节标题 1.11.1标题2b2标题20000000000000000000000000000000000..."/>
    <w:basedOn w:val="3"/>
    <w:qFormat/>
    <w:uiPriority w:val="0"/>
    <w:pPr>
      <w:adjustRightInd/>
      <w:snapToGrid/>
      <w:spacing w:beforeLines="0" w:after="156"/>
    </w:pPr>
    <w:rPr>
      <w:rFonts w:ascii="宋体" w:hAnsi="宋体" w:eastAsia="黑体" w:cs="宋体"/>
      <w:b w:val="0"/>
      <w:snapToGrid/>
      <w:color w:val="auto"/>
      <w:kern w:val="0"/>
      <w:sz w:val="30"/>
      <w:szCs w:val="20"/>
    </w:rPr>
  </w:style>
  <w:style w:type="paragraph" w:customStyle="1" w:styleId="303">
    <w:name w:val="Char Char Char3 Char"/>
    <w:basedOn w:val="1"/>
    <w:qFormat/>
    <w:uiPriority w:val="0"/>
    <w:pPr>
      <w:widowControl/>
      <w:autoSpaceDE w:val="0"/>
      <w:autoSpaceDN w:val="0"/>
      <w:adjustRightInd w:val="0"/>
      <w:ind w:firstLine="200" w:firstLineChars="200"/>
      <w:jc w:val="left"/>
      <w:textAlignment w:val="baseline"/>
    </w:pPr>
    <w:rPr>
      <w:rFonts w:ascii="宋体" w:hAnsi="宋体" w:cs="宋体"/>
      <w:kern w:val="0"/>
      <w:sz w:val="24"/>
      <w:szCs w:val="20"/>
    </w:rPr>
  </w:style>
  <w:style w:type="character" w:customStyle="1" w:styleId="304">
    <w:name w:val="样式6 正文 Char"/>
    <w:basedOn w:val="51"/>
    <w:link w:val="157"/>
    <w:qFormat/>
    <w:uiPriority w:val="0"/>
    <w:rPr>
      <w:sz w:val="24"/>
    </w:rPr>
  </w:style>
  <w:style w:type="character" w:customStyle="1" w:styleId="305">
    <w:name w:val="页眉 Char1"/>
    <w:qFormat/>
    <w:uiPriority w:val="0"/>
    <w:rPr>
      <w:kern w:val="2"/>
      <w:sz w:val="18"/>
      <w:szCs w:val="18"/>
    </w:rPr>
  </w:style>
  <w:style w:type="paragraph" w:customStyle="1" w:styleId="306">
    <w:name w:val="公正文"/>
    <w:basedOn w:val="1"/>
    <w:link w:val="307"/>
    <w:qFormat/>
    <w:uiPriority w:val="0"/>
    <w:pPr>
      <w:widowControl/>
      <w:adjustRightInd w:val="0"/>
      <w:snapToGrid w:val="0"/>
      <w:spacing w:line="355" w:lineRule="auto"/>
      <w:ind w:firstLine="200" w:firstLineChars="200"/>
      <w:jc w:val="left"/>
    </w:pPr>
    <w:rPr>
      <w:rFonts w:ascii="宋体" w:hAnsi="宋体" w:eastAsia="仿宋_GB2312" w:cs="宋体"/>
      <w:kern w:val="0"/>
      <w:sz w:val="24"/>
    </w:rPr>
  </w:style>
  <w:style w:type="character" w:customStyle="1" w:styleId="307">
    <w:name w:val="公正文 Char"/>
    <w:link w:val="306"/>
    <w:qFormat/>
    <w:uiPriority w:val="0"/>
    <w:rPr>
      <w:rFonts w:ascii="宋体" w:hAnsi="宋体" w:eastAsia="仿宋_GB2312" w:cs="宋体"/>
      <w:sz w:val="24"/>
      <w:szCs w:val="24"/>
    </w:rPr>
  </w:style>
  <w:style w:type="paragraph" w:customStyle="1" w:styleId="308">
    <w:name w:val="采子山正文文字"/>
    <w:basedOn w:val="1"/>
    <w:qFormat/>
    <w:uiPriority w:val="0"/>
    <w:pPr>
      <w:widowControl/>
      <w:adjustRightInd w:val="0"/>
      <w:snapToGrid w:val="0"/>
      <w:spacing w:line="460" w:lineRule="exact"/>
      <w:ind w:firstLine="200" w:firstLineChars="200"/>
      <w:jc w:val="left"/>
      <w:textAlignment w:val="baseline"/>
    </w:pPr>
    <w:rPr>
      <w:rFonts w:ascii="宋体" w:hAnsi="宋体" w:cs="宋体"/>
      <w:kern w:val="0"/>
      <w:sz w:val="24"/>
      <w:szCs w:val="28"/>
    </w:rPr>
  </w:style>
  <w:style w:type="paragraph" w:customStyle="1" w:styleId="309">
    <w:name w:val="表头文字标题"/>
    <w:basedOn w:val="1"/>
    <w:next w:val="1"/>
    <w:link w:val="310"/>
    <w:qFormat/>
    <w:uiPriority w:val="0"/>
    <w:pPr>
      <w:widowControl/>
      <w:autoSpaceDE w:val="0"/>
      <w:autoSpaceDN w:val="0"/>
      <w:spacing w:line="600" w:lineRule="exact"/>
      <w:ind w:firstLine="560" w:firstLineChars="200"/>
      <w:jc w:val="center"/>
    </w:pPr>
    <w:rPr>
      <w:rFonts w:ascii="黑体" w:hAnsi="宋体" w:eastAsia="黑体" w:cs="宋体"/>
      <w:kern w:val="0"/>
      <w:sz w:val="32"/>
      <w:szCs w:val="32"/>
    </w:rPr>
  </w:style>
  <w:style w:type="character" w:customStyle="1" w:styleId="310">
    <w:name w:val="表头文字标题 Char"/>
    <w:link w:val="309"/>
    <w:qFormat/>
    <w:uiPriority w:val="0"/>
    <w:rPr>
      <w:rFonts w:ascii="黑体" w:hAnsi="宋体" w:eastAsia="黑体" w:cs="宋体"/>
      <w:sz w:val="32"/>
      <w:szCs w:val="32"/>
    </w:rPr>
  </w:style>
  <w:style w:type="paragraph" w:customStyle="1" w:styleId="311">
    <w:name w:val="样式 宋体 四号 加粗"/>
    <w:basedOn w:val="1"/>
    <w:link w:val="312"/>
    <w:qFormat/>
    <w:uiPriority w:val="0"/>
    <w:pPr>
      <w:widowControl/>
      <w:spacing w:beforeLines="20" w:afterLines="20"/>
      <w:ind w:firstLine="200" w:firstLineChars="200"/>
      <w:jc w:val="left"/>
      <w:outlineLvl w:val="1"/>
    </w:pPr>
    <w:rPr>
      <w:rFonts w:ascii="宋体" w:hAnsi="宋体" w:cs="宋体"/>
      <w:b/>
      <w:kern w:val="0"/>
      <w:sz w:val="30"/>
      <w:szCs w:val="30"/>
      <w:lang w:val="zh-CN"/>
    </w:rPr>
  </w:style>
  <w:style w:type="character" w:customStyle="1" w:styleId="312">
    <w:name w:val="样式 宋体 四号 加粗 Char"/>
    <w:link w:val="311"/>
    <w:uiPriority w:val="0"/>
    <w:rPr>
      <w:rFonts w:ascii="宋体" w:hAnsi="宋体" w:cs="宋体"/>
      <w:b/>
      <w:sz w:val="30"/>
      <w:szCs w:val="30"/>
      <w:lang w:val="zh-CN"/>
    </w:rPr>
  </w:style>
  <w:style w:type="character" w:customStyle="1" w:styleId="313">
    <w:name w:val="普通文字 Char Char2"/>
    <w:qFormat/>
    <w:uiPriority w:val="0"/>
    <w:rPr>
      <w:rFonts w:ascii="宋体" w:hAnsi="Courier New" w:eastAsia="宋体" w:cs="Courier New"/>
      <w:kern w:val="2"/>
      <w:sz w:val="21"/>
      <w:szCs w:val="21"/>
      <w:lang w:val="en-US" w:eastAsia="zh-CN" w:bidi="ar-SA"/>
    </w:rPr>
  </w:style>
  <w:style w:type="paragraph" w:customStyle="1" w:styleId="314">
    <w:name w:val="样式 段后: 2.4 磅 行距: 1.5 倍行距"/>
    <w:basedOn w:val="1"/>
    <w:qFormat/>
    <w:uiPriority w:val="0"/>
    <w:pPr>
      <w:widowControl/>
      <w:spacing w:after="48"/>
      <w:ind w:firstLine="200" w:firstLineChars="200"/>
      <w:jc w:val="left"/>
    </w:pPr>
    <w:rPr>
      <w:rFonts w:ascii="宋体" w:hAnsi="宋体" w:cs="宋体"/>
      <w:kern w:val="0"/>
      <w:sz w:val="24"/>
      <w:szCs w:val="20"/>
    </w:rPr>
  </w:style>
  <w:style w:type="character" w:customStyle="1" w:styleId="315">
    <w:name w:val="Char Char10"/>
    <w:qFormat/>
    <w:uiPriority w:val="0"/>
    <w:rPr>
      <w:rFonts w:ascii="宋体" w:hAnsi="宋体"/>
      <w:spacing w:val="-6"/>
      <w:kern w:val="13"/>
      <w:sz w:val="30"/>
      <w:szCs w:val="24"/>
    </w:rPr>
  </w:style>
  <w:style w:type="paragraph" w:customStyle="1" w:styleId="316">
    <w:name w:val="Char Char1"/>
    <w:basedOn w:val="1"/>
    <w:semiHidden/>
    <w:qFormat/>
    <w:uiPriority w:val="0"/>
    <w:pPr>
      <w:widowControl/>
      <w:adjustRightInd w:val="0"/>
      <w:snapToGrid w:val="0"/>
      <w:spacing w:beforeLines="50" w:afterLines="50" w:line="480" w:lineRule="exact"/>
      <w:ind w:firstLine="200" w:firstLineChars="200"/>
      <w:jc w:val="left"/>
    </w:pPr>
    <w:rPr>
      <w:rFonts w:ascii="Tahoma" w:hAnsi="Tahoma" w:cs="宋体"/>
      <w:kern w:val="0"/>
      <w:sz w:val="24"/>
      <w:szCs w:val="20"/>
    </w:rPr>
  </w:style>
  <w:style w:type="character" w:customStyle="1" w:styleId="317">
    <w:name w:val="页眉 Char Char"/>
    <w:qFormat/>
    <w:uiPriority w:val="0"/>
    <w:rPr>
      <w:kern w:val="2"/>
      <w:sz w:val="18"/>
      <w:szCs w:val="18"/>
    </w:rPr>
  </w:style>
  <w:style w:type="character" w:customStyle="1" w:styleId="318">
    <w:name w:val="明显强调1"/>
    <w:qFormat/>
    <w:uiPriority w:val="21"/>
    <w:rPr>
      <w:b/>
      <w:bCs/>
      <w:i/>
      <w:iCs/>
      <w:color w:val="4F81BD"/>
    </w:rPr>
  </w:style>
  <w:style w:type="paragraph" w:styleId="319">
    <w:name w:val="Quote"/>
    <w:basedOn w:val="1"/>
    <w:next w:val="1"/>
    <w:link w:val="320"/>
    <w:qFormat/>
    <w:uiPriority w:val="29"/>
    <w:pPr>
      <w:widowControl/>
      <w:ind w:firstLine="200" w:firstLineChars="200"/>
      <w:jc w:val="left"/>
    </w:pPr>
    <w:rPr>
      <w:rFonts w:ascii="宋体" w:hAnsi="宋体" w:cs="宋体"/>
      <w:i/>
      <w:iCs/>
      <w:color w:val="000000"/>
      <w:kern w:val="0"/>
      <w:sz w:val="24"/>
    </w:rPr>
  </w:style>
  <w:style w:type="character" w:customStyle="1" w:styleId="320">
    <w:name w:val="引用 Char"/>
    <w:basedOn w:val="51"/>
    <w:link w:val="319"/>
    <w:qFormat/>
    <w:uiPriority w:val="29"/>
    <w:rPr>
      <w:rFonts w:ascii="宋体" w:hAnsi="宋体" w:cs="宋体"/>
      <w:i/>
      <w:iCs/>
      <w:color w:val="000000"/>
      <w:sz w:val="24"/>
      <w:szCs w:val="24"/>
    </w:rPr>
  </w:style>
  <w:style w:type="paragraph" w:customStyle="1" w:styleId="321">
    <w:name w:val="xl3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22">
    <w:name w:val="正文11"/>
    <w:basedOn w:val="1"/>
    <w:qFormat/>
    <w:uiPriority w:val="0"/>
    <w:pPr>
      <w:widowControl/>
      <w:ind w:firstLine="200" w:firstLineChars="200"/>
      <w:jc w:val="left"/>
    </w:pPr>
    <w:rPr>
      <w:rFonts w:ascii="宋体" w:hAnsi="宋体" w:cs="宋体"/>
      <w:kern w:val="0"/>
      <w:sz w:val="24"/>
    </w:rPr>
  </w:style>
  <w:style w:type="paragraph" w:customStyle="1" w:styleId="323">
    <w:name w:val="Char Char Char Char Char Char Char Char Char Char Char Char2 Char"/>
    <w:basedOn w:val="1"/>
    <w:uiPriority w:val="0"/>
    <w:pPr>
      <w:widowControl/>
      <w:spacing w:after="160" w:line="240" w:lineRule="exact"/>
      <w:jc w:val="left"/>
    </w:pPr>
    <w:rPr>
      <w:rFonts w:ascii="宋体" w:hAnsi="宋体" w:cs="宋体"/>
      <w:kern w:val="0"/>
      <w:szCs w:val="20"/>
    </w:rPr>
  </w:style>
  <w:style w:type="paragraph" w:customStyle="1" w:styleId="324">
    <w:name w:val="Char2 Char Char Char"/>
    <w:basedOn w:val="1"/>
    <w:uiPriority w:val="0"/>
    <w:pPr>
      <w:widowControl/>
      <w:jc w:val="left"/>
    </w:pPr>
    <w:rPr>
      <w:rFonts w:ascii="宋体" w:hAnsi="宋体" w:cs="宋体"/>
      <w:kern w:val="0"/>
    </w:rPr>
  </w:style>
  <w:style w:type="paragraph" w:customStyle="1" w:styleId="325">
    <w:name w:val="样式 题注 + 首行缩进:  2 字符"/>
    <w:basedOn w:val="13"/>
    <w:uiPriority w:val="0"/>
    <w:pPr>
      <w:spacing w:line="360" w:lineRule="auto"/>
    </w:pPr>
    <w:rPr>
      <w:rFonts w:ascii="Times New Roman" w:hAnsi="Times New Roman" w:cs="宋体"/>
      <w:b/>
    </w:rPr>
  </w:style>
  <w:style w:type="paragraph" w:customStyle="1" w:styleId="326">
    <w:name w:val="样式 题注 + 首行缩进:  2 字符1"/>
    <w:basedOn w:val="13"/>
    <w:uiPriority w:val="0"/>
    <w:pPr>
      <w:spacing w:line="360" w:lineRule="auto"/>
    </w:pPr>
    <w:rPr>
      <w:rFonts w:cs="宋体"/>
      <w:b/>
    </w:rPr>
  </w:style>
  <w:style w:type="paragraph" w:customStyle="1" w:styleId="327">
    <w:name w:val="公式"/>
    <w:qFormat/>
    <w:uiPriority w:val="0"/>
    <w:pPr>
      <w:tabs>
        <w:tab w:val="right" w:pos="8400"/>
        <w:tab w:val="right" w:pos="9600"/>
      </w:tabs>
    </w:pPr>
    <w:rPr>
      <w:rFonts w:ascii="Calibri" w:hAnsi="Calibri" w:eastAsia="宋体" w:cs="Times New Roman"/>
      <w:kern w:val="2"/>
      <w:sz w:val="24"/>
      <w:szCs w:val="22"/>
      <w:lang w:val="en-US" w:eastAsia="zh-CN" w:bidi="ar-SA"/>
    </w:rPr>
  </w:style>
  <w:style w:type="character" w:customStyle="1" w:styleId="328">
    <w:name w:val="副标题 Char"/>
    <w:basedOn w:val="51"/>
    <w:link w:val="32"/>
    <w:qFormat/>
    <w:uiPriority w:val="11"/>
    <w:rPr>
      <w:rFonts w:ascii="宋体" w:hAnsi="宋体"/>
      <w:bCs/>
      <w:kern w:val="28"/>
      <w:sz w:val="21"/>
      <w:szCs w:val="32"/>
    </w:rPr>
  </w:style>
  <w:style w:type="paragraph" w:customStyle="1" w:styleId="329">
    <w:name w:val="列出段落1"/>
    <w:basedOn w:val="1"/>
    <w:link w:val="330"/>
    <w:qFormat/>
    <w:uiPriority w:val="0"/>
    <w:pPr>
      <w:adjustRightInd w:val="0"/>
      <w:snapToGrid w:val="0"/>
      <w:spacing w:line="500" w:lineRule="exact"/>
      <w:ind w:firstLine="420" w:firstLineChars="200"/>
      <w:contextualSpacing/>
    </w:pPr>
    <w:rPr>
      <w:rFonts w:ascii="宋体" w:hAnsi="宋体"/>
      <w:sz w:val="24"/>
    </w:rPr>
  </w:style>
  <w:style w:type="character" w:customStyle="1" w:styleId="330">
    <w:name w:val="列出段落 Char"/>
    <w:link w:val="329"/>
    <w:qFormat/>
    <w:uiPriority w:val="0"/>
    <w:rPr>
      <w:rFonts w:ascii="宋体" w:hAnsi="宋体"/>
      <w:kern w:val="2"/>
      <w:sz w:val="24"/>
      <w:szCs w:val="24"/>
    </w:rPr>
  </w:style>
  <w:style w:type="paragraph" w:customStyle="1" w:styleId="331">
    <w:name w:val="样式444444"/>
    <w:basedOn w:val="1"/>
    <w:qFormat/>
    <w:uiPriority w:val="0"/>
    <w:pPr>
      <w:adjustRightInd w:val="0"/>
      <w:snapToGrid w:val="0"/>
      <w:spacing w:line="440" w:lineRule="exact"/>
      <w:ind w:firstLine="200" w:firstLineChars="200"/>
      <w:contextualSpacing/>
    </w:pPr>
    <w:rPr>
      <w:rFonts w:cs="宋体"/>
      <w:sz w:val="24"/>
      <w:szCs w:val="20"/>
    </w:rPr>
  </w:style>
  <w:style w:type="paragraph" w:customStyle="1" w:styleId="332">
    <w:name w:val="列出段落11"/>
    <w:basedOn w:val="1"/>
    <w:qFormat/>
    <w:uiPriority w:val="99"/>
    <w:pPr>
      <w:adjustRightInd w:val="0"/>
      <w:snapToGrid w:val="0"/>
      <w:spacing w:line="500" w:lineRule="exact"/>
      <w:ind w:firstLine="420" w:firstLineChars="200"/>
      <w:contextualSpacing/>
    </w:pPr>
    <w:rPr>
      <w:rFonts w:ascii="Calibri" w:hAnsi="Calibri"/>
      <w:sz w:val="24"/>
    </w:rPr>
  </w:style>
  <w:style w:type="paragraph" w:customStyle="1" w:styleId="333">
    <w:name w:val="章标题"/>
    <w:next w:val="1"/>
    <w:qFormat/>
    <w:uiPriority w:val="0"/>
    <w:pPr>
      <w:tabs>
        <w:tab w:val="left" w:pos="360"/>
        <w:tab w:val="left" w:pos="420"/>
      </w:tabs>
      <w:spacing w:beforeLines="50" w:afterLines="50"/>
      <w:jc w:val="both"/>
      <w:outlineLvl w:val="1"/>
    </w:pPr>
    <w:rPr>
      <w:rFonts w:ascii="黑体" w:hAnsi="Times New Roman" w:eastAsia="黑体" w:cs="Times New Roman"/>
      <w:b/>
      <w:sz w:val="21"/>
      <w:lang w:val="en-US" w:eastAsia="zh-CN" w:bidi="ar-SA"/>
    </w:rPr>
  </w:style>
  <w:style w:type="paragraph" w:customStyle="1" w:styleId="334">
    <w:name w:val="一级条标题"/>
    <w:basedOn w:val="333"/>
    <w:next w:val="1"/>
    <w:qFormat/>
    <w:uiPriority w:val="0"/>
    <w:pPr>
      <w:tabs>
        <w:tab w:val="left" w:pos="525"/>
        <w:tab w:val="clear" w:pos="420"/>
      </w:tabs>
      <w:spacing w:afterLines="0"/>
      <w:outlineLvl w:val="2"/>
    </w:pPr>
  </w:style>
  <w:style w:type="paragraph" w:customStyle="1" w:styleId="335">
    <w:name w:val="二级条标题"/>
    <w:basedOn w:val="334"/>
    <w:next w:val="1"/>
    <w:qFormat/>
    <w:uiPriority w:val="0"/>
    <w:pPr>
      <w:tabs>
        <w:tab w:val="clear" w:pos="525"/>
      </w:tabs>
      <w:spacing w:before="120"/>
      <w:outlineLvl w:val="3"/>
    </w:pPr>
    <w:rPr>
      <w:rFonts w:ascii="宋体" w:hAnsi="宋体" w:eastAsia="宋体"/>
      <w:b w:val="0"/>
      <w:bCs/>
    </w:rPr>
  </w:style>
  <w:style w:type="paragraph" w:customStyle="1" w:styleId="336">
    <w:name w:val="三级条标题"/>
    <w:basedOn w:val="335"/>
    <w:next w:val="1"/>
    <w:qFormat/>
    <w:uiPriority w:val="0"/>
    <w:pPr>
      <w:tabs>
        <w:tab w:val="left" w:pos="945"/>
      </w:tabs>
      <w:outlineLvl w:val="4"/>
    </w:pPr>
  </w:style>
  <w:style w:type="paragraph" w:customStyle="1" w:styleId="337">
    <w:name w:val="四级条标题"/>
    <w:basedOn w:val="336"/>
    <w:next w:val="1"/>
    <w:qFormat/>
    <w:uiPriority w:val="0"/>
    <w:pPr>
      <w:tabs>
        <w:tab w:val="left" w:pos="1155"/>
        <w:tab w:val="clear" w:pos="945"/>
      </w:tabs>
      <w:outlineLvl w:val="5"/>
    </w:pPr>
  </w:style>
  <w:style w:type="paragraph" w:customStyle="1" w:styleId="338">
    <w:name w:val="五级条标题"/>
    <w:basedOn w:val="337"/>
    <w:next w:val="1"/>
    <w:qFormat/>
    <w:uiPriority w:val="0"/>
    <w:pPr>
      <w:tabs>
        <w:tab w:val="left" w:pos="1407"/>
        <w:tab w:val="clear" w:pos="1155"/>
      </w:tabs>
      <w:outlineLvl w:val="6"/>
    </w:pPr>
  </w:style>
  <w:style w:type="paragraph" w:customStyle="1" w:styleId="339">
    <w:name w:val="样式 二级条标题 + 段前: 0.5 行"/>
    <w:basedOn w:val="335"/>
    <w:next w:val="1"/>
    <w:qFormat/>
    <w:uiPriority w:val="0"/>
    <w:rPr>
      <w:rFonts w:cs="宋体"/>
      <w:bCs w:val="0"/>
    </w:rPr>
  </w:style>
  <w:style w:type="paragraph" w:customStyle="1" w:styleId="340">
    <w:name w:val="列出段落2"/>
    <w:basedOn w:val="1"/>
    <w:qFormat/>
    <w:uiPriority w:val="34"/>
    <w:pPr>
      <w:adjustRightInd w:val="0"/>
      <w:snapToGrid w:val="0"/>
      <w:spacing w:line="500" w:lineRule="exact"/>
      <w:ind w:firstLine="420" w:firstLineChars="200"/>
      <w:contextualSpacing/>
    </w:pPr>
    <w:rPr>
      <w:rFonts w:ascii="Calibri" w:hAnsi="Calibri"/>
      <w:sz w:val="24"/>
    </w:rPr>
  </w:style>
  <w:style w:type="paragraph" w:customStyle="1" w:styleId="341">
    <w:name w:val="1"/>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2">
    <w:name w:val="表名"/>
    <w:basedOn w:val="15"/>
    <w:qFormat/>
    <w:uiPriority w:val="0"/>
    <w:pPr>
      <w:spacing w:line="360" w:lineRule="auto"/>
      <w:ind w:left="0" w:leftChars="0"/>
    </w:pPr>
    <w:rPr>
      <w:rFonts w:ascii="宋体" w:hAnsi="宋体"/>
      <w:bCs/>
      <w:color w:val="000000"/>
      <w:spacing w:val="7"/>
      <w:kern w:val="0"/>
      <w:szCs w:val="21"/>
    </w:rPr>
  </w:style>
  <w:style w:type="character" w:customStyle="1" w:styleId="343">
    <w:name w:val="普通文字 Char Char1"/>
    <w:qFormat/>
    <w:uiPriority w:val="0"/>
    <w:rPr>
      <w:rFonts w:ascii="宋体" w:hAnsi="Courier New" w:eastAsia="宋体"/>
      <w:kern w:val="2"/>
      <w:sz w:val="28"/>
      <w:lang w:val="en-US" w:eastAsia="zh-CN" w:bidi="ar-SA"/>
    </w:rPr>
  </w:style>
  <w:style w:type="paragraph" w:customStyle="1" w:styleId="344">
    <w:name w:val="列出段落3"/>
    <w:basedOn w:val="1"/>
    <w:qFormat/>
    <w:uiPriority w:val="34"/>
    <w:pPr>
      <w:adjustRightInd w:val="0"/>
      <w:snapToGrid w:val="0"/>
      <w:spacing w:line="500" w:lineRule="exact"/>
      <w:ind w:firstLine="420" w:firstLineChars="200"/>
      <w:contextualSpacing/>
    </w:pPr>
    <w:rPr>
      <w:rFonts w:ascii="Calibri" w:hAnsi="Calibri"/>
      <w:sz w:val="24"/>
    </w:rPr>
  </w:style>
  <w:style w:type="paragraph" w:customStyle="1" w:styleId="345">
    <w:name w:val="TOC 标题2"/>
    <w:basedOn w:val="2"/>
    <w:next w:val="1"/>
    <w:unhideWhenUsed/>
    <w:qFormat/>
    <w:uiPriority w:val="39"/>
    <w:pPr>
      <w:widowControl/>
      <w:adjustRightInd w:val="0"/>
      <w:snapToGrid w:val="0"/>
      <w:spacing w:beforeLines="0" w:line="276" w:lineRule="auto"/>
      <w:ind w:firstLine="200" w:firstLineChars="200"/>
      <w:contextualSpacing/>
      <w:outlineLvl w:val="9"/>
    </w:pPr>
    <w:rPr>
      <w:rFonts w:ascii="Cambria" w:hAnsi="Cambria" w:eastAsia="宋体"/>
      <w:b w:val="0"/>
      <w:color w:val="365F91"/>
      <w:kern w:val="0"/>
      <w:sz w:val="28"/>
      <w:szCs w:val="28"/>
    </w:rPr>
  </w:style>
  <w:style w:type="paragraph" w:customStyle="1" w:styleId="346">
    <w:name w:val="reader-word-layer"/>
    <w:basedOn w:val="1"/>
    <w:qFormat/>
    <w:uiPriority w:val="0"/>
    <w:pPr>
      <w:widowControl/>
      <w:adjustRightInd w:val="0"/>
      <w:snapToGrid w:val="0"/>
      <w:spacing w:before="100" w:beforeAutospacing="1" w:after="100" w:afterAutospacing="1" w:line="500" w:lineRule="exact"/>
      <w:ind w:firstLine="200" w:firstLineChars="200"/>
      <w:contextualSpacing/>
      <w:jc w:val="left"/>
    </w:pPr>
    <w:rPr>
      <w:rFonts w:ascii="宋体" w:hAnsi="宋体" w:cs="宋体"/>
      <w:kern w:val="0"/>
      <w:sz w:val="24"/>
    </w:rPr>
  </w:style>
  <w:style w:type="paragraph" w:customStyle="1" w:styleId="347">
    <w:name w:val="列出段落4"/>
    <w:basedOn w:val="1"/>
    <w:qFormat/>
    <w:uiPriority w:val="0"/>
    <w:pPr>
      <w:adjustRightInd w:val="0"/>
      <w:snapToGrid w:val="0"/>
      <w:spacing w:line="500" w:lineRule="exact"/>
      <w:ind w:firstLine="420" w:firstLineChars="200"/>
      <w:contextualSpacing/>
    </w:pPr>
    <w:rPr>
      <w:rFonts w:ascii="Calibri" w:hAnsi="Calibri" w:cs="Calibri"/>
      <w:sz w:val="24"/>
      <w:szCs w:val="21"/>
    </w:rPr>
  </w:style>
  <w:style w:type="paragraph" w:customStyle="1" w:styleId="348">
    <w:name w:val="列出段落41"/>
    <w:basedOn w:val="1"/>
    <w:qFormat/>
    <w:uiPriority w:val="0"/>
    <w:pPr>
      <w:adjustRightInd w:val="0"/>
      <w:snapToGrid w:val="0"/>
      <w:spacing w:line="500" w:lineRule="exact"/>
      <w:ind w:firstLine="420" w:firstLineChars="200"/>
      <w:contextualSpacing/>
    </w:pPr>
    <w:rPr>
      <w:rFonts w:ascii="Calibri" w:hAnsi="Calibri" w:cs="Calibri"/>
      <w:sz w:val="24"/>
      <w:szCs w:val="21"/>
    </w:rPr>
  </w:style>
  <w:style w:type="paragraph" w:customStyle="1" w:styleId="349">
    <w:name w:val="列出段落5"/>
    <w:basedOn w:val="1"/>
    <w:qFormat/>
    <w:uiPriority w:val="0"/>
    <w:pPr>
      <w:adjustRightInd w:val="0"/>
      <w:snapToGrid w:val="0"/>
      <w:spacing w:line="500" w:lineRule="exact"/>
      <w:ind w:firstLine="420" w:firstLineChars="200"/>
      <w:contextualSpacing/>
    </w:pPr>
    <w:rPr>
      <w:rFonts w:ascii="Calibri" w:hAnsi="Calibri" w:cs="Calibri"/>
      <w:sz w:val="24"/>
      <w:szCs w:val="21"/>
    </w:rPr>
  </w:style>
  <w:style w:type="character" w:customStyle="1" w:styleId="350">
    <w:name w:val="p0 Char Char"/>
    <w:link w:val="351"/>
    <w:qFormat/>
    <w:uiPriority w:val="0"/>
    <w:rPr>
      <w:sz w:val="21"/>
      <w:szCs w:val="21"/>
    </w:rPr>
  </w:style>
  <w:style w:type="paragraph" w:customStyle="1" w:styleId="351">
    <w:name w:val="p0"/>
    <w:basedOn w:val="1"/>
    <w:link w:val="350"/>
    <w:qFormat/>
    <w:uiPriority w:val="0"/>
    <w:pPr>
      <w:widowControl/>
    </w:pPr>
    <w:rPr>
      <w:kern w:val="0"/>
      <w:szCs w:val="21"/>
    </w:rPr>
  </w:style>
  <w:style w:type="paragraph" w:customStyle="1" w:styleId="352">
    <w:name w:val="xl56"/>
    <w:basedOn w:val="1"/>
    <w:qFormat/>
    <w:uiPriority w:val="0"/>
    <w:pPr>
      <w:widowControl/>
      <w:spacing w:before="100" w:beforeAutospacing="1" w:after="100" w:afterAutospacing="1"/>
      <w:jc w:val="center"/>
    </w:pPr>
    <w:rPr>
      <w:rFonts w:ascii="宋体" w:hAnsi="宋体"/>
      <w:kern w:val="0"/>
      <w:sz w:val="24"/>
    </w:rPr>
  </w:style>
  <w:style w:type="paragraph" w:customStyle="1" w:styleId="353">
    <w:name w:val="普洱正文"/>
    <w:basedOn w:val="1"/>
    <w:qFormat/>
    <w:uiPriority w:val="0"/>
    <w:pPr>
      <w:spacing w:line="500" w:lineRule="exact"/>
      <w:ind w:firstLine="200" w:firstLineChars="200"/>
      <w:jc w:val="left"/>
    </w:pPr>
    <w:rPr>
      <w:rFonts w:ascii="宋体" w:hAnsi="宋体"/>
      <w:color w:val="000000"/>
      <w:spacing w:val="6"/>
      <w:sz w:val="24"/>
    </w:rPr>
  </w:style>
  <w:style w:type="paragraph" w:customStyle="1" w:styleId="35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color w:val="000000"/>
      <w:kern w:val="0"/>
      <w:sz w:val="18"/>
      <w:szCs w:val="18"/>
    </w:rPr>
  </w:style>
  <w:style w:type="paragraph" w:customStyle="1" w:styleId="3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character" w:customStyle="1" w:styleId="357">
    <w:name w:val="标题 1 Char1"/>
    <w:qFormat/>
    <w:uiPriority w:val="0"/>
    <w:rPr>
      <w:rFonts w:ascii="Arial" w:hAnsi="Arial" w:eastAsia="宋体"/>
      <w:b/>
      <w:kern w:val="28"/>
      <w:sz w:val="44"/>
    </w:rPr>
  </w:style>
  <w:style w:type="paragraph" w:customStyle="1" w:styleId="358">
    <w:name w:val="样式 (中文) 仿宋_GB2312 黑色 首行缩进:  2 字符"/>
    <w:basedOn w:val="1"/>
    <w:link w:val="359"/>
    <w:qFormat/>
    <w:uiPriority w:val="0"/>
    <w:pPr>
      <w:adjustRightInd w:val="0"/>
      <w:spacing w:line="520" w:lineRule="exact"/>
      <w:ind w:firstLine="200" w:firstLineChars="200"/>
      <w:jc w:val="left"/>
    </w:pPr>
    <w:rPr>
      <w:rFonts w:ascii="Calibri" w:hAnsi="Calibri" w:eastAsia="仿宋_GB2312" w:cs="宋体"/>
      <w:sz w:val="28"/>
      <w:szCs w:val="20"/>
    </w:rPr>
  </w:style>
  <w:style w:type="character" w:customStyle="1" w:styleId="359">
    <w:name w:val="样式 (中文) 仿宋_GB2312 黑色 首行缩进:  2 字符 Char"/>
    <w:link w:val="358"/>
    <w:qFormat/>
    <w:uiPriority w:val="0"/>
    <w:rPr>
      <w:rFonts w:ascii="Calibri" w:hAnsi="Calibri" w:eastAsia="仿宋_GB2312" w:cs="宋体"/>
      <w:kern w:val="2"/>
      <w:sz w:val="28"/>
    </w:rPr>
  </w:style>
  <w:style w:type="paragraph" w:customStyle="1" w:styleId="360">
    <w:name w:val="正文---闫"/>
    <w:basedOn w:val="1"/>
    <w:qFormat/>
    <w:uiPriority w:val="0"/>
    <w:pPr>
      <w:widowControl/>
      <w:spacing w:line="360" w:lineRule="auto"/>
      <w:ind w:firstLine="560" w:firstLineChars="200"/>
    </w:pPr>
    <w:rPr>
      <w:color w:val="000000"/>
      <w:kern w:val="0"/>
      <w:sz w:val="28"/>
      <w:szCs w:val="28"/>
      <w:lang w:bidi="en-US"/>
    </w:rPr>
  </w:style>
  <w:style w:type="paragraph" w:customStyle="1" w:styleId="361">
    <w:name w:val="表头---闫"/>
    <w:basedOn w:val="1"/>
    <w:qFormat/>
    <w:uiPriority w:val="0"/>
    <w:pPr>
      <w:widowControl/>
      <w:spacing w:line="360" w:lineRule="auto"/>
      <w:jc w:val="center"/>
    </w:pPr>
    <w:rPr>
      <w:rFonts w:hAnsi="黑体" w:eastAsia="黑体"/>
      <w:color w:val="000000"/>
      <w:kern w:val="0"/>
      <w:sz w:val="24"/>
      <w:szCs w:val="21"/>
      <w:lang w:bidi="en-US"/>
    </w:rPr>
  </w:style>
  <w:style w:type="paragraph" w:customStyle="1" w:styleId="362">
    <w:name w:val="表格---闫"/>
    <w:basedOn w:val="1"/>
    <w:qFormat/>
    <w:uiPriority w:val="0"/>
    <w:pPr>
      <w:widowControl/>
      <w:spacing w:line="360" w:lineRule="auto"/>
      <w:jc w:val="center"/>
    </w:pPr>
    <w:rPr>
      <w:color w:val="000000"/>
      <w:kern w:val="0"/>
      <w:szCs w:val="21"/>
      <w:lang w:eastAsia="en-US" w:bidi="en-US"/>
    </w:rPr>
  </w:style>
  <w:style w:type="paragraph" w:customStyle="1" w:styleId="363">
    <w:name w:val="Z章标题"/>
    <w:basedOn w:val="2"/>
    <w:next w:val="2"/>
    <w:qFormat/>
    <w:uiPriority w:val="0"/>
    <w:pPr>
      <w:tabs>
        <w:tab w:val="left" w:pos="2112"/>
      </w:tabs>
      <w:spacing w:beforeLines="0" w:line="360" w:lineRule="auto"/>
      <w:ind w:left="2112"/>
      <w:jc w:val="center"/>
    </w:pPr>
    <w:rPr>
      <w:rFonts w:ascii="Times New Roman" w:hAnsi="Times New Roman" w:eastAsia="楷体_GB2312"/>
      <w:sz w:val="30"/>
    </w:rPr>
  </w:style>
  <w:style w:type="paragraph" w:customStyle="1" w:styleId="364">
    <w:name w:val="Z节标题"/>
    <w:basedOn w:val="363"/>
    <w:qFormat/>
    <w:uiPriority w:val="0"/>
    <w:pPr>
      <w:spacing w:line="240" w:lineRule="auto"/>
      <w:ind w:left="2112"/>
      <w:jc w:val="left"/>
      <w:outlineLvl w:val="1"/>
    </w:pPr>
    <w:rPr>
      <w:rFonts w:eastAsia="仿宋_GB2312"/>
    </w:rPr>
  </w:style>
  <w:style w:type="paragraph" w:customStyle="1" w:styleId="365">
    <w:name w:val="Z小节标题"/>
    <w:basedOn w:val="364"/>
    <w:next w:val="1"/>
    <w:qFormat/>
    <w:uiPriority w:val="0"/>
    <w:pPr>
      <w:ind w:left="2112"/>
      <w:outlineLvl w:val="2"/>
    </w:pPr>
    <w:rPr>
      <w:sz w:val="28"/>
    </w:rPr>
  </w:style>
  <w:style w:type="paragraph" w:customStyle="1" w:styleId="366">
    <w:name w:val="标准正文格式 Char Char Char Char Char Char"/>
    <w:basedOn w:val="1"/>
    <w:qFormat/>
    <w:uiPriority w:val="0"/>
    <w:pPr>
      <w:spacing w:line="480" w:lineRule="exact"/>
      <w:ind w:firstLine="200" w:firstLineChars="200"/>
    </w:pPr>
    <w:rPr>
      <w:kern w:val="0"/>
      <w:sz w:val="24"/>
    </w:rPr>
  </w:style>
  <w:style w:type="character" w:customStyle="1" w:styleId="367">
    <w:name w:val="样式6 正文 Char3"/>
    <w:qFormat/>
    <w:uiPriority w:val="0"/>
    <w:rPr>
      <w:rFonts w:ascii="Times New Roman" w:hAnsi="Times New Roman" w:eastAsia="宋体" w:cs="Times New Roman"/>
      <w:kern w:val="0"/>
      <w:sz w:val="24"/>
      <w:szCs w:val="20"/>
    </w:rPr>
  </w:style>
  <w:style w:type="character" w:customStyle="1" w:styleId="368">
    <w:name w:val="表格1 Char"/>
    <w:link w:val="92"/>
    <w:qFormat/>
    <w:uiPriority w:val="0"/>
    <w:rPr>
      <w:rFonts w:ascii="宋体"/>
      <w:sz w:val="21"/>
      <w:szCs w:val="21"/>
    </w:rPr>
  </w:style>
  <w:style w:type="character" w:customStyle="1" w:styleId="369">
    <w:name w:val="X正文 Char"/>
    <w:link w:val="370"/>
    <w:qFormat/>
    <w:uiPriority w:val="0"/>
    <w:rPr>
      <w:rFonts w:ascii="宋体" w:hAnsi="宋体" w:cs="宋体"/>
      <w:sz w:val="24"/>
      <w:szCs w:val="24"/>
      <w:lang w:val="zh-CN"/>
    </w:rPr>
  </w:style>
  <w:style w:type="paragraph" w:customStyle="1" w:styleId="370">
    <w:name w:val="X正文"/>
    <w:basedOn w:val="1"/>
    <w:link w:val="369"/>
    <w:qFormat/>
    <w:uiPriority w:val="0"/>
    <w:pPr>
      <w:spacing w:line="520" w:lineRule="exact"/>
      <w:ind w:firstLine="200" w:firstLineChars="200"/>
    </w:pPr>
    <w:rPr>
      <w:rFonts w:ascii="宋体" w:hAnsi="宋体" w:cs="宋体"/>
      <w:kern w:val="0"/>
      <w:sz w:val="24"/>
      <w:lang w:val="zh-CN"/>
    </w:rPr>
  </w:style>
  <w:style w:type="character" w:customStyle="1" w:styleId="371">
    <w:name w:val="X表格1 Char"/>
    <w:link w:val="372"/>
    <w:qFormat/>
    <w:uiPriority w:val="0"/>
    <w:rPr>
      <w:rFonts w:ascii="黑体" w:hAnsi="宋体"/>
      <w:sz w:val="24"/>
    </w:rPr>
  </w:style>
  <w:style w:type="paragraph" w:customStyle="1" w:styleId="372">
    <w:name w:val="X表格1"/>
    <w:basedOn w:val="1"/>
    <w:link w:val="371"/>
    <w:qFormat/>
    <w:uiPriority w:val="0"/>
    <w:pPr>
      <w:snapToGrid w:val="0"/>
      <w:jc w:val="center"/>
    </w:pPr>
    <w:rPr>
      <w:rFonts w:ascii="黑体" w:hAnsi="宋体"/>
      <w:kern w:val="0"/>
      <w:sz w:val="24"/>
      <w:szCs w:val="20"/>
    </w:rPr>
  </w:style>
  <w:style w:type="paragraph" w:customStyle="1" w:styleId="373">
    <w:name w:val="样式 小四 行距: 固定值 25 磅"/>
    <w:basedOn w:val="1"/>
    <w:qFormat/>
    <w:uiPriority w:val="0"/>
    <w:pPr>
      <w:spacing w:line="500" w:lineRule="exact"/>
      <w:ind w:firstLine="200" w:firstLineChars="200"/>
    </w:pPr>
    <w:rPr>
      <w:rFonts w:cs="宋体"/>
      <w:sz w:val="24"/>
      <w:szCs w:val="20"/>
    </w:rPr>
  </w:style>
  <w:style w:type="character" w:customStyle="1" w:styleId="374">
    <w:name w:val="正文 Char"/>
    <w:link w:val="180"/>
    <w:qFormat/>
    <w:uiPriority w:val="0"/>
    <w:rPr>
      <w:rFonts w:hAnsi="宋体"/>
      <w:kern w:val="2"/>
      <w:sz w:val="24"/>
      <w:szCs w:val="24"/>
    </w:rPr>
  </w:style>
  <w:style w:type="character" w:customStyle="1" w:styleId="375">
    <w:name w:val="0-正文 Char"/>
    <w:link w:val="376"/>
    <w:qFormat/>
    <w:uiPriority w:val="0"/>
    <w:rPr>
      <w:rFonts w:ascii="仿宋_GB2312"/>
      <w:kern w:val="2"/>
      <w:sz w:val="28"/>
      <w:szCs w:val="28"/>
    </w:rPr>
  </w:style>
  <w:style w:type="paragraph" w:customStyle="1" w:styleId="376">
    <w:name w:val="0-正文"/>
    <w:basedOn w:val="332"/>
    <w:link w:val="375"/>
    <w:qFormat/>
    <w:uiPriority w:val="0"/>
    <w:pPr>
      <w:adjustRightInd/>
      <w:snapToGrid/>
      <w:spacing w:line="360" w:lineRule="auto"/>
      <w:ind w:firstLine="560"/>
      <w:contextualSpacing w:val="0"/>
    </w:pPr>
    <w:rPr>
      <w:rFonts w:ascii="仿宋_GB2312" w:hAnsi="Times New Roman"/>
      <w:sz w:val="28"/>
      <w:szCs w:val="28"/>
    </w:rPr>
  </w:style>
  <w:style w:type="character" w:customStyle="1" w:styleId="377">
    <w:name w:val="样式 (符号) 宋体 四号"/>
    <w:basedOn w:val="51"/>
    <w:qFormat/>
    <w:uiPriority w:val="0"/>
    <w:rPr>
      <w:rFonts w:ascii="宋体" w:hAnsi="宋体" w:eastAsia="仿宋_GB2312" w:cs="宋体"/>
      <w:sz w:val="24"/>
      <w:szCs w:val="28"/>
    </w:rPr>
  </w:style>
  <w:style w:type="paragraph" w:customStyle="1" w:styleId="378">
    <w:name w:val="MTDisplayEquation"/>
    <w:basedOn w:val="1"/>
    <w:qFormat/>
    <w:uiPriority w:val="0"/>
    <w:pPr>
      <w:tabs>
        <w:tab w:val="center" w:pos="4360"/>
      </w:tabs>
      <w:spacing w:line="360" w:lineRule="auto"/>
      <w:ind w:firstLine="480" w:firstLineChars="200"/>
    </w:pPr>
    <w:rPr>
      <w:sz w:val="24"/>
    </w:rPr>
  </w:style>
  <w:style w:type="character" w:customStyle="1" w:styleId="379">
    <w:name w:val="标题3-w Char Char"/>
    <w:link w:val="380"/>
    <w:qFormat/>
    <w:uiPriority w:val="0"/>
    <w:rPr>
      <w:rFonts w:ascii="宋体" w:hAnsi="宋体"/>
      <w:b/>
      <w:bCs/>
      <w:spacing w:val="-6"/>
      <w:sz w:val="28"/>
    </w:rPr>
  </w:style>
  <w:style w:type="paragraph" w:customStyle="1" w:styleId="380">
    <w:name w:val="标题3-w"/>
    <w:basedOn w:val="1"/>
    <w:link w:val="379"/>
    <w:qFormat/>
    <w:uiPriority w:val="0"/>
    <w:pPr>
      <w:widowControl/>
      <w:tabs>
        <w:tab w:val="left" w:pos="2160"/>
      </w:tabs>
      <w:spacing w:line="480" w:lineRule="exact"/>
      <w:ind w:left="2160"/>
      <w:jc w:val="left"/>
      <w:outlineLvl w:val="2"/>
    </w:pPr>
    <w:rPr>
      <w:rFonts w:ascii="宋体" w:hAnsi="宋体"/>
      <w:b/>
      <w:bCs/>
      <w:spacing w:val="-6"/>
      <w:kern w:val="0"/>
      <w:sz w:val="28"/>
      <w:szCs w:val="20"/>
    </w:rPr>
  </w:style>
  <w:style w:type="paragraph" w:customStyle="1" w:styleId="381">
    <w:name w:val="标题5-w"/>
    <w:basedOn w:val="382"/>
    <w:next w:val="1"/>
    <w:qFormat/>
    <w:uiPriority w:val="0"/>
    <w:pPr>
      <w:tabs>
        <w:tab w:val="left" w:pos="2880"/>
        <w:tab w:val="left" w:pos="3600"/>
      </w:tabs>
      <w:ind w:left="3600" w:hanging="720"/>
      <w:outlineLvl w:val="4"/>
    </w:pPr>
    <w:rPr>
      <w:b w:val="0"/>
    </w:rPr>
  </w:style>
  <w:style w:type="paragraph" w:customStyle="1" w:styleId="382">
    <w:name w:val="标题4-w"/>
    <w:basedOn w:val="1"/>
    <w:next w:val="1"/>
    <w:link w:val="383"/>
    <w:qFormat/>
    <w:uiPriority w:val="0"/>
    <w:pPr>
      <w:widowControl/>
      <w:tabs>
        <w:tab w:val="left" w:pos="2880"/>
      </w:tabs>
      <w:spacing w:line="480" w:lineRule="exact"/>
      <w:ind w:left="2880"/>
      <w:outlineLvl w:val="3"/>
    </w:pPr>
    <w:rPr>
      <w:rFonts w:ascii="宋体" w:hAnsi="宋体"/>
      <w:b/>
      <w:snapToGrid w:val="0"/>
      <w:kern w:val="0"/>
      <w:sz w:val="24"/>
      <w:szCs w:val="18"/>
    </w:rPr>
  </w:style>
  <w:style w:type="character" w:customStyle="1" w:styleId="383">
    <w:name w:val="标题4-w Char"/>
    <w:link w:val="382"/>
    <w:qFormat/>
    <w:locked/>
    <w:uiPriority w:val="0"/>
    <w:rPr>
      <w:rFonts w:ascii="宋体" w:hAnsi="宋体"/>
      <w:b/>
      <w:snapToGrid w:val="0"/>
      <w:sz w:val="24"/>
      <w:szCs w:val="18"/>
    </w:rPr>
  </w:style>
  <w:style w:type="paragraph" w:customStyle="1" w:styleId="384">
    <w:name w:val="标题1-w"/>
    <w:basedOn w:val="1"/>
    <w:qFormat/>
    <w:uiPriority w:val="0"/>
    <w:pPr>
      <w:widowControl/>
      <w:tabs>
        <w:tab w:val="left" w:pos="720"/>
      </w:tabs>
      <w:spacing w:beforeLines="50" w:line="360" w:lineRule="auto"/>
      <w:ind w:left="720"/>
      <w:jc w:val="center"/>
      <w:outlineLvl w:val="0"/>
    </w:pPr>
    <w:rPr>
      <w:rFonts w:ascii="宋体" w:hAnsi="宋体"/>
      <w:b/>
      <w:bCs/>
      <w:spacing w:val="8"/>
      <w:kern w:val="0"/>
      <w:sz w:val="36"/>
      <w:szCs w:val="36"/>
    </w:rPr>
  </w:style>
  <w:style w:type="paragraph" w:customStyle="1" w:styleId="385">
    <w:name w:val="标题2-w"/>
    <w:basedOn w:val="1"/>
    <w:link w:val="386"/>
    <w:qFormat/>
    <w:uiPriority w:val="0"/>
    <w:pPr>
      <w:widowControl/>
      <w:tabs>
        <w:tab w:val="left" w:pos="1440"/>
      </w:tabs>
      <w:spacing w:line="480" w:lineRule="exact"/>
      <w:ind w:left="1440"/>
      <w:jc w:val="left"/>
      <w:outlineLvl w:val="1"/>
    </w:pPr>
    <w:rPr>
      <w:rFonts w:ascii="宋体" w:hAnsi="宋体"/>
      <w:b/>
      <w:bCs/>
      <w:kern w:val="0"/>
      <w:sz w:val="30"/>
      <w:szCs w:val="32"/>
    </w:rPr>
  </w:style>
  <w:style w:type="character" w:customStyle="1" w:styleId="386">
    <w:name w:val="标题2-w Char Char"/>
    <w:link w:val="385"/>
    <w:qFormat/>
    <w:uiPriority w:val="0"/>
    <w:rPr>
      <w:rFonts w:ascii="宋体" w:hAnsi="宋体"/>
      <w:b/>
      <w:bCs/>
      <w:sz w:val="30"/>
      <w:szCs w:val="32"/>
    </w:rPr>
  </w:style>
  <w:style w:type="character" w:customStyle="1" w:styleId="387">
    <w:name w:val="正文啊 Char"/>
    <w:link w:val="388"/>
    <w:qFormat/>
    <w:uiPriority w:val="0"/>
    <w:rPr>
      <w:rFonts w:eastAsia="仿宋_GB2312"/>
      <w:color w:val="000000"/>
      <w:sz w:val="28"/>
      <w:szCs w:val="22"/>
    </w:rPr>
  </w:style>
  <w:style w:type="paragraph" w:customStyle="1" w:styleId="388">
    <w:name w:val="正文啊"/>
    <w:basedOn w:val="1"/>
    <w:link w:val="387"/>
    <w:qFormat/>
    <w:uiPriority w:val="0"/>
    <w:pPr>
      <w:spacing w:line="560" w:lineRule="exact"/>
      <w:ind w:right="278" w:firstLine="560" w:firstLineChars="200"/>
    </w:pPr>
    <w:rPr>
      <w:rFonts w:eastAsia="仿宋_GB2312"/>
      <w:color w:val="000000"/>
      <w:kern w:val="0"/>
      <w:sz w:val="28"/>
      <w:szCs w:val="22"/>
    </w:rPr>
  </w:style>
  <w:style w:type="paragraph" w:customStyle="1" w:styleId="389">
    <w:name w:val="图标注"/>
    <w:basedOn w:val="1"/>
    <w:link w:val="390"/>
    <w:qFormat/>
    <w:uiPriority w:val="0"/>
    <w:pPr>
      <w:spacing w:line="560" w:lineRule="exact"/>
      <w:jc w:val="center"/>
    </w:pPr>
    <w:rPr>
      <w:rFonts w:ascii="黑体" w:hAnsi="MS Reference Sans Serif" w:eastAsia="黑体"/>
      <w:sz w:val="24"/>
      <w:szCs w:val="16"/>
    </w:rPr>
  </w:style>
  <w:style w:type="character" w:customStyle="1" w:styleId="390">
    <w:name w:val="图标注 Char"/>
    <w:link w:val="389"/>
    <w:qFormat/>
    <w:uiPriority w:val="0"/>
    <w:rPr>
      <w:rFonts w:ascii="黑体" w:hAnsi="MS Reference Sans Serif" w:eastAsia="黑体"/>
      <w:kern w:val="2"/>
      <w:sz w:val="24"/>
      <w:szCs w:val="16"/>
    </w:rPr>
  </w:style>
  <w:style w:type="character" w:customStyle="1" w:styleId="391">
    <w:name w:val="正文文本 Char1"/>
    <w:qFormat/>
    <w:uiPriority w:val="0"/>
    <w:rPr>
      <w:rFonts w:ascii="宋体" w:hAnsi="宋体" w:cs="楷体_GB2312"/>
      <w:kern w:val="2"/>
      <w:sz w:val="24"/>
      <w:szCs w:val="24"/>
      <w:lang w:val="zh-CN"/>
    </w:rPr>
  </w:style>
  <w:style w:type="character" w:customStyle="1" w:styleId="392">
    <w:name w:val="show-img-bd"/>
    <w:basedOn w:val="51"/>
    <w:qFormat/>
    <w:uiPriority w:val="0"/>
  </w:style>
  <w:style w:type="paragraph" w:customStyle="1" w:styleId="393">
    <w:name w:val="标题4"/>
    <w:basedOn w:val="1"/>
    <w:qFormat/>
    <w:uiPriority w:val="0"/>
    <w:pPr>
      <w:spacing w:line="480" w:lineRule="exact"/>
      <w:ind w:firstLine="720" w:firstLineChars="300"/>
      <w:jc w:val="left"/>
    </w:pPr>
    <w:rPr>
      <w:rFonts w:ascii="宋体" w:hAnsi="宋体" w:cs="宋体"/>
      <w:kern w:val="0"/>
      <w:sz w:val="24"/>
      <w:szCs w:val="20"/>
    </w:rPr>
  </w:style>
  <w:style w:type="character" w:customStyle="1" w:styleId="394">
    <w:name w:val="标准 Char Char"/>
    <w:link w:val="247"/>
    <w:qFormat/>
    <w:uiPriority w:val="0"/>
    <w:rPr>
      <w:rFonts w:ascii="仿宋_GB2312" w:hAnsi="宋体" w:eastAsia="仿宋_GB2312"/>
      <w:color w:val="000000"/>
      <w:kern w:val="2"/>
      <w:sz w:val="28"/>
      <w:szCs w:val="28"/>
    </w:rPr>
  </w:style>
  <w:style w:type="character" w:customStyle="1" w:styleId="395">
    <w:name w:val="样式 宋体"/>
    <w:qFormat/>
    <w:uiPriority w:val="0"/>
    <w:rPr>
      <w:rFonts w:ascii="宋体" w:hAnsi="宋体" w:eastAsia="宋体"/>
      <w:kern w:val="2"/>
      <w:sz w:val="24"/>
      <w:szCs w:val="21"/>
      <w:lang w:val="en-US" w:eastAsia="zh-CN" w:bidi="ar-SA"/>
    </w:rPr>
  </w:style>
  <w:style w:type="character" w:customStyle="1" w:styleId="396">
    <w:name w:val="fontborder"/>
    <w:basedOn w:val="51"/>
    <w:qFormat/>
    <w:uiPriority w:val="0"/>
    <w:rPr>
      <w:bdr w:val="single" w:color="000000" w:sz="6" w:space="0"/>
    </w:rPr>
  </w:style>
  <w:style w:type="character" w:customStyle="1" w:styleId="397">
    <w:name w:val="fontstrikethrough"/>
    <w:basedOn w:val="51"/>
    <w:qFormat/>
    <w:uiPriority w:val="0"/>
    <w:rPr>
      <w:strike/>
    </w:rPr>
  </w:style>
  <w:style w:type="character" w:customStyle="1" w:styleId="398">
    <w:name w:val="日期 Char1"/>
    <w:basedOn w:val="51"/>
    <w:qFormat/>
    <w:uiPriority w:val="0"/>
    <w:rPr>
      <w:rFonts w:asciiTheme="minorHAnsi" w:hAnsiTheme="minorHAnsi" w:eastAsiaTheme="minorEastAsia" w:cstheme="minorBidi"/>
      <w:kern w:val="2"/>
      <w:sz w:val="21"/>
      <w:szCs w:val="22"/>
    </w:rPr>
  </w:style>
  <w:style w:type="character" w:customStyle="1" w:styleId="399">
    <w:name w:val="1报告正文 Char Char"/>
    <w:link w:val="400"/>
    <w:qFormat/>
    <w:uiPriority w:val="0"/>
    <w:rPr>
      <w:sz w:val="24"/>
      <w:szCs w:val="24"/>
    </w:rPr>
  </w:style>
  <w:style w:type="paragraph" w:customStyle="1" w:styleId="400">
    <w:name w:val="1报告正文"/>
    <w:basedOn w:val="1"/>
    <w:link w:val="399"/>
    <w:qFormat/>
    <w:uiPriority w:val="0"/>
    <w:pPr>
      <w:spacing w:line="360" w:lineRule="auto"/>
      <w:ind w:firstLine="200" w:firstLineChars="200"/>
    </w:pPr>
    <w:rPr>
      <w:kern w:val="0"/>
      <w:sz w:val="24"/>
    </w:rPr>
  </w:style>
  <w:style w:type="paragraph" w:customStyle="1" w:styleId="401">
    <w:name w:val="LW正文"/>
    <w:basedOn w:val="1"/>
    <w:link w:val="402"/>
    <w:qFormat/>
    <w:uiPriority w:val="0"/>
    <w:pPr>
      <w:autoSpaceDE w:val="0"/>
      <w:autoSpaceDN w:val="0"/>
      <w:adjustRightInd w:val="0"/>
      <w:snapToGrid w:val="0"/>
      <w:spacing w:line="440" w:lineRule="atLeast"/>
      <w:ind w:firstLine="200" w:firstLineChars="200"/>
      <w:textAlignment w:val="baseline"/>
    </w:pPr>
    <w:rPr>
      <w:rFonts w:ascii="宋体" w:hAnsi="宋体" w:cstheme="minorBidi"/>
      <w:spacing w:val="10"/>
      <w:kern w:val="0"/>
      <w:sz w:val="24"/>
      <w:szCs w:val="22"/>
    </w:rPr>
  </w:style>
  <w:style w:type="character" w:customStyle="1" w:styleId="402">
    <w:name w:val="LW正文 Char"/>
    <w:basedOn w:val="51"/>
    <w:link w:val="401"/>
    <w:qFormat/>
    <w:uiPriority w:val="0"/>
    <w:rPr>
      <w:rFonts w:ascii="宋体" w:hAnsi="宋体" w:cstheme="minorBidi"/>
      <w:spacing w:val="10"/>
      <w:sz w:val="24"/>
      <w:szCs w:val="22"/>
    </w:rPr>
  </w:style>
  <w:style w:type="paragraph" w:customStyle="1" w:styleId="403">
    <w:name w:val="LW正文1"/>
    <w:basedOn w:val="1"/>
    <w:next w:val="1"/>
    <w:link w:val="404"/>
    <w:qFormat/>
    <w:uiPriority w:val="0"/>
    <w:pPr>
      <w:tabs>
        <w:tab w:val="left" w:pos="852"/>
      </w:tabs>
      <w:autoSpaceDE w:val="0"/>
      <w:autoSpaceDN w:val="0"/>
      <w:adjustRightInd w:val="0"/>
      <w:snapToGrid w:val="0"/>
      <w:spacing w:line="440" w:lineRule="atLeast"/>
      <w:ind w:left="284" w:firstLine="281" w:firstLineChars="108"/>
      <w:jc w:val="left"/>
      <w:textAlignment w:val="baseline"/>
      <w:outlineLvl w:val="4"/>
    </w:pPr>
    <w:rPr>
      <w:rFonts w:ascii="宋体" w:hAnsi="宋体"/>
      <w:spacing w:val="10"/>
      <w:kern w:val="0"/>
      <w:sz w:val="24"/>
      <w:szCs w:val="22"/>
    </w:rPr>
  </w:style>
  <w:style w:type="character" w:customStyle="1" w:styleId="404">
    <w:name w:val="LW正文1 Char"/>
    <w:link w:val="403"/>
    <w:qFormat/>
    <w:uiPriority w:val="0"/>
    <w:rPr>
      <w:rFonts w:ascii="宋体" w:hAnsi="宋体"/>
      <w:spacing w:val="10"/>
      <w:sz w:val="24"/>
      <w:szCs w:val="22"/>
    </w:rPr>
  </w:style>
  <w:style w:type="character" w:customStyle="1" w:styleId="405">
    <w:name w:val="44 Char"/>
    <w:link w:val="406"/>
    <w:qFormat/>
    <w:uiPriority w:val="0"/>
    <w:rPr>
      <w:rFonts w:ascii="宋体" w:hAnsi="宋体"/>
      <w:sz w:val="28"/>
      <w:szCs w:val="32"/>
    </w:rPr>
  </w:style>
  <w:style w:type="paragraph" w:customStyle="1" w:styleId="406">
    <w:name w:val="44"/>
    <w:link w:val="405"/>
    <w:qFormat/>
    <w:uiPriority w:val="0"/>
    <w:pPr>
      <w:widowControl w:val="0"/>
      <w:ind w:firstLine="560" w:firstLineChars="200"/>
    </w:pPr>
    <w:rPr>
      <w:rFonts w:ascii="宋体" w:hAnsi="宋体" w:eastAsia="宋体" w:cs="Times New Roman"/>
      <w:sz w:val="28"/>
      <w:szCs w:val="32"/>
      <w:lang w:val="en-US" w:eastAsia="zh-CN" w:bidi="ar-SA"/>
    </w:rPr>
  </w:style>
  <w:style w:type="paragraph" w:customStyle="1" w:styleId="407">
    <w:name w:val="正文标准 Char"/>
    <w:basedOn w:val="1"/>
    <w:qFormat/>
    <w:uiPriority w:val="0"/>
    <w:pPr>
      <w:tabs>
        <w:tab w:val="left" w:pos="7740"/>
      </w:tabs>
      <w:overflowPunct w:val="0"/>
      <w:autoSpaceDE w:val="0"/>
      <w:autoSpaceDN w:val="0"/>
      <w:adjustRightInd w:val="0"/>
      <w:snapToGrid w:val="0"/>
      <w:spacing w:beforeLines="50" w:line="360" w:lineRule="auto"/>
      <w:ind w:firstLine="497" w:firstLineChars="207"/>
    </w:pPr>
    <w:rPr>
      <w:rFonts w:hAnsi="宋体"/>
      <w:kern w:val="0"/>
      <w:sz w:val="24"/>
    </w:rPr>
  </w:style>
  <w:style w:type="paragraph" w:customStyle="1" w:styleId="408">
    <w:name w:val="文本TD"/>
    <w:basedOn w:val="1"/>
    <w:qFormat/>
    <w:uiPriority w:val="0"/>
    <w:pPr>
      <w:widowControl/>
      <w:shd w:val="clear" w:color="auto" w:fill="FFFFFF"/>
      <w:spacing w:line="360" w:lineRule="auto"/>
      <w:ind w:firstLine="480" w:firstLineChars="200"/>
      <w:jc w:val="left"/>
    </w:pPr>
    <w:rPr>
      <w:rFonts w:cstheme="minorBidi"/>
      <w:color w:val="002060"/>
      <w:kern w:val="0"/>
      <w:sz w:val="24"/>
      <w:szCs w:val="21"/>
    </w:rPr>
  </w:style>
  <w:style w:type="paragraph" w:customStyle="1" w:styleId="409">
    <w:name w:val="陆洋正文"/>
    <w:basedOn w:val="1"/>
    <w:qFormat/>
    <w:uiPriority w:val="0"/>
    <w:pPr>
      <w:widowControl/>
      <w:adjustRightInd w:val="0"/>
      <w:snapToGrid w:val="0"/>
      <w:spacing w:line="360" w:lineRule="auto"/>
      <w:ind w:firstLine="720" w:firstLineChars="200"/>
      <w:jc w:val="left"/>
    </w:pPr>
    <w:rPr>
      <w:rFonts w:ascii="宋体" w:hAnsi="宋体" w:cs="宋体"/>
      <w:kern w:val="0"/>
      <w:sz w:val="24"/>
      <w:szCs w:val="20"/>
    </w:rPr>
  </w:style>
  <w:style w:type="character" w:customStyle="1" w:styleId="410">
    <w:name w:val="ZS正文 Char"/>
    <w:link w:val="185"/>
    <w:qFormat/>
    <w:uiPriority w:val="0"/>
    <w:rPr>
      <w:rFonts w:ascii="Arial" w:hAnsi="Arial"/>
      <w:sz w:val="24"/>
      <w:szCs w:val="36"/>
    </w:rPr>
  </w:style>
  <w:style w:type="paragraph" w:customStyle="1" w:styleId="411">
    <w:name w:val="陆洋四级标题"/>
    <w:basedOn w:val="1"/>
    <w:qFormat/>
    <w:uiPriority w:val="0"/>
    <w:pPr>
      <w:widowControl/>
      <w:adjustRightInd w:val="0"/>
      <w:snapToGrid w:val="0"/>
      <w:spacing w:beforeLines="30" w:afterLines="30"/>
      <w:jc w:val="left"/>
      <w:outlineLvl w:val="3"/>
    </w:pPr>
    <w:rPr>
      <w:rFonts w:ascii="宋体" w:hAnsi="宋体" w:cstheme="minorBidi"/>
      <w:b/>
      <w:kern w:val="0"/>
      <w:sz w:val="24"/>
      <w:szCs w:val="21"/>
    </w:rPr>
  </w:style>
  <w:style w:type="paragraph" w:customStyle="1" w:styleId="412">
    <w:name w:val="陆洋表头"/>
    <w:basedOn w:val="1"/>
    <w:qFormat/>
    <w:uiPriority w:val="0"/>
    <w:pPr>
      <w:widowControl/>
      <w:spacing w:beforeLines="50" w:afterLines="20"/>
      <w:jc w:val="center"/>
    </w:pPr>
    <w:rPr>
      <w:rFonts w:ascii="宋体" w:hAnsi="Arial Unicode MS" w:cstheme="minorBidi"/>
      <w:b/>
      <w:kern w:val="0"/>
      <w:sz w:val="24"/>
      <w:szCs w:val="21"/>
    </w:rPr>
  </w:style>
  <w:style w:type="paragraph" w:customStyle="1" w:styleId="413">
    <w:name w:val="陆洋表格文本"/>
    <w:basedOn w:val="1"/>
    <w:qFormat/>
    <w:uiPriority w:val="0"/>
    <w:pPr>
      <w:widowControl/>
      <w:spacing w:line="280" w:lineRule="exact"/>
      <w:jc w:val="center"/>
    </w:pPr>
    <w:rPr>
      <w:rFonts w:ascii="宋体" w:hAnsi="Calibri" w:cstheme="minorBidi"/>
      <w:color w:val="000000"/>
      <w:szCs w:val="21"/>
    </w:rPr>
  </w:style>
  <w:style w:type="character" w:customStyle="1" w:styleId="414">
    <w:name w:val="纯文本 字符2"/>
    <w:qFormat/>
    <w:uiPriority w:val="0"/>
    <w:rPr>
      <w:rFonts w:ascii="宋体" w:hAnsi="宋体" w:cs="宋体"/>
      <w:kern w:val="2"/>
      <w:sz w:val="24"/>
      <w:szCs w:val="24"/>
    </w:rPr>
  </w:style>
  <w:style w:type="character" w:customStyle="1" w:styleId="415">
    <w:name w:val="表格 字符"/>
    <w:qFormat/>
    <w:uiPriority w:val="0"/>
    <w:rPr>
      <w:rFonts w:ascii="宋体" w:hAnsi="宋体"/>
      <w:kern w:val="28"/>
      <w:sz w:val="21"/>
      <w:szCs w:val="21"/>
    </w:rPr>
  </w:style>
  <w:style w:type="paragraph" w:customStyle="1" w:styleId="416">
    <w:name w:val="正文（江源）"/>
    <w:qFormat/>
    <w:uiPriority w:val="0"/>
    <w:pPr>
      <w:spacing w:line="360" w:lineRule="auto"/>
      <w:ind w:firstLine="200" w:firstLineChars="200"/>
      <w:jc w:val="both"/>
    </w:pPr>
    <w:rPr>
      <w:rFonts w:ascii="Times New Roman" w:hAnsi="Times New Roman" w:eastAsia="宋体" w:cs="Times New Roman"/>
      <w:kern w:val="2"/>
      <w:sz w:val="24"/>
      <w:lang w:val="en-US" w:eastAsia="zh-CN" w:bidi="ar-SA"/>
    </w:rPr>
  </w:style>
  <w:style w:type="paragraph" w:customStyle="1" w:styleId="417">
    <w:name w:val="表头（江源）"/>
    <w:qFormat/>
    <w:uiPriority w:val="0"/>
    <w:pPr>
      <w:jc w:val="center"/>
    </w:pPr>
    <w:rPr>
      <w:rFonts w:ascii="Times New Roman" w:hAnsi="Times New Roman" w:eastAsia="宋体" w:cs="Times New Roman"/>
      <w:kern w:val="2"/>
      <w:sz w:val="24"/>
      <w:lang w:val="en-US" w:eastAsia="zh-CN" w:bidi="ar-SA"/>
    </w:rPr>
  </w:style>
  <w:style w:type="character" w:customStyle="1" w:styleId="418">
    <w:name w:val="font111"/>
    <w:basedOn w:val="51"/>
    <w:qFormat/>
    <w:uiPriority w:val="0"/>
    <w:rPr>
      <w:rFonts w:hint="default" w:ascii="Calibri" w:hAnsi="Calibri" w:cs="Calibri"/>
      <w:b/>
      <w:bCs/>
      <w:color w:val="000000"/>
      <w:sz w:val="24"/>
      <w:szCs w:val="24"/>
      <w:u w:val="none"/>
    </w:rPr>
  </w:style>
  <w:style w:type="character" w:customStyle="1" w:styleId="419">
    <w:name w:val="font122"/>
    <w:basedOn w:val="51"/>
    <w:qFormat/>
    <w:uiPriority w:val="0"/>
    <w:rPr>
      <w:rFonts w:hint="default" w:ascii="Calibri" w:hAnsi="Calibri" w:cs="Calibri"/>
      <w:color w:val="000000"/>
      <w:sz w:val="24"/>
      <w:szCs w:val="24"/>
      <w:u w:val="none"/>
    </w:rPr>
  </w:style>
  <w:style w:type="character" w:customStyle="1" w:styleId="420">
    <w:name w:val="font141"/>
    <w:basedOn w:val="51"/>
    <w:qFormat/>
    <w:uiPriority w:val="0"/>
    <w:rPr>
      <w:rFonts w:hint="eastAsia" w:ascii="宋体" w:hAnsi="宋体" w:eastAsia="宋体" w:cs="宋体"/>
      <w:color w:val="000000"/>
      <w:sz w:val="18"/>
      <w:szCs w:val="18"/>
      <w:u w:val="none"/>
    </w:rPr>
  </w:style>
  <w:style w:type="character" w:customStyle="1" w:styleId="421">
    <w:name w:val="font151"/>
    <w:basedOn w:val="51"/>
    <w:qFormat/>
    <w:uiPriority w:val="0"/>
    <w:rPr>
      <w:rFonts w:hint="eastAsia" w:ascii="宋体" w:hAnsi="宋体" w:eastAsia="宋体" w:cs="宋体"/>
      <w:color w:val="000000"/>
      <w:sz w:val="18"/>
      <w:szCs w:val="18"/>
      <w:u w:val="none"/>
      <w:vertAlign w:val="superscript"/>
    </w:rPr>
  </w:style>
  <w:style w:type="character" w:customStyle="1" w:styleId="422">
    <w:name w:val="font131"/>
    <w:basedOn w:val="51"/>
    <w:qFormat/>
    <w:uiPriority w:val="0"/>
    <w:rPr>
      <w:rFonts w:hint="default" w:ascii="Calibri" w:hAnsi="Calibri" w:cs="Calibri"/>
      <w:color w:val="000000"/>
      <w:sz w:val="18"/>
      <w:szCs w:val="18"/>
      <w:u w:val="none"/>
    </w:rPr>
  </w:style>
  <w:style w:type="character" w:customStyle="1" w:styleId="423">
    <w:name w:val="font112"/>
    <w:basedOn w:val="51"/>
    <w:qFormat/>
    <w:uiPriority w:val="0"/>
    <w:rPr>
      <w:rFonts w:hint="eastAsia" w:ascii="宋体" w:hAnsi="宋体" w:eastAsia="宋体" w:cs="宋体"/>
      <w:color w:val="000000"/>
      <w:sz w:val="18"/>
      <w:szCs w:val="18"/>
      <w:u w:val="none"/>
      <w:vertAlign w:val="superscript"/>
    </w:rPr>
  </w:style>
  <w:style w:type="character" w:customStyle="1" w:styleId="424">
    <w:name w:val="font121"/>
    <w:basedOn w:val="51"/>
    <w:qFormat/>
    <w:uiPriority w:val="0"/>
    <w:rPr>
      <w:rFonts w:hint="default" w:ascii="Calibri" w:hAnsi="Calibri" w:cs="Calibri"/>
      <w:color w:val="000000"/>
      <w:sz w:val="24"/>
      <w:szCs w:val="24"/>
      <w:u w:val="none"/>
    </w:rPr>
  </w:style>
  <w:style w:type="character" w:customStyle="1" w:styleId="425">
    <w:name w:val="font161"/>
    <w:basedOn w:val="51"/>
    <w:qFormat/>
    <w:uiPriority w:val="0"/>
    <w:rPr>
      <w:rFonts w:hint="default" w:ascii="Calibri" w:hAnsi="Calibri" w:cs="Calibri"/>
      <w:color w:val="000000"/>
      <w:sz w:val="18"/>
      <w:szCs w:val="18"/>
      <w:u w:val="none"/>
    </w:rPr>
  </w:style>
  <w:style w:type="character" w:customStyle="1" w:styleId="426">
    <w:name w:val="fontstyle01"/>
    <w:qFormat/>
    <w:uiPriority w:val="0"/>
    <w:rPr>
      <w:rFonts w:hint="eastAsia" w:ascii="宋体" w:hAnsi="宋体" w:eastAsia="宋体"/>
      <w:color w:val="000000"/>
      <w:sz w:val="24"/>
      <w:szCs w:val="24"/>
    </w:rPr>
  </w:style>
  <w:style w:type="character" w:customStyle="1" w:styleId="427">
    <w:name w:val="fontstyle21"/>
    <w:qFormat/>
    <w:uiPriority w:val="0"/>
    <w:rPr>
      <w:rFonts w:hint="default" w:ascii="Times New Roman" w:hAnsi="Times New Roman" w:cs="Times New Roman"/>
      <w:color w:val="000000"/>
      <w:sz w:val="24"/>
      <w:szCs w:val="24"/>
    </w:rPr>
  </w:style>
  <w:style w:type="character" w:customStyle="1" w:styleId="428">
    <w:name w:val="自标题四 Char"/>
    <w:link w:val="429"/>
    <w:qFormat/>
    <w:uiPriority w:val="0"/>
    <w:rPr>
      <w:b/>
      <w:kern w:val="2"/>
      <w:sz w:val="28"/>
      <w:szCs w:val="24"/>
    </w:rPr>
  </w:style>
  <w:style w:type="paragraph" w:customStyle="1" w:styleId="429">
    <w:name w:val="自标题四"/>
    <w:basedOn w:val="1"/>
    <w:link w:val="428"/>
    <w:qFormat/>
    <w:uiPriority w:val="0"/>
    <w:pPr>
      <w:spacing w:line="480" w:lineRule="auto"/>
      <w:ind w:left="864"/>
      <w:jc w:val="left"/>
      <w:outlineLvl w:val="3"/>
    </w:pPr>
    <w:rPr>
      <w:b/>
      <w:sz w:val="28"/>
    </w:rPr>
  </w:style>
  <w:style w:type="paragraph" w:customStyle="1" w:styleId="430">
    <w:name w:val="自标题二"/>
    <w:basedOn w:val="1"/>
    <w:qFormat/>
    <w:uiPriority w:val="0"/>
    <w:pPr>
      <w:spacing w:line="360" w:lineRule="auto"/>
      <w:ind w:firstLine="200" w:firstLineChars="200"/>
      <w:jc w:val="left"/>
      <w:outlineLvl w:val="1"/>
    </w:pPr>
    <w:rPr>
      <w:b/>
      <w:sz w:val="32"/>
      <w:szCs w:val="29"/>
    </w:rPr>
  </w:style>
  <w:style w:type="paragraph" w:customStyle="1" w:styleId="431">
    <w:name w:val="图片"/>
    <w:basedOn w:val="1"/>
    <w:qFormat/>
    <w:uiPriority w:val="0"/>
    <w:pPr>
      <w:spacing w:line="480" w:lineRule="exact"/>
      <w:jc w:val="center"/>
    </w:pPr>
    <w:rPr>
      <w:b/>
    </w:rPr>
  </w:style>
  <w:style w:type="paragraph" w:customStyle="1" w:styleId="432">
    <w:name w:val="表格 Alt-6"/>
    <w:basedOn w:val="1"/>
    <w:qFormat/>
    <w:uiPriority w:val="0"/>
    <w:pPr>
      <w:snapToGrid w:val="0"/>
      <w:spacing w:line="240" w:lineRule="atLeast"/>
      <w:jc w:val="center"/>
    </w:pPr>
    <w:rPr>
      <w:w w:val="90"/>
      <w:szCs w:val="20"/>
    </w:rPr>
  </w:style>
  <w:style w:type="character" w:customStyle="1" w:styleId="433">
    <w:name w:val="bjh-p"/>
    <w:basedOn w:val="51"/>
    <w:qFormat/>
    <w:uiPriority w:val="0"/>
  </w:style>
  <w:style w:type="character" w:customStyle="1" w:styleId="434">
    <w:name w:val="c-font-normal2"/>
    <w:basedOn w:val="51"/>
    <w:qFormat/>
    <w:uiPriority w:val="0"/>
  </w:style>
  <w:style w:type="character" w:customStyle="1" w:styleId="435">
    <w:name w:val="ZS三级标题 Char"/>
    <w:link w:val="436"/>
    <w:qFormat/>
    <w:uiPriority w:val="0"/>
    <w:rPr>
      <w:rFonts w:ascii="Arial" w:hAnsi="Arial" w:eastAsia="仿宋_GB2312"/>
      <w:b/>
      <w:kern w:val="2"/>
      <w:sz w:val="24"/>
      <w:szCs w:val="21"/>
    </w:rPr>
  </w:style>
  <w:style w:type="paragraph" w:customStyle="1" w:styleId="436">
    <w:name w:val="ZS三级标题"/>
    <w:basedOn w:val="1"/>
    <w:link w:val="435"/>
    <w:qFormat/>
    <w:uiPriority w:val="0"/>
    <w:pPr>
      <w:spacing w:beforeLines="50" w:afterLines="50" w:line="400" w:lineRule="exact"/>
      <w:ind w:firstLine="200" w:firstLineChars="200"/>
      <w:outlineLvl w:val="2"/>
    </w:pPr>
    <w:rPr>
      <w:rFonts w:ascii="Arial" w:hAnsi="Arial" w:eastAsia="仿宋_GB2312"/>
      <w:b/>
      <w:sz w:val="24"/>
      <w:szCs w:val="21"/>
    </w:rPr>
  </w:style>
  <w:style w:type="paragraph" w:customStyle="1" w:styleId="437">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xl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44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1">
    <w:name w:val="xl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44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44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444">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5">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447">
    <w:name w:val="表首 Char"/>
    <w:link w:val="448"/>
    <w:qFormat/>
    <w:uiPriority w:val="0"/>
    <w:rPr>
      <w:rFonts w:ascii="宋体" w:hAnsi="宋体"/>
      <w:b/>
      <w:sz w:val="24"/>
      <w:szCs w:val="28"/>
    </w:rPr>
  </w:style>
  <w:style w:type="paragraph" w:customStyle="1" w:styleId="448">
    <w:name w:val="表首"/>
    <w:basedOn w:val="1"/>
    <w:link w:val="447"/>
    <w:qFormat/>
    <w:uiPriority w:val="0"/>
    <w:pPr>
      <w:spacing w:line="500" w:lineRule="exact"/>
      <w:jc w:val="left"/>
    </w:pPr>
    <w:rPr>
      <w:rFonts w:ascii="宋体" w:hAnsi="宋体"/>
      <w:b/>
      <w:kern w:val="0"/>
      <w:sz w:val="24"/>
      <w:szCs w:val="28"/>
    </w:rPr>
  </w:style>
  <w:style w:type="paragraph" w:customStyle="1" w:styleId="449">
    <w:name w:val="正文LD"/>
    <w:basedOn w:val="1"/>
    <w:link w:val="450"/>
    <w:qFormat/>
    <w:uiPriority w:val="0"/>
    <w:pPr>
      <w:tabs>
        <w:tab w:val="left" w:pos="0"/>
      </w:tabs>
      <w:spacing w:line="360" w:lineRule="auto"/>
      <w:ind w:firstLine="480" w:firstLineChars="200"/>
    </w:pPr>
    <w:rPr>
      <w:rFonts w:ascii="Century Gothic" w:hAnsi="Century Gothic"/>
      <w:sz w:val="24"/>
      <w:szCs w:val="20"/>
    </w:rPr>
  </w:style>
  <w:style w:type="character" w:customStyle="1" w:styleId="450">
    <w:name w:val="正文LD Char"/>
    <w:link w:val="449"/>
    <w:qFormat/>
    <w:uiPriority w:val="0"/>
    <w:rPr>
      <w:rFonts w:ascii="Century Gothic" w:hAnsi="Century Gothic"/>
      <w:kern w:val="2"/>
      <w:sz w:val="24"/>
    </w:rPr>
  </w:style>
  <w:style w:type="paragraph" w:customStyle="1" w:styleId="451">
    <w:name w:val="重要点"/>
    <w:basedOn w:val="1"/>
    <w:qFormat/>
    <w:uiPriority w:val="0"/>
    <w:pPr>
      <w:tabs>
        <w:tab w:val="left" w:pos="840"/>
      </w:tabs>
      <w:spacing w:line="360" w:lineRule="auto"/>
      <w:ind w:left="840"/>
      <w:outlineLvl w:val="3"/>
    </w:pPr>
    <w:rPr>
      <w:rFonts w:eastAsia="黑体"/>
      <w:bCs/>
      <w:sz w:val="24"/>
      <w:szCs w:val="20"/>
    </w:rPr>
  </w:style>
  <w:style w:type="paragraph" w:customStyle="1" w:styleId="452">
    <w:name w:val="1正文"/>
    <w:basedOn w:val="1"/>
    <w:next w:val="1"/>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石柱县环球电脑公司</Company>
  <Pages>14</Pages>
  <Words>2768</Words>
  <Characters>3746</Characters>
  <Lines>31</Lines>
  <Paragraphs>8</Paragraphs>
  <TotalTime>2519</TotalTime>
  <ScaleCrop>false</ScaleCrop>
  <LinksUpToDate>false</LinksUpToDate>
  <CharactersWithSpaces>3803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2020-06-08T01:03:00Z</dcterms:created>
  <dc:creator>陈*何*马</dc:creator>
  <cp:lastModifiedBy>安然弱水</cp:lastModifiedBy>
  <cp:lastPrinted>2025-09-25T01:14:00Z</cp:lastPrinted>
  <dcterms:modified xsi:type="dcterms:W3CDTF">2025-11-10T01:20:06Z</dcterms:modified>
  <dc:title>石柱土家族自治县水利局</dc:title>
  <cp:revision>444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eyJoZGlkIjoiM2VmN2NkNzlhZDllNTk4ZDQyYWY1YjAzNzZkNTk2YWEiLCJ1c2VySWQiOiIxMzAwNjA3NzU5In0=</vt:lpwstr>
  </property>
  <property fmtid="{D5CDD505-2E9C-101B-9397-08002B2CF9AE}" pid="4" name="ICV">
    <vt:lpwstr>28B390DE66F641568C2AE703952460C2_12</vt:lpwstr>
  </property>
</Properties>
</file>