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09A57">
      <w:pPr>
        <w:spacing w:line="580" w:lineRule="exact"/>
        <w:rPr>
          <w:rFonts w:ascii="方正仿宋_GBK" w:eastAsia="方正仿宋_GBK"/>
          <w:color w:val="FF0000"/>
          <w:sz w:val="32"/>
          <w:szCs w:val="32"/>
        </w:rPr>
      </w:pPr>
      <w:bookmarkStart w:id="0" w:name="_GoBack"/>
      <w:bookmarkEnd w:id="0"/>
      <w:r>
        <w:rPr>
          <w:rFonts w:hint="eastAsia" w:ascii="方正仿宋_GBK" w:eastAsia="方正仿宋_GBK"/>
          <w:color w:val="FF0000"/>
          <w:sz w:val="32"/>
          <w:szCs w:val="32"/>
        </w:rPr>
        <w:t xml:space="preserve">  </w:t>
      </w:r>
    </w:p>
    <w:p w14:paraId="0F5E5613">
      <w:pPr>
        <w:spacing w:line="580" w:lineRule="exact"/>
        <w:rPr>
          <w:rFonts w:ascii="方正仿宋_GBK" w:eastAsia="方正仿宋_GBK"/>
          <w:color w:val="FF0000"/>
          <w:sz w:val="32"/>
          <w:szCs w:val="32"/>
        </w:rPr>
      </w:pPr>
    </w:p>
    <w:p w14:paraId="0C7EA2B5">
      <w:pPr>
        <w:spacing w:line="580" w:lineRule="exact"/>
        <w:rPr>
          <w:rFonts w:ascii="方正仿宋_GBK" w:eastAsia="方正仿宋_GBK"/>
          <w:color w:val="FF0000"/>
          <w:sz w:val="32"/>
          <w:szCs w:val="32"/>
        </w:rPr>
      </w:pPr>
    </w:p>
    <w:p w14:paraId="3044B236">
      <w:pPr>
        <w:ind w:firstLine="358" w:firstLineChars="112"/>
        <w:rPr>
          <w:rFonts w:ascii="方正仿宋_GBK" w:eastAsia="方正仿宋_GBK"/>
          <w:color w:val="FF0000"/>
          <w:sz w:val="32"/>
          <w:szCs w:val="32"/>
        </w:rPr>
      </w:pPr>
    </w:p>
    <w:p w14:paraId="00D4204B">
      <w:pPr>
        <w:spacing w:line="560" w:lineRule="exact"/>
        <w:rPr>
          <w:rFonts w:ascii="方正仿宋_GBK" w:eastAsia="方正仿宋_GBK"/>
          <w:color w:val="FF0000"/>
          <w:sz w:val="32"/>
          <w:szCs w:val="32"/>
        </w:rPr>
      </w:pPr>
    </w:p>
    <w:p w14:paraId="064E3239">
      <w:pPr>
        <w:spacing w:line="560" w:lineRule="exact"/>
        <w:rPr>
          <w:rFonts w:ascii="方正仿宋_GBK" w:eastAsia="方正仿宋_GBK"/>
          <w:color w:val="FF0000"/>
          <w:sz w:val="32"/>
          <w:szCs w:val="32"/>
        </w:rPr>
      </w:pPr>
    </w:p>
    <w:p w14:paraId="178F0919">
      <w:pPr>
        <w:spacing w:line="560" w:lineRule="exact"/>
        <w:rPr>
          <w:rFonts w:ascii="方正仿宋_GBK" w:eastAsia="方正仿宋_GBK"/>
          <w:color w:val="FF0000"/>
          <w:sz w:val="32"/>
          <w:szCs w:val="32"/>
        </w:rPr>
      </w:pPr>
    </w:p>
    <w:p w14:paraId="16D9E14F">
      <w:pPr>
        <w:spacing w:line="380" w:lineRule="exact"/>
        <w:ind w:firstLine="480" w:firstLineChars="150"/>
        <w:jc w:val="center"/>
        <w:rPr>
          <w:rFonts w:ascii="方正仿宋_GBK" w:eastAsia="方正仿宋_GBK"/>
          <w:sz w:val="32"/>
          <w:szCs w:val="32"/>
        </w:rPr>
      </w:pPr>
    </w:p>
    <w:p w14:paraId="159E3BFD">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石柱水利许可〔2025〕31号</w:t>
      </w:r>
    </w:p>
    <w:p w14:paraId="1515C690">
      <w:pPr>
        <w:jc w:val="center"/>
        <w:rPr>
          <w:sz w:val="32"/>
          <w:szCs w:val="32"/>
        </w:rPr>
      </w:pPr>
    </w:p>
    <w:p w14:paraId="1B808466">
      <w:pPr>
        <w:rPr>
          <w:sz w:val="36"/>
          <w:szCs w:val="36"/>
        </w:rPr>
      </w:pPr>
    </w:p>
    <w:p w14:paraId="61C73E22">
      <w:pPr>
        <w:snapToGrid w:val="0"/>
        <w:spacing w:line="594" w:lineRule="exact"/>
        <w:jc w:val="center"/>
        <w:rPr>
          <w:rFonts w:eastAsia="方正小标宋_GBK"/>
          <w:sz w:val="44"/>
          <w:szCs w:val="44"/>
        </w:rPr>
      </w:pPr>
      <w:r>
        <w:rPr>
          <w:rFonts w:hint="eastAsia" w:eastAsia="方正小标宋_GBK"/>
          <w:sz w:val="44"/>
          <w:szCs w:val="44"/>
        </w:rPr>
        <w:t>石柱土家族自治县水利局</w:t>
      </w:r>
    </w:p>
    <w:p w14:paraId="1D2FC1C3">
      <w:pPr>
        <w:spacing w:line="640" w:lineRule="exact"/>
        <w:jc w:val="center"/>
        <w:rPr>
          <w:rFonts w:hint="eastAsia" w:ascii="方正小标宋_GBK" w:eastAsia="方正小标宋_GBK"/>
          <w:sz w:val="44"/>
          <w:szCs w:val="44"/>
        </w:rPr>
      </w:pPr>
      <w:r>
        <w:rPr>
          <w:rFonts w:hint="eastAsia" w:ascii="方正小标宋_GBK" w:eastAsia="方正小标宋_GBK"/>
          <w:sz w:val="44"/>
          <w:szCs w:val="44"/>
        </w:rPr>
        <w:t>关于宜涪高铁重庆段站前3标施工期</w:t>
      </w:r>
    </w:p>
    <w:p w14:paraId="4939D185">
      <w:pPr>
        <w:spacing w:line="640" w:lineRule="exact"/>
        <w:jc w:val="center"/>
        <w:rPr>
          <w:rFonts w:ascii="方正小标宋_GBK" w:eastAsia="方正小标宋_GBK"/>
          <w:sz w:val="44"/>
          <w:szCs w:val="44"/>
        </w:rPr>
      </w:pPr>
      <w:r>
        <w:rPr>
          <w:rFonts w:hint="eastAsia" w:ascii="方正小标宋_GBK" w:eastAsia="方正小标宋_GBK"/>
          <w:sz w:val="44"/>
          <w:szCs w:val="44"/>
        </w:rPr>
        <w:t>临时工程洪水影响评价报告</w:t>
      </w:r>
    </w:p>
    <w:p w14:paraId="3AD8349B">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755E92C6">
      <w:pPr>
        <w:spacing w:line="540" w:lineRule="exact"/>
        <w:rPr>
          <w:rFonts w:ascii="方正仿宋_GBK" w:hAnsi="宋体" w:eastAsia="方正仿宋_GBK" w:cs="宋体"/>
          <w:kern w:val="0"/>
          <w:sz w:val="32"/>
          <w:szCs w:val="32"/>
        </w:rPr>
      </w:pPr>
    </w:p>
    <w:p w14:paraId="0C75ACD6">
      <w:pPr>
        <w:kinsoku w:val="0"/>
        <w:overflowPunct w:val="0"/>
        <w:autoSpaceDE w:val="0"/>
        <w:autoSpaceDN w:val="0"/>
        <w:spacing w:line="580" w:lineRule="exact"/>
        <w:rPr>
          <w:rFonts w:ascii="方正仿宋_GBK" w:hAnsi="宋体" w:eastAsia="方正仿宋_GBK" w:cs="宋体"/>
          <w:kern w:val="0"/>
          <w:sz w:val="32"/>
          <w:szCs w:val="32"/>
        </w:rPr>
      </w:pPr>
      <w:r>
        <w:rPr>
          <w:rFonts w:hint="eastAsia" w:ascii="仿宋_GB2312" w:eastAsia="仿宋_GB2312"/>
          <w:sz w:val="28"/>
          <w:szCs w:val="28"/>
        </w:rPr>
        <w:t>中</w:t>
      </w:r>
      <w:r>
        <w:rPr>
          <w:rFonts w:hint="eastAsia" w:ascii="方正仿宋_GBK" w:hAnsi="宋体" w:eastAsia="方正仿宋_GBK" w:cs="宋体"/>
          <w:kern w:val="0"/>
          <w:sz w:val="32"/>
          <w:szCs w:val="32"/>
        </w:rPr>
        <w:t>铁十一局集团有限公司宜涪高铁重庆段站前3标项目经理部：</w:t>
      </w:r>
    </w:p>
    <w:p w14:paraId="444A9296">
      <w:pPr>
        <w:kinsoku w:val="0"/>
        <w:overflowPunct w:val="0"/>
        <w:autoSpaceDE w:val="0"/>
        <w:autoSpaceDN w:val="0"/>
        <w:spacing w:line="580" w:lineRule="exact"/>
        <w:ind w:left="105" w:leftChars="50"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你单位报来《宜涪高铁重庆段站前3标施工期临时工程洪水影响评价报告》（以下简称《报告》）的送审稿等相关资料收悉。我局于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25年7月8日组织专家对《报告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泰客诺利科技咨询有限公司根据专家组的初审意见进行修改完善后交专家组复核形成《报告》（报批稿）于2025年7月23日报送我局。根据《行政许可法》第三十八条、《水行政许可实施办法》第三十二条第一项规定，结合专家评审意见，现就该项目洪水影响评价作出行政许可决定如下：</w:t>
      </w:r>
    </w:p>
    <w:p w14:paraId="0152E387">
      <w:pPr>
        <w:kinsoku w:val="0"/>
        <w:overflowPunct w:val="0"/>
        <w:autoSpaceDE w:val="0"/>
        <w:autoSpaceDN w:val="0"/>
        <w:spacing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一、工程概况</w:t>
      </w:r>
    </w:p>
    <w:p w14:paraId="3EA6C216">
      <w:pPr>
        <w:kinsoku w:val="0"/>
        <w:overflowPunct w:val="0"/>
        <w:autoSpaceDE w:val="0"/>
        <w:autoSpaceDN w:val="0"/>
        <w:spacing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宜涪铁路重庆段站前3标的建设项目位于重庆市石柱县及丰都县境内，主要包括桥梁5座/1.283km，隧道5座/20.487km，路基双线0.18km，正线无砟轨道43.808km。 建设内容穿越区地势陡峭、部分道路不具备进场施工条件，为按时完成本标段施工任务，满足施工通道要求，需建设临时便道、便桥等接入主体工程工作面，其中石柱县境内涉河临时工程共有12处，主要为：贝雷梁便桥3座、工字钢便桥5座、过水管涵约70m、改扩建便道1条（涉水部分共3段，分别长300m、20m和60m）、DK381弃渣场新建便道1条。</w:t>
      </w:r>
    </w:p>
    <w:p w14:paraId="06A1B8BC">
      <w:pPr>
        <w:kinsoku w:val="0"/>
        <w:overflowPunct w:val="0"/>
        <w:autoSpaceDE w:val="0"/>
        <w:autoSpaceDN w:val="0"/>
        <w:spacing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各涉河项目所处地理位置、涉及河流见宜涪铁路重庆段站前3标施工涉河临时工程汇总表。本项目12处临时工程总投资203万元，资金来源来业主自筹。</w:t>
      </w:r>
    </w:p>
    <w:p w14:paraId="198046EA">
      <w:pPr>
        <w:kinsoku w:val="0"/>
        <w:overflowPunct w:val="0"/>
        <w:autoSpaceDE w:val="0"/>
        <w:autoSpaceDN w:val="0"/>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4E225BAD">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（1）南宾进口便桥</w:t>
      </w:r>
    </w:p>
    <w:p w14:paraId="3D61322F">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南宾进口便桥设计一跨过河，全长31.52m，桥跨27m。采用贝雷梁，桥面设计标高558.72m，梁底高程556.68m，便桥净宽5m。全桥共2台1跨，两岸桥台采用梯形变宽，墩台尺寸2.1m～3.1m，左右岸墩台底面高程分别为552.38m和552.71m。</w:t>
      </w:r>
    </w:p>
    <w:p w14:paraId="49CCED5E">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（2）南宾出口便桥</w:t>
      </w:r>
    </w:p>
    <w:p w14:paraId="6939484C">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南宾出口便桥设计一跨过河，全长31.52m，桥跨27m。采用贝雷梁，桥面设计标高561.31m，梁底高程559.27m，便桥净宽5m。全桥共2台1跨。两岸桥台采用梯形变宽，墩台尺寸2.1m～3.1m。左右岸墩台底面高程分别为554.54m和555.32m。</w:t>
      </w:r>
    </w:p>
    <w:p w14:paraId="2F12D328">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（3）接105省道便桥</w:t>
      </w:r>
    </w:p>
    <w:p w14:paraId="7951D68E">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接105省道便桥设计全长31.52m，桥跨27m。采用贝雷梁，桥面设计标高553.11m，梁底高程551.07m，便桥净宽5m。全桥共2台1跨。两岸桥台采用梯形变宽，墩台尺寸2.1m～3.1m。左右岸墩台底面高程分别为545.83m和546.72m。</w:t>
      </w:r>
    </w:p>
    <w:p w14:paraId="202E009C">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（4）DK381渣场便道</w:t>
      </w:r>
    </w:p>
    <w:p w14:paraId="7B42B32E">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DK381渣场便道在大歇镇黄山村顺沿厂坝沟右岸支沟布置，由于拟建工程区域两岸均为陡坡，无道路布置条件，因此拟建道路沿斜垫或开挖，在占据原河槽路段进行改沟或扩挖，道路临河侧修建挡墙。渣场便道里程桩号范围K0+0～K0+797.1m。便道路面宽度4.0～4.5m，路面高程范围673.0m～752.0m。路面采用水泥混凝土，两侧设排水沟。便道基础填筑为斜坡，坡脚设砌石挡墙，墙高范围1.0m～2.2m；墙底厚度范围1.0m～1.5m。K0+200～K0+797.1段路基将占据一定支沟过水断面，在道路修建的同时，将会对该段沟道进行扩挖，扩挖后宽度与深度均超过原河道。</w:t>
      </w:r>
    </w:p>
    <w:p w14:paraId="67B984B6">
      <w:pPr>
        <w:widowControl/>
        <w:numPr>
          <w:ilvl w:val="0"/>
          <w:numId w:val="1"/>
        </w:numPr>
        <w:kinsoku w:val="0"/>
        <w:overflowPunct w:val="0"/>
        <w:spacing w:line="58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石板坡进口便桥</w:t>
      </w:r>
    </w:p>
    <w:p w14:paraId="5AC14EF8">
      <w:pPr>
        <w:widowControl/>
        <w:kinsoku w:val="0"/>
        <w:overflowPunct w:val="0"/>
        <w:spacing w:line="58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石板坡进口便桥</w:t>
      </w:r>
      <w:r>
        <w:rPr>
          <w:rFonts w:hint="eastAsia" w:ascii="方正仿宋_GBK" w:hAnsi="宋体" w:eastAsia="方正仿宋_GBK" w:cs="宋体"/>
          <w:kern w:val="0"/>
          <w:sz w:val="32"/>
          <w:szCs w:val="32"/>
        </w:rPr>
        <w:t>桥长14.6m，桥板长12m，净跨10.2m；桥面设计标高573.83m，梁底高程573.35m，便桥净宽6.0m。该桥上部结构采用双拼I40b工字钢，桥面满铺28槽钢，全桥共2台1跨，桥台底宽2m，桥台基础采用素砼扩大基础，宽度2.4m。左右岸墩台底面高程均为553.72m。桥址两岸修建有混凝土护岸挡墙，挡墙临水侧顶面高程571.36m，挡墙底高程567.36m。拟建便桥修建时将破坏原护岸，建成后与护岸上下游平顺衔接。</w:t>
      </w:r>
    </w:p>
    <w:p w14:paraId="2301B7DB">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（6）石板坡进口材料堆场便桥</w:t>
      </w:r>
    </w:p>
    <w:p w14:paraId="0CD80244">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板坡进口堆料场便桥设计桥长8.2m，桥板长5.0m；桥面设计标高557.3m，梁底高程556.82m，便桥净宽6.5m。该桥上部结构采用双拼I40b工字钢，桥面满铺28槽钢，全桥共2台1跨，桥台底宽2m，桥台基础采用素砼扩大基础，宽度3.0m。左右岸墩台底面高程均为553.72m。</w:t>
      </w:r>
    </w:p>
    <w:p w14:paraId="5E8946EC">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（7）城北斜井回填盖板涵</w:t>
      </w:r>
    </w:p>
    <w:p w14:paraId="27F15261">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城北斜井回填盖板涵设计为2组2.50m×1.50m盖板涵，盖板厚度0.30m，采用C35砼盖板；洞身两侧边墙及中墙均厚0.5m，边墙采用C30砼浇筑，中墙采用C20砼浇筑；底板厚0.5m，采用C20砼浇筑。涵洞总长70m，进口高程594.226m，出口高程589.996m，平均比降57.81%。</w:t>
      </w:r>
    </w:p>
    <w:p w14:paraId="55DFF4BA">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（8）城北斜井驻地便桥</w:t>
      </w:r>
    </w:p>
    <w:p w14:paraId="576A0334">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城北斜井驻地便桥设计桥长11.2m，桥板长8.10m，净跨4.5m；桥面设计标高580.54m，梁底高程580.06m，便桥净宽6.5m。该桥上部结构采用双拼I40b工字钢，桥面满铺28槽钢，全桥共2台1跨，桥台底宽2m，桥台基础采用素砼扩大基础，宽度3.0m。左右岸墩台底面高程均为574.5m。</w:t>
      </w:r>
    </w:p>
    <w:p w14:paraId="1C7590F8">
      <w:pPr>
        <w:widowControl/>
        <w:numPr>
          <w:ilvl w:val="0"/>
          <w:numId w:val="2"/>
        </w:numPr>
        <w:kinsoku w:val="0"/>
        <w:overflowPunct w:val="0"/>
        <w:spacing w:line="58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新方斗山进口便桥</w:t>
      </w:r>
    </w:p>
    <w:p w14:paraId="33F4381F">
      <w:pPr>
        <w:widowControl/>
        <w:kinsoku w:val="0"/>
        <w:overflowPunct w:val="0"/>
        <w:spacing w:line="580" w:lineRule="exact"/>
        <w:ind w:firstLine="960" w:firstLineChars="300"/>
        <w:rPr>
          <w:rFonts w:ascii="方正仿宋_GBK" w:hAnsi="宋体" w:eastAsia="方正仿宋_GBK" w:cs="宋体"/>
          <w:kern w:val="0"/>
          <w:sz w:val="32"/>
          <w:szCs w:val="32"/>
        </w:rPr>
      </w:pPr>
      <w:r>
        <w:rPr>
          <w:rFonts w:ascii="方正仿宋_GBK" w:hAnsi="宋体" w:eastAsia="方正仿宋_GBK" w:cs="宋体"/>
          <w:kern w:val="0"/>
          <w:sz w:val="32"/>
          <w:szCs w:val="32"/>
        </w:rPr>
        <w:t>新方斗山进口便桥设计</w:t>
      </w:r>
      <w:r>
        <w:rPr>
          <w:rFonts w:hint="eastAsia" w:ascii="方正仿宋_GBK" w:hAnsi="宋体" w:eastAsia="方正仿宋_GBK" w:cs="宋体"/>
          <w:kern w:val="0"/>
          <w:sz w:val="32"/>
          <w:szCs w:val="32"/>
        </w:rPr>
        <w:t>桥长14.6m，桥跨12m；桥面设计标高605.01m，梁底高程604.54m，便桥净宽6.0m。该桥上部结构采用双拼I40b工字钢，桥面满铺28槽钢，全桥共2台1跨，桥台底宽2m，桥台基础采用素砼扩大基础，宽度2.4m。左右岸墩台底面高程均为598.23m。</w:t>
      </w:r>
    </w:p>
    <w:p w14:paraId="34FEA485">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（10）新方斗山平导便桥</w:t>
      </w:r>
    </w:p>
    <w:p w14:paraId="00053D39">
      <w:pPr>
        <w:pStyle w:val="230"/>
        <w:kinsoku w:val="0"/>
        <w:overflowPunct w:val="0"/>
        <w:spacing w:beforeLines="0" w:line="580" w:lineRule="exact"/>
        <w:ind w:firstLine="640"/>
        <w:rPr>
          <w:rFonts w:ascii="方正仿宋_GBK" w:hAnsi="宋体" w:eastAsia="方正仿宋_GBK" w:cs="宋体"/>
          <w:kern w:val="0"/>
          <w:sz w:val="32"/>
          <w:szCs w:val="32"/>
        </w:rPr>
      </w:pPr>
      <w:r>
        <w:rPr>
          <w:rFonts w:ascii="方正仿宋_GBK" w:hAnsi="宋体" w:eastAsia="方正仿宋_GBK" w:cs="宋体"/>
          <w:kern w:val="0"/>
          <w:sz w:val="32"/>
          <w:szCs w:val="32"/>
        </w:rPr>
        <w:t>新方斗山平导便桥设计</w:t>
      </w:r>
      <w:r>
        <w:rPr>
          <w:rFonts w:hint="eastAsia" w:ascii="方正仿宋_GBK" w:hAnsi="宋体" w:eastAsia="方正仿宋_GBK" w:cs="宋体"/>
          <w:kern w:val="0"/>
          <w:sz w:val="32"/>
          <w:szCs w:val="32"/>
        </w:rPr>
        <w:t>桥长14.6m，桥板长12m；桥面设计标高572.9m，梁底高程572.43m，便桥净宽6.0m。该桥上部结构采用双拼I40b工字钢，桥面满铺28槽钢，全桥共2台1跨，桥台底宽2m，桥台基础采用素砼扩大基础，宽度2.4m。左右岸墩台底面高程均为566.12m。</w:t>
      </w:r>
    </w:p>
    <w:p w14:paraId="7F3FECE7">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（11）拌合站便桥</w:t>
      </w:r>
    </w:p>
    <w:p w14:paraId="7F67FBE5">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拌合站便桥设计桥长11.2m，桥板长9.2m，净跨5.2m；桥面设计标高542.9m，梁底高程542.4m，便桥净宽4.0m。该桥上部结构采用双拼I40b工字钢，桥面满铺28槽钢，全桥共2台1跨，桥台底宽2.8m，桥台基础采用素砼扩大基础，宽度3.0m。左右岸墩台底面高程均为534.9m。</w:t>
      </w:r>
    </w:p>
    <w:p w14:paraId="4522D1FD">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（12）沿柏树河施工便道</w:t>
      </w:r>
    </w:p>
    <w:p w14:paraId="63898456">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拟建沿柏树河施工便道上游段以新方斗山平导桥为起点向上游独立编号，桩号范围K0+0.00m～K0+0624.0m，全长624m；下游段便道里程桩号K0+000m～K4+602.0m，全长4.6km。两段便道路面宽度均为4～4.5m。道路基于原柏树左岸即有乡村道路布置，其中共有3段需要修建沿河挡墙。其中第Ⅰ段（上游段）独立编号，第Ⅱ段（中游段）与第Ⅲ段（下游段）整体编号。</w:t>
      </w:r>
    </w:p>
    <w:p w14:paraId="4E3B8E6E">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第Ⅰ段（属于施工便道上游段）：</w:t>
      </w:r>
    </w:p>
    <w:p w14:paraId="1372CB1E">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该段便道K0+0.00m～K0+300.0m段将原有道路向河侧拓宽，该段便道长300m,路面宽4.5m，路面高程范围576.7m～584.8m。便道临河侧修建重力式挡墙进行防护，挡墙基础宽度2.2m～3.2m，墙高范围5.5m～8.4m。</w:t>
      </w:r>
    </w:p>
    <w:p w14:paraId="2268D1A1">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第Ⅱ段（属于下游段）：</w:t>
      </w:r>
    </w:p>
    <w:p w14:paraId="076D204D">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该段便道K2+220.0m～K2+240.0m段将原道路向河侧拓宽，总长20m，路面宽4.0m，路面高程范围535.4m～537.1m。便道临河侧修建重力式挡墙进行防护。挡墙基础宽度7.0m，墙高10.0m。</w:t>
      </w:r>
    </w:p>
    <w:p w14:paraId="64313C42">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第Ⅲ段（属于下游段）：</w:t>
      </w:r>
    </w:p>
    <w:p w14:paraId="4F5F0A1F">
      <w:pPr>
        <w:widowControl/>
        <w:kinsoku w:val="0"/>
        <w:overflowPunct w:val="0"/>
        <w:spacing w:line="580" w:lineRule="exact"/>
        <w:ind w:firstLine="560"/>
        <w:rPr>
          <w:rFonts w:ascii="方正仿宋_GBK" w:hAnsi="宋体" w:eastAsia="方正仿宋_GBK" w:cs="宋体"/>
          <w:kern w:val="0"/>
          <w:sz w:val="32"/>
          <w:szCs w:val="32"/>
        </w:rPr>
      </w:pPr>
      <w:r>
        <w:rPr>
          <w:rFonts w:hint="eastAsia" w:ascii="方正仿宋_GBK" w:hAnsi="宋体" w:eastAsia="方正仿宋_GBK" w:cs="宋体"/>
          <w:kern w:val="0"/>
          <w:sz w:val="32"/>
          <w:szCs w:val="32"/>
        </w:rPr>
        <w:t>该段便道K0+240.0m～K0+300.0m段将原道向河侧拓宽，总长60m，路面宽4.0m，路面高程范围518.1m～520.8m。便道临河侧修建重力式挡墙进行防护。挡墙基础宽度2.0m，墙高3.0m。</w:t>
      </w:r>
    </w:p>
    <w:p w14:paraId="0E8E1648">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涉河坐标</w:t>
      </w:r>
    </w:p>
    <w:tbl>
      <w:tblPr>
        <w:tblStyle w:val="38"/>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8"/>
        <w:gridCol w:w="1184"/>
        <w:gridCol w:w="2004"/>
        <w:gridCol w:w="2024"/>
        <w:gridCol w:w="2027"/>
      </w:tblGrid>
      <w:tr w14:paraId="12EF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blHeader/>
          <w:jc w:val="center"/>
        </w:trPr>
        <w:tc>
          <w:tcPr>
            <w:tcW w:w="963" w:type="pct"/>
            <w:vAlign w:val="center"/>
          </w:tcPr>
          <w:p w14:paraId="2F75D799">
            <w:pPr>
              <w:adjustRightInd w:val="0"/>
              <w:snapToGrid w:val="0"/>
              <w:jc w:val="center"/>
              <w:rPr>
                <w:rFonts w:ascii="方正仿宋_GBK" w:eastAsia="方正仿宋_GBK"/>
                <w:color w:val="000000" w:themeColor="text1"/>
                <w:szCs w:val="21"/>
              </w:rPr>
            </w:pPr>
            <w:r>
              <w:rPr>
                <w:rFonts w:hint="eastAsia" w:ascii="方正仿宋_GBK" w:eastAsia="方正仿宋_GBK"/>
                <w:color w:val="000000" w:themeColor="text1"/>
                <w:szCs w:val="21"/>
              </w:rPr>
              <w:t>工程名称</w:t>
            </w:r>
          </w:p>
        </w:tc>
        <w:tc>
          <w:tcPr>
            <w:tcW w:w="660" w:type="pct"/>
            <w:vAlign w:val="center"/>
          </w:tcPr>
          <w:p w14:paraId="66394168">
            <w:pPr>
              <w:adjustRightInd w:val="0"/>
              <w:snapToGrid w:val="0"/>
              <w:jc w:val="center"/>
              <w:rPr>
                <w:rFonts w:ascii="方正仿宋_GBK" w:eastAsia="方正仿宋_GBK"/>
                <w:color w:val="000000" w:themeColor="text1"/>
                <w:szCs w:val="21"/>
              </w:rPr>
            </w:pPr>
            <w:r>
              <w:rPr>
                <w:rFonts w:hint="eastAsia" w:ascii="方正仿宋_GBK" w:eastAsia="方正仿宋_GBK"/>
                <w:color w:val="000000" w:themeColor="text1"/>
                <w:szCs w:val="21"/>
              </w:rPr>
              <w:t>坐标位置</w:t>
            </w:r>
          </w:p>
        </w:tc>
        <w:tc>
          <w:tcPr>
            <w:tcW w:w="1117" w:type="pct"/>
            <w:vAlign w:val="center"/>
          </w:tcPr>
          <w:p w14:paraId="40C2E31B">
            <w:pPr>
              <w:adjustRightInd w:val="0"/>
              <w:snapToGrid w:val="0"/>
              <w:jc w:val="center"/>
              <w:rPr>
                <w:rFonts w:ascii="方正仿宋_GBK" w:eastAsia="方正仿宋_GBK"/>
                <w:color w:val="000000" w:themeColor="text1"/>
                <w:szCs w:val="21"/>
              </w:rPr>
            </w:pPr>
            <w:r>
              <w:rPr>
                <w:rFonts w:hint="eastAsia" w:ascii="方正仿宋_GBK" w:eastAsia="方正仿宋_GBK"/>
                <w:color w:val="000000" w:themeColor="text1"/>
                <w:szCs w:val="21"/>
              </w:rPr>
              <w:t>X</w:t>
            </w:r>
          </w:p>
        </w:tc>
        <w:tc>
          <w:tcPr>
            <w:tcW w:w="1128" w:type="pct"/>
            <w:vAlign w:val="center"/>
          </w:tcPr>
          <w:p w14:paraId="46D31BF0">
            <w:pPr>
              <w:adjustRightInd w:val="0"/>
              <w:snapToGrid w:val="0"/>
              <w:jc w:val="center"/>
              <w:rPr>
                <w:rFonts w:ascii="方正仿宋_GBK" w:eastAsia="方正仿宋_GBK"/>
                <w:color w:val="000000" w:themeColor="text1"/>
                <w:szCs w:val="21"/>
              </w:rPr>
            </w:pPr>
            <w:r>
              <w:rPr>
                <w:rFonts w:hint="eastAsia" w:ascii="方正仿宋_GBK" w:eastAsia="方正仿宋_GBK"/>
                <w:color w:val="000000" w:themeColor="text1"/>
                <w:szCs w:val="21"/>
              </w:rPr>
              <w:t>Y</w:t>
            </w:r>
          </w:p>
        </w:tc>
        <w:tc>
          <w:tcPr>
            <w:tcW w:w="1129" w:type="pct"/>
            <w:vAlign w:val="center"/>
          </w:tcPr>
          <w:p w14:paraId="12AF3B65">
            <w:pPr>
              <w:adjustRightInd w:val="0"/>
              <w:snapToGrid w:val="0"/>
              <w:jc w:val="center"/>
              <w:rPr>
                <w:rFonts w:ascii="方正仿宋_GBK" w:eastAsia="方正仿宋_GBK"/>
                <w:color w:val="000000" w:themeColor="text1"/>
                <w:szCs w:val="21"/>
              </w:rPr>
            </w:pPr>
            <w:r>
              <w:rPr>
                <w:rFonts w:hint="eastAsia" w:ascii="方正仿宋_GBK" w:eastAsia="方正仿宋_GBK"/>
                <w:color w:val="000000" w:themeColor="text1"/>
                <w:szCs w:val="21"/>
              </w:rPr>
              <w:t>高程 （m）</w:t>
            </w:r>
          </w:p>
        </w:tc>
      </w:tr>
      <w:tr w14:paraId="7C98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restart"/>
            <w:vAlign w:val="center"/>
          </w:tcPr>
          <w:p w14:paraId="76A4A167">
            <w:pPr>
              <w:widowControl/>
              <w:jc w:val="center"/>
              <w:rPr>
                <w:rFonts w:ascii="方正仿宋_GBK" w:eastAsia="方正仿宋_GBK"/>
                <w:color w:val="000000" w:themeColor="text1"/>
              </w:rPr>
            </w:pPr>
            <w:r>
              <w:rPr>
                <w:rFonts w:hint="eastAsia" w:ascii="方正仿宋_GBK" w:eastAsia="方正仿宋_GBK"/>
                <w:color w:val="000000" w:themeColor="text1"/>
                <w:szCs w:val="21"/>
              </w:rPr>
              <w:t>南宾进口便桥</w:t>
            </w:r>
          </w:p>
        </w:tc>
        <w:tc>
          <w:tcPr>
            <w:tcW w:w="660" w:type="pct"/>
            <w:vAlign w:val="center"/>
          </w:tcPr>
          <w:p w14:paraId="005F19DF">
            <w:pPr>
              <w:adjustRightInd w:val="0"/>
              <w:snapToGrid w:val="0"/>
              <w:jc w:val="center"/>
              <w:rPr>
                <w:rFonts w:ascii="方正仿宋_GBK" w:eastAsia="方正仿宋_GBK"/>
                <w:color w:val="000000" w:themeColor="text1"/>
              </w:rPr>
            </w:pPr>
            <w:r>
              <w:rPr>
                <w:rFonts w:hint="eastAsia" w:ascii="方正仿宋_GBK" w:eastAsia="方正仿宋_GBK"/>
                <w:color w:val="000000" w:themeColor="text1"/>
              </w:rPr>
              <w:t>1</w:t>
            </w:r>
          </w:p>
        </w:tc>
        <w:tc>
          <w:tcPr>
            <w:tcW w:w="1117" w:type="pct"/>
            <w:vAlign w:val="center"/>
          </w:tcPr>
          <w:p w14:paraId="299FE11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3322528.02</w:t>
            </w:r>
          </w:p>
        </w:tc>
        <w:tc>
          <w:tcPr>
            <w:tcW w:w="1128" w:type="pct"/>
            <w:vAlign w:val="center"/>
          </w:tcPr>
          <w:p w14:paraId="7E8CABB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36510186.42</w:t>
            </w:r>
          </w:p>
        </w:tc>
        <w:tc>
          <w:tcPr>
            <w:tcW w:w="1129" w:type="pct"/>
            <w:vAlign w:val="center"/>
          </w:tcPr>
          <w:p w14:paraId="0416850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556.38</w:t>
            </w:r>
          </w:p>
        </w:tc>
      </w:tr>
      <w:tr w14:paraId="25CC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3039083C">
            <w:pPr>
              <w:adjustRightInd w:val="0"/>
              <w:snapToGrid w:val="0"/>
              <w:jc w:val="center"/>
              <w:rPr>
                <w:rFonts w:ascii="方正仿宋_GBK" w:eastAsia="方正仿宋_GBK"/>
                <w:color w:val="000000" w:themeColor="text1"/>
              </w:rPr>
            </w:pPr>
          </w:p>
        </w:tc>
        <w:tc>
          <w:tcPr>
            <w:tcW w:w="660" w:type="pct"/>
            <w:vAlign w:val="center"/>
          </w:tcPr>
          <w:p w14:paraId="0A1E5946">
            <w:pPr>
              <w:adjustRightInd w:val="0"/>
              <w:snapToGrid w:val="0"/>
              <w:jc w:val="center"/>
              <w:rPr>
                <w:rFonts w:ascii="方正仿宋_GBK" w:eastAsia="方正仿宋_GBK"/>
                <w:color w:val="000000" w:themeColor="text1"/>
              </w:rPr>
            </w:pPr>
            <w:r>
              <w:rPr>
                <w:rFonts w:hint="eastAsia" w:ascii="方正仿宋_GBK" w:eastAsia="方正仿宋_GBK"/>
                <w:color w:val="000000" w:themeColor="text1"/>
              </w:rPr>
              <w:t>2</w:t>
            </w:r>
          </w:p>
        </w:tc>
        <w:tc>
          <w:tcPr>
            <w:tcW w:w="1117" w:type="pct"/>
            <w:vAlign w:val="center"/>
          </w:tcPr>
          <w:p w14:paraId="332BA45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3322551.95</w:t>
            </w:r>
          </w:p>
        </w:tc>
        <w:tc>
          <w:tcPr>
            <w:tcW w:w="1128" w:type="pct"/>
            <w:vAlign w:val="center"/>
          </w:tcPr>
          <w:p w14:paraId="260F3251">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36510188.37</w:t>
            </w:r>
          </w:p>
        </w:tc>
        <w:tc>
          <w:tcPr>
            <w:tcW w:w="1129" w:type="pct"/>
            <w:vAlign w:val="center"/>
          </w:tcPr>
          <w:p w14:paraId="79DB4DE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557.51</w:t>
            </w:r>
          </w:p>
        </w:tc>
      </w:tr>
      <w:tr w14:paraId="22BC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restart"/>
            <w:vAlign w:val="center"/>
          </w:tcPr>
          <w:p w14:paraId="4F0878EE">
            <w:pPr>
              <w:jc w:val="center"/>
              <w:rPr>
                <w:rFonts w:ascii="方正仿宋_GBK" w:eastAsia="方正仿宋_GBK"/>
                <w:color w:val="000000" w:themeColor="text1"/>
              </w:rPr>
            </w:pPr>
            <w:r>
              <w:rPr>
                <w:rFonts w:hint="eastAsia" w:ascii="方正仿宋_GBK" w:eastAsia="方正仿宋_GBK"/>
                <w:color w:val="000000" w:themeColor="text1"/>
                <w:szCs w:val="21"/>
              </w:rPr>
              <w:t>南宾出口便桥</w:t>
            </w:r>
          </w:p>
        </w:tc>
        <w:tc>
          <w:tcPr>
            <w:tcW w:w="660" w:type="pct"/>
            <w:vAlign w:val="center"/>
          </w:tcPr>
          <w:p w14:paraId="7A6D601C">
            <w:pPr>
              <w:widowControl/>
              <w:jc w:val="center"/>
              <w:textAlignment w:val="center"/>
              <w:rPr>
                <w:rFonts w:ascii="方正仿宋_GBK" w:eastAsia="方正仿宋_GBK"/>
                <w:color w:val="000000" w:themeColor="text1"/>
              </w:rPr>
            </w:pPr>
            <w:r>
              <w:rPr>
                <w:rStyle w:val="75"/>
                <w:rFonts w:hint="eastAsia" w:ascii="方正仿宋_GBK" w:eastAsia="方正仿宋_GBK"/>
                <w:color w:val="000000" w:themeColor="text1"/>
              </w:rPr>
              <w:t>1</w:t>
            </w:r>
          </w:p>
        </w:tc>
        <w:tc>
          <w:tcPr>
            <w:tcW w:w="1117" w:type="pct"/>
            <w:vAlign w:val="center"/>
          </w:tcPr>
          <w:p w14:paraId="081E70AB">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3322485.28</w:t>
            </w:r>
          </w:p>
        </w:tc>
        <w:tc>
          <w:tcPr>
            <w:tcW w:w="1128" w:type="pct"/>
            <w:vAlign w:val="center"/>
          </w:tcPr>
          <w:p w14:paraId="6379C7A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36509631.97</w:t>
            </w:r>
          </w:p>
        </w:tc>
        <w:tc>
          <w:tcPr>
            <w:tcW w:w="1129" w:type="pct"/>
            <w:vAlign w:val="center"/>
          </w:tcPr>
          <w:p w14:paraId="15A5045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556.14</w:t>
            </w:r>
          </w:p>
        </w:tc>
      </w:tr>
      <w:tr w14:paraId="3EA1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4085DDC6">
            <w:pPr>
              <w:adjustRightInd w:val="0"/>
              <w:snapToGrid w:val="0"/>
              <w:jc w:val="center"/>
              <w:rPr>
                <w:rFonts w:ascii="方正仿宋_GBK" w:eastAsia="方正仿宋_GBK"/>
                <w:color w:val="000000" w:themeColor="text1"/>
              </w:rPr>
            </w:pPr>
          </w:p>
        </w:tc>
        <w:tc>
          <w:tcPr>
            <w:tcW w:w="660" w:type="pct"/>
            <w:vAlign w:val="center"/>
          </w:tcPr>
          <w:p w14:paraId="35973213">
            <w:pPr>
              <w:widowControl/>
              <w:jc w:val="center"/>
              <w:textAlignment w:val="center"/>
              <w:rPr>
                <w:rFonts w:ascii="方正仿宋_GBK" w:eastAsia="方正仿宋_GBK"/>
                <w:color w:val="000000" w:themeColor="text1"/>
              </w:rPr>
            </w:pPr>
            <w:r>
              <w:rPr>
                <w:rStyle w:val="75"/>
                <w:rFonts w:hint="eastAsia" w:ascii="方正仿宋_GBK" w:eastAsia="方正仿宋_GBK"/>
                <w:color w:val="000000" w:themeColor="text1"/>
              </w:rPr>
              <w:t>2</w:t>
            </w:r>
          </w:p>
        </w:tc>
        <w:tc>
          <w:tcPr>
            <w:tcW w:w="1117" w:type="pct"/>
            <w:vAlign w:val="center"/>
          </w:tcPr>
          <w:p w14:paraId="032FB3DB">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3322492.29</w:t>
            </w:r>
          </w:p>
        </w:tc>
        <w:tc>
          <w:tcPr>
            <w:tcW w:w="1128" w:type="pct"/>
            <w:vAlign w:val="center"/>
          </w:tcPr>
          <w:p w14:paraId="0D63342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36509661.06</w:t>
            </w:r>
          </w:p>
        </w:tc>
        <w:tc>
          <w:tcPr>
            <w:tcW w:w="1129" w:type="pct"/>
            <w:vAlign w:val="center"/>
          </w:tcPr>
          <w:p w14:paraId="575EB03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556.62</w:t>
            </w:r>
          </w:p>
        </w:tc>
      </w:tr>
      <w:tr w14:paraId="2BEA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restart"/>
            <w:vAlign w:val="center"/>
          </w:tcPr>
          <w:p w14:paraId="283156C6">
            <w:pPr>
              <w:widowControl/>
              <w:adjustRightInd w:val="0"/>
              <w:snapToGrid w:val="0"/>
              <w:jc w:val="center"/>
              <w:rPr>
                <w:rFonts w:ascii="方正仿宋_GBK" w:eastAsia="方正仿宋_GBK"/>
                <w:color w:val="000000" w:themeColor="text1"/>
              </w:rPr>
            </w:pPr>
            <w:r>
              <w:rPr>
                <w:rFonts w:hint="eastAsia" w:ascii="方正仿宋_GBK" w:eastAsia="方正仿宋_GBK"/>
                <w:color w:val="000000" w:themeColor="text1"/>
                <w:kern w:val="0"/>
                <w:szCs w:val="21"/>
              </w:rPr>
              <w:t>接105省道便桥</w:t>
            </w:r>
          </w:p>
        </w:tc>
        <w:tc>
          <w:tcPr>
            <w:tcW w:w="660" w:type="pct"/>
            <w:vAlign w:val="center"/>
          </w:tcPr>
          <w:p w14:paraId="4A882039">
            <w:pPr>
              <w:widowControl/>
              <w:jc w:val="center"/>
              <w:textAlignment w:val="center"/>
              <w:rPr>
                <w:rFonts w:ascii="方正仿宋_GBK" w:eastAsia="方正仿宋_GBK"/>
                <w:color w:val="000000" w:themeColor="text1"/>
              </w:rPr>
            </w:pPr>
            <w:r>
              <w:rPr>
                <w:rStyle w:val="75"/>
                <w:rFonts w:hint="eastAsia" w:ascii="方正仿宋_GBK" w:eastAsia="方正仿宋_GBK"/>
                <w:color w:val="000000" w:themeColor="text1"/>
              </w:rPr>
              <w:t>1</w:t>
            </w:r>
          </w:p>
        </w:tc>
        <w:tc>
          <w:tcPr>
            <w:tcW w:w="1117" w:type="pct"/>
            <w:vAlign w:val="center"/>
          </w:tcPr>
          <w:p w14:paraId="498C48A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3322192.40</w:t>
            </w:r>
          </w:p>
        </w:tc>
        <w:tc>
          <w:tcPr>
            <w:tcW w:w="1128" w:type="pct"/>
            <w:vAlign w:val="center"/>
          </w:tcPr>
          <w:p w14:paraId="3084FB6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36509948.37</w:t>
            </w:r>
          </w:p>
        </w:tc>
        <w:tc>
          <w:tcPr>
            <w:tcW w:w="1129" w:type="pct"/>
            <w:vAlign w:val="center"/>
          </w:tcPr>
          <w:p w14:paraId="70057C33">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547.70</w:t>
            </w:r>
          </w:p>
        </w:tc>
      </w:tr>
      <w:tr w14:paraId="207D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17E8D3A7">
            <w:pPr>
              <w:adjustRightInd w:val="0"/>
              <w:snapToGrid w:val="0"/>
              <w:jc w:val="center"/>
              <w:rPr>
                <w:rFonts w:ascii="方正仿宋_GBK" w:eastAsia="方正仿宋_GBK"/>
                <w:color w:val="000000" w:themeColor="text1"/>
              </w:rPr>
            </w:pPr>
          </w:p>
        </w:tc>
        <w:tc>
          <w:tcPr>
            <w:tcW w:w="660" w:type="pct"/>
            <w:vAlign w:val="center"/>
          </w:tcPr>
          <w:p w14:paraId="75281A04">
            <w:pPr>
              <w:widowControl/>
              <w:jc w:val="center"/>
              <w:textAlignment w:val="center"/>
              <w:rPr>
                <w:rFonts w:ascii="方正仿宋_GBK" w:eastAsia="方正仿宋_GBK"/>
                <w:color w:val="000000" w:themeColor="text1"/>
              </w:rPr>
            </w:pPr>
            <w:r>
              <w:rPr>
                <w:rStyle w:val="75"/>
                <w:rFonts w:hint="eastAsia" w:ascii="方正仿宋_GBK" w:eastAsia="方正仿宋_GBK"/>
                <w:color w:val="000000" w:themeColor="text1"/>
              </w:rPr>
              <w:t>2</w:t>
            </w:r>
          </w:p>
        </w:tc>
        <w:tc>
          <w:tcPr>
            <w:tcW w:w="1117" w:type="pct"/>
            <w:vAlign w:val="center"/>
          </w:tcPr>
          <w:p w14:paraId="6149E3E0">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3322168.71</w:t>
            </w:r>
          </w:p>
        </w:tc>
        <w:tc>
          <w:tcPr>
            <w:tcW w:w="1128" w:type="pct"/>
            <w:vAlign w:val="center"/>
          </w:tcPr>
          <w:p w14:paraId="3794741F">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36509930.10</w:t>
            </w:r>
          </w:p>
        </w:tc>
        <w:tc>
          <w:tcPr>
            <w:tcW w:w="1129" w:type="pct"/>
            <w:vAlign w:val="center"/>
          </w:tcPr>
          <w:p w14:paraId="2BFB3D3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548.97</w:t>
            </w:r>
          </w:p>
        </w:tc>
      </w:tr>
      <w:tr w14:paraId="63FA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restart"/>
            <w:vAlign w:val="center"/>
          </w:tcPr>
          <w:p w14:paraId="4A17F136">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DK381渣场便道</w:t>
            </w:r>
          </w:p>
        </w:tc>
        <w:tc>
          <w:tcPr>
            <w:tcW w:w="660" w:type="pct"/>
            <w:vAlign w:val="center"/>
          </w:tcPr>
          <w:p w14:paraId="184FEA08">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1</w:t>
            </w:r>
          </w:p>
        </w:tc>
        <w:tc>
          <w:tcPr>
            <w:tcW w:w="1117" w:type="pct"/>
            <w:vAlign w:val="center"/>
          </w:tcPr>
          <w:p w14:paraId="5ABD91B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3327531.54 </w:t>
            </w:r>
          </w:p>
        </w:tc>
        <w:tc>
          <w:tcPr>
            <w:tcW w:w="1128" w:type="pct"/>
            <w:vAlign w:val="center"/>
          </w:tcPr>
          <w:p w14:paraId="60CC8E3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36507988.47</w:t>
            </w:r>
          </w:p>
        </w:tc>
        <w:tc>
          <w:tcPr>
            <w:tcW w:w="1129" w:type="pct"/>
            <w:vAlign w:val="center"/>
          </w:tcPr>
          <w:p w14:paraId="4AF1897F">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673.1</w:t>
            </w:r>
          </w:p>
        </w:tc>
      </w:tr>
      <w:tr w14:paraId="1B51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5C3C0224">
            <w:pPr>
              <w:adjustRightInd w:val="0"/>
              <w:snapToGrid w:val="0"/>
              <w:jc w:val="center"/>
              <w:rPr>
                <w:rFonts w:ascii="方正仿宋_GBK" w:eastAsia="方正仿宋_GBK"/>
                <w:color w:val="000000" w:themeColor="text1"/>
              </w:rPr>
            </w:pPr>
          </w:p>
        </w:tc>
        <w:tc>
          <w:tcPr>
            <w:tcW w:w="660" w:type="pct"/>
            <w:vAlign w:val="center"/>
          </w:tcPr>
          <w:p w14:paraId="4C334F47">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2</w:t>
            </w:r>
          </w:p>
        </w:tc>
        <w:tc>
          <w:tcPr>
            <w:tcW w:w="1117" w:type="pct"/>
            <w:vAlign w:val="center"/>
          </w:tcPr>
          <w:p w14:paraId="2737940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3327517.95 </w:t>
            </w:r>
          </w:p>
        </w:tc>
        <w:tc>
          <w:tcPr>
            <w:tcW w:w="1128" w:type="pct"/>
            <w:vAlign w:val="center"/>
          </w:tcPr>
          <w:p w14:paraId="67BDF26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36507977.21</w:t>
            </w:r>
          </w:p>
        </w:tc>
        <w:tc>
          <w:tcPr>
            <w:tcW w:w="1129" w:type="pct"/>
            <w:vAlign w:val="center"/>
          </w:tcPr>
          <w:p w14:paraId="69AFB933">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673.6</w:t>
            </w:r>
          </w:p>
        </w:tc>
      </w:tr>
      <w:tr w14:paraId="7239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320A41A7">
            <w:pPr>
              <w:adjustRightInd w:val="0"/>
              <w:snapToGrid w:val="0"/>
              <w:jc w:val="center"/>
              <w:rPr>
                <w:rFonts w:ascii="方正仿宋_GBK" w:eastAsia="方正仿宋_GBK"/>
                <w:color w:val="000000" w:themeColor="text1"/>
              </w:rPr>
            </w:pPr>
          </w:p>
        </w:tc>
        <w:tc>
          <w:tcPr>
            <w:tcW w:w="660" w:type="pct"/>
            <w:vAlign w:val="center"/>
          </w:tcPr>
          <w:p w14:paraId="4FC13F6E">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3</w:t>
            </w:r>
          </w:p>
        </w:tc>
        <w:tc>
          <w:tcPr>
            <w:tcW w:w="1117" w:type="pct"/>
            <w:vAlign w:val="center"/>
          </w:tcPr>
          <w:p w14:paraId="3F9CED2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3327498.10 </w:t>
            </w:r>
          </w:p>
        </w:tc>
        <w:tc>
          <w:tcPr>
            <w:tcW w:w="1128" w:type="pct"/>
            <w:vAlign w:val="center"/>
          </w:tcPr>
          <w:p w14:paraId="01BA232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36507958.64</w:t>
            </w:r>
          </w:p>
        </w:tc>
        <w:tc>
          <w:tcPr>
            <w:tcW w:w="1129" w:type="pct"/>
            <w:vAlign w:val="center"/>
          </w:tcPr>
          <w:p w14:paraId="6F25ED0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674.1</w:t>
            </w:r>
          </w:p>
        </w:tc>
      </w:tr>
      <w:tr w14:paraId="28E0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65B8A074">
            <w:pPr>
              <w:adjustRightInd w:val="0"/>
              <w:snapToGrid w:val="0"/>
              <w:jc w:val="center"/>
              <w:rPr>
                <w:rFonts w:ascii="方正仿宋_GBK" w:eastAsia="方正仿宋_GBK"/>
                <w:color w:val="000000" w:themeColor="text1"/>
              </w:rPr>
            </w:pPr>
          </w:p>
        </w:tc>
        <w:tc>
          <w:tcPr>
            <w:tcW w:w="660" w:type="pct"/>
            <w:vAlign w:val="center"/>
          </w:tcPr>
          <w:p w14:paraId="28416622">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4</w:t>
            </w:r>
          </w:p>
        </w:tc>
        <w:tc>
          <w:tcPr>
            <w:tcW w:w="1117" w:type="pct"/>
            <w:vAlign w:val="center"/>
          </w:tcPr>
          <w:p w14:paraId="5500F64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3327484.20 </w:t>
            </w:r>
          </w:p>
        </w:tc>
        <w:tc>
          <w:tcPr>
            <w:tcW w:w="1128" w:type="pct"/>
            <w:vAlign w:val="center"/>
          </w:tcPr>
          <w:p w14:paraId="5EA315D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36507947.12</w:t>
            </w:r>
          </w:p>
        </w:tc>
        <w:tc>
          <w:tcPr>
            <w:tcW w:w="1129" w:type="pct"/>
            <w:vAlign w:val="center"/>
          </w:tcPr>
          <w:p w14:paraId="1EEC1C4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677.5</w:t>
            </w:r>
          </w:p>
        </w:tc>
      </w:tr>
      <w:tr w14:paraId="4BA3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51BAC7FF">
            <w:pPr>
              <w:adjustRightInd w:val="0"/>
              <w:snapToGrid w:val="0"/>
              <w:jc w:val="center"/>
              <w:rPr>
                <w:rFonts w:ascii="方正仿宋_GBK" w:eastAsia="方正仿宋_GBK"/>
                <w:color w:val="000000" w:themeColor="text1"/>
              </w:rPr>
            </w:pPr>
          </w:p>
        </w:tc>
        <w:tc>
          <w:tcPr>
            <w:tcW w:w="660" w:type="pct"/>
            <w:vAlign w:val="center"/>
          </w:tcPr>
          <w:p w14:paraId="1FD9A5E4">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5</w:t>
            </w:r>
          </w:p>
        </w:tc>
        <w:tc>
          <w:tcPr>
            <w:tcW w:w="1117" w:type="pct"/>
            <w:vAlign w:val="center"/>
          </w:tcPr>
          <w:p w14:paraId="5D78A05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3327466.91 </w:t>
            </w:r>
          </w:p>
        </w:tc>
        <w:tc>
          <w:tcPr>
            <w:tcW w:w="1128" w:type="pct"/>
            <w:vAlign w:val="center"/>
          </w:tcPr>
          <w:p w14:paraId="7132B30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36507930.76</w:t>
            </w:r>
          </w:p>
        </w:tc>
        <w:tc>
          <w:tcPr>
            <w:tcW w:w="1129" w:type="pct"/>
            <w:vAlign w:val="center"/>
          </w:tcPr>
          <w:p w14:paraId="4E624BE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679.3</w:t>
            </w:r>
          </w:p>
        </w:tc>
      </w:tr>
      <w:tr w14:paraId="2BF1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61E8C2A1">
            <w:pPr>
              <w:adjustRightInd w:val="0"/>
              <w:snapToGrid w:val="0"/>
              <w:jc w:val="center"/>
              <w:rPr>
                <w:rFonts w:ascii="方正仿宋_GBK" w:eastAsia="方正仿宋_GBK"/>
                <w:color w:val="000000" w:themeColor="text1"/>
              </w:rPr>
            </w:pPr>
          </w:p>
        </w:tc>
        <w:tc>
          <w:tcPr>
            <w:tcW w:w="660" w:type="pct"/>
            <w:vAlign w:val="center"/>
          </w:tcPr>
          <w:p w14:paraId="31AEF0A7">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6</w:t>
            </w:r>
          </w:p>
        </w:tc>
        <w:tc>
          <w:tcPr>
            <w:tcW w:w="1117" w:type="pct"/>
            <w:vAlign w:val="center"/>
          </w:tcPr>
          <w:p w14:paraId="4A84B2D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3327450.01 </w:t>
            </w:r>
          </w:p>
        </w:tc>
        <w:tc>
          <w:tcPr>
            <w:tcW w:w="1128" w:type="pct"/>
            <w:vAlign w:val="center"/>
          </w:tcPr>
          <w:p w14:paraId="5E978AE9">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36507914.44</w:t>
            </w:r>
          </w:p>
        </w:tc>
        <w:tc>
          <w:tcPr>
            <w:tcW w:w="1129" w:type="pct"/>
            <w:vAlign w:val="center"/>
          </w:tcPr>
          <w:p w14:paraId="04F945B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683.4</w:t>
            </w:r>
          </w:p>
        </w:tc>
      </w:tr>
      <w:tr w14:paraId="1AF4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4D0F020F">
            <w:pPr>
              <w:adjustRightInd w:val="0"/>
              <w:snapToGrid w:val="0"/>
              <w:jc w:val="center"/>
              <w:rPr>
                <w:rFonts w:ascii="方正仿宋_GBK" w:eastAsia="方正仿宋_GBK"/>
                <w:color w:val="000000" w:themeColor="text1"/>
              </w:rPr>
            </w:pPr>
          </w:p>
        </w:tc>
        <w:tc>
          <w:tcPr>
            <w:tcW w:w="660" w:type="pct"/>
            <w:vAlign w:val="center"/>
          </w:tcPr>
          <w:p w14:paraId="2486CCE1">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7</w:t>
            </w:r>
          </w:p>
        </w:tc>
        <w:tc>
          <w:tcPr>
            <w:tcW w:w="1117" w:type="pct"/>
            <w:vAlign w:val="center"/>
          </w:tcPr>
          <w:p w14:paraId="7711028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3327438.43 </w:t>
            </w:r>
          </w:p>
        </w:tc>
        <w:tc>
          <w:tcPr>
            <w:tcW w:w="1128" w:type="pct"/>
            <w:vAlign w:val="center"/>
          </w:tcPr>
          <w:p w14:paraId="36EE8D4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36507897.99</w:t>
            </w:r>
          </w:p>
        </w:tc>
        <w:tc>
          <w:tcPr>
            <w:tcW w:w="1129" w:type="pct"/>
            <w:vAlign w:val="center"/>
          </w:tcPr>
          <w:p w14:paraId="583FE01F">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685.8</w:t>
            </w:r>
          </w:p>
        </w:tc>
      </w:tr>
      <w:tr w14:paraId="117C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6C8C1CDB">
            <w:pPr>
              <w:adjustRightInd w:val="0"/>
              <w:snapToGrid w:val="0"/>
              <w:jc w:val="center"/>
              <w:rPr>
                <w:rFonts w:ascii="方正仿宋_GBK" w:eastAsia="方正仿宋_GBK"/>
                <w:color w:val="000000" w:themeColor="text1"/>
              </w:rPr>
            </w:pPr>
          </w:p>
        </w:tc>
        <w:tc>
          <w:tcPr>
            <w:tcW w:w="660" w:type="pct"/>
            <w:vAlign w:val="center"/>
          </w:tcPr>
          <w:p w14:paraId="26B75683">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8</w:t>
            </w:r>
          </w:p>
        </w:tc>
        <w:tc>
          <w:tcPr>
            <w:tcW w:w="1117" w:type="pct"/>
            <w:vAlign w:val="center"/>
          </w:tcPr>
          <w:p w14:paraId="67FB110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3327402.98 </w:t>
            </w:r>
          </w:p>
        </w:tc>
        <w:tc>
          <w:tcPr>
            <w:tcW w:w="1128" w:type="pct"/>
            <w:vAlign w:val="center"/>
          </w:tcPr>
          <w:p w14:paraId="7EB7035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36507868.61</w:t>
            </w:r>
          </w:p>
        </w:tc>
        <w:tc>
          <w:tcPr>
            <w:tcW w:w="1129" w:type="pct"/>
            <w:vAlign w:val="center"/>
          </w:tcPr>
          <w:p w14:paraId="4EAF893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690.4</w:t>
            </w:r>
          </w:p>
        </w:tc>
      </w:tr>
      <w:tr w14:paraId="573B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587234DB">
            <w:pPr>
              <w:adjustRightInd w:val="0"/>
              <w:snapToGrid w:val="0"/>
              <w:jc w:val="center"/>
              <w:rPr>
                <w:rFonts w:ascii="方正仿宋_GBK" w:eastAsia="方正仿宋_GBK"/>
                <w:color w:val="000000" w:themeColor="text1"/>
              </w:rPr>
            </w:pPr>
          </w:p>
        </w:tc>
        <w:tc>
          <w:tcPr>
            <w:tcW w:w="660" w:type="pct"/>
            <w:vAlign w:val="center"/>
          </w:tcPr>
          <w:p w14:paraId="26D67317">
            <w:pPr>
              <w:widowControl/>
              <w:jc w:val="center"/>
              <w:textAlignment w:val="center"/>
              <w:rPr>
                <w:rStyle w:val="75"/>
                <w:rFonts w:ascii="方正仿宋_GBK" w:eastAsia="方正仿宋_GBK"/>
                <w:color w:val="000000" w:themeColor="text1"/>
              </w:rPr>
            </w:pPr>
            <w:r>
              <w:rPr>
                <w:rFonts w:hint="eastAsia" w:ascii="方正仿宋_GBK" w:eastAsia="方正仿宋_GBK"/>
                <w:color w:val="000000" w:themeColor="text1"/>
                <w:kern w:val="0"/>
                <w:sz w:val="22"/>
                <w:szCs w:val="22"/>
              </w:rPr>
              <w:t>9</w:t>
            </w:r>
          </w:p>
        </w:tc>
        <w:tc>
          <w:tcPr>
            <w:tcW w:w="1117" w:type="pct"/>
            <w:vAlign w:val="center"/>
          </w:tcPr>
          <w:p w14:paraId="6280F49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3327396.69 </w:t>
            </w:r>
          </w:p>
        </w:tc>
        <w:tc>
          <w:tcPr>
            <w:tcW w:w="1128" w:type="pct"/>
            <w:vAlign w:val="center"/>
          </w:tcPr>
          <w:p w14:paraId="5DC206F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36507852.54</w:t>
            </w:r>
          </w:p>
        </w:tc>
        <w:tc>
          <w:tcPr>
            <w:tcW w:w="1129" w:type="pct"/>
            <w:vAlign w:val="center"/>
          </w:tcPr>
          <w:p w14:paraId="4B62385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693.1</w:t>
            </w:r>
          </w:p>
        </w:tc>
      </w:tr>
      <w:tr w14:paraId="2A85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535AA9F9">
            <w:pPr>
              <w:adjustRightInd w:val="0"/>
              <w:snapToGrid w:val="0"/>
              <w:jc w:val="center"/>
              <w:rPr>
                <w:rFonts w:ascii="方正仿宋_GBK" w:eastAsia="方正仿宋_GBK"/>
                <w:color w:val="000000" w:themeColor="text1"/>
              </w:rPr>
            </w:pPr>
          </w:p>
        </w:tc>
        <w:tc>
          <w:tcPr>
            <w:tcW w:w="660" w:type="pct"/>
            <w:vAlign w:val="center"/>
          </w:tcPr>
          <w:p w14:paraId="7A7455E0">
            <w:pPr>
              <w:widowControl/>
              <w:jc w:val="center"/>
              <w:textAlignment w:val="center"/>
              <w:rPr>
                <w:rStyle w:val="75"/>
                <w:rFonts w:ascii="方正仿宋_GBK" w:eastAsia="方正仿宋_GBK"/>
                <w:color w:val="000000" w:themeColor="text1"/>
              </w:rPr>
            </w:pPr>
            <w:r>
              <w:rPr>
                <w:rFonts w:hint="eastAsia" w:ascii="方正仿宋_GBK" w:eastAsia="方正仿宋_GBK"/>
                <w:color w:val="000000" w:themeColor="text1"/>
                <w:kern w:val="0"/>
                <w:sz w:val="22"/>
                <w:szCs w:val="22"/>
              </w:rPr>
              <w:t>10</w:t>
            </w:r>
          </w:p>
        </w:tc>
        <w:tc>
          <w:tcPr>
            <w:tcW w:w="1117" w:type="pct"/>
            <w:vAlign w:val="center"/>
          </w:tcPr>
          <w:p w14:paraId="44301B1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3327374.27 </w:t>
            </w:r>
          </w:p>
        </w:tc>
        <w:tc>
          <w:tcPr>
            <w:tcW w:w="1128" w:type="pct"/>
            <w:vAlign w:val="center"/>
          </w:tcPr>
          <w:p w14:paraId="3A5525D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36507815.27</w:t>
            </w:r>
          </w:p>
        </w:tc>
        <w:tc>
          <w:tcPr>
            <w:tcW w:w="1129" w:type="pct"/>
            <w:vAlign w:val="center"/>
          </w:tcPr>
          <w:p w14:paraId="3D41907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698.5</w:t>
            </w:r>
          </w:p>
        </w:tc>
      </w:tr>
      <w:tr w14:paraId="087F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6B65B1AA">
            <w:pPr>
              <w:adjustRightInd w:val="0"/>
              <w:snapToGrid w:val="0"/>
              <w:jc w:val="center"/>
              <w:rPr>
                <w:rFonts w:ascii="方正仿宋_GBK" w:eastAsia="方正仿宋_GBK"/>
                <w:color w:val="000000" w:themeColor="text1"/>
              </w:rPr>
            </w:pPr>
          </w:p>
        </w:tc>
        <w:tc>
          <w:tcPr>
            <w:tcW w:w="660" w:type="pct"/>
            <w:vAlign w:val="center"/>
          </w:tcPr>
          <w:p w14:paraId="3F764A55">
            <w:pPr>
              <w:widowControl/>
              <w:jc w:val="center"/>
              <w:textAlignment w:val="center"/>
              <w:rPr>
                <w:rStyle w:val="75"/>
                <w:rFonts w:ascii="方正仿宋_GBK" w:eastAsia="方正仿宋_GBK"/>
                <w:color w:val="000000" w:themeColor="text1"/>
              </w:rPr>
            </w:pPr>
            <w:r>
              <w:rPr>
                <w:rFonts w:hint="eastAsia" w:ascii="方正仿宋_GBK" w:eastAsia="方正仿宋_GBK"/>
                <w:color w:val="000000" w:themeColor="text1"/>
                <w:kern w:val="0"/>
                <w:sz w:val="22"/>
                <w:szCs w:val="22"/>
              </w:rPr>
              <w:t>11</w:t>
            </w:r>
          </w:p>
        </w:tc>
        <w:tc>
          <w:tcPr>
            <w:tcW w:w="1117" w:type="pct"/>
            <w:vAlign w:val="center"/>
          </w:tcPr>
          <w:p w14:paraId="6CEC63E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3327349.74 </w:t>
            </w:r>
          </w:p>
        </w:tc>
        <w:tc>
          <w:tcPr>
            <w:tcW w:w="1128" w:type="pct"/>
            <w:vAlign w:val="center"/>
          </w:tcPr>
          <w:p w14:paraId="5743094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36507808.58</w:t>
            </w:r>
          </w:p>
        </w:tc>
        <w:tc>
          <w:tcPr>
            <w:tcW w:w="1129" w:type="pct"/>
            <w:vAlign w:val="center"/>
          </w:tcPr>
          <w:p w14:paraId="72A6FB0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702</w:t>
            </w:r>
          </w:p>
        </w:tc>
      </w:tr>
      <w:tr w14:paraId="7175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658AE414">
            <w:pPr>
              <w:adjustRightInd w:val="0"/>
              <w:snapToGrid w:val="0"/>
              <w:jc w:val="center"/>
              <w:rPr>
                <w:rFonts w:ascii="方正仿宋_GBK" w:eastAsia="方正仿宋_GBK"/>
                <w:color w:val="000000" w:themeColor="text1"/>
              </w:rPr>
            </w:pPr>
          </w:p>
        </w:tc>
        <w:tc>
          <w:tcPr>
            <w:tcW w:w="660" w:type="pct"/>
            <w:vAlign w:val="center"/>
          </w:tcPr>
          <w:p w14:paraId="3DEF51B3">
            <w:pPr>
              <w:widowControl/>
              <w:jc w:val="center"/>
              <w:textAlignment w:val="center"/>
              <w:rPr>
                <w:rStyle w:val="75"/>
                <w:rFonts w:ascii="方正仿宋_GBK" w:eastAsia="方正仿宋_GBK"/>
                <w:color w:val="000000" w:themeColor="text1"/>
              </w:rPr>
            </w:pPr>
            <w:r>
              <w:rPr>
                <w:rFonts w:hint="eastAsia" w:ascii="方正仿宋_GBK" w:eastAsia="方正仿宋_GBK"/>
                <w:color w:val="000000" w:themeColor="text1"/>
                <w:kern w:val="0"/>
                <w:sz w:val="22"/>
                <w:szCs w:val="22"/>
              </w:rPr>
              <w:t>12</w:t>
            </w:r>
          </w:p>
        </w:tc>
        <w:tc>
          <w:tcPr>
            <w:tcW w:w="1117" w:type="pct"/>
            <w:vAlign w:val="center"/>
          </w:tcPr>
          <w:p w14:paraId="0B0900A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3327326.27 </w:t>
            </w:r>
          </w:p>
        </w:tc>
        <w:tc>
          <w:tcPr>
            <w:tcW w:w="1128" w:type="pct"/>
            <w:vAlign w:val="center"/>
          </w:tcPr>
          <w:p w14:paraId="5001636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36507794.26</w:t>
            </w:r>
          </w:p>
        </w:tc>
        <w:tc>
          <w:tcPr>
            <w:tcW w:w="1129" w:type="pct"/>
            <w:vAlign w:val="center"/>
          </w:tcPr>
          <w:p w14:paraId="298DB5D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709.4</w:t>
            </w:r>
          </w:p>
        </w:tc>
      </w:tr>
      <w:tr w14:paraId="74A5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5F640932">
            <w:pPr>
              <w:adjustRightInd w:val="0"/>
              <w:snapToGrid w:val="0"/>
              <w:jc w:val="center"/>
              <w:rPr>
                <w:rFonts w:ascii="方正仿宋_GBK" w:eastAsia="方正仿宋_GBK"/>
                <w:color w:val="000000" w:themeColor="text1"/>
              </w:rPr>
            </w:pPr>
          </w:p>
        </w:tc>
        <w:tc>
          <w:tcPr>
            <w:tcW w:w="660" w:type="pct"/>
            <w:vAlign w:val="center"/>
          </w:tcPr>
          <w:p w14:paraId="42350A4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13</w:t>
            </w:r>
          </w:p>
        </w:tc>
        <w:tc>
          <w:tcPr>
            <w:tcW w:w="1117" w:type="pct"/>
            <w:vAlign w:val="center"/>
          </w:tcPr>
          <w:p w14:paraId="5C7DD87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3327288.56 </w:t>
            </w:r>
          </w:p>
        </w:tc>
        <w:tc>
          <w:tcPr>
            <w:tcW w:w="1128" w:type="pct"/>
            <w:vAlign w:val="center"/>
          </w:tcPr>
          <w:p w14:paraId="4A09BD3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36507778.56</w:t>
            </w:r>
          </w:p>
        </w:tc>
        <w:tc>
          <w:tcPr>
            <w:tcW w:w="1129" w:type="pct"/>
            <w:vAlign w:val="center"/>
          </w:tcPr>
          <w:p w14:paraId="695545A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715.5</w:t>
            </w:r>
          </w:p>
        </w:tc>
      </w:tr>
      <w:tr w14:paraId="79FA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084DB123">
            <w:pPr>
              <w:adjustRightInd w:val="0"/>
              <w:snapToGrid w:val="0"/>
              <w:jc w:val="center"/>
              <w:rPr>
                <w:rFonts w:ascii="方正仿宋_GBK" w:eastAsia="方正仿宋_GBK"/>
                <w:color w:val="000000" w:themeColor="text1"/>
              </w:rPr>
            </w:pPr>
          </w:p>
        </w:tc>
        <w:tc>
          <w:tcPr>
            <w:tcW w:w="660" w:type="pct"/>
            <w:vAlign w:val="center"/>
          </w:tcPr>
          <w:p w14:paraId="62A26DD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14</w:t>
            </w:r>
          </w:p>
        </w:tc>
        <w:tc>
          <w:tcPr>
            <w:tcW w:w="1117" w:type="pct"/>
            <w:vAlign w:val="center"/>
          </w:tcPr>
          <w:p w14:paraId="35931B2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3327261.30 </w:t>
            </w:r>
          </w:p>
        </w:tc>
        <w:tc>
          <w:tcPr>
            <w:tcW w:w="1128" w:type="pct"/>
            <w:vAlign w:val="center"/>
          </w:tcPr>
          <w:p w14:paraId="4AA1028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36507731.62</w:t>
            </w:r>
          </w:p>
        </w:tc>
        <w:tc>
          <w:tcPr>
            <w:tcW w:w="1129" w:type="pct"/>
            <w:vAlign w:val="center"/>
          </w:tcPr>
          <w:p w14:paraId="030D5D8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720.4</w:t>
            </w:r>
          </w:p>
        </w:tc>
      </w:tr>
      <w:tr w14:paraId="7B17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3BB7FC5A">
            <w:pPr>
              <w:adjustRightInd w:val="0"/>
              <w:snapToGrid w:val="0"/>
              <w:jc w:val="center"/>
              <w:rPr>
                <w:rFonts w:ascii="方正仿宋_GBK" w:eastAsia="方正仿宋_GBK"/>
                <w:color w:val="000000" w:themeColor="text1"/>
              </w:rPr>
            </w:pPr>
          </w:p>
        </w:tc>
        <w:tc>
          <w:tcPr>
            <w:tcW w:w="660" w:type="pct"/>
            <w:vAlign w:val="center"/>
          </w:tcPr>
          <w:p w14:paraId="3F6992A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15</w:t>
            </w:r>
          </w:p>
        </w:tc>
        <w:tc>
          <w:tcPr>
            <w:tcW w:w="1117" w:type="pct"/>
            <w:vAlign w:val="center"/>
          </w:tcPr>
          <w:p w14:paraId="3E211F43">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3327243.07 </w:t>
            </w:r>
          </w:p>
        </w:tc>
        <w:tc>
          <w:tcPr>
            <w:tcW w:w="1128" w:type="pct"/>
            <w:vAlign w:val="center"/>
          </w:tcPr>
          <w:p w14:paraId="50AE1D2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36507712.26</w:t>
            </w:r>
          </w:p>
        </w:tc>
        <w:tc>
          <w:tcPr>
            <w:tcW w:w="1129" w:type="pct"/>
            <w:vAlign w:val="center"/>
          </w:tcPr>
          <w:p w14:paraId="2AEDA8F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722.2</w:t>
            </w:r>
          </w:p>
        </w:tc>
      </w:tr>
      <w:tr w14:paraId="3156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11F05C9E">
            <w:pPr>
              <w:adjustRightInd w:val="0"/>
              <w:snapToGrid w:val="0"/>
              <w:jc w:val="center"/>
              <w:rPr>
                <w:rFonts w:ascii="方正仿宋_GBK" w:eastAsia="方正仿宋_GBK"/>
                <w:color w:val="000000" w:themeColor="text1"/>
              </w:rPr>
            </w:pPr>
          </w:p>
        </w:tc>
        <w:tc>
          <w:tcPr>
            <w:tcW w:w="660" w:type="pct"/>
            <w:vAlign w:val="center"/>
          </w:tcPr>
          <w:p w14:paraId="14A12639">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16</w:t>
            </w:r>
          </w:p>
        </w:tc>
        <w:tc>
          <w:tcPr>
            <w:tcW w:w="1117" w:type="pct"/>
            <w:vAlign w:val="center"/>
          </w:tcPr>
          <w:p w14:paraId="542B096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3327221.91 </w:t>
            </w:r>
          </w:p>
        </w:tc>
        <w:tc>
          <w:tcPr>
            <w:tcW w:w="1128" w:type="pct"/>
            <w:vAlign w:val="center"/>
          </w:tcPr>
          <w:p w14:paraId="73964E6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36507691.6</w:t>
            </w:r>
          </w:p>
        </w:tc>
        <w:tc>
          <w:tcPr>
            <w:tcW w:w="1129" w:type="pct"/>
            <w:vAlign w:val="center"/>
          </w:tcPr>
          <w:p w14:paraId="29A6EEA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724.3</w:t>
            </w:r>
          </w:p>
        </w:tc>
      </w:tr>
      <w:tr w14:paraId="0975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2153BDD2">
            <w:pPr>
              <w:adjustRightInd w:val="0"/>
              <w:snapToGrid w:val="0"/>
              <w:jc w:val="center"/>
              <w:rPr>
                <w:rFonts w:ascii="方正仿宋_GBK" w:eastAsia="方正仿宋_GBK"/>
                <w:color w:val="000000" w:themeColor="text1"/>
              </w:rPr>
            </w:pPr>
          </w:p>
        </w:tc>
        <w:tc>
          <w:tcPr>
            <w:tcW w:w="660" w:type="pct"/>
            <w:vAlign w:val="center"/>
          </w:tcPr>
          <w:p w14:paraId="6EC9CF4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17</w:t>
            </w:r>
          </w:p>
        </w:tc>
        <w:tc>
          <w:tcPr>
            <w:tcW w:w="1117" w:type="pct"/>
            <w:vAlign w:val="center"/>
          </w:tcPr>
          <w:p w14:paraId="7ADCD02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3327183.71 </w:t>
            </w:r>
          </w:p>
        </w:tc>
        <w:tc>
          <w:tcPr>
            <w:tcW w:w="1128" w:type="pct"/>
            <w:vAlign w:val="center"/>
          </w:tcPr>
          <w:p w14:paraId="79B9ECF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36507662.6</w:t>
            </w:r>
          </w:p>
        </w:tc>
        <w:tc>
          <w:tcPr>
            <w:tcW w:w="1129" w:type="pct"/>
            <w:vAlign w:val="center"/>
          </w:tcPr>
          <w:p w14:paraId="12155A0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729</w:t>
            </w:r>
          </w:p>
        </w:tc>
      </w:tr>
      <w:tr w14:paraId="1161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2929D6C7">
            <w:pPr>
              <w:adjustRightInd w:val="0"/>
              <w:snapToGrid w:val="0"/>
              <w:jc w:val="center"/>
              <w:rPr>
                <w:rFonts w:ascii="方正仿宋_GBK" w:eastAsia="方正仿宋_GBK"/>
                <w:color w:val="000000" w:themeColor="text1"/>
              </w:rPr>
            </w:pPr>
          </w:p>
        </w:tc>
        <w:tc>
          <w:tcPr>
            <w:tcW w:w="660" w:type="pct"/>
            <w:vAlign w:val="center"/>
          </w:tcPr>
          <w:p w14:paraId="18778C1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18</w:t>
            </w:r>
          </w:p>
        </w:tc>
        <w:tc>
          <w:tcPr>
            <w:tcW w:w="1117" w:type="pct"/>
            <w:vAlign w:val="center"/>
          </w:tcPr>
          <w:p w14:paraId="29F0E79A">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3327129.79 </w:t>
            </w:r>
          </w:p>
        </w:tc>
        <w:tc>
          <w:tcPr>
            <w:tcW w:w="1128" w:type="pct"/>
            <w:vAlign w:val="center"/>
          </w:tcPr>
          <w:p w14:paraId="6FDC6AC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36507618.57</w:t>
            </w:r>
          </w:p>
        </w:tc>
        <w:tc>
          <w:tcPr>
            <w:tcW w:w="1129" w:type="pct"/>
            <w:vAlign w:val="center"/>
          </w:tcPr>
          <w:p w14:paraId="0B3DA449">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736.1</w:t>
            </w:r>
          </w:p>
        </w:tc>
      </w:tr>
      <w:tr w14:paraId="483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21F436BA">
            <w:pPr>
              <w:adjustRightInd w:val="0"/>
              <w:snapToGrid w:val="0"/>
              <w:jc w:val="center"/>
              <w:rPr>
                <w:rFonts w:ascii="方正仿宋_GBK" w:eastAsia="方正仿宋_GBK"/>
                <w:color w:val="000000" w:themeColor="text1"/>
              </w:rPr>
            </w:pPr>
          </w:p>
        </w:tc>
        <w:tc>
          <w:tcPr>
            <w:tcW w:w="660" w:type="pct"/>
            <w:vAlign w:val="center"/>
          </w:tcPr>
          <w:p w14:paraId="034569B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19</w:t>
            </w:r>
          </w:p>
        </w:tc>
        <w:tc>
          <w:tcPr>
            <w:tcW w:w="1117" w:type="pct"/>
            <w:vAlign w:val="center"/>
          </w:tcPr>
          <w:p w14:paraId="719EFA6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3327094.44 </w:t>
            </w:r>
          </w:p>
        </w:tc>
        <w:tc>
          <w:tcPr>
            <w:tcW w:w="1128" w:type="pct"/>
            <w:vAlign w:val="center"/>
          </w:tcPr>
          <w:p w14:paraId="0610E00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36507597.17</w:t>
            </w:r>
          </w:p>
        </w:tc>
        <w:tc>
          <w:tcPr>
            <w:tcW w:w="1129" w:type="pct"/>
            <w:vAlign w:val="center"/>
          </w:tcPr>
          <w:p w14:paraId="74E5811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740.2</w:t>
            </w:r>
          </w:p>
        </w:tc>
      </w:tr>
      <w:tr w14:paraId="1782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417B7D5A">
            <w:pPr>
              <w:adjustRightInd w:val="0"/>
              <w:snapToGrid w:val="0"/>
              <w:jc w:val="center"/>
              <w:rPr>
                <w:rFonts w:ascii="方正仿宋_GBK" w:eastAsia="方正仿宋_GBK"/>
                <w:color w:val="000000" w:themeColor="text1"/>
              </w:rPr>
            </w:pPr>
          </w:p>
        </w:tc>
        <w:tc>
          <w:tcPr>
            <w:tcW w:w="660" w:type="pct"/>
            <w:vAlign w:val="center"/>
          </w:tcPr>
          <w:p w14:paraId="2CD20E3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20</w:t>
            </w:r>
          </w:p>
        </w:tc>
        <w:tc>
          <w:tcPr>
            <w:tcW w:w="1117" w:type="pct"/>
            <w:vAlign w:val="center"/>
          </w:tcPr>
          <w:p w14:paraId="4F8FAE4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3327071.46 </w:t>
            </w:r>
          </w:p>
        </w:tc>
        <w:tc>
          <w:tcPr>
            <w:tcW w:w="1128" w:type="pct"/>
            <w:vAlign w:val="center"/>
          </w:tcPr>
          <w:p w14:paraId="6CFF3A4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36507578.12</w:t>
            </w:r>
          </w:p>
        </w:tc>
        <w:tc>
          <w:tcPr>
            <w:tcW w:w="1129" w:type="pct"/>
            <w:vAlign w:val="center"/>
          </w:tcPr>
          <w:p w14:paraId="42B1B7E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741.6</w:t>
            </w:r>
          </w:p>
        </w:tc>
      </w:tr>
      <w:tr w14:paraId="4BA1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42A54AC8">
            <w:pPr>
              <w:adjustRightInd w:val="0"/>
              <w:snapToGrid w:val="0"/>
              <w:jc w:val="center"/>
              <w:rPr>
                <w:rFonts w:ascii="方正仿宋_GBK" w:eastAsia="方正仿宋_GBK"/>
                <w:color w:val="000000" w:themeColor="text1"/>
              </w:rPr>
            </w:pPr>
          </w:p>
        </w:tc>
        <w:tc>
          <w:tcPr>
            <w:tcW w:w="660" w:type="pct"/>
            <w:vAlign w:val="center"/>
          </w:tcPr>
          <w:p w14:paraId="25F6209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21</w:t>
            </w:r>
          </w:p>
        </w:tc>
        <w:tc>
          <w:tcPr>
            <w:tcW w:w="1117" w:type="pct"/>
            <w:vAlign w:val="center"/>
          </w:tcPr>
          <w:p w14:paraId="1580C9D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3327060.55 </w:t>
            </w:r>
          </w:p>
        </w:tc>
        <w:tc>
          <w:tcPr>
            <w:tcW w:w="1128" w:type="pct"/>
            <w:vAlign w:val="center"/>
          </w:tcPr>
          <w:p w14:paraId="109AE7A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36507562.16</w:t>
            </w:r>
          </w:p>
        </w:tc>
        <w:tc>
          <w:tcPr>
            <w:tcW w:w="1129" w:type="pct"/>
            <w:vAlign w:val="center"/>
          </w:tcPr>
          <w:p w14:paraId="3B3EB29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743.8</w:t>
            </w:r>
          </w:p>
        </w:tc>
      </w:tr>
      <w:tr w14:paraId="229C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014423B0">
            <w:pPr>
              <w:adjustRightInd w:val="0"/>
              <w:snapToGrid w:val="0"/>
              <w:jc w:val="center"/>
              <w:rPr>
                <w:rFonts w:ascii="方正仿宋_GBK" w:eastAsia="方正仿宋_GBK"/>
                <w:color w:val="000000" w:themeColor="text1"/>
              </w:rPr>
            </w:pPr>
          </w:p>
        </w:tc>
        <w:tc>
          <w:tcPr>
            <w:tcW w:w="660" w:type="pct"/>
            <w:vAlign w:val="center"/>
          </w:tcPr>
          <w:p w14:paraId="04B11E9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22</w:t>
            </w:r>
          </w:p>
        </w:tc>
        <w:tc>
          <w:tcPr>
            <w:tcW w:w="1117" w:type="pct"/>
            <w:vAlign w:val="center"/>
          </w:tcPr>
          <w:p w14:paraId="271594BF">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3327037.60 </w:t>
            </w:r>
          </w:p>
        </w:tc>
        <w:tc>
          <w:tcPr>
            <w:tcW w:w="1128" w:type="pct"/>
            <w:vAlign w:val="center"/>
          </w:tcPr>
          <w:p w14:paraId="753288D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36507549.46</w:t>
            </w:r>
          </w:p>
        </w:tc>
        <w:tc>
          <w:tcPr>
            <w:tcW w:w="1129" w:type="pct"/>
            <w:vAlign w:val="center"/>
          </w:tcPr>
          <w:p w14:paraId="3928174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743.7</w:t>
            </w:r>
          </w:p>
        </w:tc>
      </w:tr>
      <w:tr w14:paraId="1714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73E3B365">
            <w:pPr>
              <w:adjustRightInd w:val="0"/>
              <w:snapToGrid w:val="0"/>
              <w:jc w:val="center"/>
              <w:rPr>
                <w:rFonts w:ascii="方正仿宋_GBK" w:eastAsia="方正仿宋_GBK"/>
                <w:color w:val="000000" w:themeColor="text1"/>
              </w:rPr>
            </w:pPr>
          </w:p>
        </w:tc>
        <w:tc>
          <w:tcPr>
            <w:tcW w:w="660" w:type="pct"/>
            <w:vAlign w:val="center"/>
          </w:tcPr>
          <w:p w14:paraId="453B740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23</w:t>
            </w:r>
          </w:p>
        </w:tc>
        <w:tc>
          <w:tcPr>
            <w:tcW w:w="1117" w:type="pct"/>
            <w:vAlign w:val="center"/>
          </w:tcPr>
          <w:p w14:paraId="79DF7EB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3327026.47 </w:t>
            </w:r>
          </w:p>
        </w:tc>
        <w:tc>
          <w:tcPr>
            <w:tcW w:w="1128" w:type="pct"/>
            <w:vAlign w:val="center"/>
          </w:tcPr>
          <w:p w14:paraId="6789E1F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36507533.68</w:t>
            </w:r>
          </w:p>
        </w:tc>
        <w:tc>
          <w:tcPr>
            <w:tcW w:w="1129" w:type="pct"/>
            <w:vAlign w:val="center"/>
          </w:tcPr>
          <w:p w14:paraId="707F5A9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745.5</w:t>
            </w:r>
          </w:p>
        </w:tc>
      </w:tr>
      <w:tr w14:paraId="6A03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35F6149E">
            <w:pPr>
              <w:adjustRightInd w:val="0"/>
              <w:snapToGrid w:val="0"/>
              <w:jc w:val="center"/>
              <w:rPr>
                <w:rFonts w:ascii="方正仿宋_GBK" w:eastAsia="方正仿宋_GBK"/>
                <w:color w:val="000000" w:themeColor="text1"/>
              </w:rPr>
            </w:pPr>
          </w:p>
        </w:tc>
        <w:tc>
          <w:tcPr>
            <w:tcW w:w="660" w:type="pct"/>
            <w:vAlign w:val="center"/>
          </w:tcPr>
          <w:p w14:paraId="2BCDBD5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24</w:t>
            </w:r>
          </w:p>
        </w:tc>
        <w:tc>
          <w:tcPr>
            <w:tcW w:w="1117" w:type="pct"/>
            <w:vAlign w:val="center"/>
          </w:tcPr>
          <w:p w14:paraId="0B3E8EA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3327004.60 </w:t>
            </w:r>
          </w:p>
        </w:tc>
        <w:tc>
          <w:tcPr>
            <w:tcW w:w="1128" w:type="pct"/>
            <w:vAlign w:val="center"/>
          </w:tcPr>
          <w:p w14:paraId="5B8F723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36507516.68</w:t>
            </w:r>
          </w:p>
        </w:tc>
        <w:tc>
          <w:tcPr>
            <w:tcW w:w="1129" w:type="pct"/>
            <w:vAlign w:val="center"/>
          </w:tcPr>
          <w:p w14:paraId="342C541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748.6</w:t>
            </w:r>
          </w:p>
        </w:tc>
      </w:tr>
      <w:tr w14:paraId="538B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746339CA">
            <w:pPr>
              <w:adjustRightInd w:val="0"/>
              <w:snapToGrid w:val="0"/>
              <w:jc w:val="center"/>
              <w:rPr>
                <w:rFonts w:ascii="方正仿宋_GBK" w:eastAsia="方正仿宋_GBK"/>
                <w:color w:val="000000" w:themeColor="text1"/>
              </w:rPr>
            </w:pPr>
          </w:p>
        </w:tc>
        <w:tc>
          <w:tcPr>
            <w:tcW w:w="660" w:type="pct"/>
            <w:vAlign w:val="center"/>
          </w:tcPr>
          <w:p w14:paraId="52E2833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25</w:t>
            </w:r>
          </w:p>
        </w:tc>
        <w:tc>
          <w:tcPr>
            <w:tcW w:w="1117" w:type="pct"/>
            <w:vAlign w:val="center"/>
          </w:tcPr>
          <w:p w14:paraId="57C6FF4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3326964.84 </w:t>
            </w:r>
          </w:p>
        </w:tc>
        <w:tc>
          <w:tcPr>
            <w:tcW w:w="1128" w:type="pct"/>
            <w:vAlign w:val="center"/>
          </w:tcPr>
          <w:p w14:paraId="4B88AE79">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36507481.45</w:t>
            </w:r>
          </w:p>
        </w:tc>
        <w:tc>
          <w:tcPr>
            <w:tcW w:w="1129" w:type="pct"/>
            <w:vAlign w:val="center"/>
          </w:tcPr>
          <w:p w14:paraId="6FC7988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754.2</w:t>
            </w:r>
          </w:p>
        </w:tc>
      </w:tr>
      <w:tr w14:paraId="6804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3" w:type="pct"/>
            <w:vMerge w:val="continue"/>
            <w:vAlign w:val="center"/>
          </w:tcPr>
          <w:p w14:paraId="0E45B365">
            <w:pPr>
              <w:adjustRightInd w:val="0"/>
              <w:snapToGrid w:val="0"/>
              <w:jc w:val="center"/>
              <w:rPr>
                <w:rFonts w:ascii="方正仿宋_GBK" w:eastAsia="方正仿宋_GBK"/>
                <w:color w:val="000000" w:themeColor="text1"/>
              </w:rPr>
            </w:pPr>
          </w:p>
        </w:tc>
        <w:tc>
          <w:tcPr>
            <w:tcW w:w="660" w:type="pct"/>
            <w:vAlign w:val="center"/>
          </w:tcPr>
          <w:p w14:paraId="3B7EBDA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26</w:t>
            </w:r>
          </w:p>
        </w:tc>
        <w:tc>
          <w:tcPr>
            <w:tcW w:w="1117" w:type="pct"/>
            <w:vAlign w:val="center"/>
          </w:tcPr>
          <w:p w14:paraId="67EBA47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3326953.92 </w:t>
            </w:r>
          </w:p>
        </w:tc>
        <w:tc>
          <w:tcPr>
            <w:tcW w:w="1128" w:type="pct"/>
            <w:vAlign w:val="center"/>
          </w:tcPr>
          <w:p w14:paraId="69F745D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36507473.12</w:t>
            </w:r>
          </w:p>
        </w:tc>
        <w:tc>
          <w:tcPr>
            <w:tcW w:w="1129" w:type="pct"/>
            <w:vAlign w:val="center"/>
          </w:tcPr>
          <w:p w14:paraId="049718A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751.4</w:t>
            </w:r>
          </w:p>
        </w:tc>
      </w:tr>
    </w:tbl>
    <w:p w14:paraId="7CD4DCDB">
      <w:pPr>
        <w:adjustRightInd w:val="0"/>
        <w:snapToGrid w:val="0"/>
        <w:spacing w:line="600" w:lineRule="exact"/>
        <w:rPr>
          <w:rFonts w:ascii="方正仿宋_GBK" w:hAnsi="宋体" w:eastAsia="方正仿宋_GBK" w:cs="宋体"/>
          <w:color w:val="000000" w:themeColor="text1"/>
          <w:sz w:val="32"/>
          <w:szCs w:val="32"/>
        </w:rPr>
      </w:pPr>
    </w:p>
    <w:tbl>
      <w:tblPr>
        <w:tblStyle w:val="38"/>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8"/>
        <w:gridCol w:w="1184"/>
        <w:gridCol w:w="2003"/>
        <w:gridCol w:w="2025"/>
        <w:gridCol w:w="2027"/>
      </w:tblGrid>
      <w:tr w14:paraId="3528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479A8F13">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城北斜井回填盖板涵</w:t>
            </w:r>
          </w:p>
        </w:tc>
        <w:tc>
          <w:tcPr>
            <w:tcW w:w="660" w:type="pct"/>
            <w:vAlign w:val="center"/>
          </w:tcPr>
          <w:p w14:paraId="17B5F6A1">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1</w:t>
            </w:r>
          </w:p>
        </w:tc>
        <w:tc>
          <w:tcPr>
            <w:tcW w:w="1117" w:type="pct"/>
            <w:vAlign w:val="center"/>
          </w:tcPr>
          <w:p w14:paraId="5464B23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3322401.87 </w:t>
            </w:r>
          </w:p>
        </w:tc>
        <w:tc>
          <w:tcPr>
            <w:tcW w:w="1129" w:type="pct"/>
            <w:vAlign w:val="center"/>
          </w:tcPr>
          <w:p w14:paraId="7A9DF30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36508617.79 </w:t>
            </w:r>
          </w:p>
        </w:tc>
        <w:tc>
          <w:tcPr>
            <w:tcW w:w="1130" w:type="pct"/>
            <w:vAlign w:val="center"/>
          </w:tcPr>
          <w:p w14:paraId="198F6C8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593.4</w:t>
            </w:r>
          </w:p>
        </w:tc>
      </w:tr>
      <w:tr w14:paraId="4C84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578FC36C">
            <w:pPr>
              <w:adjustRightInd w:val="0"/>
              <w:snapToGrid w:val="0"/>
              <w:jc w:val="center"/>
              <w:rPr>
                <w:rFonts w:ascii="方正仿宋_GBK" w:eastAsia="方正仿宋_GBK"/>
                <w:color w:val="000000" w:themeColor="text1"/>
              </w:rPr>
            </w:pPr>
          </w:p>
        </w:tc>
        <w:tc>
          <w:tcPr>
            <w:tcW w:w="660" w:type="pct"/>
            <w:vAlign w:val="center"/>
          </w:tcPr>
          <w:p w14:paraId="3F68C935">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2</w:t>
            </w:r>
          </w:p>
        </w:tc>
        <w:tc>
          <w:tcPr>
            <w:tcW w:w="1117" w:type="pct"/>
            <w:vAlign w:val="center"/>
          </w:tcPr>
          <w:p w14:paraId="7DBB9B7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3322370.11 </w:t>
            </w:r>
          </w:p>
        </w:tc>
        <w:tc>
          <w:tcPr>
            <w:tcW w:w="1129" w:type="pct"/>
            <w:vAlign w:val="center"/>
          </w:tcPr>
          <w:p w14:paraId="4C11CD8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36508616.80 </w:t>
            </w:r>
          </w:p>
        </w:tc>
        <w:tc>
          <w:tcPr>
            <w:tcW w:w="1130" w:type="pct"/>
            <w:vAlign w:val="center"/>
          </w:tcPr>
          <w:p w14:paraId="365C272D">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592.4</w:t>
            </w:r>
          </w:p>
        </w:tc>
      </w:tr>
      <w:tr w14:paraId="6BC5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7BD29028">
            <w:pPr>
              <w:adjustRightInd w:val="0"/>
              <w:snapToGrid w:val="0"/>
              <w:jc w:val="center"/>
              <w:rPr>
                <w:rFonts w:ascii="方正仿宋_GBK" w:eastAsia="方正仿宋_GBK"/>
                <w:color w:val="000000" w:themeColor="text1"/>
              </w:rPr>
            </w:pPr>
          </w:p>
        </w:tc>
        <w:tc>
          <w:tcPr>
            <w:tcW w:w="660" w:type="pct"/>
            <w:vAlign w:val="center"/>
          </w:tcPr>
          <w:p w14:paraId="1AA1206D">
            <w:pPr>
              <w:widowControl/>
              <w:jc w:val="center"/>
              <w:textAlignment w:val="center"/>
              <w:rPr>
                <w:rStyle w:val="75"/>
                <w:rFonts w:ascii="方正仿宋_GBK" w:eastAsia="方正仿宋_GBK"/>
                <w:color w:val="000000" w:themeColor="text1"/>
              </w:rPr>
            </w:pPr>
            <w:r>
              <w:rPr>
                <w:rFonts w:hint="eastAsia" w:ascii="方正仿宋_GBK" w:eastAsia="方正仿宋_GBK"/>
                <w:color w:val="000000" w:themeColor="text1"/>
                <w:kern w:val="0"/>
                <w:sz w:val="22"/>
                <w:szCs w:val="22"/>
              </w:rPr>
              <w:t>3</w:t>
            </w:r>
          </w:p>
        </w:tc>
        <w:tc>
          <w:tcPr>
            <w:tcW w:w="1117" w:type="pct"/>
            <w:vAlign w:val="center"/>
          </w:tcPr>
          <w:p w14:paraId="677AD2E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3322358.97 </w:t>
            </w:r>
          </w:p>
        </w:tc>
        <w:tc>
          <w:tcPr>
            <w:tcW w:w="1129" w:type="pct"/>
            <w:vAlign w:val="center"/>
          </w:tcPr>
          <w:p w14:paraId="19DFCA5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36508620.40 </w:t>
            </w:r>
          </w:p>
        </w:tc>
        <w:tc>
          <w:tcPr>
            <w:tcW w:w="1130" w:type="pct"/>
            <w:vAlign w:val="center"/>
          </w:tcPr>
          <w:p w14:paraId="5A50710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591.7</w:t>
            </w:r>
          </w:p>
        </w:tc>
      </w:tr>
      <w:tr w14:paraId="1DF8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1337F766">
            <w:pPr>
              <w:adjustRightInd w:val="0"/>
              <w:snapToGrid w:val="0"/>
              <w:jc w:val="center"/>
              <w:rPr>
                <w:rFonts w:ascii="方正仿宋_GBK" w:eastAsia="方正仿宋_GBK"/>
                <w:color w:val="000000" w:themeColor="text1"/>
              </w:rPr>
            </w:pPr>
          </w:p>
        </w:tc>
        <w:tc>
          <w:tcPr>
            <w:tcW w:w="660" w:type="pct"/>
            <w:vAlign w:val="center"/>
          </w:tcPr>
          <w:p w14:paraId="4110D291">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4</w:t>
            </w:r>
          </w:p>
        </w:tc>
        <w:tc>
          <w:tcPr>
            <w:tcW w:w="1117" w:type="pct"/>
            <w:vAlign w:val="center"/>
          </w:tcPr>
          <w:p w14:paraId="284A9DBB">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3322348.55 </w:t>
            </w:r>
          </w:p>
        </w:tc>
        <w:tc>
          <w:tcPr>
            <w:tcW w:w="1129" w:type="pct"/>
            <w:vAlign w:val="center"/>
          </w:tcPr>
          <w:p w14:paraId="1300B6A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36508627.37 </w:t>
            </w:r>
          </w:p>
        </w:tc>
        <w:tc>
          <w:tcPr>
            <w:tcW w:w="1130" w:type="pct"/>
            <w:vAlign w:val="center"/>
          </w:tcPr>
          <w:p w14:paraId="137B810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594.0</w:t>
            </w:r>
          </w:p>
        </w:tc>
      </w:tr>
      <w:tr w14:paraId="12BC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3C7DBA90">
            <w:pPr>
              <w:adjustRightInd w:val="0"/>
              <w:snapToGrid w:val="0"/>
              <w:jc w:val="center"/>
              <w:rPr>
                <w:rFonts w:ascii="方正仿宋_GBK" w:eastAsia="方正仿宋_GBK"/>
                <w:color w:val="000000" w:themeColor="text1"/>
              </w:rPr>
            </w:pPr>
          </w:p>
        </w:tc>
        <w:tc>
          <w:tcPr>
            <w:tcW w:w="660" w:type="pct"/>
            <w:vAlign w:val="center"/>
          </w:tcPr>
          <w:p w14:paraId="741B6E3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w:t>
            </w:r>
          </w:p>
        </w:tc>
        <w:tc>
          <w:tcPr>
            <w:tcW w:w="1117" w:type="pct"/>
            <w:vAlign w:val="center"/>
          </w:tcPr>
          <w:p w14:paraId="3332681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3322343.38 </w:t>
            </w:r>
          </w:p>
        </w:tc>
        <w:tc>
          <w:tcPr>
            <w:tcW w:w="1129" w:type="pct"/>
            <w:vAlign w:val="center"/>
          </w:tcPr>
          <w:p w14:paraId="1E2335B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36508634.30 </w:t>
            </w:r>
          </w:p>
        </w:tc>
        <w:tc>
          <w:tcPr>
            <w:tcW w:w="1130" w:type="pct"/>
            <w:vAlign w:val="center"/>
          </w:tcPr>
          <w:p w14:paraId="68D396E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591.2</w:t>
            </w:r>
          </w:p>
        </w:tc>
      </w:tr>
      <w:tr w14:paraId="6FD3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2C387651">
            <w:pPr>
              <w:adjustRightInd w:val="0"/>
              <w:snapToGrid w:val="0"/>
              <w:jc w:val="center"/>
              <w:rPr>
                <w:rFonts w:ascii="方正仿宋_GBK" w:eastAsia="方正仿宋_GBK"/>
                <w:color w:val="000000" w:themeColor="text1"/>
              </w:rPr>
            </w:pPr>
          </w:p>
        </w:tc>
        <w:tc>
          <w:tcPr>
            <w:tcW w:w="660" w:type="pct"/>
            <w:vAlign w:val="center"/>
          </w:tcPr>
          <w:p w14:paraId="1467B5B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w:t>
            </w:r>
          </w:p>
        </w:tc>
        <w:tc>
          <w:tcPr>
            <w:tcW w:w="1117" w:type="pct"/>
            <w:vAlign w:val="center"/>
          </w:tcPr>
          <w:p w14:paraId="3704A412">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3322401.70 </w:t>
            </w:r>
          </w:p>
        </w:tc>
        <w:tc>
          <w:tcPr>
            <w:tcW w:w="1129" w:type="pct"/>
            <w:vAlign w:val="center"/>
          </w:tcPr>
          <w:p w14:paraId="6879F5A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36508610.94 </w:t>
            </w:r>
          </w:p>
        </w:tc>
        <w:tc>
          <w:tcPr>
            <w:tcW w:w="1130" w:type="pct"/>
            <w:vAlign w:val="center"/>
          </w:tcPr>
          <w:p w14:paraId="0AB1BEB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595.2</w:t>
            </w:r>
          </w:p>
        </w:tc>
      </w:tr>
      <w:tr w14:paraId="1526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67CF947E">
            <w:pPr>
              <w:adjustRightInd w:val="0"/>
              <w:snapToGrid w:val="0"/>
              <w:jc w:val="center"/>
              <w:rPr>
                <w:rFonts w:ascii="方正仿宋_GBK" w:eastAsia="方正仿宋_GBK"/>
                <w:color w:val="000000" w:themeColor="text1"/>
              </w:rPr>
            </w:pPr>
          </w:p>
        </w:tc>
        <w:tc>
          <w:tcPr>
            <w:tcW w:w="660" w:type="pct"/>
            <w:vAlign w:val="center"/>
          </w:tcPr>
          <w:p w14:paraId="1B9DE12A">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w:t>
            </w:r>
          </w:p>
        </w:tc>
        <w:tc>
          <w:tcPr>
            <w:tcW w:w="1117" w:type="pct"/>
            <w:vAlign w:val="center"/>
          </w:tcPr>
          <w:p w14:paraId="4FCF4A04">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3322369.94 </w:t>
            </w:r>
          </w:p>
        </w:tc>
        <w:tc>
          <w:tcPr>
            <w:tcW w:w="1129" w:type="pct"/>
            <w:vAlign w:val="center"/>
          </w:tcPr>
          <w:p w14:paraId="2B0F72C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36508609.95 </w:t>
            </w:r>
          </w:p>
        </w:tc>
        <w:tc>
          <w:tcPr>
            <w:tcW w:w="1130" w:type="pct"/>
            <w:vAlign w:val="center"/>
          </w:tcPr>
          <w:p w14:paraId="0137AC4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594.8</w:t>
            </w:r>
          </w:p>
        </w:tc>
      </w:tr>
      <w:tr w14:paraId="2214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301907D9">
            <w:pPr>
              <w:adjustRightInd w:val="0"/>
              <w:snapToGrid w:val="0"/>
              <w:jc w:val="center"/>
              <w:rPr>
                <w:rFonts w:ascii="方正仿宋_GBK" w:eastAsia="方正仿宋_GBK"/>
                <w:color w:val="000000" w:themeColor="text1"/>
              </w:rPr>
            </w:pPr>
          </w:p>
        </w:tc>
        <w:tc>
          <w:tcPr>
            <w:tcW w:w="660" w:type="pct"/>
            <w:vAlign w:val="center"/>
          </w:tcPr>
          <w:p w14:paraId="087CDAF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w:t>
            </w:r>
          </w:p>
        </w:tc>
        <w:tc>
          <w:tcPr>
            <w:tcW w:w="1117" w:type="pct"/>
            <w:vAlign w:val="center"/>
          </w:tcPr>
          <w:p w14:paraId="58CFBF0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3322358.80 </w:t>
            </w:r>
          </w:p>
        </w:tc>
        <w:tc>
          <w:tcPr>
            <w:tcW w:w="1129" w:type="pct"/>
            <w:vAlign w:val="center"/>
          </w:tcPr>
          <w:p w14:paraId="31D8B4B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36508613.56 </w:t>
            </w:r>
          </w:p>
        </w:tc>
        <w:tc>
          <w:tcPr>
            <w:tcW w:w="1130" w:type="pct"/>
            <w:vAlign w:val="center"/>
          </w:tcPr>
          <w:p w14:paraId="783CFBE8">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592.1</w:t>
            </w:r>
          </w:p>
        </w:tc>
      </w:tr>
      <w:tr w14:paraId="7897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3E52F1C8">
            <w:pPr>
              <w:adjustRightInd w:val="0"/>
              <w:snapToGrid w:val="0"/>
              <w:jc w:val="center"/>
              <w:rPr>
                <w:rFonts w:ascii="方正仿宋_GBK" w:eastAsia="方正仿宋_GBK"/>
                <w:color w:val="000000" w:themeColor="text1"/>
              </w:rPr>
            </w:pPr>
          </w:p>
        </w:tc>
        <w:tc>
          <w:tcPr>
            <w:tcW w:w="660" w:type="pct"/>
            <w:vAlign w:val="center"/>
          </w:tcPr>
          <w:p w14:paraId="3397C22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w:t>
            </w:r>
          </w:p>
        </w:tc>
        <w:tc>
          <w:tcPr>
            <w:tcW w:w="1117" w:type="pct"/>
            <w:vAlign w:val="center"/>
          </w:tcPr>
          <w:p w14:paraId="066FADD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3322348.38 </w:t>
            </w:r>
          </w:p>
        </w:tc>
        <w:tc>
          <w:tcPr>
            <w:tcW w:w="1129" w:type="pct"/>
            <w:vAlign w:val="center"/>
          </w:tcPr>
          <w:p w14:paraId="23BCE9E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36508620.53 </w:t>
            </w:r>
          </w:p>
        </w:tc>
        <w:tc>
          <w:tcPr>
            <w:tcW w:w="1130" w:type="pct"/>
            <w:vAlign w:val="center"/>
          </w:tcPr>
          <w:p w14:paraId="2F2B3B10">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592.0</w:t>
            </w:r>
          </w:p>
        </w:tc>
      </w:tr>
      <w:tr w14:paraId="032C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057B6D37">
            <w:pPr>
              <w:adjustRightInd w:val="0"/>
              <w:snapToGrid w:val="0"/>
              <w:jc w:val="center"/>
              <w:rPr>
                <w:rFonts w:ascii="方正仿宋_GBK" w:eastAsia="方正仿宋_GBK"/>
                <w:color w:val="000000" w:themeColor="text1"/>
              </w:rPr>
            </w:pPr>
          </w:p>
        </w:tc>
        <w:tc>
          <w:tcPr>
            <w:tcW w:w="660" w:type="pct"/>
            <w:vAlign w:val="center"/>
          </w:tcPr>
          <w:p w14:paraId="799900DF">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1117" w:type="pct"/>
            <w:vAlign w:val="center"/>
          </w:tcPr>
          <w:p w14:paraId="1A37639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3322338.90 </w:t>
            </w:r>
          </w:p>
        </w:tc>
        <w:tc>
          <w:tcPr>
            <w:tcW w:w="1129" w:type="pct"/>
            <w:vAlign w:val="center"/>
          </w:tcPr>
          <w:p w14:paraId="30A83DD0">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 xml:space="preserve">36508629.02 </w:t>
            </w:r>
          </w:p>
        </w:tc>
        <w:tc>
          <w:tcPr>
            <w:tcW w:w="1130" w:type="pct"/>
            <w:vAlign w:val="center"/>
          </w:tcPr>
          <w:p w14:paraId="346CC7D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590.1</w:t>
            </w:r>
          </w:p>
        </w:tc>
      </w:tr>
      <w:tr w14:paraId="22BB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7C828FEF">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城北斜井驻地便桥</w:t>
            </w:r>
          </w:p>
        </w:tc>
        <w:tc>
          <w:tcPr>
            <w:tcW w:w="660" w:type="pct"/>
            <w:vAlign w:val="center"/>
          </w:tcPr>
          <w:p w14:paraId="366879C3">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1</w:t>
            </w:r>
          </w:p>
        </w:tc>
        <w:tc>
          <w:tcPr>
            <w:tcW w:w="1117" w:type="pct"/>
            <w:vAlign w:val="center"/>
          </w:tcPr>
          <w:p w14:paraId="3333FE6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3321814.22</w:t>
            </w:r>
          </w:p>
        </w:tc>
        <w:tc>
          <w:tcPr>
            <w:tcW w:w="1129" w:type="pct"/>
            <w:vAlign w:val="center"/>
          </w:tcPr>
          <w:p w14:paraId="6955657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36508650.84</w:t>
            </w:r>
          </w:p>
        </w:tc>
        <w:tc>
          <w:tcPr>
            <w:tcW w:w="1130" w:type="pct"/>
            <w:vAlign w:val="center"/>
          </w:tcPr>
          <w:p w14:paraId="0D1213CE">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578.46</w:t>
            </w:r>
          </w:p>
        </w:tc>
      </w:tr>
      <w:tr w14:paraId="6758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23BF010E">
            <w:pPr>
              <w:adjustRightInd w:val="0"/>
              <w:snapToGrid w:val="0"/>
              <w:jc w:val="center"/>
              <w:rPr>
                <w:rFonts w:ascii="方正仿宋_GBK" w:eastAsia="方正仿宋_GBK"/>
                <w:color w:val="000000" w:themeColor="text1"/>
              </w:rPr>
            </w:pPr>
          </w:p>
        </w:tc>
        <w:tc>
          <w:tcPr>
            <w:tcW w:w="660" w:type="pct"/>
            <w:vAlign w:val="center"/>
          </w:tcPr>
          <w:p w14:paraId="2D680D2E">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2</w:t>
            </w:r>
          </w:p>
        </w:tc>
        <w:tc>
          <w:tcPr>
            <w:tcW w:w="1117" w:type="pct"/>
            <w:vAlign w:val="center"/>
          </w:tcPr>
          <w:p w14:paraId="58F63CF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3321814.34</w:t>
            </w:r>
          </w:p>
        </w:tc>
        <w:tc>
          <w:tcPr>
            <w:tcW w:w="1129" w:type="pct"/>
            <w:vAlign w:val="center"/>
          </w:tcPr>
          <w:p w14:paraId="49EAD74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36508659.84</w:t>
            </w:r>
          </w:p>
        </w:tc>
        <w:tc>
          <w:tcPr>
            <w:tcW w:w="1130" w:type="pct"/>
            <w:vAlign w:val="center"/>
          </w:tcPr>
          <w:p w14:paraId="511C45A4">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578.94</w:t>
            </w:r>
          </w:p>
        </w:tc>
      </w:tr>
      <w:tr w14:paraId="1293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5F82CFBC">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石板坡进口便桥</w:t>
            </w:r>
          </w:p>
        </w:tc>
        <w:tc>
          <w:tcPr>
            <w:tcW w:w="660" w:type="pct"/>
            <w:vAlign w:val="center"/>
          </w:tcPr>
          <w:p w14:paraId="2D2A07F9">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1</w:t>
            </w:r>
          </w:p>
        </w:tc>
        <w:tc>
          <w:tcPr>
            <w:tcW w:w="1117" w:type="pct"/>
            <w:vAlign w:val="center"/>
          </w:tcPr>
          <w:p w14:paraId="2E8E922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3320912.86</w:t>
            </w:r>
          </w:p>
        </w:tc>
        <w:tc>
          <w:tcPr>
            <w:tcW w:w="1129" w:type="pct"/>
            <w:vAlign w:val="center"/>
          </w:tcPr>
          <w:p w14:paraId="46FE3F75">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36506463.56</w:t>
            </w:r>
          </w:p>
        </w:tc>
        <w:tc>
          <w:tcPr>
            <w:tcW w:w="1130" w:type="pct"/>
            <w:vAlign w:val="center"/>
          </w:tcPr>
          <w:p w14:paraId="7560797A">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571.36</w:t>
            </w:r>
          </w:p>
        </w:tc>
      </w:tr>
      <w:tr w14:paraId="057A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exact"/>
          <w:jc w:val="center"/>
        </w:trPr>
        <w:tc>
          <w:tcPr>
            <w:tcW w:w="964" w:type="pct"/>
            <w:vMerge w:val="continue"/>
            <w:vAlign w:val="center"/>
          </w:tcPr>
          <w:p w14:paraId="529780B4">
            <w:pPr>
              <w:adjustRightInd w:val="0"/>
              <w:snapToGrid w:val="0"/>
              <w:jc w:val="center"/>
              <w:rPr>
                <w:rFonts w:ascii="方正仿宋_GBK" w:eastAsia="方正仿宋_GBK"/>
                <w:color w:val="000000" w:themeColor="text1"/>
              </w:rPr>
            </w:pPr>
          </w:p>
        </w:tc>
        <w:tc>
          <w:tcPr>
            <w:tcW w:w="660" w:type="pct"/>
            <w:vAlign w:val="center"/>
          </w:tcPr>
          <w:p w14:paraId="63A57694">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2</w:t>
            </w:r>
          </w:p>
        </w:tc>
        <w:tc>
          <w:tcPr>
            <w:tcW w:w="1117" w:type="pct"/>
            <w:vAlign w:val="center"/>
          </w:tcPr>
          <w:p w14:paraId="2A890CA1">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3320910.74</w:t>
            </w:r>
          </w:p>
        </w:tc>
        <w:tc>
          <w:tcPr>
            <w:tcW w:w="1129" w:type="pct"/>
            <w:vAlign w:val="center"/>
          </w:tcPr>
          <w:p w14:paraId="638C00A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36506478.61</w:t>
            </w:r>
          </w:p>
        </w:tc>
        <w:tc>
          <w:tcPr>
            <w:tcW w:w="1130" w:type="pct"/>
            <w:vAlign w:val="center"/>
          </w:tcPr>
          <w:p w14:paraId="260D846F">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571.36</w:t>
            </w:r>
          </w:p>
        </w:tc>
      </w:tr>
      <w:tr w14:paraId="0D96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exact"/>
          <w:jc w:val="center"/>
        </w:trPr>
        <w:tc>
          <w:tcPr>
            <w:tcW w:w="964" w:type="pct"/>
            <w:vMerge w:val="restart"/>
            <w:vAlign w:val="center"/>
          </w:tcPr>
          <w:p w14:paraId="4465BF2E">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石板坡进口材料堆场便桥</w:t>
            </w:r>
          </w:p>
        </w:tc>
        <w:tc>
          <w:tcPr>
            <w:tcW w:w="660" w:type="pct"/>
            <w:vAlign w:val="center"/>
          </w:tcPr>
          <w:p w14:paraId="62767B0D">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1</w:t>
            </w:r>
          </w:p>
        </w:tc>
        <w:tc>
          <w:tcPr>
            <w:tcW w:w="1117" w:type="pct"/>
            <w:vAlign w:val="center"/>
          </w:tcPr>
          <w:p w14:paraId="3F890D41">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3319457.41</w:t>
            </w:r>
          </w:p>
        </w:tc>
        <w:tc>
          <w:tcPr>
            <w:tcW w:w="1129" w:type="pct"/>
            <w:vAlign w:val="center"/>
          </w:tcPr>
          <w:p w14:paraId="2B35CD0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36506981.65</w:t>
            </w:r>
          </w:p>
        </w:tc>
        <w:tc>
          <w:tcPr>
            <w:tcW w:w="1130" w:type="pct"/>
            <w:vAlign w:val="center"/>
          </w:tcPr>
          <w:p w14:paraId="3F0DE0FD">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553.72</w:t>
            </w:r>
          </w:p>
        </w:tc>
      </w:tr>
      <w:tr w14:paraId="6824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1028EF31">
            <w:pPr>
              <w:adjustRightInd w:val="0"/>
              <w:snapToGrid w:val="0"/>
              <w:jc w:val="center"/>
              <w:rPr>
                <w:rFonts w:ascii="方正仿宋_GBK" w:eastAsia="方正仿宋_GBK"/>
                <w:color w:val="000000" w:themeColor="text1"/>
              </w:rPr>
            </w:pPr>
          </w:p>
        </w:tc>
        <w:tc>
          <w:tcPr>
            <w:tcW w:w="660" w:type="pct"/>
            <w:vAlign w:val="center"/>
          </w:tcPr>
          <w:p w14:paraId="439460A3">
            <w:pPr>
              <w:widowControl/>
              <w:jc w:val="center"/>
              <w:textAlignment w:val="center"/>
              <w:rPr>
                <w:rFonts w:ascii="方正仿宋_GBK" w:eastAsia="方正仿宋_GBK"/>
                <w:color w:val="000000" w:themeColor="text1"/>
              </w:rPr>
            </w:pPr>
            <w:r>
              <w:rPr>
                <w:rFonts w:hint="eastAsia" w:ascii="方正仿宋_GBK" w:eastAsia="方正仿宋_GBK"/>
                <w:color w:val="000000" w:themeColor="text1"/>
                <w:kern w:val="0"/>
                <w:sz w:val="22"/>
                <w:szCs w:val="22"/>
              </w:rPr>
              <w:t>2</w:t>
            </w:r>
          </w:p>
        </w:tc>
        <w:tc>
          <w:tcPr>
            <w:tcW w:w="1117" w:type="pct"/>
            <w:vAlign w:val="center"/>
          </w:tcPr>
          <w:p w14:paraId="59B33268">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3319463.77</w:t>
            </w:r>
          </w:p>
        </w:tc>
        <w:tc>
          <w:tcPr>
            <w:tcW w:w="1129" w:type="pct"/>
            <w:vAlign w:val="center"/>
          </w:tcPr>
          <w:p w14:paraId="49BEA927">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36506978.73</w:t>
            </w:r>
          </w:p>
        </w:tc>
        <w:tc>
          <w:tcPr>
            <w:tcW w:w="1130" w:type="pct"/>
            <w:vAlign w:val="center"/>
          </w:tcPr>
          <w:p w14:paraId="4DF9FC5F">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553.72</w:t>
            </w:r>
          </w:p>
        </w:tc>
      </w:tr>
      <w:tr w14:paraId="593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4D04F4F0">
            <w:pPr>
              <w:widowControl/>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新方斗山进口便桥</w:t>
            </w:r>
          </w:p>
        </w:tc>
        <w:tc>
          <w:tcPr>
            <w:tcW w:w="660" w:type="pct"/>
            <w:vAlign w:val="center"/>
          </w:tcPr>
          <w:p w14:paraId="2778B2E5">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1</w:t>
            </w:r>
          </w:p>
        </w:tc>
        <w:tc>
          <w:tcPr>
            <w:tcW w:w="1117" w:type="pct"/>
            <w:vAlign w:val="center"/>
          </w:tcPr>
          <w:p w14:paraId="02EE62DD">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3318564.09</w:t>
            </w:r>
          </w:p>
        </w:tc>
        <w:tc>
          <w:tcPr>
            <w:tcW w:w="1129" w:type="pct"/>
            <w:vAlign w:val="center"/>
          </w:tcPr>
          <w:p w14:paraId="5DC64833">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36502625.76</w:t>
            </w:r>
          </w:p>
        </w:tc>
        <w:tc>
          <w:tcPr>
            <w:tcW w:w="1130" w:type="pct"/>
            <w:vAlign w:val="center"/>
          </w:tcPr>
          <w:p w14:paraId="4489B4D2">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sz w:val="22"/>
                <w:szCs w:val="22"/>
              </w:rPr>
              <w:t>603.93</w:t>
            </w:r>
          </w:p>
        </w:tc>
      </w:tr>
      <w:tr w14:paraId="1529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75726FB7">
            <w:pPr>
              <w:widowControl/>
              <w:adjustRightInd w:val="0"/>
              <w:snapToGrid w:val="0"/>
              <w:spacing w:line="276" w:lineRule="auto"/>
              <w:jc w:val="center"/>
              <w:rPr>
                <w:rFonts w:ascii="方正仿宋_GBK" w:eastAsia="方正仿宋_GBK"/>
                <w:color w:val="000000" w:themeColor="text1"/>
              </w:rPr>
            </w:pPr>
          </w:p>
        </w:tc>
        <w:tc>
          <w:tcPr>
            <w:tcW w:w="660" w:type="pct"/>
            <w:vAlign w:val="center"/>
          </w:tcPr>
          <w:p w14:paraId="0EEC3F31">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2</w:t>
            </w:r>
          </w:p>
        </w:tc>
        <w:tc>
          <w:tcPr>
            <w:tcW w:w="1117" w:type="pct"/>
            <w:vAlign w:val="center"/>
          </w:tcPr>
          <w:p w14:paraId="4D7F7534">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3318538.10</w:t>
            </w:r>
          </w:p>
        </w:tc>
        <w:tc>
          <w:tcPr>
            <w:tcW w:w="1129" w:type="pct"/>
            <w:vAlign w:val="center"/>
          </w:tcPr>
          <w:p w14:paraId="7B7CF003">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36502611.09</w:t>
            </w:r>
          </w:p>
        </w:tc>
        <w:tc>
          <w:tcPr>
            <w:tcW w:w="1130" w:type="pct"/>
            <w:vAlign w:val="center"/>
          </w:tcPr>
          <w:p w14:paraId="4502C6F7">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sz w:val="22"/>
                <w:szCs w:val="22"/>
              </w:rPr>
              <w:t>603.02</w:t>
            </w:r>
          </w:p>
        </w:tc>
      </w:tr>
      <w:tr w14:paraId="2B53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3AF9BD4F">
            <w:pPr>
              <w:adjustRightInd w:val="0"/>
              <w:snapToGrid w:val="0"/>
              <w:spacing w:line="276" w:lineRule="auto"/>
              <w:jc w:val="center"/>
              <w:rPr>
                <w:rFonts w:ascii="方正仿宋_GBK" w:eastAsia="方正仿宋_GBK"/>
                <w:color w:val="000000" w:themeColor="text1"/>
              </w:rPr>
            </w:pPr>
            <w:r>
              <w:rPr>
                <w:rFonts w:hint="eastAsia" w:ascii="方正仿宋_GBK" w:eastAsia="方正仿宋_GBK"/>
                <w:color w:val="000000" w:themeColor="text1"/>
                <w:kern w:val="0"/>
                <w:szCs w:val="21"/>
              </w:rPr>
              <w:t>新方斗山平导便桥</w:t>
            </w:r>
          </w:p>
        </w:tc>
        <w:tc>
          <w:tcPr>
            <w:tcW w:w="660" w:type="pct"/>
            <w:vAlign w:val="center"/>
          </w:tcPr>
          <w:p w14:paraId="6C32F704">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1</w:t>
            </w:r>
          </w:p>
        </w:tc>
        <w:tc>
          <w:tcPr>
            <w:tcW w:w="1117" w:type="pct"/>
            <w:vAlign w:val="center"/>
          </w:tcPr>
          <w:p w14:paraId="08A2CD46">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3318322.62</w:t>
            </w:r>
          </w:p>
        </w:tc>
        <w:tc>
          <w:tcPr>
            <w:tcW w:w="1129" w:type="pct"/>
            <w:vAlign w:val="center"/>
          </w:tcPr>
          <w:p w14:paraId="4F60E843">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36502826.05</w:t>
            </w:r>
          </w:p>
        </w:tc>
        <w:tc>
          <w:tcPr>
            <w:tcW w:w="1130" w:type="pct"/>
            <w:vAlign w:val="center"/>
          </w:tcPr>
          <w:p w14:paraId="6CEF1AF9">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sz w:val="22"/>
                <w:szCs w:val="22"/>
              </w:rPr>
              <w:t>571.20</w:t>
            </w:r>
          </w:p>
        </w:tc>
      </w:tr>
      <w:tr w14:paraId="0A37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411D12F9">
            <w:pPr>
              <w:widowControl/>
              <w:adjustRightInd w:val="0"/>
              <w:snapToGrid w:val="0"/>
              <w:spacing w:line="276" w:lineRule="auto"/>
              <w:jc w:val="center"/>
              <w:rPr>
                <w:rFonts w:ascii="方正仿宋_GBK" w:eastAsia="方正仿宋_GBK"/>
                <w:color w:val="000000" w:themeColor="text1"/>
              </w:rPr>
            </w:pPr>
          </w:p>
        </w:tc>
        <w:tc>
          <w:tcPr>
            <w:tcW w:w="660" w:type="pct"/>
            <w:vAlign w:val="center"/>
          </w:tcPr>
          <w:p w14:paraId="4B28B932">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2</w:t>
            </w:r>
          </w:p>
        </w:tc>
        <w:tc>
          <w:tcPr>
            <w:tcW w:w="1117" w:type="pct"/>
            <w:vAlign w:val="center"/>
          </w:tcPr>
          <w:p w14:paraId="335FFDA5">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3318329.08</w:t>
            </w:r>
          </w:p>
        </w:tc>
        <w:tc>
          <w:tcPr>
            <w:tcW w:w="1129" w:type="pct"/>
            <w:vAlign w:val="center"/>
          </w:tcPr>
          <w:p w14:paraId="378ED219">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kern w:val="0"/>
                <w:sz w:val="22"/>
                <w:szCs w:val="22"/>
              </w:rPr>
              <w:t>36502811.18</w:t>
            </w:r>
          </w:p>
        </w:tc>
        <w:tc>
          <w:tcPr>
            <w:tcW w:w="1130" w:type="pct"/>
            <w:vAlign w:val="center"/>
          </w:tcPr>
          <w:p w14:paraId="541DC5E1">
            <w:pPr>
              <w:widowControl/>
              <w:jc w:val="center"/>
              <w:textAlignment w:val="center"/>
              <w:rPr>
                <w:rFonts w:ascii="方正仿宋_GBK" w:eastAsia="方正仿宋_GBK"/>
                <w:color w:val="000000" w:themeColor="text1"/>
                <w:sz w:val="22"/>
                <w:szCs w:val="22"/>
              </w:rPr>
            </w:pPr>
            <w:r>
              <w:rPr>
                <w:rFonts w:hint="eastAsia" w:ascii="方正仿宋_GBK" w:eastAsia="方正仿宋_GBK"/>
                <w:color w:val="000000" w:themeColor="text1"/>
                <w:sz w:val="22"/>
                <w:szCs w:val="22"/>
              </w:rPr>
              <w:t>572.72</w:t>
            </w:r>
          </w:p>
        </w:tc>
      </w:tr>
      <w:tr w14:paraId="0100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1719E156">
            <w:pPr>
              <w:adjustRightInd w:val="0"/>
              <w:snapToGrid w:val="0"/>
              <w:jc w:val="center"/>
              <w:rPr>
                <w:rFonts w:ascii="方正仿宋_GBK" w:eastAsia="方正仿宋_GBK"/>
                <w:color w:val="000000" w:themeColor="text1"/>
              </w:rPr>
            </w:pPr>
            <w:r>
              <w:rPr>
                <w:rFonts w:hint="eastAsia" w:ascii="方正仿宋_GBK" w:eastAsia="方正仿宋_GBK"/>
                <w:color w:val="000000" w:themeColor="text1"/>
                <w:kern w:val="0"/>
                <w:szCs w:val="21"/>
              </w:rPr>
              <w:t>拌合站便桥</w:t>
            </w:r>
          </w:p>
        </w:tc>
        <w:tc>
          <w:tcPr>
            <w:tcW w:w="660" w:type="pct"/>
            <w:vAlign w:val="center"/>
          </w:tcPr>
          <w:p w14:paraId="41C370D3">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1</w:t>
            </w:r>
          </w:p>
        </w:tc>
        <w:tc>
          <w:tcPr>
            <w:tcW w:w="1117" w:type="pct"/>
            <w:vAlign w:val="center"/>
          </w:tcPr>
          <w:p w14:paraId="01ABC19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3317073.82</w:t>
            </w:r>
          </w:p>
        </w:tc>
        <w:tc>
          <w:tcPr>
            <w:tcW w:w="1129" w:type="pct"/>
            <w:vAlign w:val="center"/>
          </w:tcPr>
          <w:p w14:paraId="0D9C03A4">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36503608.71</w:t>
            </w:r>
          </w:p>
        </w:tc>
        <w:tc>
          <w:tcPr>
            <w:tcW w:w="1130" w:type="pct"/>
            <w:vAlign w:val="center"/>
          </w:tcPr>
          <w:p w14:paraId="0E46AC7A">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536.85</w:t>
            </w:r>
          </w:p>
        </w:tc>
      </w:tr>
      <w:tr w14:paraId="48FE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0E1961E5">
            <w:pPr>
              <w:adjustRightInd w:val="0"/>
              <w:snapToGrid w:val="0"/>
              <w:jc w:val="center"/>
              <w:rPr>
                <w:rFonts w:ascii="方正仿宋_GBK" w:eastAsia="方正仿宋_GBK"/>
                <w:color w:val="000000" w:themeColor="text1"/>
              </w:rPr>
            </w:pPr>
          </w:p>
        </w:tc>
        <w:tc>
          <w:tcPr>
            <w:tcW w:w="660" w:type="pct"/>
            <w:vAlign w:val="center"/>
          </w:tcPr>
          <w:p w14:paraId="592DEFE1">
            <w:pPr>
              <w:widowControl/>
              <w:jc w:val="center"/>
              <w:textAlignment w:val="center"/>
              <w:rPr>
                <w:rFonts w:ascii="方正仿宋_GBK" w:eastAsia="方正仿宋_GBK"/>
                <w:color w:val="000000" w:themeColor="text1"/>
                <w:szCs w:val="22"/>
              </w:rPr>
            </w:pPr>
            <w:r>
              <w:rPr>
                <w:rFonts w:hint="eastAsia" w:ascii="方正仿宋_GBK" w:eastAsia="方正仿宋_GBK"/>
                <w:color w:val="000000" w:themeColor="text1"/>
                <w:kern w:val="0"/>
                <w:sz w:val="22"/>
                <w:szCs w:val="22"/>
              </w:rPr>
              <w:t>2</w:t>
            </w:r>
          </w:p>
        </w:tc>
        <w:tc>
          <w:tcPr>
            <w:tcW w:w="1117" w:type="pct"/>
            <w:vAlign w:val="center"/>
          </w:tcPr>
          <w:p w14:paraId="60B1DEB2">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3317063.99</w:t>
            </w:r>
          </w:p>
        </w:tc>
        <w:tc>
          <w:tcPr>
            <w:tcW w:w="1129" w:type="pct"/>
            <w:vAlign w:val="center"/>
          </w:tcPr>
          <w:p w14:paraId="14483939">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 w:val="22"/>
                <w:szCs w:val="22"/>
              </w:rPr>
              <w:t>36503603.33</w:t>
            </w:r>
          </w:p>
        </w:tc>
        <w:tc>
          <w:tcPr>
            <w:tcW w:w="1130" w:type="pct"/>
            <w:vAlign w:val="center"/>
          </w:tcPr>
          <w:p w14:paraId="420C3E2D">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537.10</w:t>
            </w:r>
          </w:p>
        </w:tc>
      </w:tr>
      <w:tr w14:paraId="3CA0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45573C4E">
            <w:pPr>
              <w:adjustRightInd w:val="0"/>
              <w:snapToGrid w:val="0"/>
              <w:jc w:val="center"/>
              <w:rPr>
                <w:rFonts w:ascii="方正仿宋_GBK" w:eastAsia="方正仿宋_GBK"/>
                <w:color w:val="000000" w:themeColor="text1"/>
              </w:rPr>
            </w:pPr>
            <w:r>
              <w:rPr>
                <w:rFonts w:hint="eastAsia" w:ascii="方正仿宋_GBK" w:eastAsia="方正仿宋_GBK"/>
                <w:color w:val="000000" w:themeColor="text1"/>
                <w:kern w:val="0"/>
                <w:szCs w:val="21"/>
              </w:rPr>
              <w:t>沿柏树河施工便道挡墙第Ⅰ段</w:t>
            </w:r>
          </w:p>
        </w:tc>
        <w:tc>
          <w:tcPr>
            <w:tcW w:w="660" w:type="pct"/>
            <w:vAlign w:val="center"/>
          </w:tcPr>
          <w:p w14:paraId="0E0FD983">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w:t>
            </w:r>
          </w:p>
        </w:tc>
        <w:tc>
          <w:tcPr>
            <w:tcW w:w="1117" w:type="pct"/>
            <w:vAlign w:val="center"/>
          </w:tcPr>
          <w:p w14:paraId="04D5D2F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3318309.25 </w:t>
            </w:r>
          </w:p>
        </w:tc>
        <w:tc>
          <w:tcPr>
            <w:tcW w:w="1129" w:type="pct"/>
            <w:vAlign w:val="center"/>
          </w:tcPr>
          <w:p w14:paraId="1219BAF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36502711.34 </w:t>
            </w:r>
          </w:p>
        </w:tc>
        <w:tc>
          <w:tcPr>
            <w:tcW w:w="1130" w:type="pct"/>
            <w:vAlign w:val="center"/>
          </w:tcPr>
          <w:p w14:paraId="19BEC9C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572.01</w:t>
            </w:r>
          </w:p>
        </w:tc>
      </w:tr>
      <w:tr w14:paraId="68A2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4B549E2C">
            <w:pPr>
              <w:adjustRightInd w:val="0"/>
              <w:snapToGrid w:val="0"/>
              <w:jc w:val="center"/>
              <w:rPr>
                <w:rFonts w:ascii="方正仿宋_GBK" w:eastAsia="方正仿宋_GBK"/>
                <w:color w:val="000000" w:themeColor="text1"/>
                <w:kern w:val="0"/>
                <w:szCs w:val="21"/>
              </w:rPr>
            </w:pPr>
          </w:p>
        </w:tc>
        <w:tc>
          <w:tcPr>
            <w:tcW w:w="660" w:type="pct"/>
            <w:vAlign w:val="center"/>
          </w:tcPr>
          <w:p w14:paraId="55B0C55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w:t>
            </w:r>
          </w:p>
        </w:tc>
        <w:tc>
          <w:tcPr>
            <w:tcW w:w="1117" w:type="pct"/>
            <w:vAlign w:val="center"/>
          </w:tcPr>
          <w:p w14:paraId="0A41028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3318358.06 </w:t>
            </w:r>
          </w:p>
        </w:tc>
        <w:tc>
          <w:tcPr>
            <w:tcW w:w="1129" w:type="pct"/>
            <w:vAlign w:val="center"/>
          </w:tcPr>
          <w:p w14:paraId="04FE0AAE">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36502718.45 </w:t>
            </w:r>
          </w:p>
        </w:tc>
        <w:tc>
          <w:tcPr>
            <w:tcW w:w="1130" w:type="pct"/>
            <w:vAlign w:val="center"/>
          </w:tcPr>
          <w:p w14:paraId="7CC6D3A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574.40</w:t>
            </w:r>
          </w:p>
        </w:tc>
      </w:tr>
      <w:tr w14:paraId="1962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1C34EE0E">
            <w:pPr>
              <w:adjustRightInd w:val="0"/>
              <w:snapToGrid w:val="0"/>
              <w:jc w:val="center"/>
              <w:rPr>
                <w:rFonts w:ascii="方正仿宋_GBK" w:eastAsia="方正仿宋_GBK"/>
                <w:color w:val="000000" w:themeColor="text1"/>
                <w:kern w:val="0"/>
                <w:szCs w:val="21"/>
              </w:rPr>
            </w:pPr>
          </w:p>
        </w:tc>
        <w:tc>
          <w:tcPr>
            <w:tcW w:w="660" w:type="pct"/>
            <w:vAlign w:val="center"/>
          </w:tcPr>
          <w:p w14:paraId="29F09C8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w:t>
            </w:r>
          </w:p>
        </w:tc>
        <w:tc>
          <w:tcPr>
            <w:tcW w:w="1117" w:type="pct"/>
            <w:vAlign w:val="center"/>
          </w:tcPr>
          <w:p w14:paraId="04E58936">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3318408.01 </w:t>
            </w:r>
          </w:p>
        </w:tc>
        <w:tc>
          <w:tcPr>
            <w:tcW w:w="1129" w:type="pct"/>
            <w:vAlign w:val="center"/>
          </w:tcPr>
          <w:p w14:paraId="6D0DD9D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36502718.57 </w:t>
            </w:r>
          </w:p>
        </w:tc>
        <w:tc>
          <w:tcPr>
            <w:tcW w:w="1130" w:type="pct"/>
            <w:vAlign w:val="center"/>
          </w:tcPr>
          <w:p w14:paraId="29E2287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577.10</w:t>
            </w:r>
          </w:p>
        </w:tc>
      </w:tr>
      <w:tr w14:paraId="6848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exact"/>
          <w:jc w:val="center"/>
        </w:trPr>
        <w:tc>
          <w:tcPr>
            <w:tcW w:w="964" w:type="pct"/>
            <w:vMerge w:val="continue"/>
            <w:vAlign w:val="center"/>
          </w:tcPr>
          <w:p w14:paraId="10C53253">
            <w:pPr>
              <w:adjustRightInd w:val="0"/>
              <w:snapToGrid w:val="0"/>
              <w:jc w:val="center"/>
              <w:rPr>
                <w:rFonts w:ascii="方正仿宋_GBK" w:eastAsia="方正仿宋_GBK"/>
                <w:color w:val="000000" w:themeColor="text1"/>
                <w:kern w:val="0"/>
                <w:szCs w:val="21"/>
              </w:rPr>
            </w:pPr>
          </w:p>
        </w:tc>
        <w:tc>
          <w:tcPr>
            <w:tcW w:w="660" w:type="pct"/>
            <w:vAlign w:val="center"/>
          </w:tcPr>
          <w:p w14:paraId="70761EB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4</w:t>
            </w:r>
          </w:p>
        </w:tc>
        <w:tc>
          <w:tcPr>
            <w:tcW w:w="1117" w:type="pct"/>
            <w:vAlign w:val="center"/>
          </w:tcPr>
          <w:p w14:paraId="13CCB46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3318443.28 </w:t>
            </w:r>
          </w:p>
        </w:tc>
        <w:tc>
          <w:tcPr>
            <w:tcW w:w="1129" w:type="pct"/>
            <w:vAlign w:val="center"/>
          </w:tcPr>
          <w:p w14:paraId="72F4A95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36502689.44 </w:t>
            </w:r>
          </w:p>
        </w:tc>
        <w:tc>
          <w:tcPr>
            <w:tcW w:w="1130" w:type="pct"/>
            <w:vAlign w:val="center"/>
          </w:tcPr>
          <w:p w14:paraId="4F6C14C8">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579.50</w:t>
            </w:r>
          </w:p>
        </w:tc>
      </w:tr>
      <w:tr w14:paraId="6EC7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5670299E">
            <w:pPr>
              <w:adjustRightInd w:val="0"/>
              <w:snapToGrid w:val="0"/>
              <w:jc w:val="center"/>
              <w:rPr>
                <w:rFonts w:ascii="方正仿宋_GBK" w:eastAsia="方正仿宋_GBK"/>
                <w:color w:val="000000" w:themeColor="text1"/>
                <w:kern w:val="0"/>
                <w:szCs w:val="21"/>
              </w:rPr>
            </w:pPr>
          </w:p>
        </w:tc>
        <w:tc>
          <w:tcPr>
            <w:tcW w:w="660" w:type="pct"/>
            <w:vAlign w:val="center"/>
          </w:tcPr>
          <w:p w14:paraId="7D3A49F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w:t>
            </w:r>
          </w:p>
        </w:tc>
        <w:tc>
          <w:tcPr>
            <w:tcW w:w="1117" w:type="pct"/>
            <w:vAlign w:val="center"/>
          </w:tcPr>
          <w:p w14:paraId="320A246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3318462.32 </w:t>
            </w:r>
          </w:p>
        </w:tc>
        <w:tc>
          <w:tcPr>
            <w:tcW w:w="1129" w:type="pct"/>
            <w:vAlign w:val="center"/>
          </w:tcPr>
          <w:p w14:paraId="5566642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36502649.41 </w:t>
            </w:r>
          </w:p>
        </w:tc>
        <w:tc>
          <w:tcPr>
            <w:tcW w:w="1130" w:type="pct"/>
            <w:vAlign w:val="center"/>
          </w:tcPr>
          <w:p w14:paraId="630FD105">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581.40</w:t>
            </w:r>
          </w:p>
        </w:tc>
      </w:tr>
      <w:tr w14:paraId="0801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1963E6A1">
            <w:pPr>
              <w:adjustRightInd w:val="0"/>
              <w:snapToGrid w:val="0"/>
              <w:jc w:val="center"/>
              <w:rPr>
                <w:rFonts w:ascii="方正仿宋_GBK" w:eastAsia="方正仿宋_GBK"/>
                <w:color w:val="000000" w:themeColor="text1"/>
                <w:kern w:val="0"/>
                <w:szCs w:val="21"/>
              </w:rPr>
            </w:pPr>
          </w:p>
        </w:tc>
        <w:tc>
          <w:tcPr>
            <w:tcW w:w="660" w:type="pct"/>
            <w:vAlign w:val="center"/>
          </w:tcPr>
          <w:p w14:paraId="597F835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6</w:t>
            </w:r>
          </w:p>
        </w:tc>
        <w:tc>
          <w:tcPr>
            <w:tcW w:w="1117" w:type="pct"/>
            <w:vAlign w:val="center"/>
          </w:tcPr>
          <w:p w14:paraId="22AD187F">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3318474.94 </w:t>
            </w:r>
          </w:p>
        </w:tc>
        <w:tc>
          <w:tcPr>
            <w:tcW w:w="1129" w:type="pct"/>
            <w:vAlign w:val="center"/>
          </w:tcPr>
          <w:p w14:paraId="0802DE6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36502598.22 </w:t>
            </w:r>
          </w:p>
        </w:tc>
        <w:tc>
          <w:tcPr>
            <w:tcW w:w="1130" w:type="pct"/>
            <w:vAlign w:val="center"/>
          </w:tcPr>
          <w:p w14:paraId="6642944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584.20</w:t>
            </w:r>
          </w:p>
        </w:tc>
      </w:tr>
      <w:tr w14:paraId="014A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29AB70A2">
            <w:pPr>
              <w:adjustRightInd w:val="0"/>
              <w:snapToGrid w:val="0"/>
              <w:jc w:val="center"/>
              <w:rPr>
                <w:rFonts w:ascii="方正仿宋_GBK" w:eastAsia="方正仿宋_GBK"/>
                <w:color w:val="000000" w:themeColor="text1"/>
                <w:kern w:val="0"/>
                <w:szCs w:val="21"/>
              </w:rPr>
            </w:pPr>
          </w:p>
        </w:tc>
        <w:tc>
          <w:tcPr>
            <w:tcW w:w="660" w:type="pct"/>
            <w:vAlign w:val="center"/>
          </w:tcPr>
          <w:p w14:paraId="67B85EFD">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7</w:t>
            </w:r>
          </w:p>
        </w:tc>
        <w:tc>
          <w:tcPr>
            <w:tcW w:w="1117" w:type="pct"/>
            <w:vAlign w:val="center"/>
          </w:tcPr>
          <w:p w14:paraId="027D5686">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3318515.17 </w:t>
            </w:r>
          </w:p>
        </w:tc>
        <w:tc>
          <w:tcPr>
            <w:tcW w:w="1129" w:type="pct"/>
            <w:vAlign w:val="center"/>
          </w:tcPr>
          <w:p w14:paraId="7BC6FEB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 xml:space="preserve">36502566.23 </w:t>
            </w:r>
          </w:p>
        </w:tc>
        <w:tc>
          <w:tcPr>
            <w:tcW w:w="1130" w:type="pct"/>
            <w:vAlign w:val="center"/>
          </w:tcPr>
          <w:p w14:paraId="120C5E9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590.40</w:t>
            </w:r>
          </w:p>
        </w:tc>
      </w:tr>
      <w:tr w14:paraId="2C49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3DC12473">
            <w:pPr>
              <w:adjustRightInd w:val="0"/>
              <w:snapToGrid w:val="0"/>
              <w:jc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沿柏树河施工便道挡墙第Ⅱ段</w:t>
            </w:r>
          </w:p>
        </w:tc>
        <w:tc>
          <w:tcPr>
            <w:tcW w:w="660" w:type="pct"/>
            <w:vAlign w:val="center"/>
          </w:tcPr>
          <w:p w14:paraId="58F54DC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1</w:t>
            </w:r>
          </w:p>
        </w:tc>
        <w:tc>
          <w:tcPr>
            <w:tcW w:w="1117" w:type="pct"/>
            <w:vAlign w:val="center"/>
          </w:tcPr>
          <w:p w14:paraId="1386A8F2">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3316718.94</w:t>
            </w:r>
          </w:p>
        </w:tc>
        <w:tc>
          <w:tcPr>
            <w:tcW w:w="1129" w:type="pct"/>
            <w:vAlign w:val="center"/>
          </w:tcPr>
          <w:p w14:paraId="6751FBC9">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36504029.14</w:t>
            </w:r>
          </w:p>
        </w:tc>
        <w:tc>
          <w:tcPr>
            <w:tcW w:w="1130" w:type="pct"/>
            <w:vAlign w:val="center"/>
          </w:tcPr>
          <w:p w14:paraId="42EFB740">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527.78</w:t>
            </w:r>
          </w:p>
        </w:tc>
      </w:tr>
      <w:tr w14:paraId="55F5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7EF51399">
            <w:pPr>
              <w:adjustRightInd w:val="0"/>
              <w:snapToGrid w:val="0"/>
              <w:jc w:val="center"/>
              <w:rPr>
                <w:rFonts w:ascii="方正仿宋_GBK" w:eastAsia="方正仿宋_GBK"/>
                <w:color w:val="000000" w:themeColor="text1"/>
                <w:kern w:val="0"/>
                <w:szCs w:val="21"/>
              </w:rPr>
            </w:pPr>
          </w:p>
        </w:tc>
        <w:tc>
          <w:tcPr>
            <w:tcW w:w="660" w:type="pct"/>
            <w:vAlign w:val="center"/>
          </w:tcPr>
          <w:p w14:paraId="63FFD406">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2</w:t>
            </w:r>
          </w:p>
        </w:tc>
        <w:tc>
          <w:tcPr>
            <w:tcW w:w="1117" w:type="pct"/>
            <w:vAlign w:val="center"/>
          </w:tcPr>
          <w:p w14:paraId="245DF2E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3316733.97</w:t>
            </w:r>
          </w:p>
        </w:tc>
        <w:tc>
          <w:tcPr>
            <w:tcW w:w="1129" w:type="pct"/>
            <w:vAlign w:val="center"/>
          </w:tcPr>
          <w:p w14:paraId="3F55E82C">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36504033.48</w:t>
            </w:r>
          </w:p>
        </w:tc>
        <w:tc>
          <w:tcPr>
            <w:tcW w:w="1130" w:type="pct"/>
            <w:vAlign w:val="center"/>
          </w:tcPr>
          <w:p w14:paraId="33988FD7">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527.65</w:t>
            </w:r>
          </w:p>
        </w:tc>
      </w:tr>
      <w:tr w14:paraId="73A4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restart"/>
            <w:vAlign w:val="center"/>
          </w:tcPr>
          <w:p w14:paraId="558177FF">
            <w:pPr>
              <w:adjustRightInd w:val="0"/>
              <w:snapToGrid w:val="0"/>
              <w:jc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沿柏树河施工便道挡墙第Ⅲ段</w:t>
            </w:r>
          </w:p>
        </w:tc>
        <w:tc>
          <w:tcPr>
            <w:tcW w:w="660" w:type="pct"/>
            <w:vAlign w:val="center"/>
          </w:tcPr>
          <w:p w14:paraId="202712E1">
            <w:pPr>
              <w:widowControl/>
              <w:jc w:val="center"/>
              <w:textAlignment w:val="center"/>
              <w:rPr>
                <w:rFonts w:ascii="方正仿宋_GBK" w:eastAsia="方正仿宋_GBK"/>
                <w:color w:val="000000" w:themeColor="text1"/>
                <w:szCs w:val="21"/>
              </w:rPr>
            </w:pPr>
            <w:r>
              <w:rPr>
                <w:rFonts w:hint="eastAsia" w:ascii="方正仿宋_GBK" w:eastAsia="方正仿宋_GBK"/>
                <w:color w:val="000000" w:themeColor="text1"/>
                <w:kern w:val="0"/>
                <w:sz w:val="22"/>
                <w:szCs w:val="22"/>
              </w:rPr>
              <w:t>1</w:t>
            </w:r>
          </w:p>
        </w:tc>
        <w:tc>
          <w:tcPr>
            <w:tcW w:w="1117" w:type="pct"/>
            <w:vAlign w:val="center"/>
          </w:tcPr>
          <w:p w14:paraId="4C9260A2">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3315154.98</w:t>
            </w:r>
          </w:p>
        </w:tc>
        <w:tc>
          <w:tcPr>
            <w:tcW w:w="1129" w:type="pct"/>
            <w:vAlign w:val="center"/>
          </w:tcPr>
          <w:p w14:paraId="7AFE694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36504531.87</w:t>
            </w:r>
          </w:p>
        </w:tc>
        <w:tc>
          <w:tcPr>
            <w:tcW w:w="1130" w:type="pct"/>
            <w:vAlign w:val="center"/>
          </w:tcPr>
          <w:p w14:paraId="21598B93">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515.21</w:t>
            </w:r>
          </w:p>
        </w:tc>
      </w:tr>
      <w:tr w14:paraId="7CB0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2CF68B26">
            <w:pPr>
              <w:adjustRightInd w:val="0"/>
              <w:snapToGrid w:val="0"/>
              <w:jc w:val="center"/>
              <w:rPr>
                <w:rFonts w:ascii="方正仿宋_GBK" w:eastAsia="方正仿宋_GBK"/>
                <w:color w:val="000000" w:themeColor="text1"/>
                <w:kern w:val="0"/>
                <w:szCs w:val="21"/>
              </w:rPr>
            </w:pPr>
          </w:p>
        </w:tc>
        <w:tc>
          <w:tcPr>
            <w:tcW w:w="660" w:type="pct"/>
            <w:vAlign w:val="center"/>
          </w:tcPr>
          <w:p w14:paraId="571A3288">
            <w:pPr>
              <w:widowControl/>
              <w:jc w:val="center"/>
              <w:textAlignment w:val="center"/>
              <w:rPr>
                <w:rFonts w:ascii="方正仿宋_GBK" w:eastAsia="方正仿宋_GBK"/>
                <w:color w:val="000000" w:themeColor="text1"/>
                <w:szCs w:val="21"/>
              </w:rPr>
            </w:pPr>
            <w:r>
              <w:rPr>
                <w:rFonts w:hint="eastAsia" w:ascii="方正仿宋_GBK" w:eastAsia="方正仿宋_GBK"/>
                <w:color w:val="000000" w:themeColor="text1"/>
                <w:kern w:val="0"/>
                <w:sz w:val="22"/>
                <w:szCs w:val="22"/>
              </w:rPr>
              <w:t>2</w:t>
            </w:r>
          </w:p>
        </w:tc>
        <w:tc>
          <w:tcPr>
            <w:tcW w:w="1117" w:type="pct"/>
            <w:vAlign w:val="center"/>
          </w:tcPr>
          <w:p w14:paraId="4760DEAC">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3315171.69</w:t>
            </w:r>
          </w:p>
        </w:tc>
        <w:tc>
          <w:tcPr>
            <w:tcW w:w="1129" w:type="pct"/>
            <w:vAlign w:val="center"/>
          </w:tcPr>
          <w:p w14:paraId="2E896B03">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36504543.33</w:t>
            </w:r>
          </w:p>
        </w:tc>
        <w:tc>
          <w:tcPr>
            <w:tcW w:w="1130" w:type="pct"/>
            <w:vAlign w:val="center"/>
          </w:tcPr>
          <w:p w14:paraId="6D2E6EF4">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514.32</w:t>
            </w:r>
          </w:p>
        </w:tc>
      </w:tr>
      <w:tr w14:paraId="4AB1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64" w:type="pct"/>
            <w:vMerge w:val="continue"/>
            <w:vAlign w:val="center"/>
          </w:tcPr>
          <w:p w14:paraId="78FBBE93">
            <w:pPr>
              <w:adjustRightInd w:val="0"/>
              <w:snapToGrid w:val="0"/>
              <w:jc w:val="center"/>
              <w:rPr>
                <w:rFonts w:ascii="方正仿宋_GBK" w:eastAsia="方正仿宋_GBK"/>
                <w:color w:val="000000" w:themeColor="text1"/>
                <w:kern w:val="0"/>
                <w:szCs w:val="21"/>
              </w:rPr>
            </w:pPr>
          </w:p>
        </w:tc>
        <w:tc>
          <w:tcPr>
            <w:tcW w:w="660" w:type="pct"/>
            <w:vAlign w:val="center"/>
          </w:tcPr>
          <w:p w14:paraId="47401C8A">
            <w:pPr>
              <w:widowControl/>
              <w:jc w:val="center"/>
              <w:textAlignment w:val="center"/>
              <w:rPr>
                <w:rFonts w:ascii="方正仿宋_GBK" w:eastAsia="方正仿宋_GBK"/>
                <w:color w:val="000000" w:themeColor="text1"/>
                <w:szCs w:val="21"/>
              </w:rPr>
            </w:pPr>
            <w:r>
              <w:rPr>
                <w:rFonts w:hint="eastAsia" w:ascii="方正仿宋_GBK" w:eastAsia="方正仿宋_GBK"/>
                <w:color w:val="000000" w:themeColor="text1"/>
                <w:kern w:val="0"/>
                <w:sz w:val="22"/>
                <w:szCs w:val="22"/>
              </w:rPr>
              <w:t>3</w:t>
            </w:r>
          </w:p>
        </w:tc>
        <w:tc>
          <w:tcPr>
            <w:tcW w:w="1117" w:type="pct"/>
            <w:vAlign w:val="center"/>
          </w:tcPr>
          <w:p w14:paraId="56A64596">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3315185.04</w:t>
            </w:r>
          </w:p>
        </w:tc>
        <w:tc>
          <w:tcPr>
            <w:tcW w:w="1129" w:type="pct"/>
            <w:vAlign w:val="center"/>
          </w:tcPr>
          <w:p w14:paraId="700BF938">
            <w:pPr>
              <w:widowControl/>
              <w:jc w:val="center"/>
              <w:textAlignment w:val="center"/>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36504562.97</w:t>
            </w:r>
          </w:p>
        </w:tc>
        <w:tc>
          <w:tcPr>
            <w:tcW w:w="1130" w:type="pct"/>
            <w:vAlign w:val="center"/>
          </w:tcPr>
          <w:p w14:paraId="30446A0B">
            <w:pPr>
              <w:widowControl/>
              <w:jc w:val="center"/>
              <w:textAlignment w:val="center"/>
              <w:rPr>
                <w:rFonts w:ascii="方正仿宋_GBK" w:eastAsia="方正仿宋_GBK"/>
                <w:color w:val="000000" w:themeColor="text1"/>
                <w:kern w:val="0"/>
                <w:sz w:val="22"/>
                <w:szCs w:val="22"/>
              </w:rPr>
            </w:pPr>
            <w:r>
              <w:rPr>
                <w:rFonts w:hint="eastAsia" w:ascii="方正仿宋_GBK" w:eastAsia="方正仿宋_GBK"/>
                <w:color w:val="000000" w:themeColor="text1"/>
                <w:kern w:val="0"/>
                <w:sz w:val="22"/>
                <w:szCs w:val="22"/>
              </w:rPr>
              <w:t>514.65</w:t>
            </w:r>
          </w:p>
        </w:tc>
      </w:tr>
    </w:tbl>
    <w:p w14:paraId="7E949ACC">
      <w:pPr>
        <w:tabs>
          <w:tab w:val="left" w:pos="555"/>
        </w:tabs>
        <w:jc w:val="center"/>
        <w:rPr>
          <w:rFonts w:ascii="方正仿宋_GBK" w:eastAsia="方正仿宋_GBK"/>
          <w:b/>
          <w:color w:val="000000" w:themeColor="text1"/>
          <w:szCs w:val="21"/>
        </w:rPr>
      </w:pPr>
      <w:r>
        <w:rPr>
          <w:rFonts w:hint="eastAsia" w:ascii="方正仿宋_GBK" w:eastAsia="方正仿宋_GBK"/>
          <w:b/>
          <w:color w:val="000000" w:themeColor="text1"/>
          <w:szCs w:val="21"/>
        </w:rPr>
        <w:t>菜地坝河水系涉河便桥主要参数表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495"/>
        <w:gridCol w:w="1725"/>
        <w:gridCol w:w="1777"/>
        <w:gridCol w:w="1727"/>
      </w:tblGrid>
      <w:tr w14:paraId="72C1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14:paraId="5D049D6D">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495" w:type="dxa"/>
            <w:vAlign w:val="center"/>
          </w:tcPr>
          <w:p w14:paraId="2A6A901B">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1725" w:type="dxa"/>
            <w:vAlign w:val="center"/>
          </w:tcPr>
          <w:p w14:paraId="41F11C46">
            <w:pPr>
              <w:jc w:val="center"/>
              <w:rPr>
                <w:rFonts w:ascii="方正仿宋_GBK" w:eastAsia="方正仿宋_GBK"/>
                <w:color w:val="000000" w:themeColor="text1"/>
              </w:rPr>
            </w:pPr>
            <w:r>
              <w:rPr>
                <w:rFonts w:hint="eastAsia" w:ascii="方正仿宋_GBK" w:eastAsia="方正仿宋_GBK"/>
                <w:color w:val="000000" w:themeColor="text1"/>
              </w:rPr>
              <w:t>南宾进口便桥</w:t>
            </w:r>
          </w:p>
        </w:tc>
        <w:tc>
          <w:tcPr>
            <w:tcW w:w="1777" w:type="dxa"/>
            <w:vAlign w:val="center"/>
          </w:tcPr>
          <w:p w14:paraId="47859E53">
            <w:pPr>
              <w:jc w:val="center"/>
              <w:rPr>
                <w:rFonts w:ascii="方正仿宋_GBK" w:eastAsia="方正仿宋_GBK"/>
                <w:color w:val="000000" w:themeColor="text1"/>
              </w:rPr>
            </w:pPr>
            <w:r>
              <w:rPr>
                <w:rFonts w:hint="eastAsia" w:ascii="方正仿宋_GBK" w:eastAsia="方正仿宋_GBK"/>
                <w:color w:val="000000" w:themeColor="text1"/>
              </w:rPr>
              <w:t>接105省道便桥</w:t>
            </w:r>
          </w:p>
        </w:tc>
        <w:tc>
          <w:tcPr>
            <w:tcW w:w="1727" w:type="dxa"/>
            <w:vAlign w:val="center"/>
          </w:tcPr>
          <w:p w14:paraId="27034467">
            <w:pPr>
              <w:jc w:val="center"/>
              <w:rPr>
                <w:rFonts w:ascii="方正仿宋_GBK" w:eastAsia="方正仿宋_GBK"/>
                <w:color w:val="000000" w:themeColor="text1"/>
              </w:rPr>
            </w:pPr>
            <w:r>
              <w:rPr>
                <w:rFonts w:hint="eastAsia" w:ascii="方正仿宋_GBK" w:eastAsia="方正仿宋_GBK"/>
                <w:color w:val="000000" w:themeColor="text1"/>
              </w:rPr>
              <w:t>南宾出口便桥</w:t>
            </w:r>
          </w:p>
        </w:tc>
      </w:tr>
      <w:tr w14:paraId="4FD0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799B7D5E">
            <w:pPr>
              <w:jc w:val="center"/>
              <w:rPr>
                <w:rFonts w:ascii="方正仿宋_GBK" w:eastAsia="方正仿宋_GBK"/>
                <w:color w:val="000000" w:themeColor="text1"/>
              </w:rPr>
            </w:pPr>
            <w:r>
              <w:rPr>
                <w:rFonts w:hint="eastAsia" w:ascii="方正仿宋_GBK" w:eastAsia="方正仿宋_GBK"/>
                <w:color w:val="000000" w:themeColor="text1"/>
              </w:rPr>
              <w:t>桥梁基本参数</w:t>
            </w:r>
          </w:p>
        </w:tc>
        <w:tc>
          <w:tcPr>
            <w:tcW w:w="2495" w:type="dxa"/>
            <w:vAlign w:val="center"/>
          </w:tcPr>
          <w:p w14:paraId="44F4D633">
            <w:pPr>
              <w:jc w:val="center"/>
              <w:rPr>
                <w:rFonts w:ascii="方正仿宋_GBK" w:eastAsia="方正仿宋_GBK"/>
                <w:color w:val="000000" w:themeColor="text1"/>
              </w:rPr>
            </w:pPr>
            <w:r>
              <w:rPr>
                <w:rFonts w:hint="eastAsia" w:ascii="方正仿宋_GBK" w:eastAsia="方正仿宋_GBK"/>
                <w:color w:val="000000" w:themeColor="text1"/>
              </w:rPr>
              <w:t>桥长（m）</w:t>
            </w:r>
          </w:p>
        </w:tc>
        <w:tc>
          <w:tcPr>
            <w:tcW w:w="1725" w:type="dxa"/>
            <w:vAlign w:val="center"/>
          </w:tcPr>
          <w:p w14:paraId="6CF85958">
            <w:pPr>
              <w:jc w:val="center"/>
              <w:rPr>
                <w:rFonts w:ascii="方正仿宋_GBK" w:eastAsia="方正仿宋_GBK"/>
                <w:color w:val="000000" w:themeColor="text1"/>
              </w:rPr>
            </w:pPr>
            <w:r>
              <w:rPr>
                <w:rFonts w:hint="eastAsia" w:ascii="方正仿宋_GBK" w:eastAsia="方正仿宋_GBK"/>
                <w:color w:val="000000" w:themeColor="text1"/>
              </w:rPr>
              <w:t>31.52</w:t>
            </w:r>
          </w:p>
        </w:tc>
        <w:tc>
          <w:tcPr>
            <w:tcW w:w="1777" w:type="dxa"/>
            <w:vAlign w:val="center"/>
          </w:tcPr>
          <w:p w14:paraId="432C0F5F">
            <w:pPr>
              <w:jc w:val="center"/>
              <w:rPr>
                <w:rFonts w:ascii="方正仿宋_GBK" w:eastAsia="方正仿宋_GBK"/>
                <w:color w:val="000000" w:themeColor="text1"/>
              </w:rPr>
            </w:pPr>
            <w:r>
              <w:rPr>
                <w:rFonts w:hint="eastAsia" w:ascii="方正仿宋_GBK" w:eastAsia="方正仿宋_GBK"/>
                <w:color w:val="000000" w:themeColor="text1"/>
              </w:rPr>
              <w:t>31.52</w:t>
            </w:r>
          </w:p>
        </w:tc>
        <w:tc>
          <w:tcPr>
            <w:tcW w:w="1727" w:type="dxa"/>
            <w:vAlign w:val="center"/>
          </w:tcPr>
          <w:p w14:paraId="57859142">
            <w:pPr>
              <w:jc w:val="center"/>
              <w:rPr>
                <w:rFonts w:ascii="方正仿宋_GBK" w:eastAsia="方正仿宋_GBK"/>
                <w:color w:val="000000" w:themeColor="text1"/>
              </w:rPr>
            </w:pPr>
            <w:r>
              <w:rPr>
                <w:rFonts w:hint="eastAsia" w:ascii="方正仿宋_GBK" w:eastAsia="方正仿宋_GBK"/>
                <w:color w:val="000000" w:themeColor="text1"/>
              </w:rPr>
              <w:t>31.52</w:t>
            </w:r>
          </w:p>
        </w:tc>
      </w:tr>
      <w:tr w14:paraId="34AA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7C896681">
            <w:pPr>
              <w:jc w:val="center"/>
              <w:rPr>
                <w:rFonts w:ascii="方正仿宋_GBK" w:eastAsia="方正仿宋_GBK"/>
                <w:color w:val="000000" w:themeColor="text1"/>
              </w:rPr>
            </w:pPr>
          </w:p>
        </w:tc>
        <w:tc>
          <w:tcPr>
            <w:tcW w:w="2495" w:type="dxa"/>
            <w:vAlign w:val="center"/>
          </w:tcPr>
          <w:p w14:paraId="4E09F22D">
            <w:pPr>
              <w:jc w:val="center"/>
              <w:rPr>
                <w:rFonts w:ascii="方正仿宋_GBK" w:eastAsia="方正仿宋_GBK"/>
                <w:color w:val="000000" w:themeColor="text1"/>
              </w:rPr>
            </w:pPr>
            <w:r>
              <w:rPr>
                <w:rFonts w:hint="eastAsia" w:ascii="方正仿宋_GBK" w:eastAsia="方正仿宋_GBK"/>
                <w:color w:val="000000" w:themeColor="text1"/>
              </w:rPr>
              <w:t>桥面宽（m）</w:t>
            </w:r>
          </w:p>
        </w:tc>
        <w:tc>
          <w:tcPr>
            <w:tcW w:w="1725" w:type="dxa"/>
            <w:vAlign w:val="center"/>
          </w:tcPr>
          <w:p w14:paraId="37CD0420">
            <w:pPr>
              <w:jc w:val="center"/>
              <w:rPr>
                <w:rFonts w:ascii="方正仿宋_GBK" w:eastAsia="方正仿宋_GBK"/>
                <w:color w:val="000000" w:themeColor="text1"/>
              </w:rPr>
            </w:pPr>
            <w:r>
              <w:rPr>
                <w:rFonts w:hint="eastAsia" w:ascii="方正仿宋_GBK" w:eastAsia="方正仿宋_GBK"/>
                <w:color w:val="000000" w:themeColor="text1"/>
              </w:rPr>
              <w:t>5.0</w:t>
            </w:r>
          </w:p>
        </w:tc>
        <w:tc>
          <w:tcPr>
            <w:tcW w:w="1777" w:type="dxa"/>
            <w:vAlign w:val="center"/>
          </w:tcPr>
          <w:p w14:paraId="46ABDA08">
            <w:pPr>
              <w:jc w:val="center"/>
              <w:rPr>
                <w:rFonts w:ascii="方正仿宋_GBK" w:eastAsia="方正仿宋_GBK"/>
                <w:color w:val="000000" w:themeColor="text1"/>
              </w:rPr>
            </w:pPr>
            <w:r>
              <w:rPr>
                <w:rFonts w:hint="eastAsia" w:ascii="方正仿宋_GBK" w:eastAsia="方正仿宋_GBK"/>
                <w:color w:val="000000" w:themeColor="text1"/>
              </w:rPr>
              <w:t>5.0</w:t>
            </w:r>
          </w:p>
        </w:tc>
        <w:tc>
          <w:tcPr>
            <w:tcW w:w="1727" w:type="dxa"/>
            <w:vAlign w:val="center"/>
          </w:tcPr>
          <w:p w14:paraId="1A130C3B">
            <w:pPr>
              <w:jc w:val="center"/>
              <w:rPr>
                <w:rFonts w:ascii="方正仿宋_GBK" w:eastAsia="方正仿宋_GBK"/>
                <w:color w:val="000000" w:themeColor="text1"/>
              </w:rPr>
            </w:pPr>
            <w:r>
              <w:rPr>
                <w:rFonts w:hint="eastAsia" w:ascii="方正仿宋_GBK" w:eastAsia="方正仿宋_GBK"/>
                <w:color w:val="000000" w:themeColor="text1"/>
              </w:rPr>
              <w:t>5.0</w:t>
            </w:r>
          </w:p>
        </w:tc>
      </w:tr>
      <w:tr w14:paraId="1526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2A6093F7">
            <w:pPr>
              <w:jc w:val="center"/>
              <w:rPr>
                <w:rFonts w:ascii="方正仿宋_GBK" w:eastAsia="方正仿宋_GBK"/>
                <w:color w:val="000000" w:themeColor="text1"/>
              </w:rPr>
            </w:pPr>
          </w:p>
        </w:tc>
        <w:tc>
          <w:tcPr>
            <w:tcW w:w="2495" w:type="dxa"/>
            <w:vAlign w:val="center"/>
          </w:tcPr>
          <w:p w14:paraId="2DBDE3BC">
            <w:pPr>
              <w:jc w:val="center"/>
              <w:rPr>
                <w:rFonts w:ascii="方正仿宋_GBK" w:eastAsia="方正仿宋_GBK"/>
                <w:color w:val="000000" w:themeColor="text1"/>
              </w:rPr>
            </w:pPr>
            <w:r>
              <w:rPr>
                <w:rFonts w:hint="eastAsia" w:ascii="方正仿宋_GBK" w:eastAsia="方正仿宋_GBK"/>
                <w:color w:val="000000" w:themeColor="text1"/>
              </w:rPr>
              <w:t>桥下净空（m）</w:t>
            </w:r>
          </w:p>
          <w:p w14:paraId="63305C9E">
            <w:pPr>
              <w:jc w:val="center"/>
              <w:rPr>
                <w:rFonts w:ascii="方正仿宋_GBK" w:eastAsia="方正仿宋_GBK"/>
                <w:color w:val="000000" w:themeColor="text1"/>
              </w:rPr>
            </w:pPr>
            <w:r>
              <w:rPr>
                <w:rFonts w:hint="eastAsia" w:ascii="方正仿宋_GBK" w:eastAsia="方正仿宋_GBK"/>
                <w:color w:val="000000" w:themeColor="text1"/>
              </w:rPr>
              <w:t>（梁底距设计洪水位）</w:t>
            </w:r>
          </w:p>
        </w:tc>
        <w:tc>
          <w:tcPr>
            <w:tcW w:w="1725" w:type="dxa"/>
            <w:vAlign w:val="center"/>
          </w:tcPr>
          <w:p w14:paraId="49FCA90D">
            <w:pPr>
              <w:jc w:val="center"/>
              <w:rPr>
                <w:rFonts w:ascii="方正仿宋_GBK" w:eastAsia="方正仿宋_GBK"/>
                <w:color w:val="000000" w:themeColor="text1"/>
              </w:rPr>
            </w:pPr>
            <w:r>
              <w:rPr>
                <w:rFonts w:hint="eastAsia" w:ascii="方正仿宋_GBK" w:eastAsia="方正仿宋_GBK"/>
                <w:color w:val="000000" w:themeColor="text1"/>
              </w:rPr>
              <w:t>2.74</w:t>
            </w:r>
          </w:p>
        </w:tc>
        <w:tc>
          <w:tcPr>
            <w:tcW w:w="1777" w:type="dxa"/>
            <w:vAlign w:val="center"/>
          </w:tcPr>
          <w:p w14:paraId="1592D6C1">
            <w:pPr>
              <w:jc w:val="center"/>
              <w:rPr>
                <w:rFonts w:ascii="方正仿宋_GBK" w:eastAsia="方正仿宋_GBK"/>
                <w:color w:val="000000" w:themeColor="text1"/>
              </w:rPr>
            </w:pPr>
            <w:r>
              <w:rPr>
                <w:rFonts w:hint="eastAsia" w:ascii="方正仿宋_GBK" w:eastAsia="方正仿宋_GBK"/>
                <w:color w:val="000000" w:themeColor="text1"/>
              </w:rPr>
              <w:t>1.72</w:t>
            </w:r>
          </w:p>
        </w:tc>
        <w:tc>
          <w:tcPr>
            <w:tcW w:w="1727" w:type="dxa"/>
            <w:vAlign w:val="center"/>
          </w:tcPr>
          <w:p w14:paraId="53B32A2A">
            <w:pPr>
              <w:jc w:val="center"/>
              <w:rPr>
                <w:rFonts w:ascii="方正仿宋_GBK" w:eastAsia="方正仿宋_GBK"/>
                <w:color w:val="000000" w:themeColor="text1"/>
              </w:rPr>
            </w:pPr>
            <w:r>
              <w:rPr>
                <w:rFonts w:hint="eastAsia" w:ascii="方正仿宋_GBK" w:eastAsia="方正仿宋_GBK"/>
                <w:color w:val="000000" w:themeColor="text1"/>
              </w:rPr>
              <w:t>7.49</w:t>
            </w:r>
          </w:p>
        </w:tc>
      </w:tr>
      <w:tr w14:paraId="7117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6F0AF6B5">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495" w:type="dxa"/>
            <w:vAlign w:val="center"/>
          </w:tcPr>
          <w:p w14:paraId="5F9D9D11">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725" w:type="dxa"/>
            <w:vAlign w:val="center"/>
          </w:tcPr>
          <w:p w14:paraId="3A96A943">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777" w:type="dxa"/>
            <w:vAlign w:val="center"/>
          </w:tcPr>
          <w:p w14:paraId="0A78FCBA">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727" w:type="dxa"/>
            <w:vAlign w:val="center"/>
          </w:tcPr>
          <w:p w14:paraId="165D9497">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0A79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676FDCF">
            <w:pPr>
              <w:jc w:val="center"/>
              <w:rPr>
                <w:rFonts w:ascii="方正仿宋_GBK" w:eastAsia="方正仿宋_GBK"/>
                <w:color w:val="000000" w:themeColor="text1"/>
              </w:rPr>
            </w:pPr>
          </w:p>
        </w:tc>
        <w:tc>
          <w:tcPr>
            <w:tcW w:w="2495" w:type="dxa"/>
            <w:vAlign w:val="center"/>
          </w:tcPr>
          <w:p w14:paraId="69D6539D">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725" w:type="dxa"/>
            <w:vAlign w:val="center"/>
          </w:tcPr>
          <w:p w14:paraId="7055DC61">
            <w:pPr>
              <w:jc w:val="center"/>
              <w:rPr>
                <w:rFonts w:ascii="方正仿宋_GBK" w:eastAsia="方正仿宋_GBK"/>
                <w:color w:val="000000" w:themeColor="text1"/>
              </w:rPr>
            </w:pPr>
            <w:r>
              <w:rPr>
                <w:rFonts w:hint="eastAsia" w:ascii="方正仿宋_GBK" w:eastAsia="方正仿宋_GBK"/>
                <w:color w:val="000000" w:themeColor="text1"/>
              </w:rPr>
              <w:t>187</w:t>
            </w:r>
          </w:p>
        </w:tc>
        <w:tc>
          <w:tcPr>
            <w:tcW w:w="1777" w:type="dxa"/>
            <w:vAlign w:val="center"/>
          </w:tcPr>
          <w:p w14:paraId="5AE0C8B5">
            <w:pPr>
              <w:jc w:val="center"/>
              <w:rPr>
                <w:rFonts w:ascii="方正仿宋_GBK" w:eastAsia="方正仿宋_GBK"/>
                <w:color w:val="000000" w:themeColor="text1"/>
              </w:rPr>
            </w:pPr>
            <w:r>
              <w:rPr>
                <w:rFonts w:hint="eastAsia" w:ascii="方正仿宋_GBK" w:eastAsia="方正仿宋_GBK"/>
                <w:color w:val="000000" w:themeColor="text1"/>
              </w:rPr>
              <w:t>293</w:t>
            </w:r>
          </w:p>
        </w:tc>
        <w:tc>
          <w:tcPr>
            <w:tcW w:w="1727" w:type="dxa"/>
            <w:vAlign w:val="center"/>
          </w:tcPr>
          <w:p w14:paraId="73105B7B">
            <w:pPr>
              <w:jc w:val="center"/>
              <w:rPr>
                <w:rFonts w:ascii="方正仿宋_GBK" w:eastAsia="方正仿宋_GBK"/>
                <w:color w:val="000000" w:themeColor="text1"/>
              </w:rPr>
            </w:pPr>
            <w:r>
              <w:rPr>
                <w:rFonts w:hint="eastAsia" w:ascii="方正仿宋_GBK" w:eastAsia="方正仿宋_GBK"/>
                <w:color w:val="000000" w:themeColor="text1"/>
              </w:rPr>
              <w:t>106</w:t>
            </w:r>
          </w:p>
        </w:tc>
      </w:tr>
      <w:tr w14:paraId="6B7C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6697DB5">
            <w:pPr>
              <w:jc w:val="center"/>
              <w:rPr>
                <w:rFonts w:ascii="方正仿宋_GBK" w:eastAsia="方正仿宋_GBK"/>
                <w:color w:val="000000" w:themeColor="text1"/>
              </w:rPr>
            </w:pPr>
          </w:p>
        </w:tc>
        <w:tc>
          <w:tcPr>
            <w:tcW w:w="2495" w:type="dxa"/>
            <w:vAlign w:val="center"/>
          </w:tcPr>
          <w:p w14:paraId="589580DF">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725" w:type="dxa"/>
            <w:vAlign w:val="center"/>
          </w:tcPr>
          <w:p w14:paraId="4CBBDBAF">
            <w:pPr>
              <w:jc w:val="center"/>
              <w:rPr>
                <w:rFonts w:ascii="方正仿宋_GBK" w:eastAsia="方正仿宋_GBK"/>
                <w:color w:val="000000" w:themeColor="text1"/>
              </w:rPr>
            </w:pPr>
            <w:r>
              <w:rPr>
                <w:rFonts w:hint="eastAsia" w:ascii="方正仿宋_GBK" w:eastAsia="方正仿宋_GBK"/>
                <w:color w:val="000000" w:themeColor="text1"/>
              </w:rPr>
              <w:t>553.94</w:t>
            </w:r>
          </w:p>
        </w:tc>
        <w:tc>
          <w:tcPr>
            <w:tcW w:w="1777" w:type="dxa"/>
            <w:vAlign w:val="center"/>
          </w:tcPr>
          <w:p w14:paraId="22A3C4C3">
            <w:pPr>
              <w:jc w:val="center"/>
              <w:rPr>
                <w:rFonts w:ascii="方正仿宋_GBK" w:eastAsia="方正仿宋_GBK"/>
                <w:color w:val="000000" w:themeColor="text1"/>
              </w:rPr>
            </w:pPr>
            <w:r>
              <w:rPr>
                <w:rFonts w:hint="eastAsia" w:ascii="方正仿宋_GBK" w:eastAsia="方正仿宋_GBK"/>
                <w:color w:val="000000" w:themeColor="text1"/>
              </w:rPr>
              <w:t>549.23</w:t>
            </w:r>
          </w:p>
        </w:tc>
        <w:tc>
          <w:tcPr>
            <w:tcW w:w="1727" w:type="dxa"/>
            <w:vAlign w:val="center"/>
          </w:tcPr>
          <w:p w14:paraId="1FF0E51C">
            <w:pPr>
              <w:jc w:val="center"/>
              <w:rPr>
                <w:rFonts w:ascii="方正仿宋_GBK" w:eastAsia="方正仿宋_GBK"/>
                <w:color w:val="000000" w:themeColor="text1"/>
              </w:rPr>
            </w:pPr>
            <w:r>
              <w:rPr>
                <w:rFonts w:hint="eastAsia" w:ascii="方正仿宋_GBK" w:eastAsia="方正仿宋_GBK"/>
                <w:color w:val="000000" w:themeColor="text1"/>
              </w:rPr>
              <w:t>551.78</w:t>
            </w:r>
          </w:p>
        </w:tc>
      </w:tr>
      <w:tr w14:paraId="23B4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249CF7D8">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495" w:type="dxa"/>
            <w:vAlign w:val="center"/>
          </w:tcPr>
          <w:p w14:paraId="6DD3E4CD">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725" w:type="dxa"/>
            <w:vAlign w:val="center"/>
          </w:tcPr>
          <w:p w14:paraId="24148A83">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777" w:type="dxa"/>
            <w:vAlign w:val="center"/>
          </w:tcPr>
          <w:p w14:paraId="6468C6B7">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727" w:type="dxa"/>
            <w:vAlign w:val="center"/>
          </w:tcPr>
          <w:p w14:paraId="74551168">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095B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4C3D86E0">
            <w:pPr>
              <w:jc w:val="center"/>
              <w:rPr>
                <w:rFonts w:ascii="方正仿宋_GBK" w:eastAsia="方正仿宋_GBK"/>
                <w:color w:val="000000" w:themeColor="text1"/>
              </w:rPr>
            </w:pPr>
          </w:p>
        </w:tc>
        <w:tc>
          <w:tcPr>
            <w:tcW w:w="2495" w:type="dxa"/>
            <w:vAlign w:val="center"/>
          </w:tcPr>
          <w:p w14:paraId="40996358">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725" w:type="dxa"/>
            <w:vAlign w:val="center"/>
          </w:tcPr>
          <w:p w14:paraId="6774C46B">
            <w:pPr>
              <w:jc w:val="center"/>
              <w:rPr>
                <w:rFonts w:ascii="方正仿宋_GBK" w:eastAsia="方正仿宋_GBK"/>
                <w:color w:val="000000" w:themeColor="text1"/>
              </w:rPr>
            </w:pPr>
            <w:r>
              <w:rPr>
                <w:rFonts w:hint="eastAsia" w:ascii="方正仿宋_GBK" w:eastAsia="方正仿宋_GBK"/>
                <w:color w:val="000000" w:themeColor="text1"/>
              </w:rPr>
              <w:t>187</w:t>
            </w:r>
          </w:p>
        </w:tc>
        <w:tc>
          <w:tcPr>
            <w:tcW w:w="1777" w:type="dxa"/>
            <w:vAlign w:val="center"/>
          </w:tcPr>
          <w:p w14:paraId="4A36B02D">
            <w:pPr>
              <w:jc w:val="center"/>
              <w:rPr>
                <w:rFonts w:ascii="方正仿宋_GBK" w:eastAsia="方正仿宋_GBK"/>
                <w:color w:val="000000" w:themeColor="text1"/>
              </w:rPr>
            </w:pPr>
            <w:r>
              <w:rPr>
                <w:rFonts w:hint="eastAsia" w:ascii="方正仿宋_GBK" w:eastAsia="方正仿宋_GBK"/>
                <w:color w:val="000000" w:themeColor="text1"/>
              </w:rPr>
              <w:t>293</w:t>
            </w:r>
          </w:p>
        </w:tc>
        <w:tc>
          <w:tcPr>
            <w:tcW w:w="1727" w:type="dxa"/>
            <w:vAlign w:val="center"/>
          </w:tcPr>
          <w:p w14:paraId="1F9806C3">
            <w:pPr>
              <w:jc w:val="center"/>
              <w:rPr>
                <w:rFonts w:ascii="方正仿宋_GBK" w:eastAsia="方正仿宋_GBK"/>
                <w:color w:val="000000" w:themeColor="text1"/>
              </w:rPr>
            </w:pPr>
            <w:r>
              <w:rPr>
                <w:rFonts w:hint="eastAsia" w:ascii="方正仿宋_GBK" w:eastAsia="方正仿宋_GBK"/>
                <w:color w:val="000000" w:themeColor="text1"/>
              </w:rPr>
              <w:t>106</w:t>
            </w:r>
          </w:p>
        </w:tc>
      </w:tr>
      <w:tr w14:paraId="7B08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F8FDF43">
            <w:pPr>
              <w:jc w:val="center"/>
              <w:rPr>
                <w:rFonts w:ascii="方正仿宋_GBK" w:eastAsia="方正仿宋_GBK"/>
                <w:color w:val="000000" w:themeColor="text1"/>
              </w:rPr>
            </w:pPr>
          </w:p>
        </w:tc>
        <w:tc>
          <w:tcPr>
            <w:tcW w:w="2495" w:type="dxa"/>
            <w:vAlign w:val="center"/>
          </w:tcPr>
          <w:p w14:paraId="27AC5BCE">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725" w:type="dxa"/>
            <w:vAlign w:val="center"/>
          </w:tcPr>
          <w:p w14:paraId="2B6F69D9">
            <w:pPr>
              <w:jc w:val="center"/>
              <w:rPr>
                <w:rFonts w:ascii="方正仿宋_GBK" w:eastAsia="方正仿宋_GBK"/>
                <w:color w:val="000000" w:themeColor="text1"/>
              </w:rPr>
            </w:pPr>
            <w:r>
              <w:rPr>
                <w:rFonts w:hint="eastAsia" w:ascii="方正仿宋_GBK" w:eastAsia="方正仿宋_GBK"/>
                <w:color w:val="000000" w:themeColor="text1"/>
              </w:rPr>
              <w:t>553.94</w:t>
            </w:r>
          </w:p>
        </w:tc>
        <w:tc>
          <w:tcPr>
            <w:tcW w:w="1777" w:type="dxa"/>
            <w:vAlign w:val="center"/>
          </w:tcPr>
          <w:p w14:paraId="079E383E">
            <w:pPr>
              <w:jc w:val="center"/>
              <w:rPr>
                <w:rFonts w:ascii="方正仿宋_GBK" w:eastAsia="方正仿宋_GBK"/>
                <w:color w:val="000000" w:themeColor="text1"/>
              </w:rPr>
            </w:pPr>
            <w:r>
              <w:rPr>
                <w:rFonts w:hint="eastAsia" w:ascii="方正仿宋_GBK" w:eastAsia="方正仿宋_GBK"/>
                <w:color w:val="000000" w:themeColor="text1"/>
              </w:rPr>
              <w:t>549.23</w:t>
            </w:r>
          </w:p>
        </w:tc>
        <w:tc>
          <w:tcPr>
            <w:tcW w:w="1727" w:type="dxa"/>
            <w:vAlign w:val="center"/>
          </w:tcPr>
          <w:p w14:paraId="08852884">
            <w:pPr>
              <w:jc w:val="center"/>
              <w:rPr>
                <w:rFonts w:ascii="方正仿宋_GBK" w:eastAsia="方正仿宋_GBK"/>
                <w:color w:val="000000" w:themeColor="text1"/>
              </w:rPr>
            </w:pPr>
            <w:r>
              <w:rPr>
                <w:rFonts w:hint="eastAsia" w:ascii="方正仿宋_GBK" w:eastAsia="方正仿宋_GBK"/>
                <w:color w:val="000000" w:themeColor="text1"/>
              </w:rPr>
              <w:t>551.78</w:t>
            </w:r>
          </w:p>
        </w:tc>
      </w:tr>
      <w:tr w14:paraId="0301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5630FDCF">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495" w:type="dxa"/>
            <w:vAlign w:val="center"/>
          </w:tcPr>
          <w:p w14:paraId="1E78D857">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1725" w:type="dxa"/>
            <w:vAlign w:val="center"/>
          </w:tcPr>
          <w:p w14:paraId="5FE19D6B">
            <w:pPr>
              <w:jc w:val="center"/>
              <w:rPr>
                <w:rFonts w:ascii="方正仿宋_GBK" w:eastAsia="方正仿宋_GBK"/>
                <w:color w:val="000000" w:themeColor="text1"/>
              </w:rPr>
            </w:pPr>
            <w:r>
              <w:rPr>
                <w:rFonts w:hint="eastAsia" w:ascii="方正仿宋_GBK" w:eastAsia="方正仿宋_GBK"/>
                <w:color w:val="000000" w:themeColor="text1"/>
              </w:rPr>
              <w:t>一跨过河</w:t>
            </w:r>
          </w:p>
        </w:tc>
        <w:tc>
          <w:tcPr>
            <w:tcW w:w="1777" w:type="dxa"/>
            <w:vAlign w:val="center"/>
          </w:tcPr>
          <w:p w14:paraId="04A0B4E6">
            <w:pPr>
              <w:jc w:val="center"/>
              <w:rPr>
                <w:rFonts w:ascii="方正仿宋_GBK" w:eastAsia="方正仿宋_GBK"/>
                <w:color w:val="000000" w:themeColor="text1"/>
              </w:rPr>
            </w:pPr>
            <w:r>
              <w:rPr>
                <w:rFonts w:hint="eastAsia" w:ascii="方正仿宋_GBK" w:eastAsia="方正仿宋_GBK"/>
                <w:color w:val="000000" w:themeColor="text1"/>
              </w:rPr>
              <w:t>11.64</w:t>
            </w:r>
          </w:p>
        </w:tc>
        <w:tc>
          <w:tcPr>
            <w:tcW w:w="1727" w:type="dxa"/>
            <w:vAlign w:val="center"/>
          </w:tcPr>
          <w:p w14:paraId="7AFBB6D9">
            <w:pPr>
              <w:jc w:val="center"/>
              <w:rPr>
                <w:rFonts w:ascii="方正仿宋_GBK" w:eastAsia="方正仿宋_GBK"/>
                <w:color w:val="000000" w:themeColor="text1"/>
              </w:rPr>
            </w:pPr>
            <w:r>
              <w:rPr>
                <w:rFonts w:hint="eastAsia" w:ascii="方正仿宋_GBK" w:eastAsia="方正仿宋_GBK"/>
                <w:color w:val="000000" w:themeColor="text1"/>
              </w:rPr>
              <w:t>一跨过河</w:t>
            </w:r>
          </w:p>
        </w:tc>
      </w:tr>
      <w:tr w14:paraId="21D4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314DA479">
            <w:pPr>
              <w:jc w:val="center"/>
              <w:rPr>
                <w:rFonts w:ascii="方正仿宋_GBK" w:eastAsia="方正仿宋_GBK"/>
                <w:color w:val="000000" w:themeColor="text1"/>
              </w:rPr>
            </w:pPr>
          </w:p>
        </w:tc>
        <w:tc>
          <w:tcPr>
            <w:tcW w:w="2495" w:type="dxa"/>
            <w:vAlign w:val="center"/>
          </w:tcPr>
          <w:p w14:paraId="379E3EEC">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1725" w:type="dxa"/>
            <w:vAlign w:val="center"/>
          </w:tcPr>
          <w:p w14:paraId="00594919">
            <w:pPr>
              <w:jc w:val="center"/>
              <w:rPr>
                <w:rFonts w:ascii="方正仿宋_GBK" w:eastAsia="方正仿宋_GBK"/>
                <w:color w:val="000000" w:themeColor="text1"/>
              </w:rPr>
            </w:pPr>
            <w:r>
              <w:rPr>
                <w:rFonts w:hint="eastAsia" w:ascii="方正仿宋_GBK" w:eastAsia="方正仿宋_GBK"/>
                <w:color w:val="000000" w:themeColor="text1"/>
              </w:rPr>
              <w:t>/</w:t>
            </w:r>
          </w:p>
        </w:tc>
        <w:tc>
          <w:tcPr>
            <w:tcW w:w="1777" w:type="dxa"/>
            <w:vAlign w:val="center"/>
          </w:tcPr>
          <w:p w14:paraId="7DAB7C40">
            <w:pPr>
              <w:jc w:val="center"/>
              <w:rPr>
                <w:rFonts w:ascii="方正仿宋_GBK" w:eastAsia="方正仿宋_GBK"/>
                <w:color w:val="000000" w:themeColor="text1"/>
              </w:rPr>
            </w:pPr>
            <w:r>
              <w:rPr>
                <w:rFonts w:hint="eastAsia" w:ascii="方正仿宋_GBK" w:eastAsia="方正仿宋_GBK"/>
                <w:color w:val="000000" w:themeColor="text1"/>
              </w:rPr>
              <w:t>33.0</w:t>
            </w:r>
          </w:p>
        </w:tc>
        <w:tc>
          <w:tcPr>
            <w:tcW w:w="1727" w:type="dxa"/>
            <w:vAlign w:val="center"/>
          </w:tcPr>
          <w:p w14:paraId="62495C90">
            <w:pPr>
              <w:jc w:val="center"/>
              <w:rPr>
                <w:rFonts w:ascii="方正仿宋_GBK" w:eastAsia="方正仿宋_GBK"/>
                <w:color w:val="000000" w:themeColor="text1"/>
              </w:rPr>
            </w:pPr>
            <w:r>
              <w:rPr>
                <w:rFonts w:hint="eastAsia" w:ascii="方正仿宋_GBK" w:eastAsia="方正仿宋_GBK"/>
                <w:color w:val="000000" w:themeColor="text1"/>
              </w:rPr>
              <w:t>/</w:t>
            </w:r>
          </w:p>
        </w:tc>
      </w:tr>
      <w:tr w14:paraId="72FA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C1A35BB">
            <w:pPr>
              <w:jc w:val="center"/>
              <w:rPr>
                <w:rFonts w:ascii="方正仿宋_GBK" w:eastAsia="方正仿宋_GBK"/>
                <w:color w:val="000000" w:themeColor="text1"/>
              </w:rPr>
            </w:pPr>
          </w:p>
        </w:tc>
        <w:tc>
          <w:tcPr>
            <w:tcW w:w="2495" w:type="dxa"/>
            <w:vAlign w:val="center"/>
          </w:tcPr>
          <w:p w14:paraId="66C63743">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1725" w:type="dxa"/>
            <w:vAlign w:val="center"/>
          </w:tcPr>
          <w:p w14:paraId="612932BF">
            <w:pPr>
              <w:jc w:val="center"/>
              <w:rPr>
                <w:rFonts w:ascii="方正仿宋_GBK" w:eastAsia="方正仿宋_GBK"/>
                <w:color w:val="000000" w:themeColor="text1"/>
              </w:rPr>
            </w:pPr>
            <w:r>
              <w:rPr>
                <w:rFonts w:hint="eastAsia" w:ascii="方正仿宋_GBK" w:eastAsia="方正仿宋_GBK"/>
                <w:color w:val="000000" w:themeColor="text1"/>
              </w:rPr>
              <w:t>6.6</w:t>
            </w:r>
          </w:p>
        </w:tc>
        <w:tc>
          <w:tcPr>
            <w:tcW w:w="1777" w:type="dxa"/>
            <w:vAlign w:val="center"/>
          </w:tcPr>
          <w:p w14:paraId="59273F84">
            <w:pPr>
              <w:jc w:val="center"/>
              <w:rPr>
                <w:rFonts w:ascii="方正仿宋_GBK" w:eastAsia="方正仿宋_GBK"/>
                <w:color w:val="000000" w:themeColor="text1"/>
              </w:rPr>
            </w:pPr>
            <w:r>
              <w:rPr>
                <w:rFonts w:hint="eastAsia" w:ascii="方正仿宋_GBK" w:eastAsia="方正仿宋_GBK"/>
                <w:color w:val="000000" w:themeColor="text1"/>
              </w:rPr>
              <w:t>6.6</w:t>
            </w:r>
          </w:p>
        </w:tc>
        <w:tc>
          <w:tcPr>
            <w:tcW w:w="1727" w:type="dxa"/>
            <w:vAlign w:val="center"/>
          </w:tcPr>
          <w:p w14:paraId="49A1A8AF">
            <w:pPr>
              <w:jc w:val="center"/>
              <w:rPr>
                <w:rFonts w:ascii="方正仿宋_GBK" w:eastAsia="方正仿宋_GBK"/>
                <w:color w:val="000000" w:themeColor="text1"/>
              </w:rPr>
            </w:pPr>
            <w:r>
              <w:rPr>
                <w:rFonts w:hint="eastAsia" w:ascii="方正仿宋_GBK" w:eastAsia="方正仿宋_GBK"/>
                <w:color w:val="000000" w:themeColor="text1"/>
              </w:rPr>
              <w:t>6.6</w:t>
            </w:r>
          </w:p>
        </w:tc>
      </w:tr>
    </w:tbl>
    <w:p w14:paraId="7D527724">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厂坝沟右岸支沟涉河便道主要参数表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495"/>
        <w:gridCol w:w="5225"/>
      </w:tblGrid>
      <w:tr w14:paraId="5BC3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14:paraId="5DE20403">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495" w:type="dxa"/>
            <w:vAlign w:val="center"/>
          </w:tcPr>
          <w:p w14:paraId="3E5E9636">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5225" w:type="dxa"/>
            <w:vAlign w:val="center"/>
          </w:tcPr>
          <w:p w14:paraId="6F64D171">
            <w:pPr>
              <w:jc w:val="center"/>
              <w:rPr>
                <w:rFonts w:ascii="方正仿宋_GBK" w:eastAsia="方正仿宋_GBK"/>
                <w:color w:val="000000" w:themeColor="text1"/>
              </w:rPr>
            </w:pPr>
            <w:r>
              <w:rPr>
                <w:rFonts w:hint="eastAsia" w:ascii="方正仿宋_GBK" w:eastAsia="方正仿宋_GBK"/>
                <w:color w:val="000000" w:themeColor="text1"/>
              </w:rPr>
              <w:t>DK381渣场便道</w:t>
            </w:r>
          </w:p>
        </w:tc>
      </w:tr>
      <w:tr w14:paraId="387D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0FF4A32F">
            <w:pPr>
              <w:jc w:val="center"/>
              <w:rPr>
                <w:rFonts w:ascii="方正仿宋_GBK" w:eastAsia="方正仿宋_GBK"/>
                <w:color w:val="000000" w:themeColor="text1"/>
              </w:rPr>
            </w:pPr>
            <w:r>
              <w:rPr>
                <w:rFonts w:hint="eastAsia" w:ascii="方正仿宋_GBK" w:eastAsia="方正仿宋_GBK"/>
                <w:color w:val="000000" w:themeColor="text1"/>
              </w:rPr>
              <w:t>便道基本参数</w:t>
            </w:r>
          </w:p>
        </w:tc>
        <w:tc>
          <w:tcPr>
            <w:tcW w:w="2495" w:type="dxa"/>
            <w:vAlign w:val="center"/>
          </w:tcPr>
          <w:p w14:paraId="64F9EDD1">
            <w:pPr>
              <w:jc w:val="center"/>
              <w:rPr>
                <w:rFonts w:ascii="方正仿宋_GBK" w:eastAsia="方正仿宋_GBK"/>
                <w:color w:val="000000" w:themeColor="text1"/>
              </w:rPr>
            </w:pPr>
            <w:r>
              <w:rPr>
                <w:rFonts w:hint="eastAsia" w:ascii="方正仿宋_GBK" w:eastAsia="方正仿宋_GBK"/>
                <w:color w:val="000000" w:themeColor="text1"/>
              </w:rPr>
              <w:t>便道长（m）</w:t>
            </w:r>
          </w:p>
        </w:tc>
        <w:tc>
          <w:tcPr>
            <w:tcW w:w="5225" w:type="dxa"/>
            <w:vAlign w:val="center"/>
          </w:tcPr>
          <w:p w14:paraId="1D3FDC63">
            <w:pPr>
              <w:jc w:val="center"/>
              <w:rPr>
                <w:rFonts w:ascii="方正仿宋_GBK" w:eastAsia="方正仿宋_GBK"/>
                <w:color w:val="000000" w:themeColor="text1"/>
              </w:rPr>
            </w:pPr>
            <w:r>
              <w:rPr>
                <w:rFonts w:hint="eastAsia" w:ascii="方正仿宋_GBK" w:eastAsia="方正仿宋_GBK"/>
                <w:color w:val="000000" w:themeColor="text1"/>
              </w:rPr>
              <w:t>797.1</w:t>
            </w:r>
          </w:p>
        </w:tc>
      </w:tr>
      <w:tr w14:paraId="20E5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7B1338EF">
            <w:pPr>
              <w:jc w:val="center"/>
              <w:rPr>
                <w:rFonts w:ascii="方正仿宋_GBK" w:eastAsia="方正仿宋_GBK"/>
                <w:color w:val="000000" w:themeColor="text1"/>
              </w:rPr>
            </w:pPr>
          </w:p>
        </w:tc>
        <w:tc>
          <w:tcPr>
            <w:tcW w:w="2495" w:type="dxa"/>
            <w:vAlign w:val="center"/>
          </w:tcPr>
          <w:p w14:paraId="7C53C40C">
            <w:pPr>
              <w:jc w:val="center"/>
              <w:rPr>
                <w:rFonts w:ascii="方正仿宋_GBK" w:eastAsia="方正仿宋_GBK"/>
                <w:color w:val="000000" w:themeColor="text1"/>
              </w:rPr>
            </w:pPr>
            <w:r>
              <w:rPr>
                <w:rFonts w:hint="eastAsia" w:ascii="方正仿宋_GBK" w:eastAsia="方正仿宋_GBK"/>
                <w:color w:val="000000" w:themeColor="text1"/>
              </w:rPr>
              <w:t>路面宽（m）</w:t>
            </w:r>
          </w:p>
        </w:tc>
        <w:tc>
          <w:tcPr>
            <w:tcW w:w="5225" w:type="dxa"/>
            <w:vAlign w:val="center"/>
          </w:tcPr>
          <w:p w14:paraId="13180A52">
            <w:pPr>
              <w:jc w:val="center"/>
              <w:rPr>
                <w:rFonts w:ascii="方正仿宋_GBK" w:eastAsia="方正仿宋_GBK"/>
                <w:color w:val="000000" w:themeColor="text1"/>
              </w:rPr>
            </w:pPr>
            <w:r>
              <w:rPr>
                <w:rFonts w:hint="eastAsia" w:ascii="方正仿宋_GBK" w:eastAsia="方正仿宋_GBK"/>
                <w:color w:val="000000" w:themeColor="text1"/>
              </w:rPr>
              <w:t>4.0~4.5</w:t>
            </w:r>
          </w:p>
        </w:tc>
      </w:tr>
      <w:tr w14:paraId="4C9D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23A6D660">
            <w:pPr>
              <w:jc w:val="center"/>
              <w:rPr>
                <w:rFonts w:ascii="方正仿宋_GBK" w:eastAsia="方正仿宋_GBK"/>
                <w:color w:val="000000" w:themeColor="text1"/>
              </w:rPr>
            </w:pPr>
          </w:p>
        </w:tc>
        <w:tc>
          <w:tcPr>
            <w:tcW w:w="2495" w:type="dxa"/>
            <w:vAlign w:val="center"/>
          </w:tcPr>
          <w:p w14:paraId="62D0F3A8">
            <w:pPr>
              <w:jc w:val="center"/>
              <w:rPr>
                <w:rFonts w:ascii="方正仿宋_GBK" w:eastAsia="方正仿宋_GBK"/>
                <w:color w:val="000000" w:themeColor="text1"/>
              </w:rPr>
            </w:pPr>
            <w:r>
              <w:rPr>
                <w:rFonts w:hint="eastAsia" w:ascii="方正仿宋_GBK" w:eastAsia="方正仿宋_GBK"/>
                <w:color w:val="000000" w:themeColor="text1"/>
              </w:rPr>
              <w:t>路面高程范围（m）</w:t>
            </w:r>
          </w:p>
        </w:tc>
        <w:tc>
          <w:tcPr>
            <w:tcW w:w="5225" w:type="dxa"/>
            <w:vAlign w:val="center"/>
          </w:tcPr>
          <w:p w14:paraId="3E15A361">
            <w:pPr>
              <w:jc w:val="center"/>
              <w:rPr>
                <w:rFonts w:ascii="方正仿宋_GBK" w:eastAsia="方正仿宋_GBK"/>
                <w:color w:val="000000" w:themeColor="text1"/>
              </w:rPr>
            </w:pPr>
            <w:r>
              <w:rPr>
                <w:rFonts w:hint="eastAsia" w:ascii="方正仿宋_GBK" w:eastAsia="方正仿宋_GBK"/>
                <w:color w:val="000000" w:themeColor="text1"/>
              </w:rPr>
              <w:t>673~752</w:t>
            </w:r>
          </w:p>
        </w:tc>
      </w:tr>
      <w:tr w14:paraId="18E9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01AAEACF">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495" w:type="dxa"/>
            <w:vAlign w:val="center"/>
          </w:tcPr>
          <w:p w14:paraId="24D5D14E">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25" w:type="dxa"/>
            <w:vAlign w:val="center"/>
          </w:tcPr>
          <w:p w14:paraId="075E67F4">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1192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77AF5178">
            <w:pPr>
              <w:jc w:val="center"/>
              <w:rPr>
                <w:rFonts w:ascii="方正仿宋_GBK" w:eastAsia="方正仿宋_GBK"/>
                <w:color w:val="000000" w:themeColor="text1"/>
              </w:rPr>
            </w:pPr>
          </w:p>
        </w:tc>
        <w:tc>
          <w:tcPr>
            <w:tcW w:w="2495" w:type="dxa"/>
            <w:vAlign w:val="center"/>
          </w:tcPr>
          <w:p w14:paraId="66D39E09">
            <w:pPr>
              <w:ind w:firstLine="420" w:firstLineChars="200"/>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25" w:type="dxa"/>
            <w:vAlign w:val="center"/>
          </w:tcPr>
          <w:p w14:paraId="0CEFD5D4">
            <w:pPr>
              <w:jc w:val="center"/>
              <w:rPr>
                <w:rFonts w:ascii="方正仿宋_GBK" w:eastAsia="方正仿宋_GBK"/>
                <w:color w:val="000000" w:themeColor="text1"/>
              </w:rPr>
            </w:pPr>
            <w:r>
              <w:rPr>
                <w:rFonts w:hint="eastAsia" w:ascii="方正仿宋_GBK" w:eastAsia="方正仿宋_GBK"/>
                <w:color w:val="000000" w:themeColor="text1"/>
              </w:rPr>
              <w:t>10.1</w:t>
            </w:r>
          </w:p>
        </w:tc>
      </w:tr>
      <w:tr w14:paraId="6603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3" w:type="dxa"/>
            <w:vMerge w:val="continue"/>
            <w:vAlign w:val="center"/>
          </w:tcPr>
          <w:p w14:paraId="33FF26A7">
            <w:pPr>
              <w:jc w:val="center"/>
              <w:rPr>
                <w:rFonts w:ascii="方正仿宋_GBK" w:eastAsia="方正仿宋_GBK"/>
                <w:color w:val="000000" w:themeColor="text1"/>
              </w:rPr>
            </w:pPr>
          </w:p>
        </w:tc>
        <w:tc>
          <w:tcPr>
            <w:tcW w:w="2495" w:type="dxa"/>
            <w:vAlign w:val="center"/>
          </w:tcPr>
          <w:p w14:paraId="6776CD05">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5225" w:type="dxa"/>
            <w:vAlign w:val="center"/>
          </w:tcPr>
          <w:p w14:paraId="63EBF69B">
            <w:pPr>
              <w:jc w:val="center"/>
              <w:rPr>
                <w:rFonts w:ascii="方正仿宋_GBK" w:eastAsia="方正仿宋_GBK"/>
                <w:color w:val="000000" w:themeColor="text1"/>
              </w:rPr>
            </w:pPr>
            <w:r>
              <w:rPr>
                <w:rFonts w:hint="eastAsia" w:ascii="方正仿宋_GBK" w:eastAsia="方正仿宋_GBK"/>
                <w:color w:val="000000" w:themeColor="text1"/>
              </w:rPr>
              <w:t>672.53~753.08</w:t>
            </w:r>
          </w:p>
        </w:tc>
      </w:tr>
      <w:tr w14:paraId="08EA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7A18D090">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495" w:type="dxa"/>
            <w:vAlign w:val="center"/>
          </w:tcPr>
          <w:p w14:paraId="343D5A5D">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25" w:type="dxa"/>
            <w:vAlign w:val="center"/>
          </w:tcPr>
          <w:p w14:paraId="6A0F6333">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4809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4DD8A442">
            <w:pPr>
              <w:jc w:val="center"/>
              <w:rPr>
                <w:rFonts w:ascii="方正仿宋_GBK" w:eastAsia="方正仿宋_GBK"/>
                <w:color w:val="000000" w:themeColor="text1"/>
              </w:rPr>
            </w:pPr>
          </w:p>
        </w:tc>
        <w:tc>
          <w:tcPr>
            <w:tcW w:w="2495" w:type="dxa"/>
            <w:vAlign w:val="center"/>
          </w:tcPr>
          <w:p w14:paraId="1BAFB934">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25" w:type="dxa"/>
            <w:vAlign w:val="center"/>
          </w:tcPr>
          <w:p w14:paraId="53760F67">
            <w:pPr>
              <w:jc w:val="center"/>
              <w:rPr>
                <w:rFonts w:ascii="方正仿宋_GBK" w:eastAsia="方正仿宋_GBK"/>
                <w:color w:val="000000" w:themeColor="text1"/>
              </w:rPr>
            </w:pPr>
            <w:r>
              <w:rPr>
                <w:rFonts w:hint="eastAsia" w:ascii="方正仿宋_GBK" w:eastAsia="方正仿宋_GBK"/>
                <w:color w:val="000000" w:themeColor="text1"/>
              </w:rPr>
              <w:t>10.1</w:t>
            </w:r>
          </w:p>
        </w:tc>
      </w:tr>
      <w:tr w14:paraId="3469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9CAE3EE">
            <w:pPr>
              <w:jc w:val="center"/>
              <w:rPr>
                <w:rFonts w:ascii="方正仿宋_GBK" w:eastAsia="方正仿宋_GBK"/>
                <w:color w:val="000000" w:themeColor="text1"/>
              </w:rPr>
            </w:pPr>
          </w:p>
        </w:tc>
        <w:tc>
          <w:tcPr>
            <w:tcW w:w="2495" w:type="dxa"/>
            <w:vAlign w:val="center"/>
          </w:tcPr>
          <w:p w14:paraId="63B6A430">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5225" w:type="dxa"/>
            <w:vAlign w:val="center"/>
          </w:tcPr>
          <w:p w14:paraId="0B8F2569">
            <w:pPr>
              <w:jc w:val="center"/>
              <w:rPr>
                <w:rFonts w:ascii="方正仿宋_GBK" w:eastAsia="方正仿宋_GBK"/>
                <w:color w:val="000000" w:themeColor="text1"/>
              </w:rPr>
            </w:pPr>
            <w:r>
              <w:rPr>
                <w:rFonts w:hint="eastAsia" w:ascii="方正仿宋_GBK" w:eastAsia="方正仿宋_GBK"/>
                <w:color w:val="000000" w:themeColor="text1"/>
              </w:rPr>
              <w:t>672.53~753.08</w:t>
            </w:r>
          </w:p>
        </w:tc>
      </w:tr>
      <w:tr w14:paraId="1454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766C980F">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495" w:type="dxa"/>
            <w:vAlign w:val="center"/>
          </w:tcPr>
          <w:p w14:paraId="3AD1B40F">
            <w:pPr>
              <w:jc w:val="center"/>
              <w:rPr>
                <w:rFonts w:ascii="方正仿宋_GBK" w:eastAsia="方正仿宋_GBK"/>
                <w:color w:val="000000" w:themeColor="text1"/>
              </w:rPr>
            </w:pPr>
            <w:r>
              <w:rPr>
                <w:rFonts w:hint="eastAsia" w:ascii="方正仿宋_GBK" w:eastAsia="方正仿宋_GBK"/>
                <w:color w:val="000000" w:themeColor="text1"/>
              </w:rPr>
              <w:t>扩挖前后过水面积/扩挖前后过水面积（%）</w:t>
            </w:r>
          </w:p>
        </w:tc>
        <w:tc>
          <w:tcPr>
            <w:tcW w:w="5225" w:type="dxa"/>
            <w:vAlign w:val="center"/>
          </w:tcPr>
          <w:p w14:paraId="533DC0D4">
            <w:pPr>
              <w:jc w:val="center"/>
              <w:rPr>
                <w:rFonts w:ascii="方正仿宋_GBK" w:eastAsia="方正仿宋_GBK"/>
                <w:color w:val="000000" w:themeColor="text1"/>
              </w:rPr>
            </w:pPr>
            <w:r>
              <w:rPr>
                <w:rFonts w:hint="eastAsia" w:ascii="方正仿宋_GBK" w:eastAsia="方正仿宋_GBK"/>
                <w:color w:val="000000" w:themeColor="text1"/>
              </w:rPr>
              <w:t>76.74~112.24</w:t>
            </w:r>
          </w:p>
        </w:tc>
      </w:tr>
      <w:tr w14:paraId="2284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73E23814">
            <w:pPr>
              <w:jc w:val="center"/>
              <w:rPr>
                <w:rFonts w:ascii="方正仿宋_GBK" w:eastAsia="方正仿宋_GBK"/>
                <w:color w:val="000000" w:themeColor="text1"/>
              </w:rPr>
            </w:pPr>
          </w:p>
        </w:tc>
        <w:tc>
          <w:tcPr>
            <w:tcW w:w="2495" w:type="dxa"/>
            <w:vAlign w:val="center"/>
          </w:tcPr>
          <w:p w14:paraId="5B983F05">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5225" w:type="dxa"/>
            <w:vAlign w:val="center"/>
          </w:tcPr>
          <w:p w14:paraId="694A7A3A">
            <w:pPr>
              <w:jc w:val="center"/>
              <w:rPr>
                <w:rFonts w:ascii="方正仿宋_GBK" w:eastAsia="方正仿宋_GBK"/>
                <w:color w:val="000000" w:themeColor="text1"/>
              </w:rPr>
            </w:pPr>
            <w:r>
              <w:rPr>
                <w:rFonts w:hint="eastAsia" w:ascii="方正仿宋_GBK" w:eastAsia="方正仿宋_GBK"/>
                <w:color w:val="000000" w:themeColor="text1"/>
              </w:rPr>
              <w:t>3188</w:t>
            </w:r>
          </w:p>
        </w:tc>
      </w:tr>
      <w:tr w14:paraId="2048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50547A5">
            <w:pPr>
              <w:jc w:val="center"/>
              <w:rPr>
                <w:rFonts w:ascii="方正仿宋_GBK" w:eastAsia="方正仿宋_GBK"/>
                <w:color w:val="000000" w:themeColor="text1"/>
              </w:rPr>
            </w:pPr>
          </w:p>
        </w:tc>
        <w:tc>
          <w:tcPr>
            <w:tcW w:w="2495" w:type="dxa"/>
            <w:vAlign w:val="center"/>
          </w:tcPr>
          <w:p w14:paraId="757BF6A4">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5225" w:type="dxa"/>
            <w:vAlign w:val="center"/>
          </w:tcPr>
          <w:p w14:paraId="0B951D01">
            <w:pPr>
              <w:jc w:val="center"/>
              <w:rPr>
                <w:rFonts w:ascii="方正仿宋_GBK" w:eastAsia="方正仿宋_GBK"/>
                <w:color w:val="000000" w:themeColor="text1"/>
              </w:rPr>
            </w:pPr>
            <w:r>
              <w:rPr>
                <w:rFonts w:hint="eastAsia" w:ascii="方正仿宋_GBK" w:eastAsia="方正仿宋_GBK"/>
                <w:color w:val="000000" w:themeColor="text1"/>
              </w:rPr>
              <w:t>797.1</w:t>
            </w:r>
          </w:p>
        </w:tc>
      </w:tr>
    </w:tbl>
    <w:p w14:paraId="7B1D7B89">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石界溪水系涉河便桥主要参数表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495"/>
        <w:gridCol w:w="2602"/>
        <w:gridCol w:w="2603"/>
      </w:tblGrid>
      <w:tr w14:paraId="5925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14:paraId="239EB30C">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495" w:type="dxa"/>
            <w:vAlign w:val="center"/>
          </w:tcPr>
          <w:p w14:paraId="6945A5CB">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2602" w:type="dxa"/>
            <w:vAlign w:val="center"/>
          </w:tcPr>
          <w:p w14:paraId="7FA7DB14">
            <w:pPr>
              <w:jc w:val="center"/>
              <w:rPr>
                <w:rFonts w:ascii="方正仿宋_GBK" w:eastAsia="方正仿宋_GBK"/>
                <w:color w:val="000000" w:themeColor="text1"/>
              </w:rPr>
            </w:pPr>
            <w:r>
              <w:rPr>
                <w:rFonts w:hint="eastAsia" w:ascii="方正仿宋_GBK" w:eastAsia="方正仿宋_GBK"/>
                <w:color w:val="000000" w:themeColor="text1"/>
              </w:rPr>
              <w:t>石板坡进口便桥</w:t>
            </w:r>
          </w:p>
        </w:tc>
        <w:tc>
          <w:tcPr>
            <w:tcW w:w="2603" w:type="dxa"/>
            <w:vAlign w:val="center"/>
          </w:tcPr>
          <w:p w14:paraId="0DC339AA">
            <w:pPr>
              <w:jc w:val="center"/>
              <w:rPr>
                <w:rFonts w:ascii="方正仿宋_GBK" w:eastAsia="方正仿宋_GBK"/>
                <w:color w:val="000000" w:themeColor="text1"/>
              </w:rPr>
            </w:pPr>
            <w:r>
              <w:rPr>
                <w:rFonts w:hint="eastAsia" w:ascii="方正仿宋_GBK" w:eastAsia="方正仿宋_GBK"/>
                <w:color w:val="000000" w:themeColor="text1"/>
              </w:rPr>
              <w:t>石板坡进口堆料场便桥</w:t>
            </w:r>
          </w:p>
        </w:tc>
      </w:tr>
      <w:tr w14:paraId="78C8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4BBB33CF">
            <w:pPr>
              <w:jc w:val="center"/>
              <w:rPr>
                <w:rFonts w:ascii="方正仿宋_GBK" w:eastAsia="方正仿宋_GBK"/>
                <w:color w:val="000000" w:themeColor="text1"/>
              </w:rPr>
            </w:pPr>
            <w:r>
              <w:rPr>
                <w:rFonts w:hint="eastAsia" w:ascii="方正仿宋_GBK" w:eastAsia="方正仿宋_GBK"/>
                <w:color w:val="000000" w:themeColor="text1"/>
              </w:rPr>
              <w:t>桥梁基本参数</w:t>
            </w:r>
          </w:p>
        </w:tc>
        <w:tc>
          <w:tcPr>
            <w:tcW w:w="2495" w:type="dxa"/>
            <w:vAlign w:val="center"/>
          </w:tcPr>
          <w:p w14:paraId="7DF24564">
            <w:pPr>
              <w:jc w:val="center"/>
              <w:rPr>
                <w:rFonts w:ascii="方正仿宋_GBK" w:eastAsia="方正仿宋_GBK"/>
                <w:color w:val="000000" w:themeColor="text1"/>
              </w:rPr>
            </w:pPr>
            <w:r>
              <w:rPr>
                <w:rFonts w:hint="eastAsia" w:ascii="方正仿宋_GBK" w:eastAsia="方正仿宋_GBK"/>
                <w:color w:val="000000" w:themeColor="text1"/>
              </w:rPr>
              <w:t>桥长（m）</w:t>
            </w:r>
          </w:p>
        </w:tc>
        <w:tc>
          <w:tcPr>
            <w:tcW w:w="2602" w:type="dxa"/>
            <w:vAlign w:val="center"/>
          </w:tcPr>
          <w:p w14:paraId="4FE7CF24">
            <w:pPr>
              <w:jc w:val="center"/>
              <w:rPr>
                <w:rFonts w:ascii="方正仿宋_GBK" w:eastAsia="方正仿宋_GBK"/>
                <w:color w:val="000000" w:themeColor="text1"/>
              </w:rPr>
            </w:pPr>
            <w:r>
              <w:rPr>
                <w:rFonts w:hint="eastAsia" w:ascii="方正仿宋_GBK" w:eastAsia="方正仿宋_GBK"/>
                <w:color w:val="000000" w:themeColor="text1"/>
              </w:rPr>
              <w:t>14.6</w:t>
            </w:r>
          </w:p>
        </w:tc>
        <w:tc>
          <w:tcPr>
            <w:tcW w:w="2603" w:type="dxa"/>
            <w:vAlign w:val="center"/>
          </w:tcPr>
          <w:p w14:paraId="17690124">
            <w:pPr>
              <w:jc w:val="center"/>
              <w:rPr>
                <w:rFonts w:ascii="方正仿宋_GBK" w:eastAsia="方正仿宋_GBK"/>
                <w:color w:val="000000" w:themeColor="text1"/>
              </w:rPr>
            </w:pPr>
            <w:r>
              <w:rPr>
                <w:rFonts w:hint="eastAsia" w:ascii="方正仿宋_GBK" w:eastAsia="方正仿宋_GBK"/>
                <w:color w:val="000000" w:themeColor="text1"/>
              </w:rPr>
              <w:t>8.2</w:t>
            </w:r>
          </w:p>
        </w:tc>
      </w:tr>
      <w:tr w14:paraId="68C0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BBAD7FB">
            <w:pPr>
              <w:jc w:val="center"/>
              <w:rPr>
                <w:rFonts w:ascii="方正仿宋_GBK" w:eastAsia="方正仿宋_GBK"/>
                <w:color w:val="000000" w:themeColor="text1"/>
              </w:rPr>
            </w:pPr>
          </w:p>
        </w:tc>
        <w:tc>
          <w:tcPr>
            <w:tcW w:w="2495" w:type="dxa"/>
            <w:vAlign w:val="center"/>
          </w:tcPr>
          <w:p w14:paraId="4798E019">
            <w:pPr>
              <w:jc w:val="center"/>
              <w:rPr>
                <w:rFonts w:ascii="方正仿宋_GBK" w:eastAsia="方正仿宋_GBK"/>
                <w:color w:val="000000" w:themeColor="text1"/>
              </w:rPr>
            </w:pPr>
            <w:r>
              <w:rPr>
                <w:rFonts w:hint="eastAsia" w:ascii="方正仿宋_GBK" w:eastAsia="方正仿宋_GBK"/>
                <w:color w:val="000000" w:themeColor="text1"/>
              </w:rPr>
              <w:t>桥面宽（m）</w:t>
            </w:r>
          </w:p>
        </w:tc>
        <w:tc>
          <w:tcPr>
            <w:tcW w:w="2602" w:type="dxa"/>
            <w:vAlign w:val="center"/>
          </w:tcPr>
          <w:p w14:paraId="0EAC8DF0">
            <w:pPr>
              <w:jc w:val="center"/>
              <w:rPr>
                <w:rFonts w:ascii="方正仿宋_GBK" w:eastAsia="方正仿宋_GBK"/>
                <w:color w:val="000000" w:themeColor="text1"/>
              </w:rPr>
            </w:pPr>
            <w:r>
              <w:rPr>
                <w:rFonts w:hint="eastAsia" w:ascii="方正仿宋_GBK" w:eastAsia="方正仿宋_GBK"/>
                <w:color w:val="000000" w:themeColor="text1"/>
              </w:rPr>
              <w:t>5.0</w:t>
            </w:r>
          </w:p>
        </w:tc>
        <w:tc>
          <w:tcPr>
            <w:tcW w:w="2603" w:type="dxa"/>
            <w:vAlign w:val="center"/>
          </w:tcPr>
          <w:p w14:paraId="4F796803">
            <w:pPr>
              <w:jc w:val="center"/>
              <w:rPr>
                <w:rFonts w:ascii="方正仿宋_GBK" w:eastAsia="方正仿宋_GBK"/>
                <w:color w:val="000000" w:themeColor="text1"/>
              </w:rPr>
            </w:pPr>
            <w:r>
              <w:rPr>
                <w:rFonts w:hint="eastAsia" w:ascii="方正仿宋_GBK" w:eastAsia="方正仿宋_GBK"/>
                <w:color w:val="000000" w:themeColor="text1"/>
              </w:rPr>
              <w:t>5.5</w:t>
            </w:r>
          </w:p>
        </w:tc>
      </w:tr>
      <w:tr w14:paraId="590C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3752F1A5">
            <w:pPr>
              <w:jc w:val="center"/>
              <w:rPr>
                <w:rFonts w:ascii="方正仿宋_GBK" w:eastAsia="方正仿宋_GBK"/>
                <w:color w:val="000000" w:themeColor="text1"/>
              </w:rPr>
            </w:pPr>
          </w:p>
        </w:tc>
        <w:tc>
          <w:tcPr>
            <w:tcW w:w="2495" w:type="dxa"/>
            <w:vAlign w:val="center"/>
          </w:tcPr>
          <w:p w14:paraId="671FEA14">
            <w:pPr>
              <w:jc w:val="center"/>
              <w:rPr>
                <w:rFonts w:ascii="方正仿宋_GBK" w:eastAsia="方正仿宋_GBK"/>
                <w:color w:val="000000" w:themeColor="text1"/>
              </w:rPr>
            </w:pPr>
            <w:r>
              <w:rPr>
                <w:rFonts w:hint="eastAsia" w:ascii="方正仿宋_GBK" w:eastAsia="方正仿宋_GBK"/>
                <w:color w:val="000000" w:themeColor="text1"/>
              </w:rPr>
              <w:t>桥下净空（m）</w:t>
            </w:r>
          </w:p>
          <w:p w14:paraId="20B2AC1E">
            <w:pPr>
              <w:jc w:val="center"/>
              <w:rPr>
                <w:rFonts w:ascii="方正仿宋_GBK" w:eastAsia="方正仿宋_GBK"/>
                <w:color w:val="000000" w:themeColor="text1"/>
              </w:rPr>
            </w:pPr>
            <w:r>
              <w:rPr>
                <w:rFonts w:hint="eastAsia" w:ascii="方正仿宋_GBK" w:eastAsia="方正仿宋_GBK"/>
                <w:color w:val="000000" w:themeColor="text1"/>
              </w:rPr>
              <w:t>（梁底距设计洪水位）</w:t>
            </w:r>
          </w:p>
        </w:tc>
        <w:tc>
          <w:tcPr>
            <w:tcW w:w="2602" w:type="dxa"/>
            <w:vAlign w:val="center"/>
          </w:tcPr>
          <w:p w14:paraId="44259F77">
            <w:pPr>
              <w:jc w:val="center"/>
              <w:rPr>
                <w:rFonts w:ascii="方正仿宋_GBK" w:eastAsia="方正仿宋_GBK"/>
                <w:color w:val="000000" w:themeColor="text1"/>
              </w:rPr>
            </w:pPr>
            <w:r>
              <w:rPr>
                <w:rFonts w:hint="eastAsia" w:ascii="方正仿宋_GBK" w:eastAsia="方正仿宋_GBK"/>
                <w:color w:val="000000" w:themeColor="text1"/>
              </w:rPr>
              <w:t>1.35</w:t>
            </w:r>
          </w:p>
        </w:tc>
        <w:tc>
          <w:tcPr>
            <w:tcW w:w="2603" w:type="dxa"/>
            <w:vAlign w:val="center"/>
          </w:tcPr>
          <w:p w14:paraId="53C90265">
            <w:pPr>
              <w:jc w:val="center"/>
              <w:rPr>
                <w:rFonts w:ascii="方正仿宋_GBK" w:eastAsia="方正仿宋_GBK"/>
                <w:color w:val="000000" w:themeColor="text1"/>
              </w:rPr>
            </w:pPr>
            <w:r>
              <w:rPr>
                <w:rFonts w:hint="eastAsia" w:ascii="方正仿宋_GBK" w:eastAsia="方正仿宋_GBK"/>
                <w:color w:val="000000" w:themeColor="text1"/>
              </w:rPr>
              <w:t>0.52</w:t>
            </w:r>
          </w:p>
        </w:tc>
      </w:tr>
      <w:tr w14:paraId="56DE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36BAEF6B">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495" w:type="dxa"/>
            <w:vAlign w:val="center"/>
          </w:tcPr>
          <w:p w14:paraId="507BFD6C">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2602" w:type="dxa"/>
            <w:vAlign w:val="center"/>
          </w:tcPr>
          <w:p w14:paraId="67168EEE">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2603" w:type="dxa"/>
            <w:vAlign w:val="center"/>
          </w:tcPr>
          <w:p w14:paraId="416F05C9">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7AB0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3DC40B9">
            <w:pPr>
              <w:jc w:val="center"/>
              <w:rPr>
                <w:rFonts w:ascii="方正仿宋_GBK" w:eastAsia="方正仿宋_GBK"/>
                <w:color w:val="000000" w:themeColor="text1"/>
              </w:rPr>
            </w:pPr>
          </w:p>
        </w:tc>
        <w:tc>
          <w:tcPr>
            <w:tcW w:w="2495" w:type="dxa"/>
            <w:vAlign w:val="center"/>
          </w:tcPr>
          <w:p w14:paraId="642997B1">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2602" w:type="dxa"/>
            <w:vAlign w:val="center"/>
          </w:tcPr>
          <w:p w14:paraId="75713623">
            <w:pPr>
              <w:jc w:val="center"/>
              <w:rPr>
                <w:rFonts w:ascii="方正仿宋_GBK" w:eastAsia="方正仿宋_GBK"/>
                <w:color w:val="000000" w:themeColor="text1"/>
              </w:rPr>
            </w:pPr>
            <w:r>
              <w:rPr>
                <w:rFonts w:hint="eastAsia" w:ascii="方正仿宋_GBK" w:eastAsia="方正仿宋_GBK"/>
                <w:color w:val="000000" w:themeColor="text1"/>
              </w:rPr>
              <w:t>111.6</w:t>
            </w:r>
          </w:p>
        </w:tc>
        <w:tc>
          <w:tcPr>
            <w:tcW w:w="2603" w:type="dxa"/>
            <w:vAlign w:val="center"/>
          </w:tcPr>
          <w:p w14:paraId="6DC73A55">
            <w:pPr>
              <w:jc w:val="center"/>
              <w:rPr>
                <w:rFonts w:ascii="方正仿宋_GBK" w:eastAsia="方正仿宋_GBK"/>
                <w:color w:val="000000" w:themeColor="text1"/>
              </w:rPr>
            </w:pPr>
            <w:r>
              <w:rPr>
                <w:rFonts w:hint="eastAsia" w:ascii="方正仿宋_GBK" w:eastAsia="方正仿宋_GBK"/>
                <w:color w:val="000000" w:themeColor="text1"/>
              </w:rPr>
              <w:t>132</w:t>
            </w:r>
          </w:p>
        </w:tc>
      </w:tr>
      <w:tr w14:paraId="6A7A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614A28F">
            <w:pPr>
              <w:jc w:val="center"/>
              <w:rPr>
                <w:rFonts w:ascii="方正仿宋_GBK" w:eastAsia="方正仿宋_GBK"/>
                <w:color w:val="000000" w:themeColor="text1"/>
              </w:rPr>
            </w:pPr>
          </w:p>
        </w:tc>
        <w:tc>
          <w:tcPr>
            <w:tcW w:w="2495" w:type="dxa"/>
            <w:vAlign w:val="center"/>
          </w:tcPr>
          <w:p w14:paraId="03F5A4F4">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2602" w:type="dxa"/>
            <w:vAlign w:val="center"/>
          </w:tcPr>
          <w:p w14:paraId="443FDA71">
            <w:pPr>
              <w:jc w:val="center"/>
              <w:rPr>
                <w:rFonts w:ascii="方正仿宋_GBK" w:eastAsia="方正仿宋_GBK"/>
                <w:color w:val="000000" w:themeColor="text1"/>
              </w:rPr>
            </w:pPr>
            <w:r>
              <w:rPr>
                <w:rFonts w:hint="eastAsia" w:ascii="方正仿宋_GBK" w:eastAsia="方正仿宋_GBK"/>
                <w:color w:val="000000" w:themeColor="text1"/>
              </w:rPr>
              <w:t>572.38</w:t>
            </w:r>
          </w:p>
        </w:tc>
        <w:tc>
          <w:tcPr>
            <w:tcW w:w="2603" w:type="dxa"/>
            <w:vAlign w:val="center"/>
          </w:tcPr>
          <w:p w14:paraId="0F0EDAD1">
            <w:pPr>
              <w:jc w:val="center"/>
              <w:rPr>
                <w:rFonts w:ascii="方正仿宋_GBK" w:eastAsia="方正仿宋_GBK"/>
                <w:color w:val="000000" w:themeColor="text1"/>
              </w:rPr>
            </w:pPr>
            <w:r>
              <w:rPr>
                <w:rFonts w:hint="eastAsia" w:ascii="方正仿宋_GBK" w:eastAsia="方正仿宋_GBK"/>
                <w:color w:val="000000" w:themeColor="text1"/>
              </w:rPr>
              <w:t>556.25</w:t>
            </w:r>
          </w:p>
        </w:tc>
      </w:tr>
      <w:tr w14:paraId="6B6F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5F0694C6">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495" w:type="dxa"/>
            <w:vAlign w:val="center"/>
          </w:tcPr>
          <w:p w14:paraId="4CDC3D6F">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2602" w:type="dxa"/>
            <w:vAlign w:val="center"/>
          </w:tcPr>
          <w:p w14:paraId="285ED521">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2603" w:type="dxa"/>
            <w:vAlign w:val="center"/>
          </w:tcPr>
          <w:p w14:paraId="672CACDA">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4D62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7D758B19">
            <w:pPr>
              <w:jc w:val="center"/>
              <w:rPr>
                <w:rFonts w:ascii="方正仿宋_GBK" w:eastAsia="方正仿宋_GBK"/>
                <w:color w:val="000000" w:themeColor="text1"/>
              </w:rPr>
            </w:pPr>
          </w:p>
        </w:tc>
        <w:tc>
          <w:tcPr>
            <w:tcW w:w="2495" w:type="dxa"/>
            <w:vAlign w:val="center"/>
          </w:tcPr>
          <w:p w14:paraId="704F2557">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2602" w:type="dxa"/>
            <w:vAlign w:val="center"/>
          </w:tcPr>
          <w:p w14:paraId="09444857">
            <w:pPr>
              <w:jc w:val="center"/>
              <w:rPr>
                <w:rFonts w:ascii="方正仿宋_GBK" w:eastAsia="方正仿宋_GBK"/>
                <w:color w:val="000000" w:themeColor="text1"/>
              </w:rPr>
            </w:pPr>
            <w:r>
              <w:rPr>
                <w:rFonts w:hint="eastAsia" w:ascii="方正仿宋_GBK" w:eastAsia="方正仿宋_GBK"/>
                <w:color w:val="000000" w:themeColor="text1"/>
              </w:rPr>
              <w:t>111.6</w:t>
            </w:r>
          </w:p>
        </w:tc>
        <w:tc>
          <w:tcPr>
            <w:tcW w:w="2603" w:type="dxa"/>
            <w:vAlign w:val="center"/>
          </w:tcPr>
          <w:p w14:paraId="048B0A44">
            <w:pPr>
              <w:jc w:val="center"/>
              <w:rPr>
                <w:rFonts w:ascii="方正仿宋_GBK" w:eastAsia="方正仿宋_GBK"/>
                <w:color w:val="000000" w:themeColor="text1"/>
              </w:rPr>
            </w:pPr>
            <w:r>
              <w:rPr>
                <w:rFonts w:hint="eastAsia" w:ascii="方正仿宋_GBK" w:eastAsia="方正仿宋_GBK"/>
                <w:color w:val="000000" w:themeColor="text1"/>
              </w:rPr>
              <w:t>132</w:t>
            </w:r>
          </w:p>
        </w:tc>
      </w:tr>
      <w:tr w14:paraId="0801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9DB9AAB">
            <w:pPr>
              <w:jc w:val="center"/>
              <w:rPr>
                <w:rFonts w:ascii="方正仿宋_GBK" w:eastAsia="方正仿宋_GBK"/>
                <w:color w:val="000000" w:themeColor="text1"/>
              </w:rPr>
            </w:pPr>
          </w:p>
        </w:tc>
        <w:tc>
          <w:tcPr>
            <w:tcW w:w="2495" w:type="dxa"/>
            <w:vAlign w:val="center"/>
          </w:tcPr>
          <w:p w14:paraId="2DB8750A">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2602" w:type="dxa"/>
            <w:vAlign w:val="center"/>
          </w:tcPr>
          <w:p w14:paraId="78136327">
            <w:pPr>
              <w:jc w:val="center"/>
              <w:rPr>
                <w:rFonts w:ascii="方正仿宋_GBK" w:eastAsia="方正仿宋_GBK"/>
                <w:color w:val="000000" w:themeColor="text1"/>
              </w:rPr>
            </w:pPr>
            <w:r>
              <w:rPr>
                <w:rFonts w:hint="eastAsia" w:ascii="方正仿宋_GBK" w:eastAsia="方正仿宋_GBK"/>
                <w:color w:val="000000" w:themeColor="text1"/>
              </w:rPr>
              <w:t>572.38</w:t>
            </w:r>
          </w:p>
        </w:tc>
        <w:tc>
          <w:tcPr>
            <w:tcW w:w="2603" w:type="dxa"/>
            <w:vAlign w:val="center"/>
          </w:tcPr>
          <w:p w14:paraId="0695DC68">
            <w:pPr>
              <w:jc w:val="center"/>
              <w:rPr>
                <w:rFonts w:ascii="方正仿宋_GBK" w:eastAsia="方正仿宋_GBK"/>
                <w:color w:val="000000" w:themeColor="text1"/>
              </w:rPr>
            </w:pPr>
            <w:r>
              <w:rPr>
                <w:rFonts w:hint="eastAsia" w:ascii="方正仿宋_GBK" w:eastAsia="方正仿宋_GBK"/>
                <w:color w:val="000000" w:themeColor="text1"/>
              </w:rPr>
              <w:t>556.25</w:t>
            </w:r>
          </w:p>
        </w:tc>
      </w:tr>
      <w:tr w14:paraId="3C3B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4DC84669">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495" w:type="dxa"/>
            <w:vAlign w:val="center"/>
          </w:tcPr>
          <w:p w14:paraId="526B7C2A">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2602" w:type="dxa"/>
            <w:vAlign w:val="center"/>
          </w:tcPr>
          <w:p w14:paraId="637C026C">
            <w:pPr>
              <w:jc w:val="center"/>
              <w:rPr>
                <w:rFonts w:ascii="方正仿宋_GBK" w:eastAsia="方正仿宋_GBK"/>
                <w:color w:val="000000" w:themeColor="text1"/>
              </w:rPr>
            </w:pPr>
            <w:r>
              <w:rPr>
                <w:rFonts w:hint="eastAsia" w:ascii="方正仿宋_GBK" w:eastAsia="方正仿宋_GBK"/>
                <w:color w:val="000000" w:themeColor="text1"/>
              </w:rPr>
              <w:t>8.56</w:t>
            </w:r>
          </w:p>
        </w:tc>
        <w:tc>
          <w:tcPr>
            <w:tcW w:w="2603" w:type="dxa"/>
            <w:vAlign w:val="center"/>
          </w:tcPr>
          <w:p w14:paraId="2A76E58D">
            <w:pPr>
              <w:jc w:val="center"/>
              <w:rPr>
                <w:rFonts w:ascii="方正仿宋_GBK" w:eastAsia="方正仿宋_GBK"/>
                <w:color w:val="000000" w:themeColor="text1"/>
              </w:rPr>
            </w:pPr>
            <w:r>
              <w:rPr>
                <w:rFonts w:hint="eastAsia" w:ascii="方正仿宋_GBK" w:eastAsia="方正仿宋_GBK"/>
                <w:color w:val="000000" w:themeColor="text1"/>
              </w:rPr>
              <w:t>15.6</w:t>
            </w:r>
          </w:p>
        </w:tc>
      </w:tr>
      <w:tr w14:paraId="3ECB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0820402">
            <w:pPr>
              <w:jc w:val="center"/>
              <w:rPr>
                <w:rFonts w:ascii="方正仿宋_GBK" w:eastAsia="方正仿宋_GBK"/>
                <w:color w:val="000000" w:themeColor="text1"/>
              </w:rPr>
            </w:pPr>
          </w:p>
        </w:tc>
        <w:tc>
          <w:tcPr>
            <w:tcW w:w="2495" w:type="dxa"/>
            <w:vAlign w:val="center"/>
          </w:tcPr>
          <w:p w14:paraId="62764A11">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2602" w:type="dxa"/>
            <w:vAlign w:val="center"/>
          </w:tcPr>
          <w:p w14:paraId="1AC6CEE2">
            <w:pPr>
              <w:jc w:val="center"/>
              <w:rPr>
                <w:rFonts w:ascii="方正仿宋_GBK" w:eastAsia="方正仿宋_GBK"/>
                <w:color w:val="000000" w:themeColor="text1"/>
              </w:rPr>
            </w:pPr>
            <w:r>
              <w:rPr>
                <w:rFonts w:hint="eastAsia" w:ascii="方正仿宋_GBK" w:eastAsia="方正仿宋_GBK"/>
                <w:color w:val="000000" w:themeColor="text1"/>
              </w:rPr>
              <w:t>8.2</w:t>
            </w:r>
          </w:p>
        </w:tc>
        <w:tc>
          <w:tcPr>
            <w:tcW w:w="2603" w:type="dxa"/>
            <w:vAlign w:val="center"/>
          </w:tcPr>
          <w:p w14:paraId="20E8F45E">
            <w:pPr>
              <w:jc w:val="center"/>
              <w:rPr>
                <w:rFonts w:ascii="方正仿宋_GBK" w:eastAsia="方正仿宋_GBK"/>
                <w:color w:val="000000" w:themeColor="text1"/>
              </w:rPr>
            </w:pPr>
            <w:r>
              <w:rPr>
                <w:rFonts w:hint="eastAsia" w:ascii="方正仿宋_GBK" w:eastAsia="方正仿宋_GBK"/>
                <w:color w:val="000000" w:themeColor="text1"/>
              </w:rPr>
              <w:t>16.9</w:t>
            </w:r>
          </w:p>
        </w:tc>
      </w:tr>
      <w:tr w14:paraId="6897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D5968DC">
            <w:pPr>
              <w:jc w:val="center"/>
              <w:rPr>
                <w:rFonts w:ascii="方正仿宋_GBK" w:eastAsia="方正仿宋_GBK"/>
                <w:color w:val="000000" w:themeColor="text1"/>
              </w:rPr>
            </w:pPr>
          </w:p>
        </w:tc>
        <w:tc>
          <w:tcPr>
            <w:tcW w:w="2495" w:type="dxa"/>
            <w:vAlign w:val="center"/>
          </w:tcPr>
          <w:p w14:paraId="0846703D">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2602" w:type="dxa"/>
            <w:vAlign w:val="center"/>
          </w:tcPr>
          <w:p w14:paraId="2872D10A">
            <w:pPr>
              <w:jc w:val="center"/>
              <w:rPr>
                <w:rFonts w:ascii="方正仿宋_GBK" w:eastAsia="方正仿宋_GBK"/>
                <w:color w:val="000000" w:themeColor="text1"/>
              </w:rPr>
            </w:pPr>
            <w:r>
              <w:rPr>
                <w:rFonts w:hint="eastAsia" w:ascii="方正仿宋_GBK" w:eastAsia="方正仿宋_GBK"/>
                <w:color w:val="000000" w:themeColor="text1"/>
              </w:rPr>
              <w:t>6.0</w:t>
            </w:r>
          </w:p>
        </w:tc>
        <w:tc>
          <w:tcPr>
            <w:tcW w:w="2603" w:type="dxa"/>
            <w:vAlign w:val="center"/>
          </w:tcPr>
          <w:p w14:paraId="5C5DBA34">
            <w:pPr>
              <w:jc w:val="center"/>
              <w:rPr>
                <w:rFonts w:ascii="方正仿宋_GBK" w:eastAsia="方正仿宋_GBK"/>
                <w:color w:val="000000" w:themeColor="text1"/>
              </w:rPr>
            </w:pPr>
            <w:r>
              <w:rPr>
                <w:rFonts w:hint="eastAsia" w:ascii="方正仿宋_GBK" w:eastAsia="方正仿宋_GBK"/>
                <w:color w:val="000000" w:themeColor="text1"/>
              </w:rPr>
              <w:t>6.5</w:t>
            </w:r>
          </w:p>
        </w:tc>
      </w:tr>
    </w:tbl>
    <w:p w14:paraId="45511CC1">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半沟河水系盖板涵主要参数表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495"/>
        <w:gridCol w:w="5225"/>
      </w:tblGrid>
      <w:tr w14:paraId="2D76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14:paraId="27CA895F">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495" w:type="dxa"/>
            <w:vAlign w:val="center"/>
          </w:tcPr>
          <w:p w14:paraId="667825BF">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5225" w:type="dxa"/>
            <w:vAlign w:val="center"/>
          </w:tcPr>
          <w:p w14:paraId="7654E43F">
            <w:pPr>
              <w:jc w:val="center"/>
              <w:rPr>
                <w:rFonts w:ascii="方正仿宋_GBK" w:eastAsia="方正仿宋_GBK"/>
                <w:color w:val="000000" w:themeColor="text1"/>
              </w:rPr>
            </w:pPr>
            <w:r>
              <w:rPr>
                <w:rFonts w:hint="eastAsia" w:ascii="方正仿宋_GBK" w:eastAsia="方正仿宋_GBK"/>
                <w:color w:val="000000" w:themeColor="text1"/>
              </w:rPr>
              <w:t>城北斜井盖板涵</w:t>
            </w:r>
          </w:p>
        </w:tc>
      </w:tr>
      <w:tr w14:paraId="30CF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3" w:type="dxa"/>
            <w:vMerge w:val="restart"/>
            <w:vAlign w:val="center"/>
          </w:tcPr>
          <w:p w14:paraId="4B702187">
            <w:pPr>
              <w:jc w:val="center"/>
              <w:rPr>
                <w:rFonts w:ascii="方正仿宋_GBK" w:eastAsia="方正仿宋_GBK"/>
                <w:color w:val="000000" w:themeColor="text1"/>
              </w:rPr>
            </w:pPr>
            <w:r>
              <w:rPr>
                <w:rFonts w:hint="eastAsia" w:ascii="方正仿宋_GBK" w:eastAsia="方正仿宋_GBK"/>
                <w:color w:val="000000" w:themeColor="text1"/>
              </w:rPr>
              <w:t>盖板涵基本参数</w:t>
            </w:r>
          </w:p>
        </w:tc>
        <w:tc>
          <w:tcPr>
            <w:tcW w:w="2495" w:type="dxa"/>
            <w:vAlign w:val="center"/>
          </w:tcPr>
          <w:p w14:paraId="41341878">
            <w:pPr>
              <w:jc w:val="center"/>
              <w:rPr>
                <w:rFonts w:ascii="方正仿宋_GBK" w:eastAsia="方正仿宋_GBK"/>
                <w:color w:val="000000" w:themeColor="text1"/>
              </w:rPr>
            </w:pPr>
            <w:r>
              <w:rPr>
                <w:rFonts w:hint="eastAsia" w:ascii="方正仿宋_GBK" w:eastAsia="方正仿宋_GBK"/>
                <w:color w:val="000000" w:themeColor="text1"/>
              </w:rPr>
              <w:t>盖板涵长（m）</w:t>
            </w:r>
          </w:p>
        </w:tc>
        <w:tc>
          <w:tcPr>
            <w:tcW w:w="5225" w:type="dxa"/>
            <w:vAlign w:val="center"/>
          </w:tcPr>
          <w:p w14:paraId="488DB147">
            <w:pPr>
              <w:jc w:val="center"/>
              <w:rPr>
                <w:rFonts w:ascii="方正仿宋_GBK" w:eastAsia="方正仿宋_GBK"/>
                <w:color w:val="000000" w:themeColor="text1"/>
              </w:rPr>
            </w:pPr>
            <w:r>
              <w:rPr>
                <w:rFonts w:hint="eastAsia" w:ascii="方正仿宋_GBK" w:eastAsia="方正仿宋_GBK"/>
                <w:color w:val="000000" w:themeColor="text1"/>
              </w:rPr>
              <w:t>70</w:t>
            </w:r>
          </w:p>
        </w:tc>
      </w:tr>
      <w:tr w14:paraId="2BC9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3F075A0F">
            <w:pPr>
              <w:jc w:val="center"/>
              <w:rPr>
                <w:rFonts w:ascii="方正仿宋_GBK" w:eastAsia="方正仿宋_GBK"/>
                <w:color w:val="000000" w:themeColor="text1"/>
              </w:rPr>
            </w:pPr>
          </w:p>
        </w:tc>
        <w:tc>
          <w:tcPr>
            <w:tcW w:w="2495" w:type="dxa"/>
            <w:vAlign w:val="center"/>
          </w:tcPr>
          <w:p w14:paraId="5D316096">
            <w:pPr>
              <w:jc w:val="center"/>
              <w:rPr>
                <w:rFonts w:ascii="方正仿宋_GBK" w:eastAsia="方正仿宋_GBK"/>
                <w:color w:val="000000" w:themeColor="text1"/>
              </w:rPr>
            </w:pPr>
            <w:r>
              <w:rPr>
                <w:rFonts w:hint="eastAsia" w:ascii="方正仿宋_GBK" w:eastAsia="方正仿宋_GBK"/>
                <w:color w:val="000000" w:themeColor="text1"/>
              </w:rPr>
              <w:t>盖板涵外周净宽（m）</w:t>
            </w:r>
          </w:p>
        </w:tc>
        <w:tc>
          <w:tcPr>
            <w:tcW w:w="5225" w:type="dxa"/>
            <w:vAlign w:val="center"/>
          </w:tcPr>
          <w:p w14:paraId="16B4EA0E">
            <w:pPr>
              <w:jc w:val="center"/>
              <w:rPr>
                <w:rFonts w:ascii="方正仿宋_GBK" w:eastAsia="方正仿宋_GBK"/>
                <w:color w:val="000000" w:themeColor="text1"/>
              </w:rPr>
            </w:pPr>
            <w:r>
              <w:rPr>
                <w:rFonts w:hint="eastAsia" w:ascii="方正仿宋_GBK" w:eastAsia="方正仿宋_GBK"/>
                <w:color w:val="000000" w:themeColor="text1"/>
              </w:rPr>
              <w:t>6.5</w:t>
            </w:r>
          </w:p>
        </w:tc>
      </w:tr>
      <w:tr w14:paraId="1850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990F5B7">
            <w:pPr>
              <w:jc w:val="center"/>
              <w:rPr>
                <w:rFonts w:ascii="方正仿宋_GBK" w:eastAsia="方正仿宋_GBK"/>
                <w:color w:val="000000" w:themeColor="text1"/>
              </w:rPr>
            </w:pPr>
          </w:p>
        </w:tc>
        <w:tc>
          <w:tcPr>
            <w:tcW w:w="2495" w:type="dxa"/>
            <w:vAlign w:val="center"/>
          </w:tcPr>
          <w:p w14:paraId="06D533E7">
            <w:pPr>
              <w:jc w:val="center"/>
              <w:rPr>
                <w:rFonts w:ascii="方正仿宋_GBK" w:eastAsia="方正仿宋_GBK"/>
                <w:color w:val="000000" w:themeColor="text1"/>
              </w:rPr>
            </w:pPr>
            <w:r>
              <w:rPr>
                <w:rFonts w:hint="eastAsia" w:ascii="方正仿宋_GBK" w:eastAsia="方正仿宋_GBK"/>
                <w:color w:val="000000" w:themeColor="text1"/>
              </w:rPr>
              <w:t>盖板涵断面参数（m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5225" w:type="dxa"/>
            <w:vAlign w:val="center"/>
          </w:tcPr>
          <w:p w14:paraId="7A5ED880">
            <w:pPr>
              <w:jc w:val="center"/>
              <w:rPr>
                <w:rFonts w:ascii="方正仿宋_GBK" w:eastAsia="方正仿宋_GBK"/>
                <w:color w:val="000000" w:themeColor="text1"/>
              </w:rPr>
            </w:pPr>
            <w:r>
              <w:rPr>
                <w:rFonts w:hint="eastAsia" w:ascii="方正仿宋_GBK" w:eastAsia="方正仿宋_GBK"/>
                <w:color w:val="000000" w:themeColor="text1"/>
              </w:rPr>
              <w:t>2.5×1.5</w:t>
            </w:r>
          </w:p>
        </w:tc>
      </w:tr>
      <w:tr w14:paraId="56FF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0F5B8A0D">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495" w:type="dxa"/>
            <w:vAlign w:val="center"/>
          </w:tcPr>
          <w:p w14:paraId="6E98F7A3">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25" w:type="dxa"/>
            <w:vAlign w:val="center"/>
          </w:tcPr>
          <w:p w14:paraId="203BA35B">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199A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01E9EE2">
            <w:pPr>
              <w:jc w:val="center"/>
              <w:rPr>
                <w:rFonts w:ascii="方正仿宋_GBK" w:eastAsia="方正仿宋_GBK"/>
                <w:color w:val="000000" w:themeColor="text1"/>
              </w:rPr>
            </w:pPr>
          </w:p>
        </w:tc>
        <w:tc>
          <w:tcPr>
            <w:tcW w:w="2495" w:type="dxa"/>
            <w:vAlign w:val="center"/>
          </w:tcPr>
          <w:p w14:paraId="0DB4E1FF">
            <w:pPr>
              <w:ind w:firstLine="420" w:firstLineChars="200"/>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25" w:type="dxa"/>
            <w:vAlign w:val="center"/>
          </w:tcPr>
          <w:p w14:paraId="22B77A45">
            <w:pPr>
              <w:jc w:val="center"/>
              <w:rPr>
                <w:rFonts w:ascii="方正仿宋_GBK" w:eastAsia="方正仿宋_GBK"/>
                <w:color w:val="000000" w:themeColor="text1"/>
              </w:rPr>
            </w:pPr>
            <w:r>
              <w:rPr>
                <w:rFonts w:hint="eastAsia" w:ascii="方正仿宋_GBK" w:eastAsia="方正仿宋_GBK"/>
                <w:color w:val="000000" w:themeColor="text1"/>
              </w:rPr>
              <w:t>14.8</w:t>
            </w:r>
          </w:p>
        </w:tc>
      </w:tr>
      <w:tr w14:paraId="789D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697F3915">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495" w:type="dxa"/>
            <w:vAlign w:val="center"/>
          </w:tcPr>
          <w:p w14:paraId="25CE4D52">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25" w:type="dxa"/>
            <w:vAlign w:val="center"/>
          </w:tcPr>
          <w:p w14:paraId="6B2A6C2A">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129D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0BC5F894">
            <w:pPr>
              <w:jc w:val="center"/>
              <w:rPr>
                <w:rFonts w:ascii="方正仿宋_GBK" w:eastAsia="方正仿宋_GBK"/>
                <w:color w:val="000000" w:themeColor="text1"/>
              </w:rPr>
            </w:pPr>
          </w:p>
        </w:tc>
        <w:tc>
          <w:tcPr>
            <w:tcW w:w="2495" w:type="dxa"/>
            <w:vAlign w:val="center"/>
          </w:tcPr>
          <w:p w14:paraId="05C08637">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25" w:type="dxa"/>
            <w:vAlign w:val="center"/>
          </w:tcPr>
          <w:p w14:paraId="17D34CD7">
            <w:pPr>
              <w:jc w:val="center"/>
              <w:rPr>
                <w:rFonts w:ascii="方正仿宋_GBK" w:eastAsia="方正仿宋_GBK"/>
                <w:color w:val="000000" w:themeColor="text1"/>
              </w:rPr>
            </w:pPr>
            <w:r>
              <w:rPr>
                <w:rFonts w:hint="eastAsia" w:ascii="方正仿宋_GBK" w:eastAsia="方正仿宋_GBK"/>
                <w:color w:val="000000" w:themeColor="text1"/>
              </w:rPr>
              <w:t>14.8</w:t>
            </w:r>
          </w:p>
        </w:tc>
      </w:tr>
      <w:tr w14:paraId="0793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290F8526">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495" w:type="dxa"/>
            <w:vAlign w:val="center"/>
          </w:tcPr>
          <w:p w14:paraId="7487EAC8">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5225" w:type="dxa"/>
            <w:vAlign w:val="center"/>
          </w:tcPr>
          <w:p w14:paraId="679A9171">
            <w:pPr>
              <w:jc w:val="center"/>
              <w:rPr>
                <w:rFonts w:ascii="方正仿宋_GBK" w:eastAsia="方正仿宋_GBK"/>
                <w:color w:val="000000" w:themeColor="text1"/>
              </w:rPr>
            </w:pPr>
            <w:r>
              <w:rPr>
                <w:rFonts w:hint="eastAsia" w:ascii="方正仿宋_GBK" w:eastAsia="方正仿宋_GBK"/>
                <w:color w:val="000000" w:themeColor="text1"/>
              </w:rPr>
              <w:t>/</w:t>
            </w:r>
          </w:p>
        </w:tc>
      </w:tr>
      <w:tr w14:paraId="1000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0F2D70C">
            <w:pPr>
              <w:jc w:val="center"/>
              <w:rPr>
                <w:rFonts w:ascii="方正仿宋_GBK" w:eastAsia="方正仿宋_GBK"/>
                <w:color w:val="000000" w:themeColor="text1"/>
              </w:rPr>
            </w:pPr>
          </w:p>
        </w:tc>
        <w:tc>
          <w:tcPr>
            <w:tcW w:w="2495" w:type="dxa"/>
            <w:vAlign w:val="center"/>
          </w:tcPr>
          <w:p w14:paraId="2C20F7E0">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5225" w:type="dxa"/>
            <w:vAlign w:val="center"/>
          </w:tcPr>
          <w:p w14:paraId="72161DEF">
            <w:pPr>
              <w:jc w:val="center"/>
              <w:rPr>
                <w:rFonts w:ascii="方正仿宋_GBK" w:eastAsia="方正仿宋_GBK"/>
                <w:color w:val="000000" w:themeColor="text1"/>
              </w:rPr>
            </w:pPr>
            <w:r>
              <w:rPr>
                <w:rFonts w:hint="eastAsia" w:ascii="方正仿宋_GBK" w:eastAsia="方正仿宋_GBK"/>
                <w:color w:val="000000" w:themeColor="text1"/>
              </w:rPr>
              <w:t>455</w:t>
            </w:r>
          </w:p>
        </w:tc>
      </w:tr>
      <w:tr w14:paraId="4457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F9BB9E1">
            <w:pPr>
              <w:jc w:val="center"/>
              <w:rPr>
                <w:rFonts w:ascii="方正仿宋_GBK" w:eastAsia="方正仿宋_GBK"/>
                <w:color w:val="000000" w:themeColor="text1"/>
              </w:rPr>
            </w:pPr>
          </w:p>
        </w:tc>
        <w:tc>
          <w:tcPr>
            <w:tcW w:w="2495" w:type="dxa"/>
            <w:vAlign w:val="center"/>
          </w:tcPr>
          <w:p w14:paraId="2AB62BD9">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5225" w:type="dxa"/>
            <w:vAlign w:val="center"/>
          </w:tcPr>
          <w:p w14:paraId="1370B785">
            <w:pPr>
              <w:jc w:val="center"/>
              <w:rPr>
                <w:rFonts w:ascii="方正仿宋_GBK" w:eastAsia="方正仿宋_GBK"/>
                <w:color w:val="000000" w:themeColor="text1"/>
              </w:rPr>
            </w:pPr>
            <w:r>
              <w:rPr>
                <w:rFonts w:hint="eastAsia" w:ascii="方正仿宋_GBK" w:eastAsia="方正仿宋_GBK"/>
                <w:color w:val="000000" w:themeColor="text1"/>
              </w:rPr>
              <w:t>70</w:t>
            </w:r>
          </w:p>
        </w:tc>
      </w:tr>
    </w:tbl>
    <w:p w14:paraId="0DB35D3B">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半沟河水系涉河便桥主要参数表</w:t>
      </w:r>
    </w:p>
    <w:tbl>
      <w:tblPr>
        <w:tblStyle w:val="39"/>
        <w:tblW w:w="8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495"/>
        <w:gridCol w:w="5235"/>
      </w:tblGrid>
      <w:tr w14:paraId="58B3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223" w:type="dxa"/>
            <w:vAlign w:val="center"/>
          </w:tcPr>
          <w:p w14:paraId="7B5787FD">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495" w:type="dxa"/>
            <w:vAlign w:val="center"/>
          </w:tcPr>
          <w:p w14:paraId="5AFFDEEB">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5235" w:type="dxa"/>
            <w:vAlign w:val="center"/>
          </w:tcPr>
          <w:p w14:paraId="4FEACB3C">
            <w:pPr>
              <w:jc w:val="center"/>
              <w:rPr>
                <w:rFonts w:ascii="方正仿宋_GBK" w:eastAsia="方正仿宋_GBK"/>
                <w:color w:val="000000" w:themeColor="text1"/>
              </w:rPr>
            </w:pPr>
            <w:r>
              <w:rPr>
                <w:rFonts w:hint="eastAsia" w:ascii="方正仿宋_GBK" w:eastAsia="方正仿宋_GBK"/>
                <w:color w:val="000000" w:themeColor="text1"/>
              </w:rPr>
              <w:t>城北斜井驻地便桥</w:t>
            </w:r>
          </w:p>
        </w:tc>
      </w:tr>
      <w:tr w14:paraId="1481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29C5CCF6">
            <w:pPr>
              <w:jc w:val="center"/>
              <w:rPr>
                <w:rFonts w:ascii="方正仿宋_GBK" w:eastAsia="方正仿宋_GBK"/>
                <w:color w:val="000000" w:themeColor="text1"/>
              </w:rPr>
            </w:pPr>
            <w:r>
              <w:rPr>
                <w:rFonts w:hint="eastAsia" w:ascii="方正仿宋_GBK" w:eastAsia="方正仿宋_GBK"/>
                <w:color w:val="000000" w:themeColor="text1"/>
              </w:rPr>
              <w:t>桥梁基本参数</w:t>
            </w:r>
          </w:p>
        </w:tc>
        <w:tc>
          <w:tcPr>
            <w:tcW w:w="2495" w:type="dxa"/>
            <w:vAlign w:val="center"/>
          </w:tcPr>
          <w:p w14:paraId="285B6AB7">
            <w:pPr>
              <w:jc w:val="center"/>
              <w:rPr>
                <w:rFonts w:ascii="方正仿宋_GBK" w:eastAsia="方正仿宋_GBK"/>
                <w:color w:val="000000" w:themeColor="text1"/>
              </w:rPr>
            </w:pPr>
            <w:r>
              <w:rPr>
                <w:rFonts w:hint="eastAsia" w:ascii="方正仿宋_GBK" w:eastAsia="方正仿宋_GBK"/>
                <w:color w:val="000000" w:themeColor="text1"/>
              </w:rPr>
              <w:t>桥长（m）</w:t>
            </w:r>
          </w:p>
        </w:tc>
        <w:tc>
          <w:tcPr>
            <w:tcW w:w="5235" w:type="dxa"/>
            <w:vAlign w:val="center"/>
          </w:tcPr>
          <w:p w14:paraId="573418DD">
            <w:pPr>
              <w:jc w:val="center"/>
              <w:rPr>
                <w:rFonts w:ascii="方正仿宋_GBK" w:eastAsia="方正仿宋_GBK"/>
                <w:color w:val="000000" w:themeColor="text1"/>
              </w:rPr>
            </w:pPr>
            <w:r>
              <w:rPr>
                <w:rFonts w:hint="eastAsia" w:ascii="方正仿宋_GBK" w:eastAsia="方正仿宋_GBK"/>
                <w:color w:val="000000" w:themeColor="text1"/>
              </w:rPr>
              <w:t>11.2</w:t>
            </w:r>
          </w:p>
        </w:tc>
      </w:tr>
      <w:tr w14:paraId="0514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33919F09">
            <w:pPr>
              <w:jc w:val="center"/>
              <w:rPr>
                <w:rFonts w:ascii="方正仿宋_GBK" w:eastAsia="方正仿宋_GBK"/>
                <w:color w:val="000000" w:themeColor="text1"/>
              </w:rPr>
            </w:pPr>
          </w:p>
        </w:tc>
        <w:tc>
          <w:tcPr>
            <w:tcW w:w="2495" w:type="dxa"/>
            <w:vAlign w:val="center"/>
          </w:tcPr>
          <w:p w14:paraId="1671157D">
            <w:pPr>
              <w:jc w:val="center"/>
              <w:rPr>
                <w:rFonts w:ascii="方正仿宋_GBK" w:eastAsia="方正仿宋_GBK"/>
                <w:color w:val="000000" w:themeColor="text1"/>
              </w:rPr>
            </w:pPr>
            <w:r>
              <w:rPr>
                <w:rFonts w:hint="eastAsia" w:ascii="方正仿宋_GBK" w:eastAsia="方正仿宋_GBK"/>
                <w:color w:val="000000" w:themeColor="text1"/>
              </w:rPr>
              <w:t>桥面宽（m）</w:t>
            </w:r>
          </w:p>
        </w:tc>
        <w:tc>
          <w:tcPr>
            <w:tcW w:w="5235" w:type="dxa"/>
            <w:vAlign w:val="center"/>
          </w:tcPr>
          <w:p w14:paraId="38861B3D">
            <w:pPr>
              <w:jc w:val="center"/>
              <w:rPr>
                <w:rFonts w:ascii="方正仿宋_GBK" w:eastAsia="方正仿宋_GBK"/>
                <w:color w:val="000000" w:themeColor="text1"/>
              </w:rPr>
            </w:pPr>
            <w:r>
              <w:rPr>
                <w:rFonts w:hint="eastAsia" w:ascii="方正仿宋_GBK" w:eastAsia="方正仿宋_GBK"/>
                <w:color w:val="000000" w:themeColor="text1"/>
              </w:rPr>
              <w:t>6.5</w:t>
            </w:r>
          </w:p>
        </w:tc>
      </w:tr>
      <w:tr w14:paraId="474E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F7AA1FE">
            <w:pPr>
              <w:jc w:val="center"/>
              <w:rPr>
                <w:rFonts w:ascii="方正仿宋_GBK" w:eastAsia="方正仿宋_GBK"/>
                <w:color w:val="000000" w:themeColor="text1"/>
              </w:rPr>
            </w:pPr>
          </w:p>
        </w:tc>
        <w:tc>
          <w:tcPr>
            <w:tcW w:w="2495" w:type="dxa"/>
            <w:vAlign w:val="center"/>
          </w:tcPr>
          <w:p w14:paraId="0428FD75">
            <w:pPr>
              <w:jc w:val="center"/>
              <w:rPr>
                <w:rFonts w:ascii="方正仿宋_GBK" w:eastAsia="方正仿宋_GBK"/>
                <w:color w:val="000000" w:themeColor="text1"/>
              </w:rPr>
            </w:pPr>
            <w:r>
              <w:rPr>
                <w:rFonts w:hint="eastAsia" w:ascii="方正仿宋_GBK" w:eastAsia="方正仿宋_GBK"/>
                <w:color w:val="000000" w:themeColor="text1"/>
              </w:rPr>
              <w:t>桥下净空（m）</w:t>
            </w:r>
          </w:p>
          <w:p w14:paraId="2AA02C62">
            <w:pPr>
              <w:jc w:val="center"/>
              <w:rPr>
                <w:rFonts w:ascii="方正仿宋_GBK" w:eastAsia="方正仿宋_GBK"/>
                <w:color w:val="000000" w:themeColor="text1"/>
              </w:rPr>
            </w:pPr>
            <w:r>
              <w:rPr>
                <w:rFonts w:hint="eastAsia" w:ascii="方正仿宋_GBK" w:eastAsia="方正仿宋_GBK"/>
                <w:color w:val="000000" w:themeColor="text1"/>
              </w:rPr>
              <w:t>（梁底距设计洪水位）</w:t>
            </w:r>
          </w:p>
        </w:tc>
        <w:tc>
          <w:tcPr>
            <w:tcW w:w="5235" w:type="dxa"/>
            <w:vAlign w:val="center"/>
          </w:tcPr>
          <w:p w14:paraId="248A0618">
            <w:pPr>
              <w:jc w:val="center"/>
              <w:rPr>
                <w:rFonts w:ascii="方正仿宋_GBK" w:eastAsia="方正仿宋_GBK"/>
                <w:color w:val="000000" w:themeColor="text1"/>
              </w:rPr>
            </w:pPr>
            <w:r>
              <w:rPr>
                <w:rFonts w:hint="eastAsia" w:ascii="方正仿宋_GBK" w:eastAsia="方正仿宋_GBK"/>
                <w:color w:val="000000" w:themeColor="text1"/>
              </w:rPr>
              <w:t>2.87</w:t>
            </w:r>
          </w:p>
        </w:tc>
      </w:tr>
      <w:tr w14:paraId="72D4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211FC4A3">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495" w:type="dxa"/>
            <w:vAlign w:val="center"/>
          </w:tcPr>
          <w:p w14:paraId="52CDE24B">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35" w:type="dxa"/>
            <w:vAlign w:val="center"/>
          </w:tcPr>
          <w:p w14:paraId="6125051D">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3F99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0EF763FE">
            <w:pPr>
              <w:jc w:val="center"/>
              <w:rPr>
                <w:rFonts w:ascii="方正仿宋_GBK" w:eastAsia="方正仿宋_GBK"/>
                <w:color w:val="000000" w:themeColor="text1"/>
              </w:rPr>
            </w:pPr>
          </w:p>
        </w:tc>
        <w:tc>
          <w:tcPr>
            <w:tcW w:w="2495" w:type="dxa"/>
            <w:vAlign w:val="center"/>
          </w:tcPr>
          <w:p w14:paraId="5C7DF049">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35" w:type="dxa"/>
            <w:vAlign w:val="center"/>
          </w:tcPr>
          <w:p w14:paraId="268A3F7D">
            <w:pPr>
              <w:jc w:val="center"/>
              <w:rPr>
                <w:rFonts w:ascii="方正仿宋_GBK" w:eastAsia="方正仿宋_GBK"/>
                <w:color w:val="000000" w:themeColor="text1"/>
              </w:rPr>
            </w:pPr>
            <w:r>
              <w:rPr>
                <w:rFonts w:hint="eastAsia" w:ascii="方正仿宋_GBK" w:eastAsia="方正仿宋_GBK"/>
                <w:color w:val="000000" w:themeColor="text1"/>
              </w:rPr>
              <w:t>28.5</w:t>
            </w:r>
          </w:p>
        </w:tc>
      </w:tr>
      <w:tr w14:paraId="64A7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6907A36A">
            <w:pPr>
              <w:jc w:val="center"/>
              <w:rPr>
                <w:rFonts w:ascii="方正仿宋_GBK" w:eastAsia="方正仿宋_GBK"/>
                <w:color w:val="000000" w:themeColor="text1"/>
              </w:rPr>
            </w:pPr>
          </w:p>
        </w:tc>
        <w:tc>
          <w:tcPr>
            <w:tcW w:w="2495" w:type="dxa"/>
            <w:vAlign w:val="center"/>
          </w:tcPr>
          <w:p w14:paraId="39447E54">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5235" w:type="dxa"/>
            <w:vAlign w:val="center"/>
          </w:tcPr>
          <w:p w14:paraId="21E43A34">
            <w:pPr>
              <w:jc w:val="center"/>
              <w:rPr>
                <w:rFonts w:ascii="方正仿宋_GBK" w:eastAsia="方正仿宋_GBK"/>
                <w:color w:val="000000" w:themeColor="text1"/>
              </w:rPr>
            </w:pPr>
            <w:r>
              <w:rPr>
                <w:rFonts w:hint="eastAsia" w:ascii="方正仿宋_GBK" w:eastAsia="方正仿宋_GBK"/>
                <w:color w:val="000000" w:themeColor="text1"/>
              </w:rPr>
              <w:t>577.69</w:t>
            </w:r>
          </w:p>
        </w:tc>
      </w:tr>
      <w:tr w14:paraId="3282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0EE95054">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495" w:type="dxa"/>
            <w:vAlign w:val="center"/>
          </w:tcPr>
          <w:p w14:paraId="19956A76">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5235" w:type="dxa"/>
            <w:vAlign w:val="center"/>
          </w:tcPr>
          <w:p w14:paraId="2A88E9A1">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5257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28C24CE">
            <w:pPr>
              <w:jc w:val="center"/>
              <w:rPr>
                <w:rFonts w:ascii="方正仿宋_GBK" w:eastAsia="方正仿宋_GBK"/>
                <w:color w:val="000000" w:themeColor="text1"/>
              </w:rPr>
            </w:pPr>
          </w:p>
        </w:tc>
        <w:tc>
          <w:tcPr>
            <w:tcW w:w="2495" w:type="dxa"/>
            <w:vAlign w:val="center"/>
          </w:tcPr>
          <w:p w14:paraId="614741A6">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5235" w:type="dxa"/>
            <w:vAlign w:val="center"/>
          </w:tcPr>
          <w:p w14:paraId="461D9791">
            <w:pPr>
              <w:jc w:val="center"/>
              <w:rPr>
                <w:rFonts w:ascii="方正仿宋_GBK" w:eastAsia="方正仿宋_GBK"/>
                <w:color w:val="000000" w:themeColor="text1"/>
              </w:rPr>
            </w:pPr>
            <w:r>
              <w:rPr>
                <w:rFonts w:hint="eastAsia" w:ascii="方正仿宋_GBK" w:eastAsia="方正仿宋_GBK"/>
                <w:color w:val="000000" w:themeColor="text1"/>
              </w:rPr>
              <w:t>28.5</w:t>
            </w:r>
          </w:p>
        </w:tc>
      </w:tr>
      <w:tr w14:paraId="3B5B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3480DDF0">
            <w:pPr>
              <w:jc w:val="center"/>
              <w:rPr>
                <w:rFonts w:ascii="方正仿宋_GBK" w:eastAsia="方正仿宋_GBK"/>
                <w:color w:val="000000" w:themeColor="text1"/>
              </w:rPr>
            </w:pPr>
          </w:p>
        </w:tc>
        <w:tc>
          <w:tcPr>
            <w:tcW w:w="2495" w:type="dxa"/>
            <w:vAlign w:val="center"/>
          </w:tcPr>
          <w:p w14:paraId="6EB83DA1">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5235" w:type="dxa"/>
            <w:vAlign w:val="center"/>
          </w:tcPr>
          <w:p w14:paraId="022A8A42">
            <w:pPr>
              <w:jc w:val="center"/>
              <w:rPr>
                <w:rFonts w:ascii="方正仿宋_GBK" w:eastAsia="方正仿宋_GBK"/>
                <w:color w:val="000000" w:themeColor="text1"/>
              </w:rPr>
            </w:pPr>
            <w:r>
              <w:rPr>
                <w:rFonts w:hint="eastAsia" w:ascii="方正仿宋_GBK" w:eastAsia="方正仿宋_GBK"/>
                <w:color w:val="000000" w:themeColor="text1"/>
              </w:rPr>
              <w:t>577.69</w:t>
            </w:r>
          </w:p>
        </w:tc>
      </w:tr>
      <w:tr w14:paraId="487B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6B5A38BA">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495" w:type="dxa"/>
            <w:vAlign w:val="center"/>
          </w:tcPr>
          <w:p w14:paraId="3803859A">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5235" w:type="dxa"/>
            <w:vAlign w:val="center"/>
          </w:tcPr>
          <w:p w14:paraId="36BF128A">
            <w:pPr>
              <w:jc w:val="center"/>
              <w:rPr>
                <w:rFonts w:ascii="方正仿宋_GBK" w:eastAsia="方正仿宋_GBK"/>
                <w:color w:val="000000" w:themeColor="text1"/>
              </w:rPr>
            </w:pPr>
            <w:r>
              <w:rPr>
                <w:rFonts w:hint="eastAsia" w:ascii="方正仿宋_GBK" w:eastAsia="方正仿宋_GBK"/>
                <w:color w:val="000000" w:themeColor="text1"/>
              </w:rPr>
              <w:t>一跨过河</w:t>
            </w:r>
          </w:p>
        </w:tc>
      </w:tr>
      <w:tr w14:paraId="644A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76FE09B">
            <w:pPr>
              <w:jc w:val="center"/>
              <w:rPr>
                <w:rFonts w:ascii="方正仿宋_GBK" w:eastAsia="方正仿宋_GBK"/>
                <w:color w:val="000000" w:themeColor="text1"/>
              </w:rPr>
            </w:pPr>
          </w:p>
        </w:tc>
        <w:tc>
          <w:tcPr>
            <w:tcW w:w="2495" w:type="dxa"/>
            <w:vAlign w:val="center"/>
          </w:tcPr>
          <w:p w14:paraId="1967418B">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5235" w:type="dxa"/>
            <w:vAlign w:val="center"/>
          </w:tcPr>
          <w:p w14:paraId="464F730A">
            <w:pPr>
              <w:jc w:val="center"/>
              <w:rPr>
                <w:rFonts w:ascii="方正仿宋_GBK" w:eastAsia="方正仿宋_GBK"/>
                <w:color w:val="000000" w:themeColor="text1"/>
              </w:rPr>
            </w:pPr>
            <w:r>
              <w:rPr>
                <w:rFonts w:hint="eastAsia" w:ascii="方正仿宋_GBK" w:eastAsia="方正仿宋_GBK"/>
                <w:color w:val="000000" w:themeColor="text1"/>
              </w:rPr>
              <w:t>0</w:t>
            </w:r>
          </w:p>
        </w:tc>
      </w:tr>
      <w:tr w14:paraId="1C2D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3" w:type="dxa"/>
            <w:vMerge w:val="continue"/>
            <w:vAlign w:val="center"/>
          </w:tcPr>
          <w:p w14:paraId="77A3654D">
            <w:pPr>
              <w:jc w:val="center"/>
              <w:rPr>
                <w:rFonts w:ascii="方正仿宋_GBK" w:eastAsia="方正仿宋_GBK"/>
                <w:color w:val="000000" w:themeColor="text1"/>
              </w:rPr>
            </w:pPr>
          </w:p>
        </w:tc>
        <w:tc>
          <w:tcPr>
            <w:tcW w:w="2495" w:type="dxa"/>
            <w:vAlign w:val="center"/>
          </w:tcPr>
          <w:p w14:paraId="50F1149A">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5235" w:type="dxa"/>
            <w:vAlign w:val="center"/>
          </w:tcPr>
          <w:p w14:paraId="3AD22C41">
            <w:pPr>
              <w:jc w:val="center"/>
              <w:rPr>
                <w:rFonts w:ascii="方正仿宋_GBK" w:eastAsia="方正仿宋_GBK"/>
                <w:color w:val="000000" w:themeColor="text1"/>
              </w:rPr>
            </w:pPr>
            <w:r>
              <w:rPr>
                <w:rFonts w:hint="eastAsia" w:ascii="方正仿宋_GBK" w:eastAsia="方正仿宋_GBK"/>
                <w:color w:val="000000" w:themeColor="text1"/>
              </w:rPr>
              <w:t>6.5</w:t>
            </w:r>
          </w:p>
        </w:tc>
      </w:tr>
    </w:tbl>
    <w:p w14:paraId="4489A1A7">
      <w:pPr>
        <w:pStyle w:val="11"/>
        <w:widowControl w:val="0"/>
        <w:adjustRightInd w:val="0"/>
        <w:snapToGrid w:val="0"/>
        <w:spacing w:beforeLines="50" w:line="360" w:lineRule="auto"/>
        <w:jc w:val="center"/>
        <w:rPr>
          <w:rFonts w:ascii="方正仿宋_GBK" w:hAnsi="Times New Roman" w:eastAsia="方正仿宋_GBK" w:cs="Times New Roman"/>
          <w:color w:val="000000" w:themeColor="text1"/>
        </w:rPr>
      </w:pPr>
      <w:r>
        <w:rPr>
          <w:rFonts w:hint="eastAsia" w:ascii="方正仿宋_GBK" w:hAnsi="Times New Roman" w:eastAsia="方正仿宋_GBK" w:cs="Times New Roman"/>
          <w:b/>
          <w:color w:val="000000" w:themeColor="text1"/>
          <w:sz w:val="21"/>
          <w:szCs w:val="21"/>
        </w:rPr>
        <w:t>柏树河水系涉河便桥主要参数表</w:t>
      </w:r>
      <w:r>
        <w:rPr>
          <w:rFonts w:hint="eastAsia" w:ascii="方正仿宋_GBK" w:hAnsi="Times New Roman" w:eastAsia="方正仿宋_GBK" w:cs="Times New Roman"/>
          <w:color w:val="000000" w:themeColor="text1"/>
        </w:rPr>
        <w:tab/>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290"/>
        <w:gridCol w:w="1930"/>
        <w:gridCol w:w="1900"/>
        <w:gridCol w:w="1604"/>
      </w:tblGrid>
      <w:tr w14:paraId="5437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14:paraId="695C0D33">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290" w:type="dxa"/>
            <w:vAlign w:val="center"/>
          </w:tcPr>
          <w:p w14:paraId="4686B2EA">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1930" w:type="dxa"/>
            <w:vAlign w:val="center"/>
          </w:tcPr>
          <w:p w14:paraId="21C447E5">
            <w:pPr>
              <w:jc w:val="center"/>
              <w:rPr>
                <w:rFonts w:ascii="方正仿宋_GBK" w:eastAsia="方正仿宋_GBK"/>
                <w:color w:val="000000" w:themeColor="text1"/>
              </w:rPr>
            </w:pPr>
            <w:r>
              <w:rPr>
                <w:rFonts w:hint="eastAsia" w:ascii="方正仿宋_GBK" w:eastAsia="方正仿宋_GBK"/>
                <w:color w:val="000000" w:themeColor="text1"/>
              </w:rPr>
              <w:t>新方斗山进口便桥</w:t>
            </w:r>
          </w:p>
        </w:tc>
        <w:tc>
          <w:tcPr>
            <w:tcW w:w="1900" w:type="dxa"/>
            <w:vAlign w:val="center"/>
          </w:tcPr>
          <w:p w14:paraId="43B73D51">
            <w:pPr>
              <w:jc w:val="center"/>
              <w:rPr>
                <w:rFonts w:ascii="方正仿宋_GBK" w:eastAsia="方正仿宋_GBK"/>
                <w:color w:val="000000" w:themeColor="text1"/>
              </w:rPr>
            </w:pPr>
            <w:r>
              <w:rPr>
                <w:rFonts w:hint="eastAsia" w:ascii="方正仿宋_GBK" w:eastAsia="方正仿宋_GBK"/>
                <w:color w:val="000000" w:themeColor="text1"/>
              </w:rPr>
              <w:t>新方斗山平导便桥</w:t>
            </w:r>
          </w:p>
        </w:tc>
        <w:tc>
          <w:tcPr>
            <w:tcW w:w="1604" w:type="dxa"/>
            <w:vAlign w:val="center"/>
          </w:tcPr>
          <w:p w14:paraId="692B22AF">
            <w:pPr>
              <w:jc w:val="center"/>
              <w:rPr>
                <w:rFonts w:ascii="方正仿宋_GBK" w:eastAsia="方正仿宋_GBK"/>
                <w:color w:val="000000" w:themeColor="text1"/>
              </w:rPr>
            </w:pPr>
            <w:r>
              <w:rPr>
                <w:rFonts w:hint="eastAsia" w:ascii="方正仿宋_GBK" w:eastAsia="方正仿宋_GBK"/>
                <w:color w:val="000000" w:themeColor="text1"/>
              </w:rPr>
              <w:t>拌合站便桥</w:t>
            </w:r>
          </w:p>
        </w:tc>
      </w:tr>
      <w:tr w14:paraId="677A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3" w:type="dxa"/>
            <w:vMerge w:val="restart"/>
            <w:vAlign w:val="center"/>
          </w:tcPr>
          <w:p w14:paraId="2F2D1F06">
            <w:pPr>
              <w:jc w:val="center"/>
              <w:rPr>
                <w:rFonts w:ascii="方正仿宋_GBK" w:eastAsia="方正仿宋_GBK"/>
                <w:color w:val="000000" w:themeColor="text1"/>
              </w:rPr>
            </w:pPr>
            <w:r>
              <w:rPr>
                <w:rFonts w:hint="eastAsia" w:ascii="方正仿宋_GBK" w:eastAsia="方正仿宋_GBK"/>
                <w:color w:val="000000" w:themeColor="text1"/>
              </w:rPr>
              <w:t>桥梁基本参数</w:t>
            </w:r>
          </w:p>
        </w:tc>
        <w:tc>
          <w:tcPr>
            <w:tcW w:w="2290" w:type="dxa"/>
            <w:vAlign w:val="center"/>
          </w:tcPr>
          <w:p w14:paraId="52E3EAB6">
            <w:pPr>
              <w:jc w:val="center"/>
              <w:rPr>
                <w:rFonts w:ascii="方正仿宋_GBK" w:eastAsia="方正仿宋_GBK"/>
                <w:color w:val="000000" w:themeColor="text1"/>
              </w:rPr>
            </w:pPr>
            <w:r>
              <w:rPr>
                <w:rFonts w:hint="eastAsia" w:ascii="方正仿宋_GBK" w:eastAsia="方正仿宋_GBK"/>
                <w:color w:val="000000" w:themeColor="text1"/>
              </w:rPr>
              <w:t>桥长（m）</w:t>
            </w:r>
          </w:p>
        </w:tc>
        <w:tc>
          <w:tcPr>
            <w:tcW w:w="1930" w:type="dxa"/>
            <w:vAlign w:val="center"/>
          </w:tcPr>
          <w:p w14:paraId="1D4C1D13">
            <w:pPr>
              <w:jc w:val="center"/>
              <w:rPr>
                <w:rFonts w:ascii="方正仿宋_GBK" w:eastAsia="方正仿宋_GBK"/>
                <w:color w:val="000000" w:themeColor="text1"/>
              </w:rPr>
            </w:pPr>
            <w:r>
              <w:rPr>
                <w:rFonts w:hint="eastAsia" w:ascii="方正仿宋_GBK" w:eastAsia="方正仿宋_GBK"/>
                <w:color w:val="000000" w:themeColor="text1"/>
              </w:rPr>
              <w:t>14.6</w:t>
            </w:r>
          </w:p>
        </w:tc>
        <w:tc>
          <w:tcPr>
            <w:tcW w:w="1900" w:type="dxa"/>
            <w:vAlign w:val="center"/>
          </w:tcPr>
          <w:p w14:paraId="502C8DFA">
            <w:pPr>
              <w:jc w:val="center"/>
              <w:rPr>
                <w:rFonts w:ascii="方正仿宋_GBK" w:eastAsia="方正仿宋_GBK"/>
                <w:color w:val="000000" w:themeColor="text1"/>
              </w:rPr>
            </w:pPr>
            <w:r>
              <w:rPr>
                <w:rFonts w:hint="eastAsia" w:ascii="方正仿宋_GBK" w:eastAsia="方正仿宋_GBK"/>
                <w:color w:val="000000" w:themeColor="text1"/>
              </w:rPr>
              <w:t>14.6</w:t>
            </w:r>
          </w:p>
        </w:tc>
        <w:tc>
          <w:tcPr>
            <w:tcW w:w="1604" w:type="dxa"/>
            <w:vAlign w:val="center"/>
          </w:tcPr>
          <w:p w14:paraId="51C5B7F4">
            <w:pPr>
              <w:jc w:val="center"/>
              <w:rPr>
                <w:rFonts w:ascii="方正仿宋_GBK" w:eastAsia="方正仿宋_GBK"/>
                <w:color w:val="000000" w:themeColor="text1"/>
              </w:rPr>
            </w:pPr>
            <w:r>
              <w:rPr>
                <w:rFonts w:hint="eastAsia" w:ascii="方正仿宋_GBK" w:eastAsia="方正仿宋_GBK"/>
                <w:color w:val="000000" w:themeColor="text1"/>
              </w:rPr>
              <w:t>11.2</w:t>
            </w:r>
          </w:p>
        </w:tc>
      </w:tr>
      <w:tr w14:paraId="4CD2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F849DC3">
            <w:pPr>
              <w:jc w:val="center"/>
              <w:rPr>
                <w:rFonts w:ascii="方正仿宋_GBK" w:eastAsia="方正仿宋_GBK"/>
                <w:color w:val="000000" w:themeColor="text1"/>
              </w:rPr>
            </w:pPr>
          </w:p>
        </w:tc>
        <w:tc>
          <w:tcPr>
            <w:tcW w:w="2290" w:type="dxa"/>
            <w:vAlign w:val="center"/>
          </w:tcPr>
          <w:p w14:paraId="071144BF">
            <w:pPr>
              <w:jc w:val="center"/>
              <w:rPr>
                <w:rFonts w:ascii="方正仿宋_GBK" w:eastAsia="方正仿宋_GBK"/>
                <w:color w:val="000000" w:themeColor="text1"/>
              </w:rPr>
            </w:pPr>
            <w:r>
              <w:rPr>
                <w:rFonts w:hint="eastAsia" w:ascii="方正仿宋_GBK" w:eastAsia="方正仿宋_GBK"/>
                <w:color w:val="000000" w:themeColor="text1"/>
              </w:rPr>
              <w:t>桥面宽（m）</w:t>
            </w:r>
          </w:p>
        </w:tc>
        <w:tc>
          <w:tcPr>
            <w:tcW w:w="1930" w:type="dxa"/>
            <w:vAlign w:val="center"/>
          </w:tcPr>
          <w:p w14:paraId="6C8D0A82">
            <w:pPr>
              <w:jc w:val="center"/>
              <w:rPr>
                <w:rFonts w:ascii="方正仿宋_GBK" w:eastAsia="方正仿宋_GBK"/>
                <w:color w:val="000000" w:themeColor="text1"/>
              </w:rPr>
            </w:pPr>
            <w:r>
              <w:rPr>
                <w:rFonts w:hint="eastAsia" w:ascii="方正仿宋_GBK" w:eastAsia="方正仿宋_GBK"/>
                <w:color w:val="000000" w:themeColor="text1"/>
              </w:rPr>
              <w:t>5.5</w:t>
            </w:r>
          </w:p>
        </w:tc>
        <w:tc>
          <w:tcPr>
            <w:tcW w:w="1900" w:type="dxa"/>
            <w:vAlign w:val="center"/>
          </w:tcPr>
          <w:p w14:paraId="1A5E6775">
            <w:pPr>
              <w:jc w:val="center"/>
              <w:rPr>
                <w:rFonts w:ascii="方正仿宋_GBK" w:eastAsia="方正仿宋_GBK"/>
                <w:color w:val="000000" w:themeColor="text1"/>
              </w:rPr>
            </w:pPr>
            <w:r>
              <w:rPr>
                <w:rFonts w:hint="eastAsia" w:ascii="方正仿宋_GBK" w:eastAsia="方正仿宋_GBK"/>
                <w:color w:val="000000" w:themeColor="text1"/>
              </w:rPr>
              <w:t>5.0</w:t>
            </w:r>
          </w:p>
        </w:tc>
        <w:tc>
          <w:tcPr>
            <w:tcW w:w="1604" w:type="dxa"/>
            <w:vAlign w:val="center"/>
          </w:tcPr>
          <w:p w14:paraId="0AEDC77B">
            <w:pPr>
              <w:jc w:val="center"/>
              <w:rPr>
                <w:rFonts w:ascii="方正仿宋_GBK" w:eastAsia="方正仿宋_GBK"/>
                <w:color w:val="000000" w:themeColor="text1"/>
              </w:rPr>
            </w:pPr>
            <w:r>
              <w:rPr>
                <w:rFonts w:hint="eastAsia" w:ascii="方正仿宋_GBK" w:eastAsia="方正仿宋_GBK"/>
                <w:color w:val="000000" w:themeColor="text1"/>
              </w:rPr>
              <w:t>4.0</w:t>
            </w:r>
          </w:p>
        </w:tc>
      </w:tr>
      <w:tr w14:paraId="76EC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2F50B265">
            <w:pPr>
              <w:jc w:val="center"/>
              <w:rPr>
                <w:rFonts w:ascii="方正仿宋_GBK" w:eastAsia="方正仿宋_GBK"/>
                <w:color w:val="000000" w:themeColor="text1"/>
              </w:rPr>
            </w:pPr>
          </w:p>
        </w:tc>
        <w:tc>
          <w:tcPr>
            <w:tcW w:w="2290" w:type="dxa"/>
            <w:vAlign w:val="center"/>
          </w:tcPr>
          <w:p w14:paraId="00EF56E8">
            <w:pPr>
              <w:jc w:val="center"/>
              <w:rPr>
                <w:rFonts w:ascii="方正仿宋_GBK" w:eastAsia="方正仿宋_GBK"/>
                <w:color w:val="000000" w:themeColor="text1"/>
              </w:rPr>
            </w:pPr>
            <w:r>
              <w:rPr>
                <w:rFonts w:hint="eastAsia" w:ascii="方正仿宋_GBK" w:eastAsia="方正仿宋_GBK"/>
                <w:color w:val="000000" w:themeColor="text1"/>
              </w:rPr>
              <w:t>桥下净空（m）</w:t>
            </w:r>
          </w:p>
          <w:p w14:paraId="0EC7E60A">
            <w:pPr>
              <w:jc w:val="center"/>
              <w:rPr>
                <w:rFonts w:ascii="方正仿宋_GBK" w:eastAsia="方正仿宋_GBK"/>
                <w:color w:val="000000" w:themeColor="text1"/>
              </w:rPr>
            </w:pPr>
            <w:r>
              <w:rPr>
                <w:rFonts w:hint="eastAsia" w:ascii="方正仿宋_GBK" w:eastAsia="方正仿宋_GBK"/>
                <w:color w:val="000000" w:themeColor="text1"/>
              </w:rPr>
              <w:t>（梁底距设计洪水位）</w:t>
            </w:r>
          </w:p>
        </w:tc>
        <w:tc>
          <w:tcPr>
            <w:tcW w:w="1930" w:type="dxa"/>
            <w:vAlign w:val="center"/>
          </w:tcPr>
          <w:p w14:paraId="3449E4D8">
            <w:pPr>
              <w:jc w:val="center"/>
              <w:rPr>
                <w:rFonts w:ascii="方正仿宋_GBK" w:eastAsia="方正仿宋_GBK"/>
                <w:color w:val="000000" w:themeColor="text1"/>
              </w:rPr>
            </w:pPr>
            <w:r>
              <w:rPr>
                <w:rFonts w:hint="eastAsia" w:ascii="方正仿宋_GBK" w:eastAsia="方正仿宋_GBK"/>
                <w:color w:val="000000" w:themeColor="text1"/>
              </w:rPr>
              <w:t>4.8</w:t>
            </w:r>
          </w:p>
        </w:tc>
        <w:tc>
          <w:tcPr>
            <w:tcW w:w="1900" w:type="dxa"/>
            <w:vAlign w:val="center"/>
          </w:tcPr>
          <w:p w14:paraId="557C4C73">
            <w:pPr>
              <w:jc w:val="center"/>
              <w:rPr>
                <w:rFonts w:ascii="方正仿宋_GBK" w:eastAsia="方正仿宋_GBK"/>
                <w:color w:val="000000" w:themeColor="text1"/>
              </w:rPr>
            </w:pPr>
            <w:r>
              <w:rPr>
                <w:rFonts w:hint="eastAsia" w:ascii="方正仿宋_GBK" w:eastAsia="方正仿宋_GBK"/>
                <w:color w:val="000000" w:themeColor="text1"/>
              </w:rPr>
              <w:t>2.38</w:t>
            </w:r>
          </w:p>
        </w:tc>
        <w:tc>
          <w:tcPr>
            <w:tcW w:w="1604" w:type="dxa"/>
            <w:vAlign w:val="center"/>
          </w:tcPr>
          <w:p w14:paraId="4D51BF4A">
            <w:pPr>
              <w:jc w:val="center"/>
              <w:rPr>
                <w:rFonts w:ascii="方正仿宋_GBK" w:eastAsia="方正仿宋_GBK"/>
                <w:color w:val="000000" w:themeColor="text1"/>
              </w:rPr>
            </w:pPr>
            <w:r>
              <w:rPr>
                <w:rFonts w:hint="eastAsia" w:ascii="方正仿宋_GBK" w:eastAsia="方正仿宋_GBK"/>
                <w:color w:val="000000" w:themeColor="text1"/>
              </w:rPr>
              <w:t>3.75</w:t>
            </w:r>
          </w:p>
        </w:tc>
      </w:tr>
      <w:tr w14:paraId="6C1C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063F0050">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290" w:type="dxa"/>
            <w:vAlign w:val="center"/>
          </w:tcPr>
          <w:p w14:paraId="1A95F16C">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930" w:type="dxa"/>
            <w:vAlign w:val="center"/>
          </w:tcPr>
          <w:p w14:paraId="7F580643">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900" w:type="dxa"/>
            <w:vAlign w:val="center"/>
          </w:tcPr>
          <w:p w14:paraId="5ED0A5A1">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604" w:type="dxa"/>
            <w:vAlign w:val="center"/>
          </w:tcPr>
          <w:p w14:paraId="1CE12234">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0F4E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43B6AFCF">
            <w:pPr>
              <w:jc w:val="center"/>
              <w:rPr>
                <w:rFonts w:ascii="方正仿宋_GBK" w:eastAsia="方正仿宋_GBK"/>
                <w:color w:val="000000" w:themeColor="text1"/>
              </w:rPr>
            </w:pPr>
          </w:p>
        </w:tc>
        <w:tc>
          <w:tcPr>
            <w:tcW w:w="2290" w:type="dxa"/>
            <w:vAlign w:val="center"/>
          </w:tcPr>
          <w:p w14:paraId="360F42E0">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930" w:type="dxa"/>
            <w:vAlign w:val="center"/>
          </w:tcPr>
          <w:p w14:paraId="0C17111B">
            <w:pPr>
              <w:jc w:val="center"/>
              <w:rPr>
                <w:rFonts w:ascii="方正仿宋_GBK" w:eastAsia="方正仿宋_GBK"/>
                <w:color w:val="000000" w:themeColor="text1"/>
              </w:rPr>
            </w:pPr>
            <w:r>
              <w:rPr>
                <w:rFonts w:hint="eastAsia" w:ascii="方正仿宋_GBK" w:eastAsia="方正仿宋_GBK"/>
                <w:color w:val="000000" w:themeColor="text1"/>
              </w:rPr>
              <w:t>64.1</w:t>
            </w:r>
          </w:p>
        </w:tc>
        <w:tc>
          <w:tcPr>
            <w:tcW w:w="1900" w:type="dxa"/>
            <w:vAlign w:val="center"/>
          </w:tcPr>
          <w:p w14:paraId="19A1EA00">
            <w:pPr>
              <w:jc w:val="center"/>
              <w:rPr>
                <w:rFonts w:ascii="方正仿宋_GBK" w:eastAsia="方正仿宋_GBK"/>
                <w:color w:val="000000" w:themeColor="text1"/>
              </w:rPr>
            </w:pPr>
            <w:r>
              <w:rPr>
                <w:rFonts w:hint="eastAsia" w:ascii="方正仿宋_GBK" w:eastAsia="方正仿宋_GBK"/>
                <w:color w:val="000000" w:themeColor="text1"/>
              </w:rPr>
              <w:t>66.7</w:t>
            </w:r>
          </w:p>
        </w:tc>
        <w:tc>
          <w:tcPr>
            <w:tcW w:w="1604" w:type="dxa"/>
            <w:vAlign w:val="center"/>
          </w:tcPr>
          <w:p w14:paraId="475A4BAF">
            <w:pPr>
              <w:jc w:val="center"/>
              <w:rPr>
                <w:rFonts w:ascii="方正仿宋_GBK" w:eastAsia="方正仿宋_GBK"/>
                <w:color w:val="000000" w:themeColor="text1"/>
              </w:rPr>
            </w:pPr>
            <w:r>
              <w:rPr>
                <w:rFonts w:hint="eastAsia" w:ascii="方正仿宋_GBK" w:eastAsia="方正仿宋_GBK"/>
                <w:color w:val="000000" w:themeColor="text1"/>
              </w:rPr>
              <w:t>119.9</w:t>
            </w:r>
          </w:p>
        </w:tc>
      </w:tr>
      <w:tr w14:paraId="213C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526E8A1B">
            <w:pPr>
              <w:jc w:val="center"/>
              <w:rPr>
                <w:rFonts w:ascii="方正仿宋_GBK" w:eastAsia="方正仿宋_GBK"/>
                <w:color w:val="000000" w:themeColor="text1"/>
              </w:rPr>
            </w:pPr>
          </w:p>
        </w:tc>
        <w:tc>
          <w:tcPr>
            <w:tcW w:w="2290" w:type="dxa"/>
            <w:vAlign w:val="center"/>
          </w:tcPr>
          <w:p w14:paraId="04928545">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930" w:type="dxa"/>
            <w:vAlign w:val="center"/>
          </w:tcPr>
          <w:p w14:paraId="254A581B">
            <w:pPr>
              <w:jc w:val="center"/>
              <w:rPr>
                <w:rFonts w:ascii="方正仿宋_GBK" w:eastAsia="方正仿宋_GBK"/>
                <w:color w:val="000000" w:themeColor="text1"/>
              </w:rPr>
            </w:pPr>
            <w:r>
              <w:rPr>
                <w:rFonts w:hint="eastAsia" w:ascii="方正仿宋_GBK" w:eastAsia="方正仿宋_GBK"/>
                <w:color w:val="000000" w:themeColor="text1"/>
              </w:rPr>
              <w:t>600.24</w:t>
            </w:r>
          </w:p>
        </w:tc>
        <w:tc>
          <w:tcPr>
            <w:tcW w:w="1900" w:type="dxa"/>
            <w:vAlign w:val="center"/>
          </w:tcPr>
          <w:p w14:paraId="4580E729">
            <w:pPr>
              <w:jc w:val="center"/>
              <w:rPr>
                <w:rFonts w:ascii="方正仿宋_GBK" w:eastAsia="方正仿宋_GBK"/>
                <w:color w:val="000000" w:themeColor="text1"/>
              </w:rPr>
            </w:pPr>
            <w:r>
              <w:rPr>
                <w:rFonts w:hint="eastAsia" w:ascii="方正仿宋_GBK" w:eastAsia="方正仿宋_GBK"/>
                <w:color w:val="000000" w:themeColor="text1"/>
              </w:rPr>
              <w:t>570.42</w:t>
            </w:r>
          </w:p>
        </w:tc>
        <w:tc>
          <w:tcPr>
            <w:tcW w:w="1604" w:type="dxa"/>
            <w:vAlign w:val="center"/>
          </w:tcPr>
          <w:p w14:paraId="715E9E3C">
            <w:pPr>
              <w:jc w:val="center"/>
              <w:rPr>
                <w:rFonts w:ascii="方正仿宋_GBK" w:eastAsia="方正仿宋_GBK"/>
                <w:color w:val="000000" w:themeColor="text1"/>
              </w:rPr>
            </w:pPr>
            <w:r>
              <w:rPr>
                <w:rFonts w:hint="eastAsia" w:ascii="方正仿宋_GBK" w:eastAsia="方正仿宋_GBK"/>
                <w:color w:val="000000" w:themeColor="text1"/>
              </w:rPr>
              <w:t>538.05</w:t>
            </w:r>
          </w:p>
        </w:tc>
      </w:tr>
      <w:tr w14:paraId="5517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3D9B70C7">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290" w:type="dxa"/>
            <w:vAlign w:val="center"/>
          </w:tcPr>
          <w:p w14:paraId="316306B2">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930" w:type="dxa"/>
            <w:vAlign w:val="center"/>
          </w:tcPr>
          <w:p w14:paraId="7B6A9252">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900" w:type="dxa"/>
            <w:vAlign w:val="center"/>
          </w:tcPr>
          <w:p w14:paraId="2AB2BDD6">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604" w:type="dxa"/>
            <w:vAlign w:val="center"/>
          </w:tcPr>
          <w:p w14:paraId="25EE7FB5">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5F5F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04D1C5D9">
            <w:pPr>
              <w:jc w:val="center"/>
              <w:rPr>
                <w:rFonts w:ascii="方正仿宋_GBK" w:eastAsia="方正仿宋_GBK"/>
                <w:color w:val="000000" w:themeColor="text1"/>
              </w:rPr>
            </w:pPr>
          </w:p>
        </w:tc>
        <w:tc>
          <w:tcPr>
            <w:tcW w:w="2290" w:type="dxa"/>
            <w:vAlign w:val="center"/>
          </w:tcPr>
          <w:p w14:paraId="1B734FAE">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930" w:type="dxa"/>
            <w:vAlign w:val="center"/>
          </w:tcPr>
          <w:p w14:paraId="060553F9">
            <w:pPr>
              <w:jc w:val="center"/>
              <w:rPr>
                <w:rFonts w:ascii="方正仿宋_GBK" w:eastAsia="方正仿宋_GBK"/>
                <w:color w:val="000000" w:themeColor="text1"/>
              </w:rPr>
            </w:pPr>
            <w:r>
              <w:rPr>
                <w:rFonts w:hint="eastAsia" w:ascii="方正仿宋_GBK" w:eastAsia="方正仿宋_GBK"/>
                <w:color w:val="000000" w:themeColor="text1"/>
              </w:rPr>
              <w:t>64.1</w:t>
            </w:r>
          </w:p>
        </w:tc>
        <w:tc>
          <w:tcPr>
            <w:tcW w:w="1900" w:type="dxa"/>
            <w:vAlign w:val="center"/>
          </w:tcPr>
          <w:p w14:paraId="6162FF80">
            <w:pPr>
              <w:jc w:val="center"/>
              <w:rPr>
                <w:rFonts w:ascii="方正仿宋_GBK" w:eastAsia="方正仿宋_GBK"/>
                <w:color w:val="000000" w:themeColor="text1"/>
              </w:rPr>
            </w:pPr>
            <w:r>
              <w:rPr>
                <w:rFonts w:hint="eastAsia" w:ascii="方正仿宋_GBK" w:eastAsia="方正仿宋_GBK"/>
                <w:color w:val="000000" w:themeColor="text1"/>
              </w:rPr>
              <w:t>66.7</w:t>
            </w:r>
          </w:p>
        </w:tc>
        <w:tc>
          <w:tcPr>
            <w:tcW w:w="1604" w:type="dxa"/>
            <w:vAlign w:val="center"/>
          </w:tcPr>
          <w:p w14:paraId="0387A512">
            <w:pPr>
              <w:jc w:val="center"/>
              <w:rPr>
                <w:rFonts w:ascii="方正仿宋_GBK" w:eastAsia="方正仿宋_GBK"/>
                <w:color w:val="000000" w:themeColor="text1"/>
              </w:rPr>
            </w:pPr>
            <w:r>
              <w:rPr>
                <w:rFonts w:hint="eastAsia" w:ascii="方正仿宋_GBK" w:eastAsia="方正仿宋_GBK"/>
                <w:color w:val="000000" w:themeColor="text1"/>
              </w:rPr>
              <w:t>119.9</w:t>
            </w:r>
          </w:p>
        </w:tc>
      </w:tr>
      <w:tr w14:paraId="3099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0117E357">
            <w:pPr>
              <w:jc w:val="center"/>
              <w:rPr>
                <w:rFonts w:ascii="方正仿宋_GBK" w:eastAsia="方正仿宋_GBK"/>
                <w:color w:val="000000" w:themeColor="text1"/>
              </w:rPr>
            </w:pPr>
          </w:p>
        </w:tc>
        <w:tc>
          <w:tcPr>
            <w:tcW w:w="2290" w:type="dxa"/>
            <w:vAlign w:val="center"/>
          </w:tcPr>
          <w:p w14:paraId="093D7D54">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930" w:type="dxa"/>
            <w:vAlign w:val="center"/>
          </w:tcPr>
          <w:p w14:paraId="3F2320C3">
            <w:pPr>
              <w:jc w:val="center"/>
              <w:rPr>
                <w:rFonts w:ascii="方正仿宋_GBK" w:eastAsia="方正仿宋_GBK"/>
                <w:color w:val="000000" w:themeColor="text1"/>
              </w:rPr>
            </w:pPr>
            <w:r>
              <w:rPr>
                <w:rFonts w:hint="eastAsia" w:ascii="方正仿宋_GBK" w:eastAsia="方正仿宋_GBK"/>
                <w:color w:val="000000" w:themeColor="text1"/>
              </w:rPr>
              <w:t>600.24</w:t>
            </w:r>
          </w:p>
        </w:tc>
        <w:tc>
          <w:tcPr>
            <w:tcW w:w="1900" w:type="dxa"/>
            <w:vAlign w:val="center"/>
          </w:tcPr>
          <w:p w14:paraId="345AF0B3">
            <w:pPr>
              <w:jc w:val="center"/>
              <w:rPr>
                <w:rFonts w:ascii="方正仿宋_GBK" w:eastAsia="方正仿宋_GBK"/>
                <w:color w:val="000000" w:themeColor="text1"/>
              </w:rPr>
            </w:pPr>
            <w:r>
              <w:rPr>
                <w:rFonts w:hint="eastAsia" w:ascii="方正仿宋_GBK" w:eastAsia="方正仿宋_GBK"/>
                <w:color w:val="000000" w:themeColor="text1"/>
              </w:rPr>
              <w:t>570.42</w:t>
            </w:r>
          </w:p>
        </w:tc>
        <w:tc>
          <w:tcPr>
            <w:tcW w:w="1604" w:type="dxa"/>
            <w:vAlign w:val="center"/>
          </w:tcPr>
          <w:p w14:paraId="5F90A669">
            <w:pPr>
              <w:jc w:val="center"/>
              <w:rPr>
                <w:rFonts w:ascii="方正仿宋_GBK" w:eastAsia="方正仿宋_GBK"/>
                <w:color w:val="000000" w:themeColor="text1"/>
              </w:rPr>
            </w:pPr>
            <w:r>
              <w:rPr>
                <w:rFonts w:hint="eastAsia" w:ascii="方正仿宋_GBK" w:eastAsia="方正仿宋_GBK"/>
                <w:color w:val="000000" w:themeColor="text1"/>
              </w:rPr>
              <w:t>538.05</w:t>
            </w:r>
          </w:p>
        </w:tc>
      </w:tr>
      <w:tr w14:paraId="1F21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14:paraId="27802153">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290" w:type="dxa"/>
            <w:vAlign w:val="center"/>
          </w:tcPr>
          <w:p w14:paraId="2662DF38">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1930" w:type="dxa"/>
            <w:vAlign w:val="center"/>
          </w:tcPr>
          <w:p w14:paraId="69AC64D2">
            <w:pPr>
              <w:jc w:val="center"/>
              <w:rPr>
                <w:rFonts w:ascii="方正仿宋_GBK" w:eastAsia="方正仿宋_GBK"/>
                <w:color w:val="000000" w:themeColor="text1"/>
              </w:rPr>
            </w:pPr>
            <w:r>
              <w:rPr>
                <w:rFonts w:hint="eastAsia" w:ascii="方正仿宋_GBK" w:eastAsia="方正仿宋_GBK"/>
                <w:color w:val="000000" w:themeColor="text1"/>
              </w:rPr>
              <w:t>一跨过河</w:t>
            </w:r>
          </w:p>
        </w:tc>
        <w:tc>
          <w:tcPr>
            <w:tcW w:w="1900" w:type="dxa"/>
            <w:vAlign w:val="center"/>
          </w:tcPr>
          <w:p w14:paraId="6B5BA319">
            <w:pPr>
              <w:jc w:val="center"/>
              <w:rPr>
                <w:rFonts w:ascii="方正仿宋_GBK" w:eastAsia="方正仿宋_GBK"/>
                <w:color w:val="000000" w:themeColor="text1"/>
              </w:rPr>
            </w:pPr>
            <w:r>
              <w:rPr>
                <w:rFonts w:hint="eastAsia" w:ascii="方正仿宋_GBK" w:eastAsia="方正仿宋_GBK"/>
                <w:color w:val="000000" w:themeColor="text1"/>
              </w:rPr>
              <w:t>0.75</w:t>
            </w:r>
          </w:p>
        </w:tc>
        <w:tc>
          <w:tcPr>
            <w:tcW w:w="1604" w:type="dxa"/>
            <w:vAlign w:val="center"/>
          </w:tcPr>
          <w:p w14:paraId="0EC2160D">
            <w:pPr>
              <w:jc w:val="center"/>
              <w:rPr>
                <w:rFonts w:ascii="方正仿宋_GBK" w:eastAsia="方正仿宋_GBK"/>
                <w:color w:val="000000" w:themeColor="text1"/>
              </w:rPr>
            </w:pPr>
            <w:r>
              <w:rPr>
                <w:rFonts w:hint="eastAsia" w:ascii="方正仿宋_GBK" w:eastAsia="方正仿宋_GBK"/>
                <w:color w:val="000000" w:themeColor="text1"/>
              </w:rPr>
              <w:t>42.5</w:t>
            </w:r>
          </w:p>
        </w:tc>
      </w:tr>
      <w:tr w14:paraId="6E12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AD8E972">
            <w:pPr>
              <w:jc w:val="center"/>
              <w:rPr>
                <w:rFonts w:ascii="方正仿宋_GBK" w:eastAsia="方正仿宋_GBK"/>
                <w:color w:val="000000" w:themeColor="text1"/>
              </w:rPr>
            </w:pPr>
          </w:p>
        </w:tc>
        <w:tc>
          <w:tcPr>
            <w:tcW w:w="2290" w:type="dxa"/>
            <w:vAlign w:val="center"/>
          </w:tcPr>
          <w:p w14:paraId="1053924B">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1930" w:type="dxa"/>
            <w:vAlign w:val="center"/>
          </w:tcPr>
          <w:p w14:paraId="31352FE8">
            <w:pPr>
              <w:jc w:val="center"/>
              <w:rPr>
                <w:rFonts w:ascii="方正仿宋_GBK" w:eastAsia="方正仿宋_GBK"/>
                <w:color w:val="000000" w:themeColor="text1"/>
              </w:rPr>
            </w:pPr>
            <w:r>
              <w:rPr>
                <w:rFonts w:hint="eastAsia" w:ascii="方正仿宋_GBK" w:eastAsia="方正仿宋_GBK"/>
                <w:color w:val="000000" w:themeColor="text1"/>
              </w:rPr>
              <w:t>0</w:t>
            </w:r>
          </w:p>
        </w:tc>
        <w:tc>
          <w:tcPr>
            <w:tcW w:w="1900" w:type="dxa"/>
            <w:vAlign w:val="center"/>
          </w:tcPr>
          <w:p w14:paraId="7F901463">
            <w:pPr>
              <w:jc w:val="center"/>
              <w:rPr>
                <w:rFonts w:ascii="方正仿宋_GBK" w:eastAsia="方正仿宋_GBK"/>
                <w:color w:val="000000" w:themeColor="text1"/>
              </w:rPr>
            </w:pPr>
            <w:r>
              <w:rPr>
                <w:rFonts w:hint="eastAsia" w:ascii="方正仿宋_GBK" w:eastAsia="方正仿宋_GBK"/>
                <w:color w:val="000000" w:themeColor="text1"/>
              </w:rPr>
              <w:t>9.6</w:t>
            </w:r>
          </w:p>
        </w:tc>
        <w:tc>
          <w:tcPr>
            <w:tcW w:w="1604" w:type="dxa"/>
            <w:vAlign w:val="center"/>
          </w:tcPr>
          <w:p w14:paraId="2AA32F08">
            <w:pPr>
              <w:jc w:val="center"/>
              <w:rPr>
                <w:rFonts w:ascii="方正仿宋_GBK" w:eastAsia="方正仿宋_GBK"/>
                <w:color w:val="000000" w:themeColor="text1"/>
              </w:rPr>
            </w:pPr>
            <w:r>
              <w:rPr>
                <w:rFonts w:hint="eastAsia" w:ascii="方正仿宋_GBK" w:eastAsia="方正仿宋_GBK"/>
                <w:color w:val="000000" w:themeColor="text1"/>
              </w:rPr>
              <w:t>55.2</w:t>
            </w:r>
          </w:p>
        </w:tc>
      </w:tr>
      <w:tr w14:paraId="7F29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14:paraId="11B1FEC8">
            <w:pPr>
              <w:jc w:val="center"/>
              <w:rPr>
                <w:rFonts w:ascii="方正仿宋_GBK" w:eastAsia="方正仿宋_GBK"/>
                <w:color w:val="000000" w:themeColor="text1"/>
              </w:rPr>
            </w:pPr>
          </w:p>
        </w:tc>
        <w:tc>
          <w:tcPr>
            <w:tcW w:w="2290" w:type="dxa"/>
            <w:vAlign w:val="center"/>
          </w:tcPr>
          <w:p w14:paraId="6C60E656">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1930" w:type="dxa"/>
            <w:vAlign w:val="center"/>
          </w:tcPr>
          <w:p w14:paraId="40E39E85">
            <w:pPr>
              <w:jc w:val="center"/>
              <w:rPr>
                <w:rFonts w:ascii="方正仿宋_GBK" w:eastAsia="方正仿宋_GBK"/>
                <w:color w:val="000000" w:themeColor="text1"/>
              </w:rPr>
            </w:pPr>
            <w:r>
              <w:rPr>
                <w:rFonts w:hint="eastAsia" w:ascii="方正仿宋_GBK" w:eastAsia="方正仿宋_GBK"/>
                <w:color w:val="000000" w:themeColor="text1"/>
              </w:rPr>
              <w:t>6.0</w:t>
            </w:r>
          </w:p>
        </w:tc>
        <w:tc>
          <w:tcPr>
            <w:tcW w:w="1900" w:type="dxa"/>
            <w:vAlign w:val="center"/>
          </w:tcPr>
          <w:p w14:paraId="2C8EF2D6">
            <w:pPr>
              <w:jc w:val="center"/>
              <w:rPr>
                <w:rFonts w:ascii="方正仿宋_GBK" w:eastAsia="方正仿宋_GBK"/>
                <w:color w:val="000000" w:themeColor="text1"/>
              </w:rPr>
            </w:pPr>
            <w:r>
              <w:rPr>
                <w:rFonts w:hint="eastAsia" w:ascii="方正仿宋_GBK" w:eastAsia="方正仿宋_GBK"/>
                <w:color w:val="000000" w:themeColor="text1"/>
              </w:rPr>
              <w:t>6.0</w:t>
            </w:r>
          </w:p>
        </w:tc>
        <w:tc>
          <w:tcPr>
            <w:tcW w:w="1604" w:type="dxa"/>
            <w:vAlign w:val="center"/>
          </w:tcPr>
          <w:p w14:paraId="208A497E">
            <w:pPr>
              <w:jc w:val="center"/>
              <w:rPr>
                <w:rFonts w:ascii="方正仿宋_GBK" w:eastAsia="方正仿宋_GBK"/>
                <w:color w:val="000000" w:themeColor="text1"/>
              </w:rPr>
            </w:pPr>
            <w:r>
              <w:rPr>
                <w:rFonts w:hint="eastAsia" w:ascii="方正仿宋_GBK" w:eastAsia="方正仿宋_GBK"/>
                <w:color w:val="000000" w:themeColor="text1"/>
              </w:rPr>
              <w:t>4.0</w:t>
            </w:r>
          </w:p>
        </w:tc>
      </w:tr>
    </w:tbl>
    <w:p w14:paraId="4D7DBA76">
      <w:pPr>
        <w:pStyle w:val="11"/>
        <w:widowControl w:val="0"/>
        <w:adjustRightInd w:val="0"/>
        <w:snapToGrid w:val="0"/>
        <w:spacing w:beforeLines="50" w:line="360" w:lineRule="auto"/>
        <w:jc w:val="center"/>
        <w:rPr>
          <w:rFonts w:ascii="方正仿宋_GBK" w:hAnsi="Times New Roman" w:eastAsia="方正仿宋_GBK" w:cs="Times New Roman"/>
          <w:b/>
          <w:color w:val="000000" w:themeColor="text1"/>
          <w:sz w:val="21"/>
          <w:szCs w:val="21"/>
        </w:rPr>
      </w:pPr>
      <w:r>
        <w:rPr>
          <w:rFonts w:hint="eastAsia" w:ascii="方正仿宋_GBK" w:hAnsi="Times New Roman" w:eastAsia="方正仿宋_GBK" w:cs="Times New Roman"/>
          <w:b/>
          <w:color w:val="000000" w:themeColor="text1"/>
          <w:sz w:val="21"/>
          <w:szCs w:val="21"/>
        </w:rPr>
        <w:t>柏树河水系涉河便道主要参数表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300"/>
        <w:gridCol w:w="1803"/>
        <w:gridCol w:w="1803"/>
        <w:gridCol w:w="1805"/>
      </w:tblGrid>
      <w:tr w14:paraId="49A3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14:paraId="6EDF4231">
            <w:pPr>
              <w:jc w:val="center"/>
              <w:rPr>
                <w:rFonts w:ascii="方正仿宋_GBK" w:eastAsia="方正仿宋_GBK"/>
                <w:color w:val="000000" w:themeColor="text1"/>
              </w:rPr>
            </w:pPr>
            <w:r>
              <w:rPr>
                <w:rFonts w:hint="eastAsia" w:ascii="方正仿宋_GBK" w:eastAsia="方正仿宋_GBK"/>
                <w:color w:val="000000" w:themeColor="text1"/>
              </w:rPr>
              <w:t>主要内容</w:t>
            </w:r>
          </w:p>
        </w:tc>
        <w:tc>
          <w:tcPr>
            <w:tcW w:w="2300" w:type="dxa"/>
            <w:vAlign w:val="center"/>
          </w:tcPr>
          <w:p w14:paraId="54A8DF7E">
            <w:pPr>
              <w:jc w:val="center"/>
              <w:rPr>
                <w:rFonts w:ascii="方正仿宋_GBK" w:eastAsia="方正仿宋_GBK"/>
                <w:color w:val="000000" w:themeColor="text1"/>
              </w:rPr>
            </w:pPr>
            <w:r>
              <w:rPr>
                <w:rFonts w:hint="eastAsia" w:ascii="方正仿宋_GBK" w:eastAsia="方正仿宋_GBK"/>
                <w:color w:val="000000" w:themeColor="text1"/>
              </w:rPr>
              <w:t>参数名称</w:t>
            </w:r>
          </w:p>
        </w:tc>
        <w:tc>
          <w:tcPr>
            <w:tcW w:w="1803" w:type="dxa"/>
            <w:vAlign w:val="center"/>
          </w:tcPr>
          <w:p w14:paraId="194BE1BE">
            <w:pPr>
              <w:jc w:val="center"/>
              <w:rPr>
                <w:rFonts w:ascii="方正仿宋_GBK" w:eastAsia="方正仿宋_GBK"/>
                <w:color w:val="000000" w:themeColor="text1"/>
              </w:rPr>
            </w:pPr>
            <w:r>
              <w:rPr>
                <w:rFonts w:hint="eastAsia" w:ascii="方正仿宋_GBK" w:eastAsia="方正仿宋_GBK"/>
                <w:color w:val="000000" w:themeColor="text1"/>
              </w:rPr>
              <w:t>便道挡墙第Ⅰ段</w:t>
            </w:r>
          </w:p>
        </w:tc>
        <w:tc>
          <w:tcPr>
            <w:tcW w:w="1803" w:type="dxa"/>
            <w:vAlign w:val="center"/>
          </w:tcPr>
          <w:p w14:paraId="58AB24D7">
            <w:pPr>
              <w:jc w:val="center"/>
              <w:rPr>
                <w:rFonts w:ascii="方正仿宋_GBK" w:eastAsia="方正仿宋_GBK"/>
                <w:color w:val="000000" w:themeColor="text1"/>
              </w:rPr>
            </w:pPr>
            <w:r>
              <w:rPr>
                <w:rFonts w:hint="eastAsia" w:ascii="方正仿宋_GBK" w:eastAsia="方正仿宋_GBK"/>
                <w:color w:val="000000" w:themeColor="text1"/>
              </w:rPr>
              <w:t>便道挡墙第Ⅱ段</w:t>
            </w:r>
          </w:p>
        </w:tc>
        <w:tc>
          <w:tcPr>
            <w:tcW w:w="1805" w:type="dxa"/>
            <w:vAlign w:val="center"/>
          </w:tcPr>
          <w:p w14:paraId="44A63215">
            <w:pPr>
              <w:jc w:val="center"/>
              <w:rPr>
                <w:rFonts w:ascii="方正仿宋_GBK" w:eastAsia="方正仿宋_GBK"/>
                <w:color w:val="000000" w:themeColor="text1"/>
              </w:rPr>
            </w:pPr>
            <w:r>
              <w:rPr>
                <w:rFonts w:hint="eastAsia" w:ascii="方正仿宋_GBK" w:eastAsia="方正仿宋_GBK"/>
                <w:color w:val="000000" w:themeColor="text1"/>
              </w:rPr>
              <w:t>便道挡墙第Ⅲ段</w:t>
            </w:r>
          </w:p>
        </w:tc>
      </w:tr>
      <w:tr w14:paraId="4510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516B710D">
            <w:pPr>
              <w:jc w:val="center"/>
              <w:rPr>
                <w:rFonts w:ascii="方正仿宋_GBK" w:eastAsia="方正仿宋_GBK"/>
                <w:color w:val="000000" w:themeColor="text1"/>
              </w:rPr>
            </w:pPr>
            <w:r>
              <w:rPr>
                <w:rFonts w:hint="eastAsia" w:ascii="方正仿宋_GBK" w:eastAsia="方正仿宋_GBK"/>
                <w:color w:val="000000" w:themeColor="text1"/>
              </w:rPr>
              <w:t>便道基本参数</w:t>
            </w:r>
          </w:p>
        </w:tc>
        <w:tc>
          <w:tcPr>
            <w:tcW w:w="2300" w:type="dxa"/>
            <w:vAlign w:val="center"/>
          </w:tcPr>
          <w:p w14:paraId="3EFCB84B">
            <w:pPr>
              <w:jc w:val="center"/>
              <w:rPr>
                <w:rFonts w:ascii="方正仿宋_GBK" w:eastAsia="方正仿宋_GBK"/>
                <w:color w:val="000000" w:themeColor="text1"/>
              </w:rPr>
            </w:pPr>
            <w:r>
              <w:rPr>
                <w:rFonts w:hint="eastAsia" w:ascii="方正仿宋_GBK" w:eastAsia="方正仿宋_GBK"/>
                <w:color w:val="000000" w:themeColor="text1"/>
              </w:rPr>
              <w:t>涉河段便道长（m）</w:t>
            </w:r>
          </w:p>
        </w:tc>
        <w:tc>
          <w:tcPr>
            <w:tcW w:w="1803" w:type="dxa"/>
            <w:vAlign w:val="center"/>
          </w:tcPr>
          <w:p w14:paraId="104F2829">
            <w:pPr>
              <w:jc w:val="center"/>
              <w:rPr>
                <w:rFonts w:ascii="方正仿宋_GBK" w:eastAsia="方正仿宋_GBK"/>
                <w:color w:val="000000" w:themeColor="text1"/>
              </w:rPr>
            </w:pPr>
            <w:r>
              <w:rPr>
                <w:rFonts w:hint="eastAsia" w:ascii="方正仿宋_GBK" w:eastAsia="方正仿宋_GBK"/>
                <w:color w:val="000000" w:themeColor="text1"/>
              </w:rPr>
              <w:t>300</w:t>
            </w:r>
          </w:p>
        </w:tc>
        <w:tc>
          <w:tcPr>
            <w:tcW w:w="1803" w:type="dxa"/>
            <w:vAlign w:val="center"/>
          </w:tcPr>
          <w:p w14:paraId="40906BE6">
            <w:pPr>
              <w:jc w:val="center"/>
              <w:rPr>
                <w:rFonts w:ascii="方正仿宋_GBK" w:eastAsia="方正仿宋_GBK"/>
                <w:color w:val="000000" w:themeColor="text1"/>
              </w:rPr>
            </w:pPr>
            <w:r>
              <w:rPr>
                <w:rFonts w:hint="eastAsia" w:ascii="方正仿宋_GBK" w:eastAsia="方正仿宋_GBK"/>
                <w:color w:val="000000" w:themeColor="text1"/>
              </w:rPr>
              <w:t>20</w:t>
            </w:r>
          </w:p>
        </w:tc>
        <w:tc>
          <w:tcPr>
            <w:tcW w:w="1805" w:type="dxa"/>
            <w:vAlign w:val="center"/>
          </w:tcPr>
          <w:p w14:paraId="2243DD33">
            <w:pPr>
              <w:jc w:val="center"/>
              <w:rPr>
                <w:rFonts w:ascii="方正仿宋_GBK" w:eastAsia="方正仿宋_GBK"/>
                <w:color w:val="000000" w:themeColor="text1"/>
              </w:rPr>
            </w:pPr>
            <w:r>
              <w:rPr>
                <w:rFonts w:hint="eastAsia" w:ascii="方正仿宋_GBK" w:eastAsia="方正仿宋_GBK"/>
                <w:color w:val="000000" w:themeColor="text1"/>
              </w:rPr>
              <w:t>60</w:t>
            </w:r>
          </w:p>
        </w:tc>
      </w:tr>
      <w:tr w14:paraId="4FCF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36ECC80F">
            <w:pPr>
              <w:jc w:val="center"/>
              <w:rPr>
                <w:rFonts w:ascii="方正仿宋_GBK" w:eastAsia="方正仿宋_GBK"/>
                <w:color w:val="000000" w:themeColor="text1"/>
              </w:rPr>
            </w:pPr>
          </w:p>
        </w:tc>
        <w:tc>
          <w:tcPr>
            <w:tcW w:w="2300" w:type="dxa"/>
            <w:vAlign w:val="center"/>
          </w:tcPr>
          <w:p w14:paraId="2BA2DD2C">
            <w:pPr>
              <w:jc w:val="center"/>
              <w:rPr>
                <w:rFonts w:ascii="方正仿宋_GBK" w:eastAsia="方正仿宋_GBK"/>
                <w:color w:val="000000" w:themeColor="text1"/>
              </w:rPr>
            </w:pPr>
            <w:r>
              <w:rPr>
                <w:rFonts w:hint="eastAsia" w:ascii="方正仿宋_GBK" w:eastAsia="方正仿宋_GBK"/>
                <w:color w:val="000000" w:themeColor="text1"/>
              </w:rPr>
              <w:t>路面宽（m）</w:t>
            </w:r>
          </w:p>
        </w:tc>
        <w:tc>
          <w:tcPr>
            <w:tcW w:w="1803" w:type="dxa"/>
            <w:vAlign w:val="center"/>
          </w:tcPr>
          <w:p w14:paraId="4FEAAC7D">
            <w:pPr>
              <w:jc w:val="center"/>
              <w:rPr>
                <w:rFonts w:ascii="方正仿宋_GBK" w:eastAsia="方正仿宋_GBK"/>
                <w:color w:val="000000" w:themeColor="text1"/>
              </w:rPr>
            </w:pPr>
            <w:r>
              <w:rPr>
                <w:rFonts w:hint="eastAsia" w:ascii="方正仿宋_GBK" w:eastAsia="方正仿宋_GBK"/>
                <w:color w:val="000000" w:themeColor="text1"/>
              </w:rPr>
              <w:t>4.5</w:t>
            </w:r>
          </w:p>
        </w:tc>
        <w:tc>
          <w:tcPr>
            <w:tcW w:w="1803" w:type="dxa"/>
            <w:vAlign w:val="center"/>
          </w:tcPr>
          <w:p w14:paraId="6ACFBE9E">
            <w:pPr>
              <w:jc w:val="center"/>
              <w:rPr>
                <w:rFonts w:ascii="方正仿宋_GBK" w:eastAsia="方正仿宋_GBK"/>
                <w:color w:val="000000" w:themeColor="text1"/>
              </w:rPr>
            </w:pPr>
            <w:r>
              <w:rPr>
                <w:rFonts w:hint="eastAsia" w:ascii="方正仿宋_GBK" w:eastAsia="方正仿宋_GBK"/>
                <w:color w:val="000000" w:themeColor="text1"/>
              </w:rPr>
              <w:t>4.0</w:t>
            </w:r>
          </w:p>
        </w:tc>
        <w:tc>
          <w:tcPr>
            <w:tcW w:w="1805" w:type="dxa"/>
            <w:vAlign w:val="center"/>
          </w:tcPr>
          <w:p w14:paraId="485BB145">
            <w:pPr>
              <w:jc w:val="center"/>
              <w:rPr>
                <w:rFonts w:ascii="方正仿宋_GBK" w:eastAsia="方正仿宋_GBK"/>
                <w:color w:val="000000" w:themeColor="text1"/>
              </w:rPr>
            </w:pPr>
            <w:r>
              <w:rPr>
                <w:rFonts w:hint="eastAsia" w:ascii="方正仿宋_GBK" w:eastAsia="方正仿宋_GBK"/>
                <w:color w:val="000000" w:themeColor="text1"/>
              </w:rPr>
              <w:t>4.0</w:t>
            </w:r>
          </w:p>
        </w:tc>
      </w:tr>
      <w:tr w14:paraId="3363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6585FC0F">
            <w:pPr>
              <w:jc w:val="center"/>
              <w:rPr>
                <w:rFonts w:ascii="方正仿宋_GBK" w:eastAsia="方正仿宋_GBK"/>
                <w:color w:val="000000" w:themeColor="text1"/>
              </w:rPr>
            </w:pPr>
          </w:p>
        </w:tc>
        <w:tc>
          <w:tcPr>
            <w:tcW w:w="2300" w:type="dxa"/>
            <w:vAlign w:val="center"/>
          </w:tcPr>
          <w:p w14:paraId="7BFF040E">
            <w:pPr>
              <w:jc w:val="center"/>
              <w:rPr>
                <w:rFonts w:ascii="方正仿宋_GBK" w:eastAsia="方正仿宋_GBK"/>
                <w:color w:val="000000" w:themeColor="text1"/>
              </w:rPr>
            </w:pPr>
            <w:r>
              <w:rPr>
                <w:rFonts w:hint="eastAsia" w:ascii="方正仿宋_GBK" w:eastAsia="方正仿宋_GBK"/>
                <w:color w:val="000000" w:themeColor="text1"/>
              </w:rPr>
              <w:t>路面高程范围（m）</w:t>
            </w:r>
          </w:p>
        </w:tc>
        <w:tc>
          <w:tcPr>
            <w:tcW w:w="1803" w:type="dxa"/>
            <w:vAlign w:val="center"/>
          </w:tcPr>
          <w:p w14:paraId="6C1FD8C5">
            <w:pPr>
              <w:jc w:val="center"/>
              <w:rPr>
                <w:rFonts w:ascii="方正仿宋_GBK" w:eastAsia="方正仿宋_GBK"/>
                <w:color w:val="000000" w:themeColor="text1"/>
              </w:rPr>
            </w:pPr>
            <w:r>
              <w:rPr>
                <w:rFonts w:hint="eastAsia" w:ascii="方正仿宋_GBK" w:eastAsia="方正仿宋_GBK"/>
                <w:color w:val="000000" w:themeColor="text1"/>
              </w:rPr>
              <w:t>576.7~584.8</w:t>
            </w:r>
          </w:p>
        </w:tc>
        <w:tc>
          <w:tcPr>
            <w:tcW w:w="1803" w:type="dxa"/>
            <w:vAlign w:val="center"/>
          </w:tcPr>
          <w:p w14:paraId="29C8DCD2">
            <w:pPr>
              <w:jc w:val="center"/>
              <w:rPr>
                <w:rFonts w:ascii="方正仿宋_GBK" w:eastAsia="方正仿宋_GBK"/>
                <w:color w:val="000000" w:themeColor="text1"/>
              </w:rPr>
            </w:pPr>
            <w:r>
              <w:rPr>
                <w:rFonts w:hint="eastAsia" w:ascii="方正仿宋_GBK" w:eastAsia="方正仿宋_GBK"/>
                <w:color w:val="000000" w:themeColor="text1"/>
              </w:rPr>
              <w:t>535.4~537.1</w:t>
            </w:r>
          </w:p>
        </w:tc>
        <w:tc>
          <w:tcPr>
            <w:tcW w:w="1805" w:type="dxa"/>
            <w:vAlign w:val="center"/>
          </w:tcPr>
          <w:p w14:paraId="6946C95F">
            <w:pPr>
              <w:jc w:val="center"/>
              <w:rPr>
                <w:rFonts w:ascii="方正仿宋_GBK" w:eastAsia="方正仿宋_GBK"/>
                <w:color w:val="000000" w:themeColor="text1"/>
              </w:rPr>
            </w:pPr>
            <w:r>
              <w:rPr>
                <w:rFonts w:hint="eastAsia" w:ascii="方正仿宋_GBK" w:eastAsia="方正仿宋_GBK"/>
                <w:color w:val="000000" w:themeColor="text1"/>
              </w:rPr>
              <w:t>518.1~520.8</w:t>
            </w:r>
          </w:p>
        </w:tc>
      </w:tr>
      <w:tr w14:paraId="1FBB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2233CDCD">
            <w:pPr>
              <w:jc w:val="center"/>
              <w:rPr>
                <w:rFonts w:ascii="方正仿宋_GBK" w:eastAsia="方正仿宋_GBK"/>
                <w:color w:val="000000" w:themeColor="text1"/>
              </w:rPr>
            </w:pPr>
            <w:r>
              <w:rPr>
                <w:rFonts w:hint="eastAsia" w:ascii="方正仿宋_GBK" w:eastAsia="方正仿宋_GBK"/>
                <w:color w:val="000000" w:themeColor="text1"/>
              </w:rPr>
              <w:t>设计防洪标准</w:t>
            </w:r>
          </w:p>
        </w:tc>
        <w:tc>
          <w:tcPr>
            <w:tcW w:w="2300" w:type="dxa"/>
            <w:vAlign w:val="center"/>
          </w:tcPr>
          <w:p w14:paraId="3988201D">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803" w:type="dxa"/>
            <w:vAlign w:val="center"/>
          </w:tcPr>
          <w:p w14:paraId="68C7074E">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803" w:type="dxa"/>
            <w:vAlign w:val="center"/>
          </w:tcPr>
          <w:p w14:paraId="61DED3CE">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805" w:type="dxa"/>
            <w:vAlign w:val="center"/>
          </w:tcPr>
          <w:p w14:paraId="5B6C4672">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765E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31FE91FC">
            <w:pPr>
              <w:jc w:val="center"/>
              <w:rPr>
                <w:rFonts w:ascii="方正仿宋_GBK" w:eastAsia="方正仿宋_GBK"/>
                <w:color w:val="000000" w:themeColor="text1"/>
              </w:rPr>
            </w:pPr>
          </w:p>
        </w:tc>
        <w:tc>
          <w:tcPr>
            <w:tcW w:w="2300" w:type="dxa"/>
            <w:vAlign w:val="center"/>
          </w:tcPr>
          <w:p w14:paraId="0BC982B6">
            <w:pPr>
              <w:ind w:firstLine="420" w:firstLineChars="200"/>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803" w:type="dxa"/>
            <w:vAlign w:val="center"/>
          </w:tcPr>
          <w:p w14:paraId="183DCF31">
            <w:pPr>
              <w:jc w:val="center"/>
              <w:rPr>
                <w:rFonts w:ascii="方正仿宋_GBK" w:eastAsia="方正仿宋_GBK"/>
                <w:color w:val="000000" w:themeColor="text1"/>
              </w:rPr>
            </w:pPr>
            <w:r>
              <w:rPr>
                <w:rFonts w:hint="eastAsia" w:ascii="方正仿宋_GBK" w:eastAsia="方正仿宋_GBK"/>
                <w:color w:val="000000" w:themeColor="text1"/>
              </w:rPr>
              <w:t>66.7</w:t>
            </w:r>
          </w:p>
        </w:tc>
        <w:tc>
          <w:tcPr>
            <w:tcW w:w="1803" w:type="dxa"/>
            <w:vAlign w:val="center"/>
          </w:tcPr>
          <w:p w14:paraId="4A57DD38">
            <w:pPr>
              <w:jc w:val="center"/>
              <w:rPr>
                <w:rFonts w:ascii="方正仿宋_GBK" w:eastAsia="方正仿宋_GBK"/>
                <w:color w:val="000000" w:themeColor="text1"/>
              </w:rPr>
            </w:pPr>
            <w:r>
              <w:rPr>
                <w:rFonts w:hint="eastAsia" w:ascii="方正仿宋_GBK" w:eastAsia="方正仿宋_GBK"/>
                <w:color w:val="000000" w:themeColor="text1"/>
              </w:rPr>
              <w:t>136.0</w:t>
            </w:r>
          </w:p>
        </w:tc>
        <w:tc>
          <w:tcPr>
            <w:tcW w:w="1805" w:type="dxa"/>
            <w:vAlign w:val="center"/>
          </w:tcPr>
          <w:p w14:paraId="6E706573">
            <w:pPr>
              <w:jc w:val="center"/>
              <w:rPr>
                <w:rFonts w:ascii="方正仿宋_GBK" w:eastAsia="方正仿宋_GBK"/>
                <w:color w:val="000000" w:themeColor="text1"/>
              </w:rPr>
            </w:pPr>
            <w:r>
              <w:rPr>
                <w:rFonts w:hint="eastAsia" w:ascii="方正仿宋_GBK" w:eastAsia="方正仿宋_GBK"/>
                <w:color w:val="000000" w:themeColor="text1"/>
              </w:rPr>
              <w:t>136.0</w:t>
            </w:r>
          </w:p>
        </w:tc>
      </w:tr>
      <w:tr w14:paraId="7AD3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615759D4">
            <w:pPr>
              <w:jc w:val="center"/>
              <w:rPr>
                <w:rFonts w:ascii="方正仿宋_GBK" w:eastAsia="方正仿宋_GBK"/>
                <w:color w:val="000000" w:themeColor="text1"/>
              </w:rPr>
            </w:pPr>
          </w:p>
        </w:tc>
        <w:tc>
          <w:tcPr>
            <w:tcW w:w="2300" w:type="dxa"/>
            <w:vAlign w:val="center"/>
          </w:tcPr>
          <w:p w14:paraId="39C92D96">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803" w:type="dxa"/>
            <w:vAlign w:val="center"/>
          </w:tcPr>
          <w:p w14:paraId="50ED7BED">
            <w:pPr>
              <w:jc w:val="center"/>
              <w:rPr>
                <w:rFonts w:ascii="方正仿宋_GBK" w:eastAsia="方正仿宋_GBK"/>
                <w:color w:val="000000" w:themeColor="text1"/>
              </w:rPr>
            </w:pPr>
            <w:r>
              <w:rPr>
                <w:rFonts w:hint="eastAsia" w:ascii="方正仿宋_GBK" w:eastAsia="方正仿宋_GBK"/>
                <w:color w:val="000000" w:themeColor="text1"/>
              </w:rPr>
              <w:t>572.4~582.34</w:t>
            </w:r>
          </w:p>
        </w:tc>
        <w:tc>
          <w:tcPr>
            <w:tcW w:w="1803" w:type="dxa"/>
            <w:vAlign w:val="center"/>
          </w:tcPr>
          <w:p w14:paraId="4E80482F">
            <w:pPr>
              <w:jc w:val="center"/>
              <w:rPr>
                <w:rFonts w:ascii="方正仿宋_GBK" w:eastAsia="方正仿宋_GBK"/>
                <w:color w:val="000000" w:themeColor="text1"/>
              </w:rPr>
            </w:pPr>
            <w:r>
              <w:rPr>
                <w:rFonts w:hint="eastAsia" w:ascii="方正仿宋_GBK" w:eastAsia="方正仿宋_GBK"/>
                <w:color w:val="000000" w:themeColor="text1"/>
              </w:rPr>
              <w:t>529.75~529.93</w:t>
            </w:r>
          </w:p>
        </w:tc>
        <w:tc>
          <w:tcPr>
            <w:tcW w:w="1805" w:type="dxa"/>
            <w:vAlign w:val="center"/>
          </w:tcPr>
          <w:p w14:paraId="21BE7BFF">
            <w:pPr>
              <w:jc w:val="center"/>
              <w:rPr>
                <w:rFonts w:ascii="方正仿宋_GBK" w:eastAsia="方正仿宋_GBK"/>
                <w:color w:val="000000" w:themeColor="text1"/>
              </w:rPr>
            </w:pPr>
            <w:r>
              <w:rPr>
                <w:rFonts w:hint="eastAsia" w:ascii="方正仿宋_GBK" w:eastAsia="方正仿宋_GBK"/>
                <w:color w:val="000000" w:themeColor="text1"/>
              </w:rPr>
              <w:t>516.9~517.58</w:t>
            </w:r>
          </w:p>
        </w:tc>
      </w:tr>
      <w:tr w14:paraId="54EC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01FD2552">
            <w:pPr>
              <w:jc w:val="center"/>
              <w:rPr>
                <w:rFonts w:ascii="方正仿宋_GBK" w:eastAsia="方正仿宋_GBK"/>
                <w:color w:val="000000" w:themeColor="text1"/>
              </w:rPr>
            </w:pPr>
            <w:r>
              <w:rPr>
                <w:rFonts w:hint="eastAsia" w:ascii="方正仿宋_GBK" w:eastAsia="方正仿宋_GBK"/>
                <w:color w:val="000000" w:themeColor="text1"/>
              </w:rPr>
              <w:t>河道防洪标准</w:t>
            </w:r>
          </w:p>
        </w:tc>
        <w:tc>
          <w:tcPr>
            <w:tcW w:w="2300" w:type="dxa"/>
            <w:vAlign w:val="center"/>
          </w:tcPr>
          <w:p w14:paraId="735798FF">
            <w:pPr>
              <w:jc w:val="center"/>
              <w:rPr>
                <w:rFonts w:ascii="方正仿宋_GBK" w:eastAsia="方正仿宋_GBK"/>
                <w:color w:val="000000" w:themeColor="text1"/>
              </w:rPr>
            </w:pPr>
            <w:r>
              <w:rPr>
                <w:rFonts w:hint="eastAsia" w:ascii="方正仿宋_GBK" w:eastAsia="方正仿宋_GBK"/>
                <w:color w:val="000000" w:themeColor="text1"/>
              </w:rPr>
              <w:t>频率（年一遇）</w:t>
            </w:r>
          </w:p>
        </w:tc>
        <w:tc>
          <w:tcPr>
            <w:tcW w:w="1803" w:type="dxa"/>
            <w:vAlign w:val="center"/>
          </w:tcPr>
          <w:p w14:paraId="56675141">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803" w:type="dxa"/>
            <w:vAlign w:val="center"/>
          </w:tcPr>
          <w:p w14:paraId="01614A19">
            <w:pPr>
              <w:jc w:val="center"/>
              <w:rPr>
                <w:rFonts w:ascii="方正仿宋_GBK" w:eastAsia="方正仿宋_GBK"/>
                <w:color w:val="000000" w:themeColor="text1"/>
              </w:rPr>
            </w:pPr>
            <w:r>
              <w:rPr>
                <w:rFonts w:hint="eastAsia" w:ascii="方正仿宋_GBK" w:eastAsia="方正仿宋_GBK"/>
                <w:color w:val="000000" w:themeColor="text1"/>
              </w:rPr>
              <w:t>10</w:t>
            </w:r>
          </w:p>
        </w:tc>
        <w:tc>
          <w:tcPr>
            <w:tcW w:w="1805" w:type="dxa"/>
            <w:vAlign w:val="center"/>
          </w:tcPr>
          <w:p w14:paraId="342E8B67">
            <w:pPr>
              <w:jc w:val="center"/>
              <w:rPr>
                <w:rFonts w:ascii="方正仿宋_GBK" w:eastAsia="方正仿宋_GBK"/>
                <w:color w:val="000000" w:themeColor="text1"/>
              </w:rPr>
            </w:pPr>
            <w:r>
              <w:rPr>
                <w:rFonts w:hint="eastAsia" w:ascii="方正仿宋_GBK" w:eastAsia="方正仿宋_GBK"/>
                <w:color w:val="000000" w:themeColor="text1"/>
              </w:rPr>
              <w:t>10</w:t>
            </w:r>
          </w:p>
        </w:tc>
      </w:tr>
      <w:tr w14:paraId="49BF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5C626567">
            <w:pPr>
              <w:jc w:val="center"/>
              <w:rPr>
                <w:rFonts w:ascii="方正仿宋_GBK" w:eastAsia="方正仿宋_GBK"/>
                <w:color w:val="000000" w:themeColor="text1"/>
              </w:rPr>
            </w:pPr>
          </w:p>
        </w:tc>
        <w:tc>
          <w:tcPr>
            <w:tcW w:w="2300" w:type="dxa"/>
            <w:vAlign w:val="center"/>
          </w:tcPr>
          <w:p w14:paraId="7C88E6FA">
            <w:pPr>
              <w:jc w:val="center"/>
              <w:rPr>
                <w:rFonts w:ascii="方正仿宋_GBK" w:eastAsia="方正仿宋_GBK"/>
                <w:color w:val="000000" w:themeColor="text1"/>
              </w:rPr>
            </w:pPr>
            <w:r>
              <w:rPr>
                <w:rFonts w:hint="eastAsia" w:ascii="方正仿宋_GBK" w:eastAsia="方正仿宋_GBK"/>
                <w:color w:val="000000" w:themeColor="text1"/>
              </w:rPr>
              <w:t>流量（</w:t>
            </w:r>
            <w:r>
              <w:rPr>
                <w:rFonts w:hint="eastAsia" w:ascii="方正仿宋_GBK" w:eastAsia="方正仿宋_GBK"/>
                <w:color w:val="000000" w:themeColor="text1"/>
                <w:szCs w:val="21"/>
              </w:rPr>
              <w:t>m</w:t>
            </w:r>
            <w:r>
              <w:rPr>
                <w:rFonts w:hint="eastAsia" w:ascii="方正仿宋_GBK" w:eastAsia="方正仿宋_GBK"/>
                <w:color w:val="000000" w:themeColor="text1"/>
                <w:szCs w:val="21"/>
                <w:vertAlign w:val="superscript"/>
              </w:rPr>
              <w:t>3</w:t>
            </w:r>
            <w:r>
              <w:rPr>
                <w:rFonts w:hint="eastAsia" w:ascii="方正仿宋_GBK" w:eastAsia="方正仿宋_GBK"/>
                <w:color w:val="000000" w:themeColor="text1"/>
                <w:szCs w:val="21"/>
              </w:rPr>
              <w:t>/s</w:t>
            </w:r>
            <w:r>
              <w:rPr>
                <w:rFonts w:hint="eastAsia" w:ascii="方正仿宋_GBK" w:eastAsia="方正仿宋_GBK"/>
                <w:color w:val="000000" w:themeColor="text1"/>
              </w:rPr>
              <w:t>）</w:t>
            </w:r>
          </w:p>
        </w:tc>
        <w:tc>
          <w:tcPr>
            <w:tcW w:w="1803" w:type="dxa"/>
            <w:vAlign w:val="center"/>
          </w:tcPr>
          <w:p w14:paraId="07ABA8C5">
            <w:pPr>
              <w:jc w:val="center"/>
              <w:rPr>
                <w:rFonts w:ascii="方正仿宋_GBK" w:eastAsia="方正仿宋_GBK"/>
                <w:color w:val="000000" w:themeColor="text1"/>
              </w:rPr>
            </w:pPr>
            <w:r>
              <w:rPr>
                <w:rFonts w:hint="eastAsia" w:ascii="方正仿宋_GBK" w:eastAsia="方正仿宋_GBK"/>
                <w:color w:val="000000" w:themeColor="text1"/>
              </w:rPr>
              <w:t>66.7</w:t>
            </w:r>
          </w:p>
        </w:tc>
        <w:tc>
          <w:tcPr>
            <w:tcW w:w="1803" w:type="dxa"/>
            <w:vAlign w:val="center"/>
          </w:tcPr>
          <w:p w14:paraId="310A0AB3">
            <w:pPr>
              <w:jc w:val="center"/>
              <w:rPr>
                <w:rFonts w:ascii="方正仿宋_GBK" w:eastAsia="方正仿宋_GBK"/>
                <w:color w:val="000000" w:themeColor="text1"/>
              </w:rPr>
            </w:pPr>
            <w:r>
              <w:rPr>
                <w:rFonts w:hint="eastAsia" w:ascii="方正仿宋_GBK" w:eastAsia="方正仿宋_GBK"/>
                <w:color w:val="000000" w:themeColor="text1"/>
              </w:rPr>
              <w:t>136.0</w:t>
            </w:r>
          </w:p>
        </w:tc>
        <w:tc>
          <w:tcPr>
            <w:tcW w:w="1805" w:type="dxa"/>
            <w:vAlign w:val="center"/>
          </w:tcPr>
          <w:p w14:paraId="7EDAA4A3">
            <w:pPr>
              <w:jc w:val="center"/>
              <w:rPr>
                <w:rFonts w:ascii="方正仿宋_GBK" w:eastAsia="方正仿宋_GBK"/>
                <w:color w:val="000000" w:themeColor="text1"/>
              </w:rPr>
            </w:pPr>
            <w:r>
              <w:rPr>
                <w:rFonts w:hint="eastAsia" w:ascii="方正仿宋_GBK" w:eastAsia="方正仿宋_GBK"/>
                <w:color w:val="000000" w:themeColor="text1"/>
              </w:rPr>
              <w:t>136.0</w:t>
            </w:r>
          </w:p>
        </w:tc>
      </w:tr>
      <w:tr w14:paraId="569B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67C89AA1">
            <w:pPr>
              <w:jc w:val="center"/>
              <w:rPr>
                <w:rFonts w:ascii="方正仿宋_GBK" w:eastAsia="方正仿宋_GBK"/>
                <w:color w:val="000000" w:themeColor="text1"/>
              </w:rPr>
            </w:pPr>
          </w:p>
        </w:tc>
        <w:tc>
          <w:tcPr>
            <w:tcW w:w="2300" w:type="dxa"/>
            <w:vAlign w:val="center"/>
          </w:tcPr>
          <w:p w14:paraId="1D2CC86D">
            <w:pPr>
              <w:jc w:val="center"/>
              <w:rPr>
                <w:rFonts w:ascii="方正仿宋_GBK" w:eastAsia="方正仿宋_GBK"/>
                <w:color w:val="000000" w:themeColor="text1"/>
              </w:rPr>
            </w:pPr>
            <w:r>
              <w:rPr>
                <w:rFonts w:hint="eastAsia" w:ascii="方正仿宋_GBK" w:eastAsia="方正仿宋_GBK"/>
                <w:color w:val="000000" w:themeColor="text1"/>
              </w:rPr>
              <w:t>水位（m）</w:t>
            </w:r>
          </w:p>
        </w:tc>
        <w:tc>
          <w:tcPr>
            <w:tcW w:w="1803" w:type="dxa"/>
            <w:vAlign w:val="center"/>
          </w:tcPr>
          <w:p w14:paraId="222AC120">
            <w:pPr>
              <w:jc w:val="center"/>
              <w:rPr>
                <w:rFonts w:ascii="方正仿宋_GBK" w:eastAsia="方正仿宋_GBK"/>
                <w:color w:val="000000" w:themeColor="text1"/>
              </w:rPr>
            </w:pPr>
            <w:r>
              <w:rPr>
                <w:rFonts w:hint="eastAsia" w:ascii="方正仿宋_GBK" w:eastAsia="方正仿宋_GBK"/>
                <w:color w:val="000000" w:themeColor="text1"/>
              </w:rPr>
              <w:t>572.4~582.34</w:t>
            </w:r>
          </w:p>
        </w:tc>
        <w:tc>
          <w:tcPr>
            <w:tcW w:w="1803" w:type="dxa"/>
            <w:vAlign w:val="center"/>
          </w:tcPr>
          <w:p w14:paraId="6951AEBF">
            <w:pPr>
              <w:jc w:val="center"/>
              <w:rPr>
                <w:rFonts w:ascii="方正仿宋_GBK" w:eastAsia="方正仿宋_GBK"/>
                <w:color w:val="000000" w:themeColor="text1"/>
              </w:rPr>
            </w:pPr>
            <w:r>
              <w:rPr>
                <w:rFonts w:hint="eastAsia" w:ascii="方正仿宋_GBK" w:eastAsia="方正仿宋_GBK"/>
                <w:color w:val="000000" w:themeColor="text1"/>
              </w:rPr>
              <w:t>529.75~529.93</w:t>
            </w:r>
          </w:p>
        </w:tc>
        <w:tc>
          <w:tcPr>
            <w:tcW w:w="1805" w:type="dxa"/>
            <w:vAlign w:val="center"/>
          </w:tcPr>
          <w:p w14:paraId="09709C65">
            <w:pPr>
              <w:jc w:val="center"/>
              <w:rPr>
                <w:rFonts w:ascii="方正仿宋_GBK" w:eastAsia="方正仿宋_GBK"/>
                <w:color w:val="000000" w:themeColor="text1"/>
              </w:rPr>
            </w:pPr>
            <w:r>
              <w:rPr>
                <w:rFonts w:hint="eastAsia" w:ascii="方正仿宋_GBK" w:eastAsia="方正仿宋_GBK"/>
                <w:color w:val="000000" w:themeColor="text1"/>
              </w:rPr>
              <w:t>516.9~517.58</w:t>
            </w:r>
          </w:p>
        </w:tc>
      </w:tr>
      <w:tr w14:paraId="0229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5DB337BA">
            <w:pPr>
              <w:jc w:val="center"/>
              <w:rPr>
                <w:rFonts w:ascii="方正仿宋_GBK" w:eastAsia="方正仿宋_GBK"/>
                <w:color w:val="000000" w:themeColor="text1"/>
              </w:rPr>
            </w:pPr>
            <w:r>
              <w:rPr>
                <w:rFonts w:hint="eastAsia" w:ascii="方正仿宋_GBK" w:eastAsia="方正仿宋_GBK"/>
                <w:color w:val="000000" w:themeColor="text1"/>
              </w:rPr>
              <w:t>工程涉水参数</w:t>
            </w:r>
          </w:p>
        </w:tc>
        <w:tc>
          <w:tcPr>
            <w:tcW w:w="2300" w:type="dxa"/>
            <w:vAlign w:val="center"/>
          </w:tcPr>
          <w:p w14:paraId="56BC191A">
            <w:pPr>
              <w:jc w:val="center"/>
              <w:rPr>
                <w:rFonts w:ascii="方正仿宋_GBK" w:eastAsia="方正仿宋_GBK"/>
                <w:color w:val="000000" w:themeColor="text1"/>
              </w:rPr>
            </w:pPr>
            <w:r>
              <w:rPr>
                <w:rFonts w:hint="eastAsia" w:ascii="方正仿宋_GBK" w:eastAsia="方正仿宋_GBK"/>
                <w:color w:val="000000" w:themeColor="text1"/>
              </w:rPr>
              <w:t>过水断面缩窄率（%）</w:t>
            </w:r>
          </w:p>
        </w:tc>
        <w:tc>
          <w:tcPr>
            <w:tcW w:w="1803" w:type="dxa"/>
            <w:vAlign w:val="center"/>
          </w:tcPr>
          <w:p w14:paraId="17FA88A2">
            <w:pPr>
              <w:jc w:val="center"/>
              <w:rPr>
                <w:rFonts w:ascii="方正仿宋_GBK" w:eastAsia="方正仿宋_GBK"/>
                <w:color w:val="000000" w:themeColor="text1"/>
              </w:rPr>
            </w:pPr>
            <w:r>
              <w:rPr>
                <w:rFonts w:hint="eastAsia" w:ascii="方正仿宋_GBK" w:eastAsia="方正仿宋_GBK"/>
                <w:color w:val="000000" w:themeColor="text1"/>
              </w:rPr>
              <w:t>0~13.19</w:t>
            </w:r>
          </w:p>
        </w:tc>
        <w:tc>
          <w:tcPr>
            <w:tcW w:w="1803" w:type="dxa"/>
            <w:vAlign w:val="center"/>
          </w:tcPr>
          <w:p w14:paraId="2F6C4D95">
            <w:pPr>
              <w:jc w:val="center"/>
              <w:rPr>
                <w:rFonts w:ascii="方正仿宋_GBK" w:eastAsia="方正仿宋_GBK"/>
                <w:color w:val="000000" w:themeColor="text1"/>
              </w:rPr>
            </w:pPr>
            <w:r>
              <w:rPr>
                <w:rFonts w:hint="eastAsia" w:ascii="方正仿宋_GBK" w:eastAsia="方正仿宋_GBK"/>
                <w:color w:val="000000" w:themeColor="text1"/>
              </w:rPr>
              <w:t>19.27~27.21</w:t>
            </w:r>
          </w:p>
        </w:tc>
        <w:tc>
          <w:tcPr>
            <w:tcW w:w="1805" w:type="dxa"/>
            <w:vAlign w:val="center"/>
          </w:tcPr>
          <w:p w14:paraId="679DD48D">
            <w:pPr>
              <w:jc w:val="center"/>
              <w:rPr>
                <w:rFonts w:ascii="方正仿宋_GBK" w:eastAsia="方正仿宋_GBK"/>
                <w:color w:val="000000" w:themeColor="text1"/>
              </w:rPr>
            </w:pPr>
            <w:r>
              <w:rPr>
                <w:rFonts w:hint="eastAsia" w:ascii="方正仿宋_GBK" w:eastAsia="方正仿宋_GBK"/>
                <w:color w:val="000000" w:themeColor="text1"/>
              </w:rPr>
              <w:t>12.86~27.87</w:t>
            </w:r>
          </w:p>
        </w:tc>
      </w:tr>
      <w:tr w14:paraId="27E1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33" w:type="dxa"/>
            <w:vMerge w:val="continue"/>
            <w:vAlign w:val="center"/>
          </w:tcPr>
          <w:p w14:paraId="4A2E4DDD">
            <w:pPr>
              <w:jc w:val="center"/>
              <w:rPr>
                <w:rFonts w:ascii="方正仿宋_GBK" w:eastAsia="方正仿宋_GBK"/>
                <w:color w:val="000000" w:themeColor="text1"/>
              </w:rPr>
            </w:pPr>
          </w:p>
        </w:tc>
        <w:tc>
          <w:tcPr>
            <w:tcW w:w="2300" w:type="dxa"/>
            <w:vAlign w:val="center"/>
          </w:tcPr>
          <w:p w14:paraId="6B7963F0">
            <w:pPr>
              <w:jc w:val="center"/>
              <w:rPr>
                <w:rFonts w:ascii="方正仿宋_GBK" w:eastAsia="方正仿宋_GBK"/>
                <w:color w:val="000000" w:themeColor="text1"/>
              </w:rPr>
            </w:pPr>
            <w:r>
              <w:rPr>
                <w:rFonts w:hint="eastAsia" w:ascii="方正仿宋_GBK" w:eastAsia="方正仿宋_GBK"/>
                <w:color w:val="000000" w:themeColor="text1"/>
              </w:rPr>
              <w:t>占用河道面积（m</w:t>
            </w:r>
            <w:r>
              <w:rPr>
                <w:rFonts w:hint="eastAsia" w:ascii="方正仿宋_GBK" w:eastAsia="方正仿宋_GBK"/>
                <w:color w:val="000000" w:themeColor="text1"/>
                <w:vertAlign w:val="superscript"/>
              </w:rPr>
              <w:t>2</w:t>
            </w:r>
            <w:r>
              <w:rPr>
                <w:rFonts w:hint="eastAsia" w:ascii="方正仿宋_GBK" w:eastAsia="方正仿宋_GBK"/>
                <w:color w:val="000000" w:themeColor="text1"/>
              </w:rPr>
              <w:t>）</w:t>
            </w:r>
          </w:p>
        </w:tc>
        <w:tc>
          <w:tcPr>
            <w:tcW w:w="1803" w:type="dxa"/>
            <w:vAlign w:val="center"/>
          </w:tcPr>
          <w:p w14:paraId="51DDA292">
            <w:pPr>
              <w:jc w:val="center"/>
              <w:rPr>
                <w:rFonts w:ascii="方正仿宋_GBK" w:eastAsia="方正仿宋_GBK"/>
                <w:color w:val="000000" w:themeColor="text1"/>
              </w:rPr>
            </w:pPr>
            <w:r>
              <w:rPr>
                <w:rFonts w:hint="eastAsia" w:ascii="方正仿宋_GBK" w:eastAsia="方正仿宋_GBK"/>
                <w:color w:val="000000" w:themeColor="text1"/>
              </w:rPr>
              <w:t>944</w:t>
            </w:r>
          </w:p>
        </w:tc>
        <w:tc>
          <w:tcPr>
            <w:tcW w:w="1803" w:type="dxa"/>
            <w:vAlign w:val="center"/>
          </w:tcPr>
          <w:p w14:paraId="21FB199E">
            <w:pPr>
              <w:jc w:val="center"/>
              <w:rPr>
                <w:rFonts w:ascii="方正仿宋_GBK" w:eastAsia="方正仿宋_GBK"/>
                <w:color w:val="000000" w:themeColor="text1"/>
              </w:rPr>
            </w:pPr>
            <w:r>
              <w:rPr>
                <w:rFonts w:hint="eastAsia" w:ascii="方正仿宋_GBK" w:eastAsia="方正仿宋_GBK"/>
                <w:color w:val="000000" w:themeColor="text1"/>
              </w:rPr>
              <w:t>140</w:t>
            </w:r>
          </w:p>
        </w:tc>
        <w:tc>
          <w:tcPr>
            <w:tcW w:w="1805" w:type="dxa"/>
            <w:vAlign w:val="center"/>
          </w:tcPr>
          <w:p w14:paraId="4CA2682C">
            <w:pPr>
              <w:jc w:val="center"/>
              <w:rPr>
                <w:rFonts w:ascii="方正仿宋_GBK" w:eastAsia="方正仿宋_GBK"/>
                <w:color w:val="000000" w:themeColor="text1"/>
              </w:rPr>
            </w:pPr>
            <w:r>
              <w:rPr>
                <w:rFonts w:hint="eastAsia" w:ascii="方正仿宋_GBK" w:eastAsia="方正仿宋_GBK"/>
                <w:color w:val="000000" w:themeColor="text1"/>
              </w:rPr>
              <w:t>184.5</w:t>
            </w:r>
          </w:p>
        </w:tc>
      </w:tr>
      <w:tr w14:paraId="4E4C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206E3FAA">
            <w:pPr>
              <w:jc w:val="center"/>
              <w:rPr>
                <w:rFonts w:ascii="方正仿宋_GBK" w:eastAsia="方正仿宋_GBK"/>
                <w:color w:val="000000" w:themeColor="text1"/>
              </w:rPr>
            </w:pPr>
          </w:p>
        </w:tc>
        <w:tc>
          <w:tcPr>
            <w:tcW w:w="2300" w:type="dxa"/>
            <w:vAlign w:val="center"/>
          </w:tcPr>
          <w:p w14:paraId="6B5EB845">
            <w:pPr>
              <w:jc w:val="center"/>
              <w:rPr>
                <w:rFonts w:ascii="方正仿宋_GBK" w:eastAsia="方正仿宋_GBK"/>
                <w:color w:val="000000" w:themeColor="text1"/>
              </w:rPr>
            </w:pPr>
            <w:r>
              <w:rPr>
                <w:rFonts w:hint="eastAsia" w:ascii="方正仿宋_GBK" w:eastAsia="方正仿宋_GBK"/>
                <w:color w:val="000000" w:themeColor="text1"/>
              </w:rPr>
              <w:t>占用河道岸线长度（m）</w:t>
            </w:r>
          </w:p>
        </w:tc>
        <w:tc>
          <w:tcPr>
            <w:tcW w:w="1803" w:type="dxa"/>
            <w:vAlign w:val="center"/>
          </w:tcPr>
          <w:p w14:paraId="4BF49466">
            <w:pPr>
              <w:jc w:val="center"/>
              <w:rPr>
                <w:rFonts w:ascii="方正仿宋_GBK" w:eastAsia="方正仿宋_GBK"/>
                <w:color w:val="000000" w:themeColor="text1"/>
              </w:rPr>
            </w:pPr>
            <w:r>
              <w:rPr>
                <w:rFonts w:hint="eastAsia" w:ascii="方正仿宋_GBK" w:eastAsia="方正仿宋_GBK"/>
                <w:color w:val="000000" w:themeColor="text1"/>
              </w:rPr>
              <w:t>300</w:t>
            </w:r>
          </w:p>
        </w:tc>
        <w:tc>
          <w:tcPr>
            <w:tcW w:w="1803" w:type="dxa"/>
            <w:vAlign w:val="center"/>
          </w:tcPr>
          <w:p w14:paraId="4D993028">
            <w:pPr>
              <w:jc w:val="center"/>
              <w:rPr>
                <w:rFonts w:ascii="方正仿宋_GBK" w:eastAsia="方正仿宋_GBK"/>
                <w:color w:val="000000" w:themeColor="text1"/>
              </w:rPr>
            </w:pPr>
            <w:r>
              <w:rPr>
                <w:rFonts w:hint="eastAsia" w:ascii="方正仿宋_GBK" w:eastAsia="方正仿宋_GBK"/>
                <w:color w:val="000000" w:themeColor="text1"/>
              </w:rPr>
              <w:t>20</w:t>
            </w:r>
          </w:p>
        </w:tc>
        <w:tc>
          <w:tcPr>
            <w:tcW w:w="1805" w:type="dxa"/>
            <w:vAlign w:val="center"/>
          </w:tcPr>
          <w:p w14:paraId="4CCEB871">
            <w:pPr>
              <w:jc w:val="center"/>
              <w:rPr>
                <w:rFonts w:ascii="方正仿宋_GBK" w:eastAsia="方正仿宋_GBK"/>
                <w:color w:val="000000" w:themeColor="text1"/>
              </w:rPr>
            </w:pPr>
            <w:r>
              <w:rPr>
                <w:rFonts w:hint="eastAsia" w:ascii="方正仿宋_GBK" w:eastAsia="方正仿宋_GBK"/>
                <w:color w:val="000000" w:themeColor="text1"/>
              </w:rPr>
              <w:t>60</w:t>
            </w:r>
          </w:p>
        </w:tc>
      </w:tr>
    </w:tbl>
    <w:p w14:paraId="1902F882">
      <w:pPr>
        <w:adjustRightInd w:val="0"/>
        <w:snapToGrid w:val="0"/>
        <w:spacing w:line="600" w:lineRule="exact"/>
        <w:ind w:firstLine="800" w:firstLineChars="250"/>
        <w:rPr>
          <w:rFonts w:ascii="仿宋_GB2312" w:eastAsia="仿宋_GB2312"/>
          <w:iCs/>
          <w:sz w:val="30"/>
          <w:szCs w:val="30"/>
        </w:rPr>
      </w:pPr>
      <w:r>
        <w:rPr>
          <w:rFonts w:hint="eastAsia" w:ascii="方正黑体_GBK" w:hAnsi="宋体" w:eastAsia="方正黑体_GBK" w:cs="宋体"/>
          <w:sz w:val="32"/>
          <w:szCs w:val="32"/>
        </w:rPr>
        <w:t>三、原则同意工程防洪评价标准及评价范围</w:t>
      </w:r>
    </w:p>
    <w:p w14:paraId="7146CE9E">
      <w:pPr>
        <w:widowControl/>
        <w:spacing w:line="600" w:lineRule="exact"/>
        <w:ind w:firstLine="560"/>
        <w:rPr>
          <w:rFonts w:ascii="方正仿宋_GBK" w:eastAsia="方正仿宋_GBK"/>
          <w:sz w:val="32"/>
          <w:szCs w:val="32"/>
        </w:rPr>
      </w:pPr>
      <w:r>
        <w:rPr>
          <w:rFonts w:hint="eastAsia" w:ascii="方正仿宋_GBK" w:eastAsia="方正仿宋_GBK"/>
          <w:sz w:val="32"/>
          <w:szCs w:val="32"/>
        </w:rPr>
        <w:t>（一）防洪标准</w:t>
      </w:r>
    </w:p>
    <w:p w14:paraId="5D527E16">
      <w:pPr>
        <w:widowControl/>
        <w:spacing w:line="600" w:lineRule="exact"/>
        <w:ind w:firstLine="560"/>
        <w:rPr>
          <w:rFonts w:ascii="方正仿宋_GBK" w:eastAsia="方正仿宋_GBK"/>
          <w:sz w:val="32"/>
          <w:szCs w:val="32"/>
        </w:rPr>
      </w:pPr>
      <w:r>
        <w:rPr>
          <w:rFonts w:hint="eastAsia" w:ascii="方正仿宋_GBK" w:eastAsia="方正仿宋_GBK"/>
          <w:sz w:val="32"/>
          <w:szCs w:val="32"/>
        </w:rPr>
        <w:t>1.评价河段防洪标准</w:t>
      </w:r>
    </w:p>
    <w:p w14:paraId="5BEB8A7B">
      <w:pPr>
        <w:widowControl/>
        <w:spacing w:line="600" w:lineRule="exact"/>
        <w:ind w:firstLine="560"/>
        <w:rPr>
          <w:rFonts w:ascii="方正仿宋_GBK" w:eastAsia="方正仿宋_GBK"/>
          <w:sz w:val="32"/>
          <w:szCs w:val="32"/>
        </w:rPr>
      </w:pPr>
      <w:r>
        <w:rPr>
          <w:rFonts w:hint="eastAsia" w:ascii="方正仿宋_GBK" w:eastAsia="方正仿宋_GBK"/>
          <w:sz w:val="32"/>
          <w:szCs w:val="32"/>
        </w:rPr>
        <w:t>拟建临时工程所涉及的菜地坝河、对河坝河、厂坝沟右岸支沟、半沟河、石界溪以及柏树河河道防洪标准均取10年一遇，符合《防洪标准》（GB50201-2014）的规定。</w:t>
      </w:r>
    </w:p>
    <w:p w14:paraId="4F0C0D9E">
      <w:pPr>
        <w:widowControl/>
        <w:spacing w:line="600" w:lineRule="exact"/>
        <w:ind w:firstLine="560"/>
        <w:rPr>
          <w:rFonts w:ascii="方正仿宋_GBK" w:eastAsia="方正仿宋_GBK"/>
          <w:sz w:val="32"/>
          <w:szCs w:val="32"/>
        </w:rPr>
      </w:pPr>
      <w:r>
        <w:rPr>
          <w:rFonts w:hint="eastAsia" w:ascii="方正仿宋_GBK" w:eastAsia="方正仿宋_GBK"/>
          <w:sz w:val="32"/>
          <w:szCs w:val="32"/>
        </w:rPr>
        <w:t>2.涉河工程防洪标准</w:t>
      </w:r>
    </w:p>
    <w:p w14:paraId="7BB00233">
      <w:pPr>
        <w:widowControl/>
        <w:spacing w:line="600" w:lineRule="exact"/>
        <w:ind w:firstLine="560"/>
        <w:rPr>
          <w:rFonts w:ascii="方正仿宋_GBK" w:eastAsia="方正仿宋_GBK"/>
          <w:sz w:val="32"/>
          <w:szCs w:val="32"/>
        </w:rPr>
      </w:pPr>
      <w:r>
        <w:rPr>
          <w:rFonts w:hint="eastAsia" w:ascii="方正仿宋_GBK" w:eastAsia="方正仿宋_GBK"/>
          <w:sz w:val="32"/>
          <w:szCs w:val="32"/>
        </w:rPr>
        <w:t>根据《防洪标准》（GB50201-2014）以及《公路桥涵设计通用规范》（JTG D60-2015）对临时性工程防洪标准参照永久性工程降低防洪标准，且不应低于所在河道防洪标准，因此，各临时性工程设计防洪标准采用10年一遇。</w:t>
      </w:r>
    </w:p>
    <w:p w14:paraId="56B9DB96">
      <w:pPr>
        <w:widowControl/>
        <w:numPr>
          <w:ilvl w:val="0"/>
          <w:numId w:val="3"/>
        </w:numPr>
        <w:spacing w:line="600" w:lineRule="exact"/>
        <w:ind w:firstLine="640" w:firstLineChars="200"/>
        <w:jc w:val="left"/>
        <w:rPr>
          <w:rFonts w:ascii="方正仿宋_GBK" w:eastAsia="方正仿宋_GBK"/>
          <w:sz w:val="32"/>
          <w:szCs w:val="32"/>
        </w:rPr>
      </w:pPr>
      <w:r>
        <w:rPr>
          <w:rFonts w:hint="eastAsia" w:ascii="方正仿宋_GBK" w:eastAsia="方正仿宋_GBK"/>
          <w:sz w:val="32"/>
          <w:szCs w:val="32"/>
        </w:rPr>
        <w:t>评价范围</w:t>
      </w:r>
    </w:p>
    <w:p w14:paraId="5C96F0EE">
      <w:pPr>
        <w:widowControl/>
        <w:spacing w:line="600" w:lineRule="exact"/>
        <w:ind w:firstLine="640" w:firstLineChars="200"/>
        <w:rPr>
          <w:rFonts w:ascii="方正仿宋_GBK" w:eastAsia="方正仿宋_GBK"/>
          <w:sz w:val="32"/>
          <w:szCs w:val="32"/>
        </w:rPr>
      </w:pPr>
      <w:r>
        <w:rPr>
          <w:rFonts w:hint="eastAsia" w:ascii="方正仿宋_GBK" w:eastAsia="方正仿宋_GBK"/>
          <w:sz w:val="32"/>
          <w:szCs w:val="32"/>
        </w:rPr>
        <w:t>评价范围为：南宾进口便桥跨越菜地坝河，评价范围为拟建桥址下游约244m至桥址上游约6m；接 105 省道便桥跨越菜地坝河，评价范围为拟建桥址下游约220m至桥址上游约35m处的人行便桥；南宾出口便桥跨越菜地坝河，评价范围为拟建桥址下游约538m至桥址上游约6m；DK381渣场便道涉及厂坝沟右岸支沟，评价范围为拟建工程起点至止点上游约60m，合计约851m；石板坡进口便桥跨越石界溪，评价范围为拟建桥址下游约210m至桥址上游约60m；石板坡进口材料堆场便桥跨越石界溪，评价范围为拟建桥址下游约114m至桥址上游约57m；城北斜井回填盖板涵位于半沟河，评价范围为拟建涵洞出口下游约15m，涵洞进口中上游20m，合计约105m；城北斜井驻地便桥跨越半沟河，评价范围为拟建桥址下游约138m至桥址上游约6m；新方斗山进口便桥跨越柏树河，评价范围为拟建桥址下游约594m至桥址上游约14m；新方斗山平导便桥跨越柏树河，评价范围为拟建桥址下游约211m至桥址上游约36m；拌合站便桥跨越柏树河，评价范围为拟建桥址下游约377m至桥址上游约82m。</w:t>
      </w:r>
    </w:p>
    <w:p w14:paraId="6EB460E1">
      <w:pPr>
        <w:widowControl/>
        <w:spacing w:line="600" w:lineRule="exact"/>
        <w:ind w:firstLine="560"/>
        <w:rPr>
          <w:rFonts w:ascii="方正仿宋_GBK" w:eastAsia="方正仿宋_GBK"/>
          <w:sz w:val="32"/>
          <w:szCs w:val="32"/>
        </w:rPr>
      </w:pPr>
      <w:r>
        <w:rPr>
          <w:rFonts w:hint="eastAsia" w:ascii="方正仿宋_GBK" w:eastAsia="方正仿宋_GBK"/>
          <w:sz w:val="32"/>
          <w:szCs w:val="32"/>
        </w:rPr>
        <w:t>沿柏树河施工便道涉水部分共分为3段：沿柏树河施工第Ⅰ段评价范围为拟建挡墙起点下游约211m，止点上游约23m；沿柏树河施工第</w:t>
      </w:r>
      <w:r>
        <w:rPr>
          <w:rFonts w:hint="eastAsia" w:ascii="方正仿宋_GBK" w:hAnsi="宋体" w:eastAsia="方正仿宋_GBK" w:cs="宋体"/>
          <w:sz w:val="32"/>
          <w:szCs w:val="32"/>
        </w:rPr>
        <w:t>Ⅱ</w:t>
      </w:r>
      <w:r>
        <w:rPr>
          <w:rFonts w:hint="eastAsia" w:ascii="方正仿宋_GBK" w:eastAsia="方正仿宋_GBK"/>
          <w:sz w:val="32"/>
          <w:szCs w:val="32"/>
        </w:rPr>
        <w:t>段评价范围为拟建挡墙起点下游约250m，止点上游约16m；沿柏树河施工第</w:t>
      </w:r>
      <w:r>
        <w:rPr>
          <w:rFonts w:hint="eastAsia" w:ascii="方正仿宋_GBK" w:hAnsi="宋体" w:eastAsia="方正仿宋_GBK" w:cs="宋体"/>
          <w:sz w:val="32"/>
          <w:szCs w:val="32"/>
        </w:rPr>
        <w:t>Ⅲ</w:t>
      </w:r>
      <w:r>
        <w:rPr>
          <w:rFonts w:hint="eastAsia" w:ascii="方正仿宋_GBK" w:eastAsia="方正仿宋_GBK"/>
          <w:sz w:val="32"/>
          <w:szCs w:val="32"/>
        </w:rPr>
        <w:t>段评价范围为拟建挡墙起点下游约100m，止点上游约20m。</w:t>
      </w:r>
    </w:p>
    <w:p w14:paraId="5C2D6021">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四、原则同意防洪评价计算</w:t>
      </w:r>
    </w:p>
    <w:p w14:paraId="51D5A93F">
      <w:pPr>
        <w:widowControl/>
        <w:spacing w:line="600" w:lineRule="exact"/>
        <w:ind w:firstLine="480" w:firstLineChars="150"/>
        <w:jc w:val="left"/>
        <w:rPr>
          <w:rFonts w:ascii="仿宋_GB2312" w:eastAsia="仿宋_GB2312"/>
          <w:sz w:val="28"/>
          <w:szCs w:val="28"/>
        </w:rPr>
      </w:pPr>
      <w:r>
        <w:rPr>
          <w:rFonts w:hint="eastAsia" w:ascii="方正仿宋_GBK" w:eastAsia="方正仿宋_GBK"/>
          <w:sz w:val="32"/>
          <w:szCs w:val="32"/>
        </w:rPr>
        <w:t>《报告》采用的水文基础资料基本满足水文计算要求，设计流域参数基本正确。</w:t>
      </w:r>
    </w:p>
    <w:p w14:paraId="7676F8D0">
      <w:pPr>
        <w:pStyle w:val="83"/>
        <w:rPr>
          <w:rFonts w:ascii="方正仿宋_GBK" w:eastAsia="方正仿宋_GBK" w:cs="宋体"/>
          <w:sz w:val="28"/>
          <w:szCs w:val="28"/>
        </w:rPr>
      </w:pPr>
      <w:r>
        <w:rPr>
          <w:rFonts w:hint="eastAsia" w:ascii="方正仿宋_GBK" w:eastAsia="方正仿宋_GBK" w:cs="宋体"/>
          <w:sz w:val="28"/>
          <w:szCs w:val="28"/>
        </w:rPr>
        <w:t>宜涪铁路重庆段站前3标施工期临时性工程流域特征参数表</w:t>
      </w:r>
    </w:p>
    <w:tbl>
      <w:tblPr>
        <w:tblStyle w:val="38"/>
        <w:tblW w:w="4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1311"/>
        <w:gridCol w:w="1532"/>
        <w:gridCol w:w="1969"/>
        <w:gridCol w:w="1549"/>
      </w:tblGrid>
      <w:tr w14:paraId="740D0FEB">
        <w:tblPrEx>
          <w:tblCellMar>
            <w:top w:w="0" w:type="dxa"/>
            <w:left w:w="108" w:type="dxa"/>
            <w:bottom w:w="0" w:type="dxa"/>
            <w:right w:w="108" w:type="dxa"/>
          </w:tblCellMar>
        </w:tblPrEx>
        <w:trPr>
          <w:trHeight w:val="340" w:hRule="atLeast"/>
          <w:jc w:val="center"/>
        </w:trPr>
        <w:tc>
          <w:tcPr>
            <w:tcW w:w="1315" w:type="pct"/>
            <w:vMerge w:val="restart"/>
            <w:noWrap/>
            <w:vAlign w:val="center"/>
          </w:tcPr>
          <w:p w14:paraId="0C4EEAA3">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工程名称</w:t>
            </w:r>
          </w:p>
        </w:tc>
        <w:tc>
          <w:tcPr>
            <w:tcW w:w="759" w:type="pct"/>
            <w:vMerge w:val="restart"/>
            <w:vAlign w:val="center"/>
          </w:tcPr>
          <w:p w14:paraId="5DC750EA">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跨越</w:t>
            </w:r>
          </w:p>
          <w:p w14:paraId="5499439E">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河流</w:t>
            </w:r>
          </w:p>
        </w:tc>
        <w:tc>
          <w:tcPr>
            <w:tcW w:w="887" w:type="pct"/>
            <w:vAlign w:val="center"/>
          </w:tcPr>
          <w:p w14:paraId="09A3910A">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szCs w:val="21"/>
              </w:rPr>
              <w:t>集雨面积</w:t>
            </w:r>
            <w:r>
              <w:rPr>
                <w:rFonts w:hint="eastAsia" w:ascii="方正仿宋_GBK" w:hAnsi="仿宋" w:eastAsia="方正仿宋_GBK" w:cs="仿宋"/>
              </w:rPr>
              <w:t>F（km</w:t>
            </w:r>
            <w:r>
              <w:rPr>
                <w:rFonts w:hint="eastAsia" w:ascii="方正仿宋_GBK" w:hAnsi="仿宋" w:eastAsia="方正仿宋_GBK" w:cs="仿宋"/>
                <w:vertAlign w:val="superscript"/>
              </w:rPr>
              <w:t>2</w:t>
            </w:r>
            <w:r>
              <w:rPr>
                <w:rFonts w:hint="eastAsia" w:ascii="方正仿宋_GBK" w:hAnsi="仿宋" w:eastAsia="方正仿宋_GBK" w:cs="仿宋"/>
              </w:rPr>
              <w:t>）</w:t>
            </w:r>
          </w:p>
        </w:tc>
        <w:tc>
          <w:tcPr>
            <w:tcW w:w="1140" w:type="pct"/>
            <w:vAlign w:val="center"/>
          </w:tcPr>
          <w:p w14:paraId="139A1816">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szCs w:val="21"/>
              </w:rPr>
              <w:t>断面以上河长L（km）</w:t>
            </w:r>
          </w:p>
        </w:tc>
        <w:tc>
          <w:tcPr>
            <w:tcW w:w="897" w:type="pct"/>
            <w:vAlign w:val="center"/>
          </w:tcPr>
          <w:p w14:paraId="5C0BC293">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szCs w:val="21"/>
              </w:rPr>
              <w:t>河床比降J（‰）</w:t>
            </w:r>
          </w:p>
        </w:tc>
      </w:tr>
      <w:tr w14:paraId="7534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vAlign w:val="center"/>
          </w:tcPr>
          <w:p w14:paraId="066422C5">
            <w:pPr>
              <w:widowControl/>
              <w:adjustRightInd w:val="0"/>
              <w:snapToGrid w:val="0"/>
              <w:jc w:val="center"/>
              <w:rPr>
                <w:rFonts w:ascii="方正仿宋_GBK" w:hAnsi="仿宋" w:eastAsia="方正仿宋_GBK" w:cs="仿宋"/>
                <w:kern w:val="0"/>
                <w:szCs w:val="21"/>
              </w:rPr>
            </w:pPr>
          </w:p>
        </w:tc>
        <w:tc>
          <w:tcPr>
            <w:tcW w:w="759" w:type="pct"/>
            <w:vMerge w:val="continue"/>
            <w:vAlign w:val="center"/>
          </w:tcPr>
          <w:p w14:paraId="79BEE3FE">
            <w:pPr>
              <w:widowControl/>
              <w:adjustRightInd w:val="0"/>
              <w:snapToGrid w:val="0"/>
              <w:jc w:val="center"/>
              <w:rPr>
                <w:rFonts w:ascii="方正仿宋_GBK" w:hAnsi="仿宋" w:eastAsia="方正仿宋_GBK" w:cs="仿宋"/>
                <w:kern w:val="0"/>
                <w:szCs w:val="21"/>
              </w:rPr>
            </w:pPr>
          </w:p>
        </w:tc>
        <w:tc>
          <w:tcPr>
            <w:tcW w:w="887" w:type="pct"/>
            <w:vAlign w:val="center"/>
          </w:tcPr>
          <w:p w14:paraId="0FB753FC">
            <w:pPr>
              <w:widowControl/>
              <w:adjustRightInd w:val="0"/>
              <w:snapToGrid w:val="0"/>
              <w:jc w:val="center"/>
              <w:rPr>
                <w:rFonts w:ascii="方正仿宋_GBK" w:hAnsi="仿宋" w:eastAsia="方正仿宋_GBK" w:cs="仿宋"/>
                <w:szCs w:val="21"/>
              </w:rPr>
            </w:pPr>
            <w:r>
              <w:rPr>
                <w:rFonts w:hint="eastAsia" w:ascii="方正仿宋_GBK" w:hAnsi="仿宋" w:eastAsia="方正仿宋_GBK" w:cs="仿宋"/>
                <w:szCs w:val="21"/>
              </w:rPr>
              <w:t>km</w:t>
            </w:r>
            <w:r>
              <w:rPr>
                <w:rFonts w:hint="eastAsia" w:ascii="方正仿宋_GBK" w:hAnsi="仿宋" w:eastAsia="方正仿宋_GBK" w:cs="仿宋"/>
                <w:szCs w:val="21"/>
                <w:vertAlign w:val="superscript"/>
              </w:rPr>
              <w:t>2</w:t>
            </w:r>
          </w:p>
        </w:tc>
        <w:tc>
          <w:tcPr>
            <w:tcW w:w="1140" w:type="pct"/>
            <w:vAlign w:val="center"/>
          </w:tcPr>
          <w:p w14:paraId="2CAE9E8B">
            <w:pPr>
              <w:widowControl/>
              <w:adjustRightInd w:val="0"/>
              <w:snapToGrid w:val="0"/>
              <w:jc w:val="center"/>
              <w:rPr>
                <w:rFonts w:ascii="方正仿宋_GBK" w:hAnsi="仿宋" w:eastAsia="方正仿宋_GBK" w:cs="仿宋"/>
                <w:szCs w:val="21"/>
              </w:rPr>
            </w:pPr>
            <w:r>
              <w:rPr>
                <w:rFonts w:hint="eastAsia" w:ascii="方正仿宋_GBK" w:hAnsi="仿宋" w:eastAsia="方正仿宋_GBK" w:cs="仿宋"/>
                <w:szCs w:val="21"/>
              </w:rPr>
              <w:t>km</w:t>
            </w:r>
          </w:p>
        </w:tc>
        <w:tc>
          <w:tcPr>
            <w:tcW w:w="897" w:type="pct"/>
            <w:vAlign w:val="center"/>
          </w:tcPr>
          <w:p w14:paraId="35FB18EF">
            <w:pPr>
              <w:widowControl/>
              <w:adjustRightInd w:val="0"/>
              <w:snapToGrid w:val="0"/>
              <w:jc w:val="center"/>
              <w:rPr>
                <w:rFonts w:ascii="方正仿宋_GBK" w:hAnsi="仿宋" w:eastAsia="方正仿宋_GBK" w:cs="仿宋"/>
                <w:szCs w:val="21"/>
              </w:rPr>
            </w:pPr>
            <w:r>
              <w:rPr>
                <w:rFonts w:hint="eastAsia" w:ascii="方正仿宋_GBK" w:hAnsi="仿宋" w:eastAsia="方正仿宋_GBK" w:cs="仿宋"/>
                <w:szCs w:val="21"/>
              </w:rPr>
              <w:t>‰</w:t>
            </w:r>
          </w:p>
        </w:tc>
      </w:tr>
      <w:tr w14:paraId="3949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1CBD61A7">
            <w:pPr>
              <w:widowControl/>
              <w:jc w:val="center"/>
              <w:rPr>
                <w:rFonts w:ascii="方正仿宋_GBK" w:hAnsi="仿宋" w:eastAsia="方正仿宋_GBK" w:cs="仿宋"/>
                <w:kern w:val="0"/>
                <w:szCs w:val="21"/>
              </w:rPr>
            </w:pPr>
            <w:r>
              <w:rPr>
                <w:rFonts w:hint="eastAsia" w:ascii="方正仿宋_GBK" w:hAnsi="仿宋" w:eastAsia="方正仿宋_GBK" w:cs="仿宋"/>
                <w:szCs w:val="21"/>
              </w:rPr>
              <w:t>南宾进口便桥</w:t>
            </w:r>
          </w:p>
        </w:tc>
        <w:tc>
          <w:tcPr>
            <w:tcW w:w="759" w:type="pct"/>
            <w:vAlign w:val="center"/>
          </w:tcPr>
          <w:p w14:paraId="210ACFBE">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菜地坝河</w:t>
            </w:r>
          </w:p>
        </w:tc>
        <w:tc>
          <w:tcPr>
            <w:tcW w:w="887" w:type="pct"/>
            <w:vAlign w:val="center"/>
          </w:tcPr>
          <w:p w14:paraId="27971641">
            <w:pPr>
              <w:widowControl/>
              <w:jc w:val="center"/>
              <w:rPr>
                <w:rFonts w:ascii="方正仿宋_GBK" w:hAnsi="仿宋" w:eastAsia="方正仿宋_GBK" w:cs="仿宋"/>
                <w:kern w:val="0"/>
                <w:sz w:val="24"/>
              </w:rPr>
            </w:pPr>
            <w:r>
              <w:rPr>
                <w:rFonts w:hint="eastAsia" w:ascii="方正仿宋_GBK" w:hAnsi="仿宋" w:eastAsia="方正仿宋_GBK" w:cs="仿宋"/>
                <w:sz w:val="24"/>
              </w:rPr>
              <w:t>34.1</w:t>
            </w:r>
          </w:p>
        </w:tc>
        <w:tc>
          <w:tcPr>
            <w:tcW w:w="1140" w:type="pct"/>
            <w:vAlign w:val="center"/>
          </w:tcPr>
          <w:p w14:paraId="1CF8919A">
            <w:pPr>
              <w:widowControl/>
              <w:jc w:val="center"/>
              <w:rPr>
                <w:rFonts w:ascii="方正仿宋_GBK" w:hAnsi="仿宋" w:eastAsia="方正仿宋_GBK" w:cs="仿宋"/>
                <w:sz w:val="24"/>
              </w:rPr>
            </w:pPr>
            <w:r>
              <w:rPr>
                <w:rFonts w:hint="eastAsia" w:ascii="方正仿宋_GBK" w:hAnsi="仿宋" w:eastAsia="方正仿宋_GBK" w:cs="仿宋"/>
                <w:sz w:val="24"/>
              </w:rPr>
              <w:t>11.2</w:t>
            </w:r>
          </w:p>
        </w:tc>
        <w:tc>
          <w:tcPr>
            <w:tcW w:w="897" w:type="pct"/>
            <w:vAlign w:val="center"/>
          </w:tcPr>
          <w:p w14:paraId="32F5DAF2">
            <w:pPr>
              <w:widowControl/>
              <w:jc w:val="center"/>
              <w:rPr>
                <w:rFonts w:ascii="方正仿宋_GBK" w:hAnsi="仿宋" w:eastAsia="方正仿宋_GBK" w:cs="仿宋"/>
                <w:sz w:val="24"/>
              </w:rPr>
            </w:pPr>
            <w:r>
              <w:rPr>
                <w:rFonts w:hint="eastAsia" w:ascii="方正仿宋_GBK" w:hAnsi="仿宋" w:eastAsia="方正仿宋_GBK" w:cs="仿宋"/>
                <w:sz w:val="24"/>
              </w:rPr>
              <w:t>47.5</w:t>
            </w:r>
          </w:p>
        </w:tc>
      </w:tr>
      <w:tr w14:paraId="20D3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6B2379E3">
            <w:pPr>
              <w:widowControl/>
              <w:jc w:val="center"/>
              <w:rPr>
                <w:rFonts w:ascii="方正仿宋_GBK" w:hAnsi="仿宋" w:eastAsia="方正仿宋_GBK" w:cs="仿宋"/>
                <w:szCs w:val="21"/>
              </w:rPr>
            </w:pPr>
            <w:r>
              <w:rPr>
                <w:rFonts w:hint="eastAsia" w:ascii="方正仿宋_GBK" w:hAnsi="仿宋" w:eastAsia="方正仿宋_GBK" w:cs="仿宋"/>
                <w:szCs w:val="21"/>
              </w:rPr>
              <w:t>南宾出口便桥</w:t>
            </w:r>
          </w:p>
        </w:tc>
        <w:tc>
          <w:tcPr>
            <w:tcW w:w="759" w:type="pct"/>
            <w:vAlign w:val="center"/>
          </w:tcPr>
          <w:p w14:paraId="3486A4FA">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对河坝河</w:t>
            </w:r>
          </w:p>
        </w:tc>
        <w:tc>
          <w:tcPr>
            <w:tcW w:w="887" w:type="pct"/>
            <w:vAlign w:val="center"/>
          </w:tcPr>
          <w:p w14:paraId="25DE3C21">
            <w:pPr>
              <w:widowControl/>
              <w:jc w:val="center"/>
              <w:rPr>
                <w:rFonts w:ascii="方正仿宋_GBK" w:hAnsi="仿宋" w:eastAsia="方正仿宋_GBK" w:cs="仿宋"/>
                <w:sz w:val="24"/>
              </w:rPr>
            </w:pPr>
            <w:r>
              <w:rPr>
                <w:rFonts w:hint="eastAsia" w:ascii="方正仿宋_GBK" w:hAnsi="仿宋" w:eastAsia="方正仿宋_GBK" w:cs="仿宋"/>
                <w:sz w:val="24"/>
              </w:rPr>
              <w:t>26.8</w:t>
            </w:r>
          </w:p>
        </w:tc>
        <w:tc>
          <w:tcPr>
            <w:tcW w:w="1140" w:type="pct"/>
            <w:vAlign w:val="center"/>
          </w:tcPr>
          <w:p w14:paraId="1F9BF13C">
            <w:pPr>
              <w:widowControl/>
              <w:jc w:val="center"/>
              <w:rPr>
                <w:rFonts w:ascii="方正仿宋_GBK" w:hAnsi="仿宋" w:eastAsia="方正仿宋_GBK" w:cs="仿宋"/>
                <w:sz w:val="24"/>
              </w:rPr>
            </w:pPr>
            <w:r>
              <w:rPr>
                <w:rFonts w:hint="eastAsia" w:ascii="方正仿宋_GBK" w:hAnsi="仿宋" w:eastAsia="方正仿宋_GBK" w:cs="仿宋"/>
                <w:sz w:val="24"/>
              </w:rPr>
              <w:t>15.1</w:t>
            </w:r>
          </w:p>
        </w:tc>
        <w:tc>
          <w:tcPr>
            <w:tcW w:w="897" w:type="pct"/>
            <w:vAlign w:val="center"/>
          </w:tcPr>
          <w:p w14:paraId="50C4DDC4">
            <w:pPr>
              <w:widowControl/>
              <w:jc w:val="center"/>
              <w:rPr>
                <w:rFonts w:ascii="方正仿宋_GBK" w:hAnsi="仿宋" w:eastAsia="方正仿宋_GBK" w:cs="仿宋"/>
                <w:sz w:val="24"/>
              </w:rPr>
            </w:pPr>
            <w:r>
              <w:rPr>
                <w:rFonts w:hint="eastAsia" w:ascii="方正仿宋_GBK" w:hAnsi="仿宋" w:eastAsia="方正仿宋_GBK" w:cs="仿宋"/>
                <w:sz w:val="24"/>
              </w:rPr>
              <w:t>41.4</w:t>
            </w:r>
          </w:p>
        </w:tc>
      </w:tr>
      <w:tr w14:paraId="6C71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vAlign w:val="center"/>
          </w:tcPr>
          <w:p w14:paraId="1C006350">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接105省道便桥</w:t>
            </w:r>
          </w:p>
        </w:tc>
        <w:tc>
          <w:tcPr>
            <w:tcW w:w="759" w:type="pct"/>
            <w:vAlign w:val="center"/>
          </w:tcPr>
          <w:p w14:paraId="07E85DE6">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菜地坝河</w:t>
            </w:r>
          </w:p>
        </w:tc>
        <w:tc>
          <w:tcPr>
            <w:tcW w:w="887" w:type="pct"/>
            <w:vAlign w:val="center"/>
          </w:tcPr>
          <w:p w14:paraId="1936BBE8">
            <w:pPr>
              <w:widowControl/>
              <w:jc w:val="center"/>
              <w:rPr>
                <w:rFonts w:ascii="方正仿宋_GBK" w:hAnsi="仿宋" w:eastAsia="方正仿宋_GBK" w:cs="仿宋"/>
                <w:kern w:val="0"/>
                <w:sz w:val="24"/>
              </w:rPr>
            </w:pPr>
            <w:r>
              <w:rPr>
                <w:rFonts w:hint="eastAsia" w:ascii="方正仿宋_GBK" w:hAnsi="仿宋" w:eastAsia="方正仿宋_GBK" w:cs="仿宋"/>
                <w:sz w:val="24"/>
              </w:rPr>
              <w:t>34.1</w:t>
            </w:r>
          </w:p>
        </w:tc>
        <w:tc>
          <w:tcPr>
            <w:tcW w:w="1140" w:type="pct"/>
            <w:vAlign w:val="center"/>
          </w:tcPr>
          <w:p w14:paraId="160C5F00">
            <w:pPr>
              <w:widowControl/>
              <w:jc w:val="center"/>
              <w:rPr>
                <w:rFonts w:ascii="方正仿宋_GBK" w:hAnsi="仿宋" w:eastAsia="方正仿宋_GBK" w:cs="仿宋"/>
                <w:sz w:val="24"/>
              </w:rPr>
            </w:pPr>
            <w:r>
              <w:rPr>
                <w:rFonts w:hint="eastAsia" w:ascii="方正仿宋_GBK" w:hAnsi="仿宋" w:eastAsia="方正仿宋_GBK" w:cs="仿宋"/>
                <w:sz w:val="24"/>
              </w:rPr>
              <w:t>11.2</w:t>
            </w:r>
          </w:p>
        </w:tc>
        <w:tc>
          <w:tcPr>
            <w:tcW w:w="897" w:type="pct"/>
            <w:vAlign w:val="center"/>
          </w:tcPr>
          <w:p w14:paraId="1C36E9CF">
            <w:pPr>
              <w:widowControl/>
              <w:jc w:val="center"/>
              <w:rPr>
                <w:rFonts w:ascii="方正仿宋_GBK" w:hAnsi="仿宋" w:eastAsia="方正仿宋_GBK" w:cs="仿宋"/>
                <w:sz w:val="24"/>
              </w:rPr>
            </w:pPr>
            <w:r>
              <w:rPr>
                <w:rFonts w:hint="eastAsia" w:ascii="方正仿宋_GBK" w:hAnsi="仿宋" w:eastAsia="方正仿宋_GBK" w:cs="仿宋"/>
                <w:sz w:val="24"/>
              </w:rPr>
              <w:t>47.5</w:t>
            </w:r>
          </w:p>
        </w:tc>
      </w:tr>
      <w:tr w14:paraId="4348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vAlign w:val="center"/>
          </w:tcPr>
          <w:p w14:paraId="3F3657C4">
            <w:pPr>
              <w:widowControl/>
              <w:adjustRightInd w:val="0"/>
              <w:snapToGrid w:val="0"/>
              <w:jc w:val="center"/>
              <w:rPr>
                <w:rFonts w:ascii="方正仿宋_GBK" w:hAnsi="仿宋" w:eastAsia="方正仿宋_GBK" w:cs="仿宋"/>
                <w:kern w:val="0"/>
                <w:szCs w:val="21"/>
              </w:rPr>
            </w:pPr>
          </w:p>
        </w:tc>
        <w:tc>
          <w:tcPr>
            <w:tcW w:w="759" w:type="pct"/>
            <w:vAlign w:val="center"/>
          </w:tcPr>
          <w:p w14:paraId="79E70816">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对河坝河</w:t>
            </w:r>
          </w:p>
        </w:tc>
        <w:tc>
          <w:tcPr>
            <w:tcW w:w="887" w:type="pct"/>
            <w:vAlign w:val="center"/>
          </w:tcPr>
          <w:p w14:paraId="1DCC29C1">
            <w:pPr>
              <w:widowControl/>
              <w:jc w:val="center"/>
              <w:rPr>
                <w:rFonts w:ascii="方正仿宋_GBK" w:hAnsi="仿宋" w:eastAsia="方正仿宋_GBK" w:cs="仿宋"/>
                <w:sz w:val="24"/>
              </w:rPr>
            </w:pPr>
            <w:r>
              <w:rPr>
                <w:rFonts w:hint="eastAsia" w:ascii="方正仿宋_GBK" w:hAnsi="仿宋" w:eastAsia="方正仿宋_GBK" w:cs="仿宋"/>
                <w:sz w:val="24"/>
              </w:rPr>
              <w:t>26.8</w:t>
            </w:r>
          </w:p>
        </w:tc>
        <w:tc>
          <w:tcPr>
            <w:tcW w:w="1140" w:type="pct"/>
            <w:vAlign w:val="center"/>
          </w:tcPr>
          <w:p w14:paraId="3092326D">
            <w:pPr>
              <w:widowControl/>
              <w:jc w:val="center"/>
              <w:rPr>
                <w:rFonts w:ascii="方正仿宋_GBK" w:hAnsi="仿宋" w:eastAsia="方正仿宋_GBK" w:cs="仿宋"/>
                <w:sz w:val="24"/>
              </w:rPr>
            </w:pPr>
            <w:r>
              <w:rPr>
                <w:rFonts w:hint="eastAsia" w:ascii="方正仿宋_GBK" w:hAnsi="仿宋" w:eastAsia="方正仿宋_GBK" w:cs="仿宋"/>
                <w:sz w:val="24"/>
              </w:rPr>
              <w:t>15.1</w:t>
            </w:r>
          </w:p>
        </w:tc>
        <w:tc>
          <w:tcPr>
            <w:tcW w:w="897" w:type="pct"/>
            <w:vAlign w:val="center"/>
          </w:tcPr>
          <w:p w14:paraId="012AF49A">
            <w:pPr>
              <w:widowControl/>
              <w:jc w:val="center"/>
              <w:rPr>
                <w:rFonts w:ascii="方正仿宋_GBK" w:hAnsi="仿宋" w:eastAsia="方正仿宋_GBK" w:cs="仿宋"/>
                <w:sz w:val="24"/>
              </w:rPr>
            </w:pPr>
            <w:r>
              <w:rPr>
                <w:rFonts w:hint="eastAsia" w:ascii="方正仿宋_GBK" w:hAnsi="仿宋" w:eastAsia="方正仿宋_GBK" w:cs="仿宋"/>
                <w:sz w:val="24"/>
              </w:rPr>
              <w:t>41.4</w:t>
            </w:r>
          </w:p>
        </w:tc>
      </w:tr>
      <w:tr w14:paraId="6C43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316A9080">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DK381渣场便道</w:t>
            </w:r>
          </w:p>
        </w:tc>
        <w:tc>
          <w:tcPr>
            <w:tcW w:w="759" w:type="pct"/>
            <w:vAlign w:val="center"/>
          </w:tcPr>
          <w:p w14:paraId="2EC51F29">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厂坝沟右岸支沟</w:t>
            </w:r>
          </w:p>
        </w:tc>
        <w:tc>
          <w:tcPr>
            <w:tcW w:w="887" w:type="pct"/>
            <w:vAlign w:val="center"/>
          </w:tcPr>
          <w:p w14:paraId="46AF595C">
            <w:pPr>
              <w:widowControl/>
              <w:jc w:val="center"/>
              <w:rPr>
                <w:rFonts w:ascii="方正仿宋_GBK" w:hAnsi="仿宋" w:eastAsia="方正仿宋_GBK" w:cs="仿宋"/>
                <w:kern w:val="0"/>
                <w:sz w:val="24"/>
              </w:rPr>
            </w:pPr>
            <w:r>
              <w:rPr>
                <w:rFonts w:hint="eastAsia" w:ascii="方正仿宋_GBK" w:hAnsi="仿宋" w:eastAsia="方正仿宋_GBK" w:cs="仿宋"/>
                <w:sz w:val="24"/>
              </w:rPr>
              <w:t>1.1</w:t>
            </w:r>
          </w:p>
        </w:tc>
        <w:tc>
          <w:tcPr>
            <w:tcW w:w="1140" w:type="pct"/>
            <w:vAlign w:val="center"/>
          </w:tcPr>
          <w:p w14:paraId="1769D56F">
            <w:pPr>
              <w:widowControl/>
              <w:jc w:val="center"/>
              <w:rPr>
                <w:rFonts w:ascii="方正仿宋_GBK" w:hAnsi="仿宋" w:eastAsia="方正仿宋_GBK" w:cs="仿宋"/>
                <w:sz w:val="24"/>
              </w:rPr>
            </w:pPr>
            <w:r>
              <w:rPr>
                <w:rFonts w:hint="eastAsia" w:ascii="方正仿宋_GBK" w:hAnsi="仿宋" w:eastAsia="方正仿宋_GBK" w:cs="仿宋"/>
                <w:sz w:val="24"/>
              </w:rPr>
              <w:t>2.1</w:t>
            </w:r>
          </w:p>
        </w:tc>
        <w:tc>
          <w:tcPr>
            <w:tcW w:w="897" w:type="pct"/>
            <w:vAlign w:val="center"/>
          </w:tcPr>
          <w:p w14:paraId="2CC2EB03">
            <w:pPr>
              <w:widowControl/>
              <w:jc w:val="center"/>
              <w:rPr>
                <w:rFonts w:ascii="方正仿宋_GBK" w:hAnsi="仿宋" w:eastAsia="方正仿宋_GBK" w:cs="仿宋"/>
                <w:sz w:val="24"/>
              </w:rPr>
            </w:pPr>
            <w:r>
              <w:rPr>
                <w:rFonts w:hint="eastAsia" w:ascii="方正仿宋_GBK" w:hAnsi="仿宋" w:eastAsia="方正仿宋_GBK" w:cs="仿宋"/>
                <w:sz w:val="24"/>
              </w:rPr>
              <w:t>49.3</w:t>
            </w:r>
          </w:p>
        </w:tc>
      </w:tr>
      <w:tr w14:paraId="0120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24DDE006">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城北斜井盖板涵</w:t>
            </w:r>
          </w:p>
        </w:tc>
        <w:tc>
          <w:tcPr>
            <w:tcW w:w="759" w:type="pct"/>
            <w:vAlign w:val="center"/>
          </w:tcPr>
          <w:p w14:paraId="59F5725A">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半沟河</w:t>
            </w:r>
          </w:p>
        </w:tc>
        <w:tc>
          <w:tcPr>
            <w:tcW w:w="887" w:type="pct"/>
            <w:vAlign w:val="center"/>
          </w:tcPr>
          <w:p w14:paraId="73A6227C">
            <w:pPr>
              <w:widowControl/>
              <w:jc w:val="center"/>
              <w:rPr>
                <w:rFonts w:ascii="方正仿宋_GBK" w:hAnsi="仿宋" w:eastAsia="方正仿宋_GBK" w:cs="仿宋"/>
                <w:sz w:val="24"/>
              </w:rPr>
            </w:pPr>
            <w:r>
              <w:rPr>
                <w:rFonts w:hint="eastAsia" w:ascii="方正仿宋_GBK" w:hAnsi="仿宋" w:eastAsia="方正仿宋_GBK" w:cs="仿宋"/>
                <w:sz w:val="24"/>
              </w:rPr>
              <w:t>1.9</w:t>
            </w:r>
          </w:p>
        </w:tc>
        <w:tc>
          <w:tcPr>
            <w:tcW w:w="1140" w:type="pct"/>
            <w:vAlign w:val="center"/>
          </w:tcPr>
          <w:p w14:paraId="3A67B90F">
            <w:pPr>
              <w:widowControl/>
              <w:jc w:val="center"/>
              <w:rPr>
                <w:rFonts w:ascii="方正仿宋_GBK" w:hAnsi="仿宋" w:eastAsia="方正仿宋_GBK" w:cs="仿宋"/>
                <w:sz w:val="24"/>
              </w:rPr>
            </w:pPr>
            <w:r>
              <w:rPr>
                <w:rFonts w:hint="eastAsia" w:ascii="方正仿宋_GBK" w:hAnsi="仿宋" w:eastAsia="方正仿宋_GBK" w:cs="仿宋"/>
                <w:sz w:val="24"/>
              </w:rPr>
              <w:t>2.5</w:t>
            </w:r>
          </w:p>
        </w:tc>
        <w:tc>
          <w:tcPr>
            <w:tcW w:w="897" w:type="pct"/>
            <w:vAlign w:val="center"/>
          </w:tcPr>
          <w:p w14:paraId="35AB734D">
            <w:pPr>
              <w:widowControl/>
              <w:jc w:val="center"/>
              <w:rPr>
                <w:rFonts w:ascii="方正仿宋_GBK" w:hAnsi="仿宋" w:eastAsia="方正仿宋_GBK" w:cs="仿宋"/>
                <w:sz w:val="24"/>
              </w:rPr>
            </w:pPr>
            <w:r>
              <w:rPr>
                <w:rFonts w:hint="eastAsia" w:ascii="方正仿宋_GBK" w:hAnsi="仿宋" w:eastAsia="方正仿宋_GBK" w:cs="仿宋"/>
                <w:sz w:val="24"/>
              </w:rPr>
              <w:t>26.8</w:t>
            </w:r>
          </w:p>
        </w:tc>
      </w:tr>
      <w:tr w14:paraId="43B9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vAlign w:val="center"/>
          </w:tcPr>
          <w:p w14:paraId="4D01275D">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城北斜井驻地便桥</w:t>
            </w:r>
          </w:p>
        </w:tc>
        <w:tc>
          <w:tcPr>
            <w:tcW w:w="759" w:type="pct"/>
            <w:vAlign w:val="center"/>
          </w:tcPr>
          <w:p w14:paraId="12AB7574">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半沟河</w:t>
            </w:r>
          </w:p>
        </w:tc>
        <w:tc>
          <w:tcPr>
            <w:tcW w:w="887" w:type="pct"/>
            <w:vAlign w:val="center"/>
          </w:tcPr>
          <w:p w14:paraId="160EE2DB">
            <w:pPr>
              <w:widowControl/>
              <w:jc w:val="center"/>
              <w:rPr>
                <w:rFonts w:ascii="方正仿宋_GBK" w:hAnsi="仿宋" w:eastAsia="方正仿宋_GBK" w:cs="仿宋"/>
                <w:sz w:val="24"/>
              </w:rPr>
            </w:pPr>
            <w:r>
              <w:rPr>
                <w:rFonts w:hint="eastAsia" w:ascii="方正仿宋_GBK" w:hAnsi="仿宋" w:eastAsia="方正仿宋_GBK" w:cs="仿宋"/>
                <w:sz w:val="24"/>
              </w:rPr>
              <w:t>1.9</w:t>
            </w:r>
          </w:p>
        </w:tc>
        <w:tc>
          <w:tcPr>
            <w:tcW w:w="1140" w:type="pct"/>
            <w:vAlign w:val="center"/>
          </w:tcPr>
          <w:p w14:paraId="2C5555DE">
            <w:pPr>
              <w:widowControl/>
              <w:jc w:val="center"/>
              <w:rPr>
                <w:rFonts w:ascii="方正仿宋_GBK" w:hAnsi="仿宋" w:eastAsia="方正仿宋_GBK" w:cs="仿宋"/>
                <w:sz w:val="24"/>
              </w:rPr>
            </w:pPr>
            <w:r>
              <w:rPr>
                <w:rFonts w:hint="eastAsia" w:ascii="方正仿宋_GBK" w:hAnsi="仿宋" w:eastAsia="方正仿宋_GBK" w:cs="仿宋"/>
                <w:sz w:val="24"/>
              </w:rPr>
              <w:t>2.5</w:t>
            </w:r>
          </w:p>
        </w:tc>
        <w:tc>
          <w:tcPr>
            <w:tcW w:w="897" w:type="pct"/>
            <w:vAlign w:val="center"/>
          </w:tcPr>
          <w:p w14:paraId="6DCE1BA3">
            <w:pPr>
              <w:widowControl/>
              <w:jc w:val="center"/>
              <w:rPr>
                <w:rFonts w:ascii="方正仿宋_GBK" w:hAnsi="仿宋" w:eastAsia="方正仿宋_GBK" w:cs="仿宋"/>
                <w:sz w:val="24"/>
              </w:rPr>
            </w:pPr>
            <w:r>
              <w:rPr>
                <w:rFonts w:hint="eastAsia" w:ascii="方正仿宋_GBK" w:hAnsi="仿宋" w:eastAsia="方正仿宋_GBK" w:cs="仿宋"/>
                <w:sz w:val="24"/>
              </w:rPr>
              <w:t>26.8</w:t>
            </w:r>
          </w:p>
        </w:tc>
      </w:tr>
      <w:tr w14:paraId="2C08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vAlign w:val="center"/>
          </w:tcPr>
          <w:p w14:paraId="731890A2">
            <w:pPr>
              <w:widowControl/>
              <w:adjustRightInd w:val="0"/>
              <w:snapToGrid w:val="0"/>
              <w:jc w:val="center"/>
              <w:rPr>
                <w:rFonts w:ascii="方正仿宋_GBK" w:hAnsi="仿宋" w:eastAsia="方正仿宋_GBK" w:cs="仿宋"/>
                <w:kern w:val="0"/>
                <w:szCs w:val="21"/>
              </w:rPr>
            </w:pPr>
          </w:p>
        </w:tc>
        <w:tc>
          <w:tcPr>
            <w:tcW w:w="759" w:type="pct"/>
            <w:vAlign w:val="center"/>
          </w:tcPr>
          <w:p w14:paraId="1446647B">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半沟河右岸支沟</w:t>
            </w:r>
          </w:p>
        </w:tc>
        <w:tc>
          <w:tcPr>
            <w:tcW w:w="887" w:type="pct"/>
            <w:vAlign w:val="center"/>
          </w:tcPr>
          <w:p w14:paraId="690E4729">
            <w:pPr>
              <w:widowControl/>
              <w:jc w:val="center"/>
              <w:rPr>
                <w:rFonts w:ascii="方正仿宋_GBK" w:hAnsi="仿宋" w:eastAsia="方正仿宋_GBK" w:cs="仿宋"/>
                <w:sz w:val="24"/>
              </w:rPr>
            </w:pPr>
            <w:r>
              <w:rPr>
                <w:rFonts w:hint="eastAsia" w:ascii="方正仿宋_GBK" w:hAnsi="仿宋" w:eastAsia="方正仿宋_GBK" w:cs="仿宋"/>
                <w:sz w:val="24"/>
              </w:rPr>
              <w:t>1.6</w:t>
            </w:r>
          </w:p>
        </w:tc>
        <w:tc>
          <w:tcPr>
            <w:tcW w:w="1140" w:type="pct"/>
            <w:vAlign w:val="center"/>
          </w:tcPr>
          <w:p w14:paraId="05AB6AAE">
            <w:pPr>
              <w:widowControl/>
              <w:jc w:val="center"/>
              <w:rPr>
                <w:rFonts w:ascii="方正仿宋_GBK" w:hAnsi="仿宋" w:eastAsia="方正仿宋_GBK" w:cs="仿宋"/>
                <w:sz w:val="24"/>
              </w:rPr>
            </w:pPr>
            <w:r>
              <w:rPr>
                <w:rFonts w:hint="eastAsia" w:ascii="方正仿宋_GBK" w:hAnsi="仿宋" w:eastAsia="方正仿宋_GBK" w:cs="仿宋"/>
                <w:sz w:val="24"/>
              </w:rPr>
              <w:t>2.1</w:t>
            </w:r>
          </w:p>
        </w:tc>
        <w:tc>
          <w:tcPr>
            <w:tcW w:w="897" w:type="pct"/>
            <w:vAlign w:val="center"/>
          </w:tcPr>
          <w:p w14:paraId="19749BFE">
            <w:pPr>
              <w:widowControl/>
              <w:jc w:val="center"/>
              <w:rPr>
                <w:rFonts w:ascii="方正仿宋_GBK" w:hAnsi="仿宋" w:eastAsia="方正仿宋_GBK" w:cs="仿宋"/>
                <w:sz w:val="24"/>
              </w:rPr>
            </w:pPr>
            <w:r>
              <w:rPr>
                <w:rFonts w:hint="eastAsia" w:ascii="方正仿宋_GBK" w:hAnsi="仿宋" w:eastAsia="方正仿宋_GBK" w:cs="仿宋"/>
                <w:sz w:val="24"/>
              </w:rPr>
              <w:t>27.1</w:t>
            </w:r>
          </w:p>
        </w:tc>
      </w:tr>
      <w:tr w14:paraId="4A6A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vAlign w:val="center"/>
          </w:tcPr>
          <w:p w14:paraId="58D423C1">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石板坡进口便桥</w:t>
            </w:r>
          </w:p>
        </w:tc>
        <w:tc>
          <w:tcPr>
            <w:tcW w:w="759" w:type="pct"/>
            <w:vAlign w:val="center"/>
          </w:tcPr>
          <w:p w14:paraId="3F28BAED">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石界溪</w:t>
            </w:r>
          </w:p>
        </w:tc>
        <w:tc>
          <w:tcPr>
            <w:tcW w:w="887" w:type="pct"/>
            <w:vAlign w:val="center"/>
          </w:tcPr>
          <w:p w14:paraId="353A69F0">
            <w:pPr>
              <w:widowControl/>
              <w:jc w:val="center"/>
              <w:rPr>
                <w:rFonts w:ascii="方正仿宋_GBK" w:hAnsi="仿宋" w:eastAsia="方正仿宋_GBK" w:cs="仿宋"/>
                <w:kern w:val="0"/>
                <w:sz w:val="24"/>
              </w:rPr>
            </w:pPr>
            <w:r>
              <w:rPr>
                <w:rFonts w:hint="eastAsia" w:ascii="方正仿宋_GBK" w:hAnsi="仿宋" w:eastAsia="方正仿宋_GBK" w:cs="仿宋"/>
                <w:sz w:val="24"/>
              </w:rPr>
              <w:t>11.4</w:t>
            </w:r>
          </w:p>
        </w:tc>
        <w:tc>
          <w:tcPr>
            <w:tcW w:w="1140" w:type="pct"/>
            <w:vAlign w:val="center"/>
          </w:tcPr>
          <w:p w14:paraId="693D2B01">
            <w:pPr>
              <w:widowControl/>
              <w:jc w:val="center"/>
              <w:rPr>
                <w:rFonts w:ascii="方正仿宋_GBK" w:hAnsi="仿宋" w:eastAsia="方正仿宋_GBK" w:cs="仿宋"/>
                <w:sz w:val="24"/>
              </w:rPr>
            </w:pPr>
            <w:r>
              <w:rPr>
                <w:rFonts w:hint="eastAsia" w:ascii="方正仿宋_GBK" w:hAnsi="仿宋" w:eastAsia="方正仿宋_GBK" w:cs="仿宋"/>
                <w:sz w:val="24"/>
              </w:rPr>
              <w:t>6.9</w:t>
            </w:r>
          </w:p>
        </w:tc>
        <w:tc>
          <w:tcPr>
            <w:tcW w:w="897" w:type="pct"/>
            <w:vAlign w:val="center"/>
          </w:tcPr>
          <w:p w14:paraId="732859F6">
            <w:pPr>
              <w:widowControl/>
              <w:jc w:val="center"/>
              <w:rPr>
                <w:rFonts w:ascii="方正仿宋_GBK" w:hAnsi="仿宋" w:eastAsia="方正仿宋_GBK" w:cs="仿宋"/>
                <w:sz w:val="24"/>
              </w:rPr>
            </w:pPr>
            <w:r>
              <w:rPr>
                <w:rFonts w:hint="eastAsia" w:ascii="方正仿宋_GBK" w:hAnsi="仿宋" w:eastAsia="方正仿宋_GBK" w:cs="仿宋"/>
                <w:sz w:val="24"/>
              </w:rPr>
              <w:t>48.2</w:t>
            </w:r>
          </w:p>
        </w:tc>
      </w:tr>
      <w:tr w14:paraId="7B40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vAlign w:val="center"/>
          </w:tcPr>
          <w:p w14:paraId="1F20A877">
            <w:pPr>
              <w:widowControl/>
              <w:adjustRightInd w:val="0"/>
              <w:snapToGrid w:val="0"/>
              <w:jc w:val="center"/>
              <w:rPr>
                <w:rFonts w:ascii="方正仿宋_GBK" w:hAnsi="仿宋" w:eastAsia="方正仿宋_GBK" w:cs="仿宋"/>
                <w:kern w:val="0"/>
                <w:szCs w:val="21"/>
              </w:rPr>
            </w:pPr>
          </w:p>
        </w:tc>
        <w:tc>
          <w:tcPr>
            <w:tcW w:w="759" w:type="pct"/>
            <w:vAlign w:val="center"/>
          </w:tcPr>
          <w:p w14:paraId="6CFF6BB7">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沙谷嘴沟</w:t>
            </w:r>
          </w:p>
        </w:tc>
        <w:tc>
          <w:tcPr>
            <w:tcW w:w="887" w:type="pct"/>
            <w:vAlign w:val="center"/>
          </w:tcPr>
          <w:p w14:paraId="6F230DA7">
            <w:pPr>
              <w:widowControl/>
              <w:jc w:val="center"/>
              <w:rPr>
                <w:rFonts w:ascii="方正仿宋_GBK" w:hAnsi="仿宋" w:eastAsia="方正仿宋_GBK" w:cs="仿宋"/>
                <w:sz w:val="24"/>
              </w:rPr>
            </w:pPr>
            <w:r>
              <w:rPr>
                <w:rFonts w:hint="eastAsia" w:ascii="方正仿宋_GBK" w:hAnsi="仿宋" w:eastAsia="方正仿宋_GBK" w:cs="仿宋"/>
                <w:sz w:val="24"/>
              </w:rPr>
              <w:t>7.4</w:t>
            </w:r>
          </w:p>
        </w:tc>
        <w:tc>
          <w:tcPr>
            <w:tcW w:w="1140" w:type="pct"/>
            <w:vAlign w:val="center"/>
          </w:tcPr>
          <w:p w14:paraId="59C13EE7">
            <w:pPr>
              <w:widowControl/>
              <w:jc w:val="center"/>
              <w:rPr>
                <w:rFonts w:ascii="方正仿宋_GBK" w:hAnsi="仿宋" w:eastAsia="方正仿宋_GBK" w:cs="仿宋"/>
                <w:sz w:val="24"/>
              </w:rPr>
            </w:pPr>
            <w:r>
              <w:rPr>
                <w:rFonts w:hint="eastAsia" w:ascii="方正仿宋_GBK" w:hAnsi="仿宋" w:eastAsia="方正仿宋_GBK" w:cs="仿宋"/>
                <w:sz w:val="24"/>
              </w:rPr>
              <w:t>7.1</w:t>
            </w:r>
          </w:p>
        </w:tc>
        <w:tc>
          <w:tcPr>
            <w:tcW w:w="897" w:type="pct"/>
            <w:vAlign w:val="center"/>
          </w:tcPr>
          <w:p w14:paraId="55714CDD">
            <w:pPr>
              <w:widowControl/>
              <w:jc w:val="center"/>
              <w:rPr>
                <w:rFonts w:ascii="方正仿宋_GBK" w:hAnsi="仿宋" w:eastAsia="方正仿宋_GBK" w:cs="仿宋"/>
                <w:sz w:val="24"/>
              </w:rPr>
            </w:pPr>
            <w:r>
              <w:rPr>
                <w:rFonts w:hint="eastAsia" w:ascii="方正仿宋_GBK" w:hAnsi="仿宋" w:eastAsia="方正仿宋_GBK" w:cs="仿宋"/>
                <w:sz w:val="24"/>
              </w:rPr>
              <w:t>44.5</w:t>
            </w:r>
          </w:p>
        </w:tc>
      </w:tr>
      <w:tr w14:paraId="17F0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11B02833">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石板坡进口材料堆场便桥</w:t>
            </w:r>
          </w:p>
        </w:tc>
        <w:tc>
          <w:tcPr>
            <w:tcW w:w="759" w:type="pct"/>
            <w:vAlign w:val="center"/>
          </w:tcPr>
          <w:p w14:paraId="20FB0851">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石界溪</w:t>
            </w:r>
          </w:p>
        </w:tc>
        <w:tc>
          <w:tcPr>
            <w:tcW w:w="887" w:type="pct"/>
            <w:vAlign w:val="center"/>
          </w:tcPr>
          <w:p w14:paraId="4F7E70C8">
            <w:pPr>
              <w:widowControl/>
              <w:adjustRightInd w:val="0"/>
              <w:snapToGrid w:val="0"/>
              <w:jc w:val="center"/>
              <w:rPr>
                <w:rFonts w:ascii="方正仿宋_GBK" w:hAnsi="仿宋" w:eastAsia="方正仿宋_GBK" w:cs="仿宋"/>
                <w:kern w:val="0"/>
                <w:sz w:val="24"/>
              </w:rPr>
            </w:pPr>
            <w:r>
              <w:rPr>
                <w:rFonts w:hint="eastAsia" w:ascii="方正仿宋_GBK" w:hAnsi="仿宋" w:eastAsia="方正仿宋_GBK" w:cs="仿宋"/>
                <w:kern w:val="0"/>
                <w:sz w:val="24"/>
              </w:rPr>
              <w:t>22.8</w:t>
            </w:r>
          </w:p>
        </w:tc>
        <w:tc>
          <w:tcPr>
            <w:tcW w:w="1140" w:type="pct"/>
            <w:vAlign w:val="center"/>
          </w:tcPr>
          <w:p w14:paraId="305275CD">
            <w:pPr>
              <w:widowControl/>
              <w:adjustRightInd w:val="0"/>
              <w:snapToGrid w:val="0"/>
              <w:jc w:val="center"/>
              <w:rPr>
                <w:rFonts w:ascii="方正仿宋_GBK" w:hAnsi="仿宋" w:eastAsia="方正仿宋_GBK" w:cs="仿宋"/>
                <w:kern w:val="0"/>
                <w:sz w:val="24"/>
              </w:rPr>
            </w:pPr>
            <w:r>
              <w:rPr>
                <w:rFonts w:hint="eastAsia" w:ascii="方正仿宋_GBK" w:hAnsi="仿宋" w:eastAsia="方正仿宋_GBK" w:cs="仿宋"/>
                <w:kern w:val="0"/>
                <w:sz w:val="24"/>
              </w:rPr>
              <w:t>9.1</w:t>
            </w:r>
          </w:p>
        </w:tc>
        <w:tc>
          <w:tcPr>
            <w:tcW w:w="897" w:type="pct"/>
            <w:vAlign w:val="center"/>
          </w:tcPr>
          <w:p w14:paraId="3EE07F89">
            <w:pPr>
              <w:widowControl/>
              <w:adjustRightInd w:val="0"/>
              <w:snapToGrid w:val="0"/>
              <w:jc w:val="center"/>
              <w:rPr>
                <w:rFonts w:ascii="方正仿宋_GBK" w:hAnsi="仿宋" w:eastAsia="方正仿宋_GBK" w:cs="仿宋"/>
                <w:kern w:val="0"/>
                <w:sz w:val="24"/>
              </w:rPr>
            </w:pPr>
            <w:r>
              <w:rPr>
                <w:rFonts w:hint="eastAsia" w:ascii="方正仿宋_GBK" w:hAnsi="仿宋" w:eastAsia="方正仿宋_GBK" w:cs="仿宋"/>
                <w:kern w:val="0"/>
                <w:sz w:val="24"/>
              </w:rPr>
              <w:t>44.8</w:t>
            </w:r>
          </w:p>
        </w:tc>
      </w:tr>
      <w:tr w14:paraId="2F54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4849A72D">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新方斗山进口便桥</w:t>
            </w:r>
          </w:p>
        </w:tc>
        <w:tc>
          <w:tcPr>
            <w:tcW w:w="759" w:type="pct"/>
            <w:vAlign w:val="center"/>
          </w:tcPr>
          <w:p w14:paraId="61407687">
            <w:pPr>
              <w:widowControl/>
              <w:jc w:val="center"/>
              <w:rPr>
                <w:rFonts w:ascii="方正仿宋_GBK" w:hAnsi="仿宋" w:eastAsia="方正仿宋_GBK" w:cs="仿宋"/>
                <w:szCs w:val="21"/>
              </w:rPr>
            </w:pPr>
            <w:r>
              <w:rPr>
                <w:rFonts w:hint="eastAsia" w:ascii="方正仿宋_GBK" w:hAnsi="仿宋" w:eastAsia="方正仿宋_GBK" w:cs="仿宋"/>
                <w:szCs w:val="21"/>
              </w:rPr>
              <w:t>柏树河</w:t>
            </w:r>
          </w:p>
        </w:tc>
        <w:tc>
          <w:tcPr>
            <w:tcW w:w="887" w:type="pct"/>
            <w:vAlign w:val="center"/>
          </w:tcPr>
          <w:p w14:paraId="5AA3F479">
            <w:pPr>
              <w:widowControl/>
              <w:jc w:val="center"/>
              <w:rPr>
                <w:rFonts w:ascii="方正仿宋_GBK" w:hAnsi="仿宋" w:eastAsia="方正仿宋_GBK" w:cs="仿宋"/>
                <w:kern w:val="0"/>
                <w:sz w:val="24"/>
              </w:rPr>
            </w:pPr>
            <w:r>
              <w:rPr>
                <w:rFonts w:hint="eastAsia" w:ascii="方正仿宋_GBK" w:hAnsi="仿宋" w:eastAsia="方正仿宋_GBK" w:cs="仿宋"/>
                <w:sz w:val="24"/>
              </w:rPr>
              <w:t>9.1</w:t>
            </w:r>
          </w:p>
        </w:tc>
        <w:tc>
          <w:tcPr>
            <w:tcW w:w="1140" w:type="pct"/>
            <w:vAlign w:val="center"/>
          </w:tcPr>
          <w:p w14:paraId="38E716AC">
            <w:pPr>
              <w:widowControl/>
              <w:jc w:val="center"/>
              <w:rPr>
                <w:rFonts w:ascii="方正仿宋_GBK" w:hAnsi="仿宋" w:eastAsia="方正仿宋_GBK" w:cs="仿宋"/>
                <w:sz w:val="24"/>
              </w:rPr>
            </w:pPr>
            <w:r>
              <w:rPr>
                <w:rFonts w:hint="eastAsia" w:ascii="方正仿宋_GBK" w:hAnsi="仿宋" w:eastAsia="方正仿宋_GBK" w:cs="仿宋"/>
                <w:sz w:val="24"/>
              </w:rPr>
              <w:t>5.5</w:t>
            </w:r>
          </w:p>
        </w:tc>
        <w:tc>
          <w:tcPr>
            <w:tcW w:w="897" w:type="pct"/>
            <w:vAlign w:val="center"/>
          </w:tcPr>
          <w:p w14:paraId="330FEC08">
            <w:pPr>
              <w:widowControl/>
              <w:jc w:val="center"/>
              <w:rPr>
                <w:rFonts w:ascii="方正仿宋_GBK" w:hAnsi="仿宋" w:eastAsia="方正仿宋_GBK" w:cs="仿宋"/>
                <w:sz w:val="24"/>
              </w:rPr>
            </w:pPr>
            <w:r>
              <w:rPr>
                <w:rFonts w:hint="eastAsia" w:ascii="方正仿宋_GBK" w:hAnsi="仿宋" w:eastAsia="方正仿宋_GBK" w:cs="仿宋"/>
                <w:sz w:val="24"/>
              </w:rPr>
              <w:t>48.1</w:t>
            </w:r>
          </w:p>
        </w:tc>
      </w:tr>
      <w:tr w14:paraId="1DE2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06F4BE8E">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新方斗山平导便桥及沿柏树河施工便道第Ⅰ段</w:t>
            </w:r>
          </w:p>
        </w:tc>
        <w:tc>
          <w:tcPr>
            <w:tcW w:w="759" w:type="pct"/>
            <w:vAlign w:val="center"/>
          </w:tcPr>
          <w:p w14:paraId="4359C6ED">
            <w:pPr>
              <w:widowControl/>
              <w:jc w:val="center"/>
              <w:rPr>
                <w:rFonts w:ascii="方正仿宋_GBK" w:hAnsi="仿宋" w:eastAsia="方正仿宋_GBK" w:cs="仿宋"/>
                <w:szCs w:val="21"/>
              </w:rPr>
            </w:pPr>
            <w:r>
              <w:rPr>
                <w:rFonts w:hint="eastAsia" w:ascii="方正仿宋_GBK" w:hAnsi="仿宋" w:eastAsia="方正仿宋_GBK" w:cs="仿宋"/>
                <w:szCs w:val="21"/>
              </w:rPr>
              <w:t>柏树河</w:t>
            </w:r>
          </w:p>
        </w:tc>
        <w:tc>
          <w:tcPr>
            <w:tcW w:w="887" w:type="pct"/>
            <w:vAlign w:val="center"/>
          </w:tcPr>
          <w:p w14:paraId="062CB04E">
            <w:pPr>
              <w:widowControl/>
              <w:jc w:val="center"/>
              <w:rPr>
                <w:rFonts w:ascii="方正仿宋_GBK" w:hAnsi="仿宋" w:eastAsia="方正仿宋_GBK" w:cs="仿宋"/>
                <w:sz w:val="24"/>
              </w:rPr>
            </w:pPr>
            <w:r>
              <w:rPr>
                <w:rFonts w:hint="eastAsia" w:ascii="方正仿宋_GBK" w:hAnsi="仿宋" w:eastAsia="方正仿宋_GBK" w:cs="仿宋"/>
                <w:sz w:val="24"/>
              </w:rPr>
              <w:t>9.7</w:t>
            </w:r>
          </w:p>
        </w:tc>
        <w:tc>
          <w:tcPr>
            <w:tcW w:w="1140" w:type="pct"/>
            <w:vAlign w:val="center"/>
          </w:tcPr>
          <w:p w14:paraId="6654F923">
            <w:pPr>
              <w:widowControl/>
              <w:jc w:val="center"/>
              <w:rPr>
                <w:rFonts w:ascii="方正仿宋_GBK" w:hAnsi="仿宋" w:eastAsia="方正仿宋_GBK" w:cs="仿宋"/>
                <w:sz w:val="24"/>
              </w:rPr>
            </w:pPr>
            <w:r>
              <w:rPr>
                <w:rFonts w:hint="eastAsia" w:ascii="方正仿宋_GBK" w:hAnsi="仿宋" w:eastAsia="方正仿宋_GBK" w:cs="仿宋"/>
                <w:sz w:val="24"/>
              </w:rPr>
              <w:t>5.8</w:t>
            </w:r>
          </w:p>
        </w:tc>
        <w:tc>
          <w:tcPr>
            <w:tcW w:w="897" w:type="pct"/>
            <w:vAlign w:val="center"/>
          </w:tcPr>
          <w:p w14:paraId="356BDE78">
            <w:pPr>
              <w:widowControl/>
              <w:jc w:val="center"/>
              <w:rPr>
                <w:rFonts w:ascii="方正仿宋_GBK" w:hAnsi="仿宋" w:eastAsia="方正仿宋_GBK" w:cs="仿宋"/>
                <w:sz w:val="24"/>
              </w:rPr>
            </w:pPr>
            <w:r>
              <w:rPr>
                <w:rFonts w:hint="eastAsia" w:ascii="方正仿宋_GBK" w:hAnsi="仿宋" w:eastAsia="方正仿宋_GBK" w:cs="仿宋"/>
                <w:sz w:val="24"/>
              </w:rPr>
              <w:t>48.5</w:t>
            </w:r>
          </w:p>
        </w:tc>
      </w:tr>
      <w:tr w14:paraId="21C8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restart"/>
            <w:vAlign w:val="center"/>
          </w:tcPr>
          <w:p w14:paraId="78813B55">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拌合站便桥</w:t>
            </w:r>
          </w:p>
        </w:tc>
        <w:tc>
          <w:tcPr>
            <w:tcW w:w="759" w:type="pct"/>
            <w:vAlign w:val="center"/>
          </w:tcPr>
          <w:p w14:paraId="438750A2">
            <w:pPr>
              <w:widowControl/>
              <w:jc w:val="center"/>
              <w:rPr>
                <w:rFonts w:ascii="方正仿宋_GBK" w:hAnsi="仿宋" w:eastAsia="方正仿宋_GBK" w:cs="仿宋"/>
                <w:szCs w:val="21"/>
              </w:rPr>
            </w:pPr>
            <w:r>
              <w:rPr>
                <w:rFonts w:hint="eastAsia" w:ascii="方正仿宋_GBK" w:hAnsi="仿宋" w:eastAsia="方正仿宋_GBK" w:cs="仿宋"/>
                <w:szCs w:val="21"/>
              </w:rPr>
              <w:t>马二沟</w:t>
            </w:r>
          </w:p>
        </w:tc>
        <w:tc>
          <w:tcPr>
            <w:tcW w:w="887" w:type="pct"/>
            <w:vAlign w:val="center"/>
          </w:tcPr>
          <w:p w14:paraId="142E4A1B">
            <w:pPr>
              <w:widowControl/>
              <w:jc w:val="center"/>
              <w:rPr>
                <w:rFonts w:ascii="方正仿宋_GBK" w:hAnsi="仿宋" w:eastAsia="方正仿宋_GBK" w:cs="仿宋"/>
                <w:sz w:val="24"/>
              </w:rPr>
            </w:pPr>
            <w:r>
              <w:rPr>
                <w:rFonts w:hint="eastAsia" w:ascii="方正仿宋_GBK" w:hAnsi="仿宋" w:eastAsia="方正仿宋_GBK" w:cs="仿宋"/>
                <w:sz w:val="24"/>
              </w:rPr>
              <w:t>6.7</w:t>
            </w:r>
          </w:p>
        </w:tc>
        <w:tc>
          <w:tcPr>
            <w:tcW w:w="1140" w:type="pct"/>
            <w:vAlign w:val="center"/>
          </w:tcPr>
          <w:p w14:paraId="743024BD">
            <w:pPr>
              <w:widowControl/>
              <w:jc w:val="center"/>
              <w:rPr>
                <w:rFonts w:ascii="方正仿宋_GBK" w:hAnsi="仿宋" w:eastAsia="方正仿宋_GBK" w:cs="仿宋"/>
                <w:sz w:val="24"/>
              </w:rPr>
            </w:pPr>
            <w:r>
              <w:rPr>
                <w:rFonts w:hint="eastAsia" w:ascii="方正仿宋_GBK" w:hAnsi="仿宋" w:eastAsia="方正仿宋_GBK" w:cs="仿宋"/>
                <w:sz w:val="24"/>
              </w:rPr>
              <w:t>6.2</w:t>
            </w:r>
          </w:p>
        </w:tc>
        <w:tc>
          <w:tcPr>
            <w:tcW w:w="897" w:type="pct"/>
            <w:vAlign w:val="center"/>
          </w:tcPr>
          <w:p w14:paraId="6798BBEA">
            <w:pPr>
              <w:widowControl/>
              <w:jc w:val="center"/>
              <w:rPr>
                <w:rFonts w:ascii="方正仿宋_GBK" w:hAnsi="仿宋" w:eastAsia="方正仿宋_GBK" w:cs="仿宋"/>
                <w:sz w:val="24"/>
              </w:rPr>
            </w:pPr>
            <w:r>
              <w:rPr>
                <w:rFonts w:hint="eastAsia" w:ascii="方正仿宋_GBK" w:hAnsi="仿宋" w:eastAsia="方正仿宋_GBK" w:cs="仿宋"/>
                <w:sz w:val="24"/>
              </w:rPr>
              <w:t>45</w:t>
            </w:r>
          </w:p>
        </w:tc>
      </w:tr>
      <w:tr w14:paraId="61E5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Merge w:val="continue"/>
            <w:vAlign w:val="center"/>
          </w:tcPr>
          <w:p w14:paraId="5960087B">
            <w:pPr>
              <w:widowControl/>
              <w:adjustRightInd w:val="0"/>
              <w:snapToGrid w:val="0"/>
              <w:jc w:val="center"/>
              <w:rPr>
                <w:rFonts w:ascii="方正仿宋_GBK" w:hAnsi="仿宋" w:eastAsia="方正仿宋_GBK" w:cs="仿宋"/>
                <w:kern w:val="0"/>
                <w:szCs w:val="21"/>
              </w:rPr>
            </w:pPr>
          </w:p>
        </w:tc>
        <w:tc>
          <w:tcPr>
            <w:tcW w:w="759" w:type="pct"/>
            <w:vAlign w:val="center"/>
          </w:tcPr>
          <w:p w14:paraId="7D43C690">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柏树河</w:t>
            </w:r>
          </w:p>
        </w:tc>
        <w:tc>
          <w:tcPr>
            <w:tcW w:w="887" w:type="pct"/>
            <w:vAlign w:val="center"/>
          </w:tcPr>
          <w:p w14:paraId="42993186">
            <w:pPr>
              <w:widowControl/>
              <w:jc w:val="center"/>
              <w:rPr>
                <w:rFonts w:ascii="方正仿宋_GBK" w:hAnsi="仿宋" w:eastAsia="方正仿宋_GBK" w:cs="仿宋"/>
                <w:sz w:val="24"/>
              </w:rPr>
            </w:pPr>
            <w:r>
              <w:rPr>
                <w:rFonts w:hint="eastAsia" w:ascii="方正仿宋_GBK" w:hAnsi="仿宋" w:eastAsia="方正仿宋_GBK" w:cs="仿宋"/>
                <w:sz w:val="24"/>
              </w:rPr>
              <w:t>13.5</w:t>
            </w:r>
          </w:p>
        </w:tc>
        <w:tc>
          <w:tcPr>
            <w:tcW w:w="1140" w:type="pct"/>
            <w:vAlign w:val="center"/>
          </w:tcPr>
          <w:p w14:paraId="2A5BDC11">
            <w:pPr>
              <w:widowControl/>
              <w:jc w:val="center"/>
              <w:rPr>
                <w:rFonts w:ascii="方正仿宋_GBK" w:hAnsi="仿宋" w:eastAsia="方正仿宋_GBK" w:cs="仿宋"/>
                <w:sz w:val="24"/>
              </w:rPr>
            </w:pPr>
            <w:r>
              <w:rPr>
                <w:rFonts w:hint="eastAsia" w:ascii="方正仿宋_GBK" w:hAnsi="仿宋" w:eastAsia="方正仿宋_GBK" w:cs="仿宋"/>
                <w:sz w:val="24"/>
              </w:rPr>
              <w:t>7.7</w:t>
            </w:r>
          </w:p>
        </w:tc>
        <w:tc>
          <w:tcPr>
            <w:tcW w:w="897" w:type="pct"/>
            <w:vAlign w:val="center"/>
          </w:tcPr>
          <w:p w14:paraId="3437DF75">
            <w:pPr>
              <w:widowControl/>
              <w:jc w:val="center"/>
              <w:rPr>
                <w:rFonts w:ascii="方正仿宋_GBK" w:hAnsi="仿宋" w:eastAsia="方正仿宋_GBK" w:cs="仿宋"/>
                <w:sz w:val="24"/>
              </w:rPr>
            </w:pPr>
            <w:r>
              <w:rPr>
                <w:rFonts w:hint="eastAsia" w:ascii="方正仿宋_GBK" w:hAnsi="仿宋" w:eastAsia="方正仿宋_GBK" w:cs="仿宋"/>
                <w:sz w:val="24"/>
              </w:rPr>
              <w:t>46.9</w:t>
            </w:r>
          </w:p>
        </w:tc>
      </w:tr>
      <w:tr w14:paraId="30DB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vAlign w:val="center"/>
          </w:tcPr>
          <w:p w14:paraId="2C320C9A">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沿柏树河施工便道第Ⅱ、Ⅲ段</w:t>
            </w:r>
          </w:p>
        </w:tc>
        <w:tc>
          <w:tcPr>
            <w:tcW w:w="759" w:type="pct"/>
            <w:vAlign w:val="center"/>
          </w:tcPr>
          <w:p w14:paraId="58D5E755">
            <w:pPr>
              <w:widowControl/>
              <w:adjustRightInd w:val="0"/>
              <w:snapToGrid w:val="0"/>
              <w:jc w:val="center"/>
              <w:rPr>
                <w:rFonts w:ascii="方正仿宋_GBK" w:hAnsi="仿宋" w:eastAsia="方正仿宋_GBK" w:cs="仿宋"/>
                <w:kern w:val="0"/>
                <w:szCs w:val="21"/>
              </w:rPr>
            </w:pPr>
            <w:r>
              <w:rPr>
                <w:rFonts w:hint="eastAsia" w:ascii="方正仿宋_GBK" w:hAnsi="仿宋" w:eastAsia="方正仿宋_GBK" w:cs="仿宋"/>
                <w:kern w:val="0"/>
                <w:szCs w:val="21"/>
              </w:rPr>
              <w:t>柏树河</w:t>
            </w:r>
          </w:p>
        </w:tc>
        <w:tc>
          <w:tcPr>
            <w:tcW w:w="887" w:type="pct"/>
            <w:vAlign w:val="center"/>
          </w:tcPr>
          <w:p w14:paraId="463A87A9">
            <w:pPr>
              <w:widowControl/>
              <w:jc w:val="center"/>
              <w:rPr>
                <w:rFonts w:ascii="方正仿宋_GBK" w:hAnsi="仿宋" w:eastAsia="方正仿宋_GBK" w:cs="仿宋"/>
                <w:kern w:val="0"/>
                <w:sz w:val="24"/>
              </w:rPr>
            </w:pPr>
            <w:r>
              <w:rPr>
                <w:rFonts w:hint="eastAsia" w:ascii="方正仿宋_GBK" w:hAnsi="仿宋" w:eastAsia="方正仿宋_GBK" w:cs="仿宋"/>
                <w:sz w:val="24"/>
              </w:rPr>
              <w:t>25</w:t>
            </w:r>
          </w:p>
        </w:tc>
        <w:tc>
          <w:tcPr>
            <w:tcW w:w="1140" w:type="pct"/>
            <w:vAlign w:val="center"/>
          </w:tcPr>
          <w:p w14:paraId="16D837AA">
            <w:pPr>
              <w:widowControl/>
              <w:jc w:val="center"/>
              <w:rPr>
                <w:rFonts w:ascii="方正仿宋_GBK" w:hAnsi="仿宋" w:eastAsia="方正仿宋_GBK" w:cs="仿宋"/>
                <w:sz w:val="24"/>
              </w:rPr>
            </w:pPr>
            <w:r>
              <w:rPr>
                <w:rFonts w:hint="eastAsia" w:ascii="方正仿宋_GBK" w:hAnsi="仿宋" w:eastAsia="方正仿宋_GBK" w:cs="仿宋"/>
                <w:sz w:val="24"/>
              </w:rPr>
              <w:t>10.1</w:t>
            </w:r>
          </w:p>
        </w:tc>
        <w:tc>
          <w:tcPr>
            <w:tcW w:w="897" w:type="pct"/>
            <w:vAlign w:val="center"/>
          </w:tcPr>
          <w:p w14:paraId="06021F15">
            <w:pPr>
              <w:widowControl/>
              <w:jc w:val="center"/>
              <w:rPr>
                <w:rFonts w:ascii="方正仿宋_GBK" w:hAnsi="仿宋" w:eastAsia="方正仿宋_GBK" w:cs="仿宋"/>
                <w:sz w:val="24"/>
              </w:rPr>
            </w:pPr>
            <w:r>
              <w:rPr>
                <w:rFonts w:hint="eastAsia" w:ascii="方正仿宋_GBK" w:hAnsi="仿宋" w:eastAsia="方正仿宋_GBK" w:cs="仿宋"/>
                <w:sz w:val="24"/>
              </w:rPr>
              <w:t>43.8</w:t>
            </w:r>
          </w:p>
        </w:tc>
      </w:tr>
    </w:tbl>
    <w:p w14:paraId="5D39F232">
      <w:pPr>
        <w:widowControl/>
        <w:spacing w:line="600" w:lineRule="exact"/>
        <w:ind w:firstLine="640" w:firstLineChars="200"/>
        <w:rPr>
          <w:rFonts w:ascii="方正仿宋_GBK" w:eastAsia="方正仿宋_GBK"/>
          <w:sz w:val="32"/>
          <w:szCs w:val="32"/>
        </w:rPr>
      </w:pPr>
      <w:r>
        <w:rPr>
          <w:rFonts w:hint="eastAsia" w:ascii="方正仿宋_GBK" w:eastAsia="方正仿宋_GBK"/>
          <w:sz w:val="32"/>
          <w:szCs w:val="32"/>
        </w:rPr>
        <w:t>控制断面设计洪水分别采用《手册》、实测暴雨。本次评价采用“手册暴雨资料按推理公式法”计算洪水，计算成果基本合理。</w:t>
      </w:r>
    </w:p>
    <w:p w14:paraId="65059854">
      <w:pPr>
        <w:widowControl/>
        <w:spacing w:line="520" w:lineRule="exact"/>
        <w:jc w:val="center"/>
        <w:rPr>
          <w:rFonts w:ascii="方正仿宋_GBK" w:hAnsi="Cambria" w:eastAsia="方正仿宋_GBK"/>
          <w:b/>
          <w:bCs/>
          <w:sz w:val="28"/>
          <w:szCs w:val="28"/>
          <w:lang w:val="zh-CN"/>
        </w:rPr>
      </w:pPr>
      <w:r>
        <w:rPr>
          <w:rFonts w:hint="eastAsia" w:ascii="方正仿宋_GBK" w:hAnsi="Cambria" w:eastAsia="方正仿宋_GBK"/>
          <w:b/>
          <w:bCs/>
          <w:sz w:val="28"/>
          <w:szCs w:val="28"/>
          <w:lang w:val="zh-CN"/>
        </w:rPr>
        <w:t>工程河段起始断面设计洪峰流量成果表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816"/>
        <w:gridCol w:w="1319"/>
        <w:gridCol w:w="1329"/>
        <w:gridCol w:w="1661"/>
        <w:gridCol w:w="722"/>
        <w:gridCol w:w="644"/>
        <w:gridCol w:w="645"/>
        <w:gridCol w:w="734"/>
      </w:tblGrid>
      <w:tr w14:paraId="0F4D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blHeader/>
          <w:jc w:val="center"/>
        </w:trPr>
        <w:tc>
          <w:tcPr>
            <w:tcW w:w="1023" w:type="pct"/>
            <w:vMerge w:val="restart"/>
            <w:vAlign w:val="center"/>
          </w:tcPr>
          <w:p w14:paraId="206CE340">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工程</w:t>
            </w:r>
          </w:p>
        </w:tc>
        <w:tc>
          <w:tcPr>
            <w:tcW w:w="743" w:type="pct"/>
            <w:vMerge w:val="restart"/>
            <w:vAlign w:val="center"/>
          </w:tcPr>
          <w:p w14:paraId="66D86E98">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河流</w:t>
            </w:r>
          </w:p>
        </w:tc>
        <w:tc>
          <w:tcPr>
            <w:tcW w:w="749" w:type="pct"/>
            <w:vMerge w:val="restart"/>
            <w:vAlign w:val="center"/>
          </w:tcPr>
          <w:p w14:paraId="1288FA23">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暴雨资料</w:t>
            </w:r>
          </w:p>
        </w:tc>
        <w:tc>
          <w:tcPr>
            <w:tcW w:w="936" w:type="pct"/>
            <w:vMerge w:val="restart"/>
            <w:vAlign w:val="center"/>
          </w:tcPr>
          <w:p w14:paraId="74316FBE">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计算方法</w:t>
            </w:r>
          </w:p>
        </w:tc>
        <w:tc>
          <w:tcPr>
            <w:tcW w:w="1546" w:type="pct"/>
            <w:gridSpan w:val="4"/>
            <w:vAlign w:val="center"/>
          </w:tcPr>
          <w:p w14:paraId="1CBC10BD">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设计洪峰流量（m</w:t>
            </w:r>
            <w:r>
              <w:rPr>
                <w:rFonts w:hint="eastAsia" w:ascii="方正仿宋_GBK" w:hAnsi="仿宋" w:eastAsia="方正仿宋_GBK" w:cs="仿宋"/>
                <w:sz w:val="24"/>
                <w:szCs w:val="24"/>
                <w:vertAlign w:val="superscript"/>
                <w:lang w:val="en-US"/>
              </w:rPr>
              <w:t>3</w:t>
            </w:r>
            <w:r>
              <w:rPr>
                <w:rFonts w:hint="eastAsia" w:ascii="方正仿宋_GBK" w:hAnsi="仿宋" w:eastAsia="方正仿宋_GBK" w:cs="仿宋"/>
                <w:sz w:val="24"/>
                <w:szCs w:val="24"/>
                <w:lang w:val="en-US"/>
              </w:rPr>
              <w:t>/s）</w:t>
            </w:r>
          </w:p>
        </w:tc>
      </w:tr>
      <w:tr w14:paraId="5ECE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blHeader/>
          <w:jc w:val="center"/>
        </w:trPr>
        <w:tc>
          <w:tcPr>
            <w:tcW w:w="1023" w:type="pct"/>
            <w:vMerge w:val="continue"/>
            <w:vAlign w:val="center"/>
          </w:tcPr>
          <w:p w14:paraId="57FE2E35">
            <w:pPr>
              <w:pStyle w:val="231"/>
              <w:adjustRightInd w:val="0"/>
              <w:snapToGrid w:val="0"/>
              <w:rPr>
                <w:rFonts w:ascii="方正仿宋_GBK" w:hAnsi="仿宋" w:eastAsia="方正仿宋_GBK" w:cs="仿宋"/>
                <w:sz w:val="24"/>
                <w:szCs w:val="24"/>
              </w:rPr>
            </w:pPr>
          </w:p>
        </w:tc>
        <w:tc>
          <w:tcPr>
            <w:tcW w:w="743" w:type="pct"/>
            <w:vMerge w:val="continue"/>
            <w:vAlign w:val="center"/>
          </w:tcPr>
          <w:p w14:paraId="5D8EA0F7">
            <w:pPr>
              <w:pStyle w:val="231"/>
              <w:adjustRightInd w:val="0"/>
              <w:snapToGrid w:val="0"/>
              <w:rPr>
                <w:rFonts w:ascii="方正仿宋_GBK" w:hAnsi="仿宋" w:eastAsia="方正仿宋_GBK" w:cs="仿宋"/>
                <w:sz w:val="24"/>
                <w:szCs w:val="24"/>
              </w:rPr>
            </w:pPr>
          </w:p>
        </w:tc>
        <w:tc>
          <w:tcPr>
            <w:tcW w:w="749" w:type="pct"/>
            <w:vMerge w:val="continue"/>
            <w:vAlign w:val="center"/>
          </w:tcPr>
          <w:p w14:paraId="51812978">
            <w:pPr>
              <w:pStyle w:val="231"/>
              <w:adjustRightInd w:val="0"/>
              <w:snapToGrid w:val="0"/>
              <w:rPr>
                <w:rFonts w:ascii="方正仿宋_GBK" w:hAnsi="仿宋" w:eastAsia="方正仿宋_GBK" w:cs="仿宋"/>
                <w:sz w:val="24"/>
                <w:szCs w:val="24"/>
              </w:rPr>
            </w:pPr>
          </w:p>
        </w:tc>
        <w:tc>
          <w:tcPr>
            <w:tcW w:w="936" w:type="pct"/>
            <w:vMerge w:val="continue"/>
            <w:vAlign w:val="center"/>
          </w:tcPr>
          <w:p w14:paraId="66AB5A78">
            <w:pPr>
              <w:pStyle w:val="231"/>
              <w:adjustRightInd w:val="0"/>
              <w:snapToGrid w:val="0"/>
              <w:rPr>
                <w:rFonts w:ascii="方正仿宋_GBK" w:hAnsi="仿宋" w:eastAsia="方正仿宋_GBK" w:cs="仿宋"/>
                <w:sz w:val="24"/>
                <w:szCs w:val="24"/>
              </w:rPr>
            </w:pPr>
          </w:p>
        </w:tc>
        <w:tc>
          <w:tcPr>
            <w:tcW w:w="407" w:type="pct"/>
            <w:vAlign w:val="center"/>
          </w:tcPr>
          <w:p w14:paraId="230520B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5.0%</w:t>
            </w:r>
          </w:p>
        </w:tc>
        <w:tc>
          <w:tcPr>
            <w:tcW w:w="363" w:type="pct"/>
            <w:vAlign w:val="center"/>
          </w:tcPr>
          <w:p w14:paraId="696CC02A">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10%</w:t>
            </w:r>
          </w:p>
        </w:tc>
        <w:tc>
          <w:tcPr>
            <w:tcW w:w="363" w:type="pct"/>
            <w:vAlign w:val="center"/>
          </w:tcPr>
          <w:p w14:paraId="194E8C61">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20%</w:t>
            </w:r>
          </w:p>
        </w:tc>
        <w:tc>
          <w:tcPr>
            <w:tcW w:w="412" w:type="pct"/>
            <w:vAlign w:val="center"/>
          </w:tcPr>
          <w:p w14:paraId="528B3069">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50%</w:t>
            </w:r>
          </w:p>
        </w:tc>
      </w:tr>
      <w:tr w14:paraId="0317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023" w:type="pct"/>
            <w:vAlign w:val="center"/>
          </w:tcPr>
          <w:p w14:paraId="36EFCA7A">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南宾进口便桥</w:t>
            </w:r>
          </w:p>
        </w:tc>
        <w:tc>
          <w:tcPr>
            <w:tcW w:w="743" w:type="pct"/>
            <w:vAlign w:val="center"/>
          </w:tcPr>
          <w:p w14:paraId="79D6C23E">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菜地坝河</w:t>
            </w:r>
          </w:p>
        </w:tc>
        <w:tc>
          <w:tcPr>
            <w:tcW w:w="749" w:type="pct"/>
            <w:vAlign w:val="center"/>
          </w:tcPr>
          <w:p w14:paraId="0126DE63">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7DB3AEAD">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bottom"/>
          </w:tcPr>
          <w:p w14:paraId="1BF0962D">
            <w:pPr>
              <w:widowControl/>
              <w:jc w:val="center"/>
              <w:rPr>
                <w:rFonts w:ascii="方正仿宋_GBK" w:hAnsi="仿宋" w:eastAsia="方正仿宋_GBK" w:cs="仿宋"/>
                <w:kern w:val="0"/>
                <w:sz w:val="24"/>
              </w:rPr>
            </w:pPr>
            <w:r>
              <w:rPr>
                <w:rFonts w:hint="eastAsia" w:ascii="方正仿宋_GBK" w:hAnsi="仿宋" w:eastAsia="方正仿宋_GBK" w:cs="仿宋"/>
                <w:sz w:val="24"/>
              </w:rPr>
              <w:t>226</w:t>
            </w:r>
          </w:p>
        </w:tc>
        <w:tc>
          <w:tcPr>
            <w:tcW w:w="363" w:type="pct"/>
            <w:vAlign w:val="bottom"/>
          </w:tcPr>
          <w:p w14:paraId="5CB2C15B">
            <w:pPr>
              <w:widowControl/>
              <w:jc w:val="center"/>
              <w:rPr>
                <w:rFonts w:ascii="方正仿宋_GBK" w:hAnsi="仿宋" w:eastAsia="方正仿宋_GBK" w:cs="仿宋"/>
                <w:sz w:val="24"/>
              </w:rPr>
            </w:pPr>
            <w:r>
              <w:rPr>
                <w:rFonts w:hint="eastAsia" w:ascii="方正仿宋_GBK" w:hAnsi="仿宋" w:eastAsia="方正仿宋_GBK" w:cs="仿宋"/>
                <w:sz w:val="24"/>
              </w:rPr>
              <w:t>187</w:t>
            </w:r>
          </w:p>
        </w:tc>
        <w:tc>
          <w:tcPr>
            <w:tcW w:w="363" w:type="pct"/>
            <w:vAlign w:val="bottom"/>
          </w:tcPr>
          <w:p w14:paraId="70A66402">
            <w:pPr>
              <w:widowControl/>
              <w:jc w:val="center"/>
              <w:rPr>
                <w:rFonts w:ascii="方正仿宋_GBK" w:hAnsi="仿宋" w:eastAsia="方正仿宋_GBK" w:cs="仿宋"/>
                <w:sz w:val="24"/>
              </w:rPr>
            </w:pPr>
            <w:r>
              <w:rPr>
                <w:rFonts w:hint="eastAsia" w:ascii="方正仿宋_GBK" w:hAnsi="仿宋" w:eastAsia="方正仿宋_GBK" w:cs="仿宋"/>
                <w:sz w:val="24"/>
              </w:rPr>
              <w:t>147</w:t>
            </w:r>
          </w:p>
        </w:tc>
        <w:tc>
          <w:tcPr>
            <w:tcW w:w="412" w:type="pct"/>
            <w:vAlign w:val="bottom"/>
          </w:tcPr>
          <w:p w14:paraId="0C46141A">
            <w:pPr>
              <w:widowControl/>
              <w:jc w:val="center"/>
              <w:rPr>
                <w:rFonts w:ascii="方正仿宋_GBK" w:hAnsi="仿宋" w:eastAsia="方正仿宋_GBK" w:cs="仿宋"/>
                <w:sz w:val="24"/>
              </w:rPr>
            </w:pPr>
            <w:r>
              <w:rPr>
                <w:rFonts w:hint="eastAsia" w:ascii="方正仿宋_GBK" w:hAnsi="仿宋" w:eastAsia="方正仿宋_GBK" w:cs="仿宋"/>
                <w:sz w:val="24"/>
              </w:rPr>
              <w:t>93.4</w:t>
            </w:r>
          </w:p>
        </w:tc>
      </w:tr>
      <w:tr w14:paraId="2655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023" w:type="pct"/>
            <w:vAlign w:val="center"/>
          </w:tcPr>
          <w:p w14:paraId="30642768">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南宾出口便桥</w:t>
            </w:r>
          </w:p>
        </w:tc>
        <w:tc>
          <w:tcPr>
            <w:tcW w:w="743" w:type="pct"/>
            <w:vAlign w:val="center"/>
          </w:tcPr>
          <w:p w14:paraId="40FBD9A3">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对河坝河</w:t>
            </w:r>
          </w:p>
        </w:tc>
        <w:tc>
          <w:tcPr>
            <w:tcW w:w="749" w:type="pct"/>
            <w:vAlign w:val="center"/>
          </w:tcPr>
          <w:p w14:paraId="6C6EB6B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1EF08258">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552C0CC0">
            <w:pPr>
              <w:widowControl/>
              <w:jc w:val="center"/>
              <w:rPr>
                <w:rFonts w:ascii="方正仿宋_GBK" w:hAnsi="仿宋" w:eastAsia="方正仿宋_GBK" w:cs="仿宋"/>
                <w:sz w:val="24"/>
              </w:rPr>
            </w:pPr>
            <w:r>
              <w:rPr>
                <w:rFonts w:hint="eastAsia" w:ascii="方正仿宋_GBK" w:hAnsi="仿宋" w:eastAsia="方正仿宋_GBK" w:cs="仿宋"/>
                <w:sz w:val="24"/>
              </w:rPr>
              <w:t>130</w:t>
            </w:r>
          </w:p>
        </w:tc>
        <w:tc>
          <w:tcPr>
            <w:tcW w:w="363" w:type="pct"/>
            <w:vAlign w:val="center"/>
          </w:tcPr>
          <w:p w14:paraId="269ABA92">
            <w:pPr>
              <w:widowControl/>
              <w:jc w:val="center"/>
              <w:rPr>
                <w:rFonts w:ascii="方正仿宋_GBK" w:hAnsi="仿宋" w:eastAsia="方正仿宋_GBK" w:cs="仿宋"/>
                <w:sz w:val="24"/>
              </w:rPr>
            </w:pPr>
            <w:r>
              <w:rPr>
                <w:rFonts w:hint="eastAsia" w:ascii="方正仿宋_GBK" w:hAnsi="仿宋" w:eastAsia="方正仿宋_GBK" w:cs="仿宋"/>
                <w:sz w:val="24"/>
              </w:rPr>
              <w:t>106</w:t>
            </w:r>
          </w:p>
        </w:tc>
        <w:tc>
          <w:tcPr>
            <w:tcW w:w="363" w:type="pct"/>
            <w:vAlign w:val="center"/>
          </w:tcPr>
          <w:p w14:paraId="71832574">
            <w:pPr>
              <w:widowControl/>
              <w:jc w:val="center"/>
              <w:rPr>
                <w:rFonts w:ascii="方正仿宋_GBK" w:hAnsi="仿宋" w:eastAsia="方正仿宋_GBK" w:cs="仿宋"/>
                <w:sz w:val="24"/>
              </w:rPr>
            </w:pPr>
            <w:r>
              <w:rPr>
                <w:rFonts w:hint="eastAsia" w:ascii="方正仿宋_GBK" w:hAnsi="仿宋" w:eastAsia="方正仿宋_GBK" w:cs="仿宋"/>
                <w:sz w:val="24"/>
              </w:rPr>
              <w:t>81.4</w:t>
            </w:r>
          </w:p>
        </w:tc>
        <w:tc>
          <w:tcPr>
            <w:tcW w:w="412" w:type="pct"/>
            <w:vAlign w:val="center"/>
          </w:tcPr>
          <w:p w14:paraId="796C1E5F">
            <w:pPr>
              <w:widowControl/>
              <w:jc w:val="center"/>
              <w:rPr>
                <w:rFonts w:ascii="方正仿宋_GBK" w:hAnsi="仿宋" w:eastAsia="方正仿宋_GBK" w:cs="仿宋"/>
                <w:sz w:val="24"/>
              </w:rPr>
            </w:pPr>
            <w:r>
              <w:rPr>
                <w:rFonts w:hint="eastAsia" w:ascii="方正仿宋_GBK" w:hAnsi="仿宋" w:eastAsia="方正仿宋_GBK" w:cs="仿宋"/>
                <w:sz w:val="24"/>
              </w:rPr>
              <w:t>50.3</w:t>
            </w:r>
          </w:p>
        </w:tc>
      </w:tr>
      <w:tr w14:paraId="610C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023" w:type="pct"/>
            <w:vMerge w:val="restart"/>
            <w:vAlign w:val="center"/>
          </w:tcPr>
          <w:p w14:paraId="7D012EC0">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接105省道</w:t>
            </w:r>
          </w:p>
          <w:p w14:paraId="02570922">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便桥</w:t>
            </w:r>
          </w:p>
        </w:tc>
        <w:tc>
          <w:tcPr>
            <w:tcW w:w="743" w:type="pct"/>
            <w:vAlign w:val="center"/>
          </w:tcPr>
          <w:p w14:paraId="4876600C">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菜地坝河</w:t>
            </w:r>
          </w:p>
        </w:tc>
        <w:tc>
          <w:tcPr>
            <w:tcW w:w="749" w:type="pct"/>
            <w:vAlign w:val="center"/>
          </w:tcPr>
          <w:p w14:paraId="4A90BD4C">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10F3ED01">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bottom"/>
          </w:tcPr>
          <w:p w14:paraId="24353FDB">
            <w:pPr>
              <w:widowControl/>
              <w:jc w:val="center"/>
              <w:rPr>
                <w:rFonts w:ascii="方正仿宋_GBK" w:hAnsi="仿宋" w:eastAsia="方正仿宋_GBK" w:cs="仿宋"/>
                <w:sz w:val="24"/>
              </w:rPr>
            </w:pPr>
            <w:r>
              <w:rPr>
                <w:rFonts w:hint="eastAsia" w:ascii="方正仿宋_GBK" w:hAnsi="仿宋" w:eastAsia="方正仿宋_GBK" w:cs="仿宋"/>
                <w:sz w:val="24"/>
              </w:rPr>
              <w:t>226</w:t>
            </w:r>
          </w:p>
        </w:tc>
        <w:tc>
          <w:tcPr>
            <w:tcW w:w="363" w:type="pct"/>
            <w:vAlign w:val="bottom"/>
          </w:tcPr>
          <w:p w14:paraId="2F649264">
            <w:pPr>
              <w:widowControl/>
              <w:jc w:val="center"/>
              <w:rPr>
                <w:rFonts w:ascii="方正仿宋_GBK" w:hAnsi="仿宋" w:eastAsia="方正仿宋_GBK" w:cs="仿宋"/>
                <w:sz w:val="24"/>
              </w:rPr>
            </w:pPr>
            <w:r>
              <w:rPr>
                <w:rFonts w:hint="eastAsia" w:ascii="方正仿宋_GBK" w:hAnsi="仿宋" w:eastAsia="方正仿宋_GBK" w:cs="仿宋"/>
                <w:sz w:val="24"/>
              </w:rPr>
              <w:t>187</w:t>
            </w:r>
          </w:p>
        </w:tc>
        <w:tc>
          <w:tcPr>
            <w:tcW w:w="363" w:type="pct"/>
            <w:vAlign w:val="bottom"/>
          </w:tcPr>
          <w:p w14:paraId="5B93DC87">
            <w:pPr>
              <w:widowControl/>
              <w:jc w:val="center"/>
              <w:rPr>
                <w:rFonts w:ascii="方正仿宋_GBK" w:hAnsi="仿宋" w:eastAsia="方正仿宋_GBK" w:cs="仿宋"/>
                <w:sz w:val="24"/>
              </w:rPr>
            </w:pPr>
            <w:r>
              <w:rPr>
                <w:rFonts w:hint="eastAsia" w:ascii="方正仿宋_GBK" w:hAnsi="仿宋" w:eastAsia="方正仿宋_GBK" w:cs="仿宋"/>
                <w:sz w:val="24"/>
              </w:rPr>
              <w:t>147</w:t>
            </w:r>
          </w:p>
        </w:tc>
        <w:tc>
          <w:tcPr>
            <w:tcW w:w="412" w:type="pct"/>
            <w:vAlign w:val="bottom"/>
          </w:tcPr>
          <w:p w14:paraId="68C7A634">
            <w:pPr>
              <w:widowControl/>
              <w:jc w:val="center"/>
              <w:rPr>
                <w:rFonts w:ascii="方正仿宋_GBK" w:hAnsi="仿宋" w:eastAsia="方正仿宋_GBK" w:cs="仿宋"/>
                <w:sz w:val="24"/>
              </w:rPr>
            </w:pPr>
            <w:r>
              <w:rPr>
                <w:rFonts w:hint="eastAsia" w:ascii="方正仿宋_GBK" w:hAnsi="仿宋" w:eastAsia="方正仿宋_GBK" w:cs="仿宋"/>
                <w:sz w:val="24"/>
              </w:rPr>
              <w:t>93.4</w:t>
            </w:r>
          </w:p>
        </w:tc>
      </w:tr>
      <w:tr w14:paraId="217F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023" w:type="pct"/>
            <w:vMerge w:val="continue"/>
            <w:vAlign w:val="center"/>
          </w:tcPr>
          <w:p w14:paraId="03DFDC47">
            <w:pPr>
              <w:widowControl/>
              <w:adjustRightInd w:val="0"/>
              <w:snapToGrid w:val="0"/>
              <w:jc w:val="center"/>
              <w:rPr>
                <w:rFonts w:ascii="方正仿宋_GBK" w:hAnsi="仿宋" w:eastAsia="方正仿宋_GBK" w:cs="仿宋"/>
                <w:sz w:val="24"/>
              </w:rPr>
            </w:pPr>
          </w:p>
        </w:tc>
        <w:tc>
          <w:tcPr>
            <w:tcW w:w="743" w:type="pct"/>
            <w:vAlign w:val="center"/>
          </w:tcPr>
          <w:p w14:paraId="2F663A8C">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对河坝河</w:t>
            </w:r>
          </w:p>
        </w:tc>
        <w:tc>
          <w:tcPr>
            <w:tcW w:w="749" w:type="pct"/>
            <w:vAlign w:val="center"/>
          </w:tcPr>
          <w:p w14:paraId="3B781F24">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3F2A421F">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6EB55F2C">
            <w:pPr>
              <w:widowControl/>
              <w:jc w:val="center"/>
              <w:rPr>
                <w:rFonts w:ascii="方正仿宋_GBK" w:hAnsi="仿宋" w:eastAsia="方正仿宋_GBK" w:cs="仿宋"/>
                <w:sz w:val="24"/>
              </w:rPr>
            </w:pPr>
            <w:r>
              <w:rPr>
                <w:rFonts w:hint="eastAsia" w:ascii="方正仿宋_GBK" w:hAnsi="仿宋" w:eastAsia="方正仿宋_GBK" w:cs="仿宋"/>
                <w:sz w:val="24"/>
              </w:rPr>
              <w:t>130</w:t>
            </w:r>
          </w:p>
        </w:tc>
        <w:tc>
          <w:tcPr>
            <w:tcW w:w="363" w:type="pct"/>
            <w:vAlign w:val="center"/>
          </w:tcPr>
          <w:p w14:paraId="094A78AB">
            <w:pPr>
              <w:widowControl/>
              <w:jc w:val="center"/>
              <w:rPr>
                <w:rFonts w:ascii="方正仿宋_GBK" w:hAnsi="仿宋" w:eastAsia="方正仿宋_GBK" w:cs="仿宋"/>
                <w:sz w:val="24"/>
              </w:rPr>
            </w:pPr>
            <w:r>
              <w:rPr>
                <w:rFonts w:hint="eastAsia" w:ascii="方正仿宋_GBK" w:hAnsi="仿宋" w:eastAsia="方正仿宋_GBK" w:cs="仿宋"/>
                <w:sz w:val="24"/>
              </w:rPr>
              <w:t>106</w:t>
            </w:r>
          </w:p>
        </w:tc>
        <w:tc>
          <w:tcPr>
            <w:tcW w:w="363" w:type="pct"/>
            <w:vAlign w:val="center"/>
          </w:tcPr>
          <w:p w14:paraId="0EB1EA3F">
            <w:pPr>
              <w:widowControl/>
              <w:jc w:val="center"/>
              <w:rPr>
                <w:rFonts w:ascii="方正仿宋_GBK" w:hAnsi="仿宋" w:eastAsia="方正仿宋_GBK" w:cs="仿宋"/>
                <w:sz w:val="24"/>
              </w:rPr>
            </w:pPr>
            <w:r>
              <w:rPr>
                <w:rFonts w:hint="eastAsia" w:ascii="方正仿宋_GBK" w:hAnsi="仿宋" w:eastAsia="方正仿宋_GBK" w:cs="仿宋"/>
                <w:sz w:val="24"/>
              </w:rPr>
              <w:t>81.4</w:t>
            </w:r>
          </w:p>
        </w:tc>
        <w:tc>
          <w:tcPr>
            <w:tcW w:w="412" w:type="pct"/>
            <w:vAlign w:val="center"/>
          </w:tcPr>
          <w:p w14:paraId="062F1E65">
            <w:pPr>
              <w:widowControl/>
              <w:jc w:val="center"/>
              <w:rPr>
                <w:rFonts w:ascii="方正仿宋_GBK" w:hAnsi="仿宋" w:eastAsia="方正仿宋_GBK" w:cs="仿宋"/>
                <w:sz w:val="24"/>
              </w:rPr>
            </w:pPr>
            <w:r>
              <w:rPr>
                <w:rFonts w:hint="eastAsia" w:ascii="方正仿宋_GBK" w:hAnsi="仿宋" w:eastAsia="方正仿宋_GBK" w:cs="仿宋"/>
                <w:sz w:val="24"/>
              </w:rPr>
              <w:t>50.3</w:t>
            </w:r>
          </w:p>
        </w:tc>
      </w:tr>
      <w:tr w14:paraId="1F78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023" w:type="pct"/>
            <w:vMerge w:val="continue"/>
            <w:vAlign w:val="center"/>
          </w:tcPr>
          <w:p w14:paraId="1947BEBA">
            <w:pPr>
              <w:widowControl/>
              <w:adjustRightInd w:val="0"/>
              <w:snapToGrid w:val="0"/>
              <w:jc w:val="center"/>
              <w:rPr>
                <w:rFonts w:ascii="方正仿宋_GBK" w:hAnsi="仿宋" w:eastAsia="方正仿宋_GBK" w:cs="仿宋"/>
                <w:sz w:val="24"/>
              </w:rPr>
            </w:pPr>
          </w:p>
        </w:tc>
        <w:tc>
          <w:tcPr>
            <w:tcW w:w="743" w:type="pct"/>
            <w:vAlign w:val="center"/>
          </w:tcPr>
          <w:p w14:paraId="219345BD">
            <w:pPr>
              <w:pStyle w:val="231"/>
              <w:adjustRightInd w:val="0"/>
              <w:snapToGrid w:val="0"/>
              <w:rPr>
                <w:rFonts w:ascii="方正仿宋_GBK" w:hAnsi="仿宋" w:eastAsia="方正仿宋_GBK" w:cs="仿宋"/>
                <w:sz w:val="24"/>
                <w:szCs w:val="24"/>
                <w:lang w:val="en-US"/>
              </w:rPr>
            </w:pPr>
            <w:r>
              <w:rPr>
                <w:rFonts w:hint="eastAsia" w:ascii="方正仿宋_GBK" w:hAnsi="仿宋" w:eastAsia="方正仿宋_GBK" w:cs="仿宋"/>
                <w:sz w:val="24"/>
                <w:szCs w:val="24"/>
                <w:lang w:val="en-US"/>
              </w:rPr>
              <w:t>合流</w:t>
            </w:r>
          </w:p>
        </w:tc>
        <w:tc>
          <w:tcPr>
            <w:tcW w:w="749" w:type="pct"/>
            <w:vAlign w:val="center"/>
          </w:tcPr>
          <w:p w14:paraId="1CDE9DC6">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471C3E3B">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0F7D4522">
            <w:pPr>
              <w:widowControl/>
              <w:jc w:val="center"/>
              <w:rPr>
                <w:rFonts w:ascii="方正仿宋_GBK" w:hAnsi="仿宋" w:eastAsia="方正仿宋_GBK" w:cs="仿宋"/>
                <w:sz w:val="24"/>
              </w:rPr>
            </w:pPr>
            <w:r>
              <w:rPr>
                <w:rFonts w:hint="eastAsia" w:ascii="方正仿宋_GBK" w:hAnsi="仿宋" w:eastAsia="方正仿宋_GBK" w:cs="仿宋"/>
                <w:sz w:val="24"/>
              </w:rPr>
              <w:t>356</w:t>
            </w:r>
          </w:p>
        </w:tc>
        <w:tc>
          <w:tcPr>
            <w:tcW w:w="363" w:type="pct"/>
            <w:vAlign w:val="center"/>
          </w:tcPr>
          <w:p w14:paraId="706940BD">
            <w:pPr>
              <w:widowControl/>
              <w:jc w:val="center"/>
              <w:rPr>
                <w:rFonts w:ascii="方正仿宋_GBK" w:hAnsi="仿宋" w:eastAsia="方正仿宋_GBK" w:cs="仿宋"/>
                <w:sz w:val="24"/>
              </w:rPr>
            </w:pPr>
            <w:r>
              <w:rPr>
                <w:rFonts w:hint="eastAsia" w:ascii="方正仿宋_GBK" w:hAnsi="仿宋" w:eastAsia="方正仿宋_GBK" w:cs="仿宋"/>
                <w:sz w:val="24"/>
              </w:rPr>
              <w:t>293</w:t>
            </w:r>
          </w:p>
        </w:tc>
        <w:tc>
          <w:tcPr>
            <w:tcW w:w="363" w:type="pct"/>
            <w:vAlign w:val="center"/>
          </w:tcPr>
          <w:p w14:paraId="4578F26E">
            <w:pPr>
              <w:widowControl/>
              <w:jc w:val="center"/>
              <w:rPr>
                <w:rFonts w:ascii="方正仿宋_GBK" w:hAnsi="仿宋" w:eastAsia="方正仿宋_GBK" w:cs="仿宋"/>
                <w:sz w:val="24"/>
              </w:rPr>
            </w:pPr>
            <w:r>
              <w:rPr>
                <w:rFonts w:hint="eastAsia" w:ascii="方正仿宋_GBK" w:hAnsi="仿宋" w:eastAsia="方正仿宋_GBK" w:cs="仿宋"/>
                <w:sz w:val="24"/>
              </w:rPr>
              <w:t>228.4</w:t>
            </w:r>
          </w:p>
        </w:tc>
        <w:tc>
          <w:tcPr>
            <w:tcW w:w="412" w:type="pct"/>
            <w:vAlign w:val="center"/>
          </w:tcPr>
          <w:p w14:paraId="0E2F6188">
            <w:pPr>
              <w:widowControl/>
              <w:jc w:val="center"/>
              <w:rPr>
                <w:rFonts w:ascii="方正仿宋_GBK" w:hAnsi="仿宋" w:eastAsia="方正仿宋_GBK" w:cs="仿宋"/>
                <w:sz w:val="24"/>
              </w:rPr>
            </w:pPr>
            <w:r>
              <w:rPr>
                <w:rFonts w:hint="eastAsia" w:ascii="方正仿宋_GBK" w:hAnsi="仿宋" w:eastAsia="方正仿宋_GBK" w:cs="仿宋"/>
                <w:sz w:val="24"/>
              </w:rPr>
              <w:t>143.7</w:t>
            </w:r>
          </w:p>
        </w:tc>
      </w:tr>
      <w:tr w14:paraId="1210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3FECB637">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DK381渣场</w:t>
            </w:r>
          </w:p>
          <w:p w14:paraId="6C8A29BF">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便道</w:t>
            </w:r>
          </w:p>
        </w:tc>
        <w:tc>
          <w:tcPr>
            <w:tcW w:w="743" w:type="pct"/>
            <w:vAlign w:val="center"/>
          </w:tcPr>
          <w:p w14:paraId="2FB4BB7B">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厂坝沟</w:t>
            </w:r>
          </w:p>
          <w:p w14:paraId="3D18D80A">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右岸支沟</w:t>
            </w:r>
          </w:p>
        </w:tc>
        <w:tc>
          <w:tcPr>
            <w:tcW w:w="749" w:type="pct"/>
            <w:vAlign w:val="center"/>
          </w:tcPr>
          <w:p w14:paraId="182C51D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4728048E">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7ABDC4BA">
            <w:pPr>
              <w:widowControl/>
              <w:jc w:val="center"/>
              <w:rPr>
                <w:rFonts w:ascii="方正仿宋_GBK" w:hAnsi="仿宋" w:eastAsia="方正仿宋_GBK" w:cs="仿宋"/>
                <w:sz w:val="24"/>
              </w:rPr>
            </w:pPr>
            <w:r>
              <w:rPr>
                <w:rFonts w:hint="eastAsia" w:ascii="方正仿宋_GBK" w:hAnsi="仿宋" w:eastAsia="方正仿宋_GBK" w:cs="仿宋"/>
                <w:sz w:val="24"/>
              </w:rPr>
              <w:t>12.3</w:t>
            </w:r>
          </w:p>
        </w:tc>
        <w:tc>
          <w:tcPr>
            <w:tcW w:w="363" w:type="pct"/>
            <w:vAlign w:val="center"/>
          </w:tcPr>
          <w:p w14:paraId="3FF0FCC3">
            <w:pPr>
              <w:widowControl/>
              <w:jc w:val="center"/>
              <w:rPr>
                <w:rFonts w:ascii="方正仿宋_GBK" w:hAnsi="仿宋" w:eastAsia="方正仿宋_GBK" w:cs="仿宋"/>
                <w:sz w:val="24"/>
              </w:rPr>
            </w:pPr>
            <w:r>
              <w:rPr>
                <w:rFonts w:hint="eastAsia" w:ascii="方正仿宋_GBK" w:hAnsi="仿宋" w:eastAsia="方正仿宋_GBK" w:cs="仿宋"/>
                <w:sz w:val="24"/>
              </w:rPr>
              <w:t>10.1</w:t>
            </w:r>
          </w:p>
        </w:tc>
        <w:tc>
          <w:tcPr>
            <w:tcW w:w="363" w:type="pct"/>
            <w:vAlign w:val="center"/>
          </w:tcPr>
          <w:p w14:paraId="34285705">
            <w:pPr>
              <w:widowControl/>
              <w:jc w:val="center"/>
              <w:rPr>
                <w:rFonts w:ascii="方正仿宋_GBK" w:hAnsi="仿宋" w:eastAsia="方正仿宋_GBK" w:cs="仿宋"/>
                <w:sz w:val="24"/>
              </w:rPr>
            </w:pPr>
            <w:r>
              <w:rPr>
                <w:rFonts w:hint="eastAsia" w:ascii="方正仿宋_GBK" w:hAnsi="仿宋" w:eastAsia="方正仿宋_GBK" w:cs="仿宋"/>
                <w:sz w:val="24"/>
              </w:rPr>
              <w:t>7.90</w:t>
            </w:r>
          </w:p>
        </w:tc>
        <w:tc>
          <w:tcPr>
            <w:tcW w:w="412" w:type="pct"/>
            <w:vAlign w:val="center"/>
          </w:tcPr>
          <w:p w14:paraId="635643FE">
            <w:pPr>
              <w:widowControl/>
              <w:jc w:val="center"/>
              <w:rPr>
                <w:rFonts w:ascii="方正仿宋_GBK" w:hAnsi="仿宋" w:eastAsia="方正仿宋_GBK" w:cs="仿宋"/>
                <w:sz w:val="24"/>
              </w:rPr>
            </w:pPr>
            <w:r>
              <w:rPr>
                <w:rFonts w:hint="eastAsia" w:ascii="方正仿宋_GBK" w:hAnsi="仿宋" w:eastAsia="方正仿宋_GBK" w:cs="仿宋"/>
                <w:sz w:val="24"/>
              </w:rPr>
              <w:t>4.91</w:t>
            </w:r>
          </w:p>
        </w:tc>
      </w:tr>
      <w:tr w14:paraId="156D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74CD8E3F">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城北斜井回填盖板涵</w:t>
            </w:r>
          </w:p>
        </w:tc>
        <w:tc>
          <w:tcPr>
            <w:tcW w:w="743" w:type="pct"/>
            <w:vAlign w:val="center"/>
          </w:tcPr>
          <w:p w14:paraId="4B9F55EB">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半沟河</w:t>
            </w:r>
          </w:p>
        </w:tc>
        <w:tc>
          <w:tcPr>
            <w:tcW w:w="749" w:type="pct"/>
            <w:vAlign w:val="center"/>
          </w:tcPr>
          <w:p w14:paraId="14F04E2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15510A58">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4D0C25F4">
            <w:pPr>
              <w:widowControl/>
              <w:jc w:val="center"/>
              <w:rPr>
                <w:rFonts w:ascii="方正仿宋_GBK" w:hAnsi="仿宋" w:eastAsia="方正仿宋_GBK" w:cs="仿宋"/>
                <w:sz w:val="24"/>
              </w:rPr>
            </w:pPr>
            <w:r>
              <w:rPr>
                <w:rFonts w:hint="eastAsia" w:ascii="方正仿宋_GBK" w:hAnsi="仿宋" w:eastAsia="方正仿宋_GBK" w:cs="仿宋"/>
                <w:sz w:val="24"/>
              </w:rPr>
              <w:t>18.0</w:t>
            </w:r>
          </w:p>
        </w:tc>
        <w:tc>
          <w:tcPr>
            <w:tcW w:w="363" w:type="pct"/>
            <w:vAlign w:val="center"/>
          </w:tcPr>
          <w:p w14:paraId="76F287CC">
            <w:pPr>
              <w:widowControl/>
              <w:jc w:val="center"/>
              <w:rPr>
                <w:rFonts w:ascii="方正仿宋_GBK" w:hAnsi="仿宋" w:eastAsia="方正仿宋_GBK" w:cs="仿宋"/>
                <w:sz w:val="24"/>
              </w:rPr>
            </w:pPr>
            <w:r>
              <w:rPr>
                <w:rFonts w:hint="eastAsia" w:ascii="方正仿宋_GBK" w:hAnsi="仿宋" w:eastAsia="方正仿宋_GBK" w:cs="仿宋"/>
                <w:sz w:val="24"/>
              </w:rPr>
              <w:t>14.8</w:t>
            </w:r>
          </w:p>
        </w:tc>
        <w:tc>
          <w:tcPr>
            <w:tcW w:w="363" w:type="pct"/>
            <w:vAlign w:val="center"/>
          </w:tcPr>
          <w:p w14:paraId="273D6011">
            <w:pPr>
              <w:widowControl/>
              <w:jc w:val="center"/>
              <w:rPr>
                <w:rFonts w:ascii="方正仿宋_GBK" w:hAnsi="仿宋" w:eastAsia="方正仿宋_GBK" w:cs="仿宋"/>
                <w:sz w:val="24"/>
              </w:rPr>
            </w:pPr>
            <w:r>
              <w:rPr>
                <w:rFonts w:hint="eastAsia" w:ascii="方正仿宋_GBK" w:hAnsi="仿宋" w:eastAsia="方正仿宋_GBK" w:cs="仿宋"/>
                <w:sz w:val="24"/>
              </w:rPr>
              <w:t>11.6</w:t>
            </w:r>
          </w:p>
        </w:tc>
        <w:tc>
          <w:tcPr>
            <w:tcW w:w="412" w:type="pct"/>
            <w:vAlign w:val="center"/>
          </w:tcPr>
          <w:p w14:paraId="5637A289">
            <w:pPr>
              <w:widowControl/>
              <w:jc w:val="center"/>
              <w:rPr>
                <w:rFonts w:ascii="方正仿宋_GBK" w:hAnsi="仿宋" w:eastAsia="方正仿宋_GBK" w:cs="仿宋"/>
                <w:sz w:val="24"/>
              </w:rPr>
            </w:pPr>
            <w:r>
              <w:rPr>
                <w:rFonts w:hint="eastAsia" w:ascii="方正仿宋_GBK" w:hAnsi="仿宋" w:eastAsia="方正仿宋_GBK" w:cs="仿宋"/>
                <w:sz w:val="24"/>
              </w:rPr>
              <w:t>7.21</w:t>
            </w:r>
          </w:p>
        </w:tc>
      </w:tr>
      <w:tr w14:paraId="441B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restart"/>
            <w:vAlign w:val="center"/>
          </w:tcPr>
          <w:p w14:paraId="65B65556">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城北斜井驻地便桥</w:t>
            </w:r>
          </w:p>
        </w:tc>
        <w:tc>
          <w:tcPr>
            <w:tcW w:w="743" w:type="pct"/>
            <w:vAlign w:val="center"/>
          </w:tcPr>
          <w:p w14:paraId="311AA522">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半沟河</w:t>
            </w:r>
          </w:p>
        </w:tc>
        <w:tc>
          <w:tcPr>
            <w:tcW w:w="749" w:type="pct"/>
            <w:vAlign w:val="center"/>
          </w:tcPr>
          <w:p w14:paraId="04A503BC">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052916CF">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51C187F2">
            <w:pPr>
              <w:widowControl/>
              <w:jc w:val="center"/>
              <w:rPr>
                <w:rFonts w:ascii="方正仿宋_GBK" w:hAnsi="仿宋" w:eastAsia="方正仿宋_GBK" w:cs="仿宋"/>
                <w:sz w:val="24"/>
              </w:rPr>
            </w:pPr>
            <w:r>
              <w:rPr>
                <w:rFonts w:hint="eastAsia" w:ascii="方正仿宋_GBK" w:hAnsi="仿宋" w:eastAsia="方正仿宋_GBK" w:cs="仿宋"/>
                <w:sz w:val="24"/>
              </w:rPr>
              <w:t>18.0</w:t>
            </w:r>
          </w:p>
        </w:tc>
        <w:tc>
          <w:tcPr>
            <w:tcW w:w="363" w:type="pct"/>
            <w:vAlign w:val="center"/>
          </w:tcPr>
          <w:p w14:paraId="7C6F45B7">
            <w:pPr>
              <w:widowControl/>
              <w:jc w:val="center"/>
              <w:rPr>
                <w:rFonts w:ascii="方正仿宋_GBK" w:hAnsi="仿宋" w:eastAsia="方正仿宋_GBK" w:cs="仿宋"/>
                <w:sz w:val="24"/>
              </w:rPr>
            </w:pPr>
            <w:r>
              <w:rPr>
                <w:rFonts w:hint="eastAsia" w:ascii="方正仿宋_GBK" w:hAnsi="仿宋" w:eastAsia="方正仿宋_GBK" w:cs="仿宋"/>
                <w:sz w:val="24"/>
              </w:rPr>
              <w:t>14.8</w:t>
            </w:r>
          </w:p>
        </w:tc>
        <w:tc>
          <w:tcPr>
            <w:tcW w:w="363" w:type="pct"/>
            <w:vAlign w:val="center"/>
          </w:tcPr>
          <w:p w14:paraId="7B7D7093">
            <w:pPr>
              <w:widowControl/>
              <w:jc w:val="center"/>
              <w:rPr>
                <w:rFonts w:ascii="方正仿宋_GBK" w:hAnsi="仿宋" w:eastAsia="方正仿宋_GBK" w:cs="仿宋"/>
                <w:sz w:val="24"/>
              </w:rPr>
            </w:pPr>
            <w:r>
              <w:rPr>
                <w:rFonts w:hint="eastAsia" w:ascii="方正仿宋_GBK" w:hAnsi="仿宋" w:eastAsia="方正仿宋_GBK" w:cs="仿宋"/>
                <w:sz w:val="24"/>
              </w:rPr>
              <w:t>11.6</w:t>
            </w:r>
          </w:p>
        </w:tc>
        <w:tc>
          <w:tcPr>
            <w:tcW w:w="412" w:type="pct"/>
            <w:vAlign w:val="center"/>
          </w:tcPr>
          <w:p w14:paraId="27CB5469">
            <w:pPr>
              <w:widowControl/>
              <w:jc w:val="center"/>
              <w:rPr>
                <w:rFonts w:ascii="方正仿宋_GBK" w:hAnsi="仿宋" w:eastAsia="方正仿宋_GBK" w:cs="仿宋"/>
                <w:sz w:val="24"/>
              </w:rPr>
            </w:pPr>
            <w:r>
              <w:rPr>
                <w:rFonts w:hint="eastAsia" w:ascii="方正仿宋_GBK" w:hAnsi="仿宋" w:eastAsia="方正仿宋_GBK" w:cs="仿宋"/>
                <w:sz w:val="24"/>
              </w:rPr>
              <w:t>7.21</w:t>
            </w:r>
          </w:p>
        </w:tc>
      </w:tr>
      <w:tr w14:paraId="51AB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3BF64D08">
            <w:pPr>
              <w:widowControl/>
              <w:adjustRightInd w:val="0"/>
              <w:snapToGrid w:val="0"/>
              <w:jc w:val="center"/>
              <w:rPr>
                <w:rFonts w:ascii="方正仿宋_GBK" w:hAnsi="仿宋" w:eastAsia="方正仿宋_GBK" w:cs="仿宋"/>
                <w:sz w:val="24"/>
              </w:rPr>
            </w:pPr>
          </w:p>
        </w:tc>
        <w:tc>
          <w:tcPr>
            <w:tcW w:w="743" w:type="pct"/>
            <w:vAlign w:val="center"/>
          </w:tcPr>
          <w:p w14:paraId="4B575BA2">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半沟河</w:t>
            </w:r>
          </w:p>
          <w:p w14:paraId="47313E65">
            <w:pPr>
              <w:widowControl/>
              <w:jc w:val="center"/>
              <w:rPr>
                <w:rFonts w:ascii="方正仿宋_GBK" w:hAnsi="仿宋" w:eastAsia="方正仿宋_GBK" w:cs="仿宋"/>
                <w:sz w:val="24"/>
                <w:lang w:val="zh-CN"/>
              </w:rPr>
            </w:pPr>
            <w:r>
              <w:rPr>
                <w:rFonts w:hint="eastAsia" w:ascii="方正仿宋_GBK" w:hAnsi="仿宋" w:eastAsia="方正仿宋_GBK" w:cs="仿宋"/>
                <w:sz w:val="24"/>
                <w:lang w:val="zh-CN"/>
              </w:rPr>
              <w:t>右岸支沟</w:t>
            </w:r>
          </w:p>
        </w:tc>
        <w:tc>
          <w:tcPr>
            <w:tcW w:w="749" w:type="pct"/>
            <w:vAlign w:val="center"/>
          </w:tcPr>
          <w:p w14:paraId="019EB3A6">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49034C05">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54C38037">
            <w:pPr>
              <w:widowControl/>
              <w:jc w:val="center"/>
              <w:rPr>
                <w:rFonts w:ascii="方正仿宋_GBK" w:hAnsi="仿宋" w:eastAsia="方正仿宋_GBK" w:cs="仿宋"/>
                <w:sz w:val="24"/>
              </w:rPr>
            </w:pPr>
            <w:r>
              <w:rPr>
                <w:rFonts w:hint="eastAsia" w:ascii="方正仿宋_GBK" w:hAnsi="仿宋" w:eastAsia="方正仿宋_GBK" w:cs="仿宋"/>
                <w:sz w:val="24"/>
              </w:rPr>
              <w:t>16.7</w:t>
            </w:r>
          </w:p>
        </w:tc>
        <w:tc>
          <w:tcPr>
            <w:tcW w:w="363" w:type="pct"/>
            <w:vAlign w:val="center"/>
          </w:tcPr>
          <w:p w14:paraId="628D2722">
            <w:pPr>
              <w:widowControl/>
              <w:jc w:val="center"/>
              <w:rPr>
                <w:rFonts w:ascii="方正仿宋_GBK" w:hAnsi="仿宋" w:eastAsia="方正仿宋_GBK" w:cs="仿宋"/>
                <w:sz w:val="24"/>
              </w:rPr>
            </w:pPr>
            <w:r>
              <w:rPr>
                <w:rFonts w:hint="eastAsia" w:ascii="方正仿宋_GBK" w:hAnsi="仿宋" w:eastAsia="方正仿宋_GBK" w:cs="仿宋"/>
                <w:sz w:val="24"/>
              </w:rPr>
              <w:t>13.7</w:t>
            </w:r>
          </w:p>
        </w:tc>
        <w:tc>
          <w:tcPr>
            <w:tcW w:w="363" w:type="pct"/>
            <w:vAlign w:val="center"/>
          </w:tcPr>
          <w:p w14:paraId="6D92FC66">
            <w:pPr>
              <w:widowControl/>
              <w:jc w:val="center"/>
              <w:rPr>
                <w:rFonts w:ascii="方正仿宋_GBK" w:hAnsi="仿宋" w:eastAsia="方正仿宋_GBK" w:cs="仿宋"/>
                <w:sz w:val="24"/>
              </w:rPr>
            </w:pPr>
            <w:r>
              <w:rPr>
                <w:rFonts w:hint="eastAsia" w:ascii="方正仿宋_GBK" w:hAnsi="仿宋" w:eastAsia="方正仿宋_GBK" w:cs="仿宋"/>
                <w:sz w:val="24"/>
              </w:rPr>
              <w:t>10.7</w:t>
            </w:r>
          </w:p>
        </w:tc>
        <w:tc>
          <w:tcPr>
            <w:tcW w:w="412" w:type="pct"/>
            <w:vAlign w:val="center"/>
          </w:tcPr>
          <w:p w14:paraId="3EE2EE60">
            <w:pPr>
              <w:widowControl/>
              <w:jc w:val="center"/>
              <w:rPr>
                <w:rFonts w:ascii="方正仿宋_GBK" w:hAnsi="仿宋" w:eastAsia="方正仿宋_GBK" w:cs="仿宋"/>
                <w:sz w:val="24"/>
              </w:rPr>
            </w:pPr>
            <w:r>
              <w:rPr>
                <w:rFonts w:hint="eastAsia" w:ascii="方正仿宋_GBK" w:hAnsi="仿宋" w:eastAsia="方正仿宋_GBK" w:cs="仿宋"/>
                <w:sz w:val="24"/>
              </w:rPr>
              <w:t>6.70</w:t>
            </w:r>
          </w:p>
        </w:tc>
      </w:tr>
      <w:tr w14:paraId="00CF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44ABDFE1">
            <w:pPr>
              <w:widowControl/>
              <w:adjustRightInd w:val="0"/>
              <w:snapToGrid w:val="0"/>
              <w:jc w:val="center"/>
              <w:rPr>
                <w:rFonts w:ascii="方正仿宋_GBK" w:hAnsi="仿宋" w:eastAsia="方正仿宋_GBK" w:cs="仿宋"/>
                <w:sz w:val="24"/>
              </w:rPr>
            </w:pPr>
          </w:p>
        </w:tc>
        <w:tc>
          <w:tcPr>
            <w:tcW w:w="743" w:type="pct"/>
            <w:vAlign w:val="center"/>
          </w:tcPr>
          <w:p w14:paraId="72F75F44">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合流</w:t>
            </w:r>
          </w:p>
        </w:tc>
        <w:tc>
          <w:tcPr>
            <w:tcW w:w="749" w:type="pct"/>
            <w:vAlign w:val="center"/>
          </w:tcPr>
          <w:p w14:paraId="386DDD4D">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6DEB8A1B">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182102D5">
            <w:pPr>
              <w:widowControl/>
              <w:jc w:val="center"/>
              <w:rPr>
                <w:rFonts w:ascii="方正仿宋_GBK" w:hAnsi="仿宋" w:eastAsia="方正仿宋_GBK" w:cs="仿宋"/>
                <w:sz w:val="24"/>
              </w:rPr>
            </w:pPr>
            <w:r>
              <w:rPr>
                <w:rFonts w:hint="eastAsia" w:ascii="方正仿宋_GBK" w:hAnsi="仿宋" w:eastAsia="方正仿宋_GBK" w:cs="仿宋"/>
                <w:sz w:val="24"/>
              </w:rPr>
              <w:t>34.7</w:t>
            </w:r>
          </w:p>
        </w:tc>
        <w:tc>
          <w:tcPr>
            <w:tcW w:w="363" w:type="pct"/>
            <w:vAlign w:val="center"/>
          </w:tcPr>
          <w:p w14:paraId="68B6153B">
            <w:pPr>
              <w:widowControl/>
              <w:jc w:val="center"/>
              <w:rPr>
                <w:rFonts w:ascii="方正仿宋_GBK" w:hAnsi="仿宋" w:eastAsia="方正仿宋_GBK" w:cs="仿宋"/>
                <w:sz w:val="24"/>
              </w:rPr>
            </w:pPr>
            <w:r>
              <w:rPr>
                <w:rFonts w:hint="eastAsia" w:ascii="方正仿宋_GBK" w:hAnsi="仿宋" w:eastAsia="方正仿宋_GBK" w:cs="仿宋"/>
                <w:sz w:val="24"/>
              </w:rPr>
              <w:t>28.5</w:t>
            </w:r>
          </w:p>
        </w:tc>
        <w:tc>
          <w:tcPr>
            <w:tcW w:w="363" w:type="pct"/>
            <w:vAlign w:val="center"/>
          </w:tcPr>
          <w:p w14:paraId="31B49757">
            <w:pPr>
              <w:widowControl/>
              <w:jc w:val="center"/>
              <w:rPr>
                <w:rFonts w:ascii="方正仿宋_GBK" w:hAnsi="仿宋" w:eastAsia="方正仿宋_GBK" w:cs="仿宋"/>
                <w:sz w:val="24"/>
              </w:rPr>
            </w:pPr>
            <w:r>
              <w:rPr>
                <w:rFonts w:hint="eastAsia" w:ascii="方正仿宋_GBK" w:hAnsi="仿宋" w:eastAsia="方正仿宋_GBK" w:cs="仿宋"/>
                <w:sz w:val="24"/>
              </w:rPr>
              <w:t>22.3</w:t>
            </w:r>
          </w:p>
        </w:tc>
        <w:tc>
          <w:tcPr>
            <w:tcW w:w="412" w:type="pct"/>
            <w:vAlign w:val="center"/>
          </w:tcPr>
          <w:p w14:paraId="744D398E">
            <w:pPr>
              <w:widowControl/>
              <w:jc w:val="center"/>
              <w:rPr>
                <w:rFonts w:ascii="方正仿宋_GBK" w:hAnsi="仿宋" w:eastAsia="方正仿宋_GBK" w:cs="仿宋"/>
                <w:sz w:val="24"/>
              </w:rPr>
            </w:pPr>
            <w:r>
              <w:rPr>
                <w:rFonts w:hint="eastAsia" w:ascii="方正仿宋_GBK" w:hAnsi="仿宋" w:eastAsia="方正仿宋_GBK" w:cs="仿宋"/>
                <w:sz w:val="24"/>
              </w:rPr>
              <w:t>13.91</w:t>
            </w:r>
          </w:p>
        </w:tc>
      </w:tr>
      <w:tr w14:paraId="1AC6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restart"/>
            <w:vAlign w:val="center"/>
          </w:tcPr>
          <w:p w14:paraId="3635382C">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石板坡进口</w:t>
            </w:r>
          </w:p>
          <w:p w14:paraId="6ED476BA">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便桥</w:t>
            </w:r>
          </w:p>
        </w:tc>
        <w:tc>
          <w:tcPr>
            <w:tcW w:w="743" w:type="pct"/>
            <w:vAlign w:val="center"/>
          </w:tcPr>
          <w:p w14:paraId="6CD84970">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石界溪</w:t>
            </w:r>
          </w:p>
        </w:tc>
        <w:tc>
          <w:tcPr>
            <w:tcW w:w="749" w:type="pct"/>
            <w:vAlign w:val="center"/>
          </w:tcPr>
          <w:p w14:paraId="2410C487">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71849AFE">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213B6781">
            <w:pPr>
              <w:widowControl/>
              <w:jc w:val="center"/>
              <w:rPr>
                <w:rFonts w:ascii="方正仿宋_GBK" w:hAnsi="仿宋" w:eastAsia="方正仿宋_GBK" w:cs="仿宋"/>
                <w:sz w:val="24"/>
              </w:rPr>
            </w:pPr>
            <w:r>
              <w:rPr>
                <w:rFonts w:hint="eastAsia" w:ascii="方正仿宋_GBK" w:hAnsi="仿宋" w:eastAsia="方正仿宋_GBK" w:cs="仿宋"/>
                <w:sz w:val="24"/>
              </w:rPr>
              <w:t>86.4</w:t>
            </w:r>
          </w:p>
        </w:tc>
        <w:tc>
          <w:tcPr>
            <w:tcW w:w="363" w:type="pct"/>
            <w:vAlign w:val="center"/>
          </w:tcPr>
          <w:p w14:paraId="4ADB39DF">
            <w:pPr>
              <w:widowControl/>
              <w:jc w:val="center"/>
              <w:rPr>
                <w:rFonts w:ascii="方正仿宋_GBK" w:hAnsi="仿宋" w:eastAsia="方正仿宋_GBK" w:cs="仿宋"/>
                <w:sz w:val="24"/>
              </w:rPr>
            </w:pPr>
            <w:r>
              <w:rPr>
                <w:rFonts w:hint="eastAsia" w:ascii="方正仿宋_GBK" w:hAnsi="仿宋" w:eastAsia="方正仿宋_GBK" w:cs="仿宋"/>
                <w:sz w:val="24"/>
              </w:rPr>
              <w:t>71.3</w:t>
            </w:r>
          </w:p>
        </w:tc>
        <w:tc>
          <w:tcPr>
            <w:tcW w:w="363" w:type="pct"/>
            <w:vAlign w:val="center"/>
          </w:tcPr>
          <w:p w14:paraId="613A7830">
            <w:pPr>
              <w:widowControl/>
              <w:jc w:val="center"/>
              <w:rPr>
                <w:rFonts w:ascii="方正仿宋_GBK" w:hAnsi="仿宋" w:eastAsia="方正仿宋_GBK" w:cs="仿宋"/>
                <w:sz w:val="24"/>
              </w:rPr>
            </w:pPr>
            <w:r>
              <w:rPr>
                <w:rFonts w:hint="eastAsia" w:ascii="方正仿宋_GBK" w:hAnsi="仿宋" w:eastAsia="方正仿宋_GBK" w:cs="仿宋"/>
                <w:sz w:val="24"/>
              </w:rPr>
              <w:t>56.1</w:t>
            </w:r>
          </w:p>
        </w:tc>
        <w:tc>
          <w:tcPr>
            <w:tcW w:w="412" w:type="pct"/>
            <w:vAlign w:val="center"/>
          </w:tcPr>
          <w:p w14:paraId="3D787DC5">
            <w:pPr>
              <w:widowControl/>
              <w:jc w:val="center"/>
              <w:rPr>
                <w:rFonts w:ascii="方正仿宋_GBK" w:hAnsi="仿宋" w:eastAsia="方正仿宋_GBK" w:cs="仿宋"/>
                <w:sz w:val="24"/>
              </w:rPr>
            </w:pPr>
            <w:r>
              <w:rPr>
                <w:rFonts w:hint="eastAsia" w:ascii="方正仿宋_GBK" w:hAnsi="仿宋" w:eastAsia="方正仿宋_GBK" w:cs="仿宋"/>
                <w:sz w:val="24"/>
              </w:rPr>
              <w:t>35.4</w:t>
            </w:r>
          </w:p>
        </w:tc>
      </w:tr>
      <w:tr w14:paraId="092A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045238B1">
            <w:pPr>
              <w:widowControl/>
              <w:adjustRightInd w:val="0"/>
              <w:snapToGrid w:val="0"/>
              <w:jc w:val="center"/>
              <w:rPr>
                <w:rFonts w:ascii="方正仿宋_GBK" w:hAnsi="仿宋" w:eastAsia="方正仿宋_GBK" w:cs="仿宋"/>
                <w:sz w:val="24"/>
              </w:rPr>
            </w:pPr>
          </w:p>
        </w:tc>
        <w:tc>
          <w:tcPr>
            <w:tcW w:w="743" w:type="pct"/>
            <w:vAlign w:val="center"/>
          </w:tcPr>
          <w:p w14:paraId="01F0A3AB">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沙谷嘴沟</w:t>
            </w:r>
          </w:p>
        </w:tc>
        <w:tc>
          <w:tcPr>
            <w:tcW w:w="749" w:type="pct"/>
            <w:vAlign w:val="center"/>
          </w:tcPr>
          <w:p w14:paraId="78710EA4">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6361B42A">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196D04E6">
            <w:pPr>
              <w:widowControl/>
              <w:jc w:val="center"/>
              <w:rPr>
                <w:rFonts w:ascii="方正仿宋_GBK" w:hAnsi="仿宋" w:eastAsia="方正仿宋_GBK" w:cs="仿宋"/>
                <w:sz w:val="24"/>
              </w:rPr>
            </w:pPr>
            <w:r>
              <w:rPr>
                <w:rFonts w:hint="eastAsia" w:ascii="方正仿宋_GBK" w:hAnsi="仿宋" w:eastAsia="方正仿宋_GBK" w:cs="仿宋"/>
                <w:sz w:val="24"/>
              </w:rPr>
              <w:t>49.0</w:t>
            </w:r>
          </w:p>
        </w:tc>
        <w:tc>
          <w:tcPr>
            <w:tcW w:w="363" w:type="pct"/>
            <w:vAlign w:val="center"/>
          </w:tcPr>
          <w:p w14:paraId="617AC905">
            <w:pPr>
              <w:widowControl/>
              <w:jc w:val="center"/>
              <w:rPr>
                <w:rFonts w:ascii="方正仿宋_GBK" w:hAnsi="仿宋" w:eastAsia="方正仿宋_GBK" w:cs="仿宋"/>
                <w:sz w:val="24"/>
              </w:rPr>
            </w:pPr>
            <w:r>
              <w:rPr>
                <w:rFonts w:hint="eastAsia" w:ascii="方正仿宋_GBK" w:hAnsi="仿宋" w:eastAsia="方正仿宋_GBK" w:cs="仿宋"/>
                <w:sz w:val="24"/>
              </w:rPr>
              <w:t>40.3</w:t>
            </w:r>
          </w:p>
        </w:tc>
        <w:tc>
          <w:tcPr>
            <w:tcW w:w="363" w:type="pct"/>
            <w:vAlign w:val="center"/>
          </w:tcPr>
          <w:p w14:paraId="351C7014">
            <w:pPr>
              <w:widowControl/>
              <w:jc w:val="center"/>
              <w:rPr>
                <w:rFonts w:ascii="方正仿宋_GBK" w:hAnsi="仿宋" w:eastAsia="方正仿宋_GBK" w:cs="仿宋"/>
                <w:sz w:val="24"/>
              </w:rPr>
            </w:pPr>
            <w:r>
              <w:rPr>
                <w:rFonts w:hint="eastAsia" w:ascii="方正仿宋_GBK" w:hAnsi="仿宋" w:eastAsia="方正仿宋_GBK" w:cs="仿宋"/>
                <w:sz w:val="24"/>
              </w:rPr>
              <w:t>31.6</w:t>
            </w:r>
          </w:p>
        </w:tc>
        <w:tc>
          <w:tcPr>
            <w:tcW w:w="412" w:type="pct"/>
            <w:vAlign w:val="center"/>
          </w:tcPr>
          <w:p w14:paraId="5DA5A2B3">
            <w:pPr>
              <w:widowControl/>
              <w:jc w:val="center"/>
              <w:rPr>
                <w:rFonts w:ascii="方正仿宋_GBK" w:hAnsi="仿宋" w:eastAsia="方正仿宋_GBK" w:cs="仿宋"/>
                <w:sz w:val="24"/>
              </w:rPr>
            </w:pPr>
            <w:r>
              <w:rPr>
                <w:rFonts w:hint="eastAsia" w:ascii="方正仿宋_GBK" w:hAnsi="仿宋" w:eastAsia="方正仿宋_GBK" w:cs="仿宋"/>
                <w:sz w:val="24"/>
              </w:rPr>
              <w:t>19.7</w:t>
            </w:r>
          </w:p>
        </w:tc>
      </w:tr>
      <w:tr w14:paraId="2682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57F216D5">
            <w:pPr>
              <w:widowControl/>
              <w:adjustRightInd w:val="0"/>
              <w:snapToGrid w:val="0"/>
              <w:jc w:val="center"/>
              <w:rPr>
                <w:rFonts w:ascii="方正仿宋_GBK" w:hAnsi="仿宋" w:eastAsia="方正仿宋_GBK" w:cs="仿宋"/>
                <w:sz w:val="24"/>
              </w:rPr>
            </w:pPr>
          </w:p>
        </w:tc>
        <w:tc>
          <w:tcPr>
            <w:tcW w:w="743" w:type="pct"/>
            <w:vAlign w:val="center"/>
          </w:tcPr>
          <w:p w14:paraId="02A5C3AE">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合流</w:t>
            </w:r>
          </w:p>
        </w:tc>
        <w:tc>
          <w:tcPr>
            <w:tcW w:w="749" w:type="pct"/>
            <w:vAlign w:val="center"/>
          </w:tcPr>
          <w:p w14:paraId="3AD3D28D">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4DF72F82">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3A6A5861">
            <w:pPr>
              <w:widowControl/>
              <w:jc w:val="center"/>
              <w:rPr>
                <w:rFonts w:ascii="方正仿宋_GBK" w:hAnsi="仿宋" w:eastAsia="方正仿宋_GBK" w:cs="仿宋"/>
                <w:sz w:val="24"/>
              </w:rPr>
            </w:pPr>
            <w:r>
              <w:rPr>
                <w:rFonts w:hint="eastAsia" w:ascii="方正仿宋_GBK" w:hAnsi="仿宋" w:eastAsia="方正仿宋_GBK" w:cs="仿宋"/>
                <w:sz w:val="24"/>
              </w:rPr>
              <w:t>135.4</w:t>
            </w:r>
          </w:p>
        </w:tc>
        <w:tc>
          <w:tcPr>
            <w:tcW w:w="363" w:type="pct"/>
            <w:vAlign w:val="center"/>
          </w:tcPr>
          <w:p w14:paraId="1E194EDA">
            <w:pPr>
              <w:widowControl/>
              <w:jc w:val="center"/>
              <w:rPr>
                <w:rFonts w:ascii="方正仿宋_GBK" w:hAnsi="仿宋" w:eastAsia="方正仿宋_GBK" w:cs="仿宋"/>
                <w:sz w:val="24"/>
              </w:rPr>
            </w:pPr>
            <w:r>
              <w:rPr>
                <w:rFonts w:hint="eastAsia" w:ascii="方正仿宋_GBK" w:hAnsi="仿宋" w:eastAsia="方正仿宋_GBK" w:cs="仿宋"/>
                <w:sz w:val="24"/>
              </w:rPr>
              <w:t>111.6</w:t>
            </w:r>
          </w:p>
        </w:tc>
        <w:tc>
          <w:tcPr>
            <w:tcW w:w="363" w:type="pct"/>
            <w:vAlign w:val="center"/>
          </w:tcPr>
          <w:p w14:paraId="0BED90C3">
            <w:pPr>
              <w:widowControl/>
              <w:jc w:val="center"/>
              <w:rPr>
                <w:rFonts w:ascii="方正仿宋_GBK" w:hAnsi="仿宋" w:eastAsia="方正仿宋_GBK" w:cs="仿宋"/>
                <w:sz w:val="24"/>
              </w:rPr>
            </w:pPr>
            <w:r>
              <w:rPr>
                <w:rFonts w:hint="eastAsia" w:ascii="方正仿宋_GBK" w:hAnsi="仿宋" w:eastAsia="方正仿宋_GBK" w:cs="仿宋"/>
                <w:sz w:val="24"/>
              </w:rPr>
              <w:t>87.7</w:t>
            </w:r>
          </w:p>
        </w:tc>
        <w:tc>
          <w:tcPr>
            <w:tcW w:w="412" w:type="pct"/>
            <w:vAlign w:val="center"/>
          </w:tcPr>
          <w:p w14:paraId="1DF6EDF5">
            <w:pPr>
              <w:widowControl/>
              <w:jc w:val="center"/>
              <w:rPr>
                <w:rFonts w:ascii="方正仿宋_GBK" w:hAnsi="仿宋" w:eastAsia="方正仿宋_GBK" w:cs="仿宋"/>
                <w:sz w:val="24"/>
              </w:rPr>
            </w:pPr>
            <w:r>
              <w:rPr>
                <w:rFonts w:hint="eastAsia" w:ascii="方正仿宋_GBK" w:hAnsi="仿宋" w:eastAsia="方正仿宋_GBK" w:cs="仿宋"/>
                <w:sz w:val="24"/>
              </w:rPr>
              <w:t>55.1</w:t>
            </w:r>
          </w:p>
        </w:tc>
      </w:tr>
      <w:tr w14:paraId="2A68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2215302D">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石板坡进口材料堆场便桥</w:t>
            </w:r>
          </w:p>
        </w:tc>
        <w:tc>
          <w:tcPr>
            <w:tcW w:w="743" w:type="pct"/>
            <w:vAlign w:val="center"/>
          </w:tcPr>
          <w:p w14:paraId="469A3CE1">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石界溪</w:t>
            </w:r>
          </w:p>
        </w:tc>
        <w:tc>
          <w:tcPr>
            <w:tcW w:w="749" w:type="pct"/>
            <w:vAlign w:val="center"/>
          </w:tcPr>
          <w:p w14:paraId="125BD18F">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2D673656">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6F8A11B5">
            <w:pPr>
              <w:widowControl/>
              <w:jc w:val="center"/>
              <w:rPr>
                <w:rFonts w:ascii="方正仿宋_GBK" w:hAnsi="仿宋" w:eastAsia="方正仿宋_GBK" w:cs="仿宋"/>
                <w:sz w:val="24"/>
              </w:rPr>
            </w:pPr>
            <w:r>
              <w:rPr>
                <w:rFonts w:hint="eastAsia" w:ascii="方正仿宋_GBK" w:hAnsi="仿宋" w:eastAsia="方正仿宋_GBK" w:cs="仿宋"/>
                <w:sz w:val="24"/>
              </w:rPr>
              <w:t>160</w:t>
            </w:r>
          </w:p>
        </w:tc>
        <w:tc>
          <w:tcPr>
            <w:tcW w:w="363" w:type="pct"/>
            <w:vAlign w:val="center"/>
          </w:tcPr>
          <w:p w14:paraId="6967E95F">
            <w:pPr>
              <w:widowControl/>
              <w:jc w:val="center"/>
              <w:rPr>
                <w:rFonts w:ascii="方正仿宋_GBK" w:hAnsi="仿宋" w:eastAsia="方正仿宋_GBK" w:cs="仿宋"/>
                <w:sz w:val="24"/>
              </w:rPr>
            </w:pPr>
            <w:r>
              <w:rPr>
                <w:rFonts w:hint="eastAsia" w:ascii="方正仿宋_GBK" w:hAnsi="仿宋" w:eastAsia="方正仿宋_GBK" w:cs="仿宋"/>
                <w:sz w:val="24"/>
              </w:rPr>
              <w:t>132</w:t>
            </w:r>
          </w:p>
        </w:tc>
        <w:tc>
          <w:tcPr>
            <w:tcW w:w="363" w:type="pct"/>
            <w:vAlign w:val="center"/>
          </w:tcPr>
          <w:p w14:paraId="73F5F91F">
            <w:pPr>
              <w:widowControl/>
              <w:jc w:val="center"/>
              <w:rPr>
                <w:rFonts w:ascii="方正仿宋_GBK" w:hAnsi="仿宋" w:eastAsia="方正仿宋_GBK" w:cs="仿宋"/>
                <w:sz w:val="24"/>
              </w:rPr>
            </w:pPr>
            <w:r>
              <w:rPr>
                <w:rFonts w:hint="eastAsia" w:ascii="方正仿宋_GBK" w:hAnsi="仿宋" w:eastAsia="方正仿宋_GBK" w:cs="仿宋"/>
                <w:sz w:val="24"/>
              </w:rPr>
              <w:t>105</w:t>
            </w:r>
          </w:p>
        </w:tc>
        <w:tc>
          <w:tcPr>
            <w:tcW w:w="412" w:type="pct"/>
            <w:vAlign w:val="center"/>
          </w:tcPr>
          <w:p w14:paraId="23EC46B1">
            <w:pPr>
              <w:widowControl/>
              <w:jc w:val="center"/>
              <w:rPr>
                <w:rFonts w:ascii="方正仿宋_GBK" w:hAnsi="仿宋" w:eastAsia="方正仿宋_GBK" w:cs="仿宋"/>
                <w:sz w:val="24"/>
              </w:rPr>
            </w:pPr>
            <w:r>
              <w:rPr>
                <w:rFonts w:hint="eastAsia" w:ascii="方正仿宋_GBK" w:hAnsi="仿宋" w:eastAsia="方正仿宋_GBK" w:cs="仿宋"/>
                <w:sz w:val="24"/>
              </w:rPr>
              <w:t>66.1</w:t>
            </w:r>
          </w:p>
        </w:tc>
      </w:tr>
      <w:tr w14:paraId="697D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3BA791E1">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新方斗山</w:t>
            </w:r>
          </w:p>
          <w:p w14:paraId="3493DDB9">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进口便桥</w:t>
            </w:r>
          </w:p>
        </w:tc>
        <w:tc>
          <w:tcPr>
            <w:tcW w:w="743" w:type="pct"/>
            <w:vAlign w:val="center"/>
          </w:tcPr>
          <w:p w14:paraId="0AA7FC3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柏树河</w:t>
            </w:r>
          </w:p>
        </w:tc>
        <w:tc>
          <w:tcPr>
            <w:tcW w:w="749" w:type="pct"/>
            <w:vAlign w:val="center"/>
          </w:tcPr>
          <w:p w14:paraId="21A512EA">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509C913A">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49214012">
            <w:pPr>
              <w:widowControl/>
              <w:jc w:val="center"/>
              <w:rPr>
                <w:rFonts w:ascii="方正仿宋_GBK" w:hAnsi="仿宋" w:eastAsia="方正仿宋_GBK" w:cs="仿宋"/>
                <w:sz w:val="24"/>
              </w:rPr>
            </w:pPr>
            <w:r>
              <w:rPr>
                <w:rFonts w:hint="eastAsia" w:ascii="方正仿宋_GBK" w:hAnsi="仿宋" w:eastAsia="方正仿宋_GBK" w:cs="仿宋"/>
                <w:sz w:val="24"/>
              </w:rPr>
              <w:t>77.6</w:t>
            </w:r>
          </w:p>
        </w:tc>
        <w:tc>
          <w:tcPr>
            <w:tcW w:w="363" w:type="pct"/>
            <w:vAlign w:val="center"/>
          </w:tcPr>
          <w:p w14:paraId="48E5E5FB">
            <w:pPr>
              <w:widowControl/>
              <w:jc w:val="center"/>
              <w:rPr>
                <w:rFonts w:ascii="方正仿宋_GBK" w:hAnsi="仿宋" w:eastAsia="方正仿宋_GBK" w:cs="仿宋"/>
                <w:sz w:val="24"/>
              </w:rPr>
            </w:pPr>
            <w:r>
              <w:rPr>
                <w:rFonts w:hint="eastAsia" w:ascii="方正仿宋_GBK" w:hAnsi="仿宋" w:eastAsia="方正仿宋_GBK" w:cs="仿宋"/>
                <w:sz w:val="24"/>
              </w:rPr>
              <w:t>64.1</w:t>
            </w:r>
          </w:p>
        </w:tc>
        <w:tc>
          <w:tcPr>
            <w:tcW w:w="363" w:type="pct"/>
            <w:vAlign w:val="center"/>
          </w:tcPr>
          <w:p w14:paraId="08E24059">
            <w:pPr>
              <w:widowControl/>
              <w:jc w:val="center"/>
              <w:rPr>
                <w:rFonts w:ascii="方正仿宋_GBK" w:hAnsi="仿宋" w:eastAsia="方正仿宋_GBK" w:cs="仿宋"/>
                <w:sz w:val="24"/>
              </w:rPr>
            </w:pPr>
            <w:r>
              <w:rPr>
                <w:rFonts w:hint="eastAsia" w:ascii="方正仿宋_GBK" w:hAnsi="仿宋" w:eastAsia="方正仿宋_GBK" w:cs="仿宋"/>
                <w:sz w:val="24"/>
              </w:rPr>
              <w:t>50.5</w:t>
            </w:r>
          </w:p>
        </w:tc>
        <w:tc>
          <w:tcPr>
            <w:tcW w:w="412" w:type="pct"/>
            <w:vAlign w:val="center"/>
          </w:tcPr>
          <w:p w14:paraId="54454ACF">
            <w:pPr>
              <w:widowControl/>
              <w:jc w:val="center"/>
              <w:rPr>
                <w:rFonts w:ascii="方正仿宋_GBK" w:hAnsi="仿宋" w:eastAsia="方正仿宋_GBK" w:cs="仿宋"/>
                <w:sz w:val="24"/>
              </w:rPr>
            </w:pPr>
            <w:r>
              <w:rPr>
                <w:rFonts w:hint="eastAsia" w:ascii="方正仿宋_GBK" w:hAnsi="仿宋" w:eastAsia="方正仿宋_GBK" w:cs="仿宋"/>
                <w:sz w:val="24"/>
              </w:rPr>
              <w:t>31.8</w:t>
            </w:r>
          </w:p>
        </w:tc>
      </w:tr>
      <w:tr w14:paraId="6CCE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39D7D470">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新方斗山</w:t>
            </w:r>
          </w:p>
          <w:p w14:paraId="17E289C3">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平导便桥及</w:t>
            </w:r>
            <w:r>
              <w:rPr>
                <w:rFonts w:hint="eastAsia" w:ascii="方正仿宋_GBK" w:hAnsi="仿宋" w:eastAsia="方正仿宋_GBK" w:cs="仿宋"/>
                <w:kern w:val="0"/>
                <w:sz w:val="24"/>
              </w:rPr>
              <w:t>沿柏树河施工便道第Ⅰ段</w:t>
            </w:r>
          </w:p>
        </w:tc>
        <w:tc>
          <w:tcPr>
            <w:tcW w:w="743" w:type="pct"/>
            <w:vAlign w:val="center"/>
          </w:tcPr>
          <w:p w14:paraId="7EF7BA9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柏树河</w:t>
            </w:r>
          </w:p>
        </w:tc>
        <w:tc>
          <w:tcPr>
            <w:tcW w:w="749" w:type="pct"/>
            <w:vAlign w:val="center"/>
          </w:tcPr>
          <w:p w14:paraId="1EEADBAA">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6CFF060B">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6552170D">
            <w:pPr>
              <w:widowControl/>
              <w:jc w:val="center"/>
              <w:rPr>
                <w:rFonts w:ascii="方正仿宋_GBK" w:hAnsi="仿宋" w:eastAsia="方正仿宋_GBK" w:cs="仿宋"/>
                <w:sz w:val="24"/>
              </w:rPr>
            </w:pPr>
            <w:r>
              <w:rPr>
                <w:rFonts w:hint="eastAsia" w:ascii="方正仿宋_GBK" w:hAnsi="仿宋" w:eastAsia="方正仿宋_GBK" w:cs="仿宋"/>
                <w:sz w:val="24"/>
              </w:rPr>
              <w:t>80.8</w:t>
            </w:r>
          </w:p>
        </w:tc>
        <w:tc>
          <w:tcPr>
            <w:tcW w:w="363" w:type="pct"/>
            <w:vAlign w:val="center"/>
          </w:tcPr>
          <w:p w14:paraId="2A5D3AD6">
            <w:pPr>
              <w:widowControl/>
              <w:jc w:val="center"/>
              <w:rPr>
                <w:rFonts w:ascii="方正仿宋_GBK" w:hAnsi="仿宋" w:eastAsia="方正仿宋_GBK" w:cs="仿宋"/>
                <w:sz w:val="24"/>
              </w:rPr>
            </w:pPr>
            <w:r>
              <w:rPr>
                <w:rFonts w:hint="eastAsia" w:ascii="方正仿宋_GBK" w:hAnsi="仿宋" w:eastAsia="方正仿宋_GBK" w:cs="仿宋"/>
                <w:sz w:val="24"/>
              </w:rPr>
              <w:t>66.7</w:t>
            </w:r>
          </w:p>
        </w:tc>
        <w:tc>
          <w:tcPr>
            <w:tcW w:w="363" w:type="pct"/>
            <w:vAlign w:val="center"/>
          </w:tcPr>
          <w:p w14:paraId="0A0E5C67">
            <w:pPr>
              <w:widowControl/>
              <w:jc w:val="center"/>
              <w:rPr>
                <w:rFonts w:ascii="方正仿宋_GBK" w:hAnsi="仿宋" w:eastAsia="方正仿宋_GBK" w:cs="仿宋"/>
                <w:sz w:val="24"/>
              </w:rPr>
            </w:pPr>
            <w:r>
              <w:rPr>
                <w:rFonts w:hint="eastAsia" w:ascii="方正仿宋_GBK" w:hAnsi="仿宋" w:eastAsia="方正仿宋_GBK" w:cs="仿宋"/>
                <w:sz w:val="24"/>
              </w:rPr>
              <w:t>52.6</w:t>
            </w:r>
          </w:p>
        </w:tc>
        <w:tc>
          <w:tcPr>
            <w:tcW w:w="412" w:type="pct"/>
            <w:vAlign w:val="center"/>
          </w:tcPr>
          <w:p w14:paraId="7F75A26E">
            <w:pPr>
              <w:widowControl/>
              <w:jc w:val="center"/>
              <w:rPr>
                <w:rFonts w:ascii="方正仿宋_GBK" w:hAnsi="仿宋" w:eastAsia="方正仿宋_GBK" w:cs="仿宋"/>
                <w:sz w:val="24"/>
              </w:rPr>
            </w:pPr>
            <w:r>
              <w:rPr>
                <w:rFonts w:hint="eastAsia" w:ascii="方正仿宋_GBK" w:hAnsi="仿宋" w:eastAsia="方正仿宋_GBK" w:cs="仿宋"/>
                <w:sz w:val="24"/>
              </w:rPr>
              <w:t>33.1</w:t>
            </w:r>
          </w:p>
        </w:tc>
      </w:tr>
      <w:tr w14:paraId="2865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restart"/>
            <w:vAlign w:val="center"/>
          </w:tcPr>
          <w:p w14:paraId="47B69017">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sz w:val="24"/>
              </w:rPr>
              <w:t>3#拌和站便桥</w:t>
            </w:r>
          </w:p>
        </w:tc>
        <w:tc>
          <w:tcPr>
            <w:tcW w:w="743" w:type="pct"/>
            <w:vAlign w:val="center"/>
          </w:tcPr>
          <w:p w14:paraId="3AFEE4DE">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柏树河</w:t>
            </w:r>
          </w:p>
        </w:tc>
        <w:tc>
          <w:tcPr>
            <w:tcW w:w="749" w:type="pct"/>
            <w:vAlign w:val="center"/>
          </w:tcPr>
          <w:p w14:paraId="555D73AF">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5EAAA8BE">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5CEADE1C">
            <w:pPr>
              <w:widowControl/>
              <w:jc w:val="center"/>
              <w:rPr>
                <w:rFonts w:ascii="方正仿宋_GBK" w:hAnsi="仿宋" w:eastAsia="方正仿宋_GBK" w:cs="仿宋"/>
                <w:sz w:val="24"/>
              </w:rPr>
            </w:pPr>
            <w:r>
              <w:rPr>
                <w:rFonts w:hint="eastAsia" w:ascii="方正仿宋_GBK" w:hAnsi="仿宋" w:eastAsia="方正仿宋_GBK" w:cs="仿宋"/>
                <w:sz w:val="24"/>
              </w:rPr>
              <w:t>97.1</w:t>
            </w:r>
          </w:p>
        </w:tc>
        <w:tc>
          <w:tcPr>
            <w:tcW w:w="363" w:type="pct"/>
            <w:vAlign w:val="center"/>
          </w:tcPr>
          <w:p w14:paraId="3A4230CB">
            <w:pPr>
              <w:widowControl/>
              <w:jc w:val="center"/>
              <w:rPr>
                <w:rFonts w:ascii="方正仿宋_GBK" w:hAnsi="仿宋" w:eastAsia="方正仿宋_GBK" w:cs="仿宋"/>
                <w:sz w:val="24"/>
              </w:rPr>
            </w:pPr>
            <w:r>
              <w:rPr>
                <w:rFonts w:hint="eastAsia" w:ascii="方正仿宋_GBK" w:hAnsi="仿宋" w:eastAsia="方正仿宋_GBK" w:cs="仿宋"/>
                <w:sz w:val="24"/>
              </w:rPr>
              <w:t>80.2</w:t>
            </w:r>
          </w:p>
        </w:tc>
        <w:tc>
          <w:tcPr>
            <w:tcW w:w="363" w:type="pct"/>
            <w:vAlign w:val="center"/>
          </w:tcPr>
          <w:p w14:paraId="0708A67F">
            <w:pPr>
              <w:widowControl/>
              <w:jc w:val="center"/>
              <w:rPr>
                <w:rFonts w:ascii="方正仿宋_GBK" w:hAnsi="仿宋" w:eastAsia="方正仿宋_GBK" w:cs="仿宋"/>
                <w:sz w:val="24"/>
              </w:rPr>
            </w:pPr>
            <w:r>
              <w:rPr>
                <w:rFonts w:hint="eastAsia" w:ascii="方正仿宋_GBK" w:hAnsi="仿宋" w:eastAsia="方正仿宋_GBK" w:cs="仿宋"/>
                <w:sz w:val="24"/>
              </w:rPr>
              <w:t>63.1</w:t>
            </w:r>
          </w:p>
        </w:tc>
        <w:tc>
          <w:tcPr>
            <w:tcW w:w="412" w:type="pct"/>
            <w:vAlign w:val="center"/>
          </w:tcPr>
          <w:p w14:paraId="524312FF">
            <w:pPr>
              <w:widowControl/>
              <w:jc w:val="center"/>
              <w:rPr>
                <w:rFonts w:ascii="方正仿宋_GBK" w:hAnsi="仿宋" w:eastAsia="方正仿宋_GBK" w:cs="仿宋"/>
                <w:sz w:val="24"/>
              </w:rPr>
            </w:pPr>
            <w:r>
              <w:rPr>
                <w:rFonts w:hint="eastAsia" w:ascii="方正仿宋_GBK" w:hAnsi="仿宋" w:eastAsia="方正仿宋_GBK" w:cs="仿宋"/>
                <w:sz w:val="24"/>
              </w:rPr>
              <w:t>39.8</w:t>
            </w:r>
          </w:p>
        </w:tc>
      </w:tr>
      <w:tr w14:paraId="3ED6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4768D154">
            <w:pPr>
              <w:widowControl/>
              <w:adjustRightInd w:val="0"/>
              <w:snapToGrid w:val="0"/>
              <w:jc w:val="center"/>
              <w:rPr>
                <w:rFonts w:ascii="方正仿宋_GBK" w:hAnsi="仿宋" w:eastAsia="方正仿宋_GBK" w:cs="仿宋"/>
                <w:sz w:val="24"/>
              </w:rPr>
            </w:pPr>
          </w:p>
        </w:tc>
        <w:tc>
          <w:tcPr>
            <w:tcW w:w="743" w:type="pct"/>
            <w:vAlign w:val="center"/>
          </w:tcPr>
          <w:p w14:paraId="5FC488E4">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马二沟</w:t>
            </w:r>
          </w:p>
        </w:tc>
        <w:tc>
          <w:tcPr>
            <w:tcW w:w="749" w:type="pct"/>
            <w:vAlign w:val="center"/>
          </w:tcPr>
          <w:p w14:paraId="40F9B91D">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584103CE">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3CC0B00E">
            <w:pPr>
              <w:widowControl/>
              <w:jc w:val="center"/>
              <w:rPr>
                <w:rFonts w:ascii="方正仿宋_GBK" w:hAnsi="仿宋" w:eastAsia="方正仿宋_GBK" w:cs="仿宋"/>
                <w:sz w:val="24"/>
              </w:rPr>
            </w:pPr>
            <w:r>
              <w:rPr>
                <w:rFonts w:hint="eastAsia" w:ascii="方正仿宋_GBK" w:hAnsi="仿宋" w:eastAsia="方正仿宋_GBK" w:cs="仿宋"/>
                <w:sz w:val="24"/>
              </w:rPr>
              <w:t>48.2</w:t>
            </w:r>
          </w:p>
        </w:tc>
        <w:tc>
          <w:tcPr>
            <w:tcW w:w="363" w:type="pct"/>
            <w:vAlign w:val="center"/>
          </w:tcPr>
          <w:p w14:paraId="5C5FE1E0">
            <w:pPr>
              <w:widowControl/>
              <w:jc w:val="center"/>
              <w:rPr>
                <w:rFonts w:ascii="方正仿宋_GBK" w:hAnsi="仿宋" w:eastAsia="方正仿宋_GBK" w:cs="仿宋"/>
                <w:sz w:val="24"/>
              </w:rPr>
            </w:pPr>
            <w:r>
              <w:rPr>
                <w:rFonts w:hint="eastAsia" w:ascii="方正仿宋_GBK" w:hAnsi="仿宋" w:eastAsia="方正仿宋_GBK" w:cs="仿宋"/>
                <w:sz w:val="24"/>
              </w:rPr>
              <w:t>39.7</w:t>
            </w:r>
          </w:p>
        </w:tc>
        <w:tc>
          <w:tcPr>
            <w:tcW w:w="363" w:type="pct"/>
            <w:vAlign w:val="center"/>
          </w:tcPr>
          <w:p w14:paraId="60742B63">
            <w:pPr>
              <w:widowControl/>
              <w:jc w:val="center"/>
              <w:rPr>
                <w:rFonts w:ascii="方正仿宋_GBK" w:hAnsi="仿宋" w:eastAsia="方正仿宋_GBK" w:cs="仿宋"/>
                <w:sz w:val="24"/>
              </w:rPr>
            </w:pPr>
            <w:r>
              <w:rPr>
                <w:rFonts w:hint="eastAsia" w:ascii="方正仿宋_GBK" w:hAnsi="仿宋" w:eastAsia="方正仿宋_GBK" w:cs="仿宋"/>
                <w:sz w:val="24"/>
              </w:rPr>
              <w:t>31.1</w:t>
            </w:r>
          </w:p>
        </w:tc>
        <w:tc>
          <w:tcPr>
            <w:tcW w:w="412" w:type="pct"/>
            <w:vAlign w:val="center"/>
          </w:tcPr>
          <w:p w14:paraId="487C29F9">
            <w:pPr>
              <w:widowControl/>
              <w:jc w:val="center"/>
              <w:rPr>
                <w:rFonts w:ascii="方正仿宋_GBK" w:hAnsi="仿宋" w:eastAsia="方正仿宋_GBK" w:cs="仿宋"/>
                <w:sz w:val="24"/>
              </w:rPr>
            </w:pPr>
            <w:r>
              <w:rPr>
                <w:rFonts w:hint="eastAsia" w:ascii="方正仿宋_GBK" w:hAnsi="仿宋" w:eastAsia="方正仿宋_GBK" w:cs="仿宋"/>
                <w:sz w:val="24"/>
              </w:rPr>
              <w:t>19.5</w:t>
            </w:r>
          </w:p>
        </w:tc>
      </w:tr>
      <w:tr w14:paraId="3E6E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Merge w:val="continue"/>
            <w:vAlign w:val="center"/>
          </w:tcPr>
          <w:p w14:paraId="30AE9CC9">
            <w:pPr>
              <w:widowControl/>
              <w:adjustRightInd w:val="0"/>
              <w:snapToGrid w:val="0"/>
              <w:jc w:val="center"/>
              <w:rPr>
                <w:rFonts w:ascii="方正仿宋_GBK" w:hAnsi="仿宋" w:eastAsia="方正仿宋_GBK" w:cs="仿宋"/>
                <w:sz w:val="24"/>
              </w:rPr>
            </w:pPr>
          </w:p>
        </w:tc>
        <w:tc>
          <w:tcPr>
            <w:tcW w:w="743" w:type="pct"/>
            <w:vAlign w:val="center"/>
          </w:tcPr>
          <w:p w14:paraId="2554B2BE">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合流</w:t>
            </w:r>
          </w:p>
        </w:tc>
        <w:tc>
          <w:tcPr>
            <w:tcW w:w="749" w:type="pct"/>
            <w:vAlign w:val="center"/>
          </w:tcPr>
          <w:p w14:paraId="0C901211">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7FCD89E6">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19511E6C">
            <w:pPr>
              <w:widowControl/>
              <w:jc w:val="center"/>
              <w:rPr>
                <w:rFonts w:ascii="方正仿宋_GBK" w:hAnsi="仿宋" w:eastAsia="方正仿宋_GBK" w:cs="仿宋"/>
                <w:sz w:val="24"/>
              </w:rPr>
            </w:pPr>
            <w:r>
              <w:rPr>
                <w:rFonts w:hint="eastAsia" w:ascii="方正仿宋_GBK" w:hAnsi="仿宋" w:eastAsia="方正仿宋_GBK" w:cs="仿宋"/>
                <w:sz w:val="24"/>
              </w:rPr>
              <w:t>145.3</w:t>
            </w:r>
          </w:p>
        </w:tc>
        <w:tc>
          <w:tcPr>
            <w:tcW w:w="363" w:type="pct"/>
            <w:vAlign w:val="center"/>
          </w:tcPr>
          <w:p w14:paraId="5DF3B345">
            <w:pPr>
              <w:widowControl/>
              <w:jc w:val="center"/>
              <w:rPr>
                <w:rFonts w:ascii="方正仿宋_GBK" w:hAnsi="仿宋" w:eastAsia="方正仿宋_GBK" w:cs="仿宋"/>
                <w:sz w:val="24"/>
              </w:rPr>
            </w:pPr>
            <w:r>
              <w:rPr>
                <w:rFonts w:hint="eastAsia" w:ascii="方正仿宋_GBK" w:hAnsi="仿宋" w:eastAsia="方正仿宋_GBK" w:cs="仿宋"/>
                <w:sz w:val="24"/>
              </w:rPr>
              <w:t>119.9</w:t>
            </w:r>
          </w:p>
        </w:tc>
        <w:tc>
          <w:tcPr>
            <w:tcW w:w="363" w:type="pct"/>
            <w:vAlign w:val="center"/>
          </w:tcPr>
          <w:p w14:paraId="084A036C">
            <w:pPr>
              <w:widowControl/>
              <w:jc w:val="center"/>
              <w:rPr>
                <w:rFonts w:ascii="方正仿宋_GBK" w:hAnsi="仿宋" w:eastAsia="方正仿宋_GBK" w:cs="仿宋"/>
                <w:sz w:val="24"/>
              </w:rPr>
            </w:pPr>
            <w:r>
              <w:rPr>
                <w:rFonts w:hint="eastAsia" w:ascii="方正仿宋_GBK" w:hAnsi="仿宋" w:eastAsia="方正仿宋_GBK" w:cs="仿宋"/>
                <w:sz w:val="24"/>
              </w:rPr>
              <w:t>94.2</w:t>
            </w:r>
          </w:p>
        </w:tc>
        <w:tc>
          <w:tcPr>
            <w:tcW w:w="412" w:type="pct"/>
            <w:vAlign w:val="center"/>
          </w:tcPr>
          <w:p w14:paraId="34F99BF6">
            <w:pPr>
              <w:widowControl/>
              <w:jc w:val="center"/>
              <w:rPr>
                <w:rFonts w:ascii="方正仿宋_GBK" w:hAnsi="仿宋" w:eastAsia="方正仿宋_GBK" w:cs="仿宋"/>
                <w:sz w:val="24"/>
              </w:rPr>
            </w:pPr>
            <w:r>
              <w:rPr>
                <w:rFonts w:hint="eastAsia" w:ascii="方正仿宋_GBK" w:hAnsi="仿宋" w:eastAsia="方正仿宋_GBK" w:cs="仿宋"/>
                <w:sz w:val="24"/>
              </w:rPr>
              <w:t>59.3</w:t>
            </w:r>
          </w:p>
        </w:tc>
      </w:tr>
      <w:tr w14:paraId="5C7E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023" w:type="pct"/>
            <w:vAlign w:val="center"/>
          </w:tcPr>
          <w:p w14:paraId="226B2766">
            <w:pPr>
              <w:widowControl/>
              <w:adjustRightInd w:val="0"/>
              <w:snapToGrid w:val="0"/>
              <w:jc w:val="center"/>
              <w:rPr>
                <w:rFonts w:ascii="方正仿宋_GBK" w:hAnsi="仿宋" w:eastAsia="方正仿宋_GBK" w:cs="仿宋"/>
                <w:sz w:val="24"/>
              </w:rPr>
            </w:pPr>
            <w:r>
              <w:rPr>
                <w:rFonts w:hint="eastAsia" w:ascii="方正仿宋_GBK" w:hAnsi="仿宋" w:eastAsia="方正仿宋_GBK" w:cs="仿宋"/>
                <w:kern w:val="0"/>
                <w:sz w:val="24"/>
              </w:rPr>
              <w:t>沿柏树河施工便道第Ⅱ、Ⅲ段</w:t>
            </w:r>
          </w:p>
        </w:tc>
        <w:tc>
          <w:tcPr>
            <w:tcW w:w="743" w:type="pct"/>
            <w:vAlign w:val="center"/>
          </w:tcPr>
          <w:p w14:paraId="5699B588">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rPr>
              <w:t>柏树河</w:t>
            </w:r>
          </w:p>
        </w:tc>
        <w:tc>
          <w:tcPr>
            <w:tcW w:w="749" w:type="pct"/>
            <w:vAlign w:val="center"/>
          </w:tcPr>
          <w:p w14:paraId="4331FB7B">
            <w:pPr>
              <w:pStyle w:val="231"/>
              <w:adjustRightInd w:val="0"/>
              <w:snapToGrid w:val="0"/>
              <w:rPr>
                <w:rFonts w:ascii="方正仿宋_GBK" w:hAnsi="仿宋" w:eastAsia="方正仿宋_GBK" w:cs="仿宋"/>
                <w:sz w:val="24"/>
                <w:szCs w:val="24"/>
              </w:rPr>
            </w:pPr>
            <w:r>
              <w:rPr>
                <w:rFonts w:hint="eastAsia" w:ascii="方正仿宋_GBK" w:hAnsi="仿宋" w:eastAsia="方正仿宋_GBK" w:cs="仿宋"/>
                <w:sz w:val="24"/>
                <w:szCs w:val="24"/>
                <w:lang w:val="en-US"/>
              </w:rPr>
              <w:t>《手册》</w:t>
            </w:r>
          </w:p>
        </w:tc>
        <w:tc>
          <w:tcPr>
            <w:tcW w:w="936" w:type="pct"/>
            <w:vAlign w:val="center"/>
          </w:tcPr>
          <w:p w14:paraId="6CB07355">
            <w:pPr>
              <w:widowControl/>
              <w:adjustRightInd w:val="0"/>
              <w:snapToGrid w:val="0"/>
              <w:jc w:val="center"/>
              <w:rPr>
                <w:rFonts w:ascii="方正仿宋_GBK" w:hAnsi="仿宋" w:eastAsia="方正仿宋_GBK" w:cs="仿宋"/>
                <w:kern w:val="0"/>
                <w:sz w:val="24"/>
                <w:lang w:val="zh-CN"/>
              </w:rPr>
            </w:pPr>
            <w:r>
              <w:rPr>
                <w:rFonts w:hint="eastAsia" w:ascii="方正仿宋_GBK" w:hAnsi="仿宋" w:eastAsia="方正仿宋_GBK" w:cs="仿宋"/>
                <w:kern w:val="0"/>
                <w:sz w:val="24"/>
              </w:rPr>
              <w:t>推理公式</w:t>
            </w:r>
          </w:p>
        </w:tc>
        <w:tc>
          <w:tcPr>
            <w:tcW w:w="407" w:type="pct"/>
            <w:vAlign w:val="center"/>
          </w:tcPr>
          <w:p w14:paraId="333BCB80">
            <w:pPr>
              <w:widowControl/>
              <w:jc w:val="center"/>
              <w:rPr>
                <w:rFonts w:ascii="方正仿宋_GBK" w:hAnsi="仿宋" w:eastAsia="方正仿宋_GBK" w:cs="仿宋"/>
                <w:sz w:val="24"/>
              </w:rPr>
            </w:pPr>
            <w:r>
              <w:rPr>
                <w:rFonts w:hint="eastAsia" w:ascii="方正仿宋_GBK" w:hAnsi="仿宋" w:eastAsia="方正仿宋_GBK" w:cs="仿宋"/>
                <w:sz w:val="24"/>
              </w:rPr>
              <w:t>165</w:t>
            </w:r>
          </w:p>
        </w:tc>
        <w:tc>
          <w:tcPr>
            <w:tcW w:w="363" w:type="pct"/>
            <w:vAlign w:val="center"/>
          </w:tcPr>
          <w:p w14:paraId="5B23BCD2">
            <w:pPr>
              <w:widowControl/>
              <w:jc w:val="center"/>
              <w:rPr>
                <w:rFonts w:ascii="方正仿宋_GBK" w:hAnsi="仿宋" w:eastAsia="方正仿宋_GBK" w:cs="仿宋"/>
                <w:sz w:val="24"/>
              </w:rPr>
            </w:pPr>
            <w:r>
              <w:rPr>
                <w:rFonts w:hint="eastAsia" w:ascii="方正仿宋_GBK" w:hAnsi="仿宋" w:eastAsia="方正仿宋_GBK" w:cs="仿宋"/>
                <w:sz w:val="24"/>
              </w:rPr>
              <w:t>136</w:t>
            </w:r>
          </w:p>
        </w:tc>
        <w:tc>
          <w:tcPr>
            <w:tcW w:w="363" w:type="pct"/>
            <w:vAlign w:val="center"/>
          </w:tcPr>
          <w:p w14:paraId="4DFED6AB">
            <w:pPr>
              <w:widowControl/>
              <w:jc w:val="center"/>
              <w:rPr>
                <w:rFonts w:ascii="方正仿宋_GBK" w:hAnsi="仿宋" w:eastAsia="方正仿宋_GBK" w:cs="仿宋"/>
                <w:sz w:val="24"/>
              </w:rPr>
            </w:pPr>
            <w:r>
              <w:rPr>
                <w:rFonts w:hint="eastAsia" w:ascii="方正仿宋_GBK" w:hAnsi="仿宋" w:eastAsia="方正仿宋_GBK" w:cs="仿宋"/>
                <w:sz w:val="24"/>
              </w:rPr>
              <w:t>108</w:t>
            </w:r>
          </w:p>
        </w:tc>
        <w:tc>
          <w:tcPr>
            <w:tcW w:w="412" w:type="pct"/>
            <w:vAlign w:val="center"/>
          </w:tcPr>
          <w:p w14:paraId="1674010D">
            <w:pPr>
              <w:widowControl/>
              <w:jc w:val="center"/>
              <w:rPr>
                <w:rFonts w:ascii="方正仿宋_GBK" w:hAnsi="仿宋" w:eastAsia="方正仿宋_GBK" w:cs="仿宋"/>
                <w:sz w:val="24"/>
              </w:rPr>
            </w:pPr>
            <w:r>
              <w:rPr>
                <w:rFonts w:hint="eastAsia" w:ascii="方正仿宋_GBK" w:hAnsi="仿宋" w:eastAsia="方正仿宋_GBK" w:cs="仿宋"/>
                <w:sz w:val="24"/>
              </w:rPr>
              <w:t>68.0</w:t>
            </w:r>
          </w:p>
        </w:tc>
      </w:tr>
    </w:tbl>
    <w:p w14:paraId="26C452AD">
      <w:pPr>
        <w:adjustRightInd w:val="0"/>
        <w:snapToGrid w:val="0"/>
        <w:spacing w:afterLines="50" w:line="60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五、报告的洪水水面线计算方法基本正确，各河段水面线计算成果基本合理正确。</w:t>
      </w:r>
    </w:p>
    <w:p w14:paraId="431BF487">
      <w:pPr>
        <w:spacing w:line="60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0999F506">
      <w:pPr>
        <w:spacing w:line="60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5C8E42D1">
      <w:pPr>
        <w:spacing w:line="60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5037B63B">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211AC9AA">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14:paraId="1D2050DE">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14:paraId="51F58B8E">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5D0D8AF9">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55E75016">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31ED3994">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0D5BEAF4">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（八）工程完工后，建设单位应督促施工单位立即拆除所有有碍行洪的临时建筑。</w:t>
      </w:r>
    </w:p>
    <w:p w14:paraId="2A054D2C">
      <w:pPr>
        <w:spacing w:line="600" w:lineRule="exact"/>
        <w:ind w:left="1380" w:leftChars="200" w:hanging="960" w:hangingChars="300"/>
        <w:jc w:val="left"/>
        <w:rPr>
          <w:rFonts w:ascii="方正仿宋_GBK" w:hAnsi="宋体" w:eastAsia="方正仿宋_GBK"/>
          <w:kern w:val="0"/>
          <w:sz w:val="32"/>
          <w:szCs w:val="32"/>
        </w:rPr>
      </w:pPr>
    </w:p>
    <w:p w14:paraId="0AE2E4D8">
      <w:pPr>
        <w:spacing w:line="60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宜涪高铁重庆段站前3标施工期临时工程</w:t>
      </w:r>
      <w:r>
        <w:rPr>
          <w:rFonts w:hint="eastAsia" w:ascii="方正仿宋_GBK" w:hAnsi="宋体" w:eastAsia="方正仿宋_GBK"/>
          <w:kern w:val="0"/>
          <w:sz w:val="32"/>
          <w:szCs w:val="32"/>
        </w:rPr>
        <w:t xml:space="preserve">洪水影响评价报告专家评审意见  </w:t>
      </w:r>
    </w:p>
    <w:p w14:paraId="550C4659">
      <w:pPr>
        <w:spacing w:line="600" w:lineRule="exact"/>
        <w:ind w:left="105" w:leftChars="50" w:firstLine="4160" w:firstLineChars="1300"/>
        <w:rPr>
          <w:rFonts w:ascii="方正仿宋_GBK" w:hAnsi="宋体" w:eastAsia="方正仿宋_GBK"/>
          <w:kern w:val="0"/>
          <w:sz w:val="32"/>
          <w:szCs w:val="32"/>
        </w:rPr>
      </w:pPr>
    </w:p>
    <w:p w14:paraId="052FC0F6">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566C455E">
      <w:pPr>
        <w:spacing w:line="600" w:lineRule="exact"/>
        <w:ind w:firstLine="4960" w:firstLineChars="1550"/>
        <w:rPr>
          <w:rFonts w:ascii="方正仿宋_GBK" w:eastAsia="方正仿宋_GBK"/>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25年7月28日</w:t>
      </w:r>
    </w:p>
    <w:p w14:paraId="2EB9E1A5">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4A45B9F">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08EC93C">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F874645">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1B9D4F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41C1ADA">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C6E810F">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抄送：谭龙华局长，向朝文主任，河道管护和地方水电管理中心，水行政执法科。</w:t>
      </w:r>
    </w:p>
    <w:p w14:paraId="259124AA">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2025年7月28日 印发</w:t>
      </w:r>
    </w:p>
    <w:p w14:paraId="6F3771DE">
      <w:pPr>
        <w:spacing w:line="640" w:lineRule="exact"/>
        <w:rPr>
          <w:rFonts w:ascii="方正仿宋_GBK" w:hAnsi="楷体" w:eastAsia="方正仿宋_GBK" w:cs="楷体"/>
          <w:bCs/>
          <w:sz w:val="32"/>
          <w:szCs w:val="32"/>
        </w:rPr>
      </w:pPr>
      <w:r>
        <w:rPr>
          <w:rFonts w:hint="eastAsia" w:ascii="方正仿宋_GBK" w:hAnsi="楷体" w:eastAsia="方正仿宋_GBK" w:cs="楷体"/>
          <w:bCs/>
          <w:sz w:val="32"/>
          <w:szCs w:val="32"/>
        </w:rPr>
        <w:t>附件</w:t>
      </w:r>
    </w:p>
    <w:p w14:paraId="56AC0B90">
      <w:pPr>
        <w:spacing w:line="52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361315</wp:posOffset>
            </wp:positionH>
            <wp:positionV relativeFrom="paragraph">
              <wp:posOffset>285750</wp:posOffset>
            </wp:positionV>
            <wp:extent cx="4895850" cy="715327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4895850" cy="7153275"/>
                    </a:xfrm>
                    <a:prstGeom prst="rect">
                      <a:avLst/>
                    </a:prstGeom>
                    <a:noFill/>
                    <a:ln w="9525">
                      <a:noFill/>
                      <a:miter lim="800000"/>
                      <a:headEnd/>
                      <a:tailEnd/>
                    </a:ln>
                  </pic:spPr>
                </pic:pic>
              </a:graphicData>
            </a:graphic>
          </wp:anchor>
        </w:drawing>
      </w:r>
      <w:r>
        <w:rPr>
          <w:rFonts w:hint="eastAsia" w:ascii="楷体" w:hAnsi="楷体" w:eastAsia="楷体" w:cs="楷体"/>
          <w:b/>
          <w:bCs/>
          <w:sz w:val="32"/>
          <w:szCs w:val="32"/>
        </w:rPr>
        <w:t xml:space="preserve"> </w:t>
      </w:r>
    </w:p>
    <w:p w14:paraId="60EC7191">
      <w:pPr>
        <w:spacing w:line="520" w:lineRule="exact"/>
        <w:jc w:val="center"/>
        <w:rPr>
          <w:rFonts w:ascii="楷体" w:hAnsi="楷体" w:eastAsia="楷体" w:cs="楷体"/>
          <w:b/>
          <w:bCs/>
          <w:sz w:val="32"/>
          <w:szCs w:val="32"/>
        </w:rPr>
      </w:pPr>
    </w:p>
    <w:p w14:paraId="7728080C">
      <w:pPr>
        <w:spacing w:line="520" w:lineRule="exact"/>
        <w:jc w:val="center"/>
        <w:rPr>
          <w:rFonts w:ascii="楷体" w:hAnsi="楷体" w:eastAsia="楷体" w:cs="楷体"/>
          <w:b/>
          <w:bCs/>
          <w:sz w:val="32"/>
          <w:szCs w:val="32"/>
        </w:rPr>
      </w:pPr>
    </w:p>
    <w:p w14:paraId="460CD172">
      <w:pPr>
        <w:spacing w:line="520" w:lineRule="exact"/>
        <w:jc w:val="center"/>
        <w:rPr>
          <w:rFonts w:ascii="楷体" w:hAnsi="楷体" w:eastAsia="楷体" w:cs="楷体"/>
          <w:b/>
          <w:bCs/>
          <w:sz w:val="32"/>
          <w:szCs w:val="32"/>
        </w:rPr>
      </w:pPr>
    </w:p>
    <w:p w14:paraId="1B6F22B2">
      <w:pPr>
        <w:spacing w:line="520" w:lineRule="exact"/>
        <w:jc w:val="center"/>
        <w:rPr>
          <w:rFonts w:ascii="楷体" w:hAnsi="楷体" w:eastAsia="楷体" w:cs="楷体"/>
          <w:b/>
          <w:bCs/>
          <w:sz w:val="32"/>
          <w:szCs w:val="32"/>
        </w:rPr>
      </w:pPr>
    </w:p>
    <w:p w14:paraId="72A73433">
      <w:pPr>
        <w:spacing w:line="520" w:lineRule="exact"/>
        <w:jc w:val="center"/>
        <w:rPr>
          <w:rFonts w:ascii="楷体" w:hAnsi="楷体" w:eastAsia="楷体" w:cs="楷体"/>
          <w:b/>
          <w:bCs/>
          <w:sz w:val="32"/>
          <w:szCs w:val="32"/>
        </w:rPr>
      </w:pPr>
    </w:p>
    <w:p w14:paraId="11BA40E2">
      <w:pPr>
        <w:spacing w:line="520" w:lineRule="exact"/>
        <w:jc w:val="center"/>
        <w:rPr>
          <w:rFonts w:ascii="楷体" w:hAnsi="楷体" w:eastAsia="楷体" w:cs="楷体"/>
          <w:b/>
          <w:bCs/>
          <w:sz w:val="32"/>
          <w:szCs w:val="32"/>
        </w:rPr>
      </w:pPr>
    </w:p>
    <w:p w14:paraId="19ABCD96">
      <w:pPr>
        <w:spacing w:line="520" w:lineRule="exact"/>
        <w:jc w:val="center"/>
        <w:rPr>
          <w:rFonts w:ascii="楷体" w:hAnsi="楷体" w:eastAsia="楷体" w:cs="楷体"/>
          <w:b/>
          <w:bCs/>
          <w:sz w:val="32"/>
          <w:szCs w:val="32"/>
        </w:rPr>
      </w:pPr>
    </w:p>
    <w:p w14:paraId="410F5A4E">
      <w:pPr>
        <w:spacing w:line="520" w:lineRule="exact"/>
        <w:jc w:val="center"/>
        <w:rPr>
          <w:rFonts w:ascii="楷体" w:hAnsi="楷体" w:eastAsia="楷体" w:cs="楷体"/>
          <w:b/>
          <w:bCs/>
          <w:sz w:val="32"/>
          <w:szCs w:val="32"/>
        </w:rPr>
      </w:pPr>
    </w:p>
    <w:p w14:paraId="42D9854A">
      <w:pPr>
        <w:spacing w:line="520" w:lineRule="exact"/>
        <w:jc w:val="center"/>
        <w:rPr>
          <w:rFonts w:ascii="楷体" w:hAnsi="楷体" w:eastAsia="楷体" w:cs="楷体"/>
          <w:b/>
          <w:bCs/>
          <w:sz w:val="32"/>
          <w:szCs w:val="32"/>
        </w:rPr>
      </w:pPr>
    </w:p>
    <w:p w14:paraId="30B3E9FE">
      <w:pPr>
        <w:rPr>
          <w:rFonts w:ascii="宋体" w:hAnsi="宋体" w:cs="宋体"/>
          <w:kern w:val="0"/>
          <w:sz w:val="24"/>
        </w:rPr>
      </w:pPr>
      <w:r>
        <w:rPr>
          <w:rFonts w:ascii="楷体" w:hAnsi="楷体" w:eastAsia="楷体" w:cs="楷体"/>
          <w:b/>
          <w:bCs/>
          <w:sz w:val="32"/>
          <w:szCs w:val="32"/>
        </w:rPr>
        <w:tab/>
      </w:r>
    </w:p>
    <w:p w14:paraId="43F48FE8">
      <w:pPr>
        <w:tabs>
          <w:tab w:val="left" w:pos="4950"/>
        </w:tabs>
        <w:spacing w:line="520" w:lineRule="exact"/>
        <w:jc w:val="left"/>
        <w:rPr>
          <w:rFonts w:ascii="楷体" w:hAnsi="楷体" w:eastAsia="楷体" w:cs="楷体"/>
          <w:b/>
          <w:bCs/>
          <w:sz w:val="32"/>
          <w:szCs w:val="32"/>
        </w:rPr>
      </w:pPr>
    </w:p>
    <w:p w14:paraId="1505A754">
      <w:pPr>
        <w:spacing w:line="520" w:lineRule="exact"/>
        <w:jc w:val="center"/>
        <w:rPr>
          <w:rFonts w:ascii="楷体" w:hAnsi="楷体" w:eastAsia="楷体" w:cs="楷体"/>
          <w:b/>
          <w:bCs/>
          <w:sz w:val="32"/>
          <w:szCs w:val="32"/>
        </w:rPr>
      </w:pPr>
    </w:p>
    <w:p w14:paraId="6D5515A2">
      <w:pPr>
        <w:spacing w:line="520" w:lineRule="exact"/>
        <w:jc w:val="center"/>
        <w:rPr>
          <w:rFonts w:ascii="楷体" w:hAnsi="楷体" w:eastAsia="楷体" w:cs="楷体"/>
          <w:b/>
          <w:bCs/>
          <w:sz w:val="32"/>
          <w:szCs w:val="32"/>
        </w:rPr>
      </w:pPr>
    </w:p>
    <w:p w14:paraId="5A695117">
      <w:pPr>
        <w:spacing w:line="520" w:lineRule="exact"/>
        <w:jc w:val="center"/>
        <w:rPr>
          <w:rFonts w:ascii="楷体" w:hAnsi="楷体" w:eastAsia="楷体" w:cs="楷体"/>
          <w:b/>
          <w:bCs/>
          <w:sz w:val="32"/>
          <w:szCs w:val="32"/>
        </w:rPr>
      </w:pPr>
    </w:p>
    <w:p w14:paraId="30815699">
      <w:pPr>
        <w:spacing w:line="520" w:lineRule="exact"/>
        <w:jc w:val="center"/>
        <w:rPr>
          <w:rFonts w:ascii="楷体" w:hAnsi="楷体" w:eastAsia="楷体" w:cs="楷体"/>
          <w:b/>
          <w:bCs/>
          <w:sz w:val="32"/>
          <w:szCs w:val="32"/>
        </w:rPr>
      </w:pPr>
    </w:p>
    <w:p w14:paraId="29C1771E">
      <w:pPr>
        <w:spacing w:line="520" w:lineRule="exact"/>
        <w:jc w:val="center"/>
        <w:rPr>
          <w:rFonts w:ascii="楷体" w:hAnsi="楷体" w:eastAsia="楷体" w:cs="楷体"/>
          <w:b/>
          <w:bCs/>
          <w:sz w:val="32"/>
          <w:szCs w:val="32"/>
        </w:rPr>
      </w:pPr>
    </w:p>
    <w:p w14:paraId="50FB94CB">
      <w:pPr>
        <w:spacing w:line="520" w:lineRule="exact"/>
        <w:rPr>
          <w:rFonts w:ascii="楷体" w:hAnsi="楷体" w:eastAsia="楷体" w:cs="楷体"/>
          <w:b/>
          <w:bCs/>
          <w:sz w:val="32"/>
          <w:szCs w:val="32"/>
        </w:rPr>
      </w:pPr>
    </w:p>
    <w:p w14:paraId="42D26A44">
      <w:pPr>
        <w:spacing w:line="520" w:lineRule="exact"/>
        <w:rPr>
          <w:rFonts w:ascii="楷体" w:hAnsi="楷体" w:eastAsia="楷体" w:cs="楷体"/>
          <w:b/>
          <w:bCs/>
          <w:sz w:val="32"/>
          <w:szCs w:val="32"/>
        </w:rPr>
      </w:pPr>
    </w:p>
    <w:p w14:paraId="6D650E41">
      <w:pPr>
        <w:spacing w:line="520" w:lineRule="exact"/>
        <w:rPr>
          <w:rFonts w:ascii="楷体" w:hAnsi="楷体" w:eastAsia="楷体" w:cs="楷体"/>
          <w:b/>
          <w:bCs/>
          <w:sz w:val="32"/>
          <w:szCs w:val="32"/>
        </w:rPr>
      </w:pPr>
    </w:p>
    <w:p w14:paraId="1453AC1C">
      <w:pPr>
        <w:spacing w:line="520" w:lineRule="exact"/>
        <w:rPr>
          <w:rFonts w:ascii="楷体" w:hAnsi="楷体" w:eastAsia="楷体" w:cs="楷体"/>
          <w:b/>
          <w:bCs/>
          <w:sz w:val="32"/>
          <w:szCs w:val="32"/>
        </w:rPr>
      </w:pPr>
    </w:p>
    <w:p w14:paraId="2388F80C">
      <w:pPr>
        <w:spacing w:line="520" w:lineRule="exact"/>
        <w:rPr>
          <w:rFonts w:ascii="楷体" w:hAnsi="楷体" w:eastAsia="楷体" w:cs="楷体"/>
          <w:b/>
          <w:bCs/>
          <w:sz w:val="32"/>
          <w:szCs w:val="32"/>
        </w:rPr>
      </w:pPr>
    </w:p>
    <w:p w14:paraId="59F053F7">
      <w:pPr>
        <w:spacing w:line="520" w:lineRule="exact"/>
        <w:rPr>
          <w:rFonts w:ascii="楷体" w:hAnsi="楷体" w:eastAsia="楷体" w:cs="楷体"/>
          <w:b/>
          <w:bCs/>
          <w:sz w:val="32"/>
          <w:szCs w:val="32"/>
        </w:rPr>
      </w:pPr>
    </w:p>
    <w:p w14:paraId="7C7CACE0">
      <w:pPr>
        <w:spacing w:line="520" w:lineRule="exact"/>
        <w:rPr>
          <w:rFonts w:ascii="楷体" w:hAnsi="楷体" w:eastAsia="楷体" w:cs="楷体"/>
          <w:b/>
          <w:bCs/>
          <w:sz w:val="32"/>
          <w:szCs w:val="32"/>
        </w:rPr>
      </w:pPr>
    </w:p>
    <w:p w14:paraId="3BDE40BF">
      <w:pPr>
        <w:spacing w:line="520" w:lineRule="exact"/>
        <w:rPr>
          <w:rFonts w:ascii="楷体" w:hAnsi="楷体" w:eastAsia="楷体" w:cs="楷体"/>
          <w:b/>
          <w:bCs/>
          <w:sz w:val="32"/>
          <w:szCs w:val="32"/>
        </w:rPr>
      </w:pPr>
    </w:p>
    <w:p w14:paraId="0DE8DE86">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285115</wp:posOffset>
            </wp:positionH>
            <wp:positionV relativeFrom="paragraph">
              <wp:posOffset>136525</wp:posOffset>
            </wp:positionV>
            <wp:extent cx="5086350" cy="738187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086350" cy="7381875"/>
                    </a:xfrm>
                    <a:prstGeom prst="rect">
                      <a:avLst/>
                    </a:prstGeom>
                    <a:noFill/>
                    <a:ln w="9525">
                      <a:noFill/>
                      <a:miter lim="800000"/>
                      <a:headEnd/>
                      <a:tailEnd/>
                    </a:ln>
                  </pic:spPr>
                </pic:pic>
              </a:graphicData>
            </a:graphic>
          </wp:anchor>
        </w:drawing>
      </w:r>
    </w:p>
    <w:p w14:paraId="681F2711">
      <w:pPr>
        <w:spacing w:line="520" w:lineRule="exact"/>
        <w:rPr>
          <w:rFonts w:ascii="楷体" w:hAnsi="楷体" w:eastAsia="楷体" w:cs="楷体"/>
          <w:b/>
          <w:bCs/>
          <w:sz w:val="32"/>
          <w:szCs w:val="32"/>
        </w:rPr>
      </w:pPr>
    </w:p>
    <w:p w14:paraId="3B514B5E">
      <w:pPr>
        <w:spacing w:line="520" w:lineRule="exact"/>
        <w:rPr>
          <w:rFonts w:ascii="楷体" w:hAnsi="楷体" w:eastAsia="楷体" w:cs="楷体"/>
          <w:b/>
          <w:bCs/>
          <w:sz w:val="32"/>
          <w:szCs w:val="32"/>
        </w:rPr>
      </w:pPr>
    </w:p>
    <w:p w14:paraId="4FF9E971">
      <w:pPr>
        <w:spacing w:line="520" w:lineRule="exact"/>
        <w:rPr>
          <w:rFonts w:ascii="楷体" w:hAnsi="楷体" w:eastAsia="楷体" w:cs="楷体"/>
          <w:b/>
          <w:bCs/>
          <w:sz w:val="32"/>
          <w:szCs w:val="32"/>
        </w:rPr>
      </w:pPr>
    </w:p>
    <w:p w14:paraId="5B647C6A">
      <w:pPr>
        <w:spacing w:line="520" w:lineRule="exact"/>
        <w:rPr>
          <w:rFonts w:ascii="楷体" w:hAnsi="楷体" w:eastAsia="楷体" w:cs="楷体"/>
          <w:b/>
          <w:bCs/>
          <w:sz w:val="32"/>
          <w:szCs w:val="32"/>
        </w:rPr>
      </w:pPr>
    </w:p>
    <w:p w14:paraId="5943A816">
      <w:pPr>
        <w:spacing w:line="520" w:lineRule="exact"/>
        <w:rPr>
          <w:rFonts w:ascii="楷体" w:hAnsi="楷体" w:eastAsia="楷体" w:cs="楷体"/>
          <w:b/>
          <w:bCs/>
          <w:sz w:val="32"/>
          <w:szCs w:val="32"/>
        </w:rPr>
      </w:pPr>
    </w:p>
    <w:p w14:paraId="2BBC2075">
      <w:pPr>
        <w:spacing w:line="520" w:lineRule="exact"/>
        <w:rPr>
          <w:rFonts w:ascii="楷体" w:hAnsi="楷体" w:eastAsia="楷体" w:cs="楷体"/>
          <w:b/>
          <w:bCs/>
          <w:sz w:val="32"/>
          <w:szCs w:val="32"/>
        </w:rPr>
      </w:pPr>
    </w:p>
    <w:p w14:paraId="0C621FAF">
      <w:pPr>
        <w:spacing w:line="520" w:lineRule="exact"/>
        <w:rPr>
          <w:rFonts w:ascii="楷体" w:hAnsi="楷体" w:eastAsia="楷体" w:cs="楷体"/>
          <w:b/>
          <w:bCs/>
          <w:sz w:val="32"/>
          <w:szCs w:val="32"/>
        </w:rPr>
      </w:pPr>
    </w:p>
    <w:p w14:paraId="2F98E5D3">
      <w:pPr>
        <w:spacing w:line="520" w:lineRule="exact"/>
        <w:rPr>
          <w:rFonts w:ascii="楷体" w:hAnsi="楷体" w:eastAsia="楷体" w:cs="楷体"/>
          <w:b/>
          <w:bCs/>
          <w:sz w:val="32"/>
          <w:szCs w:val="32"/>
        </w:rPr>
      </w:pPr>
    </w:p>
    <w:p w14:paraId="5813C3D1">
      <w:pPr>
        <w:spacing w:line="520" w:lineRule="exact"/>
        <w:rPr>
          <w:rFonts w:ascii="楷体" w:hAnsi="楷体" w:eastAsia="楷体" w:cs="楷体"/>
          <w:b/>
          <w:bCs/>
          <w:sz w:val="32"/>
          <w:szCs w:val="32"/>
        </w:rPr>
      </w:pPr>
    </w:p>
    <w:p w14:paraId="5CDC8A96">
      <w:pPr>
        <w:spacing w:line="520" w:lineRule="exact"/>
        <w:rPr>
          <w:rFonts w:ascii="楷体" w:hAnsi="楷体" w:eastAsia="楷体" w:cs="楷体"/>
          <w:b/>
          <w:bCs/>
          <w:sz w:val="32"/>
          <w:szCs w:val="32"/>
        </w:rPr>
      </w:pPr>
    </w:p>
    <w:p w14:paraId="25E484B0">
      <w:pPr>
        <w:spacing w:line="520" w:lineRule="exact"/>
        <w:rPr>
          <w:rFonts w:ascii="楷体" w:hAnsi="楷体" w:eastAsia="楷体" w:cs="楷体"/>
          <w:b/>
          <w:bCs/>
          <w:sz w:val="32"/>
          <w:szCs w:val="32"/>
        </w:rPr>
      </w:pPr>
    </w:p>
    <w:p w14:paraId="210B2816">
      <w:pPr>
        <w:spacing w:line="520" w:lineRule="exact"/>
        <w:rPr>
          <w:rFonts w:ascii="楷体" w:hAnsi="楷体" w:eastAsia="楷体" w:cs="楷体"/>
          <w:b/>
          <w:bCs/>
          <w:sz w:val="32"/>
          <w:szCs w:val="32"/>
        </w:rPr>
      </w:pPr>
    </w:p>
    <w:p w14:paraId="221DAE92">
      <w:pPr>
        <w:spacing w:line="520" w:lineRule="exact"/>
        <w:rPr>
          <w:rFonts w:ascii="楷体" w:hAnsi="楷体" w:eastAsia="楷体" w:cs="楷体"/>
          <w:b/>
          <w:bCs/>
          <w:sz w:val="32"/>
          <w:szCs w:val="32"/>
        </w:rPr>
      </w:pPr>
    </w:p>
    <w:p w14:paraId="6BA1A0A3">
      <w:pPr>
        <w:spacing w:line="520" w:lineRule="exact"/>
        <w:rPr>
          <w:rFonts w:ascii="楷体" w:hAnsi="楷体" w:eastAsia="楷体" w:cs="楷体"/>
          <w:b/>
          <w:bCs/>
          <w:sz w:val="32"/>
          <w:szCs w:val="32"/>
        </w:rPr>
      </w:pPr>
    </w:p>
    <w:p w14:paraId="1FA8534F">
      <w:pPr>
        <w:spacing w:line="520" w:lineRule="exact"/>
        <w:rPr>
          <w:rFonts w:ascii="楷体" w:hAnsi="楷体" w:eastAsia="楷体" w:cs="楷体"/>
          <w:b/>
          <w:bCs/>
          <w:sz w:val="32"/>
          <w:szCs w:val="32"/>
        </w:rPr>
      </w:pPr>
    </w:p>
    <w:p w14:paraId="7B644956">
      <w:pPr>
        <w:spacing w:line="520" w:lineRule="exact"/>
        <w:rPr>
          <w:rFonts w:ascii="楷体" w:hAnsi="楷体" w:eastAsia="楷体" w:cs="楷体"/>
          <w:b/>
          <w:bCs/>
          <w:sz w:val="32"/>
          <w:szCs w:val="32"/>
        </w:rPr>
      </w:pPr>
    </w:p>
    <w:p w14:paraId="53D6349D">
      <w:pPr>
        <w:spacing w:line="520" w:lineRule="exact"/>
        <w:rPr>
          <w:rFonts w:ascii="楷体" w:hAnsi="楷体" w:eastAsia="楷体" w:cs="楷体"/>
          <w:b/>
          <w:bCs/>
          <w:sz w:val="32"/>
          <w:szCs w:val="32"/>
        </w:rPr>
      </w:pPr>
    </w:p>
    <w:p w14:paraId="5BDD7307">
      <w:pPr>
        <w:spacing w:line="520" w:lineRule="exact"/>
        <w:rPr>
          <w:rFonts w:ascii="楷体" w:hAnsi="楷体" w:eastAsia="楷体" w:cs="楷体"/>
          <w:b/>
          <w:bCs/>
          <w:sz w:val="32"/>
          <w:szCs w:val="32"/>
        </w:rPr>
      </w:pPr>
    </w:p>
    <w:p w14:paraId="643DF590">
      <w:pPr>
        <w:spacing w:line="520" w:lineRule="exact"/>
        <w:rPr>
          <w:rFonts w:ascii="楷体" w:hAnsi="楷体" w:eastAsia="楷体" w:cs="楷体"/>
          <w:b/>
          <w:bCs/>
          <w:sz w:val="32"/>
          <w:szCs w:val="32"/>
        </w:rPr>
      </w:pPr>
    </w:p>
    <w:p w14:paraId="0D614F29">
      <w:pPr>
        <w:spacing w:line="520" w:lineRule="exact"/>
        <w:rPr>
          <w:rFonts w:ascii="楷体" w:hAnsi="楷体" w:eastAsia="楷体" w:cs="楷体"/>
          <w:b/>
          <w:bCs/>
          <w:sz w:val="32"/>
          <w:szCs w:val="32"/>
        </w:rPr>
      </w:pPr>
    </w:p>
    <w:p w14:paraId="41F6FD2B">
      <w:pPr>
        <w:spacing w:line="520" w:lineRule="exact"/>
        <w:rPr>
          <w:rFonts w:ascii="楷体" w:hAnsi="楷体" w:eastAsia="楷体" w:cs="楷体"/>
          <w:b/>
          <w:bCs/>
          <w:sz w:val="32"/>
          <w:szCs w:val="32"/>
        </w:rPr>
      </w:pPr>
    </w:p>
    <w:p w14:paraId="59E99683">
      <w:pPr>
        <w:spacing w:line="520" w:lineRule="exact"/>
        <w:rPr>
          <w:rFonts w:ascii="楷体" w:hAnsi="楷体" w:eastAsia="楷体" w:cs="楷体"/>
          <w:b/>
          <w:bCs/>
          <w:sz w:val="32"/>
          <w:szCs w:val="32"/>
        </w:rPr>
      </w:pPr>
    </w:p>
    <w:p w14:paraId="4B7910BB">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1312" behindDoc="0" locked="0" layoutInCell="1" allowOverlap="1">
            <wp:simplePos x="0" y="0"/>
            <wp:positionH relativeFrom="column">
              <wp:posOffset>256540</wp:posOffset>
            </wp:positionH>
            <wp:positionV relativeFrom="paragraph">
              <wp:posOffset>168275</wp:posOffset>
            </wp:positionV>
            <wp:extent cx="5257800" cy="743902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5257800" cy="7439025"/>
                    </a:xfrm>
                    <a:prstGeom prst="rect">
                      <a:avLst/>
                    </a:prstGeom>
                    <a:noFill/>
                    <a:ln w="9525">
                      <a:noFill/>
                      <a:miter lim="800000"/>
                      <a:headEnd/>
                      <a:tailEnd/>
                    </a:ln>
                  </pic:spPr>
                </pic:pic>
              </a:graphicData>
            </a:graphic>
          </wp:anchor>
        </w:drawing>
      </w:r>
    </w:p>
    <w:p w14:paraId="30583D64">
      <w:pPr>
        <w:spacing w:line="520" w:lineRule="exact"/>
        <w:rPr>
          <w:rFonts w:ascii="楷体" w:hAnsi="楷体" w:eastAsia="楷体" w:cs="楷体"/>
          <w:b/>
          <w:bCs/>
          <w:sz w:val="32"/>
          <w:szCs w:val="32"/>
        </w:rPr>
      </w:pPr>
    </w:p>
    <w:p w14:paraId="7BAB0051">
      <w:pPr>
        <w:spacing w:line="520" w:lineRule="exact"/>
        <w:rPr>
          <w:rFonts w:ascii="楷体" w:hAnsi="楷体" w:eastAsia="楷体" w:cs="楷体"/>
          <w:b/>
          <w:bCs/>
          <w:sz w:val="32"/>
          <w:szCs w:val="32"/>
        </w:rPr>
      </w:pPr>
    </w:p>
    <w:p w14:paraId="751EDDE2">
      <w:pPr>
        <w:spacing w:line="520" w:lineRule="exact"/>
        <w:rPr>
          <w:rFonts w:ascii="楷体" w:hAnsi="楷体" w:eastAsia="楷体" w:cs="楷体"/>
          <w:b/>
          <w:bCs/>
          <w:sz w:val="32"/>
          <w:szCs w:val="32"/>
        </w:rPr>
      </w:pPr>
    </w:p>
    <w:p w14:paraId="0D7929DE">
      <w:pPr>
        <w:spacing w:line="520" w:lineRule="exact"/>
        <w:rPr>
          <w:rFonts w:ascii="楷体" w:hAnsi="楷体" w:eastAsia="楷体" w:cs="楷体"/>
          <w:b/>
          <w:bCs/>
          <w:sz w:val="32"/>
          <w:szCs w:val="32"/>
        </w:rPr>
      </w:pPr>
    </w:p>
    <w:p w14:paraId="1C0BAE11">
      <w:pPr>
        <w:spacing w:line="520" w:lineRule="exact"/>
        <w:rPr>
          <w:rFonts w:ascii="楷体" w:hAnsi="楷体" w:eastAsia="楷体" w:cs="楷体"/>
          <w:b/>
          <w:bCs/>
          <w:sz w:val="32"/>
          <w:szCs w:val="32"/>
        </w:rPr>
      </w:pPr>
    </w:p>
    <w:p w14:paraId="7713F9C5">
      <w:pPr>
        <w:spacing w:line="520" w:lineRule="exact"/>
        <w:rPr>
          <w:rFonts w:ascii="楷体" w:hAnsi="楷体" w:eastAsia="楷体" w:cs="楷体"/>
          <w:b/>
          <w:bCs/>
          <w:sz w:val="32"/>
          <w:szCs w:val="32"/>
        </w:rPr>
      </w:pPr>
    </w:p>
    <w:p w14:paraId="5E4F948A">
      <w:pPr>
        <w:spacing w:line="520" w:lineRule="exact"/>
        <w:rPr>
          <w:rFonts w:ascii="楷体" w:hAnsi="楷体" w:eastAsia="楷体" w:cs="楷体"/>
          <w:b/>
          <w:bCs/>
          <w:sz w:val="32"/>
          <w:szCs w:val="32"/>
        </w:rPr>
      </w:pPr>
    </w:p>
    <w:p w14:paraId="1CF905AD">
      <w:pPr>
        <w:spacing w:line="520" w:lineRule="exact"/>
        <w:rPr>
          <w:rFonts w:ascii="楷体" w:hAnsi="楷体" w:eastAsia="楷体" w:cs="楷体"/>
          <w:b/>
          <w:bCs/>
          <w:sz w:val="32"/>
          <w:szCs w:val="32"/>
        </w:rPr>
      </w:pPr>
    </w:p>
    <w:p w14:paraId="754A32A1">
      <w:pPr>
        <w:spacing w:line="520" w:lineRule="exact"/>
        <w:rPr>
          <w:rFonts w:ascii="楷体" w:hAnsi="楷体" w:eastAsia="楷体" w:cs="楷体"/>
          <w:b/>
          <w:bCs/>
          <w:sz w:val="32"/>
          <w:szCs w:val="32"/>
        </w:rPr>
      </w:pPr>
    </w:p>
    <w:p w14:paraId="50A6B563">
      <w:pPr>
        <w:spacing w:line="520" w:lineRule="exact"/>
        <w:rPr>
          <w:rFonts w:ascii="楷体" w:hAnsi="楷体" w:eastAsia="楷体" w:cs="楷体"/>
          <w:b/>
          <w:bCs/>
          <w:sz w:val="32"/>
          <w:szCs w:val="32"/>
        </w:rPr>
      </w:pPr>
    </w:p>
    <w:p w14:paraId="4F55C723">
      <w:pPr>
        <w:spacing w:line="520" w:lineRule="exact"/>
        <w:rPr>
          <w:rFonts w:ascii="楷体" w:hAnsi="楷体" w:eastAsia="楷体" w:cs="楷体"/>
          <w:b/>
          <w:bCs/>
          <w:sz w:val="32"/>
          <w:szCs w:val="32"/>
        </w:rPr>
      </w:pPr>
    </w:p>
    <w:p w14:paraId="0AD15A99">
      <w:pPr>
        <w:spacing w:line="520" w:lineRule="exact"/>
        <w:rPr>
          <w:rFonts w:ascii="楷体" w:hAnsi="楷体" w:eastAsia="楷体" w:cs="楷体"/>
          <w:b/>
          <w:bCs/>
          <w:sz w:val="32"/>
          <w:szCs w:val="32"/>
        </w:rPr>
      </w:pPr>
    </w:p>
    <w:p w14:paraId="1B4A25BC">
      <w:pPr>
        <w:spacing w:line="520" w:lineRule="exact"/>
        <w:rPr>
          <w:rFonts w:ascii="楷体" w:hAnsi="楷体" w:eastAsia="楷体" w:cs="楷体"/>
          <w:b/>
          <w:bCs/>
          <w:sz w:val="32"/>
          <w:szCs w:val="32"/>
        </w:rPr>
      </w:pPr>
    </w:p>
    <w:p w14:paraId="3DE71815">
      <w:pPr>
        <w:spacing w:line="520" w:lineRule="exact"/>
        <w:rPr>
          <w:rFonts w:ascii="楷体" w:hAnsi="楷体" w:eastAsia="楷体" w:cs="楷体"/>
          <w:b/>
          <w:bCs/>
          <w:sz w:val="32"/>
          <w:szCs w:val="32"/>
        </w:rPr>
      </w:pPr>
    </w:p>
    <w:p w14:paraId="36703C1A">
      <w:pPr>
        <w:spacing w:line="520" w:lineRule="exact"/>
        <w:rPr>
          <w:rFonts w:ascii="楷体" w:hAnsi="楷体" w:eastAsia="楷体" w:cs="楷体"/>
          <w:b/>
          <w:bCs/>
          <w:sz w:val="32"/>
          <w:szCs w:val="32"/>
        </w:rPr>
      </w:pPr>
    </w:p>
    <w:p w14:paraId="5D7A0707">
      <w:pPr>
        <w:spacing w:line="520" w:lineRule="exact"/>
        <w:rPr>
          <w:rFonts w:ascii="楷体" w:hAnsi="楷体" w:eastAsia="楷体" w:cs="楷体"/>
          <w:b/>
          <w:bCs/>
          <w:sz w:val="32"/>
          <w:szCs w:val="32"/>
        </w:rPr>
      </w:pPr>
    </w:p>
    <w:p w14:paraId="6783A471">
      <w:pPr>
        <w:spacing w:line="520" w:lineRule="exact"/>
        <w:rPr>
          <w:rFonts w:ascii="楷体" w:hAnsi="楷体" w:eastAsia="楷体" w:cs="楷体"/>
          <w:b/>
          <w:bCs/>
          <w:sz w:val="32"/>
          <w:szCs w:val="32"/>
        </w:rPr>
      </w:pPr>
    </w:p>
    <w:p w14:paraId="4389F336">
      <w:pPr>
        <w:spacing w:line="520" w:lineRule="exact"/>
        <w:rPr>
          <w:rFonts w:ascii="楷体" w:hAnsi="楷体" w:eastAsia="楷体" w:cs="楷体"/>
          <w:b/>
          <w:bCs/>
          <w:sz w:val="32"/>
          <w:szCs w:val="32"/>
        </w:rPr>
      </w:pPr>
    </w:p>
    <w:p w14:paraId="5686ABA4">
      <w:pPr>
        <w:spacing w:line="520" w:lineRule="exact"/>
        <w:rPr>
          <w:rFonts w:ascii="楷体" w:hAnsi="楷体" w:eastAsia="楷体" w:cs="楷体"/>
          <w:b/>
          <w:bCs/>
          <w:sz w:val="32"/>
          <w:szCs w:val="32"/>
        </w:rPr>
      </w:pPr>
    </w:p>
    <w:p w14:paraId="424A3B29">
      <w:pPr>
        <w:spacing w:line="520" w:lineRule="exact"/>
        <w:rPr>
          <w:rFonts w:ascii="楷体" w:hAnsi="楷体" w:eastAsia="楷体" w:cs="楷体"/>
          <w:b/>
          <w:bCs/>
          <w:sz w:val="32"/>
          <w:szCs w:val="32"/>
        </w:rPr>
      </w:pPr>
    </w:p>
    <w:p w14:paraId="48B16F27">
      <w:pPr>
        <w:spacing w:line="520" w:lineRule="exact"/>
        <w:rPr>
          <w:rFonts w:ascii="楷体" w:hAnsi="楷体" w:eastAsia="楷体" w:cs="楷体"/>
          <w:b/>
          <w:bCs/>
          <w:sz w:val="32"/>
          <w:szCs w:val="32"/>
        </w:rPr>
      </w:pPr>
    </w:p>
    <w:p w14:paraId="2D6ED5EF">
      <w:pPr>
        <w:spacing w:line="520" w:lineRule="exact"/>
        <w:rPr>
          <w:rFonts w:ascii="楷体" w:hAnsi="楷体" w:eastAsia="楷体" w:cs="楷体"/>
          <w:b/>
          <w:bCs/>
          <w:sz w:val="32"/>
          <w:szCs w:val="32"/>
        </w:rPr>
      </w:pPr>
    </w:p>
    <w:p w14:paraId="673AAB4E">
      <w:pPr>
        <w:spacing w:line="520" w:lineRule="exact"/>
        <w:rPr>
          <w:rFonts w:ascii="楷体" w:hAnsi="楷体" w:eastAsia="楷体" w:cs="楷体"/>
          <w:b/>
          <w:bCs/>
          <w:sz w:val="32"/>
          <w:szCs w:val="32"/>
        </w:rPr>
      </w:pPr>
    </w:p>
    <w:p w14:paraId="0117CECF">
      <w:pPr>
        <w:spacing w:line="520" w:lineRule="exact"/>
        <w:rPr>
          <w:rFonts w:ascii="楷体" w:hAnsi="楷体" w:eastAsia="楷体" w:cs="楷体"/>
          <w:b/>
          <w:bCs/>
          <w:sz w:val="32"/>
          <w:szCs w:val="32"/>
        </w:rPr>
      </w:pPr>
    </w:p>
    <w:p w14:paraId="0CFC1052">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2336" behindDoc="0" locked="0" layoutInCell="1" allowOverlap="1">
            <wp:simplePos x="0" y="0"/>
            <wp:positionH relativeFrom="column">
              <wp:posOffset>332740</wp:posOffset>
            </wp:positionH>
            <wp:positionV relativeFrom="paragraph">
              <wp:posOffset>104775</wp:posOffset>
            </wp:positionV>
            <wp:extent cx="5427345" cy="7391400"/>
            <wp:effectExtent l="19050" t="0" r="190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427345" cy="7391400"/>
                    </a:xfrm>
                    <a:prstGeom prst="rect">
                      <a:avLst/>
                    </a:prstGeom>
                    <a:noFill/>
                    <a:ln w="9525">
                      <a:noFill/>
                      <a:miter lim="800000"/>
                      <a:headEnd/>
                      <a:tailEnd/>
                    </a:ln>
                  </pic:spPr>
                </pic:pic>
              </a:graphicData>
            </a:graphic>
          </wp:anchor>
        </w:drawing>
      </w:r>
    </w:p>
    <w:p w14:paraId="43408DF0">
      <w:pPr>
        <w:spacing w:line="520" w:lineRule="exact"/>
        <w:rPr>
          <w:rFonts w:ascii="楷体" w:hAnsi="楷体" w:eastAsia="楷体" w:cs="楷体"/>
          <w:b/>
          <w:bCs/>
          <w:sz w:val="32"/>
          <w:szCs w:val="32"/>
        </w:rPr>
      </w:pPr>
    </w:p>
    <w:p w14:paraId="1D9A07C4">
      <w:pPr>
        <w:spacing w:line="520" w:lineRule="exact"/>
        <w:rPr>
          <w:rFonts w:ascii="楷体" w:hAnsi="楷体" w:eastAsia="楷体" w:cs="楷体"/>
          <w:b/>
          <w:bCs/>
          <w:sz w:val="32"/>
          <w:szCs w:val="32"/>
        </w:rPr>
      </w:pPr>
    </w:p>
    <w:p w14:paraId="622EA16C">
      <w:pPr>
        <w:spacing w:line="520" w:lineRule="exact"/>
        <w:rPr>
          <w:rFonts w:ascii="楷体" w:hAnsi="楷体" w:eastAsia="楷体" w:cs="楷体"/>
          <w:b/>
          <w:bCs/>
          <w:sz w:val="32"/>
          <w:szCs w:val="32"/>
        </w:rPr>
      </w:pPr>
    </w:p>
    <w:p w14:paraId="6F5B95FE">
      <w:pPr>
        <w:spacing w:line="520" w:lineRule="exact"/>
        <w:rPr>
          <w:rFonts w:ascii="楷体" w:hAnsi="楷体" w:eastAsia="楷体" w:cs="楷体"/>
          <w:b/>
          <w:bCs/>
          <w:sz w:val="32"/>
          <w:szCs w:val="32"/>
        </w:rPr>
      </w:pPr>
    </w:p>
    <w:p w14:paraId="6E06D02B">
      <w:pPr>
        <w:spacing w:line="520" w:lineRule="exact"/>
        <w:rPr>
          <w:rFonts w:ascii="楷体" w:hAnsi="楷体" w:eastAsia="楷体" w:cs="楷体"/>
          <w:b/>
          <w:bCs/>
          <w:sz w:val="32"/>
          <w:szCs w:val="32"/>
        </w:rPr>
      </w:pPr>
    </w:p>
    <w:p w14:paraId="4B7E3E74">
      <w:pPr>
        <w:spacing w:line="520" w:lineRule="exact"/>
        <w:rPr>
          <w:rFonts w:ascii="楷体" w:hAnsi="楷体" w:eastAsia="楷体" w:cs="楷体"/>
          <w:b/>
          <w:bCs/>
          <w:sz w:val="32"/>
          <w:szCs w:val="32"/>
        </w:rPr>
      </w:pPr>
    </w:p>
    <w:p w14:paraId="6A5A7F9E">
      <w:pPr>
        <w:spacing w:line="520" w:lineRule="exact"/>
        <w:rPr>
          <w:rFonts w:ascii="楷体" w:hAnsi="楷体" w:eastAsia="楷体" w:cs="楷体"/>
          <w:b/>
          <w:bCs/>
          <w:sz w:val="32"/>
          <w:szCs w:val="32"/>
        </w:rPr>
      </w:pPr>
    </w:p>
    <w:p w14:paraId="61B3E5B4">
      <w:pPr>
        <w:spacing w:line="520" w:lineRule="exact"/>
        <w:rPr>
          <w:rFonts w:ascii="楷体" w:hAnsi="楷体" w:eastAsia="楷体" w:cs="楷体"/>
          <w:b/>
          <w:bCs/>
          <w:sz w:val="32"/>
          <w:szCs w:val="32"/>
        </w:rPr>
      </w:pPr>
    </w:p>
    <w:p w14:paraId="7ECDFA2E">
      <w:pPr>
        <w:spacing w:line="520" w:lineRule="exact"/>
        <w:rPr>
          <w:rFonts w:ascii="楷体" w:hAnsi="楷体" w:eastAsia="楷体" w:cs="楷体"/>
          <w:b/>
          <w:bCs/>
          <w:sz w:val="32"/>
          <w:szCs w:val="32"/>
        </w:rPr>
      </w:pPr>
    </w:p>
    <w:p w14:paraId="4A744577">
      <w:pPr>
        <w:spacing w:line="520" w:lineRule="exact"/>
        <w:rPr>
          <w:rFonts w:ascii="楷体" w:hAnsi="楷体" w:eastAsia="楷体" w:cs="楷体"/>
          <w:b/>
          <w:bCs/>
          <w:sz w:val="32"/>
          <w:szCs w:val="32"/>
        </w:rPr>
      </w:pPr>
    </w:p>
    <w:p w14:paraId="4440DF90">
      <w:pPr>
        <w:spacing w:line="520" w:lineRule="exact"/>
        <w:rPr>
          <w:rFonts w:ascii="楷体" w:hAnsi="楷体" w:eastAsia="楷体" w:cs="楷体"/>
          <w:b/>
          <w:bCs/>
          <w:sz w:val="32"/>
          <w:szCs w:val="32"/>
        </w:rPr>
      </w:pPr>
    </w:p>
    <w:p w14:paraId="0993F1BA">
      <w:pPr>
        <w:spacing w:line="520" w:lineRule="exact"/>
        <w:rPr>
          <w:rFonts w:ascii="楷体" w:hAnsi="楷体" w:eastAsia="楷体" w:cs="楷体"/>
          <w:b/>
          <w:bCs/>
          <w:sz w:val="32"/>
          <w:szCs w:val="32"/>
        </w:rPr>
      </w:pPr>
    </w:p>
    <w:p w14:paraId="69D8FC5A">
      <w:pPr>
        <w:spacing w:line="520" w:lineRule="exact"/>
        <w:rPr>
          <w:rFonts w:ascii="楷体" w:hAnsi="楷体" w:eastAsia="楷体" w:cs="楷体"/>
          <w:b/>
          <w:bCs/>
          <w:sz w:val="32"/>
          <w:szCs w:val="32"/>
        </w:rPr>
      </w:pPr>
    </w:p>
    <w:p w14:paraId="7CE76FE6">
      <w:pPr>
        <w:spacing w:line="520" w:lineRule="exact"/>
        <w:rPr>
          <w:rFonts w:ascii="楷体" w:hAnsi="楷体" w:eastAsia="楷体" w:cs="楷体"/>
          <w:b/>
          <w:bCs/>
          <w:sz w:val="32"/>
          <w:szCs w:val="32"/>
        </w:rPr>
      </w:pPr>
    </w:p>
    <w:p w14:paraId="0E7E3B9D">
      <w:pPr>
        <w:spacing w:line="520" w:lineRule="exact"/>
        <w:rPr>
          <w:rFonts w:ascii="楷体" w:hAnsi="楷体" w:eastAsia="楷体" w:cs="楷体"/>
          <w:b/>
          <w:bCs/>
          <w:sz w:val="32"/>
          <w:szCs w:val="32"/>
        </w:rPr>
      </w:pPr>
    </w:p>
    <w:p w14:paraId="60380662">
      <w:pPr>
        <w:spacing w:line="520" w:lineRule="exact"/>
        <w:rPr>
          <w:rFonts w:ascii="楷体" w:hAnsi="楷体" w:eastAsia="楷体" w:cs="楷体"/>
          <w:b/>
          <w:bCs/>
          <w:sz w:val="32"/>
          <w:szCs w:val="32"/>
        </w:rPr>
      </w:pPr>
    </w:p>
    <w:p w14:paraId="1FC35249">
      <w:pPr>
        <w:spacing w:line="520" w:lineRule="exact"/>
        <w:rPr>
          <w:rFonts w:ascii="楷体" w:hAnsi="楷体" w:eastAsia="楷体" w:cs="楷体"/>
          <w:b/>
          <w:bCs/>
          <w:sz w:val="32"/>
          <w:szCs w:val="32"/>
        </w:rPr>
      </w:pPr>
    </w:p>
    <w:p w14:paraId="01099BE4">
      <w:pPr>
        <w:spacing w:line="520" w:lineRule="exact"/>
        <w:rPr>
          <w:rFonts w:ascii="楷体" w:hAnsi="楷体" w:eastAsia="楷体" w:cs="楷体"/>
          <w:b/>
          <w:bCs/>
          <w:sz w:val="32"/>
          <w:szCs w:val="32"/>
        </w:rPr>
      </w:pPr>
    </w:p>
    <w:p w14:paraId="23ED5FEA">
      <w:pPr>
        <w:spacing w:line="520" w:lineRule="exact"/>
        <w:rPr>
          <w:rFonts w:ascii="楷体" w:hAnsi="楷体" w:eastAsia="楷体" w:cs="楷体"/>
          <w:b/>
          <w:bCs/>
          <w:sz w:val="32"/>
          <w:szCs w:val="32"/>
        </w:rPr>
      </w:pPr>
    </w:p>
    <w:p w14:paraId="697DD5E8">
      <w:pPr>
        <w:spacing w:line="520" w:lineRule="exact"/>
        <w:rPr>
          <w:rFonts w:ascii="楷体" w:hAnsi="楷体" w:eastAsia="楷体" w:cs="楷体"/>
          <w:b/>
          <w:bCs/>
          <w:sz w:val="32"/>
          <w:szCs w:val="32"/>
        </w:rPr>
      </w:pPr>
    </w:p>
    <w:p w14:paraId="11A93B79">
      <w:pPr>
        <w:spacing w:line="520" w:lineRule="exact"/>
        <w:rPr>
          <w:rFonts w:ascii="楷体" w:hAnsi="楷体" w:eastAsia="楷体" w:cs="楷体"/>
          <w:b/>
          <w:bCs/>
          <w:sz w:val="32"/>
          <w:szCs w:val="32"/>
        </w:rPr>
      </w:pPr>
    </w:p>
    <w:p w14:paraId="50958604">
      <w:pPr>
        <w:spacing w:line="520" w:lineRule="exact"/>
        <w:rPr>
          <w:rFonts w:ascii="楷体" w:hAnsi="楷体" w:eastAsia="楷体" w:cs="楷体"/>
          <w:b/>
          <w:bCs/>
          <w:sz w:val="32"/>
          <w:szCs w:val="32"/>
        </w:rPr>
      </w:pPr>
    </w:p>
    <w:p w14:paraId="124CE1AC">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3360" behindDoc="0" locked="0" layoutInCell="1" allowOverlap="1">
            <wp:simplePos x="0" y="0"/>
            <wp:positionH relativeFrom="column">
              <wp:posOffset>199390</wp:posOffset>
            </wp:positionH>
            <wp:positionV relativeFrom="paragraph">
              <wp:posOffset>92075</wp:posOffset>
            </wp:positionV>
            <wp:extent cx="5334000" cy="7572375"/>
            <wp:effectExtent l="19050" t="0" r="0" b="0"/>
            <wp:wrapNone/>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9"/>
                    <a:srcRect/>
                    <a:stretch>
                      <a:fillRect/>
                    </a:stretch>
                  </pic:blipFill>
                  <pic:spPr>
                    <a:xfrm>
                      <a:off x="0" y="0"/>
                      <a:ext cx="5334000" cy="7572375"/>
                    </a:xfrm>
                    <a:prstGeom prst="rect">
                      <a:avLst/>
                    </a:prstGeom>
                    <a:noFill/>
                    <a:ln w="9525">
                      <a:noFill/>
                      <a:miter lim="800000"/>
                      <a:headEnd/>
                      <a:tailEnd/>
                    </a:ln>
                  </pic:spPr>
                </pic:pic>
              </a:graphicData>
            </a:graphic>
          </wp:anchor>
        </w:drawing>
      </w:r>
    </w:p>
    <w:p w14:paraId="2EA2635B">
      <w:pPr>
        <w:spacing w:line="520" w:lineRule="exact"/>
        <w:rPr>
          <w:rFonts w:ascii="楷体" w:hAnsi="楷体" w:eastAsia="楷体" w:cs="楷体"/>
          <w:b/>
          <w:bCs/>
          <w:sz w:val="32"/>
          <w:szCs w:val="32"/>
        </w:rPr>
      </w:pPr>
    </w:p>
    <w:p w14:paraId="187CE4BD">
      <w:pPr>
        <w:spacing w:line="520" w:lineRule="exact"/>
        <w:rPr>
          <w:rFonts w:ascii="楷体" w:hAnsi="楷体" w:eastAsia="楷体" w:cs="楷体"/>
          <w:b/>
          <w:bCs/>
          <w:sz w:val="32"/>
          <w:szCs w:val="32"/>
        </w:rPr>
      </w:pPr>
    </w:p>
    <w:p w14:paraId="4C6BA571">
      <w:pPr>
        <w:spacing w:line="520" w:lineRule="exact"/>
        <w:rPr>
          <w:rFonts w:ascii="楷体" w:hAnsi="楷体" w:eastAsia="楷体" w:cs="楷体"/>
          <w:b/>
          <w:bCs/>
          <w:sz w:val="32"/>
          <w:szCs w:val="32"/>
        </w:rPr>
      </w:pPr>
    </w:p>
    <w:p w14:paraId="7DD07728">
      <w:pPr>
        <w:spacing w:line="520" w:lineRule="exact"/>
        <w:rPr>
          <w:rFonts w:ascii="楷体" w:hAnsi="楷体" w:eastAsia="楷体" w:cs="楷体"/>
          <w:b/>
          <w:bCs/>
          <w:sz w:val="32"/>
          <w:szCs w:val="32"/>
        </w:rPr>
      </w:pPr>
    </w:p>
    <w:p w14:paraId="73665564">
      <w:pPr>
        <w:spacing w:line="520" w:lineRule="exact"/>
        <w:rPr>
          <w:rFonts w:ascii="楷体" w:hAnsi="楷体" w:eastAsia="楷体" w:cs="楷体"/>
          <w:b/>
          <w:bCs/>
          <w:sz w:val="32"/>
          <w:szCs w:val="32"/>
        </w:rPr>
      </w:pPr>
    </w:p>
    <w:p w14:paraId="77E15E8B">
      <w:pPr>
        <w:spacing w:line="520" w:lineRule="exact"/>
        <w:rPr>
          <w:rFonts w:ascii="楷体" w:hAnsi="楷体" w:eastAsia="楷体" w:cs="楷体"/>
          <w:b/>
          <w:bCs/>
          <w:sz w:val="32"/>
          <w:szCs w:val="32"/>
        </w:rPr>
      </w:pPr>
    </w:p>
    <w:p w14:paraId="7FD4D355">
      <w:pPr>
        <w:spacing w:line="520" w:lineRule="exact"/>
        <w:rPr>
          <w:rFonts w:ascii="楷体" w:hAnsi="楷体" w:eastAsia="楷体" w:cs="楷体"/>
          <w:b/>
          <w:bCs/>
          <w:sz w:val="32"/>
          <w:szCs w:val="32"/>
        </w:rPr>
      </w:pPr>
    </w:p>
    <w:p w14:paraId="4D881C50">
      <w:pPr>
        <w:spacing w:line="520" w:lineRule="exact"/>
        <w:rPr>
          <w:rFonts w:ascii="楷体" w:hAnsi="楷体" w:eastAsia="楷体" w:cs="楷体"/>
          <w:b/>
          <w:bCs/>
          <w:sz w:val="32"/>
          <w:szCs w:val="32"/>
        </w:rPr>
      </w:pPr>
    </w:p>
    <w:p w14:paraId="0DBEC7AF">
      <w:pPr>
        <w:spacing w:line="520" w:lineRule="exact"/>
        <w:rPr>
          <w:rFonts w:ascii="楷体" w:hAnsi="楷体" w:eastAsia="楷体" w:cs="楷体"/>
          <w:b/>
          <w:bCs/>
          <w:sz w:val="32"/>
          <w:szCs w:val="32"/>
        </w:rPr>
      </w:pPr>
    </w:p>
    <w:p w14:paraId="03E489AE">
      <w:pPr>
        <w:spacing w:line="520" w:lineRule="exact"/>
        <w:rPr>
          <w:rFonts w:ascii="楷体" w:hAnsi="楷体" w:eastAsia="楷体" w:cs="楷体"/>
          <w:b/>
          <w:bCs/>
          <w:sz w:val="32"/>
          <w:szCs w:val="32"/>
        </w:rPr>
      </w:pPr>
    </w:p>
    <w:p w14:paraId="7DD72DFC">
      <w:pPr>
        <w:spacing w:line="520" w:lineRule="exact"/>
        <w:rPr>
          <w:rFonts w:ascii="楷体" w:hAnsi="楷体" w:eastAsia="楷体" w:cs="楷体"/>
          <w:b/>
          <w:bCs/>
          <w:sz w:val="32"/>
          <w:szCs w:val="32"/>
        </w:rPr>
      </w:pPr>
    </w:p>
    <w:p w14:paraId="1E664BAA">
      <w:pPr>
        <w:spacing w:line="520" w:lineRule="exact"/>
        <w:rPr>
          <w:rFonts w:ascii="楷体" w:hAnsi="楷体" w:eastAsia="楷体" w:cs="楷体"/>
          <w:b/>
          <w:bCs/>
          <w:sz w:val="32"/>
          <w:szCs w:val="32"/>
        </w:rPr>
      </w:pPr>
    </w:p>
    <w:p w14:paraId="78F1BB0A">
      <w:pPr>
        <w:spacing w:line="520" w:lineRule="exact"/>
        <w:rPr>
          <w:rFonts w:ascii="楷体" w:hAnsi="楷体" w:eastAsia="楷体" w:cs="楷体"/>
          <w:b/>
          <w:bCs/>
          <w:sz w:val="32"/>
          <w:szCs w:val="32"/>
        </w:rPr>
      </w:pPr>
    </w:p>
    <w:p w14:paraId="6262A75D">
      <w:pPr>
        <w:spacing w:line="520" w:lineRule="exact"/>
        <w:rPr>
          <w:rFonts w:ascii="楷体" w:hAnsi="楷体" w:eastAsia="楷体" w:cs="楷体"/>
          <w:b/>
          <w:bCs/>
          <w:sz w:val="32"/>
          <w:szCs w:val="32"/>
        </w:rPr>
      </w:pPr>
    </w:p>
    <w:p w14:paraId="376FE705">
      <w:pPr>
        <w:spacing w:line="520" w:lineRule="exact"/>
        <w:rPr>
          <w:rFonts w:ascii="楷体" w:hAnsi="楷体" w:eastAsia="楷体" w:cs="楷体"/>
          <w:b/>
          <w:bCs/>
          <w:sz w:val="32"/>
          <w:szCs w:val="32"/>
        </w:rPr>
      </w:pPr>
    </w:p>
    <w:p w14:paraId="465E69B9">
      <w:pPr>
        <w:spacing w:line="520" w:lineRule="exact"/>
        <w:rPr>
          <w:rFonts w:ascii="楷体" w:hAnsi="楷体" w:eastAsia="楷体" w:cs="楷体"/>
          <w:b/>
          <w:bCs/>
          <w:sz w:val="32"/>
          <w:szCs w:val="32"/>
        </w:rPr>
      </w:pPr>
    </w:p>
    <w:p w14:paraId="5FD971F6">
      <w:pPr>
        <w:spacing w:line="520" w:lineRule="exact"/>
        <w:rPr>
          <w:rFonts w:ascii="楷体" w:hAnsi="楷体" w:eastAsia="楷体" w:cs="楷体"/>
          <w:b/>
          <w:bCs/>
          <w:sz w:val="32"/>
          <w:szCs w:val="32"/>
        </w:rPr>
      </w:pPr>
    </w:p>
    <w:p w14:paraId="24A01C05">
      <w:pPr>
        <w:spacing w:line="520" w:lineRule="exact"/>
        <w:rPr>
          <w:rFonts w:ascii="楷体" w:hAnsi="楷体" w:eastAsia="楷体" w:cs="楷体"/>
          <w:b/>
          <w:bCs/>
          <w:sz w:val="32"/>
          <w:szCs w:val="32"/>
        </w:rPr>
      </w:pPr>
    </w:p>
    <w:p w14:paraId="1D883D81">
      <w:pPr>
        <w:spacing w:line="520" w:lineRule="exact"/>
        <w:rPr>
          <w:rFonts w:ascii="楷体" w:hAnsi="楷体" w:eastAsia="楷体" w:cs="楷体"/>
          <w:b/>
          <w:bCs/>
          <w:sz w:val="32"/>
          <w:szCs w:val="32"/>
        </w:rPr>
      </w:pPr>
    </w:p>
    <w:p w14:paraId="00ED6383">
      <w:pPr>
        <w:spacing w:line="520" w:lineRule="exact"/>
        <w:rPr>
          <w:rFonts w:ascii="楷体" w:hAnsi="楷体" w:eastAsia="楷体" w:cs="楷体"/>
          <w:b/>
          <w:bCs/>
          <w:sz w:val="32"/>
          <w:szCs w:val="32"/>
        </w:rPr>
      </w:pPr>
    </w:p>
    <w:p w14:paraId="085A5EB0">
      <w:pPr>
        <w:spacing w:line="520" w:lineRule="exact"/>
        <w:rPr>
          <w:rFonts w:ascii="楷体" w:hAnsi="楷体" w:eastAsia="楷体" w:cs="楷体"/>
          <w:b/>
          <w:bCs/>
          <w:sz w:val="32"/>
          <w:szCs w:val="32"/>
        </w:rPr>
      </w:pPr>
    </w:p>
    <w:p w14:paraId="34537C9A">
      <w:pPr>
        <w:spacing w:line="520" w:lineRule="exact"/>
        <w:rPr>
          <w:rFonts w:ascii="楷体" w:hAnsi="楷体" w:eastAsia="楷体" w:cs="楷体"/>
          <w:b/>
          <w:bCs/>
          <w:sz w:val="32"/>
          <w:szCs w:val="32"/>
        </w:rPr>
      </w:pPr>
    </w:p>
    <w:p w14:paraId="48B55E8B">
      <w:pPr>
        <w:spacing w:line="520" w:lineRule="exact"/>
        <w:rPr>
          <w:rFonts w:ascii="楷体" w:hAnsi="楷体" w:eastAsia="楷体" w:cs="楷体"/>
          <w:b/>
          <w:bCs/>
          <w:sz w:val="32"/>
          <w:szCs w:val="32"/>
        </w:rPr>
      </w:pPr>
    </w:p>
    <w:p w14:paraId="2F469B7A">
      <w:pPr>
        <w:spacing w:line="520" w:lineRule="exact"/>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4384" behindDoc="0" locked="0" layoutInCell="1" allowOverlap="1">
            <wp:simplePos x="0" y="0"/>
            <wp:positionH relativeFrom="column">
              <wp:posOffset>-10160</wp:posOffset>
            </wp:positionH>
            <wp:positionV relativeFrom="paragraph">
              <wp:posOffset>158750</wp:posOffset>
            </wp:positionV>
            <wp:extent cx="5483225" cy="7505700"/>
            <wp:effectExtent l="19050" t="0" r="3175" b="0"/>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noChangeArrowheads="1"/>
                    </pic:cNvPicPr>
                  </pic:nvPicPr>
                  <pic:blipFill>
                    <a:blip r:embed="rId10"/>
                    <a:srcRect/>
                    <a:stretch>
                      <a:fillRect/>
                    </a:stretch>
                  </pic:blipFill>
                  <pic:spPr>
                    <a:xfrm>
                      <a:off x="0" y="0"/>
                      <a:ext cx="5483225" cy="7505700"/>
                    </a:xfrm>
                    <a:prstGeom prst="rect">
                      <a:avLst/>
                    </a:prstGeom>
                    <a:noFill/>
                    <a:ln w="9525">
                      <a:noFill/>
                      <a:miter lim="800000"/>
                      <a:headEnd/>
                      <a:tailEnd/>
                    </a:ln>
                  </pic:spPr>
                </pic:pic>
              </a:graphicData>
            </a:graphic>
          </wp:anchor>
        </w:drawing>
      </w:r>
    </w:p>
    <w:p w14:paraId="303FA821">
      <w:pPr>
        <w:spacing w:line="520" w:lineRule="exact"/>
        <w:rPr>
          <w:rFonts w:ascii="楷体" w:hAnsi="楷体" w:eastAsia="楷体" w:cs="楷体"/>
          <w:b/>
          <w:bCs/>
          <w:sz w:val="32"/>
          <w:szCs w:val="32"/>
        </w:rPr>
      </w:pPr>
    </w:p>
    <w:p w14:paraId="6C4EFA6C">
      <w:pPr>
        <w:spacing w:line="520" w:lineRule="exact"/>
        <w:rPr>
          <w:rFonts w:ascii="楷体" w:hAnsi="楷体" w:eastAsia="楷体" w:cs="楷体"/>
          <w:b/>
          <w:bCs/>
          <w:sz w:val="32"/>
          <w:szCs w:val="32"/>
        </w:rPr>
      </w:pPr>
    </w:p>
    <w:p w14:paraId="1B189881">
      <w:pPr>
        <w:spacing w:line="520" w:lineRule="exact"/>
        <w:rPr>
          <w:rFonts w:ascii="楷体" w:hAnsi="楷体" w:eastAsia="楷体" w:cs="楷体"/>
          <w:b/>
          <w:bCs/>
          <w:sz w:val="32"/>
          <w:szCs w:val="32"/>
        </w:rPr>
      </w:pPr>
    </w:p>
    <w:p w14:paraId="15CDD743">
      <w:pPr>
        <w:spacing w:line="520" w:lineRule="exact"/>
        <w:rPr>
          <w:rFonts w:ascii="楷体" w:hAnsi="楷体" w:eastAsia="楷体" w:cs="楷体"/>
          <w:b/>
          <w:bCs/>
          <w:sz w:val="32"/>
          <w:szCs w:val="32"/>
        </w:rPr>
      </w:pPr>
    </w:p>
    <w:p w14:paraId="602D5489">
      <w:pPr>
        <w:spacing w:line="520" w:lineRule="exact"/>
        <w:rPr>
          <w:rFonts w:ascii="楷体" w:hAnsi="楷体" w:eastAsia="楷体" w:cs="楷体"/>
          <w:b/>
          <w:bCs/>
          <w:sz w:val="32"/>
          <w:szCs w:val="32"/>
        </w:rPr>
      </w:pPr>
    </w:p>
    <w:p w14:paraId="0F65C99B">
      <w:pPr>
        <w:spacing w:line="520" w:lineRule="exact"/>
        <w:rPr>
          <w:rFonts w:ascii="楷体" w:hAnsi="楷体" w:eastAsia="楷体" w:cs="楷体"/>
          <w:b/>
          <w:bCs/>
          <w:sz w:val="32"/>
          <w:szCs w:val="32"/>
        </w:rPr>
      </w:pPr>
    </w:p>
    <w:p w14:paraId="7C609A99">
      <w:pPr>
        <w:spacing w:line="520" w:lineRule="exact"/>
        <w:rPr>
          <w:rFonts w:ascii="楷体" w:hAnsi="楷体" w:eastAsia="楷体" w:cs="楷体"/>
          <w:b/>
          <w:bCs/>
          <w:sz w:val="32"/>
          <w:szCs w:val="32"/>
        </w:rPr>
      </w:pPr>
    </w:p>
    <w:p w14:paraId="1F2CF582">
      <w:pPr>
        <w:spacing w:line="520" w:lineRule="exact"/>
        <w:rPr>
          <w:rFonts w:ascii="楷体" w:hAnsi="楷体" w:eastAsia="楷体" w:cs="楷体"/>
          <w:b/>
          <w:bCs/>
          <w:sz w:val="32"/>
          <w:szCs w:val="32"/>
        </w:rPr>
      </w:pPr>
    </w:p>
    <w:p w14:paraId="427C2260">
      <w:pPr>
        <w:spacing w:line="520" w:lineRule="exact"/>
        <w:rPr>
          <w:rFonts w:ascii="楷体" w:hAnsi="楷体" w:eastAsia="楷体" w:cs="楷体"/>
          <w:b/>
          <w:bCs/>
          <w:sz w:val="32"/>
          <w:szCs w:val="32"/>
        </w:rPr>
      </w:pPr>
    </w:p>
    <w:p w14:paraId="0E9C6D7F">
      <w:pPr>
        <w:spacing w:line="520" w:lineRule="exact"/>
        <w:rPr>
          <w:rFonts w:ascii="楷体" w:hAnsi="楷体" w:eastAsia="楷体" w:cs="楷体"/>
          <w:b/>
          <w:bCs/>
          <w:sz w:val="32"/>
          <w:szCs w:val="32"/>
        </w:rPr>
      </w:pPr>
    </w:p>
    <w:p w14:paraId="65ECF8A4">
      <w:pPr>
        <w:spacing w:line="520" w:lineRule="exact"/>
        <w:rPr>
          <w:rFonts w:ascii="楷体" w:hAnsi="楷体" w:eastAsia="楷体" w:cs="楷体"/>
          <w:b/>
          <w:bCs/>
          <w:sz w:val="32"/>
          <w:szCs w:val="32"/>
        </w:rPr>
      </w:pPr>
    </w:p>
    <w:p w14:paraId="205ECD09">
      <w:pPr>
        <w:spacing w:line="520" w:lineRule="exact"/>
        <w:rPr>
          <w:rFonts w:ascii="楷体" w:hAnsi="楷体" w:eastAsia="楷体" w:cs="楷体"/>
          <w:b/>
          <w:bCs/>
          <w:sz w:val="32"/>
          <w:szCs w:val="32"/>
        </w:rPr>
      </w:pPr>
    </w:p>
    <w:p w14:paraId="0D269151">
      <w:pPr>
        <w:spacing w:line="520" w:lineRule="exact"/>
        <w:rPr>
          <w:rFonts w:ascii="楷体" w:hAnsi="楷体" w:eastAsia="楷体" w:cs="楷体"/>
          <w:b/>
          <w:bCs/>
          <w:sz w:val="32"/>
          <w:szCs w:val="32"/>
        </w:rPr>
      </w:pPr>
    </w:p>
    <w:p w14:paraId="6F81C86B">
      <w:pPr>
        <w:spacing w:line="520" w:lineRule="exact"/>
        <w:rPr>
          <w:rFonts w:ascii="楷体" w:hAnsi="楷体" w:eastAsia="楷体" w:cs="楷体"/>
          <w:b/>
          <w:bCs/>
          <w:sz w:val="32"/>
          <w:szCs w:val="32"/>
        </w:rPr>
      </w:pPr>
    </w:p>
    <w:p w14:paraId="1A5C09E1">
      <w:pPr>
        <w:spacing w:line="520" w:lineRule="exact"/>
        <w:rPr>
          <w:rFonts w:ascii="楷体" w:hAnsi="楷体" w:eastAsia="楷体" w:cs="楷体"/>
          <w:b/>
          <w:bCs/>
          <w:sz w:val="32"/>
          <w:szCs w:val="32"/>
        </w:rPr>
      </w:pPr>
    </w:p>
    <w:p w14:paraId="491A194B">
      <w:pPr>
        <w:spacing w:line="520" w:lineRule="exact"/>
        <w:rPr>
          <w:rFonts w:ascii="楷体" w:hAnsi="楷体" w:eastAsia="楷体" w:cs="楷体"/>
          <w:b/>
          <w:bCs/>
          <w:sz w:val="32"/>
          <w:szCs w:val="32"/>
        </w:rPr>
      </w:pPr>
    </w:p>
    <w:p w14:paraId="45E07089">
      <w:pPr>
        <w:spacing w:line="520" w:lineRule="exact"/>
        <w:rPr>
          <w:rFonts w:ascii="楷体" w:hAnsi="楷体" w:eastAsia="楷体" w:cs="楷体"/>
          <w:b/>
          <w:bCs/>
          <w:sz w:val="32"/>
          <w:szCs w:val="32"/>
        </w:rPr>
      </w:pPr>
    </w:p>
    <w:p w14:paraId="1707E55A">
      <w:pPr>
        <w:spacing w:line="520" w:lineRule="exact"/>
        <w:rPr>
          <w:rFonts w:ascii="楷体" w:hAnsi="楷体" w:eastAsia="楷体" w:cs="楷体"/>
          <w:b/>
          <w:bCs/>
          <w:sz w:val="32"/>
          <w:szCs w:val="32"/>
        </w:rPr>
      </w:pPr>
    </w:p>
    <w:p w14:paraId="52354FD9">
      <w:pPr>
        <w:spacing w:line="520" w:lineRule="exact"/>
        <w:rPr>
          <w:rFonts w:ascii="楷体" w:hAnsi="楷体" w:eastAsia="楷体" w:cs="楷体"/>
          <w:b/>
          <w:bCs/>
          <w:sz w:val="32"/>
          <w:szCs w:val="32"/>
        </w:rPr>
      </w:pPr>
    </w:p>
    <w:p w14:paraId="6F1FB7AF">
      <w:pPr>
        <w:spacing w:line="520" w:lineRule="exact"/>
        <w:rPr>
          <w:rFonts w:ascii="楷体" w:hAnsi="楷体" w:eastAsia="楷体" w:cs="楷体"/>
          <w:b/>
          <w:bCs/>
          <w:sz w:val="32"/>
          <w:szCs w:val="32"/>
        </w:rPr>
      </w:pPr>
    </w:p>
    <w:p w14:paraId="7D4A6910">
      <w:pPr>
        <w:spacing w:line="520" w:lineRule="exact"/>
        <w:rPr>
          <w:rFonts w:ascii="楷体" w:hAnsi="楷体" w:eastAsia="楷体" w:cs="楷体"/>
          <w:b/>
          <w:bCs/>
          <w:sz w:val="32"/>
          <w:szCs w:val="32"/>
        </w:rPr>
      </w:pPr>
    </w:p>
    <w:p w14:paraId="31D270CA">
      <w:pPr>
        <w:spacing w:line="520" w:lineRule="exact"/>
        <w:rPr>
          <w:rFonts w:ascii="楷体" w:hAnsi="楷体" w:eastAsia="楷体" w:cs="楷体"/>
          <w:b/>
          <w:bCs/>
          <w:sz w:val="32"/>
          <w:szCs w:val="32"/>
        </w:rPr>
      </w:pPr>
    </w:p>
    <w:p w14:paraId="756B2B5C">
      <w:pPr>
        <w:spacing w:line="520" w:lineRule="exact"/>
        <w:rPr>
          <w:rFonts w:ascii="楷体" w:hAnsi="楷体" w:eastAsia="楷体" w:cs="楷体"/>
          <w:b/>
          <w:bCs/>
          <w:sz w:val="32"/>
          <w:szCs w:val="32"/>
        </w:rPr>
      </w:pPr>
    </w:p>
    <w:p w14:paraId="5C19377C">
      <w:pPr>
        <w:spacing w:line="520" w:lineRule="exact"/>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5408" behindDoc="0" locked="0" layoutInCell="1" allowOverlap="1">
            <wp:simplePos x="0" y="0"/>
            <wp:positionH relativeFrom="column">
              <wp:posOffset>151765</wp:posOffset>
            </wp:positionH>
            <wp:positionV relativeFrom="paragraph">
              <wp:posOffset>-88900</wp:posOffset>
            </wp:positionV>
            <wp:extent cx="5476875" cy="7686675"/>
            <wp:effectExtent l="19050" t="0" r="9525" b="0"/>
            <wp:wrapNone/>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11"/>
                    <a:srcRect/>
                    <a:stretch>
                      <a:fillRect/>
                    </a:stretch>
                  </pic:blipFill>
                  <pic:spPr>
                    <a:xfrm>
                      <a:off x="0" y="0"/>
                      <a:ext cx="5476875" cy="7686675"/>
                    </a:xfrm>
                    <a:prstGeom prst="rect">
                      <a:avLst/>
                    </a:prstGeom>
                    <a:noFill/>
                    <a:ln w="9525">
                      <a:noFill/>
                      <a:miter lim="800000"/>
                      <a:headEnd/>
                      <a:tailEnd/>
                    </a:ln>
                  </pic:spPr>
                </pic:pic>
              </a:graphicData>
            </a:graphic>
          </wp:anchor>
        </w:drawing>
      </w:r>
    </w:p>
    <w:p w14:paraId="329C12D0">
      <w:pPr>
        <w:spacing w:line="520" w:lineRule="exact"/>
        <w:rPr>
          <w:rFonts w:ascii="楷体" w:hAnsi="楷体" w:eastAsia="楷体" w:cs="楷体"/>
          <w:b/>
          <w:bCs/>
          <w:sz w:val="32"/>
          <w:szCs w:val="32"/>
        </w:rPr>
      </w:pPr>
    </w:p>
    <w:p w14:paraId="79C875B0">
      <w:pPr>
        <w:spacing w:line="520" w:lineRule="exact"/>
        <w:rPr>
          <w:rFonts w:ascii="楷体" w:hAnsi="楷体" w:eastAsia="楷体" w:cs="楷体"/>
          <w:b/>
          <w:bCs/>
          <w:sz w:val="32"/>
          <w:szCs w:val="32"/>
        </w:rPr>
      </w:pPr>
    </w:p>
    <w:p w14:paraId="061AA8CD">
      <w:pPr>
        <w:spacing w:line="520" w:lineRule="exact"/>
        <w:rPr>
          <w:rFonts w:ascii="楷体" w:hAnsi="楷体" w:eastAsia="楷体" w:cs="楷体"/>
          <w:b/>
          <w:bCs/>
          <w:sz w:val="32"/>
          <w:szCs w:val="32"/>
        </w:rPr>
      </w:pPr>
    </w:p>
    <w:p w14:paraId="23EC1084">
      <w:pPr>
        <w:spacing w:line="520" w:lineRule="exact"/>
        <w:rPr>
          <w:rFonts w:ascii="楷体" w:hAnsi="楷体" w:eastAsia="楷体" w:cs="楷体"/>
          <w:b/>
          <w:bCs/>
          <w:sz w:val="32"/>
          <w:szCs w:val="32"/>
        </w:rPr>
      </w:pPr>
    </w:p>
    <w:p w14:paraId="50D8E200">
      <w:pPr>
        <w:spacing w:line="520" w:lineRule="exact"/>
        <w:rPr>
          <w:rFonts w:ascii="楷体" w:hAnsi="楷体" w:eastAsia="楷体" w:cs="楷体"/>
          <w:b/>
          <w:bCs/>
          <w:sz w:val="32"/>
          <w:szCs w:val="32"/>
        </w:rPr>
      </w:pPr>
    </w:p>
    <w:p w14:paraId="75857703">
      <w:pPr>
        <w:spacing w:line="520" w:lineRule="exact"/>
        <w:rPr>
          <w:rFonts w:ascii="楷体" w:hAnsi="楷体" w:eastAsia="楷体" w:cs="楷体"/>
          <w:b/>
          <w:bCs/>
          <w:sz w:val="32"/>
          <w:szCs w:val="32"/>
        </w:rPr>
      </w:pPr>
    </w:p>
    <w:p w14:paraId="739E13AF">
      <w:pPr>
        <w:spacing w:line="520" w:lineRule="exact"/>
        <w:rPr>
          <w:rFonts w:ascii="楷体" w:hAnsi="楷体" w:eastAsia="楷体" w:cs="楷体"/>
          <w:b/>
          <w:bCs/>
          <w:sz w:val="32"/>
          <w:szCs w:val="32"/>
        </w:rPr>
      </w:pPr>
    </w:p>
    <w:p w14:paraId="36DC4E7D">
      <w:pPr>
        <w:spacing w:line="520" w:lineRule="exact"/>
        <w:rPr>
          <w:rFonts w:ascii="楷体" w:hAnsi="楷体" w:eastAsia="楷体" w:cs="楷体"/>
          <w:b/>
          <w:bCs/>
          <w:sz w:val="32"/>
          <w:szCs w:val="32"/>
        </w:rPr>
      </w:pPr>
    </w:p>
    <w:p w14:paraId="4A3BEE9E">
      <w:pPr>
        <w:spacing w:line="520" w:lineRule="exact"/>
        <w:rPr>
          <w:rFonts w:ascii="楷体" w:hAnsi="楷体" w:eastAsia="楷体" w:cs="楷体"/>
          <w:b/>
          <w:bCs/>
          <w:sz w:val="32"/>
          <w:szCs w:val="32"/>
        </w:rPr>
      </w:pPr>
    </w:p>
    <w:p w14:paraId="6EA3772B">
      <w:pPr>
        <w:spacing w:line="520" w:lineRule="exact"/>
        <w:rPr>
          <w:rFonts w:ascii="楷体" w:hAnsi="楷体" w:eastAsia="楷体" w:cs="楷体"/>
          <w:b/>
          <w:bCs/>
          <w:sz w:val="32"/>
          <w:szCs w:val="32"/>
        </w:rPr>
      </w:pPr>
    </w:p>
    <w:p w14:paraId="770ABE35">
      <w:pPr>
        <w:spacing w:line="520" w:lineRule="exact"/>
        <w:rPr>
          <w:rFonts w:ascii="楷体" w:hAnsi="楷体" w:eastAsia="楷体" w:cs="楷体"/>
          <w:b/>
          <w:bCs/>
          <w:sz w:val="32"/>
          <w:szCs w:val="32"/>
        </w:rPr>
      </w:pPr>
    </w:p>
    <w:p w14:paraId="01E91BF6">
      <w:pPr>
        <w:spacing w:line="520" w:lineRule="exact"/>
        <w:rPr>
          <w:rFonts w:ascii="楷体" w:hAnsi="楷体" w:eastAsia="楷体" w:cs="楷体"/>
          <w:b/>
          <w:bCs/>
          <w:sz w:val="32"/>
          <w:szCs w:val="32"/>
        </w:rPr>
      </w:pPr>
    </w:p>
    <w:p w14:paraId="7CFFBBA7">
      <w:pPr>
        <w:spacing w:line="520" w:lineRule="exact"/>
        <w:rPr>
          <w:rFonts w:ascii="楷体" w:hAnsi="楷体" w:eastAsia="楷体" w:cs="楷体"/>
          <w:b/>
          <w:bCs/>
          <w:sz w:val="32"/>
          <w:szCs w:val="32"/>
        </w:rPr>
      </w:pPr>
    </w:p>
    <w:p w14:paraId="7B344540">
      <w:pPr>
        <w:spacing w:line="520" w:lineRule="exact"/>
        <w:rPr>
          <w:rFonts w:ascii="楷体" w:hAnsi="楷体" w:eastAsia="楷体" w:cs="楷体"/>
          <w:b/>
          <w:bCs/>
          <w:sz w:val="32"/>
          <w:szCs w:val="32"/>
        </w:rPr>
      </w:pPr>
    </w:p>
    <w:p w14:paraId="5EECCBD6">
      <w:pPr>
        <w:spacing w:line="520" w:lineRule="exact"/>
        <w:rPr>
          <w:rFonts w:ascii="楷体" w:hAnsi="楷体" w:eastAsia="楷体" w:cs="楷体"/>
          <w:b/>
          <w:bCs/>
          <w:sz w:val="32"/>
          <w:szCs w:val="32"/>
        </w:rPr>
      </w:pPr>
    </w:p>
    <w:p w14:paraId="11A1DD93">
      <w:pPr>
        <w:spacing w:line="520" w:lineRule="exact"/>
        <w:rPr>
          <w:rFonts w:ascii="楷体" w:hAnsi="楷体" w:eastAsia="楷体" w:cs="楷体"/>
          <w:b/>
          <w:bCs/>
          <w:sz w:val="32"/>
          <w:szCs w:val="32"/>
        </w:rPr>
      </w:pPr>
    </w:p>
    <w:p w14:paraId="0275762E">
      <w:pPr>
        <w:spacing w:line="520" w:lineRule="exact"/>
        <w:rPr>
          <w:rFonts w:ascii="楷体" w:hAnsi="楷体" w:eastAsia="楷体" w:cs="楷体"/>
          <w:b/>
          <w:bCs/>
          <w:sz w:val="32"/>
          <w:szCs w:val="32"/>
        </w:rPr>
      </w:pPr>
    </w:p>
    <w:p w14:paraId="21B07EA5">
      <w:pPr>
        <w:spacing w:line="520" w:lineRule="exact"/>
        <w:rPr>
          <w:rFonts w:ascii="楷体" w:hAnsi="楷体" w:eastAsia="楷体" w:cs="楷体"/>
          <w:b/>
          <w:bCs/>
          <w:sz w:val="32"/>
          <w:szCs w:val="32"/>
        </w:rPr>
      </w:pPr>
    </w:p>
    <w:p w14:paraId="490F6E7D">
      <w:pPr>
        <w:spacing w:line="520" w:lineRule="exact"/>
        <w:rPr>
          <w:rFonts w:ascii="楷体" w:hAnsi="楷体" w:eastAsia="楷体" w:cs="楷体"/>
          <w:b/>
          <w:bCs/>
          <w:sz w:val="32"/>
          <w:szCs w:val="32"/>
        </w:rPr>
      </w:pPr>
    </w:p>
    <w:p w14:paraId="27523C31">
      <w:pPr>
        <w:spacing w:line="520" w:lineRule="exact"/>
        <w:rPr>
          <w:rFonts w:ascii="楷体" w:hAnsi="楷体" w:eastAsia="楷体" w:cs="楷体"/>
          <w:b/>
          <w:bCs/>
          <w:sz w:val="32"/>
          <w:szCs w:val="32"/>
        </w:rPr>
      </w:pPr>
    </w:p>
    <w:p w14:paraId="1863E0CC">
      <w:pPr>
        <w:spacing w:line="520" w:lineRule="exact"/>
        <w:rPr>
          <w:rFonts w:ascii="楷体" w:hAnsi="楷体" w:eastAsia="楷体" w:cs="楷体"/>
          <w:b/>
          <w:bCs/>
          <w:sz w:val="32"/>
          <w:szCs w:val="32"/>
        </w:rPr>
      </w:pPr>
    </w:p>
    <w:p w14:paraId="0CD7C078">
      <w:pPr>
        <w:spacing w:line="520" w:lineRule="exact"/>
        <w:rPr>
          <w:rFonts w:ascii="楷体" w:hAnsi="楷体" w:eastAsia="楷体" w:cs="楷体"/>
          <w:b/>
          <w:bCs/>
          <w:sz w:val="32"/>
          <w:szCs w:val="32"/>
        </w:rPr>
      </w:pPr>
    </w:p>
    <w:p w14:paraId="619206A3">
      <w:pPr>
        <w:spacing w:line="520" w:lineRule="exact"/>
        <w:rPr>
          <w:rFonts w:ascii="楷体" w:hAnsi="楷体" w:eastAsia="楷体" w:cs="楷体"/>
          <w:b/>
          <w:bCs/>
          <w:sz w:val="32"/>
          <w:szCs w:val="32"/>
        </w:rPr>
      </w:pPr>
    </w:p>
    <w:p w14:paraId="201D4989">
      <w:pPr>
        <w:spacing w:line="520" w:lineRule="exact"/>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6432" behindDoc="0" locked="0" layoutInCell="1" allowOverlap="1">
            <wp:simplePos x="0" y="0"/>
            <wp:positionH relativeFrom="column">
              <wp:posOffset>191135</wp:posOffset>
            </wp:positionH>
            <wp:positionV relativeFrom="paragraph">
              <wp:posOffset>6350</wp:posOffset>
            </wp:positionV>
            <wp:extent cx="5438775" cy="7496175"/>
            <wp:effectExtent l="19050" t="0" r="9525" b="0"/>
            <wp:wrapNone/>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noChangeArrowheads="1"/>
                    </pic:cNvPicPr>
                  </pic:nvPicPr>
                  <pic:blipFill>
                    <a:blip r:embed="rId12"/>
                    <a:srcRect/>
                    <a:stretch>
                      <a:fillRect/>
                    </a:stretch>
                  </pic:blipFill>
                  <pic:spPr>
                    <a:xfrm>
                      <a:off x="0" y="0"/>
                      <a:ext cx="5438775" cy="7496175"/>
                    </a:xfrm>
                    <a:prstGeom prst="rect">
                      <a:avLst/>
                    </a:prstGeom>
                    <a:noFill/>
                    <a:ln w="9525">
                      <a:noFill/>
                      <a:miter lim="800000"/>
                      <a:headEnd/>
                      <a:tailEnd/>
                    </a:ln>
                  </pic:spPr>
                </pic:pic>
              </a:graphicData>
            </a:graphic>
          </wp:anchor>
        </w:drawing>
      </w:r>
    </w:p>
    <w:p w14:paraId="7F93AFEF">
      <w:pPr>
        <w:spacing w:line="520" w:lineRule="exact"/>
        <w:rPr>
          <w:rFonts w:ascii="楷体" w:hAnsi="楷体" w:eastAsia="楷体" w:cs="楷体"/>
          <w:b/>
          <w:bCs/>
          <w:sz w:val="32"/>
          <w:szCs w:val="32"/>
        </w:rPr>
      </w:pPr>
    </w:p>
    <w:p w14:paraId="7F5C0027">
      <w:pPr>
        <w:spacing w:line="520" w:lineRule="exact"/>
        <w:rPr>
          <w:rFonts w:ascii="楷体" w:hAnsi="楷体" w:eastAsia="楷体" w:cs="楷体"/>
          <w:b/>
          <w:bCs/>
          <w:sz w:val="32"/>
          <w:szCs w:val="32"/>
        </w:rPr>
      </w:pPr>
    </w:p>
    <w:p w14:paraId="355CFF16">
      <w:pPr>
        <w:spacing w:line="520" w:lineRule="exact"/>
        <w:rPr>
          <w:rFonts w:ascii="楷体" w:hAnsi="楷体" w:eastAsia="楷体" w:cs="楷体"/>
          <w:b/>
          <w:bCs/>
          <w:sz w:val="32"/>
          <w:szCs w:val="32"/>
        </w:rPr>
      </w:pPr>
    </w:p>
    <w:p w14:paraId="0D6F0CDD">
      <w:pPr>
        <w:spacing w:line="520" w:lineRule="exact"/>
        <w:rPr>
          <w:rFonts w:ascii="楷体" w:hAnsi="楷体" w:eastAsia="楷体" w:cs="楷体"/>
          <w:b/>
          <w:bCs/>
          <w:sz w:val="32"/>
          <w:szCs w:val="32"/>
        </w:rPr>
      </w:pPr>
    </w:p>
    <w:p w14:paraId="37153A1B">
      <w:pPr>
        <w:spacing w:line="520" w:lineRule="exact"/>
        <w:rPr>
          <w:rFonts w:ascii="楷体" w:hAnsi="楷体" w:eastAsia="楷体" w:cs="楷体"/>
          <w:b/>
          <w:bCs/>
          <w:sz w:val="32"/>
          <w:szCs w:val="32"/>
        </w:rPr>
      </w:pPr>
    </w:p>
    <w:p w14:paraId="605D6756">
      <w:pPr>
        <w:spacing w:line="520" w:lineRule="exact"/>
        <w:rPr>
          <w:rFonts w:ascii="楷体" w:hAnsi="楷体" w:eastAsia="楷体" w:cs="楷体"/>
          <w:b/>
          <w:bCs/>
          <w:sz w:val="32"/>
          <w:szCs w:val="32"/>
        </w:rPr>
      </w:pPr>
    </w:p>
    <w:p w14:paraId="18A22CAB">
      <w:pPr>
        <w:spacing w:line="520" w:lineRule="exact"/>
        <w:rPr>
          <w:rFonts w:ascii="楷体" w:hAnsi="楷体" w:eastAsia="楷体" w:cs="楷体"/>
          <w:b/>
          <w:bCs/>
          <w:sz w:val="32"/>
          <w:szCs w:val="32"/>
        </w:rPr>
      </w:pPr>
    </w:p>
    <w:p w14:paraId="22B8041F">
      <w:pPr>
        <w:spacing w:line="520" w:lineRule="exact"/>
        <w:rPr>
          <w:rFonts w:ascii="楷体" w:hAnsi="楷体" w:eastAsia="楷体" w:cs="楷体"/>
          <w:b/>
          <w:bCs/>
          <w:sz w:val="32"/>
          <w:szCs w:val="32"/>
        </w:rPr>
      </w:pPr>
    </w:p>
    <w:p w14:paraId="5DFC79EB">
      <w:pPr>
        <w:spacing w:line="520" w:lineRule="exact"/>
        <w:rPr>
          <w:rFonts w:ascii="楷体" w:hAnsi="楷体" w:eastAsia="楷体" w:cs="楷体"/>
          <w:b/>
          <w:bCs/>
          <w:sz w:val="32"/>
          <w:szCs w:val="32"/>
        </w:rPr>
      </w:pPr>
    </w:p>
    <w:p w14:paraId="77043B25">
      <w:pPr>
        <w:spacing w:line="520" w:lineRule="exact"/>
        <w:rPr>
          <w:rFonts w:ascii="楷体" w:hAnsi="楷体" w:eastAsia="楷体" w:cs="楷体"/>
          <w:b/>
          <w:bCs/>
          <w:sz w:val="32"/>
          <w:szCs w:val="32"/>
        </w:rPr>
      </w:pPr>
    </w:p>
    <w:p w14:paraId="0C6A19E2">
      <w:pPr>
        <w:spacing w:line="520" w:lineRule="exact"/>
        <w:rPr>
          <w:rFonts w:ascii="楷体" w:hAnsi="楷体" w:eastAsia="楷体" w:cs="楷体"/>
          <w:b/>
          <w:bCs/>
          <w:sz w:val="32"/>
          <w:szCs w:val="32"/>
        </w:rPr>
      </w:pPr>
    </w:p>
    <w:p w14:paraId="1CE7D86A">
      <w:pPr>
        <w:spacing w:line="520" w:lineRule="exact"/>
        <w:rPr>
          <w:rFonts w:ascii="楷体" w:hAnsi="楷体" w:eastAsia="楷体" w:cs="楷体"/>
          <w:b/>
          <w:bCs/>
          <w:sz w:val="32"/>
          <w:szCs w:val="32"/>
        </w:rPr>
      </w:pPr>
    </w:p>
    <w:p w14:paraId="2FD6DFD6">
      <w:pPr>
        <w:spacing w:line="520" w:lineRule="exact"/>
        <w:rPr>
          <w:rFonts w:ascii="楷体" w:hAnsi="楷体" w:eastAsia="楷体" w:cs="楷体"/>
          <w:b/>
          <w:bCs/>
          <w:sz w:val="32"/>
          <w:szCs w:val="32"/>
        </w:rPr>
      </w:pPr>
    </w:p>
    <w:p w14:paraId="2B0CCD3B">
      <w:pPr>
        <w:spacing w:line="520" w:lineRule="exact"/>
        <w:rPr>
          <w:rFonts w:ascii="楷体" w:hAnsi="楷体" w:eastAsia="楷体" w:cs="楷体"/>
          <w:b/>
          <w:bCs/>
          <w:sz w:val="32"/>
          <w:szCs w:val="32"/>
        </w:rPr>
      </w:pPr>
    </w:p>
    <w:p w14:paraId="0501129C">
      <w:pPr>
        <w:spacing w:line="520" w:lineRule="exact"/>
        <w:rPr>
          <w:rFonts w:ascii="楷体" w:hAnsi="楷体" w:eastAsia="楷体" w:cs="楷体"/>
          <w:b/>
          <w:bCs/>
          <w:sz w:val="32"/>
          <w:szCs w:val="32"/>
        </w:rPr>
      </w:pPr>
    </w:p>
    <w:p w14:paraId="301C67D3">
      <w:pPr>
        <w:spacing w:line="520" w:lineRule="exact"/>
        <w:rPr>
          <w:rFonts w:ascii="楷体" w:hAnsi="楷体" w:eastAsia="楷体" w:cs="楷体"/>
          <w:b/>
          <w:bCs/>
          <w:sz w:val="32"/>
          <w:szCs w:val="32"/>
        </w:rPr>
      </w:pPr>
    </w:p>
    <w:p w14:paraId="7EA2E1CB">
      <w:pPr>
        <w:spacing w:line="520" w:lineRule="exact"/>
        <w:rPr>
          <w:rFonts w:ascii="楷体" w:hAnsi="楷体" w:eastAsia="楷体" w:cs="楷体"/>
          <w:b/>
          <w:bCs/>
          <w:sz w:val="32"/>
          <w:szCs w:val="32"/>
        </w:rPr>
      </w:pPr>
    </w:p>
    <w:p w14:paraId="386682D6">
      <w:pPr>
        <w:spacing w:line="520" w:lineRule="exact"/>
        <w:rPr>
          <w:rFonts w:ascii="楷体" w:hAnsi="楷体" w:eastAsia="楷体" w:cs="楷体"/>
          <w:b/>
          <w:bCs/>
          <w:sz w:val="32"/>
          <w:szCs w:val="32"/>
        </w:rPr>
      </w:pPr>
    </w:p>
    <w:p w14:paraId="1BBD5023">
      <w:pPr>
        <w:spacing w:line="520" w:lineRule="exact"/>
        <w:rPr>
          <w:rFonts w:ascii="楷体" w:hAnsi="楷体" w:eastAsia="楷体" w:cs="楷体"/>
          <w:b/>
          <w:bCs/>
          <w:sz w:val="32"/>
          <w:szCs w:val="32"/>
        </w:rPr>
      </w:pPr>
    </w:p>
    <w:p w14:paraId="221D21A7">
      <w:pPr>
        <w:spacing w:line="520" w:lineRule="exact"/>
        <w:rPr>
          <w:rFonts w:ascii="楷体" w:hAnsi="楷体" w:eastAsia="楷体" w:cs="楷体"/>
          <w:b/>
          <w:bCs/>
          <w:sz w:val="32"/>
          <w:szCs w:val="32"/>
        </w:rPr>
      </w:pPr>
    </w:p>
    <w:p w14:paraId="70E255D7">
      <w:pPr>
        <w:spacing w:line="520" w:lineRule="exact"/>
        <w:rPr>
          <w:rFonts w:ascii="楷体" w:hAnsi="楷体" w:eastAsia="楷体" w:cs="楷体"/>
          <w:b/>
          <w:bCs/>
          <w:sz w:val="32"/>
          <w:szCs w:val="32"/>
        </w:rPr>
      </w:pPr>
    </w:p>
    <w:p w14:paraId="0DDF69E5">
      <w:pPr>
        <w:spacing w:line="520" w:lineRule="exact"/>
        <w:rPr>
          <w:rFonts w:ascii="楷体" w:hAnsi="楷体" w:eastAsia="楷体" w:cs="楷体"/>
          <w:b/>
          <w:bCs/>
          <w:sz w:val="32"/>
          <w:szCs w:val="32"/>
        </w:rPr>
      </w:pPr>
    </w:p>
    <w:p w14:paraId="431B0E53">
      <w:pPr>
        <w:spacing w:line="520" w:lineRule="exact"/>
        <w:rPr>
          <w:rFonts w:ascii="楷体" w:hAnsi="楷体" w:eastAsia="楷体" w:cs="楷体"/>
          <w:b/>
          <w:bCs/>
          <w:sz w:val="32"/>
          <w:szCs w:val="32"/>
        </w:rPr>
      </w:pPr>
    </w:p>
    <w:p w14:paraId="65353B39">
      <w:pPr>
        <w:spacing w:line="520" w:lineRule="exact"/>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7456" behindDoc="0" locked="0" layoutInCell="1" allowOverlap="1">
            <wp:simplePos x="0" y="0"/>
            <wp:positionH relativeFrom="column">
              <wp:posOffset>418465</wp:posOffset>
            </wp:positionH>
            <wp:positionV relativeFrom="paragraph">
              <wp:posOffset>-60325</wp:posOffset>
            </wp:positionV>
            <wp:extent cx="5324475" cy="7610475"/>
            <wp:effectExtent l="19050" t="0" r="9525" b="0"/>
            <wp:wrapNone/>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noChangeArrowheads="1"/>
                    </pic:cNvPicPr>
                  </pic:nvPicPr>
                  <pic:blipFill>
                    <a:blip r:embed="rId13"/>
                    <a:srcRect/>
                    <a:stretch>
                      <a:fillRect/>
                    </a:stretch>
                  </pic:blipFill>
                  <pic:spPr>
                    <a:xfrm>
                      <a:off x="0" y="0"/>
                      <a:ext cx="5324475" cy="7610475"/>
                    </a:xfrm>
                    <a:prstGeom prst="rect">
                      <a:avLst/>
                    </a:prstGeom>
                    <a:noFill/>
                    <a:ln w="9525">
                      <a:noFill/>
                      <a:miter lim="800000"/>
                      <a:headEnd/>
                      <a:tailEnd/>
                    </a:ln>
                  </pic:spPr>
                </pic:pic>
              </a:graphicData>
            </a:graphic>
          </wp:anchor>
        </w:drawing>
      </w:r>
    </w:p>
    <w:p w14:paraId="21226A95">
      <w:pPr>
        <w:spacing w:line="520" w:lineRule="exact"/>
        <w:rPr>
          <w:rFonts w:ascii="楷体" w:hAnsi="楷体" w:eastAsia="楷体" w:cs="楷体"/>
          <w:b/>
          <w:bCs/>
          <w:sz w:val="32"/>
          <w:szCs w:val="32"/>
        </w:rPr>
      </w:pPr>
    </w:p>
    <w:p w14:paraId="24ED238A">
      <w:pPr>
        <w:spacing w:line="520" w:lineRule="exact"/>
        <w:rPr>
          <w:rFonts w:ascii="楷体" w:hAnsi="楷体" w:eastAsia="楷体" w:cs="楷体"/>
          <w:b/>
          <w:bCs/>
          <w:sz w:val="32"/>
          <w:szCs w:val="32"/>
        </w:rPr>
      </w:pPr>
    </w:p>
    <w:p w14:paraId="1402A5FB">
      <w:pPr>
        <w:spacing w:line="520" w:lineRule="exact"/>
        <w:rPr>
          <w:rFonts w:ascii="楷体" w:hAnsi="楷体" w:eastAsia="楷体" w:cs="楷体"/>
          <w:b/>
          <w:bCs/>
          <w:sz w:val="32"/>
          <w:szCs w:val="32"/>
        </w:rPr>
      </w:pPr>
    </w:p>
    <w:p w14:paraId="7E2AECAC">
      <w:pPr>
        <w:spacing w:line="520" w:lineRule="exact"/>
        <w:rPr>
          <w:rFonts w:ascii="楷体" w:hAnsi="楷体" w:eastAsia="楷体" w:cs="楷体"/>
          <w:b/>
          <w:bCs/>
          <w:sz w:val="32"/>
          <w:szCs w:val="32"/>
        </w:rPr>
      </w:pPr>
    </w:p>
    <w:p w14:paraId="31B85F0E">
      <w:pPr>
        <w:spacing w:line="520" w:lineRule="exact"/>
        <w:rPr>
          <w:rFonts w:ascii="楷体" w:hAnsi="楷体" w:eastAsia="楷体" w:cs="楷体"/>
          <w:b/>
          <w:bCs/>
          <w:sz w:val="32"/>
          <w:szCs w:val="32"/>
        </w:rPr>
      </w:pPr>
    </w:p>
    <w:p w14:paraId="4E902F84">
      <w:pPr>
        <w:spacing w:line="520" w:lineRule="exact"/>
        <w:rPr>
          <w:rFonts w:ascii="楷体" w:hAnsi="楷体" w:eastAsia="楷体" w:cs="楷体"/>
          <w:b/>
          <w:bCs/>
          <w:sz w:val="32"/>
          <w:szCs w:val="32"/>
        </w:rPr>
      </w:pPr>
    </w:p>
    <w:p w14:paraId="29A074C5">
      <w:pPr>
        <w:spacing w:line="520" w:lineRule="exact"/>
        <w:rPr>
          <w:rFonts w:ascii="楷体" w:hAnsi="楷体" w:eastAsia="楷体" w:cs="楷体"/>
          <w:b/>
          <w:bCs/>
          <w:sz w:val="32"/>
          <w:szCs w:val="32"/>
        </w:rPr>
      </w:pPr>
    </w:p>
    <w:p w14:paraId="4B80E7A4">
      <w:pPr>
        <w:spacing w:line="520" w:lineRule="exact"/>
        <w:rPr>
          <w:rFonts w:ascii="楷体" w:hAnsi="楷体" w:eastAsia="楷体" w:cs="楷体"/>
          <w:b/>
          <w:bCs/>
          <w:sz w:val="32"/>
          <w:szCs w:val="32"/>
        </w:rPr>
      </w:pPr>
    </w:p>
    <w:p w14:paraId="52A807A3">
      <w:pPr>
        <w:spacing w:line="520" w:lineRule="exact"/>
        <w:rPr>
          <w:rFonts w:ascii="楷体" w:hAnsi="楷体" w:eastAsia="楷体" w:cs="楷体"/>
          <w:b/>
          <w:bCs/>
          <w:sz w:val="32"/>
          <w:szCs w:val="32"/>
        </w:rPr>
      </w:pPr>
    </w:p>
    <w:p w14:paraId="4C3223EF">
      <w:pPr>
        <w:spacing w:line="520" w:lineRule="exact"/>
        <w:rPr>
          <w:rFonts w:ascii="楷体" w:hAnsi="楷体" w:eastAsia="楷体" w:cs="楷体"/>
          <w:b/>
          <w:bCs/>
          <w:sz w:val="32"/>
          <w:szCs w:val="32"/>
        </w:rPr>
      </w:pPr>
    </w:p>
    <w:p w14:paraId="55EB6156">
      <w:pPr>
        <w:spacing w:line="520" w:lineRule="exact"/>
        <w:rPr>
          <w:rFonts w:ascii="楷体" w:hAnsi="楷体" w:eastAsia="楷体" w:cs="楷体"/>
          <w:b/>
          <w:bCs/>
          <w:sz w:val="32"/>
          <w:szCs w:val="32"/>
        </w:rPr>
      </w:pPr>
    </w:p>
    <w:p w14:paraId="2207833D">
      <w:pPr>
        <w:spacing w:line="520" w:lineRule="exact"/>
        <w:rPr>
          <w:rFonts w:ascii="楷体" w:hAnsi="楷体" w:eastAsia="楷体" w:cs="楷体"/>
          <w:b/>
          <w:bCs/>
          <w:sz w:val="32"/>
          <w:szCs w:val="32"/>
        </w:rPr>
      </w:pPr>
    </w:p>
    <w:p w14:paraId="30AC212B">
      <w:pPr>
        <w:spacing w:line="520" w:lineRule="exact"/>
        <w:rPr>
          <w:rFonts w:ascii="楷体" w:hAnsi="楷体" w:eastAsia="楷体" w:cs="楷体"/>
          <w:b/>
          <w:bCs/>
          <w:sz w:val="32"/>
          <w:szCs w:val="32"/>
        </w:rPr>
      </w:pPr>
    </w:p>
    <w:p w14:paraId="186AC1E1">
      <w:pPr>
        <w:spacing w:line="520" w:lineRule="exact"/>
        <w:rPr>
          <w:rFonts w:ascii="楷体" w:hAnsi="楷体" w:eastAsia="楷体" w:cs="楷体"/>
          <w:b/>
          <w:bCs/>
          <w:sz w:val="32"/>
          <w:szCs w:val="32"/>
        </w:rPr>
      </w:pPr>
    </w:p>
    <w:p w14:paraId="0939F19B">
      <w:pPr>
        <w:spacing w:line="520" w:lineRule="exact"/>
        <w:rPr>
          <w:rFonts w:ascii="楷体" w:hAnsi="楷体" w:eastAsia="楷体" w:cs="楷体"/>
          <w:b/>
          <w:bCs/>
          <w:sz w:val="32"/>
          <w:szCs w:val="32"/>
        </w:rPr>
      </w:pPr>
    </w:p>
    <w:p w14:paraId="1856F33A">
      <w:pPr>
        <w:spacing w:line="520" w:lineRule="exact"/>
        <w:rPr>
          <w:rFonts w:ascii="楷体" w:hAnsi="楷体" w:eastAsia="楷体" w:cs="楷体"/>
          <w:b/>
          <w:bCs/>
          <w:sz w:val="32"/>
          <w:szCs w:val="32"/>
        </w:rPr>
      </w:pPr>
    </w:p>
    <w:p w14:paraId="77DD28EE">
      <w:pPr>
        <w:spacing w:line="520" w:lineRule="exact"/>
        <w:rPr>
          <w:rFonts w:ascii="楷体" w:hAnsi="楷体" w:eastAsia="楷体" w:cs="楷体"/>
          <w:b/>
          <w:bCs/>
          <w:sz w:val="32"/>
          <w:szCs w:val="32"/>
        </w:rPr>
      </w:pPr>
    </w:p>
    <w:p w14:paraId="03D2FBB4">
      <w:pPr>
        <w:spacing w:line="520" w:lineRule="exact"/>
        <w:rPr>
          <w:rFonts w:ascii="楷体" w:hAnsi="楷体" w:eastAsia="楷体" w:cs="楷体"/>
          <w:b/>
          <w:bCs/>
          <w:sz w:val="32"/>
          <w:szCs w:val="32"/>
        </w:rPr>
      </w:pPr>
    </w:p>
    <w:p w14:paraId="498A3B93">
      <w:pPr>
        <w:spacing w:line="52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F0F3">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1</w:t>
    </w:r>
    <w:r>
      <w:rPr>
        <w:rStyle w:val="54"/>
        <w:rFonts w:ascii="宋体" w:hAnsi="宋体"/>
        <w:sz w:val="28"/>
        <w:szCs w:val="28"/>
      </w:rPr>
      <w:fldChar w:fldCharType="end"/>
    </w:r>
    <w:r>
      <w:rPr>
        <w:rStyle w:val="54"/>
        <w:rFonts w:ascii="宋体" w:hAnsi="宋体"/>
        <w:sz w:val="28"/>
        <w:szCs w:val="28"/>
      </w:rPr>
      <w:t xml:space="preserve"> -</w:t>
    </w:r>
  </w:p>
  <w:p w14:paraId="146E5E70">
    <w:pPr>
      <w:ind w:right="360" w:firstLine="360"/>
      <w:jc w:val="center"/>
    </w:pPr>
  </w:p>
  <w:p w14:paraId="35397F11">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D653C4"/>
    <w:multiLevelType w:val="singleLevel"/>
    <w:tmpl w:val="07D653C4"/>
    <w:lvl w:ilvl="0" w:tentative="0">
      <w:start w:val="9"/>
      <w:numFmt w:val="decimal"/>
      <w:suff w:val="nothing"/>
      <w:lvlText w:val="（%1）"/>
      <w:lvlJc w:val="left"/>
    </w:lvl>
  </w:abstractNum>
  <w:abstractNum w:abstractNumId="1">
    <w:nsid w:val="42B61BFC"/>
    <w:multiLevelType w:val="singleLevel"/>
    <w:tmpl w:val="42B61BFC"/>
    <w:lvl w:ilvl="0" w:tentative="0">
      <w:start w:val="5"/>
      <w:numFmt w:val="decimal"/>
      <w:suff w:val="nothing"/>
      <w:lvlText w:val="（%1）"/>
      <w:lvlJc w:val="left"/>
    </w:lvl>
  </w:abstractNum>
  <w:abstractNum w:abstractNumId="2">
    <w:nsid w:val="717DAEB4"/>
    <w:multiLevelType w:val="singleLevel"/>
    <w:tmpl w:val="717DAEB4"/>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8B"/>
    <w:rsid w:val="00006CCA"/>
    <w:rsid w:val="00010A7E"/>
    <w:rsid w:val="0001417D"/>
    <w:rsid w:val="000150F4"/>
    <w:rsid w:val="00017633"/>
    <w:rsid w:val="0002035C"/>
    <w:rsid w:val="00021A31"/>
    <w:rsid w:val="0002297E"/>
    <w:rsid w:val="00022FA2"/>
    <w:rsid w:val="000236F9"/>
    <w:rsid w:val="00023F38"/>
    <w:rsid w:val="000248B6"/>
    <w:rsid w:val="00025CCF"/>
    <w:rsid w:val="000272A2"/>
    <w:rsid w:val="00031257"/>
    <w:rsid w:val="00031C92"/>
    <w:rsid w:val="00031E51"/>
    <w:rsid w:val="00032B06"/>
    <w:rsid w:val="00034846"/>
    <w:rsid w:val="0004210D"/>
    <w:rsid w:val="00043E65"/>
    <w:rsid w:val="00047777"/>
    <w:rsid w:val="00047ED8"/>
    <w:rsid w:val="0005055E"/>
    <w:rsid w:val="00053A0A"/>
    <w:rsid w:val="00054685"/>
    <w:rsid w:val="0005564B"/>
    <w:rsid w:val="00055BDF"/>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5853"/>
    <w:rsid w:val="0008648C"/>
    <w:rsid w:val="00087FFE"/>
    <w:rsid w:val="00090056"/>
    <w:rsid w:val="00092453"/>
    <w:rsid w:val="00092551"/>
    <w:rsid w:val="00093451"/>
    <w:rsid w:val="00093984"/>
    <w:rsid w:val="00093FE0"/>
    <w:rsid w:val="000958DF"/>
    <w:rsid w:val="000979F0"/>
    <w:rsid w:val="000A1259"/>
    <w:rsid w:val="000A184D"/>
    <w:rsid w:val="000A255C"/>
    <w:rsid w:val="000A28CF"/>
    <w:rsid w:val="000A31AC"/>
    <w:rsid w:val="000A3777"/>
    <w:rsid w:val="000A3DA2"/>
    <w:rsid w:val="000A3F4A"/>
    <w:rsid w:val="000A4219"/>
    <w:rsid w:val="000A4FE7"/>
    <w:rsid w:val="000A5D9B"/>
    <w:rsid w:val="000B172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F67"/>
    <w:rsid w:val="000E2DEC"/>
    <w:rsid w:val="000E55F7"/>
    <w:rsid w:val="000E5A9B"/>
    <w:rsid w:val="000E6E2F"/>
    <w:rsid w:val="000E7853"/>
    <w:rsid w:val="000F0A1E"/>
    <w:rsid w:val="000F3254"/>
    <w:rsid w:val="000F3B0A"/>
    <w:rsid w:val="00102455"/>
    <w:rsid w:val="00102474"/>
    <w:rsid w:val="00102574"/>
    <w:rsid w:val="00102BEE"/>
    <w:rsid w:val="0010385F"/>
    <w:rsid w:val="001045D9"/>
    <w:rsid w:val="00104AA8"/>
    <w:rsid w:val="00104DDF"/>
    <w:rsid w:val="00105D8F"/>
    <w:rsid w:val="00107C74"/>
    <w:rsid w:val="00107CA9"/>
    <w:rsid w:val="001130D1"/>
    <w:rsid w:val="00113EFF"/>
    <w:rsid w:val="001150AA"/>
    <w:rsid w:val="001155DB"/>
    <w:rsid w:val="00116098"/>
    <w:rsid w:val="001160C2"/>
    <w:rsid w:val="00116764"/>
    <w:rsid w:val="00116EAE"/>
    <w:rsid w:val="00117814"/>
    <w:rsid w:val="001222C5"/>
    <w:rsid w:val="00122656"/>
    <w:rsid w:val="00122A38"/>
    <w:rsid w:val="00122C9F"/>
    <w:rsid w:val="00123B6F"/>
    <w:rsid w:val="001251EC"/>
    <w:rsid w:val="0013090B"/>
    <w:rsid w:val="00130F59"/>
    <w:rsid w:val="00130F6A"/>
    <w:rsid w:val="00131CB7"/>
    <w:rsid w:val="00131DF2"/>
    <w:rsid w:val="00131F69"/>
    <w:rsid w:val="0013269C"/>
    <w:rsid w:val="001329D5"/>
    <w:rsid w:val="001355CB"/>
    <w:rsid w:val="0013612A"/>
    <w:rsid w:val="00136594"/>
    <w:rsid w:val="00141F18"/>
    <w:rsid w:val="0014260D"/>
    <w:rsid w:val="0014278D"/>
    <w:rsid w:val="00142AA5"/>
    <w:rsid w:val="001438EC"/>
    <w:rsid w:val="001440D1"/>
    <w:rsid w:val="00144980"/>
    <w:rsid w:val="00145BAE"/>
    <w:rsid w:val="00145C70"/>
    <w:rsid w:val="00146EE8"/>
    <w:rsid w:val="00151616"/>
    <w:rsid w:val="00151B4B"/>
    <w:rsid w:val="0015204E"/>
    <w:rsid w:val="00153ADB"/>
    <w:rsid w:val="001553E2"/>
    <w:rsid w:val="00155580"/>
    <w:rsid w:val="00160873"/>
    <w:rsid w:val="00160A0B"/>
    <w:rsid w:val="00161202"/>
    <w:rsid w:val="00161D04"/>
    <w:rsid w:val="00162D69"/>
    <w:rsid w:val="00164967"/>
    <w:rsid w:val="00164A16"/>
    <w:rsid w:val="00166EA1"/>
    <w:rsid w:val="00170D9F"/>
    <w:rsid w:val="001715D7"/>
    <w:rsid w:val="00171B8D"/>
    <w:rsid w:val="00172AAD"/>
    <w:rsid w:val="001739B8"/>
    <w:rsid w:val="001744A0"/>
    <w:rsid w:val="00176A2A"/>
    <w:rsid w:val="001800D1"/>
    <w:rsid w:val="001840FC"/>
    <w:rsid w:val="00184C6F"/>
    <w:rsid w:val="0018504B"/>
    <w:rsid w:val="00185D69"/>
    <w:rsid w:val="00185DD4"/>
    <w:rsid w:val="00191143"/>
    <w:rsid w:val="001911E5"/>
    <w:rsid w:val="00192525"/>
    <w:rsid w:val="00192F97"/>
    <w:rsid w:val="001931E9"/>
    <w:rsid w:val="00194B45"/>
    <w:rsid w:val="00195364"/>
    <w:rsid w:val="00195A60"/>
    <w:rsid w:val="001969FE"/>
    <w:rsid w:val="00197794"/>
    <w:rsid w:val="001977CB"/>
    <w:rsid w:val="00197BAD"/>
    <w:rsid w:val="001A11F7"/>
    <w:rsid w:val="001A3391"/>
    <w:rsid w:val="001A3759"/>
    <w:rsid w:val="001A4087"/>
    <w:rsid w:val="001A4D2A"/>
    <w:rsid w:val="001B024C"/>
    <w:rsid w:val="001B04A1"/>
    <w:rsid w:val="001B2FD6"/>
    <w:rsid w:val="001B35FF"/>
    <w:rsid w:val="001B36FF"/>
    <w:rsid w:val="001B4789"/>
    <w:rsid w:val="001B6327"/>
    <w:rsid w:val="001B7587"/>
    <w:rsid w:val="001C1234"/>
    <w:rsid w:val="001C1779"/>
    <w:rsid w:val="001C625E"/>
    <w:rsid w:val="001C6D40"/>
    <w:rsid w:val="001C6EB1"/>
    <w:rsid w:val="001D0AFD"/>
    <w:rsid w:val="001D0C08"/>
    <w:rsid w:val="001D1263"/>
    <w:rsid w:val="001D2965"/>
    <w:rsid w:val="001D2D30"/>
    <w:rsid w:val="001D3176"/>
    <w:rsid w:val="001D3C2F"/>
    <w:rsid w:val="001D4EEC"/>
    <w:rsid w:val="001D5EA0"/>
    <w:rsid w:val="001D5F9B"/>
    <w:rsid w:val="001D793A"/>
    <w:rsid w:val="001E065D"/>
    <w:rsid w:val="001E1058"/>
    <w:rsid w:val="001E1883"/>
    <w:rsid w:val="001E1F11"/>
    <w:rsid w:val="001E26B9"/>
    <w:rsid w:val="001E28B8"/>
    <w:rsid w:val="001E3012"/>
    <w:rsid w:val="001E3372"/>
    <w:rsid w:val="001E4295"/>
    <w:rsid w:val="001E435F"/>
    <w:rsid w:val="001E458F"/>
    <w:rsid w:val="001E66BD"/>
    <w:rsid w:val="001F1447"/>
    <w:rsid w:val="001F177B"/>
    <w:rsid w:val="001F4B6B"/>
    <w:rsid w:val="001F5498"/>
    <w:rsid w:val="001F54D0"/>
    <w:rsid w:val="001F6147"/>
    <w:rsid w:val="001F79D0"/>
    <w:rsid w:val="002015E3"/>
    <w:rsid w:val="00203563"/>
    <w:rsid w:val="002039E6"/>
    <w:rsid w:val="00203CD8"/>
    <w:rsid w:val="00204EAF"/>
    <w:rsid w:val="0020537E"/>
    <w:rsid w:val="002059F0"/>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4C62"/>
    <w:rsid w:val="00225602"/>
    <w:rsid w:val="002257E3"/>
    <w:rsid w:val="0022610C"/>
    <w:rsid w:val="00227232"/>
    <w:rsid w:val="00227280"/>
    <w:rsid w:val="00227A6B"/>
    <w:rsid w:val="00227BCB"/>
    <w:rsid w:val="00230E61"/>
    <w:rsid w:val="0023279A"/>
    <w:rsid w:val="0023318F"/>
    <w:rsid w:val="00233F46"/>
    <w:rsid w:val="002343E0"/>
    <w:rsid w:val="00234CC8"/>
    <w:rsid w:val="00235DA8"/>
    <w:rsid w:val="00236584"/>
    <w:rsid w:val="00236A76"/>
    <w:rsid w:val="00237F87"/>
    <w:rsid w:val="00240148"/>
    <w:rsid w:val="00242580"/>
    <w:rsid w:val="00242EFD"/>
    <w:rsid w:val="002435D4"/>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0858"/>
    <w:rsid w:val="00271657"/>
    <w:rsid w:val="00271D2C"/>
    <w:rsid w:val="00272436"/>
    <w:rsid w:val="00272B44"/>
    <w:rsid w:val="002732A4"/>
    <w:rsid w:val="00273AE3"/>
    <w:rsid w:val="0027518D"/>
    <w:rsid w:val="00276526"/>
    <w:rsid w:val="0027712B"/>
    <w:rsid w:val="002807D8"/>
    <w:rsid w:val="002835F9"/>
    <w:rsid w:val="00283668"/>
    <w:rsid w:val="00284362"/>
    <w:rsid w:val="00285CF2"/>
    <w:rsid w:val="00286265"/>
    <w:rsid w:val="0029039B"/>
    <w:rsid w:val="00290825"/>
    <w:rsid w:val="00291249"/>
    <w:rsid w:val="00291C2B"/>
    <w:rsid w:val="00292E94"/>
    <w:rsid w:val="00293DE0"/>
    <w:rsid w:val="0029486A"/>
    <w:rsid w:val="00295F76"/>
    <w:rsid w:val="00296514"/>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18D"/>
    <w:rsid w:val="002C4AFA"/>
    <w:rsid w:val="002C5589"/>
    <w:rsid w:val="002C5A7D"/>
    <w:rsid w:val="002C7195"/>
    <w:rsid w:val="002C7B1B"/>
    <w:rsid w:val="002D1884"/>
    <w:rsid w:val="002D1BCB"/>
    <w:rsid w:val="002D24DE"/>
    <w:rsid w:val="002D3273"/>
    <w:rsid w:val="002D52E4"/>
    <w:rsid w:val="002D5618"/>
    <w:rsid w:val="002D56B9"/>
    <w:rsid w:val="002D7540"/>
    <w:rsid w:val="002E03D9"/>
    <w:rsid w:val="002E1E8D"/>
    <w:rsid w:val="002E2B23"/>
    <w:rsid w:val="002E2F40"/>
    <w:rsid w:val="002E2F62"/>
    <w:rsid w:val="002E318E"/>
    <w:rsid w:val="002E336C"/>
    <w:rsid w:val="002E380B"/>
    <w:rsid w:val="002E447E"/>
    <w:rsid w:val="002E5F31"/>
    <w:rsid w:val="002E6A1D"/>
    <w:rsid w:val="002E6E80"/>
    <w:rsid w:val="002F028A"/>
    <w:rsid w:val="002F0703"/>
    <w:rsid w:val="002F1337"/>
    <w:rsid w:val="002F1CA8"/>
    <w:rsid w:val="002F47FF"/>
    <w:rsid w:val="002F487C"/>
    <w:rsid w:val="002F5529"/>
    <w:rsid w:val="002F5EF9"/>
    <w:rsid w:val="00300FF0"/>
    <w:rsid w:val="003027BF"/>
    <w:rsid w:val="00303BC1"/>
    <w:rsid w:val="00304122"/>
    <w:rsid w:val="00304CDC"/>
    <w:rsid w:val="00304CF4"/>
    <w:rsid w:val="00305394"/>
    <w:rsid w:val="0030543E"/>
    <w:rsid w:val="003061F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88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D00"/>
    <w:rsid w:val="00354F05"/>
    <w:rsid w:val="003553B1"/>
    <w:rsid w:val="00355767"/>
    <w:rsid w:val="003561FC"/>
    <w:rsid w:val="0035630C"/>
    <w:rsid w:val="003570DD"/>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CCB"/>
    <w:rsid w:val="00373EBA"/>
    <w:rsid w:val="00375529"/>
    <w:rsid w:val="003760A4"/>
    <w:rsid w:val="0037669A"/>
    <w:rsid w:val="0037720A"/>
    <w:rsid w:val="0038063C"/>
    <w:rsid w:val="0038139C"/>
    <w:rsid w:val="00381433"/>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364A"/>
    <w:rsid w:val="003A5363"/>
    <w:rsid w:val="003A74A6"/>
    <w:rsid w:val="003C0258"/>
    <w:rsid w:val="003C03B9"/>
    <w:rsid w:val="003C1631"/>
    <w:rsid w:val="003C26B0"/>
    <w:rsid w:val="003C2C56"/>
    <w:rsid w:val="003C5205"/>
    <w:rsid w:val="003D0C7C"/>
    <w:rsid w:val="003D142D"/>
    <w:rsid w:val="003D17A7"/>
    <w:rsid w:val="003D19D8"/>
    <w:rsid w:val="003D3227"/>
    <w:rsid w:val="003D709E"/>
    <w:rsid w:val="003E103F"/>
    <w:rsid w:val="003E1101"/>
    <w:rsid w:val="003E54D8"/>
    <w:rsid w:val="003E58B4"/>
    <w:rsid w:val="003E5995"/>
    <w:rsid w:val="003E5CE8"/>
    <w:rsid w:val="003E6550"/>
    <w:rsid w:val="003E76F5"/>
    <w:rsid w:val="003E7C70"/>
    <w:rsid w:val="003E7CB9"/>
    <w:rsid w:val="003F078D"/>
    <w:rsid w:val="003F0B48"/>
    <w:rsid w:val="003F22C1"/>
    <w:rsid w:val="003F22CA"/>
    <w:rsid w:val="003F3318"/>
    <w:rsid w:val="003F3D70"/>
    <w:rsid w:val="003F4E8E"/>
    <w:rsid w:val="003F581E"/>
    <w:rsid w:val="003F643A"/>
    <w:rsid w:val="003F64D6"/>
    <w:rsid w:val="003F6B1D"/>
    <w:rsid w:val="003F7842"/>
    <w:rsid w:val="004008DB"/>
    <w:rsid w:val="004010AF"/>
    <w:rsid w:val="004013BC"/>
    <w:rsid w:val="004021E6"/>
    <w:rsid w:val="004024D3"/>
    <w:rsid w:val="00403BA8"/>
    <w:rsid w:val="00404BE9"/>
    <w:rsid w:val="004061DD"/>
    <w:rsid w:val="00406B55"/>
    <w:rsid w:val="004077A8"/>
    <w:rsid w:val="004101B9"/>
    <w:rsid w:val="00410B45"/>
    <w:rsid w:val="00412B12"/>
    <w:rsid w:val="0041326B"/>
    <w:rsid w:val="00413707"/>
    <w:rsid w:val="0041418B"/>
    <w:rsid w:val="00415002"/>
    <w:rsid w:val="00417421"/>
    <w:rsid w:val="0042064A"/>
    <w:rsid w:val="00421123"/>
    <w:rsid w:val="00423DFE"/>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1EF"/>
    <w:rsid w:val="00444D5A"/>
    <w:rsid w:val="00444E2E"/>
    <w:rsid w:val="004460C3"/>
    <w:rsid w:val="00446A03"/>
    <w:rsid w:val="0045055F"/>
    <w:rsid w:val="0045071F"/>
    <w:rsid w:val="004520CA"/>
    <w:rsid w:val="00452143"/>
    <w:rsid w:val="00452E86"/>
    <w:rsid w:val="004536C0"/>
    <w:rsid w:val="00453987"/>
    <w:rsid w:val="00456632"/>
    <w:rsid w:val="00457089"/>
    <w:rsid w:val="00460486"/>
    <w:rsid w:val="0046080F"/>
    <w:rsid w:val="00460D6E"/>
    <w:rsid w:val="004617CD"/>
    <w:rsid w:val="00461974"/>
    <w:rsid w:val="004632A6"/>
    <w:rsid w:val="0046336C"/>
    <w:rsid w:val="0046340E"/>
    <w:rsid w:val="00463779"/>
    <w:rsid w:val="0046470C"/>
    <w:rsid w:val="00464FA2"/>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1C"/>
    <w:rsid w:val="00487ED9"/>
    <w:rsid w:val="0049006F"/>
    <w:rsid w:val="0049017E"/>
    <w:rsid w:val="00491895"/>
    <w:rsid w:val="00491A02"/>
    <w:rsid w:val="00492200"/>
    <w:rsid w:val="004928B4"/>
    <w:rsid w:val="00494B3F"/>
    <w:rsid w:val="00495AD8"/>
    <w:rsid w:val="00495FB2"/>
    <w:rsid w:val="004962CC"/>
    <w:rsid w:val="004975D7"/>
    <w:rsid w:val="004A0C06"/>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5149"/>
    <w:rsid w:val="004C6FEB"/>
    <w:rsid w:val="004C73A4"/>
    <w:rsid w:val="004D0128"/>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6F7"/>
    <w:rsid w:val="00500AF7"/>
    <w:rsid w:val="005018AD"/>
    <w:rsid w:val="00502022"/>
    <w:rsid w:val="005023E0"/>
    <w:rsid w:val="005028C1"/>
    <w:rsid w:val="005033C9"/>
    <w:rsid w:val="00503CD7"/>
    <w:rsid w:val="00504625"/>
    <w:rsid w:val="00504AD1"/>
    <w:rsid w:val="00504BF3"/>
    <w:rsid w:val="00510419"/>
    <w:rsid w:val="00511017"/>
    <w:rsid w:val="00511991"/>
    <w:rsid w:val="0051238C"/>
    <w:rsid w:val="0051291A"/>
    <w:rsid w:val="00512C1A"/>
    <w:rsid w:val="00514055"/>
    <w:rsid w:val="005155C0"/>
    <w:rsid w:val="005157EE"/>
    <w:rsid w:val="005161D2"/>
    <w:rsid w:val="00516528"/>
    <w:rsid w:val="00520C0D"/>
    <w:rsid w:val="00520FC7"/>
    <w:rsid w:val="00521A81"/>
    <w:rsid w:val="005230AB"/>
    <w:rsid w:val="00523FD3"/>
    <w:rsid w:val="005247E9"/>
    <w:rsid w:val="0052728D"/>
    <w:rsid w:val="00527671"/>
    <w:rsid w:val="00530FE0"/>
    <w:rsid w:val="00531A7A"/>
    <w:rsid w:val="00531CC3"/>
    <w:rsid w:val="0053405F"/>
    <w:rsid w:val="0053469E"/>
    <w:rsid w:val="005347F5"/>
    <w:rsid w:val="00534E8B"/>
    <w:rsid w:val="00535339"/>
    <w:rsid w:val="00536E56"/>
    <w:rsid w:val="005371F4"/>
    <w:rsid w:val="0054095D"/>
    <w:rsid w:val="00540B79"/>
    <w:rsid w:val="005417AD"/>
    <w:rsid w:val="00541B61"/>
    <w:rsid w:val="00543557"/>
    <w:rsid w:val="00543E05"/>
    <w:rsid w:val="005448CD"/>
    <w:rsid w:val="00545598"/>
    <w:rsid w:val="00551813"/>
    <w:rsid w:val="005535BE"/>
    <w:rsid w:val="005551E3"/>
    <w:rsid w:val="00555C29"/>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4ACD"/>
    <w:rsid w:val="00574B99"/>
    <w:rsid w:val="00575098"/>
    <w:rsid w:val="005773A8"/>
    <w:rsid w:val="005779A4"/>
    <w:rsid w:val="00583617"/>
    <w:rsid w:val="0058422D"/>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437"/>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4EC2"/>
    <w:rsid w:val="00605183"/>
    <w:rsid w:val="00605287"/>
    <w:rsid w:val="006058B9"/>
    <w:rsid w:val="006064E6"/>
    <w:rsid w:val="00607E3E"/>
    <w:rsid w:val="00610802"/>
    <w:rsid w:val="00612239"/>
    <w:rsid w:val="00612724"/>
    <w:rsid w:val="006140A7"/>
    <w:rsid w:val="006145C3"/>
    <w:rsid w:val="00614E67"/>
    <w:rsid w:val="0061640B"/>
    <w:rsid w:val="00617AD2"/>
    <w:rsid w:val="00621B00"/>
    <w:rsid w:val="00622200"/>
    <w:rsid w:val="006222C6"/>
    <w:rsid w:val="00622587"/>
    <w:rsid w:val="0062324F"/>
    <w:rsid w:val="00623F22"/>
    <w:rsid w:val="00625561"/>
    <w:rsid w:val="00626475"/>
    <w:rsid w:val="00626964"/>
    <w:rsid w:val="00626F85"/>
    <w:rsid w:val="0063000E"/>
    <w:rsid w:val="006304E3"/>
    <w:rsid w:val="00632410"/>
    <w:rsid w:val="0063351F"/>
    <w:rsid w:val="00633E30"/>
    <w:rsid w:val="00634C22"/>
    <w:rsid w:val="006376B0"/>
    <w:rsid w:val="00637AA4"/>
    <w:rsid w:val="00637AFB"/>
    <w:rsid w:val="00637E48"/>
    <w:rsid w:val="006409BE"/>
    <w:rsid w:val="00640D0A"/>
    <w:rsid w:val="006416F7"/>
    <w:rsid w:val="0064192B"/>
    <w:rsid w:val="00641FEF"/>
    <w:rsid w:val="00642CE6"/>
    <w:rsid w:val="0064554C"/>
    <w:rsid w:val="00645726"/>
    <w:rsid w:val="006462A4"/>
    <w:rsid w:val="00646543"/>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415F"/>
    <w:rsid w:val="00664653"/>
    <w:rsid w:val="00666215"/>
    <w:rsid w:val="00667C03"/>
    <w:rsid w:val="0067076D"/>
    <w:rsid w:val="00670F63"/>
    <w:rsid w:val="00671906"/>
    <w:rsid w:val="00673D86"/>
    <w:rsid w:val="00673F1B"/>
    <w:rsid w:val="00674349"/>
    <w:rsid w:val="00683007"/>
    <w:rsid w:val="006836FD"/>
    <w:rsid w:val="00683A6A"/>
    <w:rsid w:val="0068699A"/>
    <w:rsid w:val="00687BB2"/>
    <w:rsid w:val="00690A82"/>
    <w:rsid w:val="00691793"/>
    <w:rsid w:val="00691E96"/>
    <w:rsid w:val="00691F96"/>
    <w:rsid w:val="00693EDB"/>
    <w:rsid w:val="006945E5"/>
    <w:rsid w:val="00695418"/>
    <w:rsid w:val="006A09B4"/>
    <w:rsid w:val="006A0B40"/>
    <w:rsid w:val="006A0B9D"/>
    <w:rsid w:val="006A1384"/>
    <w:rsid w:val="006A19C8"/>
    <w:rsid w:val="006A6C0B"/>
    <w:rsid w:val="006A723B"/>
    <w:rsid w:val="006A72E8"/>
    <w:rsid w:val="006A741A"/>
    <w:rsid w:val="006A7562"/>
    <w:rsid w:val="006A7BF1"/>
    <w:rsid w:val="006A7FB9"/>
    <w:rsid w:val="006B24E7"/>
    <w:rsid w:val="006B2885"/>
    <w:rsid w:val="006B2AAA"/>
    <w:rsid w:val="006B4A9D"/>
    <w:rsid w:val="006B4DFC"/>
    <w:rsid w:val="006B6C85"/>
    <w:rsid w:val="006B77D3"/>
    <w:rsid w:val="006C0025"/>
    <w:rsid w:val="006C022B"/>
    <w:rsid w:val="006C027F"/>
    <w:rsid w:val="006C0362"/>
    <w:rsid w:val="006C0381"/>
    <w:rsid w:val="006C0AB3"/>
    <w:rsid w:val="006C0EDD"/>
    <w:rsid w:val="006C1505"/>
    <w:rsid w:val="006C288F"/>
    <w:rsid w:val="006C32AC"/>
    <w:rsid w:val="006C4866"/>
    <w:rsid w:val="006D00EF"/>
    <w:rsid w:val="006D3DF8"/>
    <w:rsid w:val="006D4E42"/>
    <w:rsid w:val="006D61E1"/>
    <w:rsid w:val="006D65C5"/>
    <w:rsid w:val="006E019B"/>
    <w:rsid w:val="006E1A11"/>
    <w:rsid w:val="006E29A9"/>
    <w:rsid w:val="006E4E8D"/>
    <w:rsid w:val="006E514F"/>
    <w:rsid w:val="006E5B03"/>
    <w:rsid w:val="006E6405"/>
    <w:rsid w:val="006E71D5"/>
    <w:rsid w:val="006E73FE"/>
    <w:rsid w:val="006E749E"/>
    <w:rsid w:val="006F0A34"/>
    <w:rsid w:val="006F1872"/>
    <w:rsid w:val="006F1A97"/>
    <w:rsid w:val="006F4A7C"/>
    <w:rsid w:val="006F4F25"/>
    <w:rsid w:val="006F57C2"/>
    <w:rsid w:val="006F57C3"/>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DF6"/>
    <w:rsid w:val="00716F2E"/>
    <w:rsid w:val="00720027"/>
    <w:rsid w:val="007200A5"/>
    <w:rsid w:val="007201B0"/>
    <w:rsid w:val="007217D2"/>
    <w:rsid w:val="007225A5"/>
    <w:rsid w:val="00722E89"/>
    <w:rsid w:val="007233C0"/>
    <w:rsid w:val="00723D29"/>
    <w:rsid w:val="00725A77"/>
    <w:rsid w:val="00725CD5"/>
    <w:rsid w:val="00725E62"/>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469BA"/>
    <w:rsid w:val="007504B6"/>
    <w:rsid w:val="007506C1"/>
    <w:rsid w:val="00750AEF"/>
    <w:rsid w:val="00752141"/>
    <w:rsid w:val="0075238B"/>
    <w:rsid w:val="00752BC5"/>
    <w:rsid w:val="00753BF2"/>
    <w:rsid w:val="00753FAC"/>
    <w:rsid w:val="00756103"/>
    <w:rsid w:val="007571C4"/>
    <w:rsid w:val="00757209"/>
    <w:rsid w:val="00757CBB"/>
    <w:rsid w:val="00760498"/>
    <w:rsid w:val="0076122F"/>
    <w:rsid w:val="007624A4"/>
    <w:rsid w:val="00762E78"/>
    <w:rsid w:val="00763659"/>
    <w:rsid w:val="00763BFC"/>
    <w:rsid w:val="007642ED"/>
    <w:rsid w:val="00764E47"/>
    <w:rsid w:val="0076681F"/>
    <w:rsid w:val="00766888"/>
    <w:rsid w:val="007669E1"/>
    <w:rsid w:val="00766D26"/>
    <w:rsid w:val="007676BB"/>
    <w:rsid w:val="00767AE0"/>
    <w:rsid w:val="00767D6C"/>
    <w:rsid w:val="00770124"/>
    <w:rsid w:val="00770C0F"/>
    <w:rsid w:val="00770DBB"/>
    <w:rsid w:val="007716C4"/>
    <w:rsid w:val="007724C8"/>
    <w:rsid w:val="007724DC"/>
    <w:rsid w:val="007728B3"/>
    <w:rsid w:val="00774445"/>
    <w:rsid w:val="0077588B"/>
    <w:rsid w:val="00776B07"/>
    <w:rsid w:val="00782306"/>
    <w:rsid w:val="00782C44"/>
    <w:rsid w:val="007836B6"/>
    <w:rsid w:val="0078413A"/>
    <w:rsid w:val="00784419"/>
    <w:rsid w:val="007845F5"/>
    <w:rsid w:val="00784C02"/>
    <w:rsid w:val="007854B7"/>
    <w:rsid w:val="0078660F"/>
    <w:rsid w:val="007867A7"/>
    <w:rsid w:val="00787453"/>
    <w:rsid w:val="007874C2"/>
    <w:rsid w:val="00787682"/>
    <w:rsid w:val="00790856"/>
    <w:rsid w:val="007912D9"/>
    <w:rsid w:val="007917DD"/>
    <w:rsid w:val="007918B9"/>
    <w:rsid w:val="00792CB1"/>
    <w:rsid w:val="007935E6"/>
    <w:rsid w:val="00793EEB"/>
    <w:rsid w:val="007965E0"/>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344B"/>
    <w:rsid w:val="007B40E9"/>
    <w:rsid w:val="007B4DFC"/>
    <w:rsid w:val="007B531C"/>
    <w:rsid w:val="007B59A3"/>
    <w:rsid w:val="007B60DE"/>
    <w:rsid w:val="007B6639"/>
    <w:rsid w:val="007B698E"/>
    <w:rsid w:val="007C0306"/>
    <w:rsid w:val="007C05FA"/>
    <w:rsid w:val="007C2C98"/>
    <w:rsid w:val="007C4AF2"/>
    <w:rsid w:val="007C4EFF"/>
    <w:rsid w:val="007C5114"/>
    <w:rsid w:val="007C5E86"/>
    <w:rsid w:val="007C614C"/>
    <w:rsid w:val="007C63DC"/>
    <w:rsid w:val="007C6429"/>
    <w:rsid w:val="007C7545"/>
    <w:rsid w:val="007D04AF"/>
    <w:rsid w:val="007D061C"/>
    <w:rsid w:val="007D1F3C"/>
    <w:rsid w:val="007D26A5"/>
    <w:rsid w:val="007D4A2D"/>
    <w:rsid w:val="007D4CEA"/>
    <w:rsid w:val="007D517A"/>
    <w:rsid w:val="007D67E0"/>
    <w:rsid w:val="007D6F9C"/>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37A4B"/>
    <w:rsid w:val="008407E2"/>
    <w:rsid w:val="008429A3"/>
    <w:rsid w:val="00843EA7"/>
    <w:rsid w:val="0084438D"/>
    <w:rsid w:val="00845E12"/>
    <w:rsid w:val="00846C33"/>
    <w:rsid w:val="00850357"/>
    <w:rsid w:val="0085094D"/>
    <w:rsid w:val="008510D3"/>
    <w:rsid w:val="00851D12"/>
    <w:rsid w:val="00852414"/>
    <w:rsid w:val="00853172"/>
    <w:rsid w:val="0085365C"/>
    <w:rsid w:val="00855376"/>
    <w:rsid w:val="008578F3"/>
    <w:rsid w:val="008604D4"/>
    <w:rsid w:val="00860E5E"/>
    <w:rsid w:val="00862C76"/>
    <w:rsid w:val="00863DAE"/>
    <w:rsid w:val="00863FD1"/>
    <w:rsid w:val="008654CF"/>
    <w:rsid w:val="00865CE9"/>
    <w:rsid w:val="0086762D"/>
    <w:rsid w:val="00867798"/>
    <w:rsid w:val="008727C6"/>
    <w:rsid w:val="00873939"/>
    <w:rsid w:val="0087394C"/>
    <w:rsid w:val="00873A60"/>
    <w:rsid w:val="008756D3"/>
    <w:rsid w:val="008757AF"/>
    <w:rsid w:val="00877445"/>
    <w:rsid w:val="008777B9"/>
    <w:rsid w:val="00882C48"/>
    <w:rsid w:val="00884BE7"/>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2B9F"/>
    <w:rsid w:val="008B45EC"/>
    <w:rsid w:val="008B5DA5"/>
    <w:rsid w:val="008B7857"/>
    <w:rsid w:val="008B7A78"/>
    <w:rsid w:val="008B7DEF"/>
    <w:rsid w:val="008B7F2D"/>
    <w:rsid w:val="008C0FCF"/>
    <w:rsid w:val="008C303F"/>
    <w:rsid w:val="008C41B6"/>
    <w:rsid w:val="008C4228"/>
    <w:rsid w:val="008C4AF4"/>
    <w:rsid w:val="008C508C"/>
    <w:rsid w:val="008C7A9F"/>
    <w:rsid w:val="008D0391"/>
    <w:rsid w:val="008D1426"/>
    <w:rsid w:val="008D1BB4"/>
    <w:rsid w:val="008D378E"/>
    <w:rsid w:val="008D68ED"/>
    <w:rsid w:val="008D691C"/>
    <w:rsid w:val="008D6ABB"/>
    <w:rsid w:val="008D6C06"/>
    <w:rsid w:val="008D71F3"/>
    <w:rsid w:val="008D7637"/>
    <w:rsid w:val="008E001B"/>
    <w:rsid w:val="008E1991"/>
    <w:rsid w:val="008E46DD"/>
    <w:rsid w:val="008E56B6"/>
    <w:rsid w:val="008E58D4"/>
    <w:rsid w:val="008E5E56"/>
    <w:rsid w:val="008E6277"/>
    <w:rsid w:val="008E657D"/>
    <w:rsid w:val="008F182F"/>
    <w:rsid w:val="008F3A7A"/>
    <w:rsid w:val="008F3E51"/>
    <w:rsid w:val="008F47F1"/>
    <w:rsid w:val="009001BA"/>
    <w:rsid w:val="009005B2"/>
    <w:rsid w:val="00900E93"/>
    <w:rsid w:val="00900FE1"/>
    <w:rsid w:val="009014E5"/>
    <w:rsid w:val="00901514"/>
    <w:rsid w:val="00901850"/>
    <w:rsid w:val="00902155"/>
    <w:rsid w:val="00902767"/>
    <w:rsid w:val="00902A74"/>
    <w:rsid w:val="00910204"/>
    <w:rsid w:val="009105EA"/>
    <w:rsid w:val="00910CF4"/>
    <w:rsid w:val="00914CDE"/>
    <w:rsid w:val="009150E4"/>
    <w:rsid w:val="00920366"/>
    <w:rsid w:val="00921251"/>
    <w:rsid w:val="00921CF2"/>
    <w:rsid w:val="00922AE4"/>
    <w:rsid w:val="00923FF9"/>
    <w:rsid w:val="009249B7"/>
    <w:rsid w:val="00926A08"/>
    <w:rsid w:val="00927CB8"/>
    <w:rsid w:val="009307D6"/>
    <w:rsid w:val="00931781"/>
    <w:rsid w:val="00932145"/>
    <w:rsid w:val="0093223B"/>
    <w:rsid w:val="009330D8"/>
    <w:rsid w:val="009332B0"/>
    <w:rsid w:val="009335DF"/>
    <w:rsid w:val="00934760"/>
    <w:rsid w:val="00936001"/>
    <w:rsid w:val="00936D45"/>
    <w:rsid w:val="0094000E"/>
    <w:rsid w:val="009404EE"/>
    <w:rsid w:val="009409F7"/>
    <w:rsid w:val="00940EC4"/>
    <w:rsid w:val="0094109E"/>
    <w:rsid w:val="00945BEA"/>
    <w:rsid w:val="00946B4A"/>
    <w:rsid w:val="00950C4E"/>
    <w:rsid w:val="00951C12"/>
    <w:rsid w:val="00953288"/>
    <w:rsid w:val="00953FD4"/>
    <w:rsid w:val="0095404F"/>
    <w:rsid w:val="009543CE"/>
    <w:rsid w:val="0095447E"/>
    <w:rsid w:val="00955592"/>
    <w:rsid w:val="00955812"/>
    <w:rsid w:val="0095598C"/>
    <w:rsid w:val="00960EBB"/>
    <w:rsid w:val="009638D7"/>
    <w:rsid w:val="00964567"/>
    <w:rsid w:val="009679BF"/>
    <w:rsid w:val="00971F92"/>
    <w:rsid w:val="00972010"/>
    <w:rsid w:val="00973D0C"/>
    <w:rsid w:val="00975929"/>
    <w:rsid w:val="009771CE"/>
    <w:rsid w:val="0097772B"/>
    <w:rsid w:val="009803F8"/>
    <w:rsid w:val="00980716"/>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3563"/>
    <w:rsid w:val="009A3A48"/>
    <w:rsid w:val="009A5221"/>
    <w:rsid w:val="009A6621"/>
    <w:rsid w:val="009A6E08"/>
    <w:rsid w:val="009B1875"/>
    <w:rsid w:val="009B2E39"/>
    <w:rsid w:val="009B3240"/>
    <w:rsid w:val="009B408F"/>
    <w:rsid w:val="009B4E67"/>
    <w:rsid w:val="009B541D"/>
    <w:rsid w:val="009B6A46"/>
    <w:rsid w:val="009B72FB"/>
    <w:rsid w:val="009C0A99"/>
    <w:rsid w:val="009C0B97"/>
    <w:rsid w:val="009C1B8E"/>
    <w:rsid w:val="009C1D9F"/>
    <w:rsid w:val="009C1F5F"/>
    <w:rsid w:val="009C2F4B"/>
    <w:rsid w:val="009C4F63"/>
    <w:rsid w:val="009C6232"/>
    <w:rsid w:val="009C6FF7"/>
    <w:rsid w:val="009C722E"/>
    <w:rsid w:val="009C79AE"/>
    <w:rsid w:val="009D0050"/>
    <w:rsid w:val="009D017A"/>
    <w:rsid w:val="009D040D"/>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3354"/>
    <w:rsid w:val="009F5CAD"/>
    <w:rsid w:val="009F651B"/>
    <w:rsid w:val="009F7D42"/>
    <w:rsid w:val="00A01007"/>
    <w:rsid w:val="00A01A04"/>
    <w:rsid w:val="00A0215C"/>
    <w:rsid w:val="00A02D42"/>
    <w:rsid w:val="00A033E1"/>
    <w:rsid w:val="00A03983"/>
    <w:rsid w:val="00A04245"/>
    <w:rsid w:val="00A0707A"/>
    <w:rsid w:val="00A07C38"/>
    <w:rsid w:val="00A07E9A"/>
    <w:rsid w:val="00A11189"/>
    <w:rsid w:val="00A11570"/>
    <w:rsid w:val="00A1220E"/>
    <w:rsid w:val="00A12997"/>
    <w:rsid w:val="00A13C99"/>
    <w:rsid w:val="00A1422D"/>
    <w:rsid w:val="00A15F75"/>
    <w:rsid w:val="00A169B3"/>
    <w:rsid w:val="00A16CA0"/>
    <w:rsid w:val="00A16F97"/>
    <w:rsid w:val="00A20A18"/>
    <w:rsid w:val="00A2162F"/>
    <w:rsid w:val="00A218D9"/>
    <w:rsid w:val="00A21A2C"/>
    <w:rsid w:val="00A259AC"/>
    <w:rsid w:val="00A25B88"/>
    <w:rsid w:val="00A25C44"/>
    <w:rsid w:val="00A26413"/>
    <w:rsid w:val="00A266B6"/>
    <w:rsid w:val="00A30001"/>
    <w:rsid w:val="00A30DEC"/>
    <w:rsid w:val="00A3195D"/>
    <w:rsid w:val="00A3217E"/>
    <w:rsid w:val="00A32255"/>
    <w:rsid w:val="00A32768"/>
    <w:rsid w:val="00A3296B"/>
    <w:rsid w:val="00A32AA7"/>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1A1C"/>
    <w:rsid w:val="00A5229F"/>
    <w:rsid w:val="00A530EF"/>
    <w:rsid w:val="00A538D9"/>
    <w:rsid w:val="00A543DF"/>
    <w:rsid w:val="00A553DD"/>
    <w:rsid w:val="00A5632B"/>
    <w:rsid w:val="00A57A81"/>
    <w:rsid w:val="00A60485"/>
    <w:rsid w:val="00A617CB"/>
    <w:rsid w:val="00A61BAA"/>
    <w:rsid w:val="00A61CE2"/>
    <w:rsid w:val="00A628FF"/>
    <w:rsid w:val="00A62A7C"/>
    <w:rsid w:val="00A636B0"/>
    <w:rsid w:val="00A64C35"/>
    <w:rsid w:val="00A64EF4"/>
    <w:rsid w:val="00A65DAC"/>
    <w:rsid w:val="00A66216"/>
    <w:rsid w:val="00A66DA1"/>
    <w:rsid w:val="00A66DB4"/>
    <w:rsid w:val="00A703C8"/>
    <w:rsid w:val="00A70A37"/>
    <w:rsid w:val="00A7105F"/>
    <w:rsid w:val="00A715ED"/>
    <w:rsid w:val="00A738DD"/>
    <w:rsid w:val="00A73E76"/>
    <w:rsid w:val="00A73F9E"/>
    <w:rsid w:val="00A76394"/>
    <w:rsid w:val="00A775DA"/>
    <w:rsid w:val="00A77FAE"/>
    <w:rsid w:val="00A80B31"/>
    <w:rsid w:val="00A81842"/>
    <w:rsid w:val="00A81A97"/>
    <w:rsid w:val="00A81B87"/>
    <w:rsid w:val="00A81E37"/>
    <w:rsid w:val="00A8209F"/>
    <w:rsid w:val="00A82444"/>
    <w:rsid w:val="00A8447E"/>
    <w:rsid w:val="00A877EB"/>
    <w:rsid w:val="00A87928"/>
    <w:rsid w:val="00A9269F"/>
    <w:rsid w:val="00A92D1E"/>
    <w:rsid w:val="00A92E05"/>
    <w:rsid w:val="00A932DF"/>
    <w:rsid w:val="00A94009"/>
    <w:rsid w:val="00A952F9"/>
    <w:rsid w:val="00A9533C"/>
    <w:rsid w:val="00A957BC"/>
    <w:rsid w:val="00A979C2"/>
    <w:rsid w:val="00AA2F0C"/>
    <w:rsid w:val="00AA42BA"/>
    <w:rsid w:val="00AA47A7"/>
    <w:rsid w:val="00AA58EC"/>
    <w:rsid w:val="00AA5CDD"/>
    <w:rsid w:val="00AA6B41"/>
    <w:rsid w:val="00AA7307"/>
    <w:rsid w:val="00AA7F30"/>
    <w:rsid w:val="00AB0353"/>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471"/>
    <w:rsid w:val="00AD5667"/>
    <w:rsid w:val="00AD6F3E"/>
    <w:rsid w:val="00AD7E4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2F7"/>
    <w:rsid w:val="00B04945"/>
    <w:rsid w:val="00B04979"/>
    <w:rsid w:val="00B04A3F"/>
    <w:rsid w:val="00B060E6"/>
    <w:rsid w:val="00B0666C"/>
    <w:rsid w:val="00B06746"/>
    <w:rsid w:val="00B07739"/>
    <w:rsid w:val="00B1003A"/>
    <w:rsid w:val="00B10239"/>
    <w:rsid w:val="00B103DF"/>
    <w:rsid w:val="00B10B41"/>
    <w:rsid w:val="00B1108C"/>
    <w:rsid w:val="00B11421"/>
    <w:rsid w:val="00B11582"/>
    <w:rsid w:val="00B115C3"/>
    <w:rsid w:val="00B12D37"/>
    <w:rsid w:val="00B15D44"/>
    <w:rsid w:val="00B218C6"/>
    <w:rsid w:val="00B22A1F"/>
    <w:rsid w:val="00B23423"/>
    <w:rsid w:val="00B25AB2"/>
    <w:rsid w:val="00B26025"/>
    <w:rsid w:val="00B26886"/>
    <w:rsid w:val="00B3045E"/>
    <w:rsid w:val="00B30712"/>
    <w:rsid w:val="00B30C62"/>
    <w:rsid w:val="00B32015"/>
    <w:rsid w:val="00B33155"/>
    <w:rsid w:val="00B3341D"/>
    <w:rsid w:val="00B33D20"/>
    <w:rsid w:val="00B347F3"/>
    <w:rsid w:val="00B36749"/>
    <w:rsid w:val="00B37E53"/>
    <w:rsid w:val="00B40A0A"/>
    <w:rsid w:val="00B41426"/>
    <w:rsid w:val="00B41FC4"/>
    <w:rsid w:val="00B4278F"/>
    <w:rsid w:val="00B42E9E"/>
    <w:rsid w:val="00B435D3"/>
    <w:rsid w:val="00B43632"/>
    <w:rsid w:val="00B43AE8"/>
    <w:rsid w:val="00B44B23"/>
    <w:rsid w:val="00B46D53"/>
    <w:rsid w:val="00B5076E"/>
    <w:rsid w:val="00B51DFD"/>
    <w:rsid w:val="00B51F63"/>
    <w:rsid w:val="00B52421"/>
    <w:rsid w:val="00B5277A"/>
    <w:rsid w:val="00B53480"/>
    <w:rsid w:val="00B5472A"/>
    <w:rsid w:val="00B5519A"/>
    <w:rsid w:val="00B570F7"/>
    <w:rsid w:val="00B57402"/>
    <w:rsid w:val="00B57837"/>
    <w:rsid w:val="00B57ECC"/>
    <w:rsid w:val="00B60F05"/>
    <w:rsid w:val="00B61DF1"/>
    <w:rsid w:val="00B62292"/>
    <w:rsid w:val="00B623AD"/>
    <w:rsid w:val="00B62E59"/>
    <w:rsid w:val="00B63817"/>
    <w:rsid w:val="00B63A5E"/>
    <w:rsid w:val="00B63C5B"/>
    <w:rsid w:val="00B64652"/>
    <w:rsid w:val="00B6794F"/>
    <w:rsid w:val="00B67F79"/>
    <w:rsid w:val="00B7088A"/>
    <w:rsid w:val="00B714BC"/>
    <w:rsid w:val="00B71F2C"/>
    <w:rsid w:val="00B721AB"/>
    <w:rsid w:val="00B744E2"/>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33CB"/>
    <w:rsid w:val="00B94D73"/>
    <w:rsid w:val="00B95C7A"/>
    <w:rsid w:val="00B967A7"/>
    <w:rsid w:val="00B96F21"/>
    <w:rsid w:val="00B9768F"/>
    <w:rsid w:val="00B97D2A"/>
    <w:rsid w:val="00B97F12"/>
    <w:rsid w:val="00BA00C4"/>
    <w:rsid w:val="00BA0E69"/>
    <w:rsid w:val="00BA1615"/>
    <w:rsid w:val="00BA18C3"/>
    <w:rsid w:val="00BA34C1"/>
    <w:rsid w:val="00BA35DC"/>
    <w:rsid w:val="00BA6305"/>
    <w:rsid w:val="00BA6E2D"/>
    <w:rsid w:val="00BA746C"/>
    <w:rsid w:val="00BA7E32"/>
    <w:rsid w:val="00BB0EC4"/>
    <w:rsid w:val="00BB1618"/>
    <w:rsid w:val="00BB1D02"/>
    <w:rsid w:val="00BB2115"/>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617F"/>
    <w:rsid w:val="00BC7621"/>
    <w:rsid w:val="00BC7E18"/>
    <w:rsid w:val="00BD237C"/>
    <w:rsid w:val="00BD249D"/>
    <w:rsid w:val="00BD2CDC"/>
    <w:rsid w:val="00BD3AF1"/>
    <w:rsid w:val="00BD48A7"/>
    <w:rsid w:val="00BD51EF"/>
    <w:rsid w:val="00BD6545"/>
    <w:rsid w:val="00BD65C8"/>
    <w:rsid w:val="00BD7282"/>
    <w:rsid w:val="00BE0A56"/>
    <w:rsid w:val="00BE0F43"/>
    <w:rsid w:val="00BE12D7"/>
    <w:rsid w:val="00BE2026"/>
    <w:rsid w:val="00BE355B"/>
    <w:rsid w:val="00BE6014"/>
    <w:rsid w:val="00BE6F7F"/>
    <w:rsid w:val="00BF04C5"/>
    <w:rsid w:val="00BF1D9B"/>
    <w:rsid w:val="00BF1DE6"/>
    <w:rsid w:val="00BF29FA"/>
    <w:rsid w:val="00BF2D4B"/>
    <w:rsid w:val="00BF4849"/>
    <w:rsid w:val="00BF6EFF"/>
    <w:rsid w:val="00C01520"/>
    <w:rsid w:val="00C015C1"/>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258"/>
    <w:rsid w:val="00C25864"/>
    <w:rsid w:val="00C25CCE"/>
    <w:rsid w:val="00C2740E"/>
    <w:rsid w:val="00C274DB"/>
    <w:rsid w:val="00C30CD7"/>
    <w:rsid w:val="00C30D6A"/>
    <w:rsid w:val="00C3166F"/>
    <w:rsid w:val="00C31782"/>
    <w:rsid w:val="00C31890"/>
    <w:rsid w:val="00C31B03"/>
    <w:rsid w:val="00C32F4D"/>
    <w:rsid w:val="00C34E97"/>
    <w:rsid w:val="00C34F6A"/>
    <w:rsid w:val="00C36210"/>
    <w:rsid w:val="00C363F4"/>
    <w:rsid w:val="00C379AD"/>
    <w:rsid w:val="00C37EAA"/>
    <w:rsid w:val="00C37FE9"/>
    <w:rsid w:val="00C41858"/>
    <w:rsid w:val="00C42CA4"/>
    <w:rsid w:val="00C42F9B"/>
    <w:rsid w:val="00C43AEB"/>
    <w:rsid w:val="00C44280"/>
    <w:rsid w:val="00C44BA8"/>
    <w:rsid w:val="00C4758D"/>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1B21"/>
    <w:rsid w:val="00C71D18"/>
    <w:rsid w:val="00C7246B"/>
    <w:rsid w:val="00C746EC"/>
    <w:rsid w:val="00C75A31"/>
    <w:rsid w:val="00C75A95"/>
    <w:rsid w:val="00C76DD0"/>
    <w:rsid w:val="00C778B8"/>
    <w:rsid w:val="00C77AC3"/>
    <w:rsid w:val="00C77E19"/>
    <w:rsid w:val="00C8233E"/>
    <w:rsid w:val="00C83AB5"/>
    <w:rsid w:val="00C840FC"/>
    <w:rsid w:val="00C84935"/>
    <w:rsid w:val="00C859AB"/>
    <w:rsid w:val="00C859D9"/>
    <w:rsid w:val="00C86C76"/>
    <w:rsid w:val="00C86ED0"/>
    <w:rsid w:val="00C87E94"/>
    <w:rsid w:val="00C90B71"/>
    <w:rsid w:val="00C91C8B"/>
    <w:rsid w:val="00C928B0"/>
    <w:rsid w:val="00C93544"/>
    <w:rsid w:val="00C944D5"/>
    <w:rsid w:val="00C95D98"/>
    <w:rsid w:val="00C95F7B"/>
    <w:rsid w:val="00C966FB"/>
    <w:rsid w:val="00C97E85"/>
    <w:rsid w:val="00CA01CC"/>
    <w:rsid w:val="00CA0A30"/>
    <w:rsid w:val="00CA0D8F"/>
    <w:rsid w:val="00CA27BF"/>
    <w:rsid w:val="00CA4970"/>
    <w:rsid w:val="00CA4EA0"/>
    <w:rsid w:val="00CA6860"/>
    <w:rsid w:val="00CB0AA3"/>
    <w:rsid w:val="00CB204E"/>
    <w:rsid w:val="00CB2134"/>
    <w:rsid w:val="00CB2C0F"/>
    <w:rsid w:val="00CB2FBD"/>
    <w:rsid w:val="00CB30B9"/>
    <w:rsid w:val="00CB3C89"/>
    <w:rsid w:val="00CB3E9F"/>
    <w:rsid w:val="00CB47F9"/>
    <w:rsid w:val="00CB58A5"/>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338"/>
    <w:rsid w:val="00CE66BE"/>
    <w:rsid w:val="00CE7D40"/>
    <w:rsid w:val="00CF1246"/>
    <w:rsid w:val="00CF1D0B"/>
    <w:rsid w:val="00CF230F"/>
    <w:rsid w:val="00CF3012"/>
    <w:rsid w:val="00CF3F40"/>
    <w:rsid w:val="00CF471C"/>
    <w:rsid w:val="00CF49FB"/>
    <w:rsid w:val="00CF525F"/>
    <w:rsid w:val="00CF785E"/>
    <w:rsid w:val="00CF7D86"/>
    <w:rsid w:val="00D00A85"/>
    <w:rsid w:val="00D01F95"/>
    <w:rsid w:val="00D02312"/>
    <w:rsid w:val="00D03B3F"/>
    <w:rsid w:val="00D03C97"/>
    <w:rsid w:val="00D050FA"/>
    <w:rsid w:val="00D0570B"/>
    <w:rsid w:val="00D057A4"/>
    <w:rsid w:val="00D07500"/>
    <w:rsid w:val="00D15377"/>
    <w:rsid w:val="00D15699"/>
    <w:rsid w:val="00D203FF"/>
    <w:rsid w:val="00D2063C"/>
    <w:rsid w:val="00D21A05"/>
    <w:rsid w:val="00D22C54"/>
    <w:rsid w:val="00D24919"/>
    <w:rsid w:val="00D255E5"/>
    <w:rsid w:val="00D25A55"/>
    <w:rsid w:val="00D25F28"/>
    <w:rsid w:val="00D26A8A"/>
    <w:rsid w:val="00D26C3A"/>
    <w:rsid w:val="00D26E55"/>
    <w:rsid w:val="00D27852"/>
    <w:rsid w:val="00D27B64"/>
    <w:rsid w:val="00D3010F"/>
    <w:rsid w:val="00D309BA"/>
    <w:rsid w:val="00D3226C"/>
    <w:rsid w:val="00D3295F"/>
    <w:rsid w:val="00D3334D"/>
    <w:rsid w:val="00D36907"/>
    <w:rsid w:val="00D36B86"/>
    <w:rsid w:val="00D37B77"/>
    <w:rsid w:val="00D40246"/>
    <w:rsid w:val="00D40E57"/>
    <w:rsid w:val="00D42636"/>
    <w:rsid w:val="00D43F77"/>
    <w:rsid w:val="00D45105"/>
    <w:rsid w:val="00D47265"/>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1B6"/>
    <w:rsid w:val="00D70960"/>
    <w:rsid w:val="00D70E1A"/>
    <w:rsid w:val="00D71B12"/>
    <w:rsid w:val="00D73565"/>
    <w:rsid w:val="00D735EF"/>
    <w:rsid w:val="00D73671"/>
    <w:rsid w:val="00D738C3"/>
    <w:rsid w:val="00D740C7"/>
    <w:rsid w:val="00D74658"/>
    <w:rsid w:val="00D759A5"/>
    <w:rsid w:val="00D76D62"/>
    <w:rsid w:val="00D773C1"/>
    <w:rsid w:val="00D81F0D"/>
    <w:rsid w:val="00D82569"/>
    <w:rsid w:val="00D82BF6"/>
    <w:rsid w:val="00D82CA9"/>
    <w:rsid w:val="00D84279"/>
    <w:rsid w:val="00D858D2"/>
    <w:rsid w:val="00D85BEB"/>
    <w:rsid w:val="00D87FE9"/>
    <w:rsid w:val="00D90B0E"/>
    <w:rsid w:val="00D921A7"/>
    <w:rsid w:val="00D93417"/>
    <w:rsid w:val="00D93812"/>
    <w:rsid w:val="00D94FAC"/>
    <w:rsid w:val="00D974E7"/>
    <w:rsid w:val="00D976DB"/>
    <w:rsid w:val="00DA1E85"/>
    <w:rsid w:val="00DA254F"/>
    <w:rsid w:val="00DA2CD3"/>
    <w:rsid w:val="00DA32F8"/>
    <w:rsid w:val="00DA3615"/>
    <w:rsid w:val="00DA3F21"/>
    <w:rsid w:val="00DA3FF1"/>
    <w:rsid w:val="00DA6970"/>
    <w:rsid w:val="00DA799C"/>
    <w:rsid w:val="00DB0790"/>
    <w:rsid w:val="00DB17E2"/>
    <w:rsid w:val="00DB1E25"/>
    <w:rsid w:val="00DB1F48"/>
    <w:rsid w:val="00DB4461"/>
    <w:rsid w:val="00DC3156"/>
    <w:rsid w:val="00DC5B0E"/>
    <w:rsid w:val="00DC5D66"/>
    <w:rsid w:val="00DC64CE"/>
    <w:rsid w:val="00DC689D"/>
    <w:rsid w:val="00DC6D20"/>
    <w:rsid w:val="00DC6E85"/>
    <w:rsid w:val="00DC74C5"/>
    <w:rsid w:val="00DD03C9"/>
    <w:rsid w:val="00DD058E"/>
    <w:rsid w:val="00DD5C1C"/>
    <w:rsid w:val="00DD6045"/>
    <w:rsid w:val="00DD7386"/>
    <w:rsid w:val="00DE16B8"/>
    <w:rsid w:val="00DE1A66"/>
    <w:rsid w:val="00DE5B5B"/>
    <w:rsid w:val="00DE5E4F"/>
    <w:rsid w:val="00DF073F"/>
    <w:rsid w:val="00DF164A"/>
    <w:rsid w:val="00DF1EF5"/>
    <w:rsid w:val="00DF335F"/>
    <w:rsid w:val="00DF3B27"/>
    <w:rsid w:val="00DF440E"/>
    <w:rsid w:val="00DF54DE"/>
    <w:rsid w:val="00DF55E1"/>
    <w:rsid w:val="00DF5EEC"/>
    <w:rsid w:val="00DF6D18"/>
    <w:rsid w:val="00E008E3"/>
    <w:rsid w:val="00E047C8"/>
    <w:rsid w:val="00E0573B"/>
    <w:rsid w:val="00E057FE"/>
    <w:rsid w:val="00E10BE4"/>
    <w:rsid w:val="00E10CE4"/>
    <w:rsid w:val="00E10FEA"/>
    <w:rsid w:val="00E11905"/>
    <w:rsid w:val="00E12FB7"/>
    <w:rsid w:val="00E13DC6"/>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7344"/>
    <w:rsid w:val="00E3041F"/>
    <w:rsid w:val="00E30509"/>
    <w:rsid w:val="00E30D94"/>
    <w:rsid w:val="00E30DB1"/>
    <w:rsid w:val="00E315B5"/>
    <w:rsid w:val="00E32123"/>
    <w:rsid w:val="00E3354E"/>
    <w:rsid w:val="00E33614"/>
    <w:rsid w:val="00E33BC2"/>
    <w:rsid w:val="00E33CB8"/>
    <w:rsid w:val="00E352FB"/>
    <w:rsid w:val="00E36AB5"/>
    <w:rsid w:val="00E377A9"/>
    <w:rsid w:val="00E37C27"/>
    <w:rsid w:val="00E413F1"/>
    <w:rsid w:val="00E41F1A"/>
    <w:rsid w:val="00E438E8"/>
    <w:rsid w:val="00E46B02"/>
    <w:rsid w:val="00E5092C"/>
    <w:rsid w:val="00E51020"/>
    <w:rsid w:val="00E51211"/>
    <w:rsid w:val="00E5189A"/>
    <w:rsid w:val="00E51CD2"/>
    <w:rsid w:val="00E52010"/>
    <w:rsid w:val="00E520B2"/>
    <w:rsid w:val="00E5212B"/>
    <w:rsid w:val="00E5286D"/>
    <w:rsid w:val="00E52DBE"/>
    <w:rsid w:val="00E54EAC"/>
    <w:rsid w:val="00E55852"/>
    <w:rsid w:val="00E55E06"/>
    <w:rsid w:val="00E571AA"/>
    <w:rsid w:val="00E57D5C"/>
    <w:rsid w:val="00E60030"/>
    <w:rsid w:val="00E605D1"/>
    <w:rsid w:val="00E64222"/>
    <w:rsid w:val="00E65C6F"/>
    <w:rsid w:val="00E66D49"/>
    <w:rsid w:val="00E66E33"/>
    <w:rsid w:val="00E67B7E"/>
    <w:rsid w:val="00E704DB"/>
    <w:rsid w:val="00E71035"/>
    <w:rsid w:val="00E723F7"/>
    <w:rsid w:val="00E72588"/>
    <w:rsid w:val="00E7309D"/>
    <w:rsid w:val="00E74408"/>
    <w:rsid w:val="00E74CB3"/>
    <w:rsid w:val="00E765FB"/>
    <w:rsid w:val="00E766A1"/>
    <w:rsid w:val="00E8082A"/>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5F8A"/>
    <w:rsid w:val="00EA70C4"/>
    <w:rsid w:val="00EA722A"/>
    <w:rsid w:val="00EA7289"/>
    <w:rsid w:val="00EB0685"/>
    <w:rsid w:val="00EB1BE2"/>
    <w:rsid w:val="00EB2C7D"/>
    <w:rsid w:val="00EB3390"/>
    <w:rsid w:val="00EB3E5D"/>
    <w:rsid w:val="00EB46B6"/>
    <w:rsid w:val="00EB6FEC"/>
    <w:rsid w:val="00EB7B90"/>
    <w:rsid w:val="00EC0FF0"/>
    <w:rsid w:val="00EC2538"/>
    <w:rsid w:val="00EC2D8D"/>
    <w:rsid w:val="00EC32AE"/>
    <w:rsid w:val="00EC3AA5"/>
    <w:rsid w:val="00EC418D"/>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1DBB"/>
    <w:rsid w:val="00EE2EDF"/>
    <w:rsid w:val="00EE3C6E"/>
    <w:rsid w:val="00EE4089"/>
    <w:rsid w:val="00EE4939"/>
    <w:rsid w:val="00EE70F3"/>
    <w:rsid w:val="00EF0E0F"/>
    <w:rsid w:val="00EF1C44"/>
    <w:rsid w:val="00EF3240"/>
    <w:rsid w:val="00EF353C"/>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A88"/>
    <w:rsid w:val="00F22C55"/>
    <w:rsid w:val="00F22FC4"/>
    <w:rsid w:val="00F232E2"/>
    <w:rsid w:val="00F24846"/>
    <w:rsid w:val="00F26579"/>
    <w:rsid w:val="00F2712E"/>
    <w:rsid w:val="00F272BB"/>
    <w:rsid w:val="00F3030C"/>
    <w:rsid w:val="00F3046A"/>
    <w:rsid w:val="00F307CA"/>
    <w:rsid w:val="00F3159A"/>
    <w:rsid w:val="00F31ED2"/>
    <w:rsid w:val="00F326D6"/>
    <w:rsid w:val="00F3326B"/>
    <w:rsid w:val="00F349CC"/>
    <w:rsid w:val="00F351BE"/>
    <w:rsid w:val="00F35C3A"/>
    <w:rsid w:val="00F36C3F"/>
    <w:rsid w:val="00F409F5"/>
    <w:rsid w:val="00F42572"/>
    <w:rsid w:val="00F43F50"/>
    <w:rsid w:val="00F44216"/>
    <w:rsid w:val="00F442FD"/>
    <w:rsid w:val="00F45142"/>
    <w:rsid w:val="00F45207"/>
    <w:rsid w:val="00F4569A"/>
    <w:rsid w:val="00F4582B"/>
    <w:rsid w:val="00F46CDF"/>
    <w:rsid w:val="00F46D63"/>
    <w:rsid w:val="00F51A61"/>
    <w:rsid w:val="00F527F4"/>
    <w:rsid w:val="00F53723"/>
    <w:rsid w:val="00F543B6"/>
    <w:rsid w:val="00F5526B"/>
    <w:rsid w:val="00F55BE3"/>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819"/>
    <w:rsid w:val="00F83B6B"/>
    <w:rsid w:val="00F858FB"/>
    <w:rsid w:val="00F86310"/>
    <w:rsid w:val="00F87C31"/>
    <w:rsid w:val="00F9059C"/>
    <w:rsid w:val="00F94CA3"/>
    <w:rsid w:val="00F958DF"/>
    <w:rsid w:val="00F9598B"/>
    <w:rsid w:val="00F96166"/>
    <w:rsid w:val="00F9682B"/>
    <w:rsid w:val="00F97BDD"/>
    <w:rsid w:val="00F97CC5"/>
    <w:rsid w:val="00FA13B4"/>
    <w:rsid w:val="00FA486D"/>
    <w:rsid w:val="00FA4F08"/>
    <w:rsid w:val="00FA51B5"/>
    <w:rsid w:val="00FA5909"/>
    <w:rsid w:val="00FB088F"/>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0638"/>
    <w:rsid w:val="00FE0744"/>
    <w:rsid w:val="00FE21B3"/>
    <w:rsid w:val="00FE43C7"/>
    <w:rsid w:val="00FE4427"/>
    <w:rsid w:val="00FE48CE"/>
    <w:rsid w:val="00FE4CDF"/>
    <w:rsid w:val="00FE501C"/>
    <w:rsid w:val="00FE6758"/>
    <w:rsid w:val="00FE6F96"/>
    <w:rsid w:val="00FE76FB"/>
    <w:rsid w:val="00FF19BD"/>
    <w:rsid w:val="00FF2604"/>
    <w:rsid w:val="00FF2CDC"/>
    <w:rsid w:val="00FF3267"/>
    <w:rsid w:val="00FF3B14"/>
    <w:rsid w:val="00FF4DB2"/>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842D68"/>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9" w:semiHidden="0" w:name="heading 5" w:locked="1"/>
    <w:lsdException w:qFormat="1" w:uiPriority="9" w:semiHidden="0" w:name="heading 6" w:locked="1"/>
    <w:lsdException w:qFormat="1" w:uiPriority="9" w:semiHidden="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47"/>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9"/>
    <w:qFormat/>
    <w:uiPriority w:val="0"/>
    <w:pPr>
      <w:spacing w:before="260" w:after="260" w:line="416" w:lineRule="auto"/>
      <w:outlineLvl w:val="2"/>
    </w:pPr>
    <w:rPr>
      <w:b/>
      <w:sz w:val="32"/>
      <w:szCs w:val="32"/>
    </w:rPr>
  </w:style>
  <w:style w:type="paragraph" w:styleId="6">
    <w:name w:val="heading 4"/>
    <w:basedOn w:val="1"/>
    <w:next w:val="1"/>
    <w:link w:val="48"/>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50"/>
    <w:autoRedefine/>
    <w:unhideWhenUsed/>
    <w:qFormat/>
    <w:locked/>
    <w:uiPriority w:val="9"/>
    <w:pPr>
      <w:keepNext/>
      <w:keepLines/>
      <w:spacing w:line="360" w:lineRule="auto"/>
      <w:outlineLvl w:val="4"/>
    </w:pPr>
    <w:rPr>
      <w:b/>
      <w:bCs/>
      <w:kern w:val="0"/>
      <w:sz w:val="24"/>
      <w:szCs w:val="28"/>
    </w:rPr>
  </w:style>
  <w:style w:type="paragraph" w:styleId="8">
    <w:name w:val="heading 6"/>
    <w:basedOn w:val="1"/>
    <w:next w:val="1"/>
    <w:link w:val="51"/>
    <w:autoRedefine/>
    <w:unhideWhenUsed/>
    <w:qFormat/>
    <w:locked/>
    <w:uiPriority w:val="9"/>
    <w:pPr>
      <w:keepNext/>
      <w:keepLines/>
      <w:spacing w:line="360" w:lineRule="auto"/>
      <w:outlineLvl w:val="5"/>
    </w:pPr>
    <w:rPr>
      <w:rFonts w:ascii="Arial" w:hAnsi="Arial"/>
      <w:b/>
      <w:kern w:val="0"/>
      <w:sz w:val="24"/>
    </w:rPr>
  </w:style>
  <w:style w:type="paragraph" w:styleId="9">
    <w:name w:val="heading 7"/>
    <w:basedOn w:val="1"/>
    <w:next w:val="1"/>
    <w:link w:val="52"/>
    <w:autoRedefine/>
    <w:unhideWhenUsed/>
    <w:qFormat/>
    <w:locked/>
    <w:uiPriority w:val="9"/>
    <w:pPr>
      <w:keepNext/>
      <w:keepLines/>
      <w:spacing w:line="317" w:lineRule="auto"/>
      <w:ind w:firstLine="720" w:firstLineChars="200"/>
      <w:outlineLvl w:val="6"/>
    </w:pPr>
    <w:rPr>
      <w:b/>
      <w:kern w:val="0"/>
      <w:sz w:val="24"/>
    </w:rPr>
  </w:style>
  <w:style w:type="character" w:default="1" w:styleId="40">
    <w:name w:val="Default Paragraph Font"/>
    <w:semiHidden/>
    <w:unhideWhenUsed/>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6"/>
    <w:qFormat/>
    <w:uiPriority w:val="0"/>
    <w:pPr>
      <w:spacing w:line="360" w:lineRule="auto"/>
      <w:ind w:firstLine="420"/>
    </w:pPr>
    <w:rPr>
      <w:sz w:val="24"/>
      <w:szCs w:val="20"/>
    </w:rPr>
  </w:style>
  <w:style w:type="paragraph" w:styleId="10">
    <w:name w:val="toc 7"/>
    <w:basedOn w:val="1"/>
    <w:next w:val="1"/>
    <w:qFormat/>
    <w:locked/>
    <w:uiPriority w:val="39"/>
    <w:pPr>
      <w:widowControl/>
      <w:spacing w:line="360" w:lineRule="auto"/>
      <w:ind w:left="1260" w:firstLine="200" w:firstLineChars="200"/>
      <w:jc w:val="left"/>
    </w:pPr>
    <w:rPr>
      <w:sz w:val="18"/>
      <w:szCs w:val="18"/>
    </w:rPr>
  </w:style>
  <w:style w:type="paragraph" w:styleId="11">
    <w:name w:val="caption"/>
    <w:basedOn w:val="1"/>
    <w:next w:val="12"/>
    <w:qFormat/>
    <w:locked/>
    <w:uiPriority w:val="35"/>
    <w:pPr>
      <w:widowControl/>
      <w:jc w:val="left"/>
    </w:pPr>
    <w:rPr>
      <w:rFonts w:ascii="Arial" w:hAnsi="Arial" w:cs="Arial"/>
      <w:kern w:val="0"/>
      <w:sz w:val="24"/>
      <w:szCs w:val="20"/>
    </w:rPr>
  </w:style>
  <w:style w:type="paragraph" w:customStyle="1" w:styleId="12">
    <w:name w:val="表格文本"/>
    <w:next w:val="1"/>
    <w:link w:val="8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3">
    <w:name w:val="Document Map"/>
    <w:basedOn w:val="1"/>
    <w:link w:val="126"/>
    <w:qFormat/>
    <w:uiPriority w:val="99"/>
    <w:pPr>
      <w:widowControl/>
      <w:shd w:val="clear" w:color="auto" w:fill="000080"/>
      <w:spacing w:line="360" w:lineRule="auto"/>
      <w:ind w:firstLine="200" w:firstLineChars="200"/>
    </w:pPr>
    <w:rPr>
      <w:sz w:val="24"/>
    </w:rPr>
  </w:style>
  <w:style w:type="paragraph" w:styleId="14">
    <w:name w:val="annotation text"/>
    <w:basedOn w:val="1"/>
    <w:link w:val="165"/>
    <w:autoRedefine/>
    <w:semiHidden/>
    <w:unhideWhenUsed/>
    <w:qFormat/>
    <w:uiPriority w:val="99"/>
    <w:pPr>
      <w:spacing w:line="360" w:lineRule="auto"/>
      <w:ind w:firstLine="720" w:firstLineChars="200"/>
    </w:pPr>
    <w:rPr>
      <w:kern w:val="0"/>
      <w:sz w:val="24"/>
    </w:rPr>
  </w:style>
  <w:style w:type="paragraph" w:styleId="15">
    <w:name w:val="Body Text"/>
    <w:basedOn w:val="1"/>
    <w:link w:val="53"/>
    <w:qFormat/>
    <w:uiPriority w:val="99"/>
    <w:pPr>
      <w:spacing w:after="120"/>
    </w:pPr>
    <w:rPr>
      <w:sz w:val="24"/>
      <w:szCs w:val="20"/>
    </w:rPr>
  </w:style>
  <w:style w:type="paragraph" w:styleId="16">
    <w:name w:val="Body Text Indent"/>
    <w:basedOn w:val="1"/>
    <w:link w:val="54"/>
    <w:qFormat/>
    <w:uiPriority w:val="0"/>
    <w:pPr>
      <w:ind w:firstLine="645"/>
    </w:pPr>
    <w:rPr>
      <w:rFonts w:ascii="华文仿宋" w:hAnsi="华文仿宋" w:eastAsia="华文仿宋"/>
      <w:sz w:val="32"/>
    </w:rPr>
  </w:style>
  <w:style w:type="paragraph" w:styleId="17">
    <w:name w:val="toc 5"/>
    <w:basedOn w:val="1"/>
    <w:next w:val="1"/>
    <w:qFormat/>
    <w:locked/>
    <w:uiPriority w:val="39"/>
    <w:pPr>
      <w:widowControl/>
      <w:spacing w:line="360" w:lineRule="auto"/>
      <w:ind w:left="840" w:firstLine="200" w:firstLineChars="200"/>
      <w:jc w:val="left"/>
    </w:pPr>
    <w:rPr>
      <w:sz w:val="18"/>
      <w:szCs w:val="18"/>
    </w:rPr>
  </w:style>
  <w:style w:type="paragraph" w:styleId="18">
    <w:name w:val="toc 3"/>
    <w:basedOn w:val="1"/>
    <w:next w:val="1"/>
    <w:qFormat/>
    <w:locked/>
    <w:uiPriority w:val="39"/>
    <w:pPr>
      <w:widowControl/>
      <w:spacing w:line="360" w:lineRule="auto"/>
      <w:ind w:left="420" w:firstLine="200" w:firstLineChars="200"/>
      <w:jc w:val="left"/>
    </w:pPr>
    <w:rPr>
      <w:i/>
      <w:iCs/>
      <w:sz w:val="20"/>
      <w:szCs w:val="20"/>
    </w:rPr>
  </w:style>
  <w:style w:type="paragraph" w:styleId="19">
    <w:name w:val="Plain Text"/>
    <w:basedOn w:val="1"/>
    <w:link w:val="127"/>
    <w:qFormat/>
    <w:uiPriority w:val="0"/>
    <w:pPr>
      <w:widowControl/>
      <w:spacing w:line="360" w:lineRule="auto"/>
      <w:ind w:firstLine="200" w:firstLineChars="200"/>
    </w:pPr>
    <w:rPr>
      <w:rFonts w:ascii="宋体" w:hAnsi="Courier New"/>
      <w:sz w:val="28"/>
      <w:szCs w:val="21"/>
    </w:rPr>
  </w:style>
  <w:style w:type="paragraph" w:styleId="20">
    <w:name w:val="toc 8"/>
    <w:basedOn w:val="1"/>
    <w:next w:val="1"/>
    <w:qFormat/>
    <w:locked/>
    <w:uiPriority w:val="39"/>
    <w:pPr>
      <w:widowControl/>
      <w:spacing w:line="360" w:lineRule="auto"/>
      <w:ind w:left="1470" w:firstLine="200" w:firstLineChars="200"/>
      <w:jc w:val="left"/>
    </w:pPr>
    <w:rPr>
      <w:sz w:val="18"/>
      <w:szCs w:val="18"/>
    </w:rPr>
  </w:style>
  <w:style w:type="paragraph" w:styleId="21">
    <w:name w:val="Date"/>
    <w:basedOn w:val="1"/>
    <w:next w:val="1"/>
    <w:link w:val="55"/>
    <w:qFormat/>
    <w:uiPriority w:val="99"/>
    <w:pPr>
      <w:ind w:left="100" w:leftChars="2500"/>
    </w:pPr>
  </w:style>
  <w:style w:type="paragraph" w:styleId="22">
    <w:name w:val="Body Text Indent 2"/>
    <w:basedOn w:val="1"/>
    <w:link w:val="56"/>
    <w:qFormat/>
    <w:uiPriority w:val="0"/>
    <w:pPr>
      <w:spacing w:after="120" w:line="480" w:lineRule="auto"/>
      <w:ind w:left="420" w:leftChars="200"/>
    </w:pPr>
  </w:style>
  <w:style w:type="paragraph" w:styleId="23">
    <w:name w:val="Balloon Text"/>
    <w:basedOn w:val="1"/>
    <w:link w:val="57"/>
    <w:qFormat/>
    <w:uiPriority w:val="99"/>
    <w:rPr>
      <w:sz w:val="18"/>
      <w:szCs w:val="18"/>
    </w:rPr>
  </w:style>
  <w:style w:type="paragraph" w:styleId="24">
    <w:name w:val="footer"/>
    <w:basedOn w:val="1"/>
    <w:link w:val="58"/>
    <w:qFormat/>
    <w:uiPriority w:val="99"/>
    <w:pPr>
      <w:tabs>
        <w:tab w:val="center" w:pos="4153"/>
        <w:tab w:val="right" w:pos="8306"/>
      </w:tabs>
      <w:snapToGrid w:val="0"/>
      <w:jc w:val="left"/>
    </w:pPr>
    <w:rPr>
      <w:sz w:val="18"/>
      <w:szCs w:val="20"/>
    </w:rPr>
  </w:style>
  <w:style w:type="paragraph" w:styleId="25">
    <w:name w:val="header"/>
    <w:basedOn w:val="1"/>
    <w:link w:val="59"/>
    <w:qFormat/>
    <w:uiPriority w:val="99"/>
    <w:pPr>
      <w:pBdr>
        <w:bottom w:val="single" w:color="auto" w:sz="6" w:space="1"/>
      </w:pBdr>
      <w:tabs>
        <w:tab w:val="center" w:pos="4153"/>
        <w:tab w:val="right" w:pos="8306"/>
      </w:tabs>
      <w:snapToGrid w:val="0"/>
      <w:jc w:val="center"/>
    </w:pPr>
    <w:rPr>
      <w:sz w:val="18"/>
      <w:szCs w:val="20"/>
    </w:rPr>
  </w:style>
  <w:style w:type="paragraph" w:styleId="26">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7">
    <w:name w:val="toc 4"/>
    <w:basedOn w:val="1"/>
    <w:next w:val="1"/>
    <w:qFormat/>
    <w:locked/>
    <w:uiPriority w:val="39"/>
    <w:pPr>
      <w:widowControl/>
      <w:spacing w:line="360" w:lineRule="auto"/>
      <w:ind w:left="630" w:firstLine="200" w:firstLineChars="200"/>
      <w:jc w:val="left"/>
    </w:pPr>
    <w:rPr>
      <w:sz w:val="18"/>
      <w:szCs w:val="18"/>
    </w:rPr>
  </w:style>
  <w:style w:type="paragraph" w:styleId="28">
    <w:name w:val="toc 6"/>
    <w:basedOn w:val="1"/>
    <w:next w:val="1"/>
    <w:qFormat/>
    <w:locked/>
    <w:uiPriority w:val="39"/>
    <w:pPr>
      <w:widowControl/>
      <w:spacing w:line="360" w:lineRule="auto"/>
      <w:ind w:left="1050" w:firstLine="200" w:firstLineChars="200"/>
      <w:jc w:val="left"/>
    </w:pPr>
    <w:rPr>
      <w:sz w:val="18"/>
      <w:szCs w:val="18"/>
    </w:rPr>
  </w:style>
  <w:style w:type="paragraph" w:styleId="29">
    <w:name w:val="Body Text Indent 3"/>
    <w:basedOn w:val="1"/>
    <w:link w:val="60"/>
    <w:qFormat/>
    <w:uiPriority w:val="0"/>
    <w:pPr>
      <w:spacing w:after="120"/>
      <w:ind w:left="420" w:leftChars="200"/>
    </w:pPr>
    <w:rPr>
      <w:sz w:val="16"/>
      <w:szCs w:val="16"/>
    </w:rPr>
  </w:style>
  <w:style w:type="paragraph" w:styleId="30">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1">
    <w:name w:val="toc 9"/>
    <w:basedOn w:val="1"/>
    <w:next w:val="1"/>
    <w:qFormat/>
    <w:locked/>
    <w:uiPriority w:val="39"/>
    <w:pPr>
      <w:widowControl/>
      <w:spacing w:line="360" w:lineRule="auto"/>
      <w:ind w:left="1680" w:firstLine="200" w:firstLineChars="200"/>
      <w:jc w:val="left"/>
    </w:pPr>
    <w:rPr>
      <w:sz w:val="18"/>
      <w:szCs w:val="18"/>
    </w:rPr>
  </w:style>
  <w:style w:type="paragraph" w:styleId="32">
    <w:name w:val="HTML Preformatted"/>
    <w:basedOn w:val="1"/>
    <w:link w:val="166"/>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hint="eastAsia" w:ascii="宋体" w:hAnsi="宋体"/>
      <w:kern w:val="0"/>
      <w:sz w:val="24"/>
    </w:rPr>
  </w:style>
  <w:style w:type="paragraph" w:styleId="33">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4">
    <w:name w:val="Title"/>
    <w:basedOn w:val="1"/>
    <w:next w:val="1"/>
    <w:link w:val="94"/>
    <w:qFormat/>
    <w:uiPriority w:val="0"/>
    <w:pPr>
      <w:widowControl/>
      <w:spacing w:line="520" w:lineRule="exact"/>
      <w:jc w:val="left"/>
    </w:pPr>
    <w:rPr>
      <w:rFonts w:eastAsia="仿宋"/>
      <w:b/>
      <w:bCs/>
      <w:kern w:val="44"/>
      <w:sz w:val="32"/>
      <w:szCs w:val="32"/>
    </w:rPr>
  </w:style>
  <w:style w:type="paragraph" w:styleId="35">
    <w:name w:val="annotation subject"/>
    <w:basedOn w:val="14"/>
    <w:next w:val="14"/>
    <w:link w:val="167"/>
    <w:autoRedefine/>
    <w:qFormat/>
    <w:uiPriority w:val="0"/>
    <w:pPr>
      <w:ind w:firstLine="883"/>
    </w:pPr>
    <w:rPr>
      <w:rFonts w:cstheme="minorBidi"/>
      <w:b/>
      <w:bCs/>
      <w:kern w:val="2"/>
    </w:rPr>
  </w:style>
  <w:style w:type="paragraph" w:styleId="36">
    <w:name w:val="Body Text First Indent"/>
    <w:basedOn w:val="15"/>
    <w:link w:val="95"/>
    <w:qFormat/>
    <w:uiPriority w:val="99"/>
    <w:pPr>
      <w:widowControl/>
      <w:spacing w:line="520" w:lineRule="exact"/>
      <w:ind w:firstLine="420" w:firstLineChars="100"/>
      <w:jc w:val="left"/>
    </w:pPr>
    <w:rPr>
      <w:rFonts w:eastAsia="仿宋_GB2312"/>
      <w:kern w:val="0"/>
    </w:rPr>
  </w:style>
  <w:style w:type="paragraph" w:styleId="37">
    <w:name w:val="Body Text First Indent 2"/>
    <w:basedOn w:val="6"/>
    <w:next w:val="1"/>
    <w:link w:val="168"/>
    <w:autoRedefine/>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39">
    <w:name w:val="Table Grid"/>
    <w:basedOn w:val="38"/>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locked/>
    <w:uiPriority w:val="0"/>
    <w:rPr>
      <w:b/>
      <w:bCs/>
    </w:rPr>
  </w:style>
  <w:style w:type="character" w:styleId="42">
    <w:name w:val="page number"/>
    <w:basedOn w:val="40"/>
    <w:qFormat/>
    <w:uiPriority w:val="0"/>
    <w:rPr>
      <w:rFonts w:cs="Times New Roman"/>
    </w:rPr>
  </w:style>
  <w:style w:type="character" w:styleId="43">
    <w:name w:val="FollowedHyperlink"/>
    <w:qFormat/>
    <w:uiPriority w:val="99"/>
    <w:rPr>
      <w:color w:val="800080"/>
      <w:u w:val="single"/>
    </w:rPr>
  </w:style>
  <w:style w:type="character" w:styleId="44">
    <w:name w:val="Hyperlink"/>
    <w:qFormat/>
    <w:uiPriority w:val="99"/>
    <w:rPr>
      <w:color w:val="0000FF"/>
      <w:u w:val="single"/>
    </w:rPr>
  </w:style>
  <w:style w:type="character" w:customStyle="1" w:styleId="45">
    <w:name w:val="标题 1 Char"/>
    <w:basedOn w:val="40"/>
    <w:link w:val="2"/>
    <w:qFormat/>
    <w:locked/>
    <w:uiPriority w:val="9"/>
    <w:rPr>
      <w:rFonts w:ascii="仿宋" w:hAnsi="宋体" w:eastAsia="仿宋" w:cs="Times New Roman"/>
      <w:b/>
      <w:bCs/>
      <w:kern w:val="44"/>
      <w:sz w:val="44"/>
      <w:szCs w:val="44"/>
    </w:rPr>
  </w:style>
  <w:style w:type="character" w:customStyle="1" w:styleId="46">
    <w:name w:val="正文缩进 Char"/>
    <w:link w:val="4"/>
    <w:qFormat/>
    <w:uiPriority w:val="0"/>
    <w:rPr>
      <w:kern w:val="2"/>
      <w:sz w:val="24"/>
    </w:rPr>
  </w:style>
  <w:style w:type="character" w:customStyle="1" w:styleId="47">
    <w:name w:val="标题 2 Char"/>
    <w:basedOn w:val="40"/>
    <w:link w:val="3"/>
    <w:qFormat/>
    <w:uiPriority w:val="0"/>
    <w:rPr>
      <w:rFonts w:eastAsiaTheme="minorEastAsia" w:cstheme="minorBidi"/>
      <w:b/>
      <w:bCs/>
      <w:snapToGrid w:val="0"/>
      <w:color w:val="000000" w:themeColor="text1"/>
      <w:kern w:val="2"/>
      <w:sz w:val="32"/>
      <w:szCs w:val="30"/>
    </w:rPr>
  </w:style>
  <w:style w:type="character" w:customStyle="1" w:styleId="48">
    <w:name w:val="标题 4 Char"/>
    <w:basedOn w:val="40"/>
    <w:link w:val="6"/>
    <w:qFormat/>
    <w:uiPriority w:val="9"/>
    <w:rPr>
      <w:rFonts w:ascii="Cambria" w:hAnsi="Cambria" w:eastAsia="黑体"/>
      <w:bCs/>
      <w:kern w:val="2"/>
      <w:sz w:val="21"/>
      <w:szCs w:val="28"/>
    </w:rPr>
  </w:style>
  <w:style w:type="character" w:customStyle="1" w:styleId="49">
    <w:name w:val="标题 3 Char"/>
    <w:basedOn w:val="40"/>
    <w:link w:val="5"/>
    <w:qFormat/>
    <w:locked/>
    <w:uiPriority w:val="0"/>
    <w:rPr>
      <w:rFonts w:cs="Times New Roman"/>
      <w:b/>
      <w:bCs/>
      <w:kern w:val="2"/>
      <w:sz w:val="32"/>
      <w:szCs w:val="32"/>
    </w:rPr>
  </w:style>
  <w:style w:type="character" w:customStyle="1" w:styleId="50">
    <w:name w:val="标题 5 Char"/>
    <w:basedOn w:val="40"/>
    <w:link w:val="7"/>
    <w:qFormat/>
    <w:uiPriority w:val="9"/>
    <w:rPr>
      <w:b/>
      <w:bCs/>
      <w:sz w:val="24"/>
      <w:szCs w:val="28"/>
    </w:rPr>
  </w:style>
  <w:style w:type="character" w:customStyle="1" w:styleId="51">
    <w:name w:val="标题 6 Char"/>
    <w:basedOn w:val="40"/>
    <w:link w:val="8"/>
    <w:uiPriority w:val="9"/>
    <w:rPr>
      <w:rFonts w:ascii="Arial" w:hAnsi="Arial"/>
      <w:b/>
      <w:sz w:val="24"/>
      <w:szCs w:val="24"/>
    </w:rPr>
  </w:style>
  <w:style w:type="character" w:customStyle="1" w:styleId="52">
    <w:name w:val="标题 7 Char"/>
    <w:basedOn w:val="40"/>
    <w:link w:val="9"/>
    <w:qFormat/>
    <w:uiPriority w:val="9"/>
    <w:rPr>
      <w:b/>
      <w:sz w:val="24"/>
      <w:szCs w:val="24"/>
    </w:rPr>
  </w:style>
  <w:style w:type="character" w:customStyle="1" w:styleId="53">
    <w:name w:val="正文文本 Char"/>
    <w:basedOn w:val="40"/>
    <w:link w:val="15"/>
    <w:qFormat/>
    <w:locked/>
    <w:uiPriority w:val="99"/>
    <w:rPr>
      <w:rFonts w:cs="Times New Roman"/>
      <w:sz w:val="24"/>
      <w:szCs w:val="24"/>
    </w:rPr>
  </w:style>
  <w:style w:type="character" w:customStyle="1" w:styleId="54">
    <w:name w:val="正文文本缩进 Char"/>
    <w:basedOn w:val="40"/>
    <w:link w:val="16"/>
    <w:qFormat/>
    <w:locked/>
    <w:uiPriority w:val="0"/>
    <w:rPr>
      <w:rFonts w:cs="Times New Roman"/>
      <w:sz w:val="24"/>
      <w:szCs w:val="24"/>
    </w:rPr>
  </w:style>
  <w:style w:type="character" w:customStyle="1" w:styleId="55">
    <w:name w:val="日期 Char"/>
    <w:basedOn w:val="40"/>
    <w:link w:val="21"/>
    <w:qFormat/>
    <w:locked/>
    <w:uiPriority w:val="99"/>
    <w:rPr>
      <w:rFonts w:cs="Times New Roman"/>
      <w:sz w:val="24"/>
      <w:szCs w:val="24"/>
    </w:rPr>
  </w:style>
  <w:style w:type="character" w:customStyle="1" w:styleId="56">
    <w:name w:val="正文文本缩进 2 Char"/>
    <w:basedOn w:val="40"/>
    <w:link w:val="22"/>
    <w:qFormat/>
    <w:locked/>
    <w:uiPriority w:val="0"/>
    <w:rPr>
      <w:rFonts w:cs="Times New Roman"/>
      <w:sz w:val="24"/>
      <w:szCs w:val="24"/>
    </w:rPr>
  </w:style>
  <w:style w:type="character" w:customStyle="1" w:styleId="57">
    <w:name w:val="批注框文本 Char"/>
    <w:basedOn w:val="40"/>
    <w:link w:val="23"/>
    <w:qFormat/>
    <w:locked/>
    <w:uiPriority w:val="99"/>
    <w:rPr>
      <w:rFonts w:cs="Times New Roman"/>
      <w:sz w:val="2"/>
    </w:rPr>
  </w:style>
  <w:style w:type="character" w:customStyle="1" w:styleId="58">
    <w:name w:val="页脚 Char"/>
    <w:basedOn w:val="40"/>
    <w:link w:val="24"/>
    <w:qFormat/>
    <w:locked/>
    <w:uiPriority w:val="99"/>
    <w:rPr>
      <w:rFonts w:cs="Times New Roman"/>
      <w:sz w:val="18"/>
      <w:szCs w:val="18"/>
    </w:rPr>
  </w:style>
  <w:style w:type="character" w:customStyle="1" w:styleId="59">
    <w:name w:val="页眉 Char"/>
    <w:basedOn w:val="40"/>
    <w:link w:val="25"/>
    <w:qFormat/>
    <w:locked/>
    <w:uiPriority w:val="99"/>
    <w:rPr>
      <w:rFonts w:cs="Times New Roman"/>
      <w:sz w:val="18"/>
      <w:szCs w:val="18"/>
    </w:rPr>
  </w:style>
  <w:style w:type="character" w:customStyle="1" w:styleId="60">
    <w:name w:val="正文文本缩进 3 Char"/>
    <w:basedOn w:val="40"/>
    <w:link w:val="29"/>
    <w:qFormat/>
    <w:locked/>
    <w:uiPriority w:val="0"/>
    <w:rPr>
      <w:rFonts w:cs="Times New Roman"/>
      <w:sz w:val="16"/>
      <w:szCs w:val="16"/>
    </w:rPr>
  </w:style>
  <w:style w:type="character" w:customStyle="1" w:styleId="61">
    <w:name w:val="标题 Char"/>
    <w:basedOn w:val="40"/>
    <w:link w:val="34"/>
    <w:qFormat/>
    <w:locked/>
    <w:uiPriority w:val="0"/>
    <w:rPr>
      <w:rFonts w:ascii="Cambria" w:hAnsi="Cambria" w:cs="Times New Roman"/>
      <w:b/>
      <w:bCs/>
      <w:kern w:val="2"/>
      <w:sz w:val="32"/>
      <w:szCs w:val="32"/>
    </w:rPr>
  </w:style>
  <w:style w:type="character" w:customStyle="1" w:styleId="62">
    <w:name w:val="正文首行缩进 Char"/>
    <w:basedOn w:val="63"/>
    <w:link w:val="36"/>
    <w:qFormat/>
    <w:locked/>
    <w:uiPriority w:val="99"/>
    <w:rPr>
      <w:rFonts w:cs="Times New Roman"/>
      <w:szCs w:val="24"/>
    </w:rPr>
  </w:style>
  <w:style w:type="character" w:customStyle="1" w:styleId="63">
    <w:name w:val="Body Text Char"/>
    <w:qFormat/>
    <w:locked/>
    <w:uiPriority w:val="99"/>
    <w:rPr>
      <w:kern w:val="2"/>
      <w:sz w:val="24"/>
    </w:rPr>
  </w:style>
  <w:style w:type="character" w:customStyle="1" w:styleId="64">
    <w:name w:val="Header Char"/>
    <w:qFormat/>
    <w:locked/>
    <w:uiPriority w:val="99"/>
    <w:rPr>
      <w:kern w:val="2"/>
      <w:sz w:val="18"/>
    </w:rPr>
  </w:style>
  <w:style w:type="character" w:customStyle="1" w:styleId="65">
    <w:name w:val="Footer Char"/>
    <w:qFormat/>
    <w:locked/>
    <w:uiPriority w:val="99"/>
    <w:rPr>
      <w:kern w:val="2"/>
      <w:sz w:val="18"/>
    </w:rPr>
  </w:style>
  <w:style w:type="character" w:customStyle="1" w:styleId="66">
    <w:name w:val="正文文字110 Char Char"/>
    <w:link w:val="67"/>
    <w:qFormat/>
    <w:locked/>
    <w:uiPriority w:val="99"/>
    <w:rPr>
      <w:kern w:val="2"/>
      <w:sz w:val="24"/>
    </w:rPr>
  </w:style>
  <w:style w:type="paragraph" w:customStyle="1" w:styleId="67">
    <w:name w:val="正文文字110"/>
    <w:basedOn w:val="1"/>
    <w:link w:val="66"/>
    <w:qFormat/>
    <w:uiPriority w:val="99"/>
    <w:pPr>
      <w:spacing w:line="460" w:lineRule="exact"/>
      <w:ind w:firstLine="200" w:firstLineChars="200"/>
    </w:pPr>
    <w:rPr>
      <w:sz w:val="24"/>
      <w:szCs w:val="20"/>
    </w:rPr>
  </w:style>
  <w:style w:type="character" w:customStyle="1" w:styleId="68">
    <w:name w:val="样式 样式 报告书正文 + 首行缩进:  2 字符 + 蓝色 Char"/>
    <w:link w:val="69"/>
    <w:qFormat/>
    <w:locked/>
    <w:uiPriority w:val="99"/>
    <w:rPr>
      <w:color w:val="0000FF"/>
      <w:kern w:val="2"/>
      <w:sz w:val="24"/>
    </w:rPr>
  </w:style>
  <w:style w:type="paragraph" w:customStyle="1" w:styleId="69">
    <w:name w:val="样式 样式 报告书正文 + 首行缩进:  2 字符 + 蓝色"/>
    <w:basedOn w:val="1"/>
    <w:link w:val="68"/>
    <w:qFormat/>
    <w:uiPriority w:val="99"/>
    <w:pPr>
      <w:widowControl/>
      <w:adjustRightInd w:val="0"/>
      <w:jc w:val="left"/>
      <w:textAlignment w:val="baseline"/>
    </w:pPr>
    <w:rPr>
      <w:color w:val="0000FF"/>
      <w:sz w:val="24"/>
      <w:szCs w:val="20"/>
    </w:rPr>
  </w:style>
  <w:style w:type="paragraph" w:customStyle="1" w:styleId="70">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1">
    <w:name w:val="gg_body"/>
    <w:basedOn w:val="1"/>
    <w:qFormat/>
    <w:uiPriority w:val="99"/>
    <w:pPr>
      <w:spacing w:line="460" w:lineRule="exact"/>
      <w:ind w:firstLine="200" w:firstLineChars="200"/>
    </w:pPr>
    <w:rPr>
      <w:rFonts w:ascii="宋体" w:hAnsi="宋体"/>
      <w:sz w:val="24"/>
      <w:u w:color="000000"/>
    </w:rPr>
  </w:style>
  <w:style w:type="paragraph" w:customStyle="1" w:styleId="72">
    <w:name w:val="表格1"/>
    <w:basedOn w:val="1"/>
    <w:qFormat/>
    <w:uiPriority w:val="0"/>
    <w:pPr>
      <w:adjustRightInd w:val="0"/>
      <w:spacing w:line="20" w:lineRule="atLeast"/>
      <w:jc w:val="center"/>
    </w:pPr>
    <w:rPr>
      <w:rFonts w:ascii="宋体"/>
      <w:kern w:val="0"/>
      <w:szCs w:val="21"/>
    </w:rPr>
  </w:style>
  <w:style w:type="paragraph" w:customStyle="1" w:styleId="73">
    <w:name w:val="Char"/>
    <w:basedOn w:val="1"/>
    <w:qFormat/>
    <w:uiPriority w:val="0"/>
  </w:style>
  <w:style w:type="paragraph" w:customStyle="1" w:styleId="7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5">
    <w:name w:val="font21"/>
    <w:basedOn w:val="40"/>
    <w:qFormat/>
    <w:uiPriority w:val="0"/>
    <w:rPr>
      <w:rFonts w:ascii="宋体" w:hAnsi="宋体" w:eastAsia="宋体" w:cs="宋体"/>
      <w:color w:val="000000"/>
      <w:sz w:val="21"/>
      <w:szCs w:val="21"/>
      <w:u w:val="none"/>
    </w:rPr>
  </w:style>
  <w:style w:type="character" w:customStyle="1" w:styleId="76">
    <w:name w:val="font31"/>
    <w:basedOn w:val="40"/>
    <w:qFormat/>
    <w:uiPriority w:val="0"/>
    <w:rPr>
      <w:rFonts w:ascii="Times New Roman" w:hAnsi="Times New Roman" w:cs="Times New Roman"/>
      <w:color w:val="000000"/>
      <w:sz w:val="21"/>
      <w:szCs w:val="21"/>
      <w:u w:val="none"/>
    </w:rPr>
  </w:style>
  <w:style w:type="character" w:customStyle="1" w:styleId="77">
    <w:name w:val="font11"/>
    <w:basedOn w:val="40"/>
    <w:qFormat/>
    <w:uiPriority w:val="0"/>
    <w:rPr>
      <w:rFonts w:ascii="Times New Roman" w:hAnsi="Times New Roman" w:cs="Times New Roman"/>
      <w:color w:val="000000"/>
      <w:sz w:val="21"/>
      <w:szCs w:val="21"/>
      <w:u w:val="none"/>
      <w:vertAlign w:val="superscript"/>
    </w:rPr>
  </w:style>
  <w:style w:type="character" w:customStyle="1" w:styleId="78">
    <w:name w:val="表标题样式 Char"/>
    <w:link w:val="79"/>
    <w:qFormat/>
    <w:locked/>
    <w:uiPriority w:val="99"/>
    <w:rPr>
      <w:rFonts w:ascii="宋体"/>
      <w:b/>
      <w:kern w:val="2"/>
      <w:sz w:val="22"/>
    </w:rPr>
  </w:style>
  <w:style w:type="paragraph" w:customStyle="1" w:styleId="79">
    <w:name w:val="表标题样式"/>
    <w:basedOn w:val="1"/>
    <w:link w:val="78"/>
    <w:qFormat/>
    <w:uiPriority w:val="99"/>
    <w:pPr>
      <w:spacing w:line="520" w:lineRule="exact"/>
    </w:pPr>
    <w:rPr>
      <w:rFonts w:ascii="宋体"/>
      <w:b/>
      <w:sz w:val="22"/>
      <w:szCs w:val="20"/>
    </w:rPr>
  </w:style>
  <w:style w:type="character" w:customStyle="1" w:styleId="80">
    <w:name w:val="表格 Char"/>
    <w:link w:val="81"/>
    <w:qFormat/>
    <w:locked/>
    <w:uiPriority w:val="0"/>
    <w:rPr>
      <w:kern w:val="2"/>
      <w:sz w:val="21"/>
    </w:rPr>
  </w:style>
  <w:style w:type="paragraph" w:customStyle="1" w:styleId="81">
    <w:name w:val="表格"/>
    <w:basedOn w:val="1"/>
    <w:link w:val="80"/>
    <w:qFormat/>
    <w:uiPriority w:val="0"/>
    <w:pPr>
      <w:framePr w:wrap="around" w:vAnchor="text" w:hAnchor="text" w:y="1"/>
      <w:spacing w:line="240" w:lineRule="atLeast"/>
      <w:jc w:val="center"/>
    </w:pPr>
    <w:rPr>
      <w:szCs w:val="20"/>
    </w:rPr>
  </w:style>
  <w:style w:type="character" w:customStyle="1" w:styleId="82">
    <w:name w:val="表格文本 Char"/>
    <w:link w:val="12"/>
    <w:qFormat/>
    <w:uiPriority w:val="0"/>
    <w:rPr>
      <w:rFonts w:eastAsia="仿宋"/>
      <w:color w:val="000000"/>
      <w:kern w:val="21"/>
      <w:sz w:val="24"/>
      <w:szCs w:val="21"/>
    </w:rPr>
  </w:style>
  <w:style w:type="paragraph" w:customStyle="1" w:styleId="83">
    <w:name w:val="图表名称"/>
    <w:basedOn w:val="34"/>
    <w:link w:val="84"/>
    <w:qFormat/>
    <w:uiPriority w:val="0"/>
    <w:pPr>
      <w:jc w:val="center"/>
    </w:pPr>
    <w:rPr>
      <w:rFonts w:eastAsia="黑体"/>
      <w:sz w:val="24"/>
    </w:rPr>
  </w:style>
  <w:style w:type="character" w:customStyle="1" w:styleId="84">
    <w:name w:val="图表名称 Char"/>
    <w:basedOn w:val="61"/>
    <w:link w:val="83"/>
    <w:qFormat/>
    <w:uiPriority w:val="0"/>
    <w:rPr>
      <w:rFonts w:eastAsia="黑体"/>
      <w:kern w:val="44"/>
      <w:sz w:val="24"/>
    </w:rPr>
  </w:style>
  <w:style w:type="character" w:customStyle="1" w:styleId="85">
    <w:name w:val="正文首行缩进2 Char Char"/>
    <w:basedOn w:val="40"/>
    <w:link w:val="86"/>
    <w:qFormat/>
    <w:locked/>
    <w:uiPriority w:val="0"/>
    <w:rPr>
      <w:rFonts w:ascii="宋体" w:eastAsia="宋体" w:cs="Times New Roman"/>
      <w:spacing w:val="6"/>
      <w:sz w:val="24"/>
      <w:szCs w:val="24"/>
    </w:rPr>
  </w:style>
  <w:style w:type="paragraph" w:customStyle="1" w:styleId="86">
    <w:name w:val="正文首行缩进2"/>
    <w:basedOn w:val="1"/>
    <w:next w:val="1"/>
    <w:link w:val="8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87">
    <w:name w:val="Title Char"/>
    <w:qFormat/>
    <w:locked/>
    <w:uiPriority w:val="99"/>
    <w:rPr>
      <w:rFonts w:eastAsia="仿宋"/>
      <w:b/>
      <w:kern w:val="44"/>
      <w:sz w:val="32"/>
    </w:rPr>
  </w:style>
  <w:style w:type="character" w:customStyle="1" w:styleId="88">
    <w:name w:val="表格标题 Char"/>
    <w:basedOn w:val="40"/>
    <w:link w:val="89"/>
    <w:qFormat/>
    <w:locked/>
    <w:uiPriority w:val="0"/>
    <w:rPr>
      <w:rFonts w:eastAsia="仿宋_GB2312" w:cs="Times New Roman"/>
      <w:sz w:val="24"/>
      <w:szCs w:val="24"/>
      <w:lang w:val="en-US" w:eastAsia="zh-CN" w:bidi="ar-SA"/>
    </w:rPr>
  </w:style>
  <w:style w:type="paragraph" w:customStyle="1" w:styleId="89">
    <w:name w:val="表格标题"/>
    <w:link w:val="8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0">
    <w:name w:val="Body Text First Indent Char"/>
    <w:qFormat/>
    <w:locked/>
    <w:uiPriority w:val="99"/>
    <w:rPr>
      <w:rFonts w:eastAsia="仿宋_GB2312"/>
      <w:sz w:val="24"/>
    </w:rPr>
  </w:style>
  <w:style w:type="character" w:customStyle="1" w:styleId="91">
    <w:name w:val="表中文字 Char Char"/>
    <w:qFormat/>
    <w:uiPriority w:val="0"/>
    <w:rPr>
      <w:rFonts w:ascii="楷体_GB2312" w:eastAsia="楷体_GB2312"/>
      <w:sz w:val="24"/>
      <w:lang w:val="en-US" w:eastAsia="zh-CN"/>
    </w:rPr>
  </w:style>
  <w:style w:type="character" w:customStyle="1" w:styleId="92">
    <w:name w:val="标题3 Char Char"/>
    <w:basedOn w:val="40"/>
    <w:link w:val="93"/>
    <w:qFormat/>
    <w:locked/>
    <w:uiPriority w:val="99"/>
    <w:rPr>
      <w:rFonts w:ascii="宋体" w:eastAsia="宋体" w:cs="Times New Roman"/>
      <w:bCs/>
      <w:spacing w:val="8"/>
      <w:kern w:val="2"/>
      <w:sz w:val="24"/>
      <w:szCs w:val="24"/>
    </w:rPr>
  </w:style>
  <w:style w:type="paragraph" w:customStyle="1" w:styleId="93">
    <w:name w:val="标题3"/>
    <w:basedOn w:val="5"/>
    <w:link w:val="9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94">
    <w:name w:val="Title Char1"/>
    <w:basedOn w:val="40"/>
    <w:link w:val="34"/>
    <w:qFormat/>
    <w:locked/>
    <w:uiPriority w:val="99"/>
    <w:rPr>
      <w:rFonts w:ascii="Cambria" w:hAnsi="Cambria" w:cs="Times New Roman"/>
      <w:b/>
      <w:bCs/>
      <w:sz w:val="32"/>
      <w:szCs w:val="32"/>
    </w:rPr>
  </w:style>
  <w:style w:type="character" w:customStyle="1" w:styleId="95">
    <w:name w:val="Body Text First Indent Char1"/>
    <w:basedOn w:val="63"/>
    <w:link w:val="36"/>
    <w:semiHidden/>
    <w:qFormat/>
    <w:locked/>
    <w:uiPriority w:val="99"/>
    <w:rPr>
      <w:rFonts w:cs="Times New Roman"/>
      <w:szCs w:val="24"/>
    </w:rPr>
  </w:style>
  <w:style w:type="paragraph" w:customStyle="1" w:styleId="96">
    <w:name w:val="默认段落字体 Para Char Char Char Char Char Char Char Char Char Char"/>
    <w:basedOn w:val="1"/>
    <w:qFormat/>
    <w:uiPriority w:val="0"/>
    <w:rPr>
      <w:rFonts w:ascii="Arial" w:hAnsi="Arial" w:cs="Arial"/>
      <w:sz w:val="20"/>
      <w:szCs w:val="20"/>
    </w:rPr>
  </w:style>
  <w:style w:type="paragraph" w:customStyle="1" w:styleId="97">
    <w:name w:val="表头编号"/>
    <w:basedOn w:val="83"/>
    <w:next w:val="12"/>
    <w:link w:val="228"/>
    <w:qFormat/>
    <w:uiPriority w:val="0"/>
    <w:pPr>
      <w:adjustRightInd w:val="0"/>
      <w:snapToGrid w:val="0"/>
      <w:ind w:firstLine="482"/>
      <w:jc w:val="left"/>
    </w:pPr>
  </w:style>
  <w:style w:type="paragraph" w:customStyle="1" w:styleId="98">
    <w:name w:val="List Paragraph1"/>
    <w:basedOn w:val="1"/>
    <w:qFormat/>
    <w:uiPriority w:val="99"/>
    <w:pPr>
      <w:ind w:firstLine="420" w:firstLineChars="200"/>
    </w:pPr>
    <w:rPr>
      <w:rFonts w:ascii="Calibri" w:hAnsi="Calibri"/>
      <w:szCs w:val="22"/>
    </w:rPr>
  </w:style>
  <w:style w:type="paragraph" w:customStyle="1" w:styleId="99">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0">
    <w:name w:val="样式 样式 (符号) 宋体 四号 + 首行缩进:  2 字符"/>
    <w:basedOn w:val="1"/>
    <w:qFormat/>
    <w:uiPriority w:val="99"/>
    <w:pPr>
      <w:ind w:firstLine="480"/>
    </w:pPr>
    <w:rPr>
      <w:rFonts w:hAnsi="仿宋_GB2312" w:cs="仿宋_GB2312"/>
      <w:sz w:val="24"/>
      <w:szCs w:val="20"/>
    </w:rPr>
  </w:style>
  <w:style w:type="paragraph" w:customStyle="1" w:styleId="101">
    <w:name w:val="表头样式"/>
    <w:basedOn w:val="83"/>
    <w:qFormat/>
    <w:uiPriority w:val="99"/>
    <w:pPr>
      <w:jc w:val="left"/>
    </w:pPr>
    <w:rPr>
      <w:rFonts w:eastAsia="宋体"/>
      <w:szCs w:val="21"/>
    </w:rPr>
  </w:style>
  <w:style w:type="paragraph" w:customStyle="1" w:styleId="102">
    <w:name w:val="报告文本"/>
    <w:basedOn w:val="1"/>
    <w:link w:val="103"/>
    <w:qFormat/>
    <w:uiPriority w:val="0"/>
    <w:pPr>
      <w:spacing w:line="440" w:lineRule="exact"/>
    </w:pPr>
    <w:rPr>
      <w:szCs w:val="22"/>
    </w:rPr>
  </w:style>
  <w:style w:type="character" w:customStyle="1" w:styleId="103">
    <w:name w:val="报告文本 Char"/>
    <w:link w:val="102"/>
    <w:autoRedefine/>
    <w:qFormat/>
    <w:uiPriority w:val="0"/>
    <w:rPr>
      <w:kern w:val="2"/>
      <w:sz w:val="21"/>
      <w:szCs w:val="22"/>
    </w:rPr>
  </w:style>
  <w:style w:type="paragraph" w:customStyle="1" w:styleId="104">
    <w:name w:val="！！正文"/>
    <w:basedOn w:val="105"/>
    <w:qFormat/>
    <w:uiPriority w:val="0"/>
    <w:pPr>
      <w:autoSpaceDE w:val="0"/>
      <w:spacing w:line="480" w:lineRule="exact"/>
      <w:ind w:firstLine="200" w:firstLineChars="200"/>
      <w:jc w:val="both"/>
      <w:textAlignment w:val="center"/>
    </w:pPr>
  </w:style>
  <w:style w:type="paragraph" w:styleId="105">
    <w:name w:val="No Spacing"/>
    <w:qFormat/>
    <w:uiPriority w:val="1"/>
    <w:rPr>
      <w:rFonts w:ascii="Times New Roman" w:hAnsi="Times New Roman" w:eastAsia="宋体" w:cs="Times New Roman"/>
      <w:sz w:val="24"/>
      <w:szCs w:val="22"/>
      <w:lang w:val="en-US" w:eastAsia="zh-CN" w:bidi="ar-SA"/>
    </w:rPr>
  </w:style>
  <w:style w:type="paragraph" w:customStyle="1" w:styleId="106">
    <w:name w:val="B二级标题"/>
    <w:basedOn w:val="105"/>
    <w:qFormat/>
    <w:uiPriority w:val="0"/>
    <w:pPr>
      <w:spacing w:line="480" w:lineRule="exact"/>
      <w:outlineLvl w:val="1"/>
    </w:pPr>
    <w:rPr>
      <w:b/>
      <w:sz w:val="30"/>
    </w:rPr>
  </w:style>
  <w:style w:type="paragraph" w:customStyle="1" w:styleId="107">
    <w:name w:val="C三级标题"/>
    <w:basedOn w:val="105"/>
    <w:qFormat/>
    <w:uiPriority w:val="0"/>
    <w:pPr>
      <w:spacing w:line="520" w:lineRule="exact"/>
      <w:outlineLvl w:val="2"/>
    </w:pPr>
    <w:rPr>
      <w:b/>
      <w:sz w:val="28"/>
    </w:rPr>
  </w:style>
  <w:style w:type="paragraph" w:customStyle="1" w:styleId="108">
    <w:name w:val="！四级标题"/>
    <w:basedOn w:val="105"/>
    <w:qFormat/>
    <w:uiPriority w:val="0"/>
    <w:pPr>
      <w:spacing w:line="520" w:lineRule="exact"/>
      <w:outlineLvl w:val="3"/>
    </w:pPr>
    <w:rPr>
      <w:b/>
    </w:rPr>
  </w:style>
  <w:style w:type="paragraph" w:customStyle="1" w:styleId="109">
    <w:name w:val="！表头"/>
    <w:basedOn w:val="105"/>
    <w:qFormat/>
    <w:uiPriority w:val="0"/>
    <w:pPr>
      <w:jc w:val="center"/>
    </w:pPr>
    <w:rPr>
      <w:b/>
    </w:rPr>
  </w:style>
  <w:style w:type="paragraph" w:customStyle="1" w:styleId="110">
    <w:name w:val="！表格字体"/>
    <w:basedOn w:val="105"/>
    <w:qFormat/>
    <w:uiPriority w:val="0"/>
    <w:pPr>
      <w:snapToGrid w:val="0"/>
      <w:spacing w:line="240" w:lineRule="atLeast"/>
    </w:pPr>
    <w:rPr>
      <w:sz w:val="21"/>
    </w:rPr>
  </w:style>
  <w:style w:type="paragraph" w:customStyle="1" w:styleId="111">
    <w:name w:val="！三级标题"/>
    <w:basedOn w:val="105"/>
    <w:qFormat/>
    <w:uiPriority w:val="0"/>
    <w:pPr>
      <w:spacing w:line="415" w:lineRule="auto"/>
      <w:outlineLvl w:val="2"/>
    </w:pPr>
    <w:rPr>
      <w:b/>
      <w:sz w:val="28"/>
    </w:rPr>
  </w:style>
  <w:style w:type="character" w:customStyle="1" w:styleId="112">
    <w:name w:val="表格标题-w Char"/>
    <w:link w:val="113"/>
    <w:qFormat/>
    <w:uiPriority w:val="0"/>
    <w:rPr>
      <w:b/>
      <w:kern w:val="2"/>
      <w:sz w:val="24"/>
    </w:rPr>
  </w:style>
  <w:style w:type="paragraph" w:customStyle="1" w:styleId="113">
    <w:name w:val="表格标题-w"/>
    <w:basedOn w:val="1"/>
    <w:next w:val="1"/>
    <w:link w:val="112"/>
    <w:qFormat/>
    <w:uiPriority w:val="0"/>
    <w:pPr>
      <w:spacing w:line="480" w:lineRule="exact"/>
    </w:pPr>
    <w:rPr>
      <w:b/>
      <w:sz w:val="24"/>
      <w:szCs w:val="20"/>
    </w:rPr>
  </w:style>
  <w:style w:type="character" w:customStyle="1" w:styleId="114">
    <w:name w:val="表格内文字-w Char"/>
    <w:link w:val="115"/>
    <w:qFormat/>
    <w:uiPriority w:val="0"/>
    <w:rPr>
      <w:kern w:val="2"/>
      <w:sz w:val="21"/>
    </w:rPr>
  </w:style>
  <w:style w:type="paragraph" w:customStyle="1" w:styleId="115">
    <w:name w:val="表格内文字-w"/>
    <w:basedOn w:val="1"/>
    <w:link w:val="114"/>
    <w:qFormat/>
    <w:uiPriority w:val="0"/>
    <w:pPr>
      <w:spacing w:line="240" w:lineRule="atLeast"/>
      <w:jc w:val="center"/>
    </w:pPr>
    <w:rPr>
      <w:szCs w:val="20"/>
    </w:rPr>
  </w:style>
  <w:style w:type="character" w:customStyle="1" w:styleId="116">
    <w:name w:val="表格文字 Char"/>
    <w:link w:val="117"/>
    <w:qFormat/>
    <w:uiPriority w:val="0"/>
    <w:rPr>
      <w:rFonts w:ascii="宋体"/>
      <w:kern w:val="21"/>
      <w:sz w:val="21"/>
    </w:rPr>
  </w:style>
  <w:style w:type="paragraph" w:customStyle="1" w:styleId="117">
    <w:name w:val="表格文字"/>
    <w:basedOn w:val="1"/>
    <w:link w:val="116"/>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18">
    <w:name w:val="表头 Char1"/>
    <w:basedOn w:val="40"/>
    <w:qFormat/>
    <w:uiPriority w:val="99"/>
    <w:rPr>
      <w:rFonts w:ascii="仿宋_GB2312" w:hAnsi="宋体" w:eastAsia="宋体" w:cs="仿宋_GB2312"/>
      <w:b/>
      <w:bCs/>
      <w:spacing w:val="-12"/>
      <w:position w:val="-18"/>
      <w:sz w:val="21"/>
      <w:szCs w:val="21"/>
      <w:lang w:val="en-US" w:eastAsia="zh-CN"/>
    </w:rPr>
  </w:style>
  <w:style w:type="paragraph" w:styleId="119">
    <w:name w:val="List Paragraph"/>
    <w:basedOn w:val="1"/>
    <w:unhideWhenUsed/>
    <w:qFormat/>
    <w:uiPriority w:val="99"/>
    <w:pPr>
      <w:ind w:firstLine="420" w:firstLineChars="200"/>
    </w:pPr>
  </w:style>
  <w:style w:type="character" w:customStyle="1" w:styleId="120">
    <w:name w:val="Char Char Char Char Char1"/>
    <w:link w:val="121"/>
    <w:qFormat/>
    <w:uiPriority w:val="0"/>
    <w:rPr>
      <w:rFonts w:ascii="宋体" w:hAnsi="宋体" w:cs="宋体"/>
      <w:kern w:val="2"/>
      <w:sz w:val="24"/>
      <w:szCs w:val="24"/>
    </w:rPr>
  </w:style>
  <w:style w:type="paragraph" w:customStyle="1" w:styleId="121">
    <w:name w:val="Char Char Char Char"/>
    <w:basedOn w:val="1"/>
    <w:link w:val="120"/>
    <w:qFormat/>
    <w:uiPriority w:val="0"/>
    <w:pPr>
      <w:spacing w:line="360" w:lineRule="auto"/>
      <w:ind w:firstLine="200" w:firstLineChars="200"/>
    </w:pPr>
    <w:rPr>
      <w:rFonts w:ascii="宋体" w:hAnsi="宋体" w:cs="宋体"/>
      <w:sz w:val="24"/>
    </w:rPr>
  </w:style>
  <w:style w:type="character" w:customStyle="1" w:styleId="122">
    <w:name w:val="表头文字小 Char"/>
    <w:link w:val="123"/>
    <w:qFormat/>
    <w:uiPriority w:val="0"/>
    <w:rPr>
      <w:rFonts w:ascii="宋体" w:hAnsi="宋体"/>
      <w:color w:val="000000"/>
      <w:spacing w:val="6"/>
      <w:kern w:val="2"/>
      <w:sz w:val="18"/>
      <w:szCs w:val="21"/>
    </w:rPr>
  </w:style>
  <w:style w:type="paragraph" w:customStyle="1" w:styleId="123">
    <w:name w:val="表头文字小"/>
    <w:basedOn w:val="1"/>
    <w:link w:val="122"/>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4">
    <w:name w:val="图表标题"/>
    <w:next w:val="105"/>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25">
    <w:name w:val="表格内容"/>
    <w:basedOn w:val="105"/>
    <w:next w:val="1"/>
    <w:qFormat/>
    <w:uiPriority w:val="9"/>
    <w:pPr>
      <w:widowControl w:val="0"/>
      <w:jc w:val="center"/>
    </w:pPr>
    <w:rPr>
      <w:kern w:val="2"/>
      <w:sz w:val="21"/>
      <w:szCs w:val="21"/>
    </w:rPr>
  </w:style>
  <w:style w:type="character" w:customStyle="1" w:styleId="126">
    <w:name w:val="文档结构图 Char"/>
    <w:basedOn w:val="40"/>
    <w:link w:val="13"/>
    <w:qFormat/>
    <w:uiPriority w:val="99"/>
    <w:rPr>
      <w:kern w:val="2"/>
      <w:sz w:val="24"/>
      <w:szCs w:val="24"/>
      <w:shd w:val="clear" w:color="auto" w:fill="000080"/>
    </w:rPr>
  </w:style>
  <w:style w:type="character" w:customStyle="1" w:styleId="127">
    <w:name w:val="纯文本 Char"/>
    <w:basedOn w:val="40"/>
    <w:link w:val="19"/>
    <w:qFormat/>
    <w:uiPriority w:val="99"/>
    <w:rPr>
      <w:rFonts w:ascii="宋体" w:hAnsi="Courier New"/>
      <w:kern w:val="2"/>
      <w:sz w:val="28"/>
      <w:szCs w:val="21"/>
    </w:rPr>
  </w:style>
  <w:style w:type="paragraph" w:customStyle="1" w:styleId="128">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29">
    <w:name w:val="5555"/>
    <w:basedOn w:val="1"/>
    <w:qFormat/>
    <w:uiPriority w:val="0"/>
    <w:pPr>
      <w:widowControl/>
      <w:spacing w:line="360" w:lineRule="auto"/>
      <w:ind w:firstLine="560" w:firstLineChars="200"/>
    </w:pPr>
    <w:rPr>
      <w:rFonts w:cs="宋体"/>
      <w:sz w:val="24"/>
      <w:szCs w:val="20"/>
    </w:rPr>
  </w:style>
  <w:style w:type="paragraph" w:customStyle="1" w:styleId="130">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31">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32">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33">
    <w:name w:val="样式4 a.b."/>
    <w:basedOn w:val="1"/>
    <w:qFormat/>
    <w:uiPriority w:val="0"/>
    <w:pPr>
      <w:widowControl/>
      <w:spacing w:line="360" w:lineRule="auto"/>
      <w:ind w:firstLine="200" w:firstLineChars="200"/>
    </w:pPr>
    <w:rPr>
      <w:kern w:val="0"/>
      <w:sz w:val="24"/>
      <w:szCs w:val="20"/>
    </w:rPr>
  </w:style>
  <w:style w:type="paragraph" w:customStyle="1" w:styleId="134">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35">
    <w:name w:val="默认段落字体 Para Char Char Char Char"/>
    <w:basedOn w:val="1"/>
    <w:qFormat/>
    <w:uiPriority w:val="0"/>
    <w:pPr>
      <w:widowControl/>
      <w:spacing w:line="360" w:lineRule="auto"/>
      <w:ind w:firstLine="200" w:firstLineChars="200"/>
    </w:pPr>
    <w:rPr>
      <w:sz w:val="24"/>
    </w:rPr>
  </w:style>
  <w:style w:type="paragraph" w:customStyle="1" w:styleId="136">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37">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38">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39">
    <w:name w:val="Char Char Char Char Char Char Char"/>
    <w:basedOn w:val="1"/>
    <w:qFormat/>
    <w:uiPriority w:val="0"/>
    <w:pPr>
      <w:widowControl/>
      <w:spacing w:line="360" w:lineRule="auto"/>
      <w:ind w:firstLine="200" w:firstLineChars="200"/>
    </w:pPr>
    <w:rPr>
      <w:sz w:val="24"/>
    </w:rPr>
  </w:style>
  <w:style w:type="paragraph" w:customStyle="1" w:styleId="140">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41">
    <w:name w:val="样式0表换行"/>
    <w:basedOn w:val="128"/>
    <w:qFormat/>
    <w:uiPriority w:val="0"/>
    <w:pPr>
      <w:spacing w:before="0"/>
    </w:pPr>
  </w:style>
  <w:style w:type="paragraph" w:customStyle="1" w:styleId="142">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43">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44">
    <w:name w:val="正文四号 Char Char"/>
    <w:link w:val="145"/>
    <w:qFormat/>
    <w:uiPriority w:val="0"/>
    <w:rPr>
      <w:rFonts w:cs="宋体"/>
      <w:sz w:val="28"/>
      <w:szCs w:val="24"/>
    </w:rPr>
  </w:style>
  <w:style w:type="paragraph" w:customStyle="1" w:styleId="145">
    <w:name w:val="正文四号"/>
    <w:basedOn w:val="1"/>
    <w:link w:val="144"/>
    <w:qFormat/>
    <w:uiPriority w:val="0"/>
    <w:pPr>
      <w:widowControl/>
      <w:spacing w:line="360" w:lineRule="auto"/>
      <w:ind w:firstLine="200" w:firstLineChars="200"/>
    </w:pPr>
    <w:rPr>
      <w:rFonts w:cs="宋体"/>
      <w:kern w:val="0"/>
      <w:sz w:val="28"/>
    </w:rPr>
  </w:style>
  <w:style w:type="paragraph" w:customStyle="1" w:styleId="146">
    <w:name w:val="正文整体样式"/>
    <w:basedOn w:val="145"/>
    <w:qFormat/>
    <w:uiPriority w:val="0"/>
    <w:rPr>
      <w:rFonts w:ascii="宋体" w:hAnsi="宋体"/>
      <w:szCs w:val="20"/>
    </w:rPr>
  </w:style>
  <w:style w:type="character" w:customStyle="1" w:styleId="147">
    <w:name w:val="font01"/>
    <w:qFormat/>
    <w:uiPriority w:val="0"/>
    <w:rPr>
      <w:rFonts w:hint="default" w:ascii="Times New Roman" w:hAnsi="Times New Roman" w:cs="Times New Roman"/>
      <w:color w:val="000000"/>
      <w:sz w:val="20"/>
      <w:szCs w:val="20"/>
      <w:u w:val="none"/>
      <w:vertAlign w:val="superscript"/>
    </w:rPr>
  </w:style>
  <w:style w:type="paragraph" w:customStyle="1" w:styleId="148">
    <w:name w:val="正文仿宋_GB2312"/>
    <w:basedOn w:val="1"/>
    <w:link w:val="149"/>
    <w:qFormat/>
    <w:uiPriority w:val="0"/>
    <w:pPr>
      <w:spacing w:line="560" w:lineRule="exact"/>
      <w:ind w:firstLine="560" w:firstLineChars="200"/>
    </w:pPr>
    <w:rPr>
      <w:rFonts w:ascii="仿宋_GB2312" w:hAnsi="黑体" w:eastAsia="仿宋_GB2312"/>
      <w:sz w:val="24"/>
      <w:szCs w:val="21"/>
      <w:lang w:val="zh-CN"/>
    </w:rPr>
  </w:style>
  <w:style w:type="character" w:customStyle="1" w:styleId="149">
    <w:name w:val="正文仿宋_GB2312 Char"/>
    <w:link w:val="148"/>
    <w:qFormat/>
    <w:uiPriority w:val="0"/>
    <w:rPr>
      <w:rFonts w:ascii="仿宋_GB2312" w:hAnsi="黑体" w:eastAsia="仿宋_GB2312"/>
      <w:kern w:val="2"/>
      <w:sz w:val="24"/>
      <w:szCs w:val="21"/>
      <w:lang w:val="zh-CN"/>
    </w:rPr>
  </w:style>
  <w:style w:type="paragraph" w:customStyle="1" w:styleId="150">
    <w:name w:val="样式3"/>
    <w:basedOn w:val="1"/>
    <w:qFormat/>
    <w:uiPriority w:val="0"/>
    <w:pPr>
      <w:ind w:firstLine="200" w:firstLineChars="200"/>
    </w:pPr>
    <w:rPr>
      <w:sz w:val="24"/>
    </w:rPr>
  </w:style>
  <w:style w:type="character" w:customStyle="1" w:styleId="151">
    <w:name w:val="样式 宋体 小三"/>
    <w:qFormat/>
    <w:uiPriority w:val="0"/>
    <w:rPr>
      <w:rFonts w:ascii="宋体" w:hAnsi="宋体"/>
      <w:sz w:val="28"/>
    </w:rPr>
  </w:style>
  <w:style w:type="character" w:customStyle="1" w:styleId="152">
    <w:name w:val="正文四号 Char Char Char"/>
    <w:qFormat/>
    <w:uiPriority w:val="0"/>
    <w:rPr>
      <w:kern w:val="2"/>
      <w:sz w:val="28"/>
      <w:szCs w:val="24"/>
    </w:rPr>
  </w:style>
  <w:style w:type="character" w:styleId="153">
    <w:name w:val="Placeholder Text"/>
    <w:basedOn w:val="40"/>
    <w:semiHidden/>
    <w:qFormat/>
    <w:uiPriority w:val="99"/>
    <w:rPr>
      <w:color w:val="808080"/>
    </w:rPr>
  </w:style>
  <w:style w:type="paragraph" w:customStyle="1" w:styleId="154">
    <w:name w:val="表格样式"/>
    <w:basedOn w:val="1"/>
    <w:qFormat/>
    <w:uiPriority w:val="0"/>
    <w:pPr>
      <w:adjustRightInd w:val="0"/>
      <w:snapToGrid w:val="0"/>
      <w:jc w:val="center"/>
    </w:pPr>
    <w:rPr>
      <w:szCs w:val="21"/>
    </w:rPr>
  </w:style>
  <w:style w:type="paragraph" w:customStyle="1" w:styleId="15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5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57">
    <w:name w:val="Char Char Char Char2"/>
    <w:basedOn w:val="1"/>
    <w:qFormat/>
    <w:uiPriority w:val="0"/>
    <w:rPr>
      <w:sz w:val="28"/>
    </w:rPr>
  </w:style>
  <w:style w:type="paragraph" w:customStyle="1" w:styleId="15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5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6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61">
    <w:name w:val="表序 Char"/>
    <w:link w:val="162"/>
    <w:qFormat/>
    <w:uiPriority w:val="0"/>
    <w:rPr>
      <w:rFonts w:ascii="Verdana" w:hAnsi="Verdana" w:eastAsia="仿宋_GB2312"/>
      <w:b/>
      <w:iCs/>
      <w:lang w:eastAsia="en-US"/>
    </w:rPr>
  </w:style>
  <w:style w:type="paragraph" w:customStyle="1" w:styleId="162">
    <w:name w:val="表序"/>
    <w:basedOn w:val="1"/>
    <w:link w:val="16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63">
    <w:name w:val="纯文本 Char1"/>
    <w:qFormat/>
    <w:locked/>
    <w:uiPriority w:val="0"/>
    <w:rPr>
      <w:rFonts w:ascii="Courier New" w:hAnsi="Courier New" w:eastAsia="宋体" w:cs="Courier New"/>
      <w:kern w:val="0"/>
      <w:sz w:val="20"/>
      <w:szCs w:val="20"/>
    </w:rPr>
  </w:style>
  <w:style w:type="paragraph" w:customStyle="1" w:styleId="164">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65">
    <w:name w:val="批注文字 Char"/>
    <w:basedOn w:val="40"/>
    <w:link w:val="14"/>
    <w:semiHidden/>
    <w:qFormat/>
    <w:uiPriority w:val="99"/>
    <w:rPr>
      <w:sz w:val="24"/>
      <w:szCs w:val="24"/>
    </w:rPr>
  </w:style>
  <w:style w:type="character" w:customStyle="1" w:styleId="166">
    <w:name w:val="HTML 预设格式 Char"/>
    <w:basedOn w:val="40"/>
    <w:link w:val="32"/>
    <w:semiHidden/>
    <w:qFormat/>
    <w:uiPriority w:val="99"/>
    <w:rPr>
      <w:rFonts w:ascii="宋体" w:hAnsi="宋体"/>
      <w:sz w:val="24"/>
      <w:szCs w:val="24"/>
    </w:rPr>
  </w:style>
  <w:style w:type="character" w:customStyle="1" w:styleId="167">
    <w:name w:val="批注主题 Char"/>
    <w:basedOn w:val="165"/>
    <w:link w:val="35"/>
    <w:qFormat/>
    <w:uiPriority w:val="0"/>
    <w:rPr>
      <w:rFonts w:cstheme="minorBidi"/>
      <w:b/>
      <w:bCs/>
      <w:kern w:val="2"/>
    </w:rPr>
  </w:style>
  <w:style w:type="character" w:customStyle="1" w:styleId="168">
    <w:name w:val="正文首行缩进 2 Char"/>
    <w:basedOn w:val="54"/>
    <w:link w:val="37"/>
    <w:qFormat/>
    <w:uiPriority w:val="0"/>
    <w:rPr>
      <w:rFonts w:cstheme="majorBidi"/>
      <w:b/>
      <w:bCs/>
    </w:rPr>
  </w:style>
  <w:style w:type="paragraph" w:customStyle="1" w:styleId="169">
    <w:name w:val="Char1"/>
    <w:basedOn w:val="1"/>
    <w:autoRedefine/>
    <w:qFormat/>
    <w:uiPriority w:val="0"/>
    <w:rPr>
      <w:kern w:val="0"/>
    </w:rPr>
  </w:style>
  <w:style w:type="character" w:customStyle="1" w:styleId="170">
    <w:name w:val="font41"/>
    <w:basedOn w:val="40"/>
    <w:autoRedefine/>
    <w:qFormat/>
    <w:uiPriority w:val="0"/>
    <w:rPr>
      <w:rFonts w:hint="eastAsia" w:ascii="宋体" w:hAnsi="宋体" w:eastAsia="宋体" w:cs="宋体"/>
      <w:color w:val="000000"/>
      <w:sz w:val="20"/>
      <w:szCs w:val="20"/>
      <w:u w:val="none"/>
    </w:rPr>
  </w:style>
  <w:style w:type="paragraph" w:customStyle="1" w:styleId="171">
    <w:name w:val="Char2"/>
    <w:basedOn w:val="1"/>
    <w:autoRedefine/>
    <w:qFormat/>
    <w:uiPriority w:val="0"/>
    <w:rPr>
      <w:kern w:val="0"/>
    </w:rPr>
  </w:style>
  <w:style w:type="paragraph" w:customStyle="1" w:styleId="172">
    <w:name w:val="Char3"/>
    <w:basedOn w:val="1"/>
    <w:autoRedefine/>
    <w:qFormat/>
    <w:uiPriority w:val="0"/>
    <w:rPr>
      <w:kern w:val="0"/>
    </w:rPr>
  </w:style>
  <w:style w:type="paragraph" w:customStyle="1" w:styleId="173">
    <w:name w:val="Char4"/>
    <w:basedOn w:val="1"/>
    <w:autoRedefine/>
    <w:qFormat/>
    <w:uiPriority w:val="0"/>
    <w:rPr>
      <w:kern w:val="0"/>
    </w:rPr>
  </w:style>
  <w:style w:type="character" w:customStyle="1" w:styleId="174">
    <w:name w:val="font61"/>
    <w:basedOn w:val="40"/>
    <w:autoRedefine/>
    <w:qFormat/>
    <w:uiPriority w:val="0"/>
    <w:rPr>
      <w:rFonts w:hint="eastAsia" w:ascii="宋体" w:hAnsi="宋体" w:eastAsia="宋体"/>
      <w:color w:val="000000"/>
      <w:sz w:val="22"/>
      <w:szCs w:val="22"/>
      <w:u w:val="none"/>
    </w:rPr>
  </w:style>
  <w:style w:type="character" w:customStyle="1" w:styleId="175">
    <w:name w:val="font51"/>
    <w:basedOn w:val="40"/>
    <w:autoRedefine/>
    <w:qFormat/>
    <w:uiPriority w:val="0"/>
    <w:rPr>
      <w:rFonts w:hint="default" w:ascii="Times New Roman" w:hAnsi="Times New Roman" w:cs="Times New Roman"/>
      <w:color w:val="000000"/>
      <w:sz w:val="21"/>
      <w:szCs w:val="21"/>
      <w:u w:val="none"/>
    </w:rPr>
  </w:style>
  <w:style w:type="paragraph" w:customStyle="1" w:styleId="176">
    <w:name w:val="et3"/>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77">
    <w:name w:val="et4"/>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78">
    <w:name w:val="et5"/>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79">
    <w:name w:val="et6"/>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0">
    <w:name w:val="et7"/>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81">
    <w:name w:val="font1"/>
    <w:basedOn w:val="1"/>
    <w:autoRedefine/>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182">
    <w:name w:val="font2"/>
    <w:basedOn w:val="1"/>
    <w:autoRedefine/>
    <w:qFormat/>
    <w:uiPriority w:val="0"/>
    <w:pPr>
      <w:widowControl/>
      <w:spacing w:before="100" w:beforeAutospacing="1" w:after="100" w:afterAutospacing="1"/>
    </w:pPr>
    <w:rPr>
      <w:color w:val="000000"/>
      <w:kern w:val="0"/>
      <w:sz w:val="22"/>
      <w:szCs w:val="22"/>
      <w:vertAlign w:val="subscript"/>
    </w:rPr>
  </w:style>
  <w:style w:type="paragraph" w:customStyle="1" w:styleId="183">
    <w:name w:val="font3"/>
    <w:basedOn w:val="1"/>
    <w:autoRedefine/>
    <w:qFormat/>
    <w:uiPriority w:val="0"/>
    <w:pPr>
      <w:widowControl/>
      <w:spacing w:before="100" w:beforeAutospacing="1" w:after="100" w:afterAutospacing="1"/>
    </w:pPr>
    <w:rPr>
      <w:color w:val="000000"/>
      <w:kern w:val="0"/>
      <w:sz w:val="22"/>
      <w:szCs w:val="22"/>
    </w:rPr>
  </w:style>
  <w:style w:type="paragraph" w:customStyle="1" w:styleId="184">
    <w:name w:val="font5"/>
    <w:basedOn w:val="1"/>
    <w:autoRedefine/>
    <w:qFormat/>
    <w:uiPriority w:val="0"/>
    <w:pPr>
      <w:widowControl/>
      <w:spacing w:before="100" w:beforeAutospacing="1" w:after="100" w:afterAutospacing="1"/>
    </w:pPr>
    <w:rPr>
      <w:color w:val="000000"/>
      <w:kern w:val="0"/>
      <w:szCs w:val="21"/>
    </w:rPr>
  </w:style>
  <w:style w:type="paragraph" w:customStyle="1" w:styleId="185">
    <w:name w:val="font6"/>
    <w:basedOn w:val="1"/>
    <w:autoRedefine/>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186">
    <w:name w:val="et1"/>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87">
    <w:name w:val="msonormal"/>
    <w:basedOn w:val="1"/>
    <w:autoRedefine/>
    <w:qFormat/>
    <w:uiPriority w:val="0"/>
    <w:pPr>
      <w:widowControl/>
      <w:spacing w:before="100" w:beforeAutospacing="1" w:after="100" w:afterAutospacing="1"/>
    </w:pPr>
    <w:rPr>
      <w:rFonts w:ascii="宋体" w:hAnsi="宋体" w:cs="宋体"/>
      <w:kern w:val="0"/>
      <w:sz w:val="24"/>
    </w:rPr>
  </w:style>
  <w:style w:type="paragraph" w:customStyle="1" w:styleId="188">
    <w:name w:val="font7"/>
    <w:basedOn w:val="1"/>
    <w:autoRedefine/>
    <w:qFormat/>
    <w:uiPriority w:val="0"/>
    <w:pPr>
      <w:widowControl/>
      <w:spacing w:before="100" w:beforeAutospacing="1" w:after="100" w:afterAutospacing="1"/>
    </w:pPr>
    <w:rPr>
      <w:color w:val="000000"/>
      <w:kern w:val="0"/>
      <w:szCs w:val="21"/>
    </w:rPr>
  </w:style>
  <w:style w:type="paragraph" w:customStyle="1" w:styleId="189">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190">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1">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2">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3">
    <w:name w:val="xl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194">
    <w:name w:val="xl7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195">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96">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197">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198">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199">
    <w:name w:val="xl75"/>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00">
    <w:name w:val="xl76"/>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1">
    <w:name w:val="xl7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2">
    <w:name w:val="xl7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3">
    <w:name w:val="xl79"/>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04">
    <w:name w:val="xl80"/>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05">
    <w:name w:val="xl81"/>
    <w:basedOn w:val="1"/>
    <w:autoRedefine/>
    <w:qFormat/>
    <w:uiPriority w:val="0"/>
    <w:pPr>
      <w:widowControl/>
      <w:spacing w:before="100" w:beforeAutospacing="1" w:after="100" w:afterAutospacing="1"/>
    </w:pPr>
    <w:rPr>
      <w:rFonts w:ascii="宋体" w:hAnsi="宋体" w:cs="宋体"/>
      <w:kern w:val="0"/>
      <w:sz w:val="24"/>
    </w:rPr>
  </w:style>
  <w:style w:type="paragraph" w:customStyle="1" w:styleId="206">
    <w:name w:val="xl82"/>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07">
    <w:name w:val="Char9"/>
    <w:basedOn w:val="1"/>
    <w:autoRedefine/>
    <w:qFormat/>
    <w:uiPriority w:val="0"/>
    <w:rPr>
      <w:kern w:val="0"/>
    </w:rPr>
  </w:style>
  <w:style w:type="character" w:customStyle="1" w:styleId="208">
    <w:name w:val="标题 4 Char1"/>
    <w:basedOn w:val="40"/>
    <w:autoRedefine/>
    <w:qFormat/>
    <w:uiPriority w:val="9"/>
    <w:rPr>
      <w:rFonts w:asciiTheme="majorHAnsi" w:hAnsiTheme="majorHAnsi" w:eastAsiaTheme="majorEastAsia" w:cstheme="majorBidi"/>
      <w:b/>
      <w:bCs/>
      <w:kern w:val="0"/>
      <w:sz w:val="28"/>
      <w:szCs w:val="28"/>
    </w:rPr>
  </w:style>
  <w:style w:type="paragraph" w:customStyle="1" w:styleId="209">
    <w:name w:val="Char8"/>
    <w:basedOn w:val="1"/>
    <w:autoRedefine/>
    <w:qFormat/>
    <w:uiPriority w:val="0"/>
    <w:rPr>
      <w:kern w:val="0"/>
    </w:rPr>
  </w:style>
  <w:style w:type="paragraph" w:customStyle="1" w:styleId="210">
    <w:name w:val="Char7"/>
    <w:basedOn w:val="1"/>
    <w:autoRedefine/>
    <w:qFormat/>
    <w:uiPriority w:val="0"/>
    <w:rPr>
      <w:kern w:val="0"/>
    </w:rPr>
  </w:style>
  <w:style w:type="paragraph" w:customStyle="1" w:styleId="211">
    <w:name w:val="Char6"/>
    <w:basedOn w:val="1"/>
    <w:autoRedefine/>
    <w:qFormat/>
    <w:uiPriority w:val="0"/>
    <w:rPr>
      <w:kern w:val="0"/>
    </w:rPr>
  </w:style>
  <w:style w:type="paragraph" w:customStyle="1" w:styleId="212">
    <w:name w:val="Char5"/>
    <w:basedOn w:val="1"/>
    <w:autoRedefine/>
    <w:qFormat/>
    <w:uiPriority w:val="0"/>
    <w:rPr>
      <w:kern w:val="0"/>
    </w:rPr>
  </w:style>
  <w:style w:type="paragraph" w:customStyle="1" w:styleId="213">
    <w:name w:val="Char10"/>
    <w:basedOn w:val="1"/>
    <w:autoRedefine/>
    <w:qFormat/>
    <w:uiPriority w:val="0"/>
    <w:rPr>
      <w:kern w:val="0"/>
    </w:rPr>
  </w:style>
  <w:style w:type="character" w:customStyle="1" w:styleId="214">
    <w:name w:val="font91"/>
    <w:basedOn w:val="40"/>
    <w:autoRedefine/>
    <w:qFormat/>
    <w:uiPriority w:val="0"/>
    <w:rPr>
      <w:rFonts w:hint="eastAsia" w:ascii="宋体" w:hAnsi="宋体" w:eastAsia="宋体" w:cs="宋体"/>
      <w:b/>
      <w:bCs/>
      <w:color w:val="000000"/>
      <w:sz w:val="22"/>
      <w:szCs w:val="22"/>
      <w:u w:val="none"/>
    </w:rPr>
  </w:style>
  <w:style w:type="paragraph" w:customStyle="1" w:styleId="215">
    <w:name w:val="样式 首行缩进:  0.99 厘米 行距: 1.5 倍行距"/>
    <w:basedOn w:val="1"/>
    <w:autoRedefine/>
    <w:qFormat/>
    <w:uiPriority w:val="0"/>
    <w:pPr>
      <w:spacing w:line="355" w:lineRule="auto"/>
      <w:ind w:firstLine="200" w:firstLineChars="200"/>
    </w:pPr>
    <w:rPr>
      <w:rFonts w:ascii="宋体" w:hAnsi="宋体" w:eastAsia="仿宋_GB2312" w:cs="宋体"/>
      <w:kern w:val="0"/>
      <w:sz w:val="24"/>
      <w:szCs w:val="28"/>
    </w:rPr>
  </w:style>
  <w:style w:type="character" w:customStyle="1" w:styleId="216">
    <w:name w:val="font71"/>
    <w:basedOn w:val="40"/>
    <w:autoRedefine/>
    <w:qFormat/>
    <w:uiPriority w:val="0"/>
    <w:rPr>
      <w:rFonts w:hint="eastAsia" w:ascii="宋体" w:hAnsi="宋体" w:eastAsia="宋体" w:cs="宋体"/>
      <w:color w:val="000000"/>
      <w:sz w:val="21"/>
      <w:szCs w:val="21"/>
      <w:u w:val="none"/>
    </w:rPr>
  </w:style>
  <w:style w:type="paragraph" w:customStyle="1" w:styleId="217">
    <w:name w:val="表格中文字"/>
    <w:basedOn w:val="1"/>
    <w:autoRedefine/>
    <w:qFormat/>
    <w:uiPriority w:val="0"/>
    <w:pPr>
      <w:spacing w:line="240" w:lineRule="atLeast"/>
      <w:ind w:firstLine="720" w:firstLineChars="200"/>
      <w:jc w:val="center"/>
    </w:pPr>
  </w:style>
  <w:style w:type="paragraph" w:customStyle="1" w:styleId="218">
    <w:name w:val="表头文字"/>
    <w:basedOn w:val="102"/>
    <w:link w:val="219"/>
    <w:autoRedefine/>
    <w:qFormat/>
    <w:uiPriority w:val="0"/>
    <w:pPr>
      <w:spacing w:line="520" w:lineRule="exact"/>
      <w:jc w:val="center"/>
    </w:pPr>
    <w:rPr>
      <w:b/>
      <w:color w:val="0000FF"/>
      <w:kern w:val="0"/>
      <w:sz w:val="24"/>
      <w:szCs w:val="20"/>
    </w:rPr>
  </w:style>
  <w:style w:type="character" w:customStyle="1" w:styleId="219">
    <w:name w:val="表头文字 Char"/>
    <w:link w:val="218"/>
    <w:autoRedefine/>
    <w:qFormat/>
    <w:uiPriority w:val="0"/>
    <w:rPr>
      <w:b/>
      <w:color w:val="0000FF"/>
      <w:sz w:val="24"/>
    </w:rPr>
  </w:style>
  <w:style w:type="paragraph" w:customStyle="1" w:styleId="220">
    <w:name w:val="表号文字"/>
    <w:basedOn w:val="218"/>
    <w:autoRedefine/>
    <w:qFormat/>
    <w:uiPriority w:val="0"/>
    <w:pPr>
      <w:spacing w:line="240" w:lineRule="auto"/>
      <w:jc w:val="left"/>
    </w:pPr>
    <w:rPr>
      <w:b w:val="0"/>
      <w:sz w:val="21"/>
    </w:rPr>
  </w:style>
  <w:style w:type="paragraph" w:customStyle="1" w:styleId="221">
    <w:name w:val="3级标题"/>
    <w:basedOn w:val="1"/>
    <w:autoRedefine/>
    <w:qFormat/>
    <w:uiPriority w:val="0"/>
    <w:pPr>
      <w:spacing w:line="520" w:lineRule="exact"/>
      <w:ind w:firstLine="720" w:firstLineChars="200"/>
      <w:outlineLvl w:val="2"/>
    </w:pPr>
    <w:rPr>
      <w:b/>
      <w:kern w:val="0"/>
      <w:sz w:val="24"/>
    </w:rPr>
  </w:style>
  <w:style w:type="paragraph" w:customStyle="1" w:styleId="222">
    <w:name w:val="图名格式"/>
    <w:basedOn w:val="102"/>
    <w:autoRedefine/>
    <w:qFormat/>
    <w:uiPriority w:val="0"/>
    <w:pPr>
      <w:spacing w:afterLines="50" w:line="240" w:lineRule="auto"/>
      <w:jc w:val="center"/>
    </w:pPr>
    <w:rPr>
      <w:kern w:val="0"/>
      <w:sz w:val="24"/>
      <w:szCs w:val="20"/>
    </w:rPr>
  </w:style>
  <w:style w:type="character" w:customStyle="1" w:styleId="223">
    <w:name w:val="font101"/>
    <w:basedOn w:val="40"/>
    <w:autoRedefine/>
    <w:qFormat/>
    <w:uiPriority w:val="0"/>
    <w:rPr>
      <w:rFonts w:hint="default" w:ascii="Times New Roman" w:hAnsi="Times New Roman" w:cs="Times New Roman"/>
      <w:color w:val="000000"/>
      <w:sz w:val="22"/>
      <w:szCs w:val="22"/>
      <w:u w:val="none"/>
    </w:rPr>
  </w:style>
  <w:style w:type="character" w:customStyle="1" w:styleId="224">
    <w:name w:val="font12"/>
    <w:basedOn w:val="40"/>
    <w:autoRedefine/>
    <w:qFormat/>
    <w:uiPriority w:val="0"/>
    <w:rPr>
      <w:rFonts w:hint="eastAsia" w:ascii="宋体" w:hAnsi="宋体" w:eastAsia="宋体" w:cs="宋体"/>
      <w:color w:val="000000"/>
      <w:sz w:val="22"/>
      <w:szCs w:val="22"/>
      <w:u w:val="none"/>
    </w:rPr>
  </w:style>
  <w:style w:type="character" w:customStyle="1" w:styleId="225">
    <w:name w:val="font81"/>
    <w:basedOn w:val="40"/>
    <w:autoRedefine/>
    <w:qFormat/>
    <w:uiPriority w:val="0"/>
    <w:rPr>
      <w:rFonts w:hint="default" w:ascii="Calibri" w:hAnsi="Calibri" w:cs="Calibri"/>
      <w:color w:val="000000"/>
      <w:sz w:val="21"/>
      <w:szCs w:val="21"/>
      <w:u w:val="none"/>
    </w:rPr>
  </w:style>
  <w:style w:type="paragraph" w:customStyle="1" w:styleId="226">
    <w:name w:val="标准"/>
    <w:autoRedefine/>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27">
    <w:name w:val="0正文"/>
    <w:basedOn w:val="16"/>
    <w:autoRedefine/>
    <w:qFormat/>
    <w:uiPriority w:val="0"/>
    <w:pPr>
      <w:spacing w:line="360" w:lineRule="auto"/>
      <w:ind w:firstLine="200" w:firstLineChars="200"/>
    </w:pPr>
    <w:rPr>
      <w:rFonts w:ascii="Calibri" w:hAnsi="Calibri" w:eastAsia="仿宋" w:cs="宋体"/>
      <w:kern w:val="0"/>
      <w:sz w:val="24"/>
      <w:szCs w:val="20"/>
    </w:rPr>
  </w:style>
  <w:style w:type="character" w:customStyle="1" w:styleId="228">
    <w:name w:val="表头编号 Char"/>
    <w:basedOn w:val="84"/>
    <w:link w:val="97"/>
    <w:qFormat/>
    <w:uiPriority w:val="0"/>
  </w:style>
  <w:style w:type="paragraph" w:customStyle="1" w:styleId="229">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30">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31">
    <w:name w:val="表格文字-mjs"/>
    <w:next w:val="1"/>
    <w:qFormat/>
    <w:uiPriority w:val="0"/>
    <w:pPr>
      <w:jc w:val="center"/>
    </w:pPr>
    <w:rPr>
      <w:rFonts w:ascii="Times New Roman" w:hAnsi="Times New Roman" w:eastAsia="宋体" w:cs="Times New Roman"/>
      <w:sz w:val="21"/>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CE5791F-1005-4467-92B5-E251643011DF}">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26</Pages>
  <Words>3217</Words>
  <Characters>5633</Characters>
  <Lines>78</Lines>
  <Paragraphs>22</Paragraphs>
  <TotalTime>2518</TotalTime>
  <ScaleCrop>false</ScaleCrop>
  <LinksUpToDate>false</LinksUpToDate>
  <CharactersWithSpaces>5697</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2024-04-19T01:12:00Z</cp:lastPrinted>
  <dcterms:modified xsi:type="dcterms:W3CDTF">2025-08-05T07:57:35Z</dcterms:modified>
  <dc:title>石柱土家族自治县水利局</dc:title>
  <cp:revision>430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eyJoZGlkIjoiM2VmN2NkNzlhZDllNTk4ZDQyYWY1YjAzNzZkNTk2YWEiLCJ1c2VySWQiOiIxMzAwNjA3NzU5In0=</vt:lpwstr>
  </property>
  <property fmtid="{D5CDD505-2E9C-101B-9397-08002B2CF9AE}" pid="4" name="ICV">
    <vt:lpwstr>9AC0F73B9B9844228EDC9588EE25321C_12</vt:lpwstr>
  </property>
</Properties>
</file>