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6B" w:rsidRDefault="00E9063A">
      <w:pPr>
        <w:spacing w:line="580" w:lineRule="exact"/>
        <w:rPr>
          <w:rFonts w:ascii="方正仿宋_GBK" w:eastAsia="方正仿宋_GBK"/>
          <w:color w:val="FF0000"/>
          <w:sz w:val="32"/>
          <w:szCs w:val="32"/>
        </w:rPr>
      </w:pPr>
      <w:r>
        <w:rPr>
          <w:rFonts w:ascii="方正仿宋_GBK" w:eastAsia="方正仿宋_GBK" w:hint="eastAsia"/>
          <w:color w:val="FF0000"/>
          <w:sz w:val="32"/>
          <w:szCs w:val="32"/>
        </w:rPr>
        <w:t xml:space="preserve"> </w:t>
      </w:r>
    </w:p>
    <w:p w:rsidR="000E136B" w:rsidRDefault="000E136B">
      <w:pPr>
        <w:spacing w:line="580" w:lineRule="exact"/>
        <w:rPr>
          <w:rFonts w:ascii="方正仿宋_GBK" w:eastAsia="方正仿宋_GBK"/>
          <w:color w:val="FF0000"/>
          <w:sz w:val="32"/>
          <w:szCs w:val="32"/>
        </w:rPr>
      </w:pPr>
    </w:p>
    <w:p w:rsidR="000E136B" w:rsidRDefault="000E136B">
      <w:pPr>
        <w:spacing w:line="580" w:lineRule="exact"/>
        <w:rPr>
          <w:rFonts w:ascii="方正仿宋_GBK" w:eastAsia="方正仿宋_GBK"/>
          <w:color w:val="FF0000"/>
          <w:sz w:val="32"/>
          <w:szCs w:val="32"/>
        </w:rPr>
      </w:pPr>
    </w:p>
    <w:p w:rsidR="000E136B" w:rsidRDefault="000E136B">
      <w:pPr>
        <w:spacing w:line="580" w:lineRule="exact"/>
        <w:rPr>
          <w:rFonts w:ascii="方正仿宋_GBK" w:eastAsia="方正仿宋_GBK"/>
          <w:color w:val="FF0000"/>
          <w:sz w:val="32"/>
          <w:szCs w:val="32"/>
        </w:rPr>
      </w:pPr>
    </w:p>
    <w:p w:rsidR="000E136B" w:rsidRDefault="000E136B">
      <w:pPr>
        <w:spacing w:line="580" w:lineRule="exact"/>
        <w:rPr>
          <w:rFonts w:ascii="方正仿宋_GBK" w:eastAsia="方正仿宋_GBK"/>
          <w:color w:val="FF0000"/>
          <w:sz w:val="32"/>
          <w:szCs w:val="32"/>
        </w:rPr>
      </w:pPr>
    </w:p>
    <w:p w:rsidR="000E136B" w:rsidRDefault="000E136B">
      <w:pPr>
        <w:spacing w:line="560" w:lineRule="exact"/>
        <w:rPr>
          <w:rFonts w:ascii="方正仿宋_GBK" w:eastAsia="方正仿宋_GBK"/>
          <w:color w:val="FF0000"/>
          <w:sz w:val="32"/>
          <w:szCs w:val="32"/>
        </w:rPr>
      </w:pPr>
    </w:p>
    <w:p w:rsidR="000E136B" w:rsidRDefault="000E136B">
      <w:pPr>
        <w:spacing w:line="800" w:lineRule="exact"/>
        <w:rPr>
          <w:rFonts w:ascii="方正仿宋_GBK" w:eastAsia="方正仿宋_GBK"/>
          <w:color w:val="FF0000"/>
          <w:sz w:val="32"/>
          <w:szCs w:val="32"/>
        </w:rPr>
      </w:pPr>
      <w:bookmarkStart w:id="0" w:name="_GoBack"/>
      <w:bookmarkEnd w:id="0"/>
    </w:p>
    <w:p w:rsidR="000E136B" w:rsidRDefault="00B45EE5">
      <w:pPr>
        <w:spacing w:line="560" w:lineRule="exact"/>
        <w:ind w:firstLineChars="150" w:firstLine="480"/>
        <w:jc w:val="center"/>
        <w:rPr>
          <w:rFonts w:ascii="方正仿宋_GBK" w:eastAsia="方正仿宋_GBK"/>
          <w:sz w:val="32"/>
          <w:szCs w:val="32"/>
        </w:rPr>
      </w:pPr>
      <w:r>
        <w:rPr>
          <w:rFonts w:ascii="方正仿宋_GBK" w:eastAsia="方正仿宋_GBK" w:hint="eastAsia"/>
          <w:sz w:val="32"/>
          <w:szCs w:val="32"/>
        </w:rPr>
        <w:t>石柱水</w:t>
      </w:r>
      <w:r w:rsidR="00F9449C">
        <w:rPr>
          <w:rFonts w:ascii="方正仿宋_GBK" w:eastAsia="方正仿宋_GBK" w:hint="eastAsia"/>
          <w:sz w:val="32"/>
          <w:szCs w:val="32"/>
        </w:rPr>
        <w:t>利</w:t>
      </w:r>
      <w:r>
        <w:rPr>
          <w:rFonts w:ascii="方正仿宋_GBK" w:eastAsia="方正仿宋_GBK" w:hint="eastAsia"/>
          <w:sz w:val="32"/>
          <w:szCs w:val="32"/>
        </w:rPr>
        <w:t>许可〔20</w:t>
      </w:r>
      <w:r w:rsidR="004769E7">
        <w:rPr>
          <w:rFonts w:ascii="方正仿宋_GBK" w:eastAsia="方正仿宋_GBK" w:hint="eastAsia"/>
          <w:sz w:val="32"/>
          <w:szCs w:val="32"/>
        </w:rPr>
        <w:t>2</w:t>
      </w:r>
      <w:r w:rsidR="00C237CE">
        <w:rPr>
          <w:rFonts w:ascii="方正仿宋_GBK" w:eastAsia="方正仿宋_GBK" w:hint="eastAsia"/>
          <w:sz w:val="32"/>
          <w:szCs w:val="32"/>
        </w:rPr>
        <w:t>4</w:t>
      </w:r>
      <w:r>
        <w:rPr>
          <w:rFonts w:ascii="方正仿宋_GBK" w:eastAsia="方正仿宋_GBK" w:hint="eastAsia"/>
          <w:sz w:val="32"/>
          <w:szCs w:val="32"/>
        </w:rPr>
        <w:t>〕</w:t>
      </w:r>
      <w:r w:rsidR="004820E1">
        <w:rPr>
          <w:rFonts w:ascii="方正仿宋_GBK" w:eastAsia="方正仿宋_GBK" w:hint="eastAsia"/>
          <w:sz w:val="32"/>
          <w:szCs w:val="32"/>
        </w:rPr>
        <w:t>113</w:t>
      </w:r>
      <w:r>
        <w:rPr>
          <w:rFonts w:ascii="方正仿宋_GBK" w:eastAsia="方正仿宋_GBK" w:hint="eastAsia"/>
          <w:sz w:val="32"/>
          <w:szCs w:val="32"/>
        </w:rPr>
        <w:t>号</w:t>
      </w:r>
    </w:p>
    <w:p w:rsidR="000E136B" w:rsidRDefault="000E136B">
      <w:pPr>
        <w:jc w:val="center"/>
        <w:rPr>
          <w:rFonts w:ascii="方正仿宋_GBK" w:eastAsia="方正仿宋_GBK"/>
          <w:sz w:val="32"/>
          <w:szCs w:val="32"/>
        </w:rPr>
      </w:pPr>
    </w:p>
    <w:p w:rsidR="000E136B" w:rsidRPr="0025071A" w:rsidRDefault="000E136B">
      <w:pPr>
        <w:jc w:val="center"/>
        <w:rPr>
          <w:rFonts w:ascii="方正仿宋_GBK" w:eastAsia="方正仿宋_GBK"/>
          <w:sz w:val="44"/>
          <w:szCs w:val="44"/>
        </w:rPr>
      </w:pPr>
    </w:p>
    <w:p w:rsidR="000E136B" w:rsidRPr="0025071A" w:rsidRDefault="00B45EE5">
      <w:pPr>
        <w:spacing w:line="560" w:lineRule="exact"/>
        <w:jc w:val="center"/>
        <w:rPr>
          <w:rFonts w:ascii="方正小标宋_GBK" w:eastAsia="方正小标宋_GBK"/>
          <w:color w:val="000000" w:themeColor="text1"/>
          <w:sz w:val="44"/>
          <w:szCs w:val="44"/>
        </w:rPr>
      </w:pPr>
      <w:r w:rsidRPr="0025071A">
        <w:rPr>
          <w:rFonts w:ascii="方正小标宋_GBK" w:eastAsia="方正小标宋_GBK" w:hint="eastAsia"/>
          <w:color w:val="000000" w:themeColor="text1"/>
          <w:sz w:val="44"/>
          <w:szCs w:val="44"/>
        </w:rPr>
        <w:t>石柱土家族自治县水</w:t>
      </w:r>
      <w:r w:rsidR="00F9449C" w:rsidRPr="0025071A">
        <w:rPr>
          <w:rFonts w:ascii="方正小标宋_GBK" w:eastAsia="方正小标宋_GBK" w:hint="eastAsia"/>
          <w:color w:val="000000" w:themeColor="text1"/>
          <w:sz w:val="44"/>
          <w:szCs w:val="44"/>
        </w:rPr>
        <w:t>利</w:t>
      </w:r>
      <w:r w:rsidRPr="0025071A">
        <w:rPr>
          <w:rFonts w:ascii="方正小标宋_GBK" w:eastAsia="方正小标宋_GBK" w:hint="eastAsia"/>
          <w:color w:val="000000" w:themeColor="text1"/>
          <w:sz w:val="44"/>
          <w:szCs w:val="44"/>
        </w:rPr>
        <w:t>局</w:t>
      </w:r>
    </w:p>
    <w:p w:rsidR="004820E1" w:rsidRDefault="00B45EE5" w:rsidP="004820E1">
      <w:pPr>
        <w:spacing w:line="560" w:lineRule="exact"/>
        <w:jc w:val="center"/>
        <w:rPr>
          <w:rFonts w:ascii="方正小标宋_GBK" w:eastAsia="方正小标宋_GBK" w:hint="eastAsia"/>
          <w:color w:val="000000" w:themeColor="text1"/>
          <w:sz w:val="44"/>
          <w:szCs w:val="44"/>
        </w:rPr>
      </w:pPr>
      <w:r w:rsidRPr="0025071A">
        <w:rPr>
          <w:rFonts w:ascii="方正小标宋_GBK" w:eastAsia="方正小标宋_GBK" w:hint="eastAsia"/>
          <w:color w:val="000000" w:themeColor="text1"/>
          <w:sz w:val="44"/>
          <w:szCs w:val="44"/>
        </w:rPr>
        <w:t>关于</w:t>
      </w:r>
      <w:r w:rsidR="004820E1">
        <w:rPr>
          <w:rFonts w:ascii="方正小标宋_GBK" w:eastAsia="方正小标宋_GBK" w:hint="eastAsia"/>
          <w:color w:val="000000" w:themeColor="text1"/>
          <w:sz w:val="44"/>
          <w:szCs w:val="44"/>
        </w:rPr>
        <w:t>石柱县小水电生态流量在线监视监测设备升级改造项目</w:t>
      </w:r>
      <w:r w:rsidRPr="0025071A">
        <w:rPr>
          <w:rFonts w:ascii="方正小标宋_GBK" w:eastAsia="方正小标宋_GBK" w:hint="eastAsia"/>
          <w:color w:val="000000" w:themeColor="text1"/>
          <w:sz w:val="44"/>
          <w:szCs w:val="44"/>
        </w:rPr>
        <w:t>初步设计报告</w:t>
      </w:r>
    </w:p>
    <w:p w:rsidR="000E136B" w:rsidRPr="0025071A" w:rsidRDefault="00F90226" w:rsidP="004820E1">
      <w:pPr>
        <w:spacing w:line="560" w:lineRule="exact"/>
        <w:jc w:val="center"/>
        <w:rPr>
          <w:rFonts w:ascii="方正小标宋_GBK" w:eastAsia="方正小标宋_GBK"/>
          <w:color w:val="000000" w:themeColor="text1"/>
          <w:sz w:val="44"/>
          <w:szCs w:val="44"/>
        </w:rPr>
      </w:pPr>
      <w:r w:rsidRPr="0025071A">
        <w:rPr>
          <w:rFonts w:ascii="方正小标宋_GBK" w:eastAsia="方正小标宋_GBK" w:hint="eastAsia"/>
          <w:color w:val="000000" w:themeColor="text1"/>
          <w:sz w:val="44"/>
          <w:szCs w:val="44"/>
        </w:rPr>
        <w:t>准予行政许可的决定</w:t>
      </w:r>
    </w:p>
    <w:p w:rsidR="000E136B" w:rsidRDefault="000E136B">
      <w:pPr>
        <w:snapToGrid w:val="0"/>
        <w:spacing w:line="560" w:lineRule="exact"/>
        <w:rPr>
          <w:rFonts w:eastAsia="方正仿宋_GBK"/>
          <w:sz w:val="32"/>
          <w:szCs w:val="32"/>
        </w:rPr>
      </w:pPr>
    </w:p>
    <w:p w:rsidR="000E136B" w:rsidRDefault="00DE67BE" w:rsidP="00D7487E">
      <w:pPr>
        <w:spacing w:line="560" w:lineRule="exact"/>
        <w:rPr>
          <w:rFonts w:ascii="方正仿宋_GBK" w:eastAsia="方正仿宋_GBK" w:hAnsi="仿宋"/>
          <w:color w:val="000000" w:themeColor="text1"/>
          <w:sz w:val="32"/>
          <w:szCs w:val="32"/>
        </w:rPr>
      </w:pPr>
      <w:r>
        <w:rPr>
          <w:rFonts w:ascii="方正仿宋_GBK" w:eastAsia="方正仿宋_GBK" w:hAnsi="仿宋" w:hint="eastAsia"/>
          <w:color w:val="000000" w:themeColor="text1"/>
          <w:sz w:val="32"/>
          <w:szCs w:val="32"/>
        </w:rPr>
        <w:t>石柱土家族自治县水利工程服务站</w:t>
      </w:r>
      <w:r w:rsidR="00B45EE5">
        <w:rPr>
          <w:rFonts w:ascii="方正仿宋_GBK" w:eastAsia="方正仿宋_GBK" w:hAnsi="仿宋" w:hint="eastAsia"/>
          <w:color w:val="000000" w:themeColor="text1"/>
          <w:sz w:val="32"/>
          <w:szCs w:val="32"/>
        </w:rPr>
        <w:t>：</w:t>
      </w:r>
    </w:p>
    <w:p w:rsidR="000E136B" w:rsidRPr="00AD58A0" w:rsidRDefault="00B45EE5" w:rsidP="00D7487E">
      <w:pPr>
        <w:spacing w:line="56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你</w:t>
      </w:r>
      <w:r w:rsidR="00DE67BE">
        <w:rPr>
          <w:rFonts w:ascii="方正仿宋_GBK" w:eastAsia="方正仿宋_GBK" w:hint="eastAsia"/>
          <w:color w:val="000000" w:themeColor="text1"/>
          <w:sz w:val="32"/>
          <w:szCs w:val="32"/>
        </w:rPr>
        <w:t>站</w:t>
      </w:r>
      <w:r>
        <w:rPr>
          <w:rFonts w:ascii="方正仿宋_GBK" w:eastAsia="方正仿宋_GBK" w:hint="eastAsia"/>
          <w:color w:val="000000" w:themeColor="text1"/>
          <w:sz w:val="32"/>
          <w:szCs w:val="32"/>
        </w:rPr>
        <w:t>报来《</w:t>
      </w:r>
      <w:r w:rsidR="004820E1">
        <w:rPr>
          <w:rFonts w:ascii="方正仿宋_GBK" w:eastAsia="方正仿宋_GBK" w:hint="eastAsia"/>
          <w:color w:val="000000" w:themeColor="text1"/>
          <w:sz w:val="32"/>
          <w:szCs w:val="32"/>
        </w:rPr>
        <w:t>石柱县小水电站生态流量在线监视监测设备升级改造项目</w:t>
      </w:r>
      <w:r w:rsidR="00D74402">
        <w:rPr>
          <w:rFonts w:ascii="方正仿宋_GBK" w:eastAsia="方正仿宋_GBK" w:hint="eastAsia"/>
          <w:color w:val="000000" w:themeColor="text1"/>
          <w:sz w:val="32"/>
          <w:szCs w:val="32"/>
        </w:rPr>
        <w:t>初步设计</w:t>
      </w:r>
      <w:r w:rsidR="00A061CB">
        <w:rPr>
          <w:rFonts w:ascii="方正仿宋_GBK" w:eastAsia="方正仿宋_GBK" w:hint="eastAsia"/>
          <w:color w:val="000000" w:themeColor="text1"/>
          <w:sz w:val="32"/>
          <w:szCs w:val="32"/>
        </w:rPr>
        <w:t>报告</w:t>
      </w:r>
      <w:r>
        <w:rPr>
          <w:rFonts w:ascii="方正仿宋_GBK" w:eastAsia="方正仿宋_GBK" w:hint="eastAsia"/>
          <w:color w:val="000000" w:themeColor="text1"/>
          <w:sz w:val="32"/>
          <w:szCs w:val="32"/>
        </w:rPr>
        <w:t>》（以下简称《报告》）的</w:t>
      </w:r>
      <w:r w:rsidR="001337FB">
        <w:rPr>
          <w:rFonts w:ascii="方正仿宋_GBK" w:eastAsia="方正仿宋_GBK" w:hint="eastAsia"/>
          <w:color w:val="000000" w:themeColor="text1"/>
          <w:sz w:val="32"/>
          <w:szCs w:val="32"/>
        </w:rPr>
        <w:t>报</w:t>
      </w:r>
      <w:r w:rsidR="0006495E">
        <w:rPr>
          <w:rFonts w:ascii="方正仿宋_GBK" w:eastAsia="方正仿宋_GBK" w:hint="eastAsia"/>
          <w:color w:val="000000" w:themeColor="text1"/>
          <w:sz w:val="32"/>
          <w:szCs w:val="32"/>
        </w:rPr>
        <w:t>批</w:t>
      </w:r>
      <w:r>
        <w:rPr>
          <w:rFonts w:ascii="方正仿宋_GBK" w:eastAsia="方正仿宋_GBK" w:hint="eastAsia"/>
          <w:color w:val="000000" w:themeColor="text1"/>
          <w:sz w:val="32"/>
          <w:szCs w:val="32"/>
        </w:rPr>
        <w:t>稿及相关材料</w:t>
      </w:r>
      <w:r w:rsidR="00AD58A0">
        <w:rPr>
          <w:rFonts w:ascii="方正仿宋_GBK" w:eastAsia="方正仿宋_GBK" w:hint="eastAsia"/>
          <w:color w:val="000000" w:themeColor="text1"/>
          <w:sz w:val="32"/>
          <w:szCs w:val="32"/>
        </w:rPr>
        <w:t>齐全</w:t>
      </w:r>
      <w:r w:rsidR="001337FB">
        <w:rPr>
          <w:rFonts w:ascii="方正仿宋_GBK" w:eastAsia="方正仿宋_GBK" w:hint="eastAsia"/>
          <w:color w:val="000000" w:themeColor="text1"/>
          <w:sz w:val="32"/>
          <w:szCs w:val="32"/>
        </w:rPr>
        <w:t>，</w:t>
      </w:r>
      <w:r w:rsidR="00AD58A0">
        <w:rPr>
          <w:rFonts w:ascii="方正仿宋_GBK" w:eastAsia="方正仿宋_GBK" w:hint="eastAsia"/>
          <w:color w:val="000000" w:themeColor="text1"/>
          <w:sz w:val="32"/>
          <w:szCs w:val="32"/>
        </w:rPr>
        <w:t>基本同意</w:t>
      </w:r>
      <w:r w:rsidR="006545A2">
        <w:rPr>
          <w:rFonts w:ascii="方正仿宋_GBK" w:eastAsia="方正仿宋_GBK" w:hint="eastAsia"/>
          <w:color w:val="000000" w:themeColor="text1"/>
          <w:sz w:val="32"/>
          <w:szCs w:val="32"/>
        </w:rPr>
        <w:t>该</w:t>
      </w:r>
      <w:r w:rsidR="00AD58A0">
        <w:rPr>
          <w:rFonts w:ascii="方正仿宋_GBK" w:eastAsia="方正仿宋_GBK" w:hint="eastAsia"/>
          <w:color w:val="000000" w:themeColor="text1"/>
          <w:sz w:val="32"/>
          <w:szCs w:val="32"/>
        </w:rPr>
        <w:t>工程</w:t>
      </w:r>
      <w:r w:rsidR="006545A2">
        <w:rPr>
          <w:rFonts w:ascii="方正仿宋_GBK" w:eastAsia="方正仿宋_GBK" w:hint="eastAsia"/>
          <w:color w:val="000000" w:themeColor="text1"/>
          <w:sz w:val="32"/>
          <w:szCs w:val="32"/>
        </w:rPr>
        <w:t>初步设计</w:t>
      </w:r>
      <w:r w:rsidR="0006495E">
        <w:rPr>
          <w:rFonts w:ascii="方正仿宋_GBK" w:eastAsia="方正仿宋_GBK" w:hint="eastAsia"/>
          <w:color w:val="000000" w:themeColor="text1"/>
          <w:sz w:val="32"/>
          <w:szCs w:val="32"/>
        </w:rPr>
        <w:t>报告</w:t>
      </w:r>
      <w:r w:rsidR="00BE3642">
        <w:rPr>
          <w:rFonts w:ascii="方正仿宋_GBK" w:eastAsia="方正仿宋_GBK" w:hint="eastAsia"/>
          <w:color w:val="000000" w:themeColor="text1"/>
          <w:sz w:val="32"/>
          <w:szCs w:val="32"/>
        </w:rPr>
        <w:t>。</w:t>
      </w:r>
      <w:r w:rsidR="006545A2">
        <w:rPr>
          <w:rFonts w:ascii="方正仿宋_GBK" w:eastAsia="方正仿宋_GBK" w:hint="eastAsia"/>
          <w:color w:val="000000" w:themeColor="text1"/>
          <w:sz w:val="32"/>
          <w:szCs w:val="32"/>
        </w:rPr>
        <w:t>结合专家审查意见，</w:t>
      </w:r>
      <w:r>
        <w:rPr>
          <w:rFonts w:ascii="方正仿宋_GBK" w:eastAsia="方正仿宋_GBK" w:hAnsi="宋体" w:cs="宋体" w:hint="eastAsia"/>
          <w:color w:val="000000" w:themeColor="text1"/>
          <w:kern w:val="0"/>
          <w:sz w:val="32"/>
          <w:szCs w:val="32"/>
        </w:rPr>
        <w:t>现</w:t>
      </w:r>
      <w:r w:rsidR="0076700F">
        <w:rPr>
          <w:rFonts w:ascii="方正仿宋_GBK" w:eastAsia="方正仿宋_GBK" w:hAnsi="宋体" w:cs="宋体" w:hint="eastAsia"/>
          <w:color w:val="000000" w:themeColor="text1"/>
          <w:kern w:val="0"/>
          <w:sz w:val="32"/>
          <w:szCs w:val="32"/>
        </w:rPr>
        <w:t>行政许可决定</w:t>
      </w:r>
      <w:r>
        <w:rPr>
          <w:rFonts w:ascii="方正仿宋_GBK" w:eastAsia="方正仿宋_GBK" w:hAnsi="宋体" w:cs="宋体" w:hint="eastAsia"/>
          <w:color w:val="000000" w:themeColor="text1"/>
          <w:kern w:val="0"/>
          <w:sz w:val="32"/>
          <w:szCs w:val="32"/>
        </w:rPr>
        <w:t>如下：</w:t>
      </w:r>
    </w:p>
    <w:p w:rsidR="000E136B" w:rsidRPr="00B71C1E" w:rsidRDefault="00B71C1E" w:rsidP="00D7487E">
      <w:pPr>
        <w:pStyle w:val="a5"/>
        <w:spacing w:line="560" w:lineRule="exact"/>
        <w:ind w:firstLine="640"/>
        <w:outlineLvl w:val="0"/>
        <w:rPr>
          <w:rFonts w:ascii="方正黑体_GBK" w:eastAsia="方正黑体_GBK"/>
          <w:sz w:val="32"/>
          <w:szCs w:val="32"/>
        </w:rPr>
      </w:pPr>
      <w:r>
        <w:rPr>
          <w:rFonts w:ascii="方正黑体_GBK" w:eastAsia="方正黑体_GBK" w:hint="eastAsia"/>
          <w:sz w:val="32"/>
          <w:szCs w:val="32"/>
        </w:rPr>
        <w:t>一、工程基本情况</w:t>
      </w:r>
    </w:p>
    <w:p w:rsidR="00D0312C" w:rsidRPr="00D0312C" w:rsidRDefault="00D0312C" w:rsidP="00D0312C">
      <w:pPr>
        <w:spacing w:line="560" w:lineRule="exact"/>
        <w:ind w:firstLineChars="200" w:firstLine="640"/>
        <w:rPr>
          <w:rFonts w:ascii="方正仿宋_GBK" w:eastAsia="方正仿宋_GBK" w:hint="eastAsia"/>
          <w:color w:val="000000" w:themeColor="text1"/>
          <w:sz w:val="32"/>
          <w:szCs w:val="32"/>
        </w:rPr>
      </w:pPr>
      <w:r w:rsidRPr="00D0312C">
        <w:rPr>
          <w:rFonts w:ascii="方正仿宋_GBK" w:eastAsia="方正仿宋_GBK" w:hint="eastAsia"/>
          <w:color w:val="000000" w:themeColor="text1"/>
          <w:sz w:val="32"/>
          <w:szCs w:val="32"/>
        </w:rPr>
        <w:lastRenderedPageBreak/>
        <w:t>项目位于石柱县马武河、官渡河、悦崃河等17条河流的56座小水电站。工程主要任务是通过升级改造小水电站的生态流量在线监视监测设备，提高设备的性能和可靠性，加强生态流量的监测能力，优化小水电站流域的生态调度，提升监视监测及安全管理水平，促进数字化转型，提升数字管理水平，降低运维成本，增强合规性，提升服务质量，从而实现经济和生态环境的可持续发展。</w:t>
      </w:r>
    </w:p>
    <w:p w:rsidR="00B71C1E" w:rsidRDefault="00B71C1E" w:rsidP="00D7487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w:t>
      </w:r>
      <w:r w:rsidR="00736F63">
        <w:rPr>
          <w:rFonts w:ascii="方正黑体_GBK" w:eastAsia="方正黑体_GBK" w:hint="eastAsia"/>
          <w:sz w:val="32"/>
          <w:szCs w:val="32"/>
        </w:rPr>
        <w:t>基本同意</w:t>
      </w:r>
      <w:r w:rsidR="00273072">
        <w:rPr>
          <w:rFonts w:ascii="方正黑体_GBK" w:eastAsia="方正黑体_GBK" w:hint="eastAsia"/>
          <w:sz w:val="32"/>
          <w:szCs w:val="32"/>
        </w:rPr>
        <w:t>设计</w:t>
      </w:r>
      <w:r w:rsidR="004C4AA8">
        <w:rPr>
          <w:rFonts w:ascii="方正黑体_GBK" w:eastAsia="方正黑体_GBK" w:hint="eastAsia"/>
          <w:sz w:val="32"/>
          <w:szCs w:val="32"/>
        </w:rPr>
        <w:t>内容</w:t>
      </w:r>
    </w:p>
    <w:p w:rsidR="00647E50" w:rsidRPr="00647E50" w:rsidRDefault="00647E50" w:rsidP="00647E50">
      <w:pPr>
        <w:pStyle w:val="a4"/>
        <w:adjustRightInd w:val="0"/>
        <w:snapToGrid w:val="0"/>
        <w:spacing w:line="540" w:lineRule="exact"/>
        <w:ind w:firstLineChars="200" w:firstLine="640"/>
        <w:rPr>
          <w:rFonts w:ascii="方正仿宋_GBK" w:eastAsia="方正仿宋_GBK" w:hint="eastAsia"/>
          <w:color w:val="000000" w:themeColor="text1"/>
          <w:sz w:val="32"/>
          <w:szCs w:val="32"/>
        </w:rPr>
      </w:pPr>
      <w:r w:rsidRPr="00647E50">
        <w:rPr>
          <w:rFonts w:ascii="方正仿宋_GBK" w:eastAsia="方正仿宋_GBK" w:hint="eastAsia"/>
          <w:color w:val="000000" w:themeColor="text1"/>
          <w:sz w:val="32"/>
          <w:szCs w:val="32"/>
        </w:rPr>
        <w:t>1、本项目主要对石柱县辖区56个小水电站进行升级改造。安装生态基流视频监控设备56套，生态基流流量监测设备56套。</w:t>
      </w:r>
    </w:p>
    <w:p w:rsidR="00647E50" w:rsidRPr="00647E50" w:rsidRDefault="00647E50" w:rsidP="00647E50">
      <w:pPr>
        <w:pStyle w:val="a4"/>
        <w:adjustRightInd w:val="0"/>
        <w:snapToGrid w:val="0"/>
        <w:spacing w:line="540" w:lineRule="exact"/>
        <w:ind w:firstLineChars="200" w:firstLine="640"/>
        <w:rPr>
          <w:rFonts w:ascii="方正仿宋_GBK" w:eastAsia="方正仿宋_GBK" w:hint="eastAsia"/>
          <w:color w:val="000000" w:themeColor="text1"/>
          <w:sz w:val="32"/>
          <w:szCs w:val="32"/>
        </w:rPr>
      </w:pPr>
      <w:r w:rsidRPr="00647E50">
        <w:rPr>
          <w:rFonts w:ascii="方正仿宋_GBK" w:eastAsia="方正仿宋_GBK" w:hint="eastAsia"/>
          <w:color w:val="000000" w:themeColor="text1"/>
          <w:sz w:val="32"/>
          <w:szCs w:val="32"/>
        </w:rPr>
        <w:t>2、对不满足生态基流</w:t>
      </w:r>
      <w:r w:rsidRPr="00647E50">
        <w:rPr>
          <w:rFonts w:ascii="方正仿宋_GBK" w:eastAsia="方正仿宋_GBK"/>
          <w:color w:val="000000" w:themeColor="text1"/>
          <w:sz w:val="32"/>
          <w:szCs w:val="32"/>
        </w:rPr>
        <w:t>下放要求的</w:t>
      </w:r>
      <w:r w:rsidRPr="00647E50">
        <w:rPr>
          <w:rFonts w:ascii="方正仿宋_GBK" w:eastAsia="方正仿宋_GBK" w:hint="eastAsia"/>
          <w:color w:val="000000" w:themeColor="text1"/>
          <w:sz w:val="32"/>
          <w:szCs w:val="32"/>
        </w:rPr>
        <w:t>管道、明渠、闸门及其他泄水形式进行改造。</w:t>
      </w:r>
    </w:p>
    <w:p w:rsidR="00647E50" w:rsidRPr="00647E50" w:rsidRDefault="00647E50" w:rsidP="00647E50">
      <w:pPr>
        <w:pStyle w:val="a4"/>
        <w:adjustRightInd w:val="0"/>
        <w:snapToGrid w:val="0"/>
        <w:spacing w:line="540" w:lineRule="exact"/>
        <w:ind w:firstLineChars="200" w:firstLine="640"/>
        <w:rPr>
          <w:rFonts w:ascii="方正仿宋_GBK" w:eastAsia="方正仿宋_GBK" w:hint="eastAsia"/>
          <w:color w:val="000000" w:themeColor="text1"/>
          <w:sz w:val="32"/>
          <w:szCs w:val="32"/>
        </w:rPr>
      </w:pPr>
      <w:r w:rsidRPr="00647E50">
        <w:rPr>
          <w:rFonts w:ascii="方正仿宋_GBK" w:eastAsia="方正仿宋_GBK" w:hint="eastAsia"/>
          <w:color w:val="000000" w:themeColor="text1"/>
          <w:sz w:val="32"/>
          <w:szCs w:val="32"/>
        </w:rPr>
        <w:t>3、对本次改造的生态基流数据汇总上传</w:t>
      </w:r>
      <w:r w:rsidRPr="00647E50">
        <w:rPr>
          <w:rFonts w:ascii="方正仿宋_GBK" w:eastAsia="方正仿宋_GBK"/>
          <w:color w:val="000000" w:themeColor="text1"/>
          <w:sz w:val="32"/>
          <w:szCs w:val="32"/>
        </w:rPr>
        <w:t>，并建设数据</w:t>
      </w:r>
      <w:r w:rsidRPr="00647E50">
        <w:rPr>
          <w:rFonts w:ascii="方正仿宋_GBK" w:eastAsia="方正仿宋_GBK" w:hint="eastAsia"/>
          <w:color w:val="000000" w:themeColor="text1"/>
          <w:sz w:val="32"/>
          <w:szCs w:val="32"/>
        </w:rPr>
        <w:t>平台，</w:t>
      </w:r>
      <w:r w:rsidRPr="00647E50">
        <w:rPr>
          <w:rFonts w:ascii="方正仿宋_GBK" w:eastAsia="方正仿宋_GBK"/>
          <w:color w:val="000000" w:themeColor="text1"/>
          <w:sz w:val="32"/>
          <w:szCs w:val="32"/>
        </w:rPr>
        <w:t>形成</w:t>
      </w:r>
      <w:r w:rsidRPr="00647E50">
        <w:rPr>
          <w:rFonts w:ascii="方正仿宋_GBK" w:eastAsia="方正仿宋_GBK" w:hint="eastAsia"/>
          <w:color w:val="000000" w:themeColor="text1"/>
          <w:sz w:val="32"/>
          <w:szCs w:val="32"/>
        </w:rPr>
        <w:t>“生态流量智慧监测软件系统”。</w:t>
      </w:r>
    </w:p>
    <w:p w:rsidR="000E136B" w:rsidRPr="00E6444D" w:rsidRDefault="008F6165" w:rsidP="00D7487E">
      <w:pPr>
        <w:spacing w:line="560" w:lineRule="exact"/>
        <w:ind w:firstLineChars="200" w:firstLine="640"/>
        <w:rPr>
          <w:rFonts w:ascii="方正黑体_GBK" w:eastAsia="方正黑体_GBK"/>
          <w:sz w:val="32"/>
          <w:szCs w:val="32"/>
        </w:rPr>
      </w:pPr>
      <w:r w:rsidRPr="00E6444D">
        <w:rPr>
          <w:rFonts w:ascii="方正黑体_GBK" w:eastAsia="方正黑体_GBK" w:hint="eastAsia"/>
          <w:sz w:val="32"/>
          <w:szCs w:val="32"/>
        </w:rPr>
        <w:t>三</w:t>
      </w:r>
      <w:r w:rsidR="00B45EE5" w:rsidRPr="00E6444D">
        <w:rPr>
          <w:rFonts w:ascii="方正黑体_GBK" w:eastAsia="方正黑体_GBK" w:hint="eastAsia"/>
          <w:sz w:val="32"/>
          <w:szCs w:val="32"/>
        </w:rPr>
        <w:t>、</w:t>
      </w:r>
      <w:r w:rsidR="00E957AB">
        <w:rPr>
          <w:rFonts w:ascii="方正黑体_GBK" w:eastAsia="方正黑体_GBK" w:hint="eastAsia"/>
          <w:sz w:val="32"/>
          <w:szCs w:val="32"/>
        </w:rPr>
        <w:t>工期</w:t>
      </w:r>
    </w:p>
    <w:p w:rsidR="000E136B" w:rsidRPr="00E6444D" w:rsidRDefault="00B45EE5" w:rsidP="00D7487E">
      <w:pPr>
        <w:pStyle w:val="a5"/>
        <w:spacing w:line="560" w:lineRule="exact"/>
        <w:ind w:firstLine="640"/>
        <w:outlineLvl w:val="0"/>
        <w:rPr>
          <w:rFonts w:ascii="方正仿宋_GBK" w:eastAsia="方正仿宋_GBK"/>
          <w:kern w:val="0"/>
          <w:sz w:val="32"/>
          <w:szCs w:val="32"/>
        </w:rPr>
      </w:pPr>
      <w:r w:rsidRPr="00E6444D">
        <w:rPr>
          <w:rFonts w:ascii="方正仿宋_GBK" w:eastAsia="方正仿宋_GBK" w:hint="eastAsia"/>
          <w:kern w:val="0"/>
          <w:sz w:val="32"/>
          <w:szCs w:val="32"/>
        </w:rPr>
        <w:t>基本同意工程</w:t>
      </w:r>
      <w:r w:rsidR="00E957AB">
        <w:rPr>
          <w:rFonts w:ascii="方正仿宋_GBK" w:eastAsia="方正仿宋_GBK" w:hint="eastAsia"/>
          <w:kern w:val="0"/>
          <w:sz w:val="32"/>
          <w:szCs w:val="32"/>
        </w:rPr>
        <w:t>总工期</w:t>
      </w:r>
      <w:r w:rsidR="00647E50">
        <w:rPr>
          <w:rFonts w:ascii="方正仿宋_GBK" w:eastAsia="方正仿宋_GBK" w:hint="eastAsia"/>
          <w:kern w:val="0"/>
          <w:sz w:val="32"/>
          <w:szCs w:val="32"/>
        </w:rPr>
        <w:t>6</w:t>
      </w:r>
      <w:r w:rsidR="00E957AB">
        <w:rPr>
          <w:rFonts w:ascii="方正仿宋_GBK" w:eastAsia="方正仿宋_GBK" w:hint="eastAsia"/>
          <w:kern w:val="0"/>
          <w:sz w:val="32"/>
          <w:szCs w:val="32"/>
        </w:rPr>
        <w:t>个月</w:t>
      </w:r>
      <w:r w:rsidRPr="00E6444D">
        <w:rPr>
          <w:rFonts w:ascii="方正仿宋_GBK" w:eastAsia="方正仿宋_GBK" w:hint="eastAsia"/>
          <w:kern w:val="0"/>
          <w:sz w:val="32"/>
          <w:szCs w:val="32"/>
        </w:rPr>
        <w:t>。</w:t>
      </w:r>
    </w:p>
    <w:p w:rsidR="000E136B" w:rsidRDefault="008F6165" w:rsidP="00D7487E">
      <w:pPr>
        <w:spacing w:line="560" w:lineRule="exact"/>
        <w:ind w:firstLineChars="200" w:firstLine="640"/>
        <w:rPr>
          <w:rFonts w:ascii="方正黑体_GBK" w:eastAsia="方正黑体_GBK"/>
          <w:sz w:val="32"/>
          <w:szCs w:val="32"/>
        </w:rPr>
      </w:pPr>
      <w:r w:rsidRPr="00E6444D">
        <w:rPr>
          <w:rFonts w:ascii="方正黑体_GBK" w:eastAsia="方正黑体_GBK" w:hint="eastAsia"/>
          <w:sz w:val="32"/>
          <w:szCs w:val="32"/>
        </w:rPr>
        <w:t>四</w:t>
      </w:r>
      <w:r w:rsidR="00B45EE5" w:rsidRPr="00E6444D">
        <w:rPr>
          <w:rFonts w:ascii="方正黑体_GBK" w:eastAsia="方正黑体_GBK" w:hint="eastAsia"/>
          <w:sz w:val="32"/>
          <w:szCs w:val="32"/>
        </w:rPr>
        <w:t>、工程投资</w:t>
      </w:r>
    </w:p>
    <w:p w:rsidR="002B2BEC" w:rsidRPr="002B2BEC" w:rsidRDefault="002B2BEC" w:rsidP="00D7487E">
      <w:pPr>
        <w:spacing w:line="560" w:lineRule="exact"/>
        <w:ind w:firstLineChars="200" w:firstLine="640"/>
        <w:rPr>
          <w:rFonts w:ascii="方正仿宋_GBK" w:eastAsia="方正仿宋_GBK"/>
          <w:kern w:val="0"/>
          <w:sz w:val="32"/>
          <w:szCs w:val="32"/>
        </w:rPr>
      </w:pPr>
      <w:r w:rsidRPr="002B2BEC">
        <w:rPr>
          <w:rFonts w:ascii="方正仿宋_GBK" w:eastAsia="方正仿宋_GBK" w:hint="eastAsia"/>
          <w:kern w:val="0"/>
          <w:sz w:val="32"/>
          <w:szCs w:val="32"/>
        </w:rPr>
        <w:t>投资概算以</w:t>
      </w:r>
      <w:r>
        <w:rPr>
          <w:rFonts w:ascii="方正仿宋_GBK" w:eastAsia="方正仿宋_GBK" w:hint="eastAsia"/>
          <w:kern w:val="0"/>
          <w:sz w:val="32"/>
          <w:szCs w:val="32"/>
        </w:rPr>
        <w:t>县</w:t>
      </w:r>
      <w:r w:rsidRPr="002B2BEC">
        <w:rPr>
          <w:rFonts w:ascii="方正仿宋_GBK" w:eastAsia="方正仿宋_GBK" w:hint="eastAsia"/>
          <w:kern w:val="0"/>
          <w:sz w:val="32"/>
          <w:szCs w:val="32"/>
        </w:rPr>
        <w:t>发展改革委批复为准</w:t>
      </w:r>
      <w:r w:rsidR="009E68BE">
        <w:rPr>
          <w:rFonts w:ascii="方正仿宋_GBK" w:eastAsia="方正仿宋_GBK" w:hint="eastAsia"/>
          <w:kern w:val="0"/>
          <w:sz w:val="32"/>
          <w:szCs w:val="32"/>
        </w:rPr>
        <w:t>。</w:t>
      </w:r>
    </w:p>
    <w:p w:rsidR="00105D2A" w:rsidRPr="00E6444D" w:rsidRDefault="00105D2A" w:rsidP="00D7487E">
      <w:pPr>
        <w:spacing w:line="560" w:lineRule="exact"/>
        <w:ind w:firstLineChars="200" w:firstLine="640"/>
        <w:rPr>
          <w:rFonts w:ascii="方正黑体_GBK" w:eastAsia="方正黑体_GBK"/>
          <w:sz w:val="32"/>
          <w:szCs w:val="32"/>
        </w:rPr>
      </w:pPr>
      <w:r w:rsidRPr="00E6444D">
        <w:rPr>
          <w:rFonts w:ascii="方正黑体_GBK" w:eastAsia="方正黑体_GBK" w:hint="eastAsia"/>
          <w:sz w:val="32"/>
          <w:szCs w:val="32"/>
        </w:rPr>
        <w:t xml:space="preserve">五、施工组织设计 </w:t>
      </w:r>
    </w:p>
    <w:p w:rsidR="00C22B15" w:rsidRPr="00C22B15" w:rsidRDefault="00C22B15" w:rsidP="00D7487E">
      <w:pPr>
        <w:pStyle w:val="af2"/>
        <w:spacing w:line="560" w:lineRule="exact"/>
        <w:rPr>
          <w:rFonts w:ascii="方正仿宋_GBK" w:eastAsia="方正仿宋_GBK" w:hAnsi="Times New Roman"/>
          <w:b w:val="0"/>
          <w:bCs w:val="0"/>
          <w:color w:val="000000" w:themeColor="text1"/>
          <w:kern w:val="2"/>
          <w:sz w:val="32"/>
        </w:rPr>
      </w:pPr>
      <w:r w:rsidRPr="00C22B15">
        <w:rPr>
          <w:rFonts w:ascii="方正仿宋_GBK" w:eastAsia="方正仿宋_GBK" w:hAnsi="Times New Roman" w:hint="eastAsia"/>
          <w:b w:val="0"/>
          <w:bCs w:val="0"/>
          <w:color w:val="000000" w:themeColor="text1"/>
          <w:kern w:val="2"/>
          <w:sz w:val="32"/>
        </w:rPr>
        <w:t>基本同意施工组织设计</w:t>
      </w:r>
      <w:r w:rsidR="00DD0573">
        <w:rPr>
          <w:rFonts w:ascii="方正仿宋_GBK" w:eastAsia="方正仿宋_GBK" w:hAnsi="Times New Roman" w:hint="eastAsia"/>
          <w:b w:val="0"/>
          <w:bCs w:val="0"/>
          <w:color w:val="000000" w:themeColor="text1"/>
          <w:kern w:val="2"/>
          <w:sz w:val="32"/>
        </w:rPr>
        <w:t>内容。</w:t>
      </w:r>
    </w:p>
    <w:p w:rsidR="000E136B" w:rsidRPr="00E6444D" w:rsidRDefault="00105D2A" w:rsidP="00D7487E">
      <w:pPr>
        <w:spacing w:line="560" w:lineRule="exact"/>
        <w:ind w:firstLineChars="200" w:firstLine="640"/>
        <w:rPr>
          <w:rFonts w:ascii="方正黑体_GBK" w:eastAsia="方正黑体_GBK"/>
          <w:sz w:val="32"/>
          <w:szCs w:val="32"/>
        </w:rPr>
      </w:pPr>
      <w:r w:rsidRPr="00E6444D">
        <w:rPr>
          <w:rFonts w:ascii="方正黑体_GBK" w:eastAsia="方正黑体_GBK" w:hint="eastAsia"/>
          <w:sz w:val="32"/>
          <w:szCs w:val="32"/>
        </w:rPr>
        <w:t>六</w:t>
      </w:r>
      <w:r w:rsidR="00B45EE5" w:rsidRPr="00E6444D">
        <w:rPr>
          <w:rFonts w:ascii="方正黑体_GBK" w:eastAsia="方正黑体_GBK" w:hint="eastAsia"/>
          <w:sz w:val="32"/>
          <w:szCs w:val="32"/>
        </w:rPr>
        <w:t xml:space="preserve">、其他 </w:t>
      </w:r>
    </w:p>
    <w:p w:rsidR="000E136B" w:rsidRPr="00E6444D" w:rsidRDefault="00B45EE5" w:rsidP="00D7487E">
      <w:pPr>
        <w:spacing w:line="560" w:lineRule="exact"/>
        <w:ind w:firstLineChars="200" w:firstLine="640"/>
        <w:rPr>
          <w:rFonts w:ascii="方正仿宋_GBK" w:eastAsia="方正仿宋_GBK"/>
          <w:kern w:val="0"/>
          <w:sz w:val="32"/>
          <w:szCs w:val="32"/>
        </w:rPr>
      </w:pPr>
      <w:r w:rsidRPr="00E6444D">
        <w:rPr>
          <w:rFonts w:ascii="方正仿宋_GBK" w:eastAsia="方正仿宋_GBK" w:hint="eastAsia"/>
          <w:kern w:val="0"/>
          <w:sz w:val="32"/>
          <w:szCs w:val="32"/>
        </w:rPr>
        <w:t>（</w:t>
      </w:r>
      <w:r w:rsidR="00681B20">
        <w:rPr>
          <w:rFonts w:ascii="方正仿宋_GBK" w:eastAsia="方正仿宋_GBK" w:hint="eastAsia"/>
          <w:kern w:val="0"/>
          <w:sz w:val="32"/>
          <w:szCs w:val="32"/>
        </w:rPr>
        <w:t>一</w:t>
      </w:r>
      <w:r w:rsidRPr="00E6444D">
        <w:rPr>
          <w:rFonts w:ascii="方正仿宋_GBK" w:eastAsia="方正仿宋_GBK" w:hint="eastAsia"/>
          <w:kern w:val="0"/>
          <w:sz w:val="32"/>
          <w:szCs w:val="32"/>
        </w:rPr>
        <w:t>）在施工图设计</w:t>
      </w:r>
      <w:r w:rsidR="001359C7">
        <w:rPr>
          <w:rFonts w:ascii="方正仿宋_GBK" w:eastAsia="方正仿宋_GBK" w:hint="eastAsia"/>
          <w:kern w:val="0"/>
          <w:sz w:val="32"/>
          <w:szCs w:val="32"/>
        </w:rPr>
        <w:t>阶段</w:t>
      </w:r>
      <w:r w:rsidRPr="00E6444D">
        <w:rPr>
          <w:rFonts w:ascii="方正仿宋_GBK" w:eastAsia="方正仿宋_GBK" w:hint="eastAsia"/>
          <w:kern w:val="0"/>
          <w:sz w:val="32"/>
          <w:szCs w:val="32"/>
        </w:rPr>
        <w:t>时</w:t>
      </w:r>
      <w:r w:rsidR="001359C7">
        <w:rPr>
          <w:rFonts w:ascii="方正仿宋_GBK" w:eastAsia="方正仿宋_GBK" w:hint="eastAsia"/>
          <w:kern w:val="0"/>
          <w:sz w:val="32"/>
          <w:szCs w:val="32"/>
        </w:rPr>
        <w:t>按工程初步设计报告的技术审查</w:t>
      </w:r>
      <w:r w:rsidR="001359C7">
        <w:rPr>
          <w:rFonts w:ascii="方正仿宋_GBK" w:eastAsia="方正仿宋_GBK" w:hint="eastAsia"/>
          <w:kern w:val="0"/>
          <w:sz w:val="32"/>
          <w:szCs w:val="32"/>
        </w:rPr>
        <w:lastRenderedPageBreak/>
        <w:t>意见，优化施工方案核实工程量，确定合理预算单价。</w:t>
      </w:r>
    </w:p>
    <w:p w:rsidR="000E136B" w:rsidRPr="00E6444D" w:rsidRDefault="00B45EE5" w:rsidP="00D7487E">
      <w:pPr>
        <w:spacing w:line="560" w:lineRule="exact"/>
        <w:ind w:firstLineChars="200" w:firstLine="640"/>
        <w:rPr>
          <w:rFonts w:ascii="方正仿宋_GBK" w:eastAsia="方正仿宋_GBK"/>
          <w:kern w:val="0"/>
          <w:sz w:val="32"/>
          <w:szCs w:val="32"/>
        </w:rPr>
      </w:pPr>
      <w:r w:rsidRPr="00E6444D">
        <w:rPr>
          <w:rFonts w:ascii="方正仿宋_GBK" w:eastAsia="方正仿宋_GBK" w:hint="eastAsia"/>
          <w:kern w:val="0"/>
          <w:sz w:val="32"/>
          <w:szCs w:val="32"/>
        </w:rPr>
        <w:t>（</w:t>
      </w:r>
      <w:r w:rsidR="00681B20">
        <w:rPr>
          <w:rFonts w:ascii="方正仿宋_GBK" w:eastAsia="方正仿宋_GBK" w:hint="eastAsia"/>
          <w:kern w:val="0"/>
          <w:sz w:val="32"/>
          <w:szCs w:val="32"/>
        </w:rPr>
        <w:t>二</w:t>
      </w:r>
      <w:r w:rsidRPr="00E6444D">
        <w:rPr>
          <w:rFonts w:ascii="方正仿宋_GBK" w:eastAsia="方正仿宋_GBK" w:hint="eastAsia"/>
          <w:kern w:val="0"/>
          <w:sz w:val="32"/>
          <w:szCs w:val="32"/>
        </w:rPr>
        <w:t>）请严格执行工程“四制”管理的有关规定，建立健全工程质量、安全管理体系，</w:t>
      </w:r>
      <w:r w:rsidRPr="00E6444D">
        <w:rPr>
          <w:rFonts w:ascii="方正仿宋_GBK" w:eastAsia="方正仿宋_GBK"/>
          <w:kern w:val="0"/>
          <w:sz w:val="32"/>
          <w:szCs w:val="32"/>
        </w:rPr>
        <w:t>认真做好征地补偿、移民安置和环境保护等工作，抓紧开工建设，</w:t>
      </w:r>
      <w:r w:rsidRPr="00E6444D">
        <w:rPr>
          <w:rFonts w:ascii="方正仿宋_GBK" w:eastAsia="方正仿宋_GBK" w:hint="eastAsia"/>
          <w:kern w:val="0"/>
          <w:sz w:val="32"/>
          <w:szCs w:val="32"/>
        </w:rPr>
        <w:t>确保工程建设质量、安全，</w:t>
      </w:r>
      <w:r w:rsidRPr="00E6444D">
        <w:rPr>
          <w:rFonts w:ascii="方正仿宋_GBK" w:eastAsia="方正仿宋_GBK"/>
          <w:kern w:val="0"/>
          <w:sz w:val="32"/>
          <w:szCs w:val="32"/>
        </w:rPr>
        <w:t>按期完成工程建设任务</w:t>
      </w:r>
      <w:r w:rsidRPr="00E6444D">
        <w:rPr>
          <w:rFonts w:ascii="方正仿宋_GBK" w:eastAsia="方正仿宋_GBK" w:hint="eastAsia"/>
          <w:kern w:val="0"/>
          <w:sz w:val="32"/>
          <w:szCs w:val="32"/>
        </w:rPr>
        <w:t>。</w:t>
      </w:r>
    </w:p>
    <w:p w:rsidR="000E136B" w:rsidRPr="00E6444D" w:rsidRDefault="00B45EE5" w:rsidP="00D7487E">
      <w:pPr>
        <w:spacing w:line="560" w:lineRule="exact"/>
        <w:ind w:firstLineChars="200" w:firstLine="640"/>
        <w:rPr>
          <w:rFonts w:ascii="方正仿宋_GBK" w:eastAsia="方正仿宋_GBK"/>
          <w:kern w:val="0"/>
          <w:sz w:val="32"/>
          <w:szCs w:val="32"/>
        </w:rPr>
      </w:pPr>
      <w:r w:rsidRPr="00E6444D">
        <w:rPr>
          <w:rFonts w:ascii="方正仿宋_GBK" w:eastAsia="方正仿宋_GBK" w:hint="eastAsia"/>
          <w:kern w:val="0"/>
          <w:sz w:val="32"/>
          <w:szCs w:val="32"/>
        </w:rPr>
        <w:t>（</w:t>
      </w:r>
      <w:r w:rsidR="00681B20">
        <w:rPr>
          <w:rFonts w:ascii="方正仿宋_GBK" w:eastAsia="方正仿宋_GBK" w:hint="eastAsia"/>
          <w:kern w:val="0"/>
          <w:sz w:val="32"/>
          <w:szCs w:val="32"/>
        </w:rPr>
        <w:t>三</w:t>
      </w:r>
      <w:r w:rsidRPr="00E6444D">
        <w:rPr>
          <w:rFonts w:ascii="方正仿宋_GBK" w:eastAsia="方正仿宋_GBK" w:hint="eastAsia"/>
          <w:kern w:val="0"/>
          <w:sz w:val="32"/>
          <w:szCs w:val="32"/>
        </w:rPr>
        <w:t>）请严格执行基本建设程序，</w:t>
      </w:r>
      <w:r w:rsidRPr="00E6444D">
        <w:rPr>
          <w:rFonts w:ascii="方正仿宋_GBK" w:eastAsia="方正仿宋_GBK"/>
          <w:kern w:val="0"/>
          <w:sz w:val="32"/>
          <w:szCs w:val="32"/>
        </w:rPr>
        <w:t>工程动工前，按规定完成相关专项报件审批，并向</w:t>
      </w:r>
      <w:r w:rsidRPr="00E6444D">
        <w:rPr>
          <w:rFonts w:ascii="方正仿宋_GBK" w:eastAsia="方正仿宋_GBK" w:hint="eastAsia"/>
          <w:kern w:val="0"/>
          <w:sz w:val="32"/>
          <w:szCs w:val="32"/>
        </w:rPr>
        <w:t>我局完善安全备案手续和质量报监程序。</w:t>
      </w:r>
    </w:p>
    <w:p w:rsidR="00600504" w:rsidRPr="00E6444D" w:rsidRDefault="00B45EE5" w:rsidP="00D7487E">
      <w:pPr>
        <w:spacing w:line="560" w:lineRule="exact"/>
        <w:ind w:firstLineChars="200" w:firstLine="640"/>
        <w:rPr>
          <w:rFonts w:ascii="方正仿宋_GBK" w:eastAsia="方正仿宋_GBK"/>
          <w:kern w:val="0"/>
          <w:sz w:val="32"/>
          <w:szCs w:val="32"/>
        </w:rPr>
      </w:pPr>
      <w:r w:rsidRPr="00E6444D">
        <w:rPr>
          <w:rFonts w:ascii="方正仿宋_GBK" w:eastAsia="方正仿宋_GBK" w:hint="eastAsia"/>
          <w:kern w:val="0"/>
          <w:sz w:val="32"/>
          <w:szCs w:val="32"/>
        </w:rPr>
        <w:t>（</w:t>
      </w:r>
      <w:r w:rsidR="00681B20">
        <w:rPr>
          <w:rFonts w:ascii="方正仿宋_GBK" w:eastAsia="方正仿宋_GBK" w:hint="eastAsia"/>
          <w:kern w:val="0"/>
          <w:sz w:val="32"/>
          <w:szCs w:val="32"/>
        </w:rPr>
        <w:t>四</w:t>
      </w:r>
      <w:r w:rsidRPr="00E6444D">
        <w:rPr>
          <w:rFonts w:ascii="方正仿宋_GBK" w:eastAsia="方正仿宋_GBK" w:hint="eastAsia"/>
          <w:kern w:val="0"/>
          <w:sz w:val="32"/>
          <w:szCs w:val="32"/>
        </w:rPr>
        <w:t>）请严格按照《关于贯彻落实&lt;石柱县建设领域农民工工资保证金管理实施办法&gt;和&lt;石柱县农民工工资支付管理实施办法&gt;的通知》，做好农民工工资支付相关工作，保障工程顺利推进。</w:t>
      </w:r>
    </w:p>
    <w:p w:rsidR="006545A2" w:rsidRPr="00E6444D" w:rsidRDefault="006545A2" w:rsidP="00D7487E">
      <w:pPr>
        <w:spacing w:line="560" w:lineRule="exact"/>
        <w:ind w:leftChars="304" w:left="1598" w:hangingChars="300" w:hanging="960"/>
        <w:rPr>
          <w:rFonts w:ascii="方正仿宋_GBK" w:eastAsia="方正仿宋_GBK"/>
          <w:kern w:val="0"/>
          <w:sz w:val="32"/>
          <w:szCs w:val="32"/>
        </w:rPr>
      </w:pPr>
    </w:p>
    <w:p w:rsidR="004B3CDF" w:rsidRDefault="00AF7C5E" w:rsidP="00D7487E">
      <w:pPr>
        <w:spacing w:line="560" w:lineRule="exact"/>
        <w:ind w:leftChars="304" w:left="1598" w:hangingChars="300" w:hanging="960"/>
        <w:rPr>
          <w:rFonts w:ascii="方正仿宋_GBK" w:eastAsia="方正仿宋_GBK"/>
          <w:kern w:val="0"/>
          <w:sz w:val="32"/>
          <w:szCs w:val="32"/>
        </w:rPr>
      </w:pPr>
      <w:r w:rsidRPr="00E6444D">
        <w:rPr>
          <w:rFonts w:ascii="方正仿宋_GBK" w:eastAsia="方正仿宋_GBK" w:hint="eastAsia"/>
          <w:kern w:val="0"/>
          <w:sz w:val="32"/>
          <w:szCs w:val="32"/>
        </w:rPr>
        <w:t>附件：</w:t>
      </w:r>
      <w:r w:rsidR="00B631BA">
        <w:rPr>
          <w:rFonts w:ascii="方正仿宋_GBK" w:eastAsia="方正仿宋_GBK" w:hint="eastAsia"/>
          <w:color w:val="000000" w:themeColor="text1"/>
          <w:sz w:val="32"/>
          <w:szCs w:val="32"/>
        </w:rPr>
        <w:t>石柱县小水电站生态流量在线监视监测设备升级改造项目</w:t>
      </w:r>
      <w:r w:rsidR="00007799">
        <w:rPr>
          <w:rFonts w:ascii="方正仿宋_GBK" w:eastAsia="方正仿宋_GBK" w:hint="eastAsia"/>
          <w:color w:val="000000" w:themeColor="text1"/>
          <w:sz w:val="32"/>
          <w:szCs w:val="32"/>
        </w:rPr>
        <w:t>初步设计</w:t>
      </w:r>
      <w:r w:rsidR="00362135">
        <w:rPr>
          <w:rFonts w:ascii="方正仿宋_GBK" w:eastAsia="方正仿宋_GBK" w:hint="eastAsia"/>
          <w:kern w:val="0"/>
          <w:sz w:val="32"/>
          <w:szCs w:val="32"/>
        </w:rPr>
        <w:t>报告</w:t>
      </w:r>
      <w:r w:rsidR="00B45EE5" w:rsidRPr="00E6444D">
        <w:rPr>
          <w:rFonts w:ascii="方正仿宋_GBK" w:eastAsia="方正仿宋_GBK" w:hint="eastAsia"/>
          <w:kern w:val="0"/>
          <w:sz w:val="32"/>
          <w:szCs w:val="32"/>
        </w:rPr>
        <w:t>专家评审意见</w:t>
      </w:r>
    </w:p>
    <w:p w:rsidR="00DD0573" w:rsidRDefault="00DD0573" w:rsidP="00D7487E">
      <w:pPr>
        <w:snapToGrid w:val="0"/>
        <w:spacing w:line="560" w:lineRule="exact"/>
        <w:rPr>
          <w:rFonts w:ascii="方正仿宋_GBK" w:eastAsia="方正仿宋_GBK"/>
          <w:kern w:val="0"/>
          <w:sz w:val="32"/>
          <w:szCs w:val="32"/>
        </w:rPr>
      </w:pPr>
    </w:p>
    <w:p w:rsidR="00D7487E" w:rsidRDefault="00D7487E" w:rsidP="00D7487E">
      <w:pPr>
        <w:snapToGrid w:val="0"/>
        <w:spacing w:line="560" w:lineRule="exact"/>
        <w:ind w:firstLineChars="1350" w:firstLine="4320"/>
        <w:rPr>
          <w:rFonts w:ascii="方正仿宋_GBK" w:eastAsia="方正仿宋_GBK"/>
          <w:kern w:val="0"/>
          <w:sz w:val="32"/>
          <w:szCs w:val="32"/>
        </w:rPr>
      </w:pPr>
    </w:p>
    <w:p w:rsidR="000E136B" w:rsidRPr="00E6444D" w:rsidRDefault="00B45EE5" w:rsidP="00D7487E">
      <w:pPr>
        <w:snapToGrid w:val="0"/>
        <w:spacing w:line="560" w:lineRule="exact"/>
        <w:ind w:firstLineChars="1350" w:firstLine="4320"/>
        <w:rPr>
          <w:rFonts w:ascii="方正仿宋_GBK" w:eastAsia="方正仿宋_GBK"/>
          <w:kern w:val="0"/>
          <w:sz w:val="32"/>
          <w:szCs w:val="32"/>
        </w:rPr>
      </w:pPr>
      <w:r w:rsidRPr="00E6444D">
        <w:rPr>
          <w:rFonts w:ascii="方正仿宋_GBK" w:eastAsia="方正仿宋_GBK" w:hint="eastAsia"/>
          <w:kern w:val="0"/>
          <w:sz w:val="32"/>
          <w:szCs w:val="32"/>
        </w:rPr>
        <w:t>石柱土家族自治县水</w:t>
      </w:r>
      <w:r w:rsidR="00463E21" w:rsidRPr="00E6444D">
        <w:rPr>
          <w:rFonts w:ascii="方正仿宋_GBK" w:eastAsia="方正仿宋_GBK" w:hint="eastAsia"/>
          <w:kern w:val="0"/>
          <w:sz w:val="32"/>
          <w:szCs w:val="32"/>
        </w:rPr>
        <w:t>利</w:t>
      </w:r>
      <w:r w:rsidRPr="00E6444D">
        <w:rPr>
          <w:rFonts w:ascii="方正仿宋_GBK" w:eastAsia="方正仿宋_GBK" w:hint="eastAsia"/>
          <w:kern w:val="0"/>
          <w:sz w:val="32"/>
          <w:szCs w:val="32"/>
        </w:rPr>
        <w:t>局</w:t>
      </w:r>
    </w:p>
    <w:p w:rsidR="00A82F87" w:rsidRDefault="00B45EE5" w:rsidP="00D7487E">
      <w:pPr>
        <w:tabs>
          <w:tab w:val="left" w:pos="7655"/>
          <w:tab w:val="left" w:pos="7938"/>
        </w:tabs>
        <w:snapToGrid w:val="0"/>
        <w:spacing w:line="560" w:lineRule="exact"/>
        <w:ind w:firstLineChars="1600" w:firstLine="5120"/>
        <w:rPr>
          <w:rFonts w:ascii="方正仿宋_GBK" w:eastAsia="方正仿宋_GBK"/>
          <w:sz w:val="32"/>
          <w:szCs w:val="32"/>
        </w:rPr>
      </w:pPr>
      <w:r w:rsidRPr="00E6444D">
        <w:rPr>
          <w:rFonts w:ascii="方正仿宋_GBK" w:eastAsia="方正仿宋_GBK" w:hint="eastAsia"/>
          <w:kern w:val="0"/>
          <w:sz w:val="32"/>
          <w:szCs w:val="32"/>
        </w:rPr>
        <w:t>20</w:t>
      </w:r>
      <w:r w:rsidR="00463E21" w:rsidRPr="00E6444D">
        <w:rPr>
          <w:rFonts w:ascii="方正仿宋_GBK" w:eastAsia="方正仿宋_GBK" w:hint="eastAsia"/>
          <w:kern w:val="0"/>
          <w:sz w:val="32"/>
          <w:szCs w:val="32"/>
        </w:rPr>
        <w:t>2</w:t>
      </w:r>
      <w:r w:rsidR="00007799">
        <w:rPr>
          <w:rFonts w:ascii="方正仿宋_GBK" w:eastAsia="方正仿宋_GBK" w:hint="eastAsia"/>
          <w:kern w:val="0"/>
          <w:sz w:val="32"/>
          <w:szCs w:val="32"/>
        </w:rPr>
        <w:t>4</w:t>
      </w:r>
      <w:r w:rsidRPr="00E6444D">
        <w:rPr>
          <w:rFonts w:ascii="方正仿宋_GBK" w:eastAsia="方正仿宋_GBK" w:hint="eastAsia"/>
          <w:kern w:val="0"/>
          <w:sz w:val="32"/>
          <w:szCs w:val="32"/>
        </w:rPr>
        <w:t>年</w:t>
      </w:r>
      <w:r w:rsidR="005445BC">
        <w:rPr>
          <w:rFonts w:ascii="方正仿宋_GBK" w:eastAsia="方正仿宋_GBK" w:hint="eastAsia"/>
          <w:kern w:val="0"/>
          <w:sz w:val="32"/>
          <w:szCs w:val="32"/>
        </w:rPr>
        <w:t>1</w:t>
      </w:r>
      <w:r w:rsidR="00B631BA">
        <w:rPr>
          <w:rFonts w:ascii="方正仿宋_GBK" w:eastAsia="方正仿宋_GBK" w:hint="eastAsia"/>
          <w:kern w:val="0"/>
          <w:sz w:val="32"/>
          <w:szCs w:val="32"/>
        </w:rPr>
        <w:t>1</w:t>
      </w:r>
      <w:r w:rsidRPr="00E6444D">
        <w:rPr>
          <w:rFonts w:ascii="方正仿宋_GBK" w:eastAsia="方正仿宋_GBK" w:hint="eastAsia"/>
          <w:kern w:val="0"/>
          <w:sz w:val="32"/>
          <w:szCs w:val="32"/>
        </w:rPr>
        <w:t>月</w:t>
      </w:r>
      <w:r w:rsidR="005445BC">
        <w:rPr>
          <w:rFonts w:ascii="方正仿宋_GBK" w:eastAsia="方正仿宋_GBK" w:hint="eastAsia"/>
          <w:kern w:val="0"/>
          <w:sz w:val="32"/>
          <w:szCs w:val="32"/>
        </w:rPr>
        <w:t>1</w:t>
      </w:r>
      <w:r w:rsidR="00B631BA">
        <w:rPr>
          <w:rFonts w:ascii="方正仿宋_GBK" w:eastAsia="方正仿宋_GBK" w:hint="eastAsia"/>
          <w:kern w:val="0"/>
          <w:sz w:val="32"/>
          <w:szCs w:val="32"/>
        </w:rPr>
        <w:t>9</w:t>
      </w:r>
      <w:r w:rsidRPr="00E6444D">
        <w:rPr>
          <w:rFonts w:ascii="方正仿宋_GBK" w:eastAsia="方正仿宋_GBK" w:hint="eastAsia"/>
          <w:kern w:val="0"/>
          <w:sz w:val="32"/>
          <w:szCs w:val="32"/>
        </w:rPr>
        <w:t>日</w:t>
      </w:r>
    </w:p>
    <w:p w:rsidR="00D7487E" w:rsidRDefault="00D7487E" w:rsidP="00B31292">
      <w:pPr>
        <w:pBdr>
          <w:bottom w:val="single" w:sz="6" w:space="1" w:color="auto"/>
        </w:pBdr>
        <w:tabs>
          <w:tab w:val="left" w:pos="7655"/>
          <w:tab w:val="left" w:pos="7938"/>
        </w:tabs>
        <w:snapToGrid w:val="0"/>
        <w:spacing w:line="520" w:lineRule="exact"/>
        <w:jc w:val="right"/>
        <w:rPr>
          <w:rFonts w:ascii="方正仿宋_GBK" w:eastAsia="方正仿宋_GBK" w:hint="eastAsia"/>
          <w:sz w:val="32"/>
          <w:szCs w:val="32"/>
        </w:rPr>
      </w:pPr>
    </w:p>
    <w:p w:rsidR="00B631BA" w:rsidRDefault="00B631BA" w:rsidP="00B31292">
      <w:pPr>
        <w:pBdr>
          <w:bottom w:val="single" w:sz="6" w:space="1" w:color="auto"/>
        </w:pBdr>
        <w:tabs>
          <w:tab w:val="left" w:pos="7655"/>
          <w:tab w:val="left" w:pos="7938"/>
        </w:tabs>
        <w:snapToGrid w:val="0"/>
        <w:spacing w:line="520" w:lineRule="exact"/>
        <w:jc w:val="right"/>
        <w:rPr>
          <w:rFonts w:ascii="方正仿宋_GBK" w:eastAsia="方正仿宋_GBK"/>
          <w:sz w:val="32"/>
          <w:szCs w:val="32"/>
        </w:rPr>
      </w:pPr>
    </w:p>
    <w:p w:rsidR="00DD0573" w:rsidRDefault="00DD0573" w:rsidP="00B31292">
      <w:pPr>
        <w:pBdr>
          <w:bottom w:val="single" w:sz="6" w:space="1" w:color="auto"/>
        </w:pBdr>
        <w:tabs>
          <w:tab w:val="left" w:pos="7655"/>
          <w:tab w:val="left" w:pos="7938"/>
        </w:tabs>
        <w:snapToGrid w:val="0"/>
        <w:spacing w:line="520" w:lineRule="exact"/>
        <w:jc w:val="right"/>
        <w:rPr>
          <w:rFonts w:ascii="方正仿宋_GBK" w:eastAsia="方正仿宋_GBK"/>
          <w:sz w:val="32"/>
          <w:szCs w:val="32"/>
        </w:rPr>
      </w:pPr>
    </w:p>
    <w:p w:rsidR="00376F4D" w:rsidRDefault="00376F4D" w:rsidP="00B31292">
      <w:pPr>
        <w:tabs>
          <w:tab w:val="left" w:pos="7655"/>
          <w:tab w:val="left" w:pos="7938"/>
        </w:tabs>
        <w:snapToGrid w:val="0"/>
        <w:spacing w:line="520" w:lineRule="exact"/>
        <w:ind w:leftChars="152" w:left="1439" w:hangingChars="400" w:hanging="1120"/>
        <w:rPr>
          <w:rFonts w:ascii="方正仿宋_GBK" w:eastAsia="方正仿宋_GBK"/>
          <w:sz w:val="28"/>
          <w:szCs w:val="28"/>
        </w:rPr>
      </w:pPr>
      <w:r>
        <w:rPr>
          <w:rFonts w:ascii="方正仿宋_GBK" w:eastAsia="方正仿宋_GBK" w:hint="eastAsia"/>
          <w:sz w:val="28"/>
          <w:szCs w:val="28"/>
        </w:rPr>
        <w:t>抄送：刘学彬局长，</w:t>
      </w:r>
      <w:r w:rsidR="00A01C36">
        <w:rPr>
          <w:rFonts w:ascii="方正仿宋_GBK" w:eastAsia="方正仿宋_GBK" w:hint="eastAsia"/>
          <w:sz w:val="28"/>
          <w:szCs w:val="28"/>
        </w:rPr>
        <w:t>向朝文主任</w:t>
      </w:r>
      <w:r>
        <w:rPr>
          <w:rFonts w:ascii="方正仿宋_GBK" w:eastAsia="方正仿宋_GBK" w:hint="eastAsia"/>
          <w:sz w:val="28"/>
          <w:szCs w:val="28"/>
        </w:rPr>
        <w:t>，</w:t>
      </w:r>
      <w:r w:rsidR="00AC3945">
        <w:rPr>
          <w:rFonts w:ascii="方正仿宋_GBK" w:eastAsia="方正仿宋_GBK" w:hint="eastAsia"/>
          <w:sz w:val="28"/>
          <w:szCs w:val="28"/>
        </w:rPr>
        <w:t>规计</w:t>
      </w:r>
      <w:r w:rsidR="00FB716C">
        <w:rPr>
          <w:rFonts w:ascii="方正仿宋_GBK" w:eastAsia="方正仿宋_GBK" w:hint="eastAsia"/>
          <w:sz w:val="28"/>
          <w:szCs w:val="28"/>
        </w:rPr>
        <w:t>建设</w:t>
      </w:r>
      <w:r w:rsidR="00AC3945">
        <w:rPr>
          <w:rFonts w:ascii="方正仿宋_GBK" w:eastAsia="方正仿宋_GBK" w:hint="eastAsia"/>
          <w:sz w:val="28"/>
          <w:szCs w:val="28"/>
        </w:rPr>
        <w:t>科</w:t>
      </w:r>
      <w:r w:rsidR="006A47C8">
        <w:rPr>
          <w:rFonts w:ascii="方正仿宋_GBK" w:eastAsia="方正仿宋_GBK" w:hint="eastAsia"/>
          <w:sz w:val="28"/>
          <w:szCs w:val="28"/>
        </w:rPr>
        <w:t>，</w:t>
      </w:r>
      <w:r w:rsidR="00FB716C" w:rsidRPr="00C54E27">
        <w:rPr>
          <w:rFonts w:ascii="方正仿宋_GBK" w:eastAsia="方正仿宋_GBK"/>
          <w:sz w:val="28"/>
          <w:szCs w:val="28"/>
        </w:rPr>
        <w:t>质量和安全监督站</w:t>
      </w:r>
    </w:p>
    <w:p w:rsidR="00376F4D" w:rsidRPr="00376F4D" w:rsidRDefault="00376F4D" w:rsidP="00B14C68">
      <w:pPr>
        <w:pBdr>
          <w:top w:val="single" w:sz="6" w:space="1" w:color="auto"/>
          <w:bottom w:val="single" w:sz="6" w:space="0" w:color="auto"/>
        </w:pBdr>
        <w:tabs>
          <w:tab w:val="left" w:pos="7655"/>
        </w:tabs>
        <w:snapToGrid w:val="0"/>
        <w:spacing w:line="520" w:lineRule="exact"/>
        <w:rPr>
          <w:rFonts w:ascii="方正仿宋_GBK" w:eastAsia="方正仿宋_GBK"/>
          <w:sz w:val="28"/>
          <w:szCs w:val="28"/>
        </w:rPr>
      </w:pPr>
      <w:r>
        <w:rPr>
          <w:rFonts w:ascii="方正仿宋_GBK" w:eastAsia="方正仿宋_GBK" w:hint="eastAsia"/>
          <w:sz w:val="28"/>
          <w:szCs w:val="28"/>
        </w:rPr>
        <w:t xml:space="preserve">  石柱土家族自治县水利局办公室　　　   　 202</w:t>
      </w:r>
      <w:r w:rsidR="00007799">
        <w:rPr>
          <w:rFonts w:ascii="方正仿宋_GBK" w:eastAsia="方正仿宋_GBK" w:hint="eastAsia"/>
          <w:sz w:val="28"/>
          <w:szCs w:val="28"/>
        </w:rPr>
        <w:t>4</w:t>
      </w:r>
      <w:r>
        <w:rPr>
          <w:rFonts w:ascii="方正仿宋_GBK" w:eastAsia="方正仿宋_GBK" w:hint="eastAsia"/>
          <w:sz w:val="28"/>
          <w:szCs w:val="28"/>
        </w:rPr>
        <w:t>年</w:t>
      </w:r>
      <w:r w:rsidR="005445BC">
        <w:rPr>
          <w:rFonts w:ascii="方正仿宋_GBK" w:eastAsia="方正仿宋_GBK" w:hint="eastAsia"/>
          <w:sz w:val="28"/>
          <w:szCs w:val="28"/>
        </w:rPr>
        <w:t>1</w:t>
      </w:r>
      <w:r w:rsidR="00B631BA">
        <w:rPr>
          <w:rFonts w:ascii="方正仿宋_GBK" w:eastAsia="方正仿宋_GBK" w:hint="eastAsia"/>
          <w:sz w:val="28"/>
          <w:szCs w:val="28"/>
        </w:rPr>
        <w:t>1</w:t>
      </w:r>
      <w:r>
        <w:rPr>
          <w:rFonts w:ascii="方正仿宋_GBK" w:eastAsia="方正仿宋_GBK" w:hint="eastAsia"/>
          <w:sz w:val="28"/>
          <w:szCs w:val="28"/>
        </w:rPr>
        <w:t>月</w:t>
      </w:r>
      <w:r w:rsidR="00B14C68">
        <w:rPr>
          <w:rFonts w:ascii="方正仿宋_GBK" w:eastAsia="方正仿宋_GBK" w:hint="eastAsia"/>
          <w:sz w:val="28"/>
          <w:szCs w:val="28"/>
        </w:rPr>
        <w:t>1</w:t>
      </w:r>
      <w:r w:rsidR="00B631BA">
        <w:rPr>
          <w:rFonts w:ascii="方正仿宋_GBK" w:eastAsia="方正仿宋_GBK" w:hint="eastAsia"/>
          <w:sz w:val="28"/>
          <w:szCs w:val="28"/>
        </w:rPr>
        <w:t>9</w:t>
      </w:r>
      <w:r>
        <w:rPr>
          <w:rFonts w:ascii="方正仿宋_GBK" w:eastAsia="方正仿宋_GBK" w:hint="eastAsia"/>
          <w:sz w:val="28"/>
          <w:szCs w:val="28"/>
        </w:rPr>
        <w:t>日印发</w:t>
      </w:r>
    </w:p>
    <w:p w:rsidR="00731111" w:rsidRDefault="00A82F87" w:rsidP="00CE08BF">
      <w:pPr>
        <w:spacing w:line="560" w:lineRule="exact"/>
        <w:textAlignment w:val="baseline"/>
        <w:rPr>
          <w:rFonts w:eastAsia="方正楷体_GBK"/>
          <w:kern w:val="0"/>
          <w:sz w:val="28"/>
          <w:szCs w:val="28"/>
        </w:rPr>
      </w:pPr>
      <w:r w:rsidRPr="000C3FE3">
        <w:rPr>
          <w:rFonts w:ascii="方正仿宋_GBK" w:eastAsia="方正仿宋_GBK" w:hAnsi="宋体" w:hint="eastAsia"/>
          <w:kern w:val="0"/>
          <w:sz w:val="30"/>
          <w:szCs w:val="30"/>
        </w:rPr>
        <w:lastRenderedPageBreak/>
        <w:t>附件</w:t>
      </w:r>
    </w:p>
    <w:p w:rsidR="00CE08BF" w:rsidRDefault="00170D61" w:rsidP="006A369E">
      <w:r>
        <w:rPr>
          <w:noProof/>
        </w:rPr>
        <w:drawing>
          <wp:anchor distT="0" distB="0" distL="114300" distR="114300" simplePos="0" relativeHeight="251658240" behindDoc="0" locked="0" layoutInCell="1" allowOverlap="1">
            <wp:simplePos x="0" y="0"/>
            <wp:positionH relativeFrom="column">
              <wp:posOffset>304165</wp:posOffset>
            </wp:positionH>
            <wp:positionV relativeFrom="paragraph">
              <wp:posOffset>156210</wp:posOffset>
            </wp:positionV>
            <wp:extent cx="4838700" cy="697230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38700" cy="6972300"/>
                    </a:xfrm>
                    <a:prstGeom prst="rect">
                      <a:avLst/>
                    </a:prstGeom>
                    <a:noFill/>
                    <a:ln w="9525">
                      <a:noFill/>
                      <a:miter lim="800000"/>
                      <a:headEnd/>
                      <a:tailEnd/>
                    </a:ln>
                  </pic:spPr>
                </pic:pic>
              </a:graphicData>
            </a:graphic>
          </wp:anchor>
        </w:drawing>
      </w:r>
    </w:p>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170D61" w:rsidP="006A369E">
      <w:r>
        <w:rPr>
          <w:noProof/>
        </w:rPr>
        <w:lastRenderedPageBreak/>
        <w:drawing>
          <wp:anchor distT="0" distB="0" distL="114300" distR="114300" simplePos="0" relativeHeight="251659264" behindDoc="0" locked="0" layoutInCell="1" allowOverlap="1">
            <wp:simplePos x="0" y="0"/>
            <wp:positionH relativeFrom="column">
              <wp:posOffset>218440</wp:posOffset>
            </wp:positionH>
            <wp:positionV relativeFrom="paragraph">
              <wp:posOffset>-335915</wp:posOffset>
            </wp:positionV>
            <wp:extent cx="5238750" cy="7505700"/>
            <wp:effectExtent l="1905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238750" cy="7505700"/>
                    </a:xfrm>
                    <a:prstGeom prst="rect">
                      <a:avLst/>
                    </a:prstGeom>
                    <a:noFill/>
                    <a:ln w="9525">
                      <a:noFill/>
                      <a:miter lim="800000"/>
                      <a:headEnd/>
                      <a:tailEnd/>
                    </a:ln>
                  </pic:spPr>
                </pic:pic>
              </a:graphicData>
            </a:graphic>
          </wp:anchor>
        </w:drawing>
      </w:r>
    </w:p>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170D61" w:rsidP="006A369E">
      <w:r>
        <w:rPr>
          <w:noProof/>
        </w:rPr>
        <w:lastRenderedPageBreak/>
        <w:drawing>
          <wp:anchor distT="0" distB="0" distL="114300" distR="114300" simplePos="0" relativeHeight="251660288" behindDoc="0" locked="0" layoutInCell="1" allowOverlap="1">
            <wp:simplePos x="0" y="0"/>
            <wp:positionH relativeFrom="column">
              <wp:posOffset>132715</wp:posOffset>
            </wp:positionH>
            <wp:positionV relativeFrom="paragraph">
              <wp:posOffset>45085</wp:posOffset>
            </wp:positionV>
            <wp:extent cx="5076825" cy="6753225"/>
            <wp:effectExtent l="19050" t="0" r="9525" b="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076825" cy="6753225"/>
                    </a:xfrm>
                    <a:prstGeom prst="rect">
                      <a:avLst/>
                    </a:prstGeom>
                    <a:noFill/>
                    <a:ln w="9525">
                      <a:noFill/>
                      <a:miter lim="800000"/>
                      <a:headEnd/>
                      <a:tailEnd/>
                    </a:ln>
                  </pic:spPr>
                </pic:pic>
              </a:graphicData>
            </a:graphic>
          </wp:anchor>
        </w:drawing>
      </w:r>
    </w:p>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170D61" w:rsidP="006A369E">
      <w:r>
        <w:rPr>
          <w:noProof/>
        </w:rPr>
        <w:lastRenderedPageBreak/>
        <w:drawing>
          <wp:anchor distT="0" distB="0" distL="114300" distR="114300" simplePos="0" relativeHeight="251661312" behindDoc="0" locked="0" layoutInCell="1" allowOverlap="1">
            <wp:simplePos x="0" y="0"/>
            <wp:positionH relativeFrom="column">
              <wp:posOffset>161290</wp:posOffset>
            </wp:positionH>
            <wp:positionV relativeFrom="paragraph">
              <wp:posOffset>-78740</wp:posOffset>
            </wp:positionV>
            <wp:extent cx="5543550" cy="7667625"/>
            <wp:effectExtent l="19050" t="0" r="0" b="0"/>
            <wp:wrapNone/>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543550" cy="7667625"/>
                    </a:xfrm>
                    <a:prstGeom prst="rect">
                      <a:avLst/>
                    </a:prstGeom>
                    <a:noFill/>
                    <a:ln w="9525">
                      <a:noFill/>
                      <a:miter lim="800000"/>
                      <a:headEnd/>
                      <a:tailEnd/>
                    </a:ln>
                  </pic:spPr>
                </pic:pic>
              </a:graphicData>
            </a:graphic>
          </wp:anchor>
        </w:drawing>
      </w:r>
    </w:p>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170D61" w:rsidP="006A369E">
      <w:r>
        <w:rPr>
          <w:noProof/>
        </w:rPr>
        <w:lastRenderedPageBreak/>
        <w:drawing>
          <wp:anchor distT="0" distB="0" distL="114300" distR="114300" simplePos="0" relativeHeight="251662336" behindDoc="0" locked="0" layoutInCell="1" allowOverlap="1">
            <wp:simplePos x="0" y="0"/>
            <wp:positionH relativeFrom="column">
              <wp:posOffset>218440</wp:posOffset>
            </wp:positionH>
            <wp:positionV relativeFrom="paragraph">
              <wp:posOffset>64135</wp:posOffset>
            </wp:positionV>
            <wp:extent cx="5105400" cy="6924675"/>
            <wp:effectExtent l="19050" t="0" r="0" b="0"/>
            <wp:wrapNone/>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105400" cy="6924675"/>
                    </a:xfrm>
                    <a:prstGeom prst="rect">
                      <a:avLst/>
                    </a:prstGeom>
                    <a:noFill/>
                    <a:ln w="9525">
                      <a:noFill/>
                      <a:miter lim="800000"/>
                      <a:headEnd/>
                      <a:tailEnd/>
                    </a:ln>
                  </pic:spPr>
                </pic:pic>
              </a:graphicData>
            </a:graphic>
          </wp:anchor>
        </w:drawing>
      </w:r>
    </w:p>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CE08BF" w:rsidRDefault="00CE08BF" w:rsidP="006A369E"/>
    <w:p w:rsidR="00636072" w:rsidRDefault="00636072" w:rsidP="006A369E"/>
    <w:p w:rsidR="00636072" w:rsidRDefault="00636072" w:rsidP="006A369E"/>
    <w:p w:rsidR="00636072" w:rsidRDefault="00636072" w:rsidP="006A369E"/>
    <w:p w:rsidR="00636072" w:rsidRDefault="00636072" w:rsidP="006A369E"/>
    <w:p w:rsidR="00636072" w:rsidRPr="006A369E" w:rsidRDefault="00636072" w:rsidP="006A369E"/>
    <w:sectPr w:rsidR="00636072" w:rsidRPr="006A369E" w:rsidSect="000E136B">
      <w:headerReference w:type="default" r:id="rId14"/>
      <w:footerReference w:type="even" r:id="rId15"/>
      <w:footerReference w:type="default" r:id="rId16"/>
      <w:pgSz w:w="11906" w:h="16838"/>
      <w:pgMar w:top="1984" w:right="1531" w:bottom="1871" w:left="1531" w:header="851" w:footer="136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016" w:rsidRDefault="00D00016" w:rsidP="000E136B">
      <w:r>
        <w:separator/>
      </w:r>
    </w:p>
  </w:endnote>
  <w:endnote w:type="continuationSeparator" w:id="0">
    <w:p w:rsidR="00D00016" w:rsidRDefault="00D00016" w:rsidP="000E1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36B" w:rsidRDefault="00EA1016">
    <w:pPr>
      <w:pStyle w:val="a9"/>
      <w:framePr w:wrap="around" w:vAnchor="text" w:hAnchor="margin" w:xAlign="outside" w:y="1"/>
      <w:rPr>
        <w:rStyle w:val="ab"/>
      </w:rPr>
    </w:pPr>
    <w:r>
      <w:fldChar w:fldCharType="begin"/>
    </w:r>
    <w:r w:rsidR="00B45EE5">
      <w:rPr>
        <w:rStyle w:val="ab"/>
      </w:rPr>
      <w:instrText xml:space="preserve">PAGE  </w:instrText>
    </w:r>
    <w:r>
      <w:fldChar w:fldCharType="end"/>
    </w:r>
  </w:p>
  <w:p w:rsidR="000E136B" w:rsidRDefault="000E136B">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36B" w:rsidRDefault="00B45EE5">
    <w:pPr>
      <w:pStyle w:val="a9"/>
      <w:framePr w:wrap="around" w:vAnchor="text" w:hAnchor="margin" w:xAlign="outside" w:y="1"/>
      <w:rPr>
        <w:rStyle w:val="ab"/>
        <w:rFonts w:ascii="宋体" w:hAnsi="宋体"/>
        <w:sz w:val="28"/>
        <w:szCs w:val="28"/>
      </w:rPr>
    </w:pPr>
    <w:r>
      <w:rPr>
        <w:rStyle w:val="ab"/>
        <w:rFonts w:ascii="宋体" w:hAnsi="宋体" w:hint="eastAsia"/>
        <w:sz w:val="28"/>
        <w:szCs w:val="28"/>
      </w:rPr>
      <w:t xml:space="preserve">- </w:t>
    </w:r>
    <w:r w:rsidR="00EA1016">
      <w:rPr>
        <w:rFonts w:ascii="宋体" w:hAnsi="宋体"/>
        <w:sz w:val="28"/>
        <w:szCs w:val="28"/>
      </w:rPr>
      <w:fldChar w:fldCharType="begin"/>
    </w:r>
    <w:r>
      <w:rPr>
        <w:rStyle w:val="ab"/>
        <w:rFonts w:ascii="宋体" w:hAnsi="宋体"/>
        <w:sz w:val="28"/>
        <w:szCs w:val="28"/>
      </w:rPr>
      <w:instrText xml:space="preserve">PAGE  </w:instrText>
    </w:r>
    <w:r w:rsidR="00EA1016">
      <w:rPr>
        <w:rFonts w:ascii="宋体" w:hAnsi="宋体"/>
        <w:sz w:val="28"/>
        <w:szCs w:val="28"/>
      </w:rPr>
      <w:fldChar w:fldCharType="separate"/>
    </w:r>
    <w:r w:rsidR="0086255B">
      <w:rPr>
        <w:rStyle w:val="ab"/>
        <w:rFonts w:ascii="宋体" w:hAnsi="宋体"/>
        <w:noProof/>
        <w:sz w:val="28"/>
        <w:szCs w:val="28"/>
      </w:rPr>
      <w:t>8</w:t>
    </w:r>
    <w:r w:rsidR="00EA1016">
      <w:rPr>
        <w:rFonts w:ascii="宋体" w:hAnsi="宋体"/>
        <w:sz w:val="28"/>
        <w:szCs w:val="28"/>
      </w:rPr>
      <w:fldChar w:fldCharType="end"/>
    </w:r>
    <w:r>
      <w:rPr>
        <w:rStyle w:val="ab"/>
        <w:rFonts w:ascii="宋体" w:hAnsi="宋体" w:hint="eastAsia"/>
        <w:sz w:val="28"/>
        <w:szCs w:val="28"/>
      </w:rPr>
      <w:t xml:space="preserve"> -</w:t>
    </w:r>
  </w:p>
  <w:p w:rsidR="000E136B" w:rsidRDefault="000E136B">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016" w:rsidRDefault="00D00016" w:rsidP="000E136B">
      <w:r>
        <w:separator/>
      </w:r>
    </w:p>
  </w:footnote>
  <w:footnote w:type="continuationSeparator" w:id="0">
    <w:p w:rsidR="00D00016" w:rsidRDefault="00D00016" w:rsidP="000E1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36B" w:rsidRDefault="000E136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498"/>
    <w:multiLevelType w:val="hybridMultilevel"/>
    <w:tmpl w:val="35E059D8"/>
    <w:lvl w:ilvl="0" w:tplc="A0265144">
      <w:start w:val="2"/>
      <w:numFmt w:val="japaneseCounting"/>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
    <w:nsid w:val="1FB63F5F"/>
    <w:multiLevelType w:val="hybridMultilevel"/>
    <w:tmpl w:val="5F8C1B24"/>
    <w:lvl w:ilvl="0" w:tplc="7BBE9980">
      <w:start w:val="1"/>
      <w:numFmt w:val="japaneseCounting"/>
      <w:lvlText w:val="（%1）"/>
      <w:lvlJc w:val="left"/>
      <w:pPr>
        <w:ind w:left="1360" w:hanging="108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nsid w:val="588352A5"/>
    <w:multiLevelType w:val="hybridMultilevel"/>
    <w:tmpl w:val="080AC6AC"/>
    <w:lvl w:ilvl="0" w:tplc="5AEA405A">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2E49A5"/>
    <w:multiLevelType w:val="hybridMultilevel"/>
    <w:tmpl w:val="4F9CA09A"/>
    <w:lvl w:ilvl="0" w:tplc="46B627C0">
      <w:start w:val="5"/>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80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30B9"/>
    <w:rsid w:val="00004389"/>
    <w:rsid w:val="000051CF"/>
    <w:rsid w:val="00007799"/>
    <w:rsid w:val="00024F59"/>
    <w:rsid w:val="0002604C"/>
    <w:rsid w:val="0002680B"/>
    <w:rsid w:val="000277CD"/>
    <w:rsid w:val="00031A08"/>
    <w:rsid w:val="00031C47"/>
    <w:rsid w:val="000422DD"/>
    <w:rsid w:val="000438FC"/>
    <w:rsid w:val="000447A7"/>
    <w:rsid w:val="0004572B"/>
    <w:rsid w:val="0004603E"/>
    <w:rsid w:val="0005029C"/>
    <w:rsid w:val="00050963"/>
    <w:rsid w:val="00054925"/>
    <w:rsid w:val="000562E2"/>
    <w:rsid w:val="00056906"/>
    <w:rsid w:val="00061C14"/>
    <w:rsid w:val="0006495E"/>
    <w:rsid w:val="000673E4"/>
    <w:rsid w:val="00071F57"/>
    <w:rsid w:val="0007532F"/>
    <w:rsid w:val="00077323"/>
    <w:rsid w:val="00077D4C"/>
    <w:rsid w:val="00087B1A"/>
    <w:rsid w:val="0009023F"/>
    <w:rsid w:val="000919A3"/>
    <w:rsid w:val="00094478"/>
    <w:rsid w:val="00097A32"/>
    <w:rsid w:val="000A0533"/>
    <w:rsid w:val="000A0F72"/>
    <w:rsid w:val="000A5F3C"/>
    <w:rsid w:val="000A7030"/>
    <w:rsid w:val="000B06B3"/>
    <w:rsid w:val="000B5D23"/>
    <w:rsid w:val="000C17EC"/>
    <w:rsid w:val="000C3FE3"/>
    <w:rsid w:val="000C5027"/>
    <w:rsid w:val="000C7A81"/>
    <w:rsid w:val="000D4C22"/>
    <w:rsid w:val="000D60CD"/>
    <w:rsid w:val="000D667A"/>
    <w:rsid w:val="000E136B"/>
    <w:rsid w:val="000E2FF4"/>
    <w:rsid w:val="000E490E"/>
    <w:rsid w:val="000E7A64"/>
    <w:rsid w:val="000F0672"/>
    <w:rsid w:val="000F0B13"/>
    <w:rsid w:val="000F0CA0"/>
    <w:rsid w:val="000F34ED"/>
    <w:rsid w:val="000F4668"/>
    <w:rsid w:val="000F4842"/>
    <w:rsid w:val="000F7417"/>
    <w:rsid w:val="0010141B"/>
    <w:rsid w:val="00103760"/>
    <w:rsid w:val="00105D2A"/>
    <w:rsid w:val="0010718A"/>
    <w:rsid w:val="001230FF"/>
    <w:rsid w:val="00123FEE"/>
    <w:rsid w:val="001277E0"/>
    <w:rsid w:val="001337FB"/>
    <w:rsid w:val="001359C7"/>
    <w:rsid w:val="00136B61"/>
    <w:rsid w:val="00137A26"/>
    <w:rsid w:val="00141C7D"/>
    <w:rsid w:val="001425D3"/>
    <w:rsid w:val="00142D2C"/>
    <w:rsid w:val="001452E2"/>
    <w:rsid w:val="001465A1"/>
    <w:rsid w:val="00146B4B"/>
    <w:rsid w:val="001473A0"/>
    <w:rsid w:val="00150002"/>
    <w:rsid w:val="0015749B"/>
    <w:rsid w:val="0016093B"/>
    <w:rsid w:val="00161B59"/>
    <w:rsid w:val="00163F32"/>
    <w:rsid w:val="00165EDA"/>
    <w:rsid w:val="00170D61"/>
    <w:rsid w:val="0017380D"/>
    <w:rsid w:val="00180164"/>
    <w:rsid w:val="00190F1F"/>
    <w:rsid w:val="00192880"/>
    <w:rsid w:val="0019600C"/>
    <w:rsid w:val="001966BF"/>
    <w:rsid w:val="001A02F9"/>
    <w:rsid w:val="001A1D31"/>
    <w:rsid w:val="001A28AA"/>
    <w:rsid w:val="001B0A54"/>
    <w:rsid w:val="001B79D7"/>
    <w:rsid w:val="001B7D54"/>
    <w:rsid w:val="001C0E0D"/>
    <w:rsid w:val="001C1D53"/>
    <w:rsid w:val="001C2296"/>
    <w:rsid w:val="001C6085"/>
    <w:rsid w:val="001D187B"/>
    <w:rsid w:val="001D3CB3"/>
    <w:rsid w:val="001D4358"/>
    <w:rsid w:val="001E428D"/>
    <w:rsid w:val="001E4730"/>
    <w:rsid w:val="001F02EA"/>
    <w:rsid w:val="001F2F93"/>
    <w:rsid w:val="001F66AB"/>
    <w:rsid w:val="00202244"/>
    <w:rsid w:val="00203B6B"/>
    <w:rsid w:val="00203FB2"/>
    <w:rsid w:val="00212D60"/>
    <w:rsid w:val="00214A8C"/>
    <w:rsid w:val="0022198F"/>
    <w:rsid w:val="002232D0"/>
    <w:rsid w:val="00226C1A"/>
    <w:rsid w:val="002315C0"/>
    <w:rsid w:val="00232947"/>
    <w:rsid w:val="0024235C"/>
    <w:rsid w:val="00244D7F"/>
    <w:rsid w:val="002458A7"/>
    <w:rsid w:val="00245944"/>
    <w:rsid w:val="00247E55"/>
    <w:rsid w:val="002503DA"/>
    <w:rsid w:val="0025071A"/>
    <w:rsid w:val="002543DB"/>
    <w:rsid w:val="00260167"/>
    <w:rsid w:val="002627F1"/>
    <w:rsid w:val="00263A42"/>
    <w:rsid w:val="00264ED7"/>
    <w:rsid w:val="00265B56"/>
    <w:rsid w:val="002666A3"/>
    <w:rsid w:val="002723CF"/>
    <w:rsid w:val="00272C07"/>
    <w:rsid w:val="00273072"/>
    <w:rsid w:val="0027678C"/>
    <w:rsid w:val="00283139"/>
    <w:rsid w:val="00287AB2"/>
    <w:rsid w:val="00292D66"/>
    <w:rsid w:val="002967CD"/>
    <w:rsid w:val="002A4927"/>
    <w:rsid w:val="002A7596"/>
    <w:rsid w:val="002B2BEC"/>
    <w:rsid w:val="002B50E6"/>
    <w:rsid w:val="002B64EA"/>
    <w:rsid w:val="002C0783"/>
    <w:rsid w:val="002C13CA"/>
    <w:rsid w:val="002C1758"/>
    <w:rsid w:val="002C1E86"/>
    <w:rsid w:val="002C488E"/>
    <w:rsid w:val="002C4A20"/>
    <w:rsid w:val="002C6768"/>
    <w:rsid w:val="002C7260"/>
    <w:rsid w:val="002D0450"/>
    <w:rsid w:val="002D251C"/>
    <w:rsid w:val="002D3E82"/>
    <w:rsid w:val="002D50AB"/>
    <w:rsid w:val="002D7D48"/>
    <w:rsid w:val="002E3179"/>
    <w:rsid w:val="002F1482"/>
    <w:rsid w:val="002F2B23"/>
    <w:rsid w:val="002F35CA"/>
    <w:rsid w:val="002F38A8"/>
    <w:rsid w:val="002F3A00"/>
    <w:rsid w:val="002F6557"/>
    <w:rsid w:val="002F73CC"/>
    <w:rsid w:val="00303931"/>
    <w:rsid w:val="00303FA3"/>
    <w:rsid w:val="00305486"/>
    <w:rsid w:val="00312448"/>
    <w:rsid w:val="0031386A"/>
    <w:rsid w:val="00314516"/>
    <w:rsid w:val="0031751C"/>
    <w:rsid w:val="00322C4C"/>
    <w:rsid w:val="00325787"/>
    <w:rsid w:val="003310C1"/>
    <w:rsid w:val="00332311"/>
    <w:rsid w:val="00333396"/>
    <w:rsid w:val="003356E4"/>
    <w:rsid w:val="00337760"/>
    <w:rsid w:val="00337DF3"/>
    <w:rsid w:val="00340961"/>
    <w:rsid w:val="00341B51"/>
    <w:rsid w:val="003426A2"/>
    <w:rsid w:val="00355B66"/>
    <w:rsid w:val="00362135"/>
    <w:rsid w:val="00365CE7"/>
    <w:rsid w:val="00367F54"/>
    <w:rsid w:val="00372174"/>
    <w:rsid w:val="003727C5"/>
    <w:rsid w:val="00372BD8"/>
    <w:rsid w:val="00375C92"/>
    <w:rsid w:val="00376A3A"/>
    <w:rsid w:val="00376F4D"/>
    <w:rsid w:val="00380694"/>
    <w:rsid w:val="00381C0D"/>
    <w:rsid w:val="00383AB8"/>
    <w:rsid w:val="003874E1"/>
    <w:rsid w:val="00391F22"/>
    <w:rsid w:val="00393234"/>
    <w:rsid w:val="00396D77"/>
    <w:rsid w:val="00397DD5"/>
    <w:rsid w:val="003A3525"/>
    <w:rsid w:val="003A574D"/>
    <w:rsid w:val="003B4406"/>
    <w:rsid w:val="003B4414"/>
    <w:rsid w:val="003B4C9F"/>
    <w:rsid w:val="003B563F"/>
    <w:rsid w:val="003B7587"/>
    <w:rsid w:val="003C1D18"/>
    <w:rsid w:val="003C203D"/>
    <w:rsid w:val="003C3784"/>
    <w:rsid w:val="003C6235"/>
    <w:rsid w:val="003D24ED"/>
    <w:rsid w:val="003D5CC0"/>
    <w:rsid w:val="003D7137"/>
    <w:rsid w:val="003E1513"/>
    <w:rsid w:val="003E3208"/>
    <w:rsid w:val="003E66D4"/>
    <w:rsid w:val="00400721"/>
    <w:rsid w:val="00404545"/>
    <w:rsid w:val="00410834"/>
    <w:rsid w:val="0041301D"/>
    <w:rsid w:val="0041449E"/>
    <w:rsid w:val="0042625D"/>
    <w:rsid w:val="00426D02"/>
    <w:rsid w:val="0043098F"/>
    <w:rsid w:val="00451B95"/>
    <w:rsid w:val="00451E49"/>
    <w:rsid w:val="00461270"/>
    <w:rsid w:val="00461A03"/>
    <w:rsid w:val="00463E21"/>
    <w:rsid w:val="00464963"/>
    <w:rsid w:val="00464A5B"/>
    <w:rsid w:val="0046690F"/>
    <w:rsid w:val="004677A1"/>
    <w:rsid w:val="00474A19"/>
    <w:rsid w:val="004760F9"/>
    <w:rsid w:val="004769E7"/>
    <w:rsid w:val="004820E1"/>
    <w:rsid w:val="0048270E"/>
    <w:rsid w:val="00483D90"/>
    <w:rsid w:val="00491C2F"/>
    <w:rsid w:val="004A0E39"/>
    <w:rsid w:val="004A4194"/>
    <w:rsid w:val="004A55FE"/>
    <w:rsid w:val="004A5F29"/>
    <w:rsid w:val="004A7BE4"/>
    <w:rsid w:val="004B3CDF"/>
    <w:rsid w:val="004B4AAC"/>
    <w:rsid w:val="004C0B69"/>
    <w:rsid w:val="004C1D70"/>
    <w:rsid w:val="004C4AA8"/>
    <w:rsid w:val="004C60DB"/>
    <w:rsid w:val="004D3401"/>
    <w:rsid w:val="004D73F2"/>
    <w:rsid w:val="004D7F8D"/>
    <w:rsid w:val="004E28C5"/>
    <w:rsid w:val="004E46AA"/>
    <w:rsid w:val="004E5EC2"/>
    <w:rsid w:val="004F1FAC"/>
    <w:rsid w:val="00502AEA"/>
    <w:rsid w:val="005079C1"/>
    <w:rsid w:val="0051161C"/>
    <w:rsid w:val="00514E65"/>
    <w:rsid w:val="00516B6E"/>
    <w:rsid w:val="00521416"/>
    <w:rsid w:val="00523388"/>
    <w:rsid w:val="0052620E"/>
    <w:rsid w:val="00531D79"/>
    <w:rsid w:val="005323FA"/>
    <w:rsid w:val="00535A16"/>
    <w:rsid w:val="00536F36"/>
    <w:rsid w:val="00536F98"/>
    <w:rsid w:val="005432C4"/>
    <w:rsid w:val="005445BC"/>
    <w:rsid w:val="005472BE"/>
    <w:rsid w:val="00547CBC"/>
    <w:rsid w:val="005536B2"/>
    <w:rsid w:val="005670AF"/>
    <w:rsid w:val="0057000A"/>
    <w:rsid w:val="00581669"/>
    <w:rsid w:val="00586795"/>
    <w:rsid w:val="00591085"/>
    <w:rsid w:val="00592146"/>
    <w:rsid w:val="00592F4B"/>
    <w:rsid w:val="005967D8"/>
    <w:rsid w:val="00597D1D"/>
    <w:rsid w:val="00597EBA"/>
    <w:rsid w:val="005A19E2"/>
    <w:rsid w:val="005A398D"/>
    <w:rsid w:val="005A3AA1"/>
    <w:rsid w:val="005A4AFA"/>
    <w:rsid w:val="005B1BF3"/>
    <w:rsid w:val="005B3636"/>
    <w:rsid w:val="005B3E50"/>
    <w:rsid w:val="005B5B85"/>
    <w:rsid w:val="005C2F68"/>
    <w:rsid w:val="005C3ED6"/>
    <w:rsid w:val="005C6745"/>
    <w:rsid w:val="005D4451"/>
    <w:rsid w:val="005D714B"/>
    <w:rsid w:val="005E1683"/>
    <w:rsid w:val="005E4180"/>
    <w:rsid w:val="005E4C69"/>
    <w:rsid w:val="005E555B"/>
    <w:rsid w:val="005F0BDD"/>
    <w:rsid w:val="005F261A"/>
    <w:rsid w:val="005F459F"/>
    <w:rsid w:val="005F65B8"/>
    <w:rsid w:val="00600504"/>
    <w:rsid w:val="006207A7"/>
    <w:rsid w:val="00621B4B"/>
    <w:rsid w:val="00621D95"/>
    <w:rsid w:val="006233D5"/>
    <w:rsid w:val="0062674D"/>
    <w:rsid w:val="00626ABD"/>
    <w:rsid w:val="00631EA6"/>
    <w:rsid w:val="006337DE"/>
    <w:rsid w:val="00636072"/>
    <w:rsid w:val="00636D7D"/>
    <w:rsid w:val="00641A83"/>
    <w:rsid w:val="00642609"/>
    <w:rsid w:val="006434F3"/>
    <w:rsid w:val="00643C20"/>
    <w:rsid w:val="00644673"/>
    <w:rsid w:val="006455D4"/>
    <w:rsid w:val="00646C16"/>
    <w:rsid w:val="00647E50"/>
    <w:rsid w:val="0065443F"/>
    <w:rsid w:val="0065448E"/>
    <w:rsid w:val="006545A2"/>
    <w:rsid w:val="00657188"/>
    <w:rsid w:val="006609E4"/>
    <w:rsid w:val="00665200"/>
    <w:rsid w:val="00670A7F"/>
    <w:rsid w:val="00670CEE"/>
    <w:rsid w:val="00672293"/>
    <w:rsid w:val="00672E75"/>
    <w:rsid w:val="00673B26"/>
    <w:rsid w:val="00675B10"/>
    <w:rsid w:val="0068094F"/>
    <w:rsid w:val="00681B20"/>
    <w:rsid w:val="00684524"/>
    <w:rsid w:val="00686F31"/>
    <w:rsid w:val="006A1044"/>
    <w:rsid w:val="006A1783"/>
    <w:rsid w:val="006A1A7E"/>
    <w:rsid w:val="006A369E"/>
    <w:rsid w:val="006A3BF7"/>
    <w:rsid w:val="006A46DA"/>
    <w:rsid w:val="006A47C8"/>
    <w:rsid w:val="006A73AE"/>
    <w:rsid w:val="006B2920"/>
    <w:rsid w:val="006B720F"/>
    <w:rsid w:val="006C1211"/>
    <w:rsid w:val="006C2E03"/>
    <w:rsid w:val="006C5571"/>
    <w:rsid w:val="006C6D94"/>
    <w:rsid w:val="006E231C"/>
    <w:rsid w:val="006F2A63"/>
    <w:rsid w:val="007018AA"/>
    <w:rsid w:val="007044DF"/>
    <w:rsid w:val="007049EF"/>
    <w:rsid w:val="00706FB1"/>
    <w:rsid w:val="00707E23"/>
    <w:rsid w:val="00714F7A"/>
    <w:rsid w:val="00715D83"/>
    <w:rsid w:val="00715DF5"/>
    <w:rsid w:val="007174DA"/>
    <w:rsid w:val="00720869"/>
    <w:rsid w:val="00724267"/>
    <w:rsid w:val="00724280"/>
    <w:rsid w:val="00725BC8"/>
    <w:rsid w:val="00725FB3"/>
    <w:rsid w:val="0072672C"/>
    <w:rsid w:val="007269C0"/>
    <w:rsid w:val="00731111"/>
    <w:rsid w:val="007330B0"/>
    <w:rsid w:val="00735B0A"/>
    <w:rsid w:val="00735C9B"/>
    <w:rsid w:val="00736738"/>
    <w:rsid w:val="0073694A"/>
    <w:rsid w:val="00736F63"/>
    <w:rsid w:val="00737A14"/>
    <w:rsid w:val="007425AF"/>
    <w:rsid w:val="00743E46"/>
    <w:rsid w:val="00744456"/>
    <w:rsid w:val="007533B8"/>
    <w:rsid w:val="00753BC2"/>
    <w:rsid w:val="0075465D"/>
    <w:rsid w:val="00754DB7"/>
    <w:rsid w:val="0075733D"/>
    <w:rsid w:val="00762D76"/>
    <w:rsid w:val="0076700F"/>
    <w:rsid w:val="007728B6"/>
    <w:rsid w:val="0078253B"/>
    <w:rsid w:val="00782A45"/>
    <w:rsid w:val="007865D9"/>
    <w:rsid w:val="00786A3F"/>
    <w:rsid w:val="00787BEE"/>
    <w:rsid w:val="00787F01"/>
    <w:rsid w:val="00790AF8"/>
    <w:rsid w:val="00793D34"/>
    <w:rsid w:val="0079453C"/>
    <w:rsid w:val="00796989"/>
    <w:rsid w:val="007976F4"/>
    <w:rsid w:val="007A66A0"/>
    <w:rsid w:val="007A76DB"/>
    <w:rsid w:val="007B5A61"/>
    <w:rsid w:val="007B620D"/>
    <w:rsid w:val="007C0AE4"/>
    <w:rsid w:val="007D70FA"/>
    <w:rsid w:val="007E6F72"/>
    <w:rsid w:val="007E749A"/>
    <w:rsid w:val="007F04A9"/>
    <w:rsid w:val="007F4847"/>
    <w:rsid w:val="007F4ADA"/>
    <w:rsid w:val="007F6509"/>
    <w:rsid w:val="007F676B"/>
    <w:rsid w:val="00800732"/>
    <w:rsid w:val="00801497"/>
    <w:rsid w:val="00801AFB"/>
    <w:rsid w:val="00802CA2"/>
    <w:rsid w:val="008058E9"/>
    <w:rsid w:val="00811321"/>
    <w:rsid w:val="00815848"/>
    <w:rsid w:val="00817D17"/>
    <w:rsid w:val="00820AE6"/>
    <w:rsid w:val="0082159C"/>
    <w:rsid w:val="00832BA0"/>
    <w:rsid w:val="00833BEC"/>
    <w:rsid w:val="00835A38"/>
    <w:rsid w:val="00837C35"/>
    <w:rsid w:val="00837F16"/>
    <w:rsid w:val="0084082D"/>
    <w:rsid w:val="00843C43"/>
    <w:rsid w:val="0085053A"/>
    <w:rsid w:val="00851B77"/>
    <w:rsid w:val="008535E3"/>
    <w:rsid w:val="008537FF"/>
    <w:rsid w:val="0086255B"/>
    <w:rsid w:val="00864C33"/>
    <w:rsid w:val="0086628C"/>
    <w:rsid w:val="00870D74"/>
    <w:rsid w:val="00873728"/>
    <w:rsid w:val="00873E7D"/>
    <w:rsid w:val="00880E99"/>
    <w:rsid w:val="0088137E"/>
    <w:rsid w:val="008835E8"/>
    <w:rsid w:val="00886720"/>
    <w:rsid w:val="0089021D"/>
    <w:rsid w:val="00891D47"/>
    <w:rsid w:val="008926CB"/>
    <w:rsid w:val="0089343C"/>
    <w:rsid w:val="0089792F"/>
    <w:rsid w:val="008A209A"/>
    <w:rsid w:val="008A21B1"/>
    <w:rsid w:val="008B7404"/>
    <w:rsid w:val="008C2DBD"/>
    <w:rsid w:val="008D110A"/>
    <w:rsid w:val="008D33C0"/>
    <w:rsid w:val="008E0D88"/>
    <w:rsid w:val="008E1992"/>
    <w:rsid w:val="008E2369"/>
    <w:rsid w:val="008E30B9"/>
    <w:rsid w:val="008F1B58"/>
    <w:rsid w:val="008F1EBC"/>
    <w:rsid w:val="008F486A"/>
    <w:rsid w:val="008F4A37"/>
    <w:rsid w:val="008F5FE0"/>
    <w:rsid w:val="008F6165"/>
    <w:rsid w:val="00901B61"/>
    <w:rsid w:val="00902127"/>
    <w:rsid w:val="009029FF"/>
    <w:rsid w:val="00903D51"/>
    <w:rsid w:val="00917C7F"/>
    <w:rsid w:val="00920F89"/>
    <w:rsid w:val="00924324"/>
    <w:rsid w:val="00924940"/>
    <w:rsid w:val="00927EB8"/>
    <w:rsid w:val="00927ECB"/>
    <w:rsid w:val="009312FD"/>
    <w:rsid w:val="00936201"/>
    <w:rsid w:val="00937AEF"/>
    <w:rsid w:val="00937E7E"/>
    <w:rsid w:val="009424FB"/>
    <w:rsid w:val="009449F3"/>
    <w:rsid w:val="00950679"/>
    <w:rsid w:val="009545CC"/>
    <w:rsid w:val="009546A8"/>
    <w:rsid w:val="00955A04"/>
    <w:rsid w:val="00957039"/>
    <w:rsid w:val="00961214"/>
    <w:rsid w:val="00961D35"/>
    <w:rsid w:val="0096278C"/>
    <w:rsid w:val="00974EBA"/>
    <w:rsid w:val="00976E66"/>
    <w:rsid w:val="00977219"/>
    <w:rsid w:val="00985F2D"/>
    <w:rsid w:val="0098795E"/>
    <w:rsid w:val="00992D88"/>
    <w:rsid w:val="00994A72"/>
    <w:rsid w:val="00995E76"/>
    <w:rsid w:val="00997C70"/>
    <w:rsid w:val="009A06F3"/>
    <w:rsid w:val="009A5AC5"/>
    <w:rsid w:val="009A6108"/>
    <w:rsid w:val="009B0190"/>
    <w:rsid w:val="009B225E"/>
    <w:rsid w:val="009B2416"/>
    <w:rsid w:val="009B3518"/>
    <w:rsid w:val="009B40B4"/>
    <w:rsid w:val="009B4352"/>
    <w:rsid w:val="009B66DE"/>
    <w:rsid w:val="009B6E5B"/>
    <w:rsid w:val="009C10C2"/>
    <w:rsid w:val="009C7403"/>
    <w:rsid w:val="009D4FB2"/>
    <w:rsid w:val="009E0B69"/>
    <w:rsid w:val="009E3278"/>
    <w:rsid w:val="009E32B7"/>
    <w:rsid w:val="009E3C80"/>
    <w:rsid w:val="009E68BE"/>
    <w:rsid w:val="009F2DC9"/>
    <w:rsid w:val="009F47E0"/>
    <w:rsid w:val="009F6504"/>
    <w:rsid w:val="00A0039A"/>
    <w:rsid w:val="00A01BD6"/>
    <w:rsid w:val="00A01C36"/>
    <w:rsid w:val="00A027B6"/>
    <w:rsid w:val="00A061CB"/>
    <w:rsid w:val="00A14833"/>
    <w:rsid w:val="00A15D1B"/>
    <w:rsid w:val="00A21F0E"/>
    <w:rsid w:val="00A2246D"/>
    <w:rsid w:val="00A25002"/>
    <w:rsid w:val="00A2785F"/>
    <w:rsid w:val="00A32895"/>
    <w:rsid w:val="00A3445E"/>
    <w:rsid w:val="00A40E42"/>
    <w:rsid w:val="00A41C26"/>
    <w:rsid w:val="00A473E4"/>
    <w:rsid w:val="00A604F8"/>
    <w:rsid w:val="00A709AC"/>
    <w:rsid w:val="00A71575"/>
    <w:rsid w:val="00A71AB9"/>
    <w:rsid w:val="00A7405B"/>
    <w:rsid w:val="00A74F47"/>
    <w:rsid w:val="00A770BC"/>
    <w:rsid w:val="00A82F87"/>
    <w:rsid w:val="00A8312C"/>
    <w:rsid w:val="00A85CA4"/>
    <w:rsid w:val="00A86192"/>
    <w:rsid w:val="00A979BF"/>
    <w:rsid w:val="00AA3898"/>
    <w:rsid w:val="00AB0914"/>
    <w:rsid w:val="00AB5C69"/>
    <w:rsid w:val="00AB60F1"/>
    <w:rsid w:val="00AB67FF"/>
    <w:rsid w:val="00AB7642"/>
    <w:rsid w:val="00AC049C"/>
    <w:rsid w:val="00AC3945"/>
    <w:rsid w:val="00AC4830"/>
    <w:rsid w:val="00AD0724"/>
    <w:rsid w:val="00AD1C71"/>
    <w:rsid w:val="00AD35A2"/>
    <w:rsid w:val="00AD3AC0"/>
    <w:rsid w:val="00AD4B42"/>
    <w:rsid w:val="00AD58A0"/>
    <w:rsid w:val="00AD5CED"/>
    <w:rsid w:val="00AD642E"/>
    <w:rsid w:val="00AE3D90"/>
    <w:rsid w:val="00AE40AE"/>
    <w:rsid w:val="00AE518A"/>
    <w:rsid w:val="00AE5375"/>
    <w:rsid w:val="00AF4704"/>
    <w:rsid w:val="00AF4BD2"/>
    <w:rsid w:val="00AF645A"/>
    <w:rsid w:val="00AF7C5E"/>
    <w:rsid w:val="00B04010"/>
    <w:rsid w:val="00B049F1"/>
    <w:rsid w:val="00B0611D"/>
    <w:rsid w:val="00B10346"/>
    <w:rsid w:val="00B14C68"/>
    <w:rsid w:val="00B15D72"/>
    <w:rsid w:val="00B2096F"/>
    <w:rsid w:val="00B21505"/>
    <w:rsid w:val="00B237C3"/>
    <w:rsid w:val="00B246A3"/>
    <w:rsid w:val="00B304D6"/>
    <w:rsid w:val="00B31292"/>
    <w:rsid w:val="00B3253F"/>
    <w:rsid w:val="00B34D72"/>
    <w:rsid w:val="00B34F50"/>
    <w:rsid w:val="00B374B0"/>
    <w:rsid w:val="00B4083D"/>
    <w:rsid w:val="00B4198C"/>
    <w:rsid w:val="00B45EE5"/>
    <w:rsid w:val="00B51E1E"/>
    <w:rsid w:val="00B52C0E"/>
    <w:rsid w:val="00B55616"/>
    <w:rsid w:val="00B631BA"/>
    <w:rsid w:val="00B64FCB"/>
    <w:rsid w:val="00B6635E"/>
    <w:rsid w:val="00B711B0"/>
    <w:rsid w:val="00B71A66"/>
    <w:rsid w:val="00B71C1E"/>
    <w:rsid w:val="00B7389F"/>
    <w:rsid w:val="00B808AF"/>
    <w:rsid w:val="00B857A5"/>
    <w:rsid w:val="00B86930"/>
    <w:rsid w:val="00B871FE"/>
    <w:rsid w:val="00B909AF"/>
    <w:rsid w:val="00B91AFC"/>
    <w:rsid w:val="00B91B08"/>
    <w:rsid w:val="00B94B2F"/>
    <w:rsid w:val="00B96174"/>
    <w:rsid w:val="00BA0E5A"/>
    <w:rsid w:val="00BA1AA6"/>
    <w:rsid w:val="00BD0E38"/>
    <w:rsid w:val="00BD1E51"/>
    <w:rsid w:val="00BD7951"/>
    <w:rsid w:val="00BE064E"/>
    <w:rsid w:val="00BE29AC"/>
    <w:rsid w:val="00BE3642"/>
    <w:rsid w:val="00BE364B"/>
    <w:rsid w:val="00BF4A28"/>
    <w:rsid w:val="00BF4BBB"/>
    <w:rsid w:val="00BF77F5"/>
    <w:rsid w:val="00C02CAE"/>
    <w:rsid w:val="00C03244"/>
    <w:rsid w:val="00C07C72"/>
    <w:rsid w:val="00C1038B"/>
    <w:rsid w:val="00C11A7B"/>
    <w:rsid w:val="00C127AA"/>
    <w:rsid w:val="00C1432A"/>
    <w:rsid w:val="00C1516E"/>
    <w:rsid w:val="00C17A44"/>
    <w:rsid w:val="00C17CD8"/>
    <w:rsid w:val="00C22B15"/>
    <w:rsid w:val="00C237CE"/>
    <w:rsid w:val="00C27581"/>
    <w:rsid w:val="00C337B7"/>
    <w:rsid w:val="00C54E27"/>
    <w:rsid w:val="00C54E61"/>
    <w:rsid w:val="00C574B4"/>
    <w:rsid w:val="00C578C6"/>
    <w:rsid w:val="00C648C5"/>
    <w:rsid w:val="00C655D6"/>
    <w:rsid w:val="00C65C77"/>
    <w:rsid w:val="00C67B4C"/>
    <w:rsid w:val="00C87690"/>
    <w:rsid w:val="00C87C4F"/>
    <w:rsid w:val="00C9106A"/>
    <w:rsid w:val="00CA3546"/>
    <w:rsid w:val="00CA5AF2"/>
    <w:rsid w:val="00CA73B0"/>
    <w:rsid w:val="00CA76E3"/>
    <w:rsid w:val="00CB073F"/>
    <w:rsid w:val="00CB0861"/>
    <w:rsid w:val="00CB0C91"/>
    <w:rsid w:val="00CB41F3"/>
    <w:rsid w:val="00CB5D37"/>
    <w:rsid w:val="00CC157B"/>
    <w:rsid w:val="00CC1BD6"/>
    <w:rsid w:val="00CC1C98"/>
    <w:rsid w:val="00CC403A"/>
    <w:rsid w:val="00CD0543"/>
    <w:rsid w:val="00CE08BF"/>
    <w:rsid w:val="00CE135E"/>
    <w:rsid w:val="00CE1906"/>
    <w:rsid w:val="00CE1F21"/>
    <w:rsid w:val="00CE5884"/>
    <w:rsid w:val="00CE7015"/>
    <w:rsid w:val="00CF1A24"/>
    <w:rsid w:val="00CF4406"/>
    <w:rsid w:val="00CF66B2"/>
    <w:rsid w:val="00D00016"/>
    <w:rsid w:val="00D0013E"/>
    <w:rsid w:val="00D0312C"/>
    <w:rsid w:val="00D12654"/>
    <w:rsid w:val="00D20DDC"/>
    <w:rsid w:val="00D23CF2"/>
    <w:rsid w:val="00D24D62"/>
    <w:rsid w:val="00D302C0"/>
    <w:rsid w:val="00D30E9C"/>
    <w:rsid w:val="00D34963"/>
    <w:rsid w:val="00D401DB"/>
    <w:rsid w:val="00D42568"/>
    <w:rsid w:val="00D46FF8"/>
    <w:rsid w:val="00D52511"/>
    <w:rsid w:val="00D53292"/>
    <w:rsid w:val="00D54744"/>
    <w:rsid w:val="00D566DF"/>
    <w:rsid w:val="00D62E70"/>
    <w:rsid w:val="00D63DDE"/>
    <w:rsid w:val="00D64B4D"/>
    <w:rsid w:val="00D66FC2"/>
    <w:rsid w:val="00D73274"/>
    <w:rsid w:val="00D74402"/>
    <w:rsid w:val="00D7487E"/>
    <w:rsid w:val="00D75BC1"/>
    <w:rsid w:val="00D76341"/>
    <w:rsid w:val="00D76B05"/>
    <w:rsid w:val="00D86D46"/>
    <w:rsid w:val="00D8796C"/>
    <w:rsid w:val="00D90CE0"/>
    <w:rsid w:val="00D91E56"/>
    <w:rsid w:val="00D93E8E"/>
    <w:rsid w:val="00D94F9C"/>
    <w:rsid w:val="00DA0F3E"/>
    <w:rsid w:val="00DA27CE"/>
    <w:rsid w:val="00DA3994"/>
    <w:rsid w:val="00DA567C"/>
    <w:rsid w:val="00DA5FCC"/>
    <w:rsid w:val="00DA68FA"/>
    <w:rsid w:val="00DB0583"/>
    <w:rsid w:val="00DB23CD"/>
    <w:rsid w:val="00DB2C58"/>
    <w:rsid w:val="00DB331E"/>
    <w:rsid w:val="00DB5452"/>
    <w:rsid w:val="00DB696C"/>
    <w:rsid w:val="00DC0741"/>
    <w:rsid w:val="00DC5795"/>
    <w:rsid w:val="00DD0573"/>
    <w:rsid w:val="00DD22CA"/>
    <w:rsid w:val="00DE67BE"/>
    <w:rsid w:val="00DF192C"/>
    <w:rsid w:val="00DF61F0"/>
    <w:rsid w:val="00E04319"/>
    <w:rsid w:val="00E06022"/>
    <w:rsid w:val="00E062E8"/>
    <w:rsid w:val="00E1062B"/>
    <w:rsid w:val="00E12732"/>
    <w:rsid w:val="00E164FF"/>
    <w:rsid w:val="00E16E8F"/>
    <w:rsid w:val="00E2176F"/>
    <w:rsid w:val="00E22646"/>
    <w:rsid w:val="00E2370D"/>
    <w:rsid w:val="00E304DF"/>
    <w:rsid w:val="00E30E2A"/>
    <w:rsid w:val="00E310D1"/>
    <w:rsid w:val="00E3194C"/>
    <w:rsid w:val="00E3653A"/>
    <w:rsid w:val="00E42398"/>
    <w:rsid w:val="00E45B4F"/>
    <w:rsid w:val="00E50511"/>
    <w:rsid w:val="00E53C64"/>
    <w:rsid w:val="00E53F0A"/>
    <w:rsid w:val="00E60C8D"/>
    <w:rsid w:val="00E6444D"/>
    <w:rsid w:val="00E655DF"/>
    <w:rsid w:val="00E660CE"/>
    <w:rsid w:val="00E67245"/>
    <w:rsid w:val="00E678E9"/>
    <w:rsid w:val="00E744FB"/>
    <w:rsid w:val="00E75723"/>
    <w:rsid w:val="00E82211"/>
    <w:rsid w:val="00E8395F"/>
    <w:rsid w:val="00E84FBE"/>
    <w:rsid w:val="00E8630F"/>
    <w:rsid w:val="00E9063A"/>
    <w:rsid w:val="00E90A49"/>
    <w:rsid w:val="00E957AB"/>
    <w:rsid w:val="00E97365"/>
    <w:rsid w:val="00EA1016"/>
    <w:rsid w:val="00EA2EEA"/>
    <w:rsid w:val="00EB2364"/>
    <w:rsid w:val="00EB2EB4"/>
    <w:rsid w:val="00EB3D16"/>
    <w:rsid w:val="00EB6315"/>
    <w:rsid w:val="00EC46D1"/>
    <w:rsid w:val="00EC4818"/>
    <w:rsid w:val="00EC4A69"/>
    <w:rsid w:val="00EF26C6"/>
    <w:rsid w:val="00F03E0D"/>
    <w:rsid w:val="00F14D00"/>
    <w:rsid w:val="00F15C6E"/>
    <w:rsid w:val="00F20A21"/>
    <w:rsid w:val="00F24828"/>
    <w:rsid w:val="00F27066"/>
    <w:rsid w:val="00F27AFC"/>
    <w:rsid w:val="00F27FB1"/>
    <w:rsid w:val="00F33450"/>
    <w:rsid w:val="00F3441E"/>
    <w:rsid w:val="00F414A2"/>
    <w:rsid w:val="00F44345"/>
    <w:rsid w:val="00F47D9E"/>
    <w:rsid w:val="00F541A1"/>
    <w:rsid w:val="00F56E3B"/>
    <w:rsid w:val="00F60352"/>
    <w:rsid w:val="00F613B8"/>
    <w:rsid w:val="00F61DE3"/>
    <w:rsid w:val="00F62BDE"/>
    <w:rsid w:val="00F64057"/>
    <w:rsid w:val="00F64664"/>
    <w:rsid w:val="00F64EEA"/>
    <w:rsid w:val="00F65F8B"/>
    <w:rsid w:val="00F701BA"/>
    <w:rsid w:val="00F73EA5"/>
    <w:rsid w:val="00F74318"/>
    <w:rsid w:val="00F76565"/>
    <w:rsid w:val="00F823E0"/>
    <w:rsid w:val="00F86279"/>
    <w:rsid w:val="00F90226"/>
    <w:rsid w:val="00F9449C"/>
    <w:rsid w:val="00F94B94"/>
    <w:rsid w:val="00F94E2A"/>
    <w:rsid w:val="00FA04CA"/>
    <w:rsid w:val="00FA3A54"/>
    <w:rsid w:val="00FA5A04"/>
    <w:rsid w:val="00FA7D60"/>
    <w:rsid w:val="00FB0A11"/>
    <w:rsid w:val="00FB11E0"/>
    <w:rsid w:val="00FB2A5E"/>
    <w:rsid w:val="00FB32BE"/>
    <w:rsid w:val="00FB3DFF"/>
    <w:rsid w:val="00FB4F74"/>
    <w:rsid w:val="00FB5956"/>
    <w:rsid w:val="00FB716C"/>
    <w:rsid w:val="00FC0392"/>
    <w:rsid w:val="00FC20DC"/>
    <w:rsid w:val="00FC5B1B"/>
    <w:rsid w:val="00FD34DB"/>
    <w:rsid w:val="00FD424E"/>
    <w:rsid w:val="00FD6F86"/>
    <w:rsid w:val="00FE0188"/>
    <w:rsid w:val="00FE0952"/>
    <w:rsid w:val="00FE234E"/>
    <w:rsid w:val="00FF3D77"/>
    <w:rsid w:val="00FF3EA5"/>
    <w:rsid w:val="00FF4DD4"/>
    <w:rsid w:val="00FF6A91"/>
    <w:rsid w:val="00FF6B78"/>
    <w:rsid w:val="00FF76A8"/>
    <w:rsid w:val="0C7955AF"/>
    <w:rsid w:val="191C047C"/>
    <w:rsid w:val="2332321D"/>
    <w:rsid w:val="24775B3A"/>
    <w:rsid w:val="29952562"/>
    <w:rsid w:val="2BA3615F"/>
    <w:rsid w:val="6F6574BA"/>
    <w:rsid w:val="75CF5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36B"/>
    <w:pPr>
      <w:widowControl w:val="0"/>
      <w:jc w:val="both"/>
    </w:pPr>
    <w:rPr>
      <w:kern w:val="2"/>
      <w:sz w:val="21"/>
      <w:szCs w:val="24"/>
    </w:rPr>
  </w:style>
  <w:style w:type="paragraph" w:styleId="1">
    <w:name w:val="heading 1"/>
    <w:basedOn w:val="a"/>
    <w:next w:val="a"/>
    <w:link w:val="1Char"/>
    <w:qFormat/>
    <w:rsid w:val="000C3FE3"/>
    <w:pPr>
      <w:keepNext/>
      <w:keepLines/>
      <w:jc w:val="left"/>
      <w:outlineLvl w:val="0"/>
    </w:pPr>
    <w:rPr>
      <w:rFonts w:asciiTheme="minorHAnsi" w:eastAsiaTheme="minorEastAsia" w:hAnsiTheme="minorHAnsi" w:cstheme="minorBidi"/>
      <w:b/>
      <w:bCs/>
      <w:kern w:val="44"/>
      <w:sz w:val="30"/>
      <w:szCs w:val="44"/>
    </w:rPr>
  </w:style>
  <w:style w:type="paragraph" w:styleId="2">
    <w:name w:val="heading 2"/>
    <w:basedOn w:val="a"/>
    <w:next w:val="a"/>
    <w:link w:val="2Char"/>
    <w:qFormat/>
    <w:rsid w:val="0073111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86628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link w:val="Char1"/>
    <w:rsid w:val="000E136B"/>
    <w:pPr>
      <w:widowControl/>
      <w:spacing w:line="520" w:lineRule="exact"/>
      <w:ind w:firstLineChars="100" w:firstLine="420"/>
      <w:jc w:val="left"/>
    </w:pPr>
    <w:rPr>
      <w:rFonts w:eastAsia="仿宋_GB2312"/>
      <w:kern w:val="0"/>
      <w:sz w:val="28"/>
    </w:rPr>
  </w:style>
  <w:style w:type="paragraph" w:styleId="a4">
    <w:name w:val="Body Text"/>
    <w:basedOn w:val="a"/>
    <w:link w:val="Char"/>
    <w:qFormat/>
    <w:rsid w:val="000E136B"/>
    <w:pPr>
      <w:spacing w:after="120"/>
    </w:pPr>
  </w:style>
  <w:style w:type="paragraph" w:styleId="a5">
    <w:name w:val="Normal Indent"/>
    <w:basedOn w:val="a"/>
    <w:link w:val="Char0"/>
    <w:qFormat/>
    <w:rsid w:val="000E136B"/>
    <w:pPr>
      <w:widowControl/>
      <w:ind w:firstLineChars="200" w:firstLine="420"/>
      <w:jc w:val="left"/>
    </w:pPr>
  </w:style>
  <w:style w:type="paragraph" w:styleId="a6">
    <w:name w:val="Plain Text"/>
    <w:basedOn w:val="a"/>
    <w:link w:val="Char10"/>
    <w:qFormat/>
    <w:rsid w:val="000E136B"/>
    <w:rPr>
      <w:rFonts w:ascii="宋体" w:hAnsi="Courier New"/>
      <w:szCs w:val="21"/>
    </w:rPr>
  </w:style>
  <w:style w:type="paragraph" w:styleId="a7">
    <w:name w:val="Date"/>
    <w:basedOn w:val="a"/>
    <w:next w:val="a"/>
    <w:qFormat/>
    <w:rsid w:val="000E136B"/>
    <w:pPr>
      <w:ind w:leftChars="2500" w:left="100"/>
    </w:pPr>
  </w:style>
  <w:style w:type="paragraph" w:styleId="a8">
    <w:name w:val="Balloon Text"/>
    <w:basedOn w:val="a"/>
    <w:link w:val="Char2"/>
    <w:qFormat/>
    <w:rsid w:val="000E136B"/>
    <w:rPr>
      <w:sz w:val="18"/>
      <w:szCs w:val="18"/>
    </w:rPr>
  </w:style>
  <w:style w:type="paragraph" w:styleId="a9">
    <w:name w:val="footer"/>
    <w:basedOn w:val="a"/>
    <w:qFormat/>
    <w:rsid w:val="000E136B"/>
    <w:pPr>
      <w:tabs>
        <w:tab w:val="center" w:pos="4153"/>
        <w:tab w:val="right" w:pos="8306"/>
      </w:tabs>
      <w:snapToGrid w:val="0"/>
      <w:jc w:val="left"/>
    </w:pPr>
    <w:rPr>
      <w:sz w:val="18"/>
      <w:szCs w:val="18"/>
    </w:rPr>
  </w:style>
  <w:style w:type="paragraph" w:styleId="aa">
    <w:name w:val="header"/>
    <w:basedOn w:val="a"/>
    <w:qFormat/>
    <w:rsid w:val="000E136B"/>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rsid w:val="000E136B"/>
  </w:style>
  <w:style w:type="paragraph" w:customStyle="1" w:styleId="Hu-">
    <w:name w:val="Hu-正文"/>
    <w:basedOn w:val="a"/>
    <w:qFormat/>
    <w:rsid w:val="000E136B"/>
    <w:pPr>
      <w:wordWrap w:val="0"/>
      <w:ind w:firstLine="200"/>
    </w:pPr>
    <w:rPr>
      <w:rFonts w:ascii="宋体" w:hAnsi="宋体" w:cs="宋体"/>
      <w:lang w:val="en-GB"/>
    </w:rPr>
  </w:style>
  <w:style w:type="character" w:customStyle="1" w:styleId="Char0">
    <w:name w:val="正文缩进 Char"/>
    <w:link w:val="a5"/>
    <w:qFormat/>
    <w:rsid w:val="000E136B"/>
    <w:rPr>
      <w:kern w:val="2"/>
      <w:sz w:val="21"/>
      <w:szCs w:val="24"/>
    </w:rPr>
  </w:style>
  <w:style w:type="character" w:customStyle="1" w:styleId="Char3">
    <w:name w:val="纯文本 Char"/>
    <w:basedOn w:val="a0"/>
    <w:link w:val="a6"/>
    <w:qFormat/>
    <w:rsid w:val="000E136B"/>
    <w:rPr>
      <w:rFonts w:ascii="宋体" w:hAnsi="Courier New"/>
      <w:kern w:val="2"/>
      <w:sz w:val="21"/>
      <w:szCs w:val="21"/>
    </w:rPr>
  </w:style>
  <w:style w:type="character" w:customStyle="1" w:styleId="Char10">
    <w:name w:val="纯文本 Char1"/>
    <w:basedOn w:val="a0"/>
    <w:link w:val="a6"/>
    <w:rsid w:val="000E136B"/>
    <w:rPr>
      <w:rFonts w:ascii="宋体" w:hAnsi="Courier New" w:cs="Courier New"/>
      <w:kern w:val="2"/>
      <w:sz w:val="21"/>
      <w:szCs w:val="21"/>
    </w:rPr>
  </w:style>
  <w:style w:type="character" w:customStyle="1" w:styleId="Char4">
    <w:name w:val="图表标题 Char"/>
    <w:link w:val="ac"/>
    <w:qFormat/>
    <w:rsid w:val="000E136B"/>
    <w:rPr>
      <w:rFonts w:eastAsia="仿宋_GB2312"/>
      <w:b/>
      <w:bCs/>
      <w:sz w:val="28"/>
    </w:rPr>
  </w:style>
  <w:style w:type="paragraph" w:customStyle="1" w:styleId="ac">
    <w:name w:val="图表标题"/>
    <w:basedOn w:val="a"/>
    <w:link w:val="Char4"/>
    <w:qFormat/>
    <w:rsid w:val="000E136B"/>
    <w:pPr>
      <w:wordWrap w:val="0"/>
      <w:adjustRightInd w:val="0"/>
      <w:snapToGrid w:val="0"/>
      <w:spacing w:line="360" w:lineRule="auto"/>
      <w:jc w:val="left"/>
    </w:pPr>
    <w:rPr>
      <w:rFonts w:eastAsia="仿宋_GB2312"/>
      <w:b/>
      <w:bCs/>
      <w:kern w:val="0"/>
      <w:sz w:val="28"/>
      <w:szCs w:val="20"/>
    </w:rPr>
  </w:style>
  <w:style w:type="character" w:customStyle="1" w:styleId="Char2">
    <w:name w:val="批注框文本 Char"/>
    <w:basedOn w:val="a0"/>
    <w:link w:val="a8"/>
    <w:qFormat/>
    <w:rsid w:val="000E136B"/>
    <w:rPr>
      <w:kern w:val="2"/>
      <w:sz w:val="18"/>
      <w:szCs w:val="18"/>
    </w:rPr>
  </w:style>
  <w:style w:type="character" w:customStyle="1" w:styleId="Char5">
    <w:name w:val="表格文字 Char"/>
    <w:link w:val="ad"/>
    <w:qFormat/>
    <w:rsid w:val="000E136B"/>
    <w:rPr>
      <w:rFonts w:ascii="宋体"/>
      <w:kern w:val="21"/>
      <w:sz w:val="21"/>
    </w:rPr>
  </w:style>
  <w:style w:type="paragraph" w:customStyle="1" w:styleId="ad">
    <w:name w:val="表格文字"/>
    <w:basedOn w:val="a"/>
    <w:link w:val="Char5"/>
    <w:qFormat/>
    <w:rsid w:val="000E136B"/>
    <w:pPr>
      <w:adjustRightInd w:val="0"/>
      <w:spacing w:before="60" w:line="360" w:lineRule="auto"/>
      <w:ind w:firstLineChars="200" w:firstLine="200"/>
      <w:textAlignment w:val="baseline"/>
    </w:pPr>
    <w:rPr>
      <w:rFonts w:ascii="宋体"/>
      <w:kern w:val="21"/>
      <w:szCs w:val="20"/>
    </w:rPr>
  </w:style>
  <w:style w:type="character" w:customStyle="1" w:styleId="Char6">
    <w:name w:val="正文首行缩进 Char"/>
    <w:basedOn w:val="a0"/>
    <w:link w:val="a3"/>
    <w:qFormat/>
    <w:locked/>
    <w:rsid w:val="000E136B"/>
    <w:rPr>
      <w:rFonts w:eastAsia="仿宋_GB2312"/>
      <w:sz w:val="28"/>
      <w:szCs w:val="24"/>
    </w:rPr>
  </w:style>
  <w:style w:type="character" w:customStyle="1" w:styleId="Char">
    <w:name w:val="正文文本 Char"/>
    <w:basedOn w:val="a0"/>
    <w:link w:val="a4"/>
    <w:qFormat/>
    <w:rsid w:val="000E136B"/>
    <w:rPr>
      <w:kern w:val="2"/>
      <w:sz w:val="21"/>
      <w:szCs w:val="24"/>
    </w:rPr>
  </w:style>
  <w:style w:type="character" w:customStyle="1" w:styleId="Char1">
    <w:name w:val="正文首行缩进 Char1"/>
    <w:basedOn w:val="Char"/>
    <w:link w:val="a3"/>
    <w:rsid w:val="000E136B"/>
  </w:style>
  <w:style w:type="paragraph" w:customStyle="1" w:styleId="00">
    <w:name w:val="(00)"/>
    <w:basedOn w:val="a"/>
    <w:link w:val="00CharChar"/>
    <w:qFormat/>
    <w:rsid w:val="00463E21"/>
    <w:pPr>
      <w:adjustRightInd w:val="0"/>
      <w:spacing w:line="500" w:lineRule="exact"/>
      <w:ind w:firstLineChars="200" w:firstLine="480"/>
      <w:jc w:val="left"/>
      <w:textAlignment w:val="baseline"/>
    </w:pPr>
    <w:rPr>
      <w:rFonts w:eastAsia="Times New Roman"/>
      <w:kern w:val="0"/>
      <w:sz w:val="24"/>
    </w:rPr>
  </w:style>
  <w:style w:type="character" w:customStyle="1" w:styleId="00CharChar">
    <w:name w:val="(00) Char Char"/>
    <w:link w:val="00"/>
    <w:rsid w:val="00463E21"/>
    <w:rPr>
      <w:rFonts w:eastAsia="Times New Roman"/>
      <w:sz w:val="24"/>
      <w:szCs w:val="24"/>
    </w:rPr>
  </w:style>
  <w:style w:type="paragraph" w:customStyle="1" w:styleId="ae">
    <w:name w:val="表头文字标题"/>
    <w:basedOn w:val="a"/>
    <w:next w:val="a"/>
    <w:qFormat/>
    <w:rsid w:val="00A85CA4"/>
    <w:pPr>
      <w:jc w:val="center"/>
    </w:pPr>
    <w:rPr>
      <w:rFonts w:ascii="黑体" w:eastAsia="黑体" w:hAnsi="Calibri"/>
      <w:sz w:val="32"/>
      <w:szCs w:val="20"/>
    </w:rPr>
  </w:style>
  <w:style w:type="paragraph" w:customStyle="1" w:styleId="X">
    <w:name w:val="X正文"/>
    <w:basedOn w:val="a"/>
    <w:qFormat/>
    <w:rsid w:val="00A85CA4"/>
    <w:pPr>
      <w:spacing w:line="520" w:lineRule="exact"/>
      <w:ind w:firstLine="480"/>
    </w:pPr>
    <w:rPr>
      <w:rFonts w:ascii="宋体" w:hAnsi="宋体"/>
      <w:kern w:val="0"/>
      <w:sz w:val="24"/>
      <w:lang w:val="zh-CN"/>
    </w:rPr>
  </w:style>
  <w:style w:type="paragraph" w:customStyle="1" w:styleId="af">
    <w:name w:val="表格"/>
    <w:basedOn w:val="a"/>
    <w:qFormat/>
    <w:rsid w:val="00A85CA4"/>
    <w:pPr>
      <w:jc w:val="center"/>
    </w:pPr>
    <w:rPr>
      <w:rFonts w:hAnsi="宋体"/>
      <w:szCs w:val="21"/>
    </w:rPr>
  </w:style>
  <w:style w:type="character" w:styleId="af0">
    <w:name w:val="Hyperlink"/>
    <w:uiPriority w:val="99"/>
    <w:qFormat/>
    <w:rsid w:val="00994A72"/>
    <w:rPr>
      <w:rFonts w:cs="Times New Roman"/>
      <w:color w:val="0000FF"/>
      <w:u w:val="single"/>
    </w:rPr>
  </w:style>
  <w:style w:type="paragraph" w:customStyle="1" w:styleId="Default">
    <w:name w:val="Default"/>
    <w:qFormat/>
    <w:rsid w:val="008F6165"/>
    <w:pPr>
      <w:widowControl w:val="0"/>
      <w:autoSpaceDE w:val="0"/>
      <w:autoSpaceDN w:val="0"/>
      <w:adjustRightInd w:val="0"/>
    </w:pPr>
    <w:rPr>
      <w:color w:val="000000"/>
      <w:sz w:val="24"/>
      <w:szCs w:val="24"/>
    </w:rPr>
  </w:style>
  <w:style w:type="paragraph" w:styleId="af1">
    <w:name w:val="Normal (Web)"/>
    <w:basedOn w:val="a"/>
    <w:unhideWhenUsed/>
    <w:qFormat/>
    <w:rsid w:val="00950679"/>
    <w:rPr>
      <w:rFonts w:asciiTheme="minorHAnsi" w:eastAsiaTheme="minorEastAsia" w:hAnsiTheme="minorHAnsi" w:cstheme="minorBidi"/>
      <w:sz w:val="24"/>
    </w:rPr>
  </w:style>
  <w:style w:type="character" w:customStyle="1" w:styleId="1Char">
    <w:name w:val="标题 1 Char"/>
    <w:basedOn w:val="a0"/>
    <w:link w:val="1"/>
    <w:rsid w:val="000C3FE3"/>
    <w:rPr>
      <w:rFonts w:asciiTheme="minorHAnsi" w:eastAsiaTheme="minorEastAsia" w:hAnsiTheme="minorHAnsi" w:cstheme="minorBidi"/>
      <w:b/>
      <w:bCs/>
      <w:kern w:val="44"/>
      <w:sz w:val="30"/>
      <w:szCs w:val="44"/>
    </w:rPr>
  </w:style>
  <w:style w:type="paragraph" w:styleId="af2">
    <w:name w:val="Subtitle"/>
    <w:basedOn w:val="a"/>
    <w:next w:val="a"/>
    <w:link w:val="Char7"/>
    <w:qFormat/>
    <w:rsid w:val="00340961"/>
    <w:pPr>
      <w:ind w:firstLine="567"/>
      <w:jc w:val="left"/>
      <w:outlineLvl w:val="1"/>
    </w:pPr>
    <w:rPr>
      <w:rFonts w:ascii="Cambria" w:eastAsia="仿宋_GB2312" w:hAnsi="Cambria"/>
      <w:b/>
      <w:bCs/>
      <w:color w:val="000000"/>
      <w:kern w:val="28"/>
      <w:sz w:val="28"/>
      <w:szCs w:val="32"/>
    </w:rPr>
  </w:style>
  <w:style w:type="character" w:customStyle="1" w:styleId="Char7">
    <w:name w:val="副标题 Char"/>
    <w:basedOn w:val="a0"/>
    <w:link w:val="af2"/>
    <w:rsid w:val="00340961"/>
    <w:rPr>
      <w:rFonts w:ascii="Cambria" w:eastAsia="仿宋_GB2312" w:hAnsi="Cambria"/>
      <w:b/>
      <w:bCs/>
      <w:color w:val="000000"/>
      <w:kern w:val="28"/>
      <w:sz w:val="28"/>
      <w:szCs w:val="32"/>
    </w:rPr>
  </w:style>
  <w:style w:type="character" w:customStyle="1" w:styleId="3Char">
    <w:name w:val="标题 3 Char"/>
    <w:basedOn w:val="a0"/>
    <w:link w:val="3"/>
    <w:semiHidden/>
    <w:rsid w:val="0086628C"/>
    <w:rPr>
      <w:b/>
      <w:bCs/>
      <w:kern w:val="2"/>
      <w:sz w:val="32"/>
      <w:szCs w:val="32"/>
    </w:rPr>
  </w:style>
  <w:style w:type="paragraph" w:styleId="af3">
    <w:name w:val="Title"/>
    <w:basedOn w:val="a"/>
    <w:next w:val="a"/>
    <w:link w:val="Char8"/>
    <w:qFormat/>
    <w:rsid w:val="0086628C"/>
    <w:pPr>
      <w:spacing w:before="240" w:after="60" w:line="500" w:lineRule="exact"/>
      <w:ind w:firstLine="480"/>
      <w:jc w:val="center"/>
      <w:outlineLvl w:val="0"/>
    </w:pPr>
    <w:rPr>
      <w:rFonts w:ascii="Cambria" w:hAnsi="Cambria"/>
      <w:b/>
      <w:bCs/>
      <w:color w:val="000000"/>
      <w:sz w:val="32"/>
      <w:szCs w:val="32"/>
    </w:rPr>
  </w:style>
  <w:style w:type="character" w:customStyle="1" w:styleId="Char8">
    <w:name w:val="标题 Char"/>
    <w:basedOn w:val="a0"/>
    <w:link w:val="af3"/>
    <w:rsid w:val="0086628C"/>
    <w:rPr>
      <w:rFonts w:ascii="Cambria" w:hAnsi="Cambria"/>
      <w:b/>
      <w:bCs/>
      <w:color w:val="000000"/>
      <w:kern w:val="2"/>
      <w:sz w:val="32"/>
      <w:szCs w:val="32"/>
    </w:rPr>
  </w:style>
  <w:style w:type="character" w:customStyle="1" w:styleId="2Char">
    <w:name w:val="标题 2 Char"/>
    <w:basedOn w:val="a0"/>
    <w:link w:val="2"/>
    <w:rsid w:val="00731111"/>
    <w:rPr>
      <w:rFonts w:ascii="Cambria" w:hAnsi="Cambria"/>
      <w:b/>
      <w:bCs/>
      <w:kern w:val="2"/>
      <w:sz w:val="32"/>
      <w:szCs w:val="32"/>
    </w:rPr>
  </w:style>
</w:styles>
</file>

<file path=word/webSettings.xml><?xml version="1.0" encoding="utf-8"?>
<w:webSettings xmlns:r="http://schemas.openxmlformats.org/officeDocument/2006/relationships" xmlns:w="http://schemas.openxmlformats.org/wordprocessingml/2006/main">
  <w:divs>
    <w:div w:id="186023132">
      <w:bodyDiv w:val="1"/>
      <w:marLeft w:val="0"/>
      <w:marRight w:val="0"/>
      <w:marTop w:val="0"/>
      <w:marBottom w:val="0"/>
      <w:divBdr>
        <w:top w:val="none" w:sz="0" w:space="0" w:color="auto"/>
        <w:left w:val="none" w:sz="0" w:space="0" w:color="auto"/>
        <w:bottom w:val="none" w:sz="0" w:space="0" w:color="auto"/>
        <w:right w:val="none" w:sz="0" w:space="0" w:color="auto"/>
      </w:divBdr>
      <w:divsChild>
        <w:div w:id="899903539">
          <w:marLeft w:val="0"/>
          <w:marRight w:val="0"/>
          <w:marTop w:val="0"/>
          <w:marBottom w:val="0"/>
          <w:divBdr>
            <w:top w:val="none" w:sz="0" w:space="0" w:color="auto"/>
            <w:left w:val="none" w:sz="0" w:space="0" w:color="auto"/>
            <w:bottom w:val="none" w:sz="0" w:space="0" w:color="auto"/>
            <w:right w:val="none" w:sz="0" w:space="0" w:color="auto"/>
          </w:divBdr>
        </w:div>
      </w:divsChild>
    </w:div>
    <w:div w:id="421146207">
      <w:bodyDiv w:val="1"/>
      <w:marLeft w:val="0"/>
      <w:marRight w:val="0"/>
      <w:marTop w:val="0"/>
      <w:marBottom w:val="0"/>
      <w:divBdr>
        <w:top w:val="none" w:sz="0" w:space="0" w:color="auto"/>
        <w:left w:val="none" w:sz="0" w:space="0" w:color="auto"/>
        <w:bottom w:val="none" w:sz="0" w:space="0" w:color="auto"/>
        <w:right w:val="none" w:sz="0" w:space="0" w:color="auto"/>
      </w:divBdr>
      <w:divsChild>
        <w:div w:id="2010252672">
          <w:marLeft w:val="0"/>
          <w:marRight w:val="0"/>
          <w:marTop w:val="0"/>
          <w:marBottom w:val="0"/>
          <w:divBdr>
            <w:top w:val="none" w:sz="0" w:space="0" w:color="auto"/>
            <w:left w:val="none" w:sz="0" w:space="0" w:color="auto"/>
            <w:bottom w:val="none" w:sz="0" w:space="0" w:color="auto"/>
            <w:right w:val="none" w:sz="0" w:space="0" w:color="auto"/>
          </w:divBdr>
        </w:div>
      </w:divsChild>
    </w:div>
    <w:div w:id="449318487">
      <w:bodyDiv w:val="1"/>
      <w:marLeft w:val="0"/>
      <w:marRight w:val="0"/>
      <w:marTop w:val="0"/>
      <w:marBottom w:val="0"/>
      <w:divBdr>
        <w:top w:val="none" w:sz="0" w:space="0" w:color="auto"/>
        <w:left w:val="none" w:sz="0" w:space="0" w:color="auto"/>
        <w:bottom w:val="none" w:sz="0" w:space="0" w:color="auto"/>
        <w:right w:val="none" w:sz="0" w:space="0" w:color="auto"/>
      </w:divBdr>
      <w:divsChild>
        <w:div w:id="531383898">
          <w:marLeft w:val="0"/>
          <w:marRight w:val="0"/>
          <w:marTop w:val="0"/>
          <w:marBottom w:val="0"/>
          <w:divBdr>
            <w:top w:val="none" w:sz="0" w:space="0" w:color="auto"/>
            <w:left w:val="none" w:sz="0" w:space="0" w:color="auto"/>
            <w:bottom w:val="none" w:sz="0" w:space="0" w:color="auto"/>
            <w:right w:val="none" w:sz="0" w:space="0" w:color="auto"/>
          </w:divBdr>
        </w:div>
      </w:divsChild>
    </w:div>
    <w:div w:id="746266617">
      <w:bodyDiv w:val="1"/>
      <w:marLeft w:val="0"/>
      <w:marRight w:val="0"/>
      <w:marTop w:val="0"/>
      <w:marBottom w:val="0"/>
      <w:divBdr>
        <w:top w:val="none" w:sz="0" w:space="0" w:color="auto"/>
        <w:left w:val="none" w:sz="0" w:space="0" w:color="auto"/>
        <w:bottom w:val="none" w:sz="0" w:space="0" w:color="auto"/>
        <w:right w:val="none" w:sz="0" w:space="0" w:color="auto"/>
      </w:divBdr>
      <w:divsChild>
        <w:div w:id="744911711">
          <w:marLeft w:val="0"/>
          <w:marRight w:val="0"/>
          <w:marTop w:val="0"/>
          <w:marBottom w:val="0"/>
          <w:divBdr>
            <w:top w:val="none" w:sz="0" w:space="0" w:color="auto"/>
            <w:left w:val="none" w:sz="0" w:space="0" w:color="auto"/>
            <w:bottom w:val="none" w:sz="0" w:space="0" w:color="auto"/>
            <w:right w:val="none" w:sz="0" w:space="0" w:color="auto"/>
          </w:divBdr>
        </w:div>
      </w:divsChild>
    </w:div>
    <w:div w:id="1355881093">
      <w:bodyDiv w:val="1"/>
      <w:marLeft w:val="0"/>
      <w:marRight w:val="0"/>
      <w:marTop w:val="0"/>
      <w:marBottom w:val="0"/>
      <w:divBdr>
        <w:top w:val="none" w:sz="0" w:space="0" w:color="auto"/>
        <w:left w:val="none" w:sz="0" w:space="0" w:color="auto"/>
        <w:bottom w:val="none" w:sz="0" w:space="0" w:color="auto"/>
        <w:right w:val="none" w:sz="0" w:space="0" w:color="auto"/>
      </w:divBdr>
      <w:divsChild>
        <w:div w:id="241641403">
          <w:marLeft w:val="0"/>
          <w:marRight w:val="0"/>
          <w:marTop w:val="0"/>
          <w:marBottom w:val="0"/>
          <w:divBdr>
            <w:top w:val="none" w:sz="0" w:space="0" w:color="auto"/>
            <w:left w:val="none" w:sz="0" w:space="0" w:color="auto"/>
            <w:bottom w:val="none" w:sz="0" w:space="0" w:color="auto"/>
            <w:right w:val="none" w:sz="0" w:space="0" w:color="auto"/>
          </w:divBdr>
        </w:div>
      </w:divsChild>
    </w:div>
    <w:div w:id="1963728112">
      <w:bodyDiv w:val="1"/>
      <w:marLeft w:val="0"/>
      <w:marRight w:val="0"/>
      <w:marTop w:val="0"/>
      <w:marBottom w:val="0"/>
      <w:divBdr>
        <w:top w:val="none" w:sz="0" w:space="0" w:color="auto"/>
        <w:left w:val="none" w:sz="0" w:space="0" w:color="auto"/>
        <w:bottom w:val="none" w:sz="0" w:space="0" w:color="auto"/>
        <w:right w:val="none" w:sz="0" w:space="0" w:color="auto"/>
      </w:divBdr>
      <w:divsChild>
        <w:div w:id="1055006198">
          <w:marLeft w:val="0"/>
          <w:marRight w:val="0"/>
          <w:marTop w:val="0"/>
          <w:marBottom w:val="0"/>
          <w:divBdr>
            <w:top w:val="none" w:sz="0" w:space="0" w:color="auto"/>
            <w:left w:val="none" w:sz="0" w:space="0" w:color="auto"/>
            <w:bottom w:val="none" w:sz="0" w:space="0" w:color="auto"/>
            <w:right w:val="none" w:sz="0" w:space="0" w:color="auto"/>
          </w:divBdr>
        </w:div>
      </w:divsChild>
    </w:div>
    <w:div w:id="2057777045">
      <w:bodyDiv w:val="1"/>
      <w:marLeft w:val="0"/>
      <w:marRight w:val="0"/>
      <w:marTop w:val="0"/>
      <w:marBottom w:val="0"/>
      <w:divBdr>
        <w:top w:val="none" w:sz="0" w:space="0" w:color="auto"/>
        <w:left w:val="none" w:sz="0" w:space="0" w:color="auto"/>
        <w:bottom w:val="none" w:sz="0" w:space="0" w:color="auto"/>
        <w:right w:val="none" w:sz="0" w:space="0" w:color="auto"/>
      </w:divBdr>
      <w:divsChild>
        <w:div w:id="9249238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65"/>
    <customShpInfo spid="_x0000_s206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A17315-8AEC-4136-8BBE-6D8C5143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Pages>
  <Words>182</Words>
  <Characters>1042</Characters>
  <Application>Microsoft Office Word</Application>
  <DocSecurity>0</DocSecurity>
  <Lines>8</Lines>
  <Paragraphs>2</Paragraphs>
  <ScaleCrop>false</ScaleCrop>
  <Company>China</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53</cp:revision>
  <cp:lastPrinted>2023-10-07T07:03:00Z</cp:lastPrinted>
  <dcterms:created xsi:type="dcterms:W3CDTF">2024-08-15T03:41:00Z</dcterms:created>
  <dcterms:modified xsi:type="dcterms:W3CDTF">2024-11-19T09:15:00Z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