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2F846">
      <w:pPr>
        <w:spacing w:line="580" w:lineRule="exact"/>
        <w:rPr>
          <w:rFonts w:ascii="方正仿宋_GBK" w:eastAsia="方正仿宋_GBK"/>
          <w:color w:val="FF0000"/>
          <w:sz w:val="32"/>
          <w:szCs w:val="32"/>
        </w:rPr>
      </w:pPr>
      <w:bookmarkStart w:id="1" w:name="_GoBack"/>
      <w:bookmarkEnd w:id="1"/>
    </w:p>
    <w:p w14:paraId="50BDF397">
      <w:pPr>
        <w:spacing w:line="580" w:lineRule="exact"/>
        <w:rPr>
          <w:rFonts w:ascii="方正仿宋_GBK" w:eastAsia="方正仿宋_GBK"/>
          <w:color w:val="FF0000"/>
          <w:sz w:val="32"/>
          <w:szCs w:val="32"/>
        </w:rPr>
      </w:pPr>
    </w:p>
    <w:p w14:paraId="206363CE">
      <w:pPr>
        <w:spacing w:line="580" w:lineRule="exact"/>
        <w:rPr>
          <w:rFonts w:ascii="方正仿宋_GBK" w:eastAsia="方正仿宋_GBK"/>
          <w:color w:val="FF0000"/>
          <w:sz w:val="32"/>
          <w:szCs w:val="32"/>
        </w:rPr>
      </w:pPr>
    </w:p>
    <w:p w14:paraId="55BC9BF2">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0C3F9170">
      <w:pPr>
        <w:spacing w:line="560" w:lineRule="exact"/>
        <w:rPr>
          <w:rFonts w:ascii="方正仿宋_GBK" w:eastAsia="方正仿宋_GBK"/>
          <w:color w:val="FF0000"/>
          <w:sz w:val="32"/>
          <w:szCs w:val="32"/>
        </w:rPr>
      </w:pPr>
    </w:p>
    <w:p w14:paraId="51C781BF">
      <w:pPr>
        <w:spacing w:line="560" w:lineRule="exact"/>
        <w:rPr>
          <w:rFonts w:ascii="方正仿宋_GBK" w:eastAsia="方正仿宋_GBK"/>
          <w:color w:val="FF0000"/>
          <w:sz w:val="32"/>
          <w:szCs w:val="32"/>
        </w:rPr>
      </w:pPr>
    </w:p>
    <w:p w14:paraId="00F0AFA8">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石柱水利许可〔2022〕33号</w:t>
      </w:r>
    </w:p>
    <w:p w14:paraId="69CCCC60">
      <w:pPr>
        <w:jc w:val="center"/>
        <w:rPr>
          <w:sz w:val="32"/>
          <w:szCs w:val="32"/>
        </w:rPr>
      </w:pPr>
      <w:r>
        <w:rPr>
          <w:rFonts w:ascii="方正仿宋_GBK" w:eastAsia="方正仿宋_GBK"/>
          <w:color w:val="FF0000"/>
          <w:sz w:val="32"/>
          <w:szCs w:val="32"/>
        </w:rPr>
        <w:pict>
          <v:line id="_x0000_s1034" o:spid="_x0000_s1034"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26EF1EB5">
      <w:pPr>
        <w:rPr>
          <w:sz w:val="44"/>
          <w:szCs w:val="44"/>
        </w:rPr>
      </w:pPr>
    </w:p>
    <w:p w14:paraId="07CF5C3F">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0C7D2A20">
      <w:pPr>
        <w:spacing w:line="640" w:lineRule="exact"/>
        <w:jc w:val="center"/>
        <w:rPr>
          <w:rFonts w:ascii="方正小标宋_GBK" w:eastAsia="方正小标宋_GBK"/>
          <w:sz w:val="44"/>
          <w:szCs w:val="44"/>
        </w:rPr>
      </w:pPr>
      <w:r>
        <w:rPr>
          <w:rFonts w:hint="eastAsia" w:ascii="方正小标宋_GBK" w:eastAsia="方正小标宋_GBK"/>
          <w:sz w:val="44"/>
          <w:szCs w:val="44"/>
        </w:rPr>
        <w:t>关于XA79悦川路桥头至三河段公路改建工程水土保持方案报告书准予行政许可的决定</w:t>
      </w:r>
    </w:p>
    <w:p w14:paraId="5B3061C6">
      <w:pPr>
        <w:rPr>
          <w:rFonts w:ascii="方正仿宋_GBK" w:hAnsi="宋体" w:eastAsia="方正仿宋_GBK" w:cs="宋体"/>
          <w:sz w:val="32"/>
          <w:szCs w:val="32"/>
        </w:rPr>
      </w:pPr>
    </w:p>
    <w:p w14:paraId="726A7F02">
      <w:pPr>
        <w:rPr>
          <w:rFonts w:ascii="方正仿宋_GBK" w:hAnsi="宋体" w:eastAsia="方正仿宋_GBK" w:cs="宋体"/>
          <w:sz w:val="32"/>
          <w:szCs w:val="32"/>
        </w:rPr>
      </w:pPr>
    </w:p>
    <w:p w14:paraId="06BC699D">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石柱土家族自治县交辉公路工程有限公司：</w:t>
      </w:r>
    </w:p>
    <w:p w14:paraId="2E68CA3D">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石柱土家族自治县交辉公路工程有限公司水土保持方案报告书》（以下简称《报告书》）的送审稿及相关材料已收悉。2022年3月25日，我局组织专家对《报告书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40D5E6CE">
      <w:pPr>
        <w:pStyle w:val="91"/>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338A6F5A">
      <w:pPr>
        <w:kinsoku w:val="0"/>
        <w:overflowPunct w:val="0"/>
        <w:autoSpaceDE w:val="0"/>
        <w:autoSpaceDN w:val="0"/>
        <w:spacing w:line="560" w:lineRule="exact"/>
        <w:ind w:right="369" w:firstLine="640" w:firstLineChars="200"/>
        <w:rPr>
          <w:rFonts w:ascii="方正仿宋_GBK" w:eastAsia="方正仿宋_GBK"/>
          <w:sz w:val="32"/>
          <w:szCs w:val="32"/>
        </w:rPr>
      </w:pPr>
      <w:bookmarkStart w:id="0" w:name="_Hlk90636542"/>
      <w:r>
        <w:rPr>
          <w:rFonts w:hint="eastAsia" w:ascii="方正仿宋_GBK" w:eastAsia="方正仿宋_GBK"/>
          <w:sz w:val="32"/>
          <w:szCs w:val="32"/>
        </w:rPr>
        <w:t>项目占地面积共计21.54hm</w:t>
      </w:r>
      <w:r>
        <w:rPr>
          <w:rFonts w:hint="eastAsia" w:ascii="方正仿宋_GBK" w:eastAsia="方正仿宋_GBK"/>
          <w:sz w:val="32"/>
          <w:szCs w:val="32"/>
          <w:vertAlign w:val="superscript"/>
        </w:rPr>
        <w:t>2</w:t>
      </w:r>
      <w:r>
        <w:rPr>
          <w:rFonts w:hint="eastAsia" w:ascii="方正仿宋_GBK" w:eastAsia="方正仿宋_GBK"/>
          <w:sz w:val="32"/>
          <w:szCs w:val="32"/>
        </w:rPr>
        <w:t>；其中永久占地19.26，临时占地2.28hm</w:t>
      </w:r>
      <w:r>
        <w:rPr>
          <w:rFonts w:hint="eastAsia" w:ascii="方正仿宋_GBK" w:eastAsia="方正仿宋_GBK"/>
          <w:sz w:val="32"/>
          <w:szCs w:val="32"/>
          <w:vertAlign w:val="superscript"/>
        </w:rPr>
        <w:t>2</w:t>
      </w:r>
      <w:r>
        <w:rPr>
          <w:rFonts w:hint="eastAsia" w:ascii="方正仿宋_GBK" w:eastAsia="方正仿宋_GBK"/>
          <w:sz w:val="32"/>
          <w:szCs w:val="32"/>
        </w:rPr>
        <w:t>。本项目土石方开挖共计21.14万</w:t>
      </w:r>
      <w:r>
        <w:rPr>
          <w:rFonts w:hint="eastAsia" w:asciiTheme="minorEastAsia" w:hAnsiTheme="minorEastAsia" w:eastAsiaTheme="minorEastAsia"/>
          <w:sz w:val="32"/>
          <w:szCs w:val="32"/>
        </w:rPr>
        <w:t>m³</w:t>
      </w:r>
      <w:r>
        <w:rPr>
          <w:rFonts w:hint="eastAsia" w:ascii="方正仿宋_GBK" w:eastAsia="方正仿宋_GBK"/>
          <w:sz w:val="32"/>
          <w:szCs w:val="32"/>
        </w:rPr>
        <w:t>，（含表土剥离量1.19万），填方量为5.06万（含表土回填1.19万），弃方16.08万，弃方运至设置在本项目的3处弃渣场。</w:t>
      </w:r>
    </w:p>
    <w:p w14:paraId="2D552B9A">
      <w:pPr>
        <w:kinsoku w:val="0"/>
        <w:overflowPunct w:val="0"/>
        <w:autoSpaceDE w:val="0"/>
        <w:autoSpaceDN w:val="0"/>
        <w:spacing w:line="560" w:lineRule="exact"/>
        <w:ind w:right="369" w:firstLine="640" w:firstLineChars="200"/>
        <w:rPr>
          <w:rFonts w:ascii="方正仿宋_GBK" w:eastAsia="方正仿宋_GBK"/>
          <w:sz w:val="32"/>
          <w:szCs w:val="32"/>
        </w:rPr>
      </w:pPr>
      <w:r>
        <w:rPr>
          <w:rFonts w:hint="eastAsia" w:ascii="方正仿宋_GBK" w:eastAsia="方正仿宋_GBK"/>
          <w:sz w:val="32"/>
          <w:szCs w:val="32"/>
        </w:rPr>
        <w:t>项目总工期18个月，建设工期为2022年3月至2023年8月。</w:t>
      </w:r>
    </w:p>
    <w:bookmarkEnd w:id="0"/>
    <w:p w14:paraId="3956BDB5">
      <w:pPr>
        <w:spacing w:line="560" w:lineRule="exact"/>
        <w:ind w:right="369"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1646F6AA">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基本同意工程建设生产期水土流失防治责任范围为21.54h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61651D5A">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6AB032D8">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（三）基本同意水土流失防治指标为：水土流失防治指标为水土流失治理度97%，渣土挡护率92%，土壤流失控制比1.0，林草植被恢复率97%，表土保护率92%，林草覆盖率23%。</w:t>
      </w:r>
    </w:p>
    <w:p w14:paraId="454E36EC">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1456D58B">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26A4ABF8">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58258989">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031DE8A4">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695D973F">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329199AE">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为498.04万元，其中主体设计已列水土保持投资412.39万元，方案新增水土保持投资85.65万元，新增投资中：工程措施费24.35万元，监测措施9.83万元，临时措施费8.50万元，独立费用9.67万元，基本预备费3.14万元，水土保持补偿费301604.8元。</w:t>
      </w:r>
    </w:p>
    <w:p w14:paraId="218E896E">
      <w:pPr>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09DC98B2">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7383F636">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73FC61AC">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21B47D43">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0640F0A0">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3ED8D4A4">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46023D32">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1CEEFE91">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3D2A56B1">
      <w:pPr>
        <w:autoSpaceDE w:val="0"/>
        <w:autoSpaceDN w:val="0"/>
        <w:spacing w:line="560" w:lineRule="exact"/>
        <w:ind w:firstLine="630"/>
        <w:rPr>
          <w:rFonts w:ascii="方正黑体_GBK" w:hAnsi="方正黑体_GBK" w:eastAsia="方正黑体_GBK" w:cs="方正黑体_GBK"/>
          <w:b/>
          <w:kern w:val="0"/>
          <w:sz w:val="32"/>
          <w:szCs w:val="32"/>
        </w:rPr>
      </w:pPr>
    </w:p>
    <w:p w14:paraId="2EED428B">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XA79悦川路桥头至三河段公路改建工程</w:t>
      </w:r>
      <w:r>
        <w:rPr>
          <w:rFonts w:ascii="方正仿宋_GBK" w:hAnsi="方正仿宋_GBK" w:eastAsia="方正仿宋_GBK" w:cs="方正仿宋_GBK"/>
          <w:kern w:val="0"/>
          <w:sz w:val="32"/>
          <w:szCs w:val="32"/>
        </w:rPr>
        <w:t>水土保持方案特性表</w:t>
      </w:r>
    </w:p>
    <w:p w14:paraId="2FB8DB80">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XA79悦川路桥头至三河段公路改建工程土保持方案报告书审查意见</w:t>
      </w:r>
    </w:p>
    <w:p w14:paraId="648BD65F">
      <w:pPr>
        <w:spacing w:line="560" w:lineRule="exact"/>
        <w:ind w:firstLine="4800" w:firstLineChars="1500"/>
        <w:rPr>
          <w:rFonts w:ascii="方正仿宋_GBK" w:hAnsi="方正仿宋_GBK" w:eastAsia="方正仿宋_GBK" w:cs="方正仿宋_GBK"/>
          <w:kern w:val="0"/>
          <w:sz w:val="32"/>
          <w:szCs w:val="32"/>
        </w:rPr>
      </w:pPr>
    </w:p>
    <w:p w14:paraId="278622F4">
      <w:pPr>
        <w:spacing w:line="560" w:lineRule="exact"/>
        <w:ind w:firstLine="4800" w:firstLineChars="1500"/>
        <w:rPr>
          <w:rFonts w:ascii="方正仿宋_GBK" w:hAnsi="方正仿宋_GBK" w:eastAsia="方正仿宋_GBK" w:cs="方正仿宋_GBK"/>
          <w:kern w:val="0"/>
          <w:sz w:val="32"/>
          <w:szCs w:val="32"/>
        </w:rPr>
      </w:pPr>
    </w:p>
    <w:p w14:paraId="5DD60141">
      <w:pPr>
        <w:spacing w:line="560" w:lineRule="exact"/>
        <w:ind w:firstLine="4800" w:firstLineChars="1500"/>
        <w:rPr>
          <w:rFonts w:ascii="方正仿宋_GBK" w:hAnsi="方正仿宋_GBK" w:eastAsia="方正仿宋_GBK" w:cs="方正仿宋_GBK"/>
          <w:kern w:val="0"/>
          <w:sz w:val="32"/>
          <w:szCs w:val="32"/>
        </w:rPr>
      </w:pPr>
    </w:p>
    <w:p w14:paraId="3C148D91">
      <w:pPr>
        <w:spacing w:line="560" w:lineRule="exact"/>
        <w:ind w:firstLine="4800" w:firstLineChars="1500"/>
        <w:rPr>
          <w:rFonts w:ascii="方正仿宋_GBK" w:hAnsi="方正仿宋_GBK" w:eastAsia="方正仿宋_GBK" w:cs="方正仿宋_GBK"/>
          <w:kern w:val="0"/>
          <w:sz w:val="32"/>
          <w:szCs w:val="32"/>
        </w:rPr>
      </w:pPr>
    </w:p>
    <w:p w14:paraId="1C26346C">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420A5C85">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2022年8月23日</w:t>
      </w:r>
    </w:p>
    <w:p w14:paraId="256E97AC">
      <w:pPr>
        <w:spacing w:line="560" w:lineRule="exact"/>
        <w:rPr>
          <w:rFonts w:ascii="方正仿宋_GBK" w:hAnsi="方正仿宋_GBK" w:eastAsia="方正仿宋_GBK" w:cs="方正仿宋_GBK"/>
          <w:kern w:val="0"/>
          <w:sz w:val="32"/>
          <w:szCs w:val="32"/>
        </w:rPr>
      </w:pPr>
    </w:p>
    <w:p w14:paraId="2175EE8F">
      <w:pPr>
        <w:spacing w:line="560" w:lineRule="exact"/>
        <w:rPr>
          <w:rFonts w:ascii="方正仿宋_GBK" w:hAnsi="方正仿宋_GBK" w:eastAsia="方正仿宋_GBK" w:cs="方正仿宋_GBK"/>
          <w:kern w:val="0"/>
          <w:sz w:val="32"/>
          <w:szCs w:val="32"/>
        </w:rPr>
      </w:pPr>
    </w:p>
    <w:p w14:paraId="6D222CA1">
      <w:pPr>
        <w:spacing w:line="560" w:lineRule="exact"/>
        <w:rPr>
          <w:rFonts w:ascii="方正仿宋_GBK" w:hAnsi="方正仿宋_GBK" w:eastAsia="方正仿宋_GBK" w:cs="方正仿宋_GBK"/>
          <w:kern w:val="0"/>
          <w:sz w:val="32"/>
          <w:szCs w:val="32"/>
        </w:rPr>
      </w:pPr>
    </w:p>
    <w:p w14:paraId="0F4E2C26">
      <w:pPr>
        <w:spacing w:line="560" w:lineRule="exact"/>
        <w:rPr>
          <w:rFonts w:ascii="方正仿宋_GBK" w:hAnsi="方正仿宋_GBK" w:eastAsia="方正仿宋_GBK" w:cs="方正仿宋_GBK"/>
          <w:kern w:val="0"/>
          <w:sz w:val="32"/>
          <w:szCs w:val="32"/>
        </w:rPr>
      </w:pPr>
    </w:p>
    <w:p w14:paraId="1D6E7061">
      <w:pPr>
        <w:spacing w:line="560" w:lineRule="exact"/>
        <w:rPr>
          <w:rFonts w:hint="eastAsia" w:ascii="方正仿宋_GBK" w:hAnsi="方正仿宋_GBK" w:eastAsia="方正仿宋_GBK" w:cs="方正仿宋_GBK"/>
          <w:kern w:val="0"/>
          <w:sz w:val="32"/>
          <w:szCs w:val="32"/>
        </w:rPr>
      </w:pPr>
    </w:p>
    <w:p w14:paraId="28D95ACD">
      <w:pPr>
        <w:spacing w:line="560" w:lineRule="exact"/>
        <w:rPr>
          <w:rFonts w:hint="eastAsia" w:ascii="方正仿宋_GBK" w:hAnsi="方正仿宋_GBK" w:eastAsia="方正仿宋_GBK" w:cs="方正仿宋_GBK"/>
          <w:kern w:val="0"/>
          <w:sz w:val="32"/>
          <w:szCs w:val="32"/>
        </w:rPr>
      </w:pPr>
    </w:p>
    <w:p w14:paraId="17B734B0">
      <w:pPr>
        <w:spacing w:line="560" w:lineRule="exact"/>
        <w:rPr>
          <w:rFonts w:hint="eastAsia" w:ascii="方正仿宋_GBK" w:hAnsi="方正仿宋_GBK" w:eastAsia="方正仿宋_GBK" w:cs="方正仿宋_GBK"/>
          <w:kern w:val="0"/>
          <w:sz w:val="32"/>
          <w:szCs w:val="32"/>
        </w:rPr>
      </w:pPr>
    </w:p>
    <w:p w14:paraId="28AE80A4">
      <w:pPr>
        <w:spacing w:line="560" w:lineRule="exact"/>
        <w:rPr>
          <w:rFonts w:ascii="方正仿宋_GBK" w:hAnsi="方正仿宋_GBK" w:eastAsia="方正仿宋_GBK" w:cs="方正仿宋_GBK"/>
          <w:kern w:val="0"/>
          <w:sz w:val="32"/>
          <w:szCs w:val="32"/>
        </w:rPr>
      </w:pPr>
    </w:p>
    <w:p w14:paraId="7CE797DD">
      <w:pPr>
        <w:spacing w:line="520" w:lineRule="exact"/>
        <w:rPr>
          <w:rFonts w:ascii="方正仿宋_GBK" w:hAnsi="方正仿宋_GBK" w:eastAsia="方正仿宋_GBK" w:cs="方正仿宋_GBK"/>
          <w:kern w:val="0"/>
          <w:sz w:val="32"/>
          <w:szCs w:val="32"/>
        </w:rPr>
      </w:pPr>
    </w:p>
    <w:p w14:paraId="76B82FEA">
      <w:pPr>
        <w:spacing w:line="520" w:lineRule="exact"/>
        <w:rPr>
          <w:rFonts w:ascii="方正仿宋_GBK" w:hAnsi="方正仿宋_GBK" w:eastAsia="方正仿宋_GBK" w:cs="方正仿宋_GBK"/>
          <w:kern w:val="0"/>
          <w:sz w:val="32"/>
          <w:szCs w:val="32"/>
        </w:rPr>
      </w:pPr>
    </w:p>
    <w:p w14:paraId="1508818E">
      <w:pPr>
        <w:spacing w:line="52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刘学彬局长，李光荣副局长，县水保站，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1A2F1975">
      <w:pPr>
        <w:spacing w:line="520" w:lineRule="exact"/>
        <w:ind w:firstLine="280" w:firstLineChars="100"/>
        <w:rPr>
          <w:rFonts w:ascii="仿宋" w:hAnsi="仿宋" w:eastAsia="仿宋"/>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2022年8月23日</w:t>
      </w:r>
    </w:p>
    <w:p w14:paraId="230C3268">
      <w:pPr>
        <w:spacing w:line="300" w:lineRule="exact"/>
        <w:rPr>
          <w:rFonts w:ascii="方正仿宋_GBK" w:eastAsia="方正仿宋_GBK" w:cs="宋体"/>
          <w:sz w:val="24"/>
        </w:rPr>
      </w:pPr>
      <w:r>
        <w:rPr>
          <w:rFonts w:hint="eastAsia" w:ascii="方正仿宋_GBK" w:hAnsi="仿宋" w:eastAsia="方正仿宋_GBK"/>
          <w:sz w:val="28"/>
          <w:szCs w:val="28"/>
        </w:rPr>
        <w:t xml:space="preserve">附件1          </w:t>
      </w:r>
    </w:p>
    <w:p w14:paraId="045EEB62">
      <w:pPr>
        <w:topLinePunct/>
        <w:snapToGrid w:val="0"/>
        <w:rPr>
          <w:rFonts w:ascii="方正仿宋_GBK" w:eastAsia="方正仿宋_GBK" w:cs="宋体"/>
          <w:sz w:val="24"/>
        </w:rPr>
      </w:pPr>
    </w:p>
    <w:p w14:paraId="3EF89500">
      <w:pPr>
        <w:pStyle w:val="5"/>
        <w:topLinePunct/>
        <w:spacing w:line="400" w:lineRule="exact"/>
        <w:ind w:firstLine="0"/>
        <w:jc w:val="center"/>
        <w:rPr>
          <w:rFonts w:hint="eastAsia" w:eastAsia="仿宋_GB2312"/>
          <w:b/>
        </w:rPr>
      </w:pPr>
      <w:r>
        <w:rPr>
          <w:rFonts w:hint="eastAsia" w:eastAsia="仿宋_GB2312"/>
          <w:b/>
        </w:rPr>
        <w:t>X</w:t>
      </w:r>
      <w:r>
        <w:rPr>
          <w:rFonts w:eastAsia="仿宋_GB2312"/>
          <w:b/>
        </w:rPr>
        <w:t>A79</w:t>
      </w:r>
      <w:r>
        <w:rPr>
          <w:rFonts w:hint="eastAsia" w:eastAsia="仿宋_GB2312"/>
          <w:b/>
        </w:rPr>
        <w:t>悦川路桥头至三河段公路改建工程</w:t>
      </w:r>
      <w:r>
        <w:rPr>
          <w:rFonts w:eastAsia="仿宋_GB2312"/>
          <w:b/>
        </w:rPr>
        <w:t>水土保持方案特性表</w:t>
      </w:r>
    </w:p>
    <w:p w14:paraId="5E504762">
      <w:pPr>
        <w:pStyle w:val="5"/>
        <w:topLinePunct/>
        <w:spacing w:line="400" w:lineRule="exact"/>
        <w:ind w:firstLine="0"/>
        <w:jc w:val="center"/>
        <w:rPr>
          <w:rFonts w:eastAsia="仿宋_GB2312"/>
          <w:b/>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611"/>
        <w:gridCol w:w="94"/>
        <w:gridCol w:w="670"/>
        <w:gridCol w:w="513"/>
        <w:gridCol w:w="1520"/>
        <w:gridCol w:w="750"/>
        <w:gridCol w:w="163"/>
        <w:gridCol w:w="701"/>
        <w:gridCol w:w="125"/>
        <w:gridCol w:w="655"/>
        <w:gridCol w:w="708"/>
        <w:gridCol w:w="199"/>
        <w:gridCol w:w="1182"/>
      </w:tblGrid>
      <w:tr w14:paraId="4645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336" w:type="dxa"/>
            <w:gridSpan w:val="3"/>
            <w:shd w:val="clear" w:color="auto" w:fill="auto"/>
            <w:vAlign w:val="center"/>
          </w:tcPr>
          <w:p w14:paraId="61AB2FB1">
            <w:pPr>
              <w:spacing w:line="400" w:lineRule="exact"/>
              <w:jc w:val="center"/>
              <w:rPr>
                <w:rFonts w:eastAsia="仿宋_GB2312"/>
                <w:sz w:val="18"/>
                <w:szCs w:val="18"/>
              </w:rPr>
            </w:pPr>
            <w:r>
              <w:rPr>
                <w:rFonts w:eastAsia="仿宋_GB2312"/>
                <w:sz w:val="18"/>
                <w:szCs w:val="18"/>
              </w:rPr>
              <w:t>项目名称</w:t>
            </w:r>
          </w:p>
        </w:tc>
        <w:tc>
          <w:tcPr>
            <w:tcW w:w="3616" w:type="dxa"/>
            <w:gridSpan w:val="5"/>
            <w:shd w:val="clear" w:color="auto" w:fill="auto"/>
            <w:vAlign w:val="center"/>
          </w:tcPr>
          <w:p w14:paraId="61F15D2E">
            <w:pPr>
              <w:spacing w:line="400" w:lineRule="exact"/>
              <w:jc w:val="center"/>
              <w:rPr>
                <w:rFonts w:eastAsia="仿宋_GB2312"/>
                <w:sz w:val="18"/>
                <w:szCs w:val="18"/>
              </w:rPr>
            </w:pPr>
            <w:r>
              <w:rPr>
                <w:rFonts w:hint="eastAsia" w:eastAsia="仿宋_GB2312"/>
                <w:sz w:val="18"/>
                <w:szCs w:val="18"/>
              </w:rPr>
              <w:t>X</w:t>
            </w:r>
            <w:r>
              <w:rPr>
                <w:rFonts w:eastAsia="仿宋_GB2312"/>
                <w:sz w:val="18"/>
                <w:szCs w:val="18"/>
              </w:rPr>
              <w:t>A79</w:t>
            </w:r>
            <w:r>
              <w:rPr>
                <w:rFonts w:hint="eastAsia" w:eastAsia="仿宋_GB2312"/>
                <w:sz w:val="18"/>
                <w:szCs w:val="18"/>
              </w:rPr>
              <w:t>悦川路桥头至三河段公路改建工程</w:t>
            </w:r>
          </w:p>
        </w:tc>
        <w:tc>
          <w:tcPr>
            <w:tcW w:w="1481" w:type="dxa"/>
            <w:gridSpan w:val="3"/>
            <w:shd w:val="clear" w:color="auto" w:fill="auto"/>
            <w:vAlign w:val="center"/>
          </w:tcPr>
          <w:p w14:paraId="4698B786">
            <w:pPr>
              <w:spacing w:line="400" w:lineRule="exact"/>
              <w:jc w:val="center"/>
              <w:rPr>
                <w:rFonts w:eastAsia="仿宋_GB2312"/>
                <w:sz w:val="18"/>
                <w:szCs w:val="18"/>
              </w:rPr>
            </w:pPr>
            <w:r>
              <w:rPr>
                <w:rFonts w:hint="eastAsia" w:eastAsia="仿宋_GB2312"/>
                <w:sz w:val="18"/>
                <w:szCs w:val="18"/>
              </w:rPr>
              <w:t>流域管理机构</w:t>
            </w:r>
          </w:p>
        </w:tc>
        <w:tc>
          <w:tcPr>
            <w:tcW w:w="2089" w:type="dxa"/>
            <w:gridSpan w:val="3"/>
            <w:shd w:val="clear" w:color="auto" w:fill="auto"/>
            <w:vAlign w:val="center"/>
          </w:tcPr>
          <w:p w14:paraId="00A77265">
            <w:pPr>
              <w:spacing w:line="400" w:lineRule="exact"/>
              <w:jc w:val="center"/>
              <w:rPr>
                <w:rFonts w:eastAsia="仿宋_GB2312"/>
                <w:sz w:val="18"/>
                <w:szCs w:val="18"/>
              </w:rPr>
            </w:pPr>
            <w:r>
              <w:rPr>
                <w:rFonts w:hint="eastAsia" w:eastAsia="仿宋_GB2312"/>
                <w:sz w:val="18"/>
                <w:szCs w:val="18"/>
              </w:rPr>
              <w:t>水利部长江水利委员会</w:t>
            </w:r>
          </w:p>
        </w:tc>
      </w:tr>
      <w:tr w14:paraId="5C84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6836D6B0">
            <w:pPr>
              <w:spacing w:line="400" w:lineRule="exact"/>
              <w:jc w:val="center"/>
              <w:rPr>
                <w:rFonts w:eastAsia="仿宋_GB2312"/>
                <w:sz w:val="18"/>
                <w:szCs w:val="18"/>
              </w:rPr>
            </w:pPr>
            <w:r>
              <w:rPr>
                <w:rFonts w:hint="eastAsia" w:eastAsia="仿宋_GB2312"/>
                <w:sz w:val="18"/>
                <w:szCs w:val="18"/>
              </w:rPr>
              <w:t>涉及省区</w:t>
            </w:r>
          </w:p>
        </w:tc>
        <w:tc>
          <w:tcPr>
            <w:tcW w:w="1183" w:type="dxa"/>
            <w:gridSpan w:val="2"/>
            <w:shd w:val="clear" w:color="auto" w:fill="auto"/>
            <w:vAlign w:val="center"/>
          </w:tcPr>
          <w:p w14:paraId="12EB6580">
            <w:pPr>
              <w:spacing w:line="400" w:lineRule="exact"/>
              <w:jc w:val="center"/>
              <w:rPr>
                <w:rFonts w:eastAsia="仿宋_GB2312"/>
                <w:sz w:val="18"/>
                <w:szCs w:val="18"/>
              </w:rPr>
            </w:pPr>
            <w:r>
              <w:rPr>
                <w:rFonts w:hint="eastAsia" w:eastAsia="仿宋_GB2312"/>
                <w:sz w:val="18"/>
                <w:szCs w:val="18"/>
              </w:rPr>
              <w:t>重庆</w:t>
            </w:r>
          </w:p>
        </w:tc>
        <w:tc>
          <w:tcPr>
            <w:tcW w:w="2433" w:type="dxa"/>
            <w:gridSpan w:val="3"/>
            <w:shd w:val="clear" w:color="auto" w:fill="auto"/>
            <w:vAlign w:val="center"/>
          </w:tcPr>
          <w:p w14:paraId="5F835D83">
            <w:pPr>
              <w:spacing w:line="400" w:lineRule="exact"/>
              <w:jc w:val="center"/>
              <w:rPr>
                <w:rFonts w:eastAsia="仿宋_GB2312"/>
                <w:sz w:val="18"/>
                <w:szCs w:val="18"/>
              </w:rPr>
            </w:pPr>
            <w:r>
              <w:rPr>
                <w:rFonts w:hint="eastAsia" w:eastAsia="仿宋_GB2312"/>
                <w:sz w:val="18"/>
                <w:szCs w:val="18"/>
              </w:rPr>
              <w:t>涉及地市或个数</w:t>
            </w:r>
          </w:p>
        </w:tc>
        <w:tc>
          <w:tcPr>
            <w:tcW w:w="701" w:type="dxa"/>
            <w:shd w:val="clear" w:color="auto" w:fill="auto"/>
            <w:vAlign w:val="center"/>
          </w:tcPr>
          <w:p w14:paraId="22F1CA7F">
            <w:pPr>
              <w:spacing w:line="400" w:lineRule="exact"/>
              <w:jc w:val="center"/>
              <w:rPr>
                <w:rFonts w:eastAsia="仿宋_GB2312"/>
                <w:sz w:val="18"/>
                <w:szCs w:val="18"/>
              </w:rPr>
            </w:pPr>
            <w:r>
              <w:rPr>
                <w:rFonts w:hint="eastAsia" w:eastAsia="仿宋_GB2312"/>
                <w:sz w:val="18"/>
                <w:szCs w:val="18"/>
              </w:rPr>
              <w:t>/</w:t>
            </w:r>
          </w:p>
        </w:tc>
        <w:tc>
          <w:tcPr>
            <w:tcW w:w="1488" w:type="dxa"/>
            <w:gridSpan w:val="3"/>
            <w:shd w:val="clear" w:color="auto" w:fill="auto"/>
            <w:vAlign w:val="center"/>
          </w:tcPr>
          <w:p w14:paraId="504A9A0B">
            <w:pPr>
              <w:spacing w:line="400" w:lineRule="exact"/>
              <w:jc w:val="center"/>
              <w:rPr>
                <w:rFonts w:eastAsia="仿宋_GB2312"/>
                <w:sz w:val="18"/>
                <w:szCs w:val="18"/>
              </w:rPr>
            </w:pPr>
            <w:r>
              <w:rPr>
                <w:rFonts w:hint="eastAsia" w:eastAsia="仿宋_GB2312"/>
                <w:sz w:val="18"/>
                <w:szCs w:val="18"/>
              </w:rPr>
              <w:t>行政区划</w:t>
            </w:r>
          </w:p>
        </w:tc>
        <w:tc>
          <w:tcPr>
            <w:tcW w:w="1381" w:type="dxa"/>
            <w:gridSpan w:val="2"/>
            <w:shd w:val="clear" w:color="auto" w:fill="auto"/>
            <w:vAlign w:val="center"/>
          </w:tcPr>
          <w:p w14:paraId="183EDCB4">
            <w:pPr>
              <w:spacing w:line="400" w:lineRule="exact"/>
              <w:jc w:val="center"/>
              <w:rPr>
                <w:rFonts w:eastAsia="仿宋_GB2312"/>
                <w:sz w:val="18"/>
                <w:szCs w:val="18"/>
              </w:rPr>
            </w:pPr>
            <w:r>
              <w:rPr>
                <w:rFonts w:hint="eastAsia" w:eastAsia="仿宋_GB2312"/>
                <w:sz w:val="18"/>
                <w:szCs w:val="18"/>
              </w:rPr>
              <w:t>石柱县</w:t>
            </w:r>
          </w:p>
        </w:tc>
      </w:tr>
      <w:tr w14:paraId="08D7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60EBEC54">
            <w:pPr>
              <w:spacing w:line="400" w:lineRule="exact"/>
              <w:jc w:val="center"/>
              <w:rPr>
                <w:rFonts w:eastAsia="仿宋_GB2312"/>
                <w:sz w:val="18"/>
                <w:szCs w:val="18"/>
              </w:rPr>
            </w:pPr>
            <w:r>
              <w:rPr>
                <w:rFonts w:hint="eastAsia" w:eastAsia="仿宋_GB2312"/>
                <w:sz w:val="18"/>
                <w:szCs w:val="18"/>
              </w:rPr>
              <w:t>项目规模</w:t>
            </w:r>
          </w:p>
        </w:tc>
        <w:tc>
          <w:tcPr>
            <w:tcW w:w="4442" w:type="dxa"/>
            <w:gridSpan w:val="7"/>
            <w:vMerge w:val="restart"/>
            <w:shd w:val="clear" w:color="auto" w:fill="auto"/>
            <w:vAlign w:val="center"/>
          </w:tcPr>
          <w:p w14:paraId="76AF9333">
            <w:pPr>
              <w:spacing w:line="400" w:lineRule="exact"/>
              <w:jc w:val="center"/>
              <w:rPr>
                <w:rFonts w:eastAsia="仿宋_GB2312"/>
                <w:sz w:val="18"/>
                <w:szCs w:val="18"/>
              </w:rPr>
            </w:pPr>
            <w:r>
              <w:rPr>
                <w:rFonts w:eastAsia="仿宋_GB2312"/>
                <w:sz w:val="18"/>
                <w:szCs w:val="18"/>
              </w:rPr>
              <w:t>工程占地面积为21.54hm</w:t>
            </w:r>
            <w:r>
              <w:rPr>
                <w:rFonts w:eastAsia="仿宋_GB2312"/>
                <w:sz w:val="18"/>
                <w:szCs w:val="18"/>
                <w:vertAlign w:val="superscript"/>
              </w:rPr>
              <w:t>2</w:t>
            </w:r>
            <w:r>
              <w:rPr>
                <w:rFonts w:eastAsia="仿宋_GB2312"/>
                <w:sz w:val="18"/>
                <w:szCs w:val="18"/>
              </w:rPr>
              <w:t>，</w:t>
            </w:r>
            <w:r>
              <w:rPr>
                <w:rFonts w:hint="eastAsia" w:eastAsia="仿宋_GB2312"/>
                <w:sz w:val="18"/>
                <w:szCs w:val="18"/>
              </w:rPr>
              <w:t>改扩建道路总长1</w:t>
            </w:r>
            <w:r>
              <w:rPr>
                <w:rFonts w:eastAsia="仿宋_GB2312"/>
                <w:sz w:val="18"/>
                <w:szCs w:val="18"/>
              </w:rPr>
              <w:t>7.710km</w:t>
            </w:r>
            <w:r>
              <w:rPr>
                <w:rFonts w:hint="eastAsia" w:eastAsia="仿宋_GB2312"/>
                <w:sz w:val="18"/>
                <w:szCs w:val="18"/>
              </w:rPr>
              <w:t>，新建停车区3处</w:t>
            </w:r>
            <w:r>
              <w:rPr>
                <w:rFonts w:eastAsia="仿宋_GB2312"/>
                <w:sz w:val="18"/>
                <w:szCs w:val="18"/>
              </w:rPr>
              <w:t>。</w:t>
            </w:r>
          </w:p>
        </w:tc>
        <w:tc>
          <w:tcPr>
            <w:tcW w:w="1562" w:type="dxa"/>
            <w:gridSpan w:val="3"/>
            <w:shd w:val="clear" w:color="auto" w:fill="auto"/>
            <w:vAlign w:val="center"/>
          </w:tcPr>
          <w:p w14:paraId="77EF022E">
            <w:pPr>
              <w:spacing w:line="400" w:lineRule="exact"/>
              <w:jc w:val="center"/>
              <w:rPr>
                <w:rFonts w:eastAsia="仿宋_GB2312"/>
                <w:sz w:val="18"/>
                <w:szCs w:val="18"/>
              </w:rPr>
            </w:pPr>
            <w:r>
              <w:rPr>
                <w:rFonts w:hint="eastAsia" w:eastAsia="仿宋_GB2312"/>
                <w:sz w:val="18"/>
                <w:szCs w:val="18"/>
              </w:rPr>
              <w:t>总投资（万元）</w:t>
            </w:r>
          </w:p>
        </w:tc>
        <w:tc>
          <w:tcPr>
            <w:tcW w:w="1182" w:type="dxa"/>
            <w:shd w:val="clear" w:color="auto" w:fill="auto"/>
            <w:vAlign w:val="center"/>
          </w:tcPr>
          <w:p w14:paraId="4953C661">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0822.69</w:t>
            </w:r>
          </w:p>
        </w:tc>
      </w:tr>
      <w:tr w14:paraId="7CDA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55AB1E29">
            <w:pPr>
              <w:spacing w:line="400" w:lineRule="exact"/>
              <w:jc w:val="center"/>
              <w:rPr>
                <w:rFonts w:eastAsia="仿宋_GB2312"/>
                <w:sz w:val="18"/>
                <w:szCs w:val="18"/>
              </w:rPr>
            </w:pPr>
          </w:p>
        </w:tc>
        <w:tc>
          <w:tcPr>
            <w:tcW w:w="4442" w:type="dxa"/>
            <w:gridSpan w:val="7"/>
            <w:vMerge w:val="continue"/>
            <w:shd w:val="clear" w:color="auto" w:fill="auto"/>
            <w:vAlign w:val="center"/>
          </w:tcPr>
          <w:p w14:paraId="34B0F6A8">
            <w:pPr>
              <w:spacing w:line="400" w:lineRule="exact"/>
              <w:jc w:val="center"/>
              <w:rPr>
                <w:rFonts w:eastAsia="仿宋_GB2312"/>
                <w:sz w:val="18"/>
                <w:szCs w:val="18"/>
              </w:rPr>
            </w:pPr>
          </w:p>
        </w:tc>
        <w:tc>
          <w:tcPr>
            <w:tcW w:w="1562" w:type="dxa"/>
            <w:gridSpan w:val="3"/>
            <w:shd w:val="clear" w:color="auto" w:fill="auto"/>
            <w:vAlign w:val="center"/>
          </w:tcPr>
          <w:p w14:paraId="75FBDE4D">
            <w:pPr>
              <w:spacing w:line="400" w:lineRule="exact"/>
              <w:jc w:val="center"/>
              <w:rPr>
                <w:rFonts w:eastAsia="仿宋_GB2312"/>
                <w:sz w:val="18"/>
                <w:szCs w:val="18"/>
              </w:rPr>
            </w:pPr>
            <w:r>
              <w:rPr>
                <w:rFonts w:hint="eastAsia" w:eastAsia="仿宋_GB2312"/>
                <w:sz w:val="18"/>
                <w:szCs w:val="18"/>
              </w:rPr>
              <w:t>土建投资（万元）</w:t>
            </w:r>
          </w:p>
        </w:tc>
        <w:tc>
          <w:tcPr>
            <w:tcW w:w="1182" w:type="dxa"/>
            <w:shd w:val="clear" w:color="auto" w:fill="auto"/>
            <w:vAlign w:val="center"/>
          </w:tcPr>
          <w:p w14:paraId="016F70C7">
            <w:pPr>
              <w:spacing w:line="400" w:lineRule="exact"/>
              <w:jc w:val="center"/>
              <w:rPr>
                <w:rFonts w:eastAsia="仿宋_GB2312"/>
                <w:sz w:val="18"/>
                <w:szCs w:val="18"/>
              </w:rPr>
            </w:pPr>
            <w:r>
              <w:rPr>
                <w:rFonts w:hint="eastAsia" w:eastAsia="仿宋_GB2312"/>
                <w:sz w:val="18"/>
                <w:szCs w:val="18"/>
              </w:rPr>
              <w:t>8</w:t>
            </w:r>
            <w:r>
              <w:rPr>
                <w:rFonts w:eastAsia="仿宋_GB2312"/>
                <w:sz w:val="18"/>
                <w:szCs w:val="18"/>
              </w:rPr>
              <w:t>759.12</w:t>
            </w:r>
          </w:p>
        </w:tc>
      </w:tr>
      <w:tr w14:paraId="0880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46BDBD13">
            <w:pPr>
              <w:spacing w:line="400" w:lineRule="exact"/>
              <w:jc w:val="center"/>
              <w:rPr>
                <w:rFonts w:eastAsia="仿宋_GB2312"/>
                <w:sz w:val="18"/>
                <w:szCs w:val="18"/>
              </w:rPr>
            </w:pPr>
            <w:r>
              <w:rPr>
                <w:rFonts w:hint="eastAsia" w:eastAsia="仿宋_GB2312"/>
                <w:sz w:val="18"/>
                <w:szCs w:val="18"/>
              </w:rPr>
              <w:t>开工时间</w:t>
            </w:r>
          </w:p>
        </w:tc>
        <w:tc>
          <w:tcPr>
            <w:tcW w:w="1183" w:type="dxa"/>
            <w:gridSpan w:val="2"/>
            <w:shd w:val="clear" w:color="auto" w:fill="auto"/>
            <w:vAlign w:val="center"/>
          </w:tcPr>
          <w:p w14:paraId="273F57B5">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022</w:t>
            </w:r>
            <w:r>
              <w:rPr>
                <w:rFonts w:hint="eastAsia" w:eastAsia="仿宋_GB2312"/>
                <w:sz w:val="18"/>
                <w:szCs w:val="18"/>
              </w:rPr>
              <w:t>年</w:t>
            </w:r>
            <w:r>
              <w:rPr>
                <w:rFonts w:eastAsia="仿宋_GB2312"/>
                <w:sz w:val="18"/>
                <w:szCs w:val="18"/>
              </w:rPr>
              <w:t>3</w:t>
            </w:r>
            <w:r>
              <w:rPr>
                <w:rFonts w:hint="eastAsia" w:eastAsia="仿宋_GB2312"/>
                <w:sz w:val="18"/>
                <w:szCs w:val="18"/>
              </w:rPr>
              <w:t>月</w:t>
            </w:r>
          </w:p>
        </w:tc>
        <w:tc>
          <w:tcPr>
            <w:tcW w:w="1520" w:type="dxa"/>
            <w:shd w:val="clear" w:color="auto" w:fill="auto"/>
            <w:vAlign w:val="center"/>
          </w:tcPr>
          <w:p w14:paraId="3A02D10C">
            <w:pPr>
              <w:spacing w:line="400" w:lineRule="exact"/>
              <w:jc w:val="center"/>
              <w:rPr>
                <w:rFonts w:eastAsia="仿宋_GB2312"/>
                <w:sz w:val="18"/>
                <w:szCs w:val="18"/>
              </w:rPr>
            </w:pPr>
            <w:r>
              <w:rPr>
                <w:rFonts w:hint="eastAsia" w:eastAsia="仿宋_GB2312"/>
                <w:sz w:val="18"/>
                <w:szCs w:val="18"/>
              </w:rPr>
              <w:t>完工时间</w:t>
            </w:r>
          </w:p>
        </w:tc>
        <w:tc>
          <w:tcPr>
            <w:tcW w:w="1614" w:type="dxa"/>
            <w:gridSpan w:val="3"/>
            <w:shd w:val="clear" w:color="auto" w:fill="auto"/>
            <w:vAlign w:val="center"/>
          </w:tcPr>
          <w:p w14:paraId="659EAC8B">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023</w:t>
            </w:r>
            <w:r>
              <w:rPr>
                <w:rFonts w:hint="eastAsia" w:eastAsia="仿宋_GB2312"/>
                <w:sz w:val="18"/>
                <w:szCs w:val="18"/>
              </w:rPr>
              <w:t>年</w:t>
            </w:r>
            <w:r>
              <w:rPr>
                <w:rFonts w:eastAsia="仿宋_GB2312"/>
                <w:sz w:val="18"/>
                <w:szCs w:val="18"/>
              </w:rPr>
              <w:t>8</w:t>
            </w:r>
            <w:r>
              <w:rPr>
                <w:rFonts w:hint="eastAsia" w:eastAsia="仿宋_GB2312"/>
                <w:sz w:val="18"/>
                <w:szCs w:val="18"/>
              </w:rPr>
              <w:t>月</w:t>
            </w:r>
          </w:p>
        </w:tc>
        <w:tc>
          <w:tcPr>
            <w:tcW w:w="1488" w:type="dxa"/>
            <w:gridSpan w:val="3"/>
            <w:shd w:val="clear" w:color="auto" w:fill="auto"/>
            <w:vAlign w:val="center"/>
          </w:tcPr>
          <w:p w14:paraId="2E763922">
            <w:pPr>
              <w:spacing w:line="400" w:lineRule="exact"/>
              <w:jc w:val="center"/>
              <w:rPr>
                <w:rFonts w:eastAsia="仿宋_GB2312"/>
                <w:sz w:val="18"/>
                <w:szCs w:val="18"/>
              </w:rPr>
            </w:pPr>
            <w:r>
              <w:rPr>
                <w:rFonts w:hint="eastAsia" w:eastAsia="仿宋_GB2312"/>
                <w:sz w:val="18"/>
                <w:szCs w:val="18"/>
              </w:rPr>
              <w:t>设计水平年</w:t>
            </w:r>
          </w:p>
        </w:tc>
        <w:tc>
          <w:tcPr>
            <w:tcW w:w="1381" w:type="dxa"/>
            <w:gridSpan w:val="2"/>
            <w:shd w:val="clear" w:color="auto" w:fill="auto"/>
            <w:vAlign w:val="center"/>
          </w:tcPr>
          <w:p w14:paraId="02176571">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023</w:t>
            </w:r>
            <w:r>
              <w:rPr>
                <w:rFonts w:hint="eastAsia" w:eastAsia="仿宋_GB2312"/>
                <w:sz w:val="18"/>
                <w:szCs w:val="18"/>
              </w:rPr>
              <w:t>年</w:t>
            </w:r>
          </w:p>
        </w:tc>
      </w:tr>
      <w:tr w14:paraId="384C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2DA4002D">
            <w:pPr>
              <w:spacing w:line="400" w:lineRule="exact"/>
              <w:jc w:val="center"/>
              <w:rPr>
                <w:rFonts w:eastAsia="仿宋_GB2312"/>
                <w:sz w:val="18"/>
                <w:szCs w:val="18"/>
              </w:rPr>
            </w:pPr>
            <w:r>
              <w:rPr>
                <w:rFonts w:hint="eastAsia" w:eastAsia="仿宋_GB2312"/>
                <w:sz w:val="18"/>
                <w:szCs w:val="18"/>
              </w:rPr>
              <w:t>工程占地（h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183" w:type="dxa"/>
            <w:gridSpan w:val="2"/>
            <w:shd w:val="clear" w:color="auto" w:fill="auto"/>
            <w:vAlign w:val="center"/>
          </w:tcPr>
          <w:p w14:paraId="70C363BB">
            <w:pPr>
              <w:spacing w:line="400" w:lineRule="exact"/>
              <w:jc w:val="center"/>
              <w:rPr>
                <w:rFonts w:eastAsia="仿宋_GB2312"/>
                <w:sz w:val="18"/>
                <w:szCs w:val="18"/>
              </w:rPr>
            </w:pPr>
            <w:r>
              <w:rPr>
                <w:rFonts w:eastAsia="仿宋_GB2312"/>
                <w:sz w:val="18"/>
                <w:szCs w:val="18"/>
              </w:rPr>
              <w:t>21.54</w:t>
            </w:r>
          </w:p>
        </w:tc>
        <w:tc>
          <w:tcPr>
            <w:tcW w:w="1520" w:type="dxa"/>
            <w:shd w:val="clear" w:color="auto" w:fill="auto"/>
            <w:vAlign w:val="center"/>
          </w:tcPr>
          <w:p w14:paraId="42B90B80">
            <w:pPr>
              <w:spacing w:line="400" w:lineRule="exact"/>
              <w:jc w:val="center"/>
              <w:rPr>
                <w:rFonts w:eastAsia="仿宋_GB2312"/>
                <w:sz w:val="18"/>
                <w:szCs w:val="18"/>
              </w:rPr>
            </w:pPr>
            <w:r>
              <w:rPr>
                <w:rFonts w:hint="eastAsia" w:eastAsia="仿宋_GB2312"/>
                <w:sz w:val="18"/>
                <w:szCs w:val="18"/>
              </w:rPr>
              <w:t>永久占地（h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614" w:type="dxa"/>
            <w:gridSpan w:val="3"/>
            <w:shd w:val="clear" w:color="auto" w:fill="auto"/>
            <w:vAlign w:val="center"/>
          </w:tcPr>
          <w:p w14:paraId="1B784368">
            <w:pPr>
              <w:spacing w:line="400" w:lineRule="exact"/>
              <w:jc w:val="center"/>
              <w:rPr>
                <w:rFonts w:eastAsia="仿宋_GB2312"/>
                <w:sz w:val="18"/>
                <w:szCs w:val="18"/>
              </w:rPr>
            </w:pPr>
            <w:r>
              <w:rPr>
                <w:rFonts w:eastAsia="仿宋_GB2312"/>
                <w:sz w:val="18"/>
                <w:szCs w:val="18"/>
              </w:rPr>
              <w:t>19.26</w:t>
            </w:r>
          </w:p>
        </w:tc>
        <w:tc>
          <w:tcPr>
            <w:tcW w:w="1488" w:type="dxa"/>
            <w:gridSpan w:val="3"/>
            <w:shd w:val="clear" w:color="auto" w:fill="auto"/>
            <w:vAlign w:val="center"/>
          </w:tcPr>
          <w:p w14:paraId="3C232044">
            <w:pPr>
              <w:spacing w:line="400" w:lineRule="exact"/>
              <w:jc w:val="center"/>
              <w:rPr>
                <w:rFonts w:eastAsia="仿宋_GB2312"/>
                <w:sz w:val="18"/>
                <w:szCs w:val="18"/>
              </w:rPr>
            </w:pPr>
            <w:r>
              <w:rPr>
                <w:rFonts w:hint="eastAsia" w:eastAsia="仿宋_GB2312"/>
                <w:sz w:val="18"/>
                <w:szCs w:val="18"/>
              </w:rPr>
              <w:t>临时占地（h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381" w:type="dxa"/>
            <w:gridSpan w:val="2"/>
            <w:shd w:val="clear" w:color="auto" w:fill="auto"/>
            <w:vAlign w:val="center"/>
          </w:tcPr>
          <w:p w14:paraId="6BC40156">
            <w:pPr>
              <w:spacing w:line="400" w:lineRule="exact"/>
              <w:jc w:val="center"/>
              <w:rPr>
                <w:rFonts w:eastAsia="仿宋_GB2312"/>
                <w:sz w:val="18"/>
                <w:szCs w:val="18"/>
              </w:rPr>
            </w:pPr>
            <w:r>
              <w:rPr>
                <w:rFonts w:eastAsia="仿宋_GB2312"/>
                <w:sz w:val="18"/>
                <w:szCs w:val="18"/>
              </w:rPr>
              <w:t>2.28</w:t>
            </w:r>
          </w:p>
        </w:tc>
      </w:tr>
      <w:tr w14:paraId="50A6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19483750">
            <w:pPr>
              <w:spacing w:line="400" w:lineRule="exact"/>
              <w:jc w:val="center"/>
              <w:rPr>
                <w:rFonts w:eastAsia="仿宋_GB2312"/>
                <w:sz w:val="18"/>
                <w:szCs w:val="18"/>
              </w:rPr>
            </w:pPr>
            <w:r>
              <w:rPr>
                <w:rFonts w:hint="eastAsia" w:eastAsia="仿宋_GB2312"/>
                <w:sz w:val="18"/>
                <w:szCs w:val="18"/>
              </w:rPr>
              <w:t>土石方量（万m</w:t>
            </w:r>
            <w:r>
              <w:rPr>
                <w:rFonts w:eastAsia="仿宋_GB2312"/>
                <w:sz w:val="18"/>
                <w:szCs w:val="18"/>
                <w:vertAlign w:val="superscript"/>
              </w:rPr>
              <w:t>3</w:t>
            </w:r>
            <w:r>
              <w:rPr>
                <w:rFonts w:hint="eastAsia" w:eastAsia="仿宋_GB2312"/>
                <w:sz w:val="18"/>
                <w:szCs w:val="18"/>
              </w:rPr>
              <w:t>）</w:t>
            </w:r>
          </w:p>
        </w:tc>
        <w:tc>
          <w:tcPr>
            <w:tcW w:w="1183" w:type="dxa"/>
            <w:gridSpan w:val="2"/>
            <w:shd w:val="clear" w:color="auto" w:fill="auto"/>
            <w:vAlign w:val="center"/>
          </w:tcPr>
          <w:p w14:paraId="07644984">
            <w:pPr>
              <w:spacing w:line="400" w:lineRule="exact"/>
              <w:jc w:val="center"/>
              <w:rPr>
                <w:rFonts w:eastAsia="仿宋_GB2312"/>
                <w:sz w:val="18"/>
                <w:szCs w:val="18"/>
              </w:rPr>
            </w:pPr>
            <w:r>
              <w:rPr>
                <w:rFonts w:hint="eastAsia" w:eastAsia="仿宋_GB2312"/>
                <w:sz w:val="18"/>
                <w:szCs w:val="18"/>
              </w:rPr>
              <w:t>挖方</w:t>
            </w:r>
          </w:p>
        </w:tc>
        <w:tc>
          <w:tcPr>
            <w:tcW w:w="2433" w:type="dxa"/>
            <w:gridSpan w:val="3"/>
            <w:shd w:val="clear" w:color="auto" w:fill="auto"/>
            <w:vAlign w:val="center"/>
          </w:tcPr>
          <w:p w14:paraId="53E6353E">
            <w:pPr>
              <w:spacing w:line="400" w:lineRule="exact"/>
              <w:jc w:val="center"/>
              <w:rPr>
                <w:rFonts w:eastAsia="仿宋_GB2312"/>
                <w:sz w:val="18"/>
                <w:szCs w:val="18"/>
              </w:rPr>
            </w:pPr>
            <w:r>
              <w:rPr>
                <w:rFonts w:hint="eastAsia" w:eastAsia="仿宋_GB2312"/>
                <w:sz w:val="18"/>
                <w:szCs w:val="18"/>
              </w:rPr>
              <w:t>填方</w:t>
            </w:r>
          </w:p>
        </w:tc>
        <w:tc>
          <w:tcPr>
            <w:tcW w:w="2189" w:type="dxa"/>
            <w:gridSpan w:val="4"/>
            <w:shd w:val="clear" w:color="auto" w:fill="auto"/>
            <w:vAlign w:val="center"/>
          </w:tcPr>
          <w:p w14:paraId="706321ED">
            <w:pPr>
              <w:spacing w:line="400" w:lineRule="exact"/>
              <w:jc w:val="center"/>
              <w:rPr>
                <w:rFonts w:eastAsia="仿宋_GB2312"/>
                <w:sz w:val="18"/>
                <w:szCs w:val="18"/>
              </w:rPr>
            </w:pPr>
            <w:r>
              <w:rPr>
                <w:rFonts w:hint="eastAsia" w:eastAsia="仿宋_GB2312"/>
                <w:sz w:val="18"/>
                <w:szCs w:val="18"/>
              </w:rPr>
              <w:t>借方</w:t>
            </w:r>
          </w:p>
        </w:tc>
        <w:tc>
          <w:tcPr>
            <w:tcW w:w="1381" w:type="dxa"/>
            <w:gridSpan w:val="2"/>
            <w:shd w:val="clear" w:color="auto" w:fill="auto"/>
            <w:vAlign w:val="center"/>
          </w:tcPr>
          <w:p w14:paraId="1E9100E1">
            <w:pPr>
              <w:spacing w:line="400" w:lineRule="exact"/>
              <w:jc w:val="center"/>
              <w:rPr>
                <w:rFonts w:eastAsia="仿宋_GB2312"/>
                <w:sz w:val="18"/>
                <w:szCs w:val="18"/>
              </w:rPr>
            </w:pPr>
            <w:r>
              <w:rPr>
                <w:rFonts w:hint="eastAsia" w:eastAsia="仿宋_GB2312"/>
                <w:sz w:val="18"/>
                <w:szCs w:val="18"/>
              </w:rPr>
              <w:t>弃方</w:t>
            </w:r>
          </w:p>
        </w:tc>
      </w:tr>
      <w:tr w14:paraId="1DD2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327911DB">
            <w:pPr>
              <w:spacing w:line="400" w:lineRule="exact"/>
              <w:jc w:val="center"/>
              <w:rPr>
                <w:rFonts w:eastAsia="仿宋_GB2312"/>
                <w:sz w:val="18"/>
                <w:szCs w:val="18"/>
              </w:rPr>
            </w:pPr>
          </w:p>
        </w:tc>
        <w:tc>
          <w:tcPr>
            <w:tcW w:w="1183" w:type="dxa"/>
            <w:gridSpan w:val="2"/>
            <w:shd w:val="clear" w:color="auto" w:fill="auto"/>
            <w:vAlign w:val="center"/>
          </w:tcPr>
          <w:p w14:paraId="1A0BC977">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1.14</w:t>
            </w:r>
          </w:p>
        </w:tc>
        <w:tc>
          <w:tcPr>
            <w:tcW w:w="2433" w:type="dxa"/>
            <w:gridSpan w:val="3"/>
            <w:shd w:val="clear" w:color="auto" w:fill="auto"/>
            <w:vAlign w:val="center"/>
          </w:tcPr>
          <w:p w14:paraId="794AF46C">
            <w:pPr>
              <w:spacing w:line="400" w:lineRule="exact"/>
              <w:jc w:val="center"/>
              <w:rPr>
                <w:rFonts w:eastAsia="仿宋_GB2312"/>
                <w:sz w:val="18"/>
                <w:szCs w:val="18"/>
              </w:rPr>
            </w:pPr>
            <w:r>
              <w:rPr>
                <w:rFonts w:hint="eastAsia" w:eastAsia="仿宋_GB2312"/>
                <w:sz w:val="18"/>
                <w:szCs w:val="18"/>
              </w:rPr>
              <w:t>5</w:t>
            </w:r>
            <w:r>
              <w:rPr>
                <w:rFonts w:eastAsia="仿宋_GB2312"/>
                <w:sz w:val="18"/>
                <w:szCs w:val="18"/>
              </w:rPr>
              <w:t>.06</w:t>
            </w:r>
          </w:p>
        </w:tc>
        <w:tc>
          <w:tcPr>
            <w:tcW w:w="2189" w:type="dxa"/>
            <w:gridSpan w:val="4"/>
            <w:shd w:val="clear" w:color="auto" w:fill="auto"/>
            <w:vAlign w:val="center"/>
          </w:tcPr>
          <w:p w14:paraId="340F417B">
            <w:pPr>
              <w:spacing w:line="400" w:lineRule="exact"/>
              <w:jc w:val="center"/>
              <w:rPr>
                <w:rFonts w:eastAsia="仿宋_GB2312"/>
                <w:sz w:val="18"/>
                <w:szCs w:val="18"/>
              </w:rPr>
            </w:pPr>
            <w:r>
              <w:rPr>
                <w:rFonts w:eastAsia="仿宋_GB2312"/>
                <w:sz w:val="18"/>
                <w:szCs w:val="18"/>
              </w:rPr>
              <w:t>/</w:t>
            </w:r>
          </w:p>
        </w:tc>
        <w:tc>
          <w:tcPr>
            <w:tcW w:w="1381" w:type="dxa"/>
            <w:gridSpan w:val="2"/>
            <w:shd w:val="clear" w:color="auto" w:fill="auto"/>
            <w:vAlign w:val="center"/>
          </w:tcPr>
          <w:p w14:paraId="31235FE1">
            <w:pPr>
              <w:spacing w:line="400" w:lineRule="exact"/>
              <w:jc w:val="center"/>
              <w:rPr>
                <w:rFonts w:eastAsia="仿宋_GB2312"/>
                <w:sz w:val="18"/>
                <w:szCs w:val="18"/>
              </w:rPr>
            </w:pPr>
            <w:r>
              <w:rPr>
                <w:rFonts w:eastAsia="仿宋_GB2312"/>
                <w:sz w:val="18"/>
                <w:szCs w:val="18"/>
              </w:rPr>
              <w:t>16.08</w:t>
            </w:r>
          </w:p>
        </w:tc>
      </w:tr>
      <w:tr w14:paraId="4A87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3D5F6862">
            <w:pPr>
              <w:spacing w:line="400" w:lineRule="exact"/>
              <w:jc w:val="center"/>
              <w:rPr>
                <w:rFonts w:eastAsia="仿宋_GB2312"/>
                <w:sz w:val="18"/>
                <w:szCs w:val="18"/>
              </w:rPr>
            </w:pPr>
            <w:r>
              <w:rPr>
                <w:rFonts w:hint="eastAsia" w:eastAsia="仿宋_GB2312"/>
                <w:sz w:val="18"/>
                <w:szCs w:val="18"/>
              </w:rPr>
              <w:t>国家或省级重点防治区类型</w:t>
            </w:r>
          </w:p>
        </w:tc>
        <w:tc>
          <w:tcPr>
            <w:tcW w:w="6003" w:type="dxa"/>
            <w:gridSpan w:val="9"/>
            <w:shd w:val="clear" w:color="auto" w:fill="auto"/>
            <w:vAlign w:val="center"/>
          </w:tcPr>
          <w:p w14:paraId="408F727F">
            <w:pPr>
              <w:spacing w:line="400" w:lineRule="exact"/>
              <w:jc w:val="center"/>
              <w:rPr>
                <w:rFonts w:eastAsia="仿宋_GB2312"/>
                <w:sz w:val="18"/>
                <w:szCs w:val="18"/>
              </w:rPr>
            </w:pPr>
            <w:r>
              <w:rPr>
                <w:rFonts w:hint="eastAsia" w:eastAsia="仿宋_GB2312"/>
                <w:sz w:val="18"/>
                <w:szCs w:val="18"/>
              </w:rPr>
              <w:t>三峡库区国家级水土流失重点治理区、重庆市水土流失重点治理区</w:t>
            </w:r>
          </w:p>
        </w:tc>
      </w:tr>
      <w:tr w14:paraId="257D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2F7A8C87">
            <w:pPr>
              <w:spacing w:line="400" w:lineRule="exact"/>
              <w:jc w:val="center"/>
              <w:rPr>
                <w:rFonts w:eastAsia="仿宋_GB2312"/>
                <w:sz w:val="18"/>
                <w:szCs w:val="18"/>
              </w:rPr>
            </w:pPr>
            <w:r>
              <w:rPr>
                <w:rFonts w:hint="eastAsia" w:eastAsia="仿宋_GB2312"/>
                <w:sz w:val="18"/>
                <w:szCs w:val="18"/>
              </w:rPr>
              <w:t>地貌类型</w:t>
            </w:r>
          </w:p>
        </w:tc>
        <w:tc>
          <w:tcPr>
            <w:tcW w:w="6003" w:type="dxa"/>
            <w:gridSpan w:val="9"/>
            <w:shd w:val="clear" w:color="auto" w:fill="auto"/>
            <w:vAlign w:val="center"/>
          </w:tcPr>
          <w:p w14:paraId="2B11FB92">
            <w:pPr>
              <w:spacing w:line="400" w:lineRule="exact"/>
              <w:jc w:val="center"/>
              <w:rPr>
                <w:rFonts w:eastAsia="仿宋_GB2312"/>
                <w:sz w:val="18"/>
                <w:szCs w:val="18"/>
              </w:rPr>
            </w:pPr>
            <w:r>
              <w:rPr>
                <w:rFonts w:hint="eastAsia" w:eastAsia="仿宋_GB2312"/>
                <w:sz w:val="18"/>
                <w:szCs w:val="18"/>
              </w:rPr>
              <w:t>剥蚀丘陵地貌</w:t>
            </w:r>
          </w:p>
        </w:tc>
      </w:tr>
      <w:tr w14:paraId="4BED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158197FB">
            <w:pPr>
              <w:spacing w:line="400" w:lineRule="exact"/>
              <w:jc w:val="center"/>
              <w:rPr>
                <w:rFonts w:eastAsia="仿宋_GB2312"/>
                <w:sz w:val="18"/>
                <w:szCs w:val="18"/>
              </w:rPr>
            </w:pPr>
            <w:r>
              <w:rPr>
                <w:rFonts w:hint="eastAsia" w:eastAsia="仿宋_GB2312"/>
                <w:sz w:val="18"/>
                <w:szCs w:val="18"/>
              </w:rPr>
              <w:t>土壤侵蚀类别</w:t>
            </w:r>
          </w:p>
        </w:tc>
        <w:tc>
          <w:tcPr>
            <w:tcW w:w="2270" w:type="dxa"/>
            <w:gridSpan w:val="2"/>
            <w:shd w:val="clear" w:color="auto" w:fill="auto"/>
            <w:vAlign w:val="center"/>
          </w:tcPr>
          <w:p w14:paraId="5F34C7C9">
            <w:pPr>
              <w:spacing w:line="400" w:lineRule="exact"/>
              <w:jc w:val="center"/>
              <w:rPr>
                <w:rFonts w:eastAsia="仿宋_GB2312"/>
                <w:sz w:val="18"/>
                <w:szCs w:val="18"/>
              </w:rPr>
            </w:pPr>
            <w:r>
              <w:rPr>
                <w:rFonts w:hint="eastAsia" w:eastAsia="仿宋_GB2312"/>
                <w:sz w:val="18"/>
                <w:szCs w:val="18"/>
              </w:rPr>
              <w:t>水力侵蚀</w:t>
            </w:r>
          </w:p>
        </w:tc>
        <w:tc>
          <w:tcPr>
            <w:tcW w:w="1644" w:type="dxa"/>
            <w:gridSpan w:val="4"/>
            <w:shd w:val="clear" w:color="auto" w:fill="auto"/>
            <w:vAlign w:val="center"/>
          </w:tcPr>
          <w:p w14:paraId="774A7EE5">
            <w:pPr>
              <w:spacing w:line="400" w:lineRule="exact"/>
              <w:jc w:val="center"/>
              <w:rPr>
                <w:rFonts w:eastAsia="仿宋_GB2312"/>
                <w:sz w:val="18"/>
                <w:szCs w:val="18"/>
              </w:rPr>
            </w:pPr>
            <w:r>
              <w:rPr>
                <w:rFonts w:hint="eastAsia" w:eastAsia="仿宋_GB2312"/>
                <w:sz w:val="18"/>
                <w:szCs w:val="18"/>
              </w:rPr>
              <w:t>水土保持区划</w:t>
            </w:r>
          </w:p>
        </w:tc>
        <w:tc>
          <w:tcPr>
            <w:tcW w:w="2089" w:type="dxa"/>
            <w:gridSpan w:val="3"/>
            <w:shd w:val="clear" w:color="auto" w:fill="auto"/>
            <w:vAlign w:val="center"/>
          </w:tcPr>
          <w:p w14:paraId="5BA5073F">
            <w:pPr>
              <w:spacing w:line="400" w:lineRule="exact"/>
              <w:jc w:val="center"/>
              <w:rPr>
                <w:rFonts w:eastAsia="仿宋_GB2312"/>
                <w:sz w:val="18"/>
                <w:szCs w:val="18"/>
              </w:rPr>
            </w:pPr>
            <w:r>
              <w:rPr>
                <w:rFonts w:hint="eastAsia" w:eastAsia="仿宋_GB2312"/>
                <w:sz w:val="18"/>
                <w:szCs w:val="18"/>
              </w:rPr>
              <w:t>西南紫色土区</w:t>
            </w:r>
          </w:p>
        </w:tc>
      </w:tr>
      <w:tr w14:paraId="6AD9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31241C1A">
            <w:pPr>
              <w:spacing w:line="400" w:lineRule="exact"/>
              <w:jc w:val="center"/>
              <w:rPr>
                <w:rFonts w:eastAsia="仿宋_GB2312"/>
                <w:sz w:val="18"/>
                <w:szCs w:val="18"/>
              </w:rPr>
            </w:pPr>
            <w:r>
              <w:rPr>
                <w:rFonts w:hint="eastAsia" w:eastAsia="仿宋_GB2312"/>
                <w:sz w:val="18"/>
                <w:szCs w:val="18"/>
              </w:rPr>
              <w:t>防治责任范围面积（h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270" w:type="dxa"/>
            <w:gridSpan w:val="2"/>
            <w:shd w:val="clear" w:color="auto" w:fill="auto"/>
            <w:vAlign w:val="center"/>
          </w:tcPr>
          <w:p w14:paraId="5D6001DD">
            <w:pPr>
              <w:spacing w:line="400" w:lineRule="exact"/>
              <w:jc w:val="center"/>
              <w:rPr>
                <w:rFonts w:eastAsia="仿宋_GB2312"/>
                <w:sz w:val="18"/>
                <w:szCs w:val="18"/>
              </w:rPr>
            </w:pPr>
            <w:r>
              <w:rPr>
                <w:rFonts w:eastAsia="仿宋_GB2312"/>
                <w:sz w:val="18"/>
                <w:szCs w:val="18"/>
              </w:rPr>
              <w:t>21.54</w:t>
            </w:r>
          </w:p>
        </w:tc>
        <w:tc>
          <w:tcPr>
            <w:tcW w:w="1644" w:type="dxa"/>
            <w:gridSpan w:val="4"/>
            <w:shd w:val="clear" w:color="auto" w:fill="auto"/>
            <w:vAlign w:val="center"/>
          </w:tcPr>
          <w:p w14:paraId="6EDDDC7C">
            <w:pPr>
              <w:spacing w:line="400" w:lineRule="exact"/>
              <w:jc w:val="center"/>
              <w:rPr>
                <w:rFonts w:eastAsia="仿宋_GB2312"/>
                <w:sz w:val="18"/>
                <w:szCs w:val="18"/>
              </w:rPr>
            </w:pPr>
            <w:r>
              <w:rPr>
                <w:rFonts w:hint="eastAsia" w:eastAsia="仿宋_GB2312"/>
                <w:sz w:val="18"/>
                <w:szCs w:val="18"/>
              </w:rPr>
              <w:t>容许土壤流失量[</w:t>
            </w:r>
            <w:r>
              <w:rPr>
                <w:rFonts w:eastAsia="仿宋_GB2312"/>
                <w:sz w:val="18"/>
                <w:szCs w:val="18"/>
              </w:rPr>
              <w:t>t/(km</w:t>
            </w:r>
            <w:r>
              <w:rPr>
                <w:rFonts w:eastAsia="仿宋_GB2312"/>
                <w:sz w:val="18"/>
                <w:szCs w:val="18"/>
                <w:vertAlign w:val="superscript"/>
              </w:rPr>
              <w:t>2</w:t>
            </w:r>
            <w:r>
              <w:rPr>
                <w:rFonts w:eastAsia="仿宋_GB2312"/>
                <w:sz w:val="18"/>
                <w:szCs w:val="18"/>
              </w:rPr>
              <w:t>.a)]</w:t>
            </w:r>
          </w:p>
        </w:tc>
        <w:tc>
          <w:tcPr>
            <w:tcW w:w="2089" w:type="dxa"/>
            <w:gridSpan w:val="3"/>
            <w:shd w:val="clear" w:color="auto" w:fill="auto"/>
            <w:vAlign w:val="center"/>
          </w:tcPr>
          <w:p w14:paraId="4CD81DBC">
            <w:pPr>
              <w:spacing w:line="400" w:lineRule="exact"/>
              <w:jc w:val="center"/>
              <w:rPr>
                <w:rFonts w:eastAsia="仿宋_GB2312"/>
                <w:sz w:val="18"/>
                <w:szCs w:val="18"/>
              </w:rPr>
            </w:pPr>
            <w:r>
              <w:rPr>
                <w:rFonts w:hint="eastAsia" w:eastAsia="仿宋_GB2312"/>
                <w:sz w:val="18"/>
                <w:szCs w:val="18"/>
              </w:rPr>
              <w:t>5</w:t>
            </w:r>
            <w:r>
              <w:rPr>
                <w:rFonts w:eastAsia="仿宋_GB2312"/>
                <w:sz w:val="18"/>
                <w:szCs w:val="18"/>
              </w:rPr>
              <w:t>00</w:t>
            </w:r>
          </w:p>
        </w:tc>
      </w:tr>
      <w:tr w14:paraId="3D21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531C4CED">
            <w:pPr>
              <w:spacing w:line="400" w:lineRule="exact"/>
              <w:jc w:val="center"/>
              <w:rPr>
                <w:rFonts w:eastAsia="仿宋_GB2312"/>
                <w:sz w:val="18"/>
                <w:szCs w:val="18"/>
              </w:rPr>
            </w:pPr>
            <w:r>
              <w:rPr>
                <w:rFonts w:hint="eastAsia" w:eastAsia="仿宋_GB2312"/>
                <w:sz w:val="18"/>
                <w:szCs w:val="18"/>
              </w:rPr>
              <w:t>水土流失预测总量（t）</w:t>
            </w:r>
          </w:p>
        </w:tc>
        <w:tc>
          <w:tcPr>
            <w:tcW w:w="2270" w:type="dxa"/>
            <w:gridSpan w:val="2"/>
            <w:shd w:val="clear" w:color="auto" w:fill="auto"/>
            <w:vAlign w:val="center"/>
          </w:tcPr>
          <w:p w14:paraId="0438365C">
            <w:pPr>
              <w:spacing w:line="400" w:lineRule="exact"/>
              <w:jc w:val="center"/>
              <w:rPr>
                <w:rFonts w:eastAsia="仿宋_GB2312"/>
                <w:sz w:val="18"/>
                <w:szCs w:val="18"/>
              </w:rPr>
            </w:pPr>
            <w:r>
              <w:rPr>
                <w:rFonts w:eastAsia="仿宋_GB2312"/>
                <w:sz w:val="18"/>
                <w:szCs w:val="18"/>
              </w:rPr>
              <w:t>2499</w:t>
            </w:r>
          </w:p>
        </w:tc>
        <w:tc>
          <w:tcPr>
            <w:tcW w:w="1644" w:type="dxa"/>
            <w:gridSpan w:val="4"/>
            <w:shd w:val="clear" w:color="auto" w:fill="auto"/>
            <w:vAlign w:val="center"/>
          </w:tcPr>
          <w:p w14:paraId="28FBB252">
            <w:pPr>
              <w:spacing w:line="400" w:lineRule="exact"/>
              <w:jc w:val="center"/>
              <w:rPr>
                <w:rFonts w:eastAsia="仿宋_GB2312"/>
                <w:sz w:val="18"/>
                <w:szCs w:val="18"/>
              </w:rPr>
            </w:pPr>
            <w:r>
              <w:rPr>
                <w:rFonts w:hint="eastAsia" w:eastAsia="仿宋_GB2312"/>
                <w:sz w:val="18"/>
                <w:szCs w:val="18"/>
              </w:rPr>
              <w:t>新增水土流失量（t）</w:t>
            </w:r>
          </w:p>
        </w:tc>
        <w:tc>
          <w:tcPr>
            <w:tcW w:w="2089" w:type="dxa"/>
            <w:gridSpan w:val="3"/>
            <w:shd w:val="clear" w:color="auto" w:fill="auto"/>
            <w:vAlign w:val="center"/>
          </w:tcPr>
          <w:p w14:paraId="737F0D09">
            <w:pPr>
              <w:spacing w:line="400" w:lineRule="exact"/>
              <w:jc w:val="center"/>
              <w:rPr>
                <w:rFonts w:eastAsia="仿宋_GB2312"/>
                <w:sz w:val="18"/>
                <w:szCs w:val="18"/>
              </w:rPr>
            </w:pPr>
            <w:r>
              <w:rPr>
                <w:rFonts w:eastAsia="仿宋_GB2312"/>
                <w:sz w:val="18"/>
                <w:szCs w:val="18"/>
              </w:rPr>
              <w:t>2134</w:t>
            </w:r>
          </w:p>
        </w:tc>
      </w:tr>
      <w:tr w14:paraId="6527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restart"/>
            <w:shd w:val="clear" w:color="auto" w:fill="auto"/>
            <w:vAlign w:val="center"/>
          </w:tcPr>
          <w:p w14:paraId="58A30009">
            <w:pPr>
              <w:spacing w:line="400" w:lineRule="exact"/>
              <w:jc w:val="center"/>
              <w:rPr>
                <w:rFonts w:eastAsia="仿宋_GB2312"/>
                <w:sz w:val="18"/>
                <w:szCs w:val="18"/>
              </w:rPr>
            </w:pPr>
            <w:r>
              <w:rPr>
                <w:rFonts w:hint="eastAsia" w:eastAsia="仿宋_GB2312"/>
                <w:sz w:val="18"/>
                <w:szCs w:val="18"/>
              </w:rPr>
              <w:t>防治目标</w:t>
            </w:r>
          </w:p>
        </w:tc>
        <w:tc>
          <w:tcPr>
            <w:tcW w:w="1888" w:type="dxa"/>
            <w:gridSpan w:val="4"/>
            <w:shd w:val="clear" w:color="auto" w:fill="auto"/>
            <w:vAlign w:val="center"/>
          </w:tcPr>
          <w:p w14:paraId="4C61A60B">
            <w:pPr>
              <w:spacing w:line="400" w:lineRule="exact"/>
              <w:jc w:val="center"/>
              <w:rPr>
                <w:rFonts w:eastAsia="仿宋_GB2312"/>
                <w:sz w:val="18"/>
                <w:szCs w:val="18"/>
              </w:rPr>
            </w:pPr>
            <w:r>
              <w:rPr>
                <w:rFonts w:hint="eastAsia" w:eastAsia="仿宋_GB2312"/>
                <w:sz w:val="18"/>
                <w:szCs w:val="18"/>
              </w:rPr>
              <w:t>水土流失治理度（%）</w:t>
            </w:r>
          </w:p>
        </w:tc>
        <w:tc>
          <w:tcPr>
            <w:tcW w:w="2270" w:type="dxa"/>
            <w:gridSpan w:val="2"/>
            <w:shd w:val="clear" w:color="auto" w:fill="auto"/>
            <w:vAlign w:val="center"/>
          </w:tcPr>
          <w:p w14:paraId="3181550E">
            <w:pPr>
              <w:spacing w:line="400" w:lineRule="exact"/>
              <w:jc w:val="center"/>
              <w:rPr>
                <w:rFonts w:eastAsia="仿宋_GB2312"/>
                <w:sz w:val="18"/>
                <w:szCs w:val="18"/>
              </w:rPr>
            </w:pPr>
            <w:r>
              <w:rPr>
                <w:rFonts w:eastAsia="仿宋_GB2312"/>
                <w:sz w:val="18"/>
                <w:szCs w:val="18"/>
              </w:rPr>
              <w:t>97</w:t>
            </w:r>
          </w:p>
        </w:tc>
        <w:tc>
          <w:tcPr>
            <w:tcW w:w="1644" w:type="dxa"/>
            <w:gridSpan w:val="4"/>
            <w:shd w:val="clear" w:color="auto" w:fill="auto"/>
            <w:vAlign w:val="center"/>
          </w:tcPr>
          <w:p w14:paraId="76142F4D">
            <w:pPr>
              <w:spacing w:line="400" w:lineRule="exact"/>
              <w:jc w:val="center"/>
              <w:rPr>
                <w:rFonts w:eastAsia="仿宋_GB2312"/>
                <w:sz w:val="18"/>
                <w:szCs w:val="18"/>
              </w:rPr>
            </w:pPr>
            <w:r>
              <w:rPr>
                <w:rFonts w:hint="eastAsia" w:eastAsia="仿宋_GB2312"/>
                <w:sz w:val="18"/>
                <w:szCs w:val="18"/>
              </w:rPr>
              <w:t>土壤流失控制比</w:t>
            </w:r>
          </w:p>
        </w:tc>
        <w:tc>
          <w:tcPr>
            <w:tcW w:w="2089" w:type="dxa"/>
            <w:gridSpan w:val="3"/>
            <w:shd w:val="clear" w:color="auto" w:fill="auto"/>
            <w:vAlign w:val="center"/>
          </w:tcPr>
          <w:p w14:paraId="41BC9F9A">
            <w:pPr>
              <w:spacing w:line="400" w:lineRule="exact"/>
              <w:jc w:val="center"/>
              <w:rPr>
                <w:rFonts w:eastAsia="仿宋_GB2312"/>
                <w:sz w:val="18"/>
                <w:szCs w:val="18"/>
              </w:rPr>
            </w:pPr>
            <w:r>
              <w:rPr>
                <w:rFonts w:eastAsia="仿宋_GB2312"/>
                <w:sz w:val="18"/>
                <w:szCs w:val="18"/>
              </w:rPr>
              <w:t>1.0</w:t>
            </w:r>
          </w:p>
        </w:tc>
      </w:tr>
      <w:tr w14:paraId="2D80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486A7B5A">
            <w:pPr>
              <w:spacing w:line="400" w:lineRule="exact"/>
              <w:jc w:val="center"/>
              <w:rPr>
                <w:rFonts w:eastAsia="仿宋_GB2312"/>
                <w:sz w:val="18"/>
                <w:szCs w:val="18"/>
              </w:rPr>
            </w:pPr>
          </w:p>
        </w:tc>
        <w:tc>
          <w:tcPr>
            <w:tcW w:w="1888" w:type="dxa"/>
            <w:gridSpan w:val="4"/>
            <w:shd w:val="clear" w:color="auto" w:fill="auto"/>
            <w:vAlign w:val="center"/>
          </w:tcPr>
          <w:p w14:paraId="1011F82B">
            <w:pPr>
              <w:spacing w:line="400" w:lineRule="exact"/>
              <w:jc w:val="center"/>
              <w:rPr>
                <w:rFonts w:eastAsia="仿宋_GB2312"/>
                <w:sz w:val="18"/>
                <w:szCs w:val="18"/>
              </w:rPr>
            </w:pPr>
            <w:r>
              <w:rPr>
                <w:rFonts w:hint="eastAsia" w:eastAsia="仿宋_GB2312"/>
                <w:sz w:val="18"/>
                <w:szCs w:val="18"/>
              </w:rPr>
              <w:t>渣土防护率（%）</w:t>
            </w:r>
          </w:p>
        </w:tc>
        <w:tc>
          <w:tcPr>
            <w:tcW w:w="2270" w:type="dxa"/>
            <w:gridSpan w:val="2"/>
            <w:shd w:val="clear" w:color="auto" w:fill="auto"/>
            <w:vAlign w:val="center"/>
          </w:tcPr>
          <w:p w14:paraId="41B29744">
            <w:pPr>
              <w:spacing w:line="400" w:lineRule="exact"/>
              <w:jc w:val="center"/>
              <w:rPr>
                <w:rFonts w:eastAsia="仿宋_GB2312"/>
                <w:sz w:val="18"/>
                <w:szCs w:val="18"/>
              </w:rPr>
            </w:pPr>
            <w:r>
              <w:rPr>
                <w:rFonts w:eastAsia="仿宋_GB2312"/>
                <w:sz w:val="18"/>
                <w:szCs w:val="18"/>
              </w:rPr>
              <w:t>92</w:t>
            </w:r>
          </w:p>
        </w:tc>
        <w:tc>
          <w:tcPr>
            <w:tcW w:w="1644" w:type="dxa"/>
            <w:gridSpan w:val="4"/>
            <w:shd w:val="clear" w:color="auto" w:fill="auto"/>
            <w:vAlign w:val="center"/>
          </w:tcPr>
          <w:p w14:paraId="1D3CF83D">
            <w:pPr>
              <w:spacing w:line="400" w:lineRule="exact"/>
              <w:jc w:val="center"/>
              <w:rPr>
                <w:rFonts w:eastAsia="仿宋_GB2312"/>
                <w:sz w:val="18"/>
                <w:szCs w:val="18"/>
              </w:rPr>
            </w:pPr>
            <w:r>
              <w:rPr>
                <w:rFonts w:hint="eastAsia" w:eastAsia="仿宋_GB2312"/>
                <w:sz w:val="18"/>
                <w:szCs w:val="18"/>
              </w:rPr>
              <w:t>表土保护率（%）</w:t>
            </w:r>
          </w:p>
        </w:tc>
        <w:tc>
          <w:tcPr>
            <w:tcW w:w="2089" w:type="dxa"/>
            <w:gridSpan w:val="3"/>
            <w:shd w:val="clear" w:color="auto" w:fill="auto"/>
            <w:vAlign w:val="center"/>
          </w:tcPr>
          <w:p w14:paraId="50BEE7E9">
            <w:pPr>
              <w:spacing w:line="400" w:lineRule="exact"/>
              <w:jc w:val="center"/>
              <w:rPr>
                <w:rFonts w:eastAsia="仿宋_GB2312"/>
                <w:sz w:val="18"/>
                <w:szCs w:val="18"/>
              </w:rPr>
            </w:pPr>
            <w:r>
              <w:rPr>
                <w:rFonts w:eastAsia="仿宋_GB2312"/>
                <w:sz w:val="18"/>
                <w:szCs w:val="18"/>
              </w:rPr>
              <w:t>92</w:t>
            </w:r>
          </w:p>
        </w:tc>
      </w:tr>
      <w:tr w14:paraId="5C48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7AD737C8">
            <w:pPr>
              <w:spacing w:line="400" w:lineRule="exact"/>
              <w:jc w:val="center"/>
              <w:rPr>
                <w:rFonts w:eastAsia="仿宋_GB2312"/>
                <w:sz w:val="18"/>
                <w:szCs w:val="18"/>
              </w:rPr>
            </w:pPr>
          </w:p>
        </w:tc>
        <w:tc>
          <w:tcPr>
            <w:tcW w:w="1888" w:type="dxa"/>
            <w:gridSpan w:val="4"/>
            <w:shd w:val="clear" w:color="auto" w:fill="auto"/>
            <w:vAlign w:val="center"/>
          </w:tcPr>
          <w:p w14:paraId="501BBEF8">
            <w:pPr>
              <w:spacing w:line="400" w:lineRule="exact"/>
              <w:jc w:val="center"/>
              <w:rPr>
                <w:rFonts w:eastAsia="仿宋_GB2312"/>
                <w:sz w:val="18"/>
                <w:szCs w:val="18"/>
              </w:rPr>
            </w:pPr>
            <w:r>
              <w:rPr>
                <w:rFonts w:hint="eastAsia" w:eastAsia="仿宋_GB2312"/>
                <w:sz w:val="18"/>
                <w:szCs w:val="18"/>
              </w:rPr>
              <w:t>林草植被恢复率（%）</w:t>
            </w:r>
          </w:p>
        </w:tc>
        <w:tc>
          <w:tcPr>
            <w:tcW w:w="2270" w:type="dxa"/>
            <w:gridSpan w:val="2"/>
            <w:shd w:val="clear" w:color="auto" w:fill="auto"/>
            <w:vAlign w:val="center"/>
          </w:tcPr>
          <w:p w14:paraId="679D3CF5">
            <w:pPr>
              <w:spacing w:line="400" w:lineRule="exact"/>
              <w:jc w:val="center"/>
              <w:rPr>
                <w:rFonts w:eastAsia="仿宋_GB2312"/>
                <w:sz w:val="18"/>
                <w:szCs w:val="18"/>
              </w:rPr>
            </w:pPr>
            <w:r>
              <w:rPr>
                <w:rFonts w:eastAsia="仿宋_GB2312"/>
                <w:sz w:val="18"/>
                <w:szCs w:val="18"/>
              </w:rPr>
              <w:t>97</w:t>
            </w:r>
          </w:p>
        </w:tc>
        <w:tc>
          <w:tcPr>
            <w:tcW w:w="1644" w:type="dxa"/>
            <w:gridSpan w:val="4"/>
            <w:shd w:val="clear" w:color="auto" w:fill="auto"/>
            <w:vAlign w:val="center"/>
          </w:tcPr>
          <w:p w14:paraId="06AF06A1">
            <w:pPr>
              <w:spacing w:line="400" w:lineRule="exact"/>
              <w:jc w:val="center"/>
              <w:rPr>
                <w:rFonts w:eastAsia="仿宋_GB2312"/>
                <w:sz w:val="18"/>
                <w:szCs w:val="18"/>
              </w:rPr>
            </w:pPr>
            <w:r>
              <w:rPr>
                <w:rFonts w:hint="eastAsia" w:eastAsia="仿宋_GB2312"/>
                <w:sz w:val="18"/>
                <w:szCs w:val="18"/>
              </w:rPr>
              <w:t>林草覆盖率（%）</w:t>
            </w:r>
          </w:p>
        </w:tc>
        <w:tc>
          <w:tcPr>
            <w:tcW w:w="2089" w:type="dxa"/>
            <w:gridSpan w:val="3"/>
            <w:shd w:val="clear" w:color="auto" w:fill="auto"/>
            <w:vAlign w:val="center"/>
          </w:tcPr>
          <w:p w14:paraId="3BCD3601">
            <w:pPr>
              <w:spacing w:line="400" w:lineRule="exact"/>
              <w:jc w:val="center"/>
              <w:rPr>
                <w:rFonts w:eastAsia="仿宋_GB2312"/>
                <w:sz w:val="18"/>
                <w:szCs w:val="18"/>
              </w:rPr>
            </w:pPr>
            <w:r>
              <w:rPr>
                <w:rFonts w:eastAsia="仿宋_GB2312"/>
                <w:sz w:val="18"/>
                <w:szCs w:val="18"/>
              </w:rPr>
              <w:t>23</w:t>
            </w:r>
          </w:p>
        </w:tc>
      </w:tr>
      <w:tr w14:paraId="7B9B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restart"/>
            <w:shd w:val="clear" w:color="auto" w:fill="auto"/>
            <w:vAlign w:val="center"/>
          </w:tcPr>
          <w:p w14:paraId="3E6B0CD6">
            <w:pPr>
              <w:spacing w:line="400" w:lineRule="exact"/>
              <w:jc w:val="center"/>
              <w:rPr>
                <w:rFonts w:eastAsia="仿宋_GB2312"/>
                <w:sz w:val="18"/>
                <w:szCs w:val="18"/>
              </w:rPr>
            </w:pPr>
            <w:r>
              <w:rPr>
                <w:rFonts w:hint="eastAsia" w:eastAsia="仿宋_GB2312"/>
                <w:sz w:val="18"/>
                <w:szCs w:val="18"/>
              </w:rPr>
              <w:t>防治措施</w:t>
            </w:r>
          </w:p>
        </w:tc>
        <w:tc>
          <w:tcPr>
            <w:tcW w:w="1375" w:type="dxa"/>
            <w:gridSpan w:val="3"/>
            <w:shd w:val="clear" w:color="auto" w:fill="auto"/>
            <w:vAlign w:val="center"/>
          </w:tcPr>
          <w:p w14:paraId="6B9B2F17">
            <w:pPr>
              <w:spacing w:line="400" w:lineRule="exact"/>
              <w:jc w:val="center"/>
              <w:rPr>
                <w:rFonts w:eastAsia="仿宋_GB2312"/>
                <w:sz w:val="18"/>
                <w:szCs w:val="18"/>
              </w:rPr>
            </w:pPr>
            <w:r>
              <w:rPr>
                <w:rFonts w:hint="eastAsia" w:eastAsia="仿宋_GB2312"/>
                <w:sz w:val="18"/>
                <w:szCs w:val="18"/>
              </w:rPr>
              <w:t>分区</w:t>
            </w:r>
          </w:p>
        </w:tc>
        <w:tc>
          <w:tcPr>
            <w:tcW w:w="2783" w:type="dxa"/>
            <w:gridSpan w:val="3"/>
            <w:shd w:val="clear" w:color="auto" w:fill="auto"/>
            <w:vAlign w:val="center"/>
          </w:tcPr>
          <w:p w14:paraId="7D981B67">
            <w:pPr>
              <w:spacing w:line="400" w:lineRule="exact"/>
              <w:jc w:val="center"/>
              <w:rPr>
                <w:rFonts w:eastAsia="仿宋_GB2312"/>
                <w:sz w:val="18"/>
                <w:szCs w:val="18"/>
              </w:rPr>
            </w:pPr>
            <w:r>
              <w:rPr>
                <w:rFonts w:hint="eastAsia" w:eastAsia="仿宋_GB2312"/>
                <w:sz w:val="18"/>
                <w:szCs w:val="18"/>
              </w:rPr>
              <w:t>工程措施</w:t>
            </w:r>
          </w:p>
        </w:tc>
        <w:tc>
          <w:tcPr>
            <w:tcW w:w="1644" w:type="dxa"/>
            <w:gridSpan w:val="4"/>
            <w:shd w:val="clear" w:color="auto" w:fill="auto"/>
            <w:vAlign w:val="center"/>
          </w:tcPr>
          <w:p w14:paraId="7E06D707">
            <w:pPr>
              <w:spacing w:line="400" w:lineRule="exact"/>
              <w:jc w:val="center"/>
              <w:rPr>
                <w:rFonts w:eastAsia="仿宋_GB2312"/>
                <w:sz w:val="18"/>
                <w:szCs w:val="18"/>
              </w:rPr>
            </w:pPr>
            <w:r>
              <w:rPr>
                <w:rFonts w:hint="eastAsia" w:eastAsia="仿宋_GB2312"/>
                <w:sz w:val="18"/>
                <w:szCs w:val="18"/>
              </w:rPr>
              <w:t>植物措施</w:t>
            </w:r>
          </w:p>
        </w:tc>
        <w:tc>
          <w:tcPr>
            <w:tcW w:w="2089" w:type="dxa"/>
            <w:gridSpan w:val="3"/>
            <w:shd w:val="clear" w:color="auto" w:fill="auto"/>
            <w:vAlign w:val="center"/>
          </w:tcPr>
          <w:p w14:paraId="698DF621">
            <w:pPr>
              <w:spacing w:line="400" w:lineRule="exact"/>
              <w:jc w:val="center"/>
              <w:rPr>
                <w:rFonts w:eastAsia="仿宋_GB2312"/>
                <w:sz w:val="18"/>
                <w:szCs w:val="18"/>
              </w:rPr>
            </w:pPr>
            <w:r>
              <w:rPr>
                <w:rFonts w:hint="eastAsia" w:eastAsia="仿宋_GB2312"/>
                <w:sz w:val="18"/>
                <w:szCs w:val="18"/>
              </w:rPr>
              <w:t>临时措施</w:t>
            </w:r>
          </w:p>
        </w:tc>
      </w:tr>
      <w:tr w14:paraId="2D6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41A57E0A">
            <w:pPr>
              <w:spacing w:line="400" w:lineRule="exact"/>
              <w:jc w:val="center"/>
              <w:rPr>
                <w:rFonts w:eastAsia="仿宋_GB2312"/>
                <w:sz w:val="18"/>
                <w:szCs w:val="18"/>
              </w:rPr>
            </w:pPr>
          </w:p>
        </w:tc>
        <w:tc>
          <w:tcPr>
            <w:tcW w:w="611" w:type="dxa"/>
            <w:vMerge w:val="restart"/>
            <w:shd w:val="clear" w:color="auto" w:fill="auto"/>
            <w:vAlign w:val="center"/>
          </w:tcPr>
          <w:p w14:paraId="42C08806">
            <w:pPr>
              <w:spacing w:line="400" w:lineRule="exact"/>
              <w:jc w:val="center"/>
              <w:rPr>
                <w:rFonts w:eastAsia="仿宋_GB2312"/>
                <w:sz w:val="18"/>
                <w:szCs w:val="18"/>
              </w:rPr>
            </w:pPr>
            <w:r>
              <w:rPr>
                <w:rFonts w:hint="eastAsia" w:eastAsia="仿宋_GB2312"/>
                <w:sz w:val="18"/>
                <w:szCs w:val="18"/>
              </w:rPr>
              <w:t>大修路段防治区</w:t>
            </w:r>
          </w:p>
        </w:tc>
        <w:tc>
          <w:tcPr>
            <w:tcW w:w="764" w:type="dxa"/>
            <w:gridSpan w:val="2"/>
            <w:shd w:val="clear" w:color="auto" w:fill="auto"/>
            <w:vAlign w:val="center"/>
          </w:tcPr>
          <w:p w14:paraId="1EA636F3">
            <w:pPr>
              <w:spacing w:line="400" w:lineRule="exact"/>
              <w:jc w:val="center"/>
              <w:rPr>
                <w:rFonts w:eastAsia="仿宋_GB2312"/>
                <w:sz w:val="18"/>
                <w:szCs w:val="18"/>
              </w:rPr>
            </w:pPr>
            <w:r>
              <w:rPr>
                <w:rFonts w:hint="eastAsia" w:eastAsia="仿宋_GB2312"/>
                <w:sz w:val="18"/>
                <w:szCs w:val="18"/>
              </w:rPr>
              <w:t>道路段防治亚区</w:t>
            </w:r>
          </w:p>
        </w:tc>
        <w:tc>
          <w:tcPr>
            <w:tcW w:w="2783" w:type="dxa"/>
            <w:gridSpan w:val="3"/>
            <w:shd w:val="clear" w:color="auto" w:fill="auto"/>
            <w:vAlign w:val="center"/>
          </w:tcPr>
          <w:p w14:paraId="7E3F7DA8">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边沟1</w:t>
            </w:r>
            <w:r>
              <w:rPr>
                <w:rFonts w:eastAsia="仿宋_GB2312"/>
                <w:sz w:val="18"/>
                <w:szCs w:val="18"/>
              </w:rPr>
              <w:t>2136m</w:t>
            </w:r>
            <w:r>
              <w:rPr>
                <w:rFonts w:hint="eastAsia" w:eastAsia="仿宋_GB2312"/>
                <w:sz w:val="18"/>
                <w:szCs w:val="18"/>
              </w:rPr>
              <w:t>，盖板涵3</w:t>
            </w:r>
            <w:r>
              <w:rPr>
                <w:rFonts w:eastAsia="仿宋_GB2312"/>
                <w:sz w:val="18"/>
                <w:szCs w:val="18"/>
              </w:rPr>
              <w:t>80m</w:t>
            </w:r>
            <w:r>
              <w:rPr>
                <w:rFonts w:hint="eastAsia" w:eastAsia="仿宋_GB2312"/>
                <w:sz w:val="18"/>
                <w:szCs w:val="18"/>
              </w:rPr>
              <w:t>，截水沟8</w:t>
            </w:r>
            <w:r>
              <w:rPr>
                <w:rFonts w:eastAsia="仿宋_GB2312"/>
                <w:sz w:val="18"/>
                <w:szCs w:val="18"/>
              </w:rPr>
              <w:t>20m</w:t>
            </w:r>
            <w:r>
              <w:rPr>
                <w:rFonts w:hint="eastAsia" w:eastAsia="仿宋_GB2312"/>
                <w:sz w:val="18"/>
                <w:szCs w:val="18"/>
              </w:rPr>
              <w:t>，环管沟1</w:t>
            </w:r>
            <w:r>
              <w:rPr>
                <w:rFonts w:eastAsia="仿宋_GB2312"/>
                <w:sz w:val="18"/>
                <w:szCs w:val="18"/>
              </w:rPr>
              <w:t>95m</w:t>
            </w:r>
            <w:r>
              <w:rPr>
                <w:rFonts w:hint="eastAsia" w:eastAsia="仿宋_GB2312"/>
                <w:sz w:val="18"/>
                <w:szCs w:val="18"/>
              </w:rPr>
              <w:t>。</w:t>
            </w:r>
          </w:p>
          <w:p w14:paraId="678A80E7">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.49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.39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7560B8E5">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：喷播植草1</w:t>
            </w:r>
            <w:r>
              <w:rPr>
                <w:rFonts w:eastAsia="仿宋_GB2312"/>
                <w:sz w:val="18"/>
                <w:szCs w:val="18"/>
              </w:rPr>
              <w:t>.96hm</w:t>
            </w:r>
            <w:r>
              <w:rPr>
                <w:rFonts w:eastAsia="仿宋_GB2312"/>
                <w:sz w:val="18"/>
                <w:szCs w:val="18"/>
                <w:vertAlign w:val="superscript"/>
              </w:rPr>
              <w:t>2</w:t>
            </w:r>
            <w:r>
              <w:rPr>
                <w:rFonts w:hint="eastAsia" w:eastAsia="仿宋_GB2312"/>
                <w:sz w:val="18"/>
                <w:szCs w:val="18"/>
              </w:rPr>
              <w:t>，栽植灌木2</w:t>
            </w:r>
            <w:r>
              <w:rPr>
                <w:rFonts w:eastAsia="仿宋_GB2312"/>
                <w:sz w:val="18"/>
                <w:szCs w:val="18"/>
              </w:rPr>
              <w:t>85</w:t>
            </w:r>
            <w:r>
              <w:rPr>
                <w:rFonts w:hint="eastAsia" w:eastAsia="仿宋_GB2312"/>
                <w:sz w:val="18"/>
                <w:szCs w:val="18"/>
              </w:rPr>
              <w:t>株，栽植藤蔓1</w:t>
            </w:r>
            <w:r>
              <w:rPr>
                <w:rFonts w:eastAsia="仿宋_GB2312"/>
                <w:sz w:val="18"/>
                <w:szCs w:val="18"/>
              </w:rPr>
              <w:t>60</w:t>
            </w:r>
            <w:r>
              <w:rPr>
                <w:rFonts w:hint="eastAsia" w:eastAsia="仿宋_GB2312"/>
                <w:sz w:val="18"/>
                <w:szCs w:val="18"/>
              </w:rPr>
              <w:t>株。</w:t>
            </w:r>
          </w:p>
        </w:tc>
        <w:tc>
          <w:tcPr>
            <w:tcW w:w="2089" w:type="dxa"/>
            <w:gridSpan w:val="3"/>
            <w:shd w:val="clear" w:color="auto" w:fill="auto"/>
            <w:vAlign w:val="center"/>
          </w:tcPr>
          <w:p w14:paraId="1ACAA42E">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车辆冲洗站3座、防雨布遮盖</w:t>
            </w:r>
            <w:r>
              <w:rPr>
                <w:rFonts w:eastAsia="仿宋_GB2312"/>
                <w:sz w:val="18"/>
                <w:szCs w:val="18"/>
              </w:rPr>
              <w:t>2000m</w:t>
            </w:r>
            <w:r>
              <w:rPr>
                <w:rFonts w:eastAsia="仿宋_GB2312"/>
                <w:sz w:val="18"/>
                <w:szCs w:val="18"/>
                <w:vertAlign w:val="superscript"/>
              </w:rPr>
              <w:t>2</w:t>
            </w:r>
            <w:r>
              <w:rPr>
                <w:rFonts w:hint="eastAsia" w:eastAsia="仿宋_GB2312"/>
                <w:sz w:val="18"/>
                <w:szCs w:val="18"/>
              </w:rPr>
              <w:t>。</w:t>
            </w:r>
          </w:p>
        </w:tc>
      </w:tr>
      <w:tr w14:paraId="360B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0BCDC9EC">
            <w:pPr>
              <w:spacing w:line="400" w:lineRule="exact"/>
              <w:jc w:val="center"/>
              <w:rPr>
                <w:rFonts w:eastAsia="仿宋_GB2312"/>
                <w:sz w:val="18"/>
                <w:szCs w:val="18"/>
              </w:rPr>
            </w:pPr>
          </w:p>
        </w:tc>
        <w:tc>
          <w:tcPr>
            <w:tcW w:w="611" w:type="dxa"/>
            <w:vMerge w:val="continue"/>
            <w:shd w:val="clear" w:color="auto" w:fill="auto"/>
            <w:vAlign w:val="center"/>
          </w:tcPr>
          <w:p w14:paraId="48C53534">
            <w:pPr>
              <w:spacing w:line="400" w:lineRule="exact"/>
              <w:jc w:val="center"/>
              <w:rPr>
                <w:rFonts w:hint="eastAsia" w:eastAsia="仿宋_GB2312"/>
                <w:sz w:val="18"/>
                <w:szCs w:val="18"/>
              </w:rPr>
            </w:pPr>
          </w:p>
        </w:tc>
        <w:tc>
          <w:tcPr>
            <w:tcW w:w="764" w:type="dxa"/>
            <w:gridSpan w:val="2"/>
            <w:shd w:val="clear" w:color="auto" w:fill="auto"/>
            <w:vAlign w:val="center"/>
          </w:tcPr>
          <w:p w14:paraId="5251F72B">
            <w:pPr>
              <w:spacing w:line="400" w:lineRule="exact"/>
              <w:jc w:val="center"/>
              <w:rPr>
                <w:rFonts w:hint="eastAsia" w:eastAsia="仿宋_GB2312"/>
                <w:sz w:val="18"/>
                <w:szCs w:val="18"/>
              </w:rPr>
            </w:pPr>
            <w:r>
              <w:rPr>
                <w:rFonts w:hint="eastAsia" w:eastAsia="仿宋_GB2312"/>
                <w:sz w:val="18"/>
                <w:szCs w:val="18"/>
              </w:rPr>
              <w:t>桥梁段防治亚区</w:t>
            </w:r>
          </w:p>
        </w:tc>
        <w:tc>
          <w:tcPr>
            <w:tcW w:w="2783" w:type="dxa"/>
            <w:gridSpan w:val="3"/>
            <w:shd w:val="clear" w:color="auto" w:fill="auto"/>
            <w:vAlign w:val="center"/>
          </w:tcPr>
          <w:p w14:paraId="0DD9788F">
            <w:pPr>
              <w:spacing w:line="400" w:lineRule="exact"/>
              <w:jc w:val="center"/>
              <w:rPr>
                <w:rFonts w:hint="eastAsia" w:eastAsia="仿宋_GB2312"/>
                <w:b/>
                <w:sz w:val="18"/>
                <w:szCs w:val="18"/>
              </w:rPr>
            </w:pPr>
            <w:r>
              <w:rPr>
                <w:rFonts w:hint="eastAsia" w:eastAsia="仿宋_GB2312"/>
                <w:b/>
                <w:sz w:val="18"/>
                <w:szCs w:val="18"/>
              </w:rPr>
              <w:t>/</w:t>
            </w:r>
          </w:p>
        </w:tc>
        <w:tc>
          <w:tcPr>
            <w:tcW w:w="1644" w:type="dxa"/>
            <w:gridSpan w:val="4"/>
            <w:shd w:val="clear" w:color="auto" w:fill="auto"/>
            <w:vAlign w:val="center"/>
          </w:tcPr>
          <w:p w14:paraId="2A5425E0">
            <w:pPr>
              <w:spacing w:line="400" w:lineRule="exact"/>
              <w:jc w:val="center"/>
              <w:rPr>
                <w:rFonts w:hint="eastAsia" w:eastAsia="仿宋_GB2312"/>
                <w:b/>
                <w:sz w:val="18"/>
                <w:szCs w:val="18"/>
              </w:rPr>
            </w:pPr>
            <w:r>
              <w:rPr>
                <w:rFonts w:hint="eastAsia" w:eastAsia="仿宋_GB2312"/>
                <w:b/>
                <w:sz w:val="18"/>
                <w:szCs w:val="18"/>
              </w:rPr>
              <w:t>/</w:t>
            </w:r>
          </w:p>
        </w:tc>
        <w:tc>
          <w:tcPr>
            <w:tcW w:w="2089" w:type="dxa"/>
            <w:gridSpan w:val="3"/>
            <w:shd w:val="clear" w:color="auto" w:fill="auto"/>
            <w:vAlign w:val="center"/>
          </w:tcPr>
          <w:p w14:paraId="545AEF39">
            <w:pPr>
              <w:spacing w:line="400" w:lineRule="exac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200m</w:t>
            </w:r>
            <w:r>
              <w:rPr>
                <w:rFonts w:eastAsia="仿宋_GB2312"/>
                <w:sz w:val="18"/>
                <w:szCs w:val="18"/>
                <w:vertAlign w:val="superscript"/>
              </w:rPr>
              <w:t>2</w:t>
            </w:r>
            <w:r>
              <w:rPr>
                <w:rFonts w:hint="eastAsia" w:eastAsia="仿宋_GB2312"/>
                <w:sz w:val="18"/>
                <w:szCs w:val="18"/>
              </w:rPr>
              <w:t>。</w:t>
            </w:r>
          </w:p>
        </w:tc>
      </w:tr>
      <w:tr w14:paraId="664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64DFAC4F">
            <w:pPr>
              <w:spacing w:line="400" w:lineRule="exact"/>
              <w:jc w:val="center"/>
              <w:rPr>
                <w:rFonts w:eastAsia="仿宋_GB2312"/>
                <w:sz w:val="18"/>
                <w:szCs w:val="18"/>
              </w:rPr>
            </w:pPr>
          </w:p>
        </w:tc>
        <w:tc>
          <w:tcPr>
            <w:tcW w:w="611" w:type="dxa"/>
            <w:vMerge w:val="restart"/>
            <w:shd w:val="clear" w:color="auto" w:fill="auto"/>
            <w:vAlign w:val="center"/>
          </w:tcPr>
          <w:p w14:paraId="3E7397BA">
            <w:pPr>
              <w:spacing w:line="400" w:lineRule="exact"/>
              <w:jc w:val="center"/>
              <w:rPr>
                <w:rFonts w:hint="eastAsia" w:eastAsia="仿宋_GB2312"/>
                <w:sz w:val="18"/>
                <w:szCs w:val="18"/>
              </w:rPr>
            </w:pPr>
            <w:r>
              <w:rPr>
                <w:rFonts w:hint="eastAsia" w:eastAsia="仿宋_GB2312"/>
                <w:sz w:val="18"/>
                <w:szCs w:val="18"/>
              </w:rPr>
              <w:t>改建路段防治区</w:t>
            </w:r>
          </w:p>
        </w:tc>
        <w:tc>
          <w:tcPr>
            <w:tcW w:w="764" w:type="dxa"/>
            <w:gridSpan w:val="2"/>
            <w:shd w:val="clear" w:color="auto" w:fill="auto"/>
            <w:vAlign w:val="center"/>
          </w:tcPr>
          <w:p w14:paraId="59A34E2B">
            <w:pPr>
              <w:spacing w:line="400" w:lineRule="exact"/>
              <w:jc w:val="center"/>
              <w:rPr>
                <w:rFonts w:eastAsia="仿宋_GB2312"/>
                <w:sz w:val="18"/>
                <w:szCs w:val="18"/>
              </w:rPr>
            </w:pPr>
            <w:r>
              <w:rPr>
                <w:rFonts w:hint="eastAsia" w:eastAsia="仿宋_GB2312"/>
                <w:sz w:val="18"/>
                <w:szCs w:val="18"/>
              </w:rPr>
              <w:t>道路段防治亚区</w:t>
            </w:r>
          </w:p>
        </w:tc>
        <w:tc>
          <w:tcPr>
            <w:tcW w:w="2783" w:type="dxa"/>
            <w:gridSpan w:val="3"/>
            <w:shd w:val="clear" w:color="auto" w:fill="auto"/>
            <w:vAlign w:val="center"/>
          </w:tcPr>
          <w:p w14:paraId="207F110A">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边沟</w:t>
            </w:r>
            <w:r>
              <w:rPr>
                <w:rFonts w:eastAsia="仿宋_GB2312"/>
                <w:sz w:val="18"/>
                <w:szCs w:val="18"/>
              </w:rPr>
              <w:t>3356m</w:t>
            </w:r>
            <w:r>
              <w:rPr>
                <w:rFonts w:hint="eastAsia" w:eastAsia="仿宋_GB2312"/>
                <w:sz w:val="18"/>
                <w:szCs w:val="18"/>
              </w:rPr>
              <w:t>，盖板涵</w:t>
            </w:r>
            <w:r>
              <w:rPr>
                <w:rFonts w:eastAsia="仿宋_GB2312"/>
                <w:sz w:val="18"/>
                <w:szCs w:val="18"/>
              </w:rPr>
              <w:t>10m</w:t>
            </w:r>
            <w:r>
              <w:rPr>
                <w:rFonts w:hint="eastAsia" w:eastAsia="仿宋_GB2312"/>
                <w:sz w:val="18"/>
                <w:szCs w:val="18"/>
              </w:rPr>
              <w:t>，截水沟</w:t>
            </w:r>
            <w:r>
              <w:rPr>
                <w:rFonts w:eastAsia="仿宋_GB2312"/>
                <w:sz w:val="18"/>
                <w:szCs w:val="18"/>
              </w:rPr>
              <w:t>286m</w:t>
            </w:r>
            <w:r>
              <w:rPr>
                <w:rFonts w:hint="eastAsia" w:eastAsia="仿宋_GB2312"/>
                <w:sz w:val="18"/>
                <w:szCs w:val="18"/>
              </w:rPr>
              <w:t>，环管沟</w:t>
            </w:r>
            <w:r>
              <w:rPr>
                <w:rFonts w:eastAsia="仿宋_GB2312"/>
                <w:sz w:val="18"/>
                <w:szCs w:val="18"/>
              </w:rPr>
              <w:t>80m</w:t>
            </w:r>
            <w:r>
              <w:rPr>
                <w:rFonts w:hint="eastAsia" w:eastAsia="仿宋_GB2312"/>
                <w:sz w:val="18"/>
                <w:szCs w:val="18"/>
              </w:rPr>
              <w:t>。</w:t>
            </w:r>
          </w:p>
          <w:p w14:paraId="42A461D1">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.34</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.25</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690642FA">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：喷播植草1</w:t>
            </w:r>
            <w:r>
              <w:rPr>
                <w:rFonts w:eastAsia="仿宋_GB2312"/>
                <w:sz w:val="18"/>
                <w:szCs w:val="18"/>
              </w:rPr>
              <w:t>.24hm</w:t>
            </w:r>
            <w:r>
              <w:rPr>
                <w:rFonts w:eastAsia="仿宋_GB2312"/>
                <w:sz w:val="18"/>
                <w:szCs w:val="18"/>
                <w:vertAlign w:val="superscript"/>
              </w:rPr>
              <w:t>2</w:t>
            </w:r>
            <w:r>
              <w:rPr>
                <w:rFonts w:hint="eastAsia" w:eastAsia="仿宋_GB2312"/>
                <w:sz w:val="18"/>
                <w:szCs w:val="18"/>
              </w:rPr>
              <w:t>，栽植灌木</w:t>
            </w:r>
            <w:r>
              <w:rPr>
                <w:rFonts w:eastAsia="仿宋_GB2312"/>
                <w:sz w:val="18"/>
                <w:szCs w:val="18"/>
              </w:rPr>
              <w:t>153</w:t>
            </w:r>
            <w:r>
              <w:rPr>
                <w:rFonts w:hint="eastAsia" w:eastAsia="仿宋_GB2312"/>
                <w:sz w:val="18"/>
                <w:szCs w:val="18"/>
              </w:rPr>
              <w:t>株，栽植藤蔓</w:t>
            </w:r>
            <w:r>
              <w:rPr>
                <w:rFonts w:eastAsia="仿宋_GB2312"/>
                <w:sz w:val="18"/>
                <w:szCs w:val="18"/>
              </w:rPr>
              <w:t>1410</w:t>
            </w:r>
            <w:r>
              <w:rPr>
                <w:rFonts w:hint="eastAsia" w:eastAsia="仿宋_GB2312"/>
                <w:sz w:val="18"/>
                <w:szCs w:val="18"/>
              </w:rPr>
              <w:t>株。</w:t>
            </w:r>
          </w:p>
        </w:tc>
        <w:tc>
          <w:tcPr>
            <w:tcW w:w="2089" w:type="dxa"/>
            <w:gridSpan w:val="3"/>
            <w:shd w:val="clear" w:color="auto" w:fill="auto"/>
            <w:vAlign w:val="center"/>
          </w:tcPr>
          <w:p w14:paraId="16554DF9">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5000m</w:t>
            </w:r>
            <w:r>
              <w:rPr>
                <w:rFonts w:eastAsia="仿宋_GB2312"/>
                <w:sz w:val="18"/>
                <w:szCs w:val="18"/>
                <w:vertAlign w:val="superscript"/>
              </w:rPr>
              <w:t>2</w:t>
            </w:r>
            <w:r>
              <w:rPr>
                <w:rFonts w:hint="eastAsia" w:eastAsia="仿宋_GB2312"/>
                <w:sz w:val="18"/>
                <w:szCs w:val="18"/>
              </w:rPr>
              <w:t>。</w:t>
            </w:r>
          </w:p>
        </w:tc>
      </w:tr>
      <w:tr w14:paraId="0726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5EC7DD7C">
            <w:pPr>
              <w:spacing w:line="400" w:lineRule="exact"/>
              <w:jc w:val="center"/>
              <w:rPr>
                <w:rFonts w:eastAsia="仿宋_GB2312"/>
                <w:sz w:val="18"/>
                <w:szCs w:val="18"/>
              </w:rPr>
            </w:pPr>
          </w:p>
        </w:tc>
        <w:tc>
          <w:tcPr>
            <w:tcW w:w="611" w:type="dxa"/>
            <w:vMerge w:val="continue"/>
            <w:shd w:val="clear" w:color="auto" w:fill="auto"/>
            <w:vAlign w:val="center"/>
          </w:tcPr>
          <w:p w14:paraId="0D1AA24B">
            <w:pPr>
              <w:spacing w:line="400" w:lineRule="exact"/>
              <w:jc w:val="center"/>
              <w:rPr>
                <w:rFonts w:hint="eastAsia" w:eastAsia="仿宋_GB2312"/>
                <w:sz w:val="18"/>
                <w:szCs w:val="18"/>
              </w:rPr>
            </w:pPr>
          </w:p>
        </w:tc>
        <w:tc>
          <w:tcPr>
            <w:tcW w:w="764" w:type="dxa"/>
            <w:gridSpan w:val="2"/>
            <w:shd w:val="clear" w:color="auto" w:fill="auto"/>
            <w:vAlign w:val="center"/>
          </w:tcPr>
          <w:p w14:paraId="340D7A98">
            <w:pPr>
              <w:spacing w:line="400" w:lineRule="exact"/>
              <w:jc w:val="center"/>
              <w:rPr>
                <w:rFonts w:hint="eastAsia" w:eastAsia="仿宋_GB2312"/>
                <w:sz w:val="18"/>
                <w:szCs w:val="18"/>
              </w:rPr>
            </w:pPr>
            <w:r>
              <w:rPr>
                <w:rFonts w:hint="eastAsia" w:eastAsia="仿宋_GB2312"/>
                <w:sz w:val="18"/>
                <w:szCs w:val="18"/>
              </w:rPr>
              <w:t>隧道段防治亚区</w:t>
            </w:r>
          </w:p>
        </w:tc>
        <w:tc>
          <w:tcPr>
            <w:tcW w:w="2783" w:type="dxa"/>
            <w:gridSpan w:val="3"/>
            <w:shd w:val="clear" w:color="auto" w:fill="auto"/>
            <w:vAlign w:val="center"/>
          </w:tcPr>
          <w:p w14:paraId="6E82FFBC">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排水沟8</w:t>
            </w:r>
            <w:r>
              <w:rPr>
                <w:rFonts w:eastAsia="仿宋_GB2312"/>
                <w:sz w:val="18"/>
                <w:szCs w:val="18"/>
              </w:rPr>
              <w:t>0m</w:t>
            </w:r>
            <w:r>
              <w:rPr>
                <w:rFonts w:hint="eastAsia" w:eastAsia="仿宋_GB2312"/>
                <w:sz w:val="18"/>
                <w:szCs w:val="18"/>
              </w:rPr>
              <w:t>。</w:t>
            </w:r>
          </w:p>
          <w:p w14:paraId="5C64945C">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.01</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.01</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40806B07">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w:t>
            </w:r>
            <w:r>
              <w:rPr>
                <w:rFonts w:eastAsia="仿宋_GB2312"/>
                <w:sz w:val="18"/>
                <w:szCs w:val="18"/>
              </w:rPr>
              <w:t>0.03hm</w:t>
            </w:r>
            <w:r>
              <w:rPr>
                <w:rFonts w:eastAsia="仿宋_GB2312"/>
                <w:sz w:val="18"/>
                <w:szCs w:val="18"/>
                <w:vertAlign w:val="superscript"/>
              </w:rPr>
              <w:t>2</w:t>
            </w:r>
            <w:r>
              <w:rPr>
                <w:rFonts w:hint="eastAsia" w:eastAsia="仿宋_GB2312"/>
                <w:sz w:val="18"/>
                <w:szCs w:val="18"/>
              </w:rPr>
              <w:t>。</w:t>
            </w:r>
          </w:p>
        </w:tc>
        <w:tc>
          <w:tcPr>
            <w:tcW w:w="2089" w:type="dxa"/>
            <w:gridSpan w:val="3"/>
            <w:shd w:val="clear" w:color="auto" w:fill="auto"/>
            <w:vAlign w:val="center"/>
          </w:tcPr>
          <w:p w14:paraId="30C5E1F9">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临时沉砂池4口，防雨布遮盖</w:t>
            </w:r>
            <w:r>
              <w:rPr>
                <w:rFonts w:eastAsia="仿宋_GB2312"/>
                <w:sz w:val="18"/>
                <w:szCs w:val="18"/>
              </w:rPr>
              <w:t>100m</w:t>
            </w:r>
            <w:r>
              <w:rPr>
                <w:rFonts w:eastAsia="仿宋_GB2312"/>
                <w:sz w:val="18"/>
                <w:szCs w:val="18"/>
                <w:vertAlign w:val="superscript"/>
              </w:rPr>
              <w:t>2</w:t>
            </w:r>
            <w:r>
              <w:rPr>
                <w:rFonts w:hint="eastAsia" w:eastAsia="仿宋_GB2312"/>
                <w:sz w:val="18"/>
                <w:szCs w:val="18"/>
              </w:rPr>
              <w:t>。</w:t>
            </w:r>
          </w:p>
        </w:tc>
      </w:tr>
      <w:tr w14:paraId="2B80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19329687">
            <w:pPr>
              <w:spacing w:line="400" w:lineRule="exact"/>
              <w:jc w:val="center"/>
              <w:rPr>
                <w:rFonts w:eastAsia="仿宋_GB2312"/>
                <w:sz w:val="18"/>
                <w:szCs w:val="18"/>
              </w:rPr>
            </w:pPr>
          </w:p>
        </w:tc>
        <w:tc>
          <w:tcPr>
            <w:tcW w:w="1375" w:type="dxa"/>
            <w:gridSpan w:val="3"/>
            <w:shd w:val="clear" w:color="auto" w:fill="auto"/>
            <w:vAlign w:val="center"/>
          </w:tcPr>
          <w:p w14:paraId="019EF7C4">
            <w:pPr>
              <w:spacing w:line="400" w:lineRule="exact"/>
              <w:jc w:val="center"/>
              <w:rPr>
                <w:rFonts w:eastAsia="仿宋_GB2312"/>
                <w:sz w:val="18"/>
                <w:szCs w:val="18"/>
              </w:rPr>
            </w:pPr>
            <w:r>
              <w:rPr>
                <w:rFonts w:hint="eastAsia" w:eastAsia="仿宋_GB2312"/>
                <w:sz w:val="18"/>
                <w:szCs w:val="18"/>
              </w:rPr>
              <w:t>施工场地防治区</w:t>
            </w:r>
          </w:p>
        </w:tc>
        <w:tc>
          <w:tcPr>
            <w:tcW w:w="2783" w:type="dxa"/>
            <w:gridSpan w:val="3"/>
            <w:shd w:val="clear" w:color="auto" w:fill="auto"/>
            <w:vAlign w:val="center"/>
          </w:tcPr>
          <w:p w14:paraId="187E8A85">
            <w:pPr>
              <w:spacing w:line="400" w:lineRule="exact"/>
              <w:jc w:val="center"/>
              <w:rPr>
                <w:rFonts w:eastAsia="仿宋_GB2312"/>
                <w:b/>
                <w:sz w:val="18"/>
                <w:szCs w:val="18"/>
              </w:rPr>
            </w:pPr>
            <w:r>
              <w:rPr>
                <w:rFonts w:hint="eastAsia" w:eastAsia="仿宋_GB2312"/>
                <w:b/>
                <w:sz w:val="18"/>
                <w:szCs w:val="18"/>
              </w:rPr>
              <w:t>主体设计：</w:t>
            </w:r>
            <w:r>
              <w:rPr>
                <w:rFonts w:hint="eastAsia" w:eastAsia="仿宋_GB2312"/>
                <w:sz w:val="18"/>
                <w:szCs w:val="18"/>
              </w:rPr>
              <w:t>土地整治0</w:t>
            </w:r>
            <w:r>
              <w:rPr>
                <w:rFonts w:eastAsia="仿宋_GB2312"/>
                <w:sz w:val="18"/>
                <w:szCs w:val="18"/>
              </w:rPr>
              <w:t>.03hm</w:t>
            </w:r>
            <w:r>
              <w:rPr>
                <w:rFonts w:eastAsia="仿宋_GB2312"/>
                <w:sz w:val="18"/>
                <w:szCs w:val="18"/>
                <w:vertAlign w:val="superscript"/>
              </w:rPr>
              <w:t>2</w:t>
            </w:r>
            <w:r>
              <w:rPr>
                <w:rFonts w:hint="eastAsia" w:eastAsia="仿宋_GB2312"/>
                <w:sz w:val="18"/>
                <w:szCs w:val="18"/>
              </w:rPr>
              <w:t>。</w:t>
            </w:r>
          </w:p>
          <w:p w14:paraId="4CFFDA58">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.06</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.06</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7DAF03AE">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：植草砖</w:t>
            </w:r>
            <w:r>
              <w:rPr>
                <w:rFonts w:eastAsia="仿宋_GB2312"/>
                <w:sz w:val="18"/>
                <w:szCs w:val="18"/>
              </w:rPr>
              <w:t>0.25hm</w:t>
            </w:r>
            <w:r>
              <w:rPr>
                <w:rFonts w:eastAsia="仿宋_GB2312"/>
                <w:sz w:val="18"/>
                <w:szCs w:val="18"/>
                <w:vertAlign w:val="superscript"/>
              </w:rPr>
              <w:t>2</w:t>
            </w:r>
            <w:r>
              <w:rPr>
                <w:rFonts w:hint="eastAsia" w:eastAsia="仿宋_GB2312"/>
                <w:sz w:val="18"/>
                <w:szCs w:val="18"/>
              </w:rPr>
              <w:t>，撒播草籽</w:t>
            </w:r>
            <w:r>
              <w:rPr>
                <w:rFonts w:eastAsia="仿宋_GB2312"/>
                <w:sz w:val="18"/>
                <w:szCs w:val="18"/>
              </w:rPr>
              <w:t>0.03hm</w:t>
            </w:r>
            <w:r>
              <w:rPr>
                <w:rFonts w:eastAsia="仿宋_GB2312"/>
                <w:sz w:val="18"/>
                <w:szCs w:val="18"/>
                <w:vertAlign w:val="superscript"/>
              </w:rPr>
              <w:t>2</w:t>
            </w:r>
            <w:r>
              <w:rPr>
                <w:rFonts w:hint="eastAsia" w:eastAsia="仿宋_GB2312"/>
                <w:sz w:val="18"/>
                <w:szCs w:val="18"/>
              </w:rPr>
              <w:t>，栽植灌木1</w:t>
            </w:r>
            <w:r>
              <w:rPr>
                <w:rFonts w:eastAsia="仿宋_GB2312"/>
                <w:sz w:val="18"/>
                <w:szCs w:val="18"/>
              </w:rPr>
              <w:t>8</w:t>
            </w:r>
            <w:r>
              <w:rPr>
                <w:rFonts w:hint="eastAsia" w:eastAsia="仿宋_GB2312"/>
                <w:sz w:val="18"/>
                <w:szCs w:val="18"/>
              </w:rPr>
              <w:t>株。</w:t>
            </w:r>
          </w:p>
        </w:tc>
        <w:tc>
          <w:tcPr>
            <w:tcW w:w="2089" w:type="dxa"/>
            <w:gridSpan w:val="3"/>
            <w:shd w:val="clear" w:color="auto" w:fill="auto"/>
            <w:vAlign w:val="center"/>
          </w:tcPr>
          <w:p w14:paraId="55F1D957">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500m</w:t>
            </w:r>
            <w:r>
              <w:rPr>
                <w:rFonts w:eastAsia="仿宋_GB2312"/>
                <w:sz w:val="18"/>
                <w:szCs w:val="18"/>
                <w:vertAlign w:val="superscript"/>
              </w:rPr>
              <w:t>2</w:t>
            </w:r>
            <w:r>
              <w:rPr>
                <w:rFonts w:hint="eastAsia" w:eastAsia="仿宋_GB2312"/>
                <w:sz w:val="18"/>
                <w:szCs w:val="18"/>
              </w:rPr>
              <w:t>，临时排水沟4</w:t>
            </w:r>
            <w:r>
              <w:rPr>
                <w:rFonts w:eastAsia="仿宋_GB2312"/>
                <w:sz w:val="18"/>
                <w:szCs w:val="18"/>
              </w:rPr>
              <w:t>8m</w:t>
            </w:r>
            <w:r>
              <w:rPr>
                <w:rFonts w:hint="eastAsia" w:eastAsia="仿宋_GB2312"/>
                <w:sz w:val="18"/>
                <w:szCs w:val="18"/>
              </w:rPr>
              <w:t>，临时沉砂池1口。</w:t>
            </w:r>
          </w:p>
        </w:tc>
      </w:tr>
      <w:tr w14:paraId="52A3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452480EF">
            <w:pPr>
              <w:spacing w:line="400" w:lineRule="exact"/>
              <w:jc w:val="center"/>
              <w:rPr>
                <w:rFonts w:eastAsia="仿宋_GB2312"/>
                <w:sz w:val="18"/>
                <w:szCs w:val="18"/>
              </w:rPr>
            </w:pPr>
          </w:p>
        </w:tc>
        <w:tc>
          <w:tcPr>
            <w:tcW w:w="1375" w:type="dxa"/>
            <w:gridSpan w:val="3"/>
            <w:shd w:val="clear" w:color="auto" w:fill="auto"/>
            <w:vAlign w:val="center"/>
          </w:tcPr>
          <w:p w14:paraId="601462EF">
            <w:pPr>
              <w:spacing w:line="400" w:lineRule="exact"/>
              <w:jc w:val="center"/>
              <w:rPr>
                <w:rFonts w:hint="eastAsia" w:eastAsia="仿宋_GB2312"/>
                <w:sz w:val="18"/>
                <w:szCs w:val="18"/>
              </w:rPr>
            </w:pPr>
            <w:r>
              <w:rPr>
                <w:rFonts w:hint="eastAsia" w:eastAsia="仿宋_GB2312"/>
                <w:sz w:val="18"/>
                <w:szCs w:val="18"/>
              </w:rPr>
              <w:t>弃渣场防治区</w:t>
            </w:r>
          </w:p>
        </w:tc>
        <w:tc>
          <w:tcPr>
            <w:tcW w:w="2783" w:type="dxa"/>
            <w:gridSpan w:val="3"/>
            <w:shd w:val="clear" w:color="auto" w:fill="auto"/>
            <w:vAlign w:val="center"/>
          </w:tcPr>
          <w:p w14:paraId="0FE483F7">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排水沟</w:t>
            </w:r>
            <w:r>
              <w:rPr>
                <w:rFonts w:eastAsia="仿宋_GB2312"/>
                <w:sz w:val="18"/>
                <w:szCs w:val="18"/>
              </w:rPr>
              <w:t>1301m</w:t>
            </w:r>
            <w:r>
              <w:rPr>
                <w:rFonts w:hint="eastAsia" w:eastAsia="仿宋_GB2312"/>
                <w:sz w:val="18"/>
                <w:szCs w:val="18"/>
              </w:rPr>
              <w:t>，碎石盲沟</w:t>
            </w:r>
            <w:r>
              <w:rPr>
                <w:rFonts w:eastAsia="仿宋_GB2312"/>
                <w:sz w:val="18"/>
                <w:szCs w:val="18"/>
              </w:rPr>
              <w:t>364m</w:t>
            </w:r>
            <w:r>
              <w:rPr>
                <w:rFonts w:hint="eastAsia" w:eastAsia="仿宋_GB2312"/>
                <w:sz w:val="18"/>
                <w:szCs w:val="18"/>
              </w:rPr>
              <w:t>，挡渣墙</w:t>
            </w:r>
            <w:r>
              <w:rPr>
                <w:rFonts w:eastAsia="仿宋_GB2312"/>
                <w:sz w:val="18"/>
                <w:szCs w:val="18"/>
              </w:rPr>
              <w:t>203m</w:t>
            </w:r>
            <w:r>
              <w:rPr>
                <w:rFonts w:hint="eastAsia" w:eastAsia="仿宋_GB2312"/>
                <w:sz w:val="18"/>
                <w:szCs w:val="18"/>
              </w:rPr>
              <w:t>，土地整治</w:t>
            </w:r>
            <w:r>
              <w:rPr>
                <w:rFonts w:eastAsia="仿宋_GB2312"/>
                <w:sz w:val="18"/>
                <w:szCs w:val="18"/>
              </w:rPr>
              <w:t>2.10hm</w:t>
            </w:r>
            <w:r>
              <w:rPr>
                <w:rFonts w:eastAsia="仿宋_GB2312"/>
                <w:sz w:val="18"/>
                <w:szCs w:val="18"/>
                <w:vertAlign w:val="superscript"/>
              </w:rPr>
              <w:t>2</w:t>
            </w:r>
            <w:r>
              <w:rPr>
                <w:rFonts w:hint="eastAsia" w:eastAsia="仿宋_GB2312"/>
                <w:sz w:val="18"/>
                <w:szCs w:val="18"/>
              </w:rPr>
              <w:t>（复耕</w:t>
            </w:r>
            <w:r>
              <w:rPr>
                <w:rFonts w:eastAsia="仿宋_GB2312"/>
                <w:sz w:val="18"/>
                <w:szCs w:val="18"/>
              </w:rPr>
              <w:t>0.45hm</w:t>
            </w:r>
            <w:r>
              <w:rPr>
                <w:rFonts w:eastAsia="仿宋_GB2312"/>
                <w:sz w:val="18"/>
                <w:szCs w:val="18"/>
                <w:vertAlign w:val="superscript"/>
              </w:rPr>
              <w:t>2</w:t>
            </w:r>
            <w:r>
              <w:rPr>
                <w:rFonts w:hint="eastAsia" w:eastAsia="仿宋_GB2312"/>
                <w:sz w:val="18"/>
                <w:szCs w:val="18"/>
              </w:rPr>
              <w:t>）。</w:t>
            </w:r>
          </w:p>
          <w:p w14:paraId="5E4CA813">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.29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.48</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24576B21">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：撒播草籽</w:t>
            </w:r>
            <w:r>
              <w:rPr>
                <w:rFonts w:eastAsia="仿宋_GB2312"/>
                <w:sz w:val="18"/>
                <w:szCs w:val="18"/>
              </w:rPr>
              <w:t>1.63hm</w:t>
            </w:r>
            <w:r>
              <w:rPr>
                <w:rFonts w:eastAsia="仿宋_GB2312"/>
                <w:sz w:val="18"/>
                <w:szCs w:val="18"/>
                <w:vertAlign w:val="superscript"/>
              </w:rPr>
              <w:t>2</w:t>
            </w:r>
            <w:r>
              <w:rPr>
                <w:rFonts w:hint="eastAsia" w:eastAsia="仿宋_GB2312"/>
                <w:sz w:val="18"/>
                <w:szCs w:val="18"/>
              </w:rPr>
              <w:t>，整治灌木</w:t>
            </w:r>
            <w:r>
              <w:rPr>
                <w:rFonts w:eastAsia="仿宋_GB2312"/>
                <w:sz w:val="18"/>
                <w:szCs w:val="18"/>
              </w:rPr>
              <w:t>1821</w:t>
            </w:r>
            <w:r>
              <w:rPr>
                <w:rFonts w:hint="eastAsia" w:eastAsia="仿宋_GB2312"/>
                <w:sz w:val="18"/>
                <w:szCs w:val="18"/>
              </w:rPr>
              <w:t>株。</w:t>
            </w:r>
          </w:p>
        </w:tc>
        <w:tc>
          <w:tcPr>
            <w:tcW w:w="2089" w:type="dxa"/>
            <w:gridSpan w:val="3"/>
            <w:shd w:val="clear" w:color="auto" w:fill="auto"/>
            <w:vAlign w:val="center"/>
          </w:tcPr>
          <w:p w14:paraId="78C61E17">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防雨布遮盖1</w:t>
            </w:r>
            <w:r>
              <w:rPr>
                <w:rFonts w:eastAsia="仿宋_GB2312"/>
                <w:sz w:val="18"/>
                <w:szCs w:val="18"/>
              </w:rPr>
              <w:t>500m</w:t>
            </w:r>
            <w:r>
              <w:rPr>
                <w:rFonts w:eastAsia="仿宋_GB2312"/>
                <w:sz w:val="18"/>
                <w:szCs w:val="18"/>
                <w:vertAlign w:val="superscript"/>
              </w:rPr>
              <w:t>2</w:t>
            </w:r>
            <w:r>
              <w:rPr>
                <w:rFonts w:hint="eastAsia" w:eastAsia="仿宋_GB2312"/>
                <w:sz w:val="18"/>
                <w:szCs w:val="18"/>
              </w:rPr>
              <w:t>。</w:t>
            </w:r>
          </w:p>
        </w:tc>
      </w:tr>
      <w:tr w14:paraId="03E7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54A6550A">
            <w:pPr>
              <w:spacing w:line="400" w:lineRule="exact"/>
              <w:jc w:val="center"/>
              <w:rPr>
                <w:rFonts w:eastAsia="仿宋_GB2312"/>
                <w:sz w:val="18"/>
                <w:szCs w:val="18"/>
              </w:rPr>
            </w:pPr>
            <w:r>
              <w:rPr>
                <w:rFonts w:hint="eastAsia" w:eastAsia="仿宋_GB2312"/>
                <w:sz w:val="18"/>
                <w:szCs w:val="18"/>
              </w:rPr>
              <w:t>投资（万元）</w:t>
            </w:r>
          </w:p>
        </w:tc>
        <w:tc>
          <w:tcPr>
            <w:tcW w:w="2783" w:type="dxa"/>
            <w:gridSpan w:val="3"/>
            <w:shd w:val="clear" w:color="auto" w:fill="auto"/>
            <w:vAlign w:val="center"/>
          </w:tcPr>
          <w:p w14:paraId="4B00B4EE">
            <w:pPr>
              <w:spacing w:line="400" w:lineRule="exact"/>
              <w:jc w:val="center"/>
              <w:rPr>
                <w:rFonts w:eastAsia="仿宋_GB2312"/>
                <w:sz w:val="18"/>
                <w:szCs w:val="18"/>
              </w:rPr>
            </w:pPr>
            <w:r>
              <w:rPr>
                <w:rFonts w:hint="eastAsia" w:eastAsia="仿宋_GB2312"/>
                <w:sz w:val="18"/>
                <w:szCs w:val="18"/>
              </w:rPr>
              <w:t>主体设计：</w:t>
            </w:r>
            <w:r>
              <w:rPr>
                <w:rFonts w:eastAsia="仿宋_GB2312"/>
                <w:sz w:val="18"/>
                <w:szCs w:val="18"/>
              </w:rPr>
              <w:t>395.84</w:t>
            </w:r>
          </w:p>
          <w:p w14:paraId="1F412540">
            <w:pPr>
              <w:spacing w:line="400" w:lineRule="exact"/>
              <w:jc w:val="center"/>
              <w:rPr>
                <w:rFonts w:eastAsia="仿宋_GB2312"/>
                <w:sz w:val="18"/>
                <w:szCs w:val="18"/>
              </w:rPr>
            </w:pPr>
            <w:r>
              <w:rPr>
                <w:rFonts w:hint="eastAsia" w:eastAsia="仿宋_GB2312"/>
                <w:sz w:val="18"/>
                <w:szCs w:val="18"/>
              </w:rPr>
              <w:t>方案新增：</w:t>
            </w:r>
            <w:r>
              <w:rPr>
                <w:rFonts w:eastAsia="仿宋_GB2312"/>
                <w:sz w:val="18"/>
                <w:szCs w:val="18"/>
              </w:rPr>
              <w:t>24.35</w:t>
            </w:r>
          </w:p>
        </w:tc>
        <w:tc>
          <w:tcPr>
            <w:tcW w:w="1644" w:type="dxa"/>
            <w:gridSpan w:val="4"/>
            <w:shd w:val="clear" w:color="auto" w:fill="auto"/>
            <w:vAlign w:val="center"/>
          </w:tcPr>
          <w:p w14:paraId="256352E5">
            <w:pPr>
              <w:spacing w:line="400" w:lineRule="exact"/>
              <w:jc w:val="center"/>
              <w:rPr>
                <w:rFonts w:hint="eastAsia" w:eastAsia="仿宋_GB2312"/>
                <w:sz w:val="18"/>
                <w:szCs w:val="18"/>
              </w:rPr>
            </w:pPr>
            <w:r>
              <w:rPr>
                <w:rFonts w:hint="eastAsia" w:eastAsia="仿宋_GB2312"/>
                <w:sz w:val="18"/>
                <w:szCs w:val="18"/>
              </w:rPr>
              <w:t>主体设计：</w:t>
            </w:r>
            <w:r>
              <w:rPr>
                <w:rFonts w:eastAsia="仿宋_GB2312"/>
                <w:sz w:val="18"/>
                <w:szCs w:val="18"/>
              </w:rPr>
              <w:t>16.55</w:t>
            </w:r>
          </w:p>
        </w:tc>
        <w:tc>
          <w:tcPr>
            <w:tcW w:w="2089" w:type="dxa"/>
            <w:gridSpan w:val="3"/>
            <w:shd w:val="clear" w:color="auto" w:fill="auto"/>
            <w:vAlign w:val="center"/>
          </w:tcPr>
          <w:p w14:paraId="3CC308DC">
            <w:pPr>
              <w:spacing w:line="400" w:lineRule="exact"/>
              <w:jc w:val="center"/>
              <w:rPr>
                <w:rFonts w:hint="eastAsia" w:eastAsia="仿宋_GB2312"/>
                <w:sz w:val="18"/>
                <w:szCs w:val="18"/>
              </w:rPr>
            </w:pPr>
            <w:r>
              <w:rPr>
                <w:rFonts w:hint="eastAsia" w:eastAsia="仿宋_GB2312"/>
                <w:sz w:val="18"/>
                <w:szCs w:val="18"/>
              </w:rPr>
              <w:t>方案新增：</w:t>
            </w:r>
            <w:r>
              <w:rPr>
                <w:rFonts w:eastAsia="仿宋_GB2312"/>
                <w:sz w:val="18"/>
                <w:szCs w:val="18"/>
              </w:rPr>
              <w:t>8.50</w:t>
            </w:r>
          </w:p>
        </w:tc>
      </w:tr>
      <w:tr w14:paraId="5E19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2B5273C6">
            <w:pPr>
              <w:spacing w:line="400" w:lineRule="exact"/>
              <w:jc w:val="center"/>
              <w:rPr>
                <w:rFonts w:eastAsia="仿宋_GB2312"/>
                <w:sz w:val="18"/>
                <w:szCs w:val="18"/>
              </w:rPr>
            </w:pPr>
            <w:r>
              <w:rPr>
                <w:rFonts w:hint="eastAsia" w:eastAsia="仿宋_GB2312"/>
                <w:sz w:val="18"/>
                <w:szCs w:val="18"/>
              </w:rPr>
              <w:t>水土保持总投资（万元）</w:t>
            </w:r>
          </w:p>
        </w:tc>
        <w:tc>
          <w:tcPr>
            <w:tcW w:w="2783" w:type="dxa"/>
            <w:gridSpan w:val="3"/>
            <w:shd w:val="clear" w:color="auto" w:fill="auto"/>
            <w:vAlign w:val="center"/>
          </w:tcPr>
          <w:p w14:paraId="16D7F7A7">
            <w:pPr>
              <w:spacing w:line="400" w:lineRule="exact"/>
              <w:jc w:val="center"/>
              <w:rPr>
                <w:rFonts w:eastAsia="仿宋_GB2312"/>
                <w:sz w:val="18"/>
                <w:szCs w:val="18"/>
              </w:rPr>
            </w:pPr>
            <w:r>
              <w:rPr>
                <w:rFonts w:eastAsia="仿宋_GB2312"/>
                <w:sz w:val="18"/>
                <w:szCs w:val="18"/>
              </w:rPr>
              <w:t>498.04</w:t>
            </w:r>
            <w:r>
              <w:rPr>
                <w:rFonts w:hint="eastAsia" w:eastAsia="仿宋_GB2312"/>
                <w:sz w:val="18"/>
                <w:szCs w:val="18"/>
              </w:rPr>
              <w:t>（新增</w:t>
            </w:r>
            <w:r>
              <w:rPr>
                <w:rFonts w:eastAsia="仿宋_GB2312"/>
                <w:sz w:val="18"/>
                <w:szCs w:val="18"/>
              </w:rPr>
              <w:t>85.65</w:t>
            </w:r>
            <w:r>
              <w:rPr>
                <w:rFonts w:hint="eastAsia" w:eastAsia="仿宋_GB2312"/>
                <w:sz w:val="18"/>
                <w:szCs w:val="18"/>
              </w:rPr>
              <w:t>）</w:t>
            </w:r>
          </w:p>
        </w:tc>
        <w:tc>
          <w:tcPr>
            <w:tcW w:w="1644" w:type="dxa"/>
            <w:gridSpan w:val="4"/>
            <w:shd w:val="clear" w:color="auto" w:fill="auto"/>
            <w:vAlign w:val="center"/>
          </w:tcPr>
          <w:p w14:paraId="749A4E64">
            <w:pPr>
              <w:spacing w:line="400" w:lineRule="exact"/>
              <w:jc w:val="center"/>
              <w:rPr>
                <w:rFonts w:eastAsia="仿宋_GB2312"/>
                <w:sz w:val="18"/>
                <w:szCs w:val="18"/>
              </w:rPr>
            </w:pPr>
            <w:r>
              <w:rPr>
                <w:rFonts w:hint="eastAsia" w:eastAsia="仿宋_GB2312"/>
                <w:sz w:val="18"/>
                <w:szCs w:val="18"/>
              </w:rPr>
              <w:t>独立费用（万元）</w:t>
            </w:r>
          </w:p>
        </w:tc>
        <w:tc>
          <w:tcPr>
            <w:tcW w:w="2089" w:type="dxa"/>
            <w:gridSpan w:val="3"/>
            <w:shd w:val="clear" w:color="auto" w:fill="auto"/>
            <w:vAlign w:val="center"/>
          </w:tcPr>
          <w:p w14:paraId="458CA0B6">
            <w:pPr>
              <w:spacing w:line="400" w:lineRule="exact"/>
              <w:jc w:val="center"/>
              <w:rPr>
                <w:rFonts w:eastAsia="仿宋_GB2312"/>
                <w:sz w:val="18"/>
                <w:szCs w:val="18"/>
              </w:rPr>
            </w:pPr>
            <w:r>
              <w:rPr>
                <w:rFonts w:eastAsia="仿宋_GB2312"/>
                <w:sz w:val="18"/>
                <w:szCs w:val="18"/>
              </w:rPr>
              <w:t>9.67</w:t>
            </w:r>
          </w:p>
        </w:tc>
      </w:tr>
      <w:tr w14:paraId="66A7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253A3C9A">
            <w:pPr>
              <w:spacing w:line="400" w:lineRule="exact"/>
              <w:jc w:val="center"/>
              <w:rPr>
                <w:rFonts w:eastAsia="仿宋_GB2312"/>
                <w:sz w:val="18"/>
                <w:szCs w:val="18"/>
              </w:rPr>
            </w:pPr>
            <w:r>
              <w:rPr>
                <w:rFonts w:hint="eastAsia" w:eastAsia="仿宋_GB2312"/>
                <w:sz w:val="18"/>
                <w:szCs w:val="18"/>
              </w:rPr>
              <w:t>监理费（万元）</w:t>
            </w:r>
          </w:p>
        </w:tc>
        <w:tc>
          <w:tcPr>
            <w:tcW w:w="2783" w:type="dxa"/>
            <w:gridSpan w:val="3"/>
            <w:shd w:val="clear" w:color="auto" w:fill="auto"/>
            <w:vAlign w:val="center"/>
          </w:tcPr>
          <w:p w14:paraId="39DA8EC4">
            <w:pPr>
              <w:spacing w:line="400" w:lineRule="exact"/>
              <w:jc w:val="center"/>
              <w:rPr>
                <w:rFonts w:eastAsia="仿宋_GB2312"/>
                <w:sz w:val="18"/>
                <w:szCs w:val="18"/>
              </w:rPr>
            </w:pPr>
            <w:r>
              <w:rPr>
                <w:rFonts w:hint="eastAsia" w:eastAsia="仿宋_GB2312"/>
                <w:sz w:val="18"/>
                <w:szCs w:val="18"/>
              </w:rPr>
              <w:t>/</w:t>
            </w:r>
          </w:p>
        </w:tc>
        <w:tc>
          <w:tcPr>
            <w:tcW w:w="1644" w:type="dxa"/>
            <w:gridSpan w:val="4"/>
            <w:shd w:val="clear" w:color="auto" w:fill="auto"/>
            <w:vAlign w:val="center"/>
          </w:tcPr>
          <w:p w14:paraId="78E9EDF6">
            <w:pPr>
              <w:spacing w:line="400" w:lineRule="exact"/>
              <w:jc w:val="center"/>
              <w:rPr>
                <w:rFonts w:eastAsia="仿宋_GB2312"/>
                <w:sz w:val="18"/>
                <w:szCs w:val="18"/>
              </w:rPr>
            </w:pPr>
            <w:r>
              <w:rPr>
                <w:rFonts w:hint="eastAsia" w:eastAsia="仿宋_GB2312"/>
                <w:sz w:val="18"/>
                <w:szCs w:val="18"/>
              </w:rPr>
              <w:t>监测费（万元）</w:t>
            </w:r>
          </w:p>
        </w:tc>
        <w:tc>
          <w:tcPr>
            <w:tcW w:w="2089" w:type="dxa"/>
            <w:gridSpan w:val="3"/>
            <w:shd w:val="clear" w:color="auto" w:fill="auto"/>
            <w:vAlign w:val="center"/>
          </w:tcPr>
          <w:p w14:paraId="0CB55E72">
            <w:pPr>
              <w:spacing w:line="400" w:lineRule="exact"/>
              <w:jc w:val="center"/>
              <w:rPr>
                <w:rFonts w:eastAsia="仿宋_GB2312"/>
                <w:sz w:val="18"/>
                <w:szCs w:val="18"/>
              </w:rPr>
            </w:pPr>
            <w:r>
              <w:rPr>
                <w:rFonts w:eastAsia="仿宋_GB2312"/>
                <w:sz w:val="18"/>
                <w:szCs w:val="18"/>
              </w:rPr>
              <w:t>9.83</w:t>
            </w:r>
          </w:p>
        </w:tc>
      </w:tr>
      <w:tr w14:paraId="0D34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4E3CA085">
            <w:pPr>
              <w:spacing w:line="400" w:lineRule="exact"/>
              <w:jc w:val="center"/>
              <w:rPr>
                <w:rFonts w:eastAsia="仿宋_GB2312"/>
                <w:sz w:val="18"/>
                <w:szCs w:val="18"/>
              </w:rPr>
            </w:pPr>
            <w:r>
              <w:rPr>
                <w:rFonts w:hint="eastAsia" w:eastAsia="仿宋_GB2312"/>
                <w:sz w:val="18"/>
                <w:szCs w:val="18"/>
              </w:rPr>
              <w:t>水土保持补偿费缴费信息</w:t>
            </w:r>
          </w:p>
        </w:tc>
        <w:tc>
          <w:tcPr>
            <w:tcW w:w="1183" w:type="dxa"/>
            <w:gridSpan w:val="2"/>
            <w:shd w:val="clear" w:color="auto" w:fill="auto"/>
            <w:vAlign w:val="center"/>
          </w:tcPr>
          <w:p w14:paraId="726ED2AA">
            <w:pPr>
              <w:spacing w:line="400" w:lineRule="exact"/>
              <w:jc w:val="center"/>
              <w:rPr>
                <w:rFonts w:eastAsia="仿宋_GB2312"/>
                <w:sz w:val="18"/>
                <w:szCs w:val="18"/>
              </w:rPr>
            </w:pPr>
            <w:r>
              <w:rPr>
                <w:rFonts w:hint="eastAsia" w:eastAsia="仿宋_GB2312"/>
                <w:sz w:val="18"/>
                <w:szCs w:val="18"/>
              </w:rPr>
              <w:t>项目代码</w:t>
            </w:r>
          </w:p>
        </w:tc>
        <w:tc>
          <w:tcPr>
            <w:tcW w:w="2270" w:type="dxa"/>
            <w:gridSpan w:val="2"/>
            <w:shd w:val="clear" w:color="auto" w:fill="auto"/>
            <w:vAlign w:val="center"/>
          </w:tcPr>
          <w:p w14:paraId="48233AC1">
            <w:pPr>
              <w:spacing w:line="400" w:lineRule="exact"/>
              <w:jc w:val="center"/>
              <w:rPr>
                <w:rFonts w:eastAsia="仿宋_GB2312"/>
                <w:sz w:val="18"/>
                <w:szCs w:val="18"/>
              </w:rPr>
            </w:pPr>
            <w:r>
              <w:rPr>
                <w:rFonts w:eastAsia="仿宋_GB2312"/>
                <w:sz w:val="18"/>
                <w:szCs w:val="18"/>
              </w:rPr>
              <w:t>2110-500240-04-01-649395</w:t>
            </w:r>
          </w:p>
        </w:tc>
        <w:tc>
          <w:tcPr>
            <w:tcW w:w="1644" w:type="dxa"/>
            <w:gridSpan w:val="4"/>
            <w:shd w:val="clear" w:color="auto" w:fill="auto"/>
            <w:vAlign w:val="center"/>
          </w:tcPr>
          <w:p w14:paraId="2385E6D6">
            <w:pPr>
              <w:spacing w:line="400" w:lineRule="exact"/>
              <w:jc w:val="center"/>
              <w:rPr>
                <w:rFonts w:eastAsia="仿宋_GB2312"/>
                <w:sz w:val="18"/>
                <w:szCs w:val="18"/>
              </w:rPr>
            </w:pPr>
            <w:r>
              <w:rPr>
                <w:rFonts w:hint="eastAsia" w:eastAsia="仿宋_GB2312"/>
                <w:sz w:val="18"/>
                <w:szCs w:val="18"/>
              </w:rPr>
              <w:t>社会信用代码</w:t>
            </w:r>
          </w:p>
        </w:tc>
        <w:tc>
          <w:tcPr>
            <w:tcW w:w="2089" w:type="dxa"/>
            <w:gridSpan w:val="3"/>
            <w:shd w:val="clear" w:color="auto" w:fill="auto"/>
            <w:vAlign w:val="center"/>
          </w:tcPr>
          <w:p w14:paraId="2D11EF1D">
            <w:pPr>
              <w:spacing w:line="400" w:lineRule="exact"/>
              <w:jc w:val="center"/>
              <w:rPr>
                <w:rFonts w:eastAsia="仿宋_GB2312"/>
                <w:sz w:val="18"/>
                <w:szCs w:val="18"/>
              </w:rPr>
            </w:pPr>
            <w:r>
              <w:rPr>
                <w:rFonts w:eastAsia="仿宋_GB2312"/>
                <w:sz w:val="18"/>
                <w:szCs w:val="18"/>
              </w:rPr>
              <w:t>91500240MA5U507053</w:t>
            </w:r>
          </w:p>
        </w:tc>
      </w:tr>
      <w:tr w14:paraId="6634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01D1A4AC">
            <w:pPr>
              <w:spacing w:line="400" w:lineRule="exact"/>
              <w:jc w:val="center"/>
              <w:rPr>
                <w:rFonts w:eastAsia="仿宋_GB2312"/>
                <w:sz w:val="18"/>
                <w:szCs w:val="18"/>
              </w:rPr>
            </w:pPr>
          </w:p>
        </w:tc>
        <w:tc>
          <w:tcPr>
            <w:tcW w:w="1183" w:type="dxa"/>
            <w:gridSpan w:val="2"/>
            <w:shd w:val="clear" w:color="auto" w:fill="auto"/>
            <w:vAlign w:val="center"/>
          </w:tcPr>
          <w:p w14:paraId="736E1F7C">
            <w:pPr>
              <w:spacing w:line="400" w:lineRule="exact"/>
              <w:jc w:val="center"/>
              <w:rPr>
                <w:rFonts w:eastAsia="仿宋_GB2312"/>
                <w:sz w:val="18"/>
                <w:szCs w:val="18"/>
              </w:rPr>
            </w:pPr>
            <w:r>
              <w:rPr>
                <w:rFonts w:hint="eastAsia" w:eastAsia="仿宋_GB2312"/>
                <w:sz w:val="18"/>
                <w:szCs w:val="18"/>
              </w:rPr>
              <w:t>计费面积（m</w:t>
            </w:r>
            <w:r>
              <w:rPr>
                <w:rFonts w:eastAsia="仿宋_GB2312"/>
                <w:sz w:val="18"/>
                <w:szCs w:val="18"/>
                <w:vertAlign w:val="superscript"/>
              </w:rPr>
              <w:t>2</w:t>
            </w:r>
            <w:r>
              <w:rPr>
                <w:rFonts w:hint="eastAsia" w:eastAsia="仿宋_GB2312"/>
                <w:sz w:val="18"/>
                <w:szCs w:val="18"/>
              </w:rPr>
              <w:t>）</w:t>
            </w:r>
          </w:p>
        </w:tc>
        <w:tc>
          <w:tcPr>
            <w:tcW w:w="2270" w:type="dxa"/>
            <w:gridSpan w:val="2"/>
            <w:shd w:val="clear" w:color="auto" w:fill="auto"/>
            <w:vAlign w:val="center"/>
          </w:tcPr>
          <w:p w14:paraId="0F016C53">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15432</w:t>
            </w:r>
          </w:p>
        </w:tc>
        <w:tc>
          <w:tcPr>
            <w:tcW w:w="1644" w:type="dxa"/>
            <w:gridSpan w:val="4"/>
            <w:shd w:val="clear" w:color="auto" w:fill="auto"/>
            <w:vAlign w:val="center"/>
          </w:tcPr>
          <w:p w14:paraId="103673AD">
            <w:pPr>
              <w:spacing w:line="400" w:lineRule="exact"/>
              <w:jc w:val="center"/>
              <w:rPr>
                <w:rFonts w:eastAsia="仿宋_GB2312"/>
                <w:sz w:val="18"/>
                <w:szCs w:val="18"/>
              </w:rPr>
            </w:pPr>
            <w:r>
              <w:rPr>
                <w:rFonts w:hint="eastAsia" w:eastAsia="仿宋_GB2312"/>
                <w:sz w:val="18"/>
                <w:szCs w:val="18"/>
              </w:rPr>
              <w:t>计费单价</w:t>
            </w:r>
          </w:p>
        </w:tc>
        <w:tc>
          <w:tcPr>
            <w:tcW w:w="2089" w:type="dxa"/>
            <w:gridSpan w:val="3"/>
            <w:shd w:val="clear" w:color="auto" w:fill="auto"/>
            <w:vAlign w:val="center"/>
          </w:tcPr>
          <w:p w14:paraId="6BC4F1F8">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.4</w:t>
            </w:r>
            <w:r>
              <w:rPr>
                <w:rFonts w:hint="eastAsia" w:eastAsia="仿宋_GB2312"/>
                <w:sz w:val="18"/>
                <w:szCs w:val="18"/>
              </w:rPr>
              <w:t>元/ m</w:t>
            </w:r>
            <w:r>
              <w:rPr>
                <w:rFonts w:eastAsia="仿宋_GB2312"/>
                <w:sz w:val="18"/>
                <w:szCs w:val="18"/>
                <w:vertAlign w:val="superscript"/>
              </w:rPr>
              <w:t>2</w:t>
            </w:r>
          </w:p>
        </w:tc>
      </w:tr>
      <w:tr w14:paraId="1AC6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66D57AB9">
            <w:pPr>
              <w:spacing w:line="400" w:lineRule="exact"/>
              <w:jc w:val="center"/>
              <w:rPr>
                <w:rFonts w:eastAsia="仿宋_GB2312"/>
                <w:sz w:val="18"/>
                <w:szCs w:val="18"/>
              </w:rPr>
            </w:pPr>
          </w:p>
        </w:tc>
        <w:tc>
          <w:tcPr>
            <w:tcW w:w="1183" w:type="dxa"/>
            <w:gridSpan w:val="2"/>
            <w:shd w:val="clear" w:color="auto" w:fill="auto"/>
            <w:vAlign w:val="center"/>
          </w:tcPr>
          <w:p w14:paraId="29F0F4C4">
            <w:pPr>
              <w:spacing w:line="400" w:lineRule="exact"/>
              <w:jc w:val="center"/>
              <w:rPr>
                <w:rFonts w:eastAsia="仿宋_GB2312"/>
                <w:sz w:val="18"/>
                <w:szCs w:val="18"/>
              </w:rPr>
            </w:pPr>
            <w:r>
              <w:rPr>
                <w:rFonts w:hint="eastAsia" w:eastAsia="仿宋_GB2312"/>
                <w:sz w:val="18"/>
                <w:szCs w:val="18"/>
              </w:rPr>
              <w:t>合计（元）</w:t>
            </w:r>
          </w:p>
        </w:tc>
        <w:tc>
          <w:tcPr>
            <w:tcW w:w="6003" w:type="dxa"/>
            <w:gridSpan w:val="9"/>
            <w:shd w:val="clear" w:color="auto" w:fill="auto"/>
            <w:vAlign w:val="center"/>
          </w:tcPr>
          <w:p w14:paraId="30E13261">
            <w:pPr>
              <w:spacing w:line="400" w:lineRule="exact"/>
              <w:jc w:val="center"/>
              <w:rPr>
                <w:rFonts w:eastAsia="仿宋_GB2312"/>
                <w:sz w:val="18"/>
                <w:szCs w:val="18"/>
              </w:rPr>
            </w:pPr>
            <w:r>
              <w:rPr>
                <w:rFonts w:hint="eastAsia" w:eastAsia="仿宋_GB2312"/>
                <w:sz w:val="18"/>
                <w:szCs w:val="18"/>
              </w:rPr>
              <w:t>3</w:t>
            </w:r>
            <w:r>
              <w:rPr>
                <w:rFonts w:eastAsia="仿宋_GB2312"/>
                <w:sz w:val="18"/>
                <w:szCs w:val="18"/>
              </w:rPr>
              <w:t>01604.8</w:t>
            </w:r>
          </w:p>
        </w:tc>
      </w:tr>
      <w:tr w14:paraId="173C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38B4C713">
            <w:pPr>
              <w:spacing w:line="400" w:lineRule="exact"/>
              <w:jc w:val="center"/>
              <w:rPr>
                <w:rFonts w:eastAsia="仿宋_GB2312"/>
                <w:sz w:val="18"/>
                <w:szCs w:val="18"/>
              </w:rPr>
            </w:pPr>
            <w:r>
              <w:rPr>
                <w:rFonts w:hint="eastAsia" w:eastAsia="仿宋_GB2312"/>
                <w:sz w:val="18"/>
                <w:szCs w:val="18"/>
              </w:rPr>
              <w:t>方案编制单位</w:t>
            </w:r>
          </w:p>
        </w:tc>
        <w:tc>
          <w:tcPr>
            <w:tcW w:w="2783" w:type="dxa"/>
            <w:gridSpan w:val="3"/>
            <w:shd w:val="clear" w:color="auto" w:fill="auto"/>
            <w:vAlign w:val="center"/>
          </w:tcPr>
          <w:p w14:paraId="016CFEFA">
            <w:pPr>
              <w:spacing w:line="400" w:lineRule="exact"/>
              <w:jc w:val="center"/>
              <w:rPr>
                <w:rFonts w:eastAsia="仿宋_GB2312"/>
                <w:sz w:val="18"/>
                <w:szCs w:val="18"/>
              </w:rPr>
            </w:pPr>
            <w:r>
              <w:rPr>
                <w:rFonts w:hint="eastAsia" w:eastAsia="仿宋_GB2312"/>
                <w:sz w:val="18"/>
                <w:szCs w:val="18"/>
              </w:rPr>
              <w:t>重庆龙翰环保工程有限公司</w:t>
            </w:r>
          </w:p>
        </w:tc>
        <w:tc>
          <w:tcPr>
            <w:tcW w:w="1644" w:type="dxa"/>
            <w:gridSpan w:val="4"/>
            <w:shd w:val="clear" w:color="auto" w:fill="auto"/>
            <w:vAlign w:val="center"/>
          </w:tcPr>
          <w:p w14:paraId="2FFE47EA">
            <w:pPr>
              <w:spacing w:line="400" w:lineRule="exact"/>
              <w:jc w:val="center"/>
              <w:rPr>
                <w:rFonts w:eastAsia="仿宋_GB2312"/>
                <w:sz w:val="18"/>
                <w:szCs w:val="18"/>
              </w:rPr>
            </w:pPr>
            <w:r>
              <w:rPr>
                <w:rFonts w:hint="eastAsia" w:eastAsia="仿宋_GB2312"/>
                <w:sz w:val="18"/>
                <w:szCs w:val="18"/>
              </w:rPr>
              <w:t>建设单位</w:t>
            </w:r>
          </w:p>
        </w:tc>
        <w:tc>
          <w:tcPr>
            <w:tcW w:w="2089" w:type="dxa"/>
            <w:gridSpan w:val="3"/>
            <w:shd w:val="clear" w:color="auto" w:fill="auto"/>
            <w:vAlign w:val="center"/>
          </w:tcPr>
          <w:p w14:paraId="6E4FE847">
            <w:pPr>
              <w:spacing w:line="400" w:lineRule="exact"/>
              <w:jc w:val="center"/>
              <w:rPr>
                <w:rFonts w:eastAsia="仿宋_GB2312"/>
                <w:sz w:val="18"/>
                <w:szCs w:val="18"/>
              </w:rPr>
            </w:pPr>
            <w:r>
              <w:rPr>
                <w:rFonts w:hint="eastAsia" w:eastAsia="仿宋_GB2312"/>
                <w:sz w:val="18"/>
                <w:szCs w:val="18"/>
              </w:rPr>
              <w:t>石柱土家族自治县交辉公路工程有限公司</w:t>
            </w:r>
          </w:p>
        </w:tc>
      </w:tr>
      <w:tr w14:paraId="17E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075612FF">
            <w:pPr>
              <w:spacing w:line="400" w:lineRule="exact"/>
              <w:jc w:val="center"/>
              <w:rPr>
                <w:rFonts w:eastAsia="仿宋_GB2312"/>
                <w:sz w:val="18"/>
                <w:szCs w:val="18"/>
              </w:rPr>
            </w:pPr>
            <w:r>
              <w:rPr>
                <w:rFonts w:hint="eastAsia" w:eastAsia="仿宋_GB2312"/>
                <w:sz w:val="18"/>
                <w:szCs w:val="18"/>
              </w:rPr>
              <w:t>法定代表人</w:t>
            </w:r>
          </w:p>
        </w:tc>
        <w:tc>
          <w:tcPr>
            <w:tcW w:w="2783" w:type="dxa"/>
            <w:gridSpan w:val="3"/>
            <w:shd w:val="clear" w:color="auto" w:fill="auto"/>
            <w:vAlign w:val="center"/>
          </w:tcPr>
          <w:p w14:paraId="1BAD7945">
            <w:pPr>
              <w:spacing w:line="400" w:lineRule="exact"/>
              <w:jc w:val="center"/>
              <w:rPr>
                <w:rFonts w:eastAsia="仿宋_GB2312"/>
                <w:sz w:val="18"/>
                <w:szCs w:val="18"/>
              </w:rPr>
            </w:pPr>
            <w:r>
              <w:rPr>
                <w:rFonts w:hint="eastAsia" w:eastAsia="仿宋_GB2312"/>
                <w:sz w:val="18"/>
                <w:szCs w:val="18"/>
              </w:rPr>
              <w:t>王翼/</w:t>
            </w:r>
            <w:r>
              <w:rPr>
                <w:rFonts w:eastAsia="仿宋_GB2312"/>
                <w:sz w:val="18"/>
                <w:szCs w:val="18"/>
              </w:rPr>
              <w:t>18908345222</w:t>
            </w:r>
          </w:p>
        </w:tc>
        <w:tc>
          <w:tcPr>
            <w:tcW w:w="1644" w:type="dxa"/>
            <w:gridSpan w:val="4"/>
            <w:shd w:val="clear" w:color="auto" w:fill="auto"/>
            <w:vAlign w:val="center"/>
          </w:tcPr>
          <w:p w14:paraId="3867CF5D">
            <w:pPr>
              <w:spacing w:line="400" w:lineRule="exact"/>
              <w:jc w:val="center"/>
              <w:rPr>
                <w:rFonts w:eastAsia="仿宋_GB2312"/>
                <w:sz w:val="18"/>
                <w:szCs w:val="18"/>
              </w:rPr>
            </w:pPr>
            <w:r>
              <w:rPr>
                <w:rFonts w:hint="eastAsia" w:eastAsia="仿宋_GB2312"/>
                <w:sz w:val="18"/>
                <w:szCs w:val="18"/>
              </w:rPr>
              <w:t>法定代表人</w:t>
            </w:r>
          </w:p>
        </w:tc>
        <w:tc>
          <w:tcPr>
            <w:tcW w:w="2089" w:type="dxa"/>
            <w:gridSpan w:val="3"/>
            <w:shd w:val="clear" w:color="auto" w:fill="auto"/>
            <w:vAlign w:val="center"/>
          </w:tcPr>
          <w:p w14:paraId="0A90559C">
            <w:pPr>
              <w:spacing w:line="400" w:lineRule="exact"/>
              <w:jc w:val="center"/>
              <w:rPr>
                <w:rFonts w:eastAsia="仿宋_GB2312"/>
                <w:sz w:val="18"/>
                <w:szCs w:val="18"/>
              </w:rPr>
            </w:pPr>
            <w:r>
              <w:rPr>
                <w:rFonts w:hint="eastAsia" w:eastAsia="仿宋_GB2312"/>
                <w:sz w:val="18"/>
                <w:szCs w:val="18"/>
              </w:rPr>
              <w:t>刘华平</w:t>
            </w:r>
          </w:p>
        </w:tc>
      </w:tr>
      <w:tr w14:paraId="753F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2705BA6A">
            <w:pPr>
              <w:spacing w:line="400" w:lineRule="exact"/>
              <w:jc w:val="center"/>
              <w:rPr>
                <w:rFonts w:eastAsia="仿宋_GB2312"/>
                <w:sz w:val="18"/>
                <w:szCs w:val="18"/>
              </w:rPr>
            </w:pPr>
            <w:r>
              <w:rPr>
                <w:rFonts w:hint="eastAsia" w:eastAsia="仿宋_GB2312"/>
                <w:sz w:val="18"/>
                <w:szCs w:val="18"/>
              </w:rPr>
              <w:t>地址</w:t>
            </w:r>
          </w:p>
        </w:tc>
        <w:tc>
          <w:tcPr>
            <w:tcW w:w="2783" w:type="dxa"/>
            <w:gridSpan w:val="3"/>
            <w:shd w:val="clear" w:color="auto" w:fill="auto"/>
            <w:vAlign w:val="center"/>
          </w:tcPr>
          <w:p w14:paraId="41D28410">
            <w:pPr>
              <w:spacing w:line="400" w:lineRule="exact"/>
              <w:jc w:val="center"/>
              <w:rPr>
                <w:rFonts w:eastAsia="仿宋_GB2312"/>
                <w:sz w:val="18"/>
                <w:szCs w:val="18"/>
              </w:rPr>
            </w:pPr>
            <w:r>
              <w:rPr>
                <w:rFonts w:hint="eastAsia" w:eastAsia="仿宋_GB2312"/>
                <w:sz w:val="18"/>
                <w:szCs w:val="18"/>
              </w:rPr>
              <w:t>重庆渝北区扬子江商务中心2</w:t>
            </w:r>
            <w:r>
              <w:rPr>
                <w:rFonts w:eastAsia="仿宋_GB2312"/>
                <w:sz w:val="18"/>
                <w:szCs w:val="18"/>
              </w:rPr>
              <w:t>3-2</w:t>
            </w:r>
          </w:p>
        </w:tc>
        <w:tc>
          <w:tcPr>
            <w:tcW w:w="1644" w:type="dxa"/>
            <w:gridSpan w:val="4"/>
            <w:shd w:val="clear" w:color="auto" w:fill="auto"/>
            <w:vAlign w:val="center"/>
          </w:tcPr>
          <w:p w14:paraId="3ED6A696">
            <w:pPr>
              <w:spacing w:line="400" w:lineRule="exact"/>
              <w:jc w:val="center"/>
              <w:rPr>
                <w:rFonts w:eastAsia="仿宋_GB2312"/>
                <w:sz w:val="18"/>
                <w:szCs w:val="18"/>
              </w:rPr>
            </w:pPr>
            <w:r>
              <w:rPr>
                <w:rFonts w:hint="eastAsia" w:eastAsia="仿宋_GB2312"/>
                <w:sz w:val="18"/>
                <w:szCs w:val="18"/>
              </w:rPr>
              <w:t>地址</w:t>
            </w:r>
          </w:p>
        </w:tc>
        <w:tc>
          <w:tcPr>
            <w:tcW w:w="2089" w:type="dxa"/>
            <w:gridSpan w:val="3"/>
            <w:shd w:val="clear" w:color="auto" w:fill="auto"/>
            <w:vAlign w:val="center"/>
          </w:tcPr>
          <w:p w14:paraId="5081339E">
            <w:pPr>
              <w:spacing w:line="400" w:lineRule="exact"/>
              <w:jc w:val="center"/>
              <w:rPr>
                <w:rFonts w:eastAsia="仿宋_GB2312"/>
                <w:sz w:val="18"/>
                <w:szCs w:val="18"/>
              </w:rPr>
            </w:pPr>
            <w:r>
              <w:rPr>
                <w:rFonts w:hint="eastAsia" w:eastAsia="仿宋_GB2312"/>
                <w:sz w:val="18"/>
                <w:szCs w:val="18"/>
              </w:rPr>
              <w:t>重庆市石柱县新开路7</w:t>
            </w:r>
            <w:r>
              <w:rPr>
                <w:rFonts w:eastAsia="仿宋_GB2312"/>
                <w:sz w:val="18"/>
                <w:szCs w:val="18"/>
              </w:rPr>
              <w:t>7</w:t>
            </w:r>
            <w:r>
              <w:rPr>
                <w:rFonts w:hint="eastAsia" w:eastAsia="仿宋_GB2312"/>
                <w:sz w:val="18"/>
                <w:szCs w:val="18"/>
              </w:rPr>
              <w:t>号</w:t>
            </w:r>
          </w:p>
        </w:tc>
      </w:tr>
      <w:tr w14:paraId="0722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6908A2F5">
            <w:pPr>
              <w:spacing w:line="400" w:lineRule="exact"/>
              <w:jc w:val="center"/>
              <w:rPr>
                <w:rFonts w:eastAsia="仿宋_GB2312"/>
                <w:sz w:val="18"/>
                <w:szCs w:val="18"/>
              </w:rPr>
            </w:pPr>
            <w:r>
              <w:rPr>
                <w:rFonts w:hint="eastAsia" w:eastAsia="仿宋_GB2312"/>
                <w:sz w:val="18"/>
                <w:szCs w:val="18"/>
              </w:rPr>
              <w:t>联系人及电话</w:t>
            </w:r>
          </w:p>
        </w:tc>
        <w:tc>
          <w:tcPr>
            <w:tcW w:w="2783" w:type="dxa"/>
            <w:gridSpan w:val="3"/>
            <w:shd w:val="clear" w:color="auto" w:fill="auto"/>
            <w:vAlign w:val="center"/>
          </w:tcPr>
          <w:p w14:paraId="7E4A7978">
            <w:pPr>
              <w:spacing w:line="400" w:lineRule="exact"/>
              <w:jc w:val="center"/>
              <w:rPr>
                <w:rFonts w:eastAsia="仿宋_GB2312"/>
                <w:sz w:val="18"/>
                <w:szCs w:val="18"/>
              </w:rPr>
            </w:pPr>
            <w:r>
              <w:rPr>
                <w:rFonts w:hint="eastAsia" w:eastAsia="仿宋_GB2312"/>
                <w:sz w:val="18"/>
                <w:szCs w:val="18"/>
              </w:rPr>
              <w:t>范庄/</w:t>
            </w:r>
            <w:r>
              <w:rPr>
                <w:rFonts w:eastAsia="仿宋_GB2312"/>
                <w:sz w:val="18"/>
                <w:szCs w:val="18"/>
              </w:rPr>
              <w:t>15696133690</w:t>
            </w:r>
          </w:p>
        </w:tc>
        <w:tc>
          <w:tcPr>
            <w:tcW w:w="1644" w:type="dxa"/>
            <w:gridSpan w:val="4"/>
            <w:shd w:val="clear" w:color="auto" w:fill="auto"/>
            <w:vAlign w:val="center"/>
          </w:tcPr>
          <w:p w14:paraId="559BAC0B">
            <w:pPr>
              <w:spacing w:line="400" w:lineRule="exact"/>
              <w:jc w:val="center"/>
              <w:rPr>
                <w:rFonts w:eastAsia="仿宋_GB2312"/>
                <w:sz w:val="18"/>
                <w:szCs w:val="18"/>
              </w:rPr>
            </w:pPr>
            <w:r>
              <w:rPr>
                <w:rFonts w:hint="eastAsia" w:eastAsia="仿宋_GB2312"/>
                <w:sz w:val="18"/>
                <w:szCs w:val="18"/>
              </w:rPr>
              <w:t>联系人及电话</w:t>
            </w:r>
          </w:p>
        </w:tc>
        <w:tc>
          <w:tcPr>
            <w:tcW w:w="2089" w:type="dxa"/>
            <w:gridSpan w:val="3"/>
            <w:shd w:val="clear" w:color="auto" w:fill="auto"/>
            <w:vAlign w:val="center"/>
          </w:tcPr>
          <w:p w14:paraId="3BEF9C60">
            <w:pPr>
              <w:spacing w:line="400" w:lineRule="exact"/>
              <w:jc w:val="center"/>
              <w:rPr>
                <w:rFonts w:eastAsia="仿宋_GB2312"/>
                <w:sz w:val="18"/>
                <w:szCs w:val="18"/>
              </w:rPr>
            </w:pPr>
            <w:r>
              <w:rPr>
                <w:rFonts w:hint="eastAsia" w:eastAsia="仿宋_GB2312"/>
                <w:sz w:val="18"/>
                <w:szCs w:val="18"/>
              </w:rPr>
              <w:t>郎红军/</w:t>
            </w:r>
            <w:r>
              <w:rPr>
                <w:rFonts w:eastAsia="仿宋_GB2312"/>
                <w:sz w:val="18"/>
                <w:szCs w:val="18"/>
              </w:rPr>
              <w:t>13452212621</w:t>
            </w:r>
          </w:p>
        </w:tc>
      </w:tr>
      <w:tr w14:paraId="3F93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0FA815DA">
            <w:pPr>
              <w:spacing w:line="400" w:lineRule="exact"/>
              <w:jc w:val="center"/>
              <w:rPr>
                <w:rFonts w:eastAsia="仿宋_GB2312"/>
                <w:sz w:val="18"/>
                <w:szCs w:val="18"/>
              </w:rPr>
            </w:pPr>
            <w:r>
              <w:rPr>
                <w:rFonts w:hint="eastAsia" w:eastAsia="仿宋_GB2312"/>
                <w:sz w:val="18"/>
                <w:szCs w:val="18"/>
              </w:rPr>
              <w:t>邮箱</w:t>
            </w:r>
          </w:p>
        </w:tc>
        <w:tc>
          <w:tcPr>
            <w:tcW w:w="2783" w:type="dxa"/>
            <w:gridSpan w:val="3"/>
            <w:shd w:val="clear" w:color="auto" w:fill="auto"/>
            <w:vAlign w:val="center"/>
          </w:tcPr>
          <w:p w14:paraId="2D78A4D4">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071352282</w:t>
            </w:r>
            <w:r>
              <w:rPr>
                <w:rFonts w:hint="eastAsia" w:eastAsia="仿宋_GB2312"/>
                <w:sz w:val="18"/>
                <w:szCs w:val="18"/>
              </w:rPr>
              <w:t>@qq.com</w:t>
            </w:r>
          </w:p>
        </w:tc>
        <w:tc>
          <w:tcPr>
            <w:tcW w:w="1644" w:type="dxa"/>
            <w:gridSpan w:val="4"/>
            <w:shd w:val="clear" w:color="auto" w:fill="auto"/>
            <w:vAlign w:val="center"/>
          </w:tcPr>
          <w:p w14:paraId="72E6B849">
            <w:pPr>
              <w:spacing w:line="400" w:lineRule="exact"/>
              <w:jc w:val="center"/>
              <w:rPr>
                <w:rFonts w:eastAsia="仿宋_GB2312"/>
                <w:sz w:val="18"/>
                <w:szCs w:val="18"/>
              </w:rPr>
            </w:pPr>
            <w:r>
              <w:rPr>
                <w:rFonts w:hint="eastAsia" w:eastAsia="仿宋_GB2312"/>
                <w:sz w:val="18"/>
                <w:szCs w:val="18"/>
              </w:rPr>
              <w:t>邮箱</w:t>
            </w:r>
          </w:p>
        </w:tc>
        <w:tc>
          <w:tcPr>
            <w:tcW w:w="2089" w:type="dxa"/>
            <w:gridSpan w:val="3"/>
            <w:shd w:val="clear" w:color="auto" w:fill="auto"/>
            <w:vAlign w:val="center"/>
          </w:tcPr>
          <w:p w14:paraId="50EB203D">
            <w:pPr>
              <w:spacing w:line="400" w:lineRule="exact"/>
              <w:jc w:val="center"/>
              <w:rPr>
                <w:rFonts w:eastAsia="仿宋_GB2312"/>
                <w:sz w:val="18"/>
                <w:szCs w:val="18"/>
              </w:rPr>
            </w:pPr>
            <w:r>
              <w:rPr>
                <w:rFonts w:hint="eastAsia" w:eastAsia="仿宋_GB2312"/>
                <w:sz w:val="18"/>
                <w:szCs w:val="18"/>
              </w:rPr>
              <w:t>/</w:t>
            </w:r>
          </w:p>
        </w:tc>
      </w:tr>
    </w:tbl>
    <w:p w14:paraId="545D4758">
      <w:pPr>
        <w:pStyle w:val="101"/>
        <w:spacing w:afterLines="0" w:line="280" w:lineRule="exact"/>
        <w:jc w:val="both"/>
        <w:rPr>
          <w:rFonts w:ascii="方正仿宋_GBK" w:eastAsia="方正仿宋_GBK"/>
          <w:sz w:val="28"/>
          <w:szCs w:val="28"/>
        </w:rPr>
      </w:pPr>
      <w:r>
        <w:rPr>
          <w:rFonts w:hint="eastAsia" w:ascii="方正仿宋_GBK" w:eastAsia="方正仿宋_GBK"/>
          <w:sz w:val="28"/>
          <w:szCs w:val="28"/>
        </w:rPr>
        <w:t>附件2</w:t>
      </w:r>
    </w:p>
    <w:p w14:paraId="3A75A9F1">
      <w:pPr>
        <w:pStyle w:val="101"/>
        <w:spacing w:afterLines="0" w:line="280" w:lineRule="exact"/>
        <w:jc w:val="both"/>
        <w:rPr>
          <w:rFonts w:ascii="方正小标宋_GBK" w:eastAsia="方正小标宋_GBK"/>
          <w:sz w:val="44"/>
          <w:szCs w:val="44"/>
        </w:rPr>
      </w:pPr>
      <w:r>
        <w:rPr>
          <w:rFonts w:ascii="方正小标宋_GBK" w:eastAsia="方正小标宋_GBK"/>
          <w:sz w:val="44"/>
          <w:szCs w:val="44"/>
        </w:rPr>
        <w:drawing>
          <wp:anchor distT="0" distB="0" distL="114300" distR="114300" simplePos="0" relativeHeight="251663360" behindDoc="0" locked="0" layoutInCell="1" allowOverlap="1">
            <wp:simplePos x="0" y="0"/>
            <wp:positionH relativeFrom="column">
              <wp:posOffset>37465</wp:posOffset>
            </wp:positionH>
            <wp:positionV relativeFrom="paragraph">
              <wp:posOffset>105410</wp:posOffset>
            </wp:positionV>
            <wp:extent cx="5876925" cy="7343775"/>
            <wp:effectExtent l="19050" t="0" r="9525" b="0"/>
            <wp:wrapNone/>
            <wp:docPr id="3" name="图片 1" descr="C:\Users\Administrator\AppData\Roaming\Tencent\Users\1134760804\QQ\WinTemp\RichOle\N$SFC60XH7WA[}5JX(C@M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1134760804\QQ\WinTemp\RichOle\N$SFC60XH7WA[}5JX(C@MZE.png"/>
                    <pic:cNvPicPr>
                      <a:picLocks noChangeAspect="1" noChangeArrowheads="1"/>
                    </pic:cNvPicPr>
                  </pic:nvPicPr>
                  <pic:blipFill>
                    <a:blip r:embed="rId5"/>
                    <a:srcRect/>
                    <a:stretch>
                      <a:fillRect/>
                    </a:stretch>
                  </pic:blipFill>
                  <pic:spPr>
                    <a:xfrm>
                      <a:off x="0" y="0"/>
                      <a:ext cx="5876925" cy="7343775"/>
                    </a:xfrm>
                    <a:prstGeom prst="rect">
                      <a:avLst/>
                    </a:prstGeom>
                    <a:noFill/>
                    <a:ln w="9525">
                      <a:noFill/>
                      <a:miter lim="800000"/>
                      <a:headEnd/>
                      <a:tailEnd/>
                    </a:ln>
                  </pic:spPr>
                </pic:pic>
              </a:graphicData>
            </a:graphic>
          </wp:anchor>
        </w:drawing>
      </w:r>
    </w:p>
    <w:p w14:paraId="4A78C9AA">
      <w:pPr>
        <w:pStyle w:val="101"/>
        <w:spacing w:afterLines="0" w:line="280" w:lineRule="exact"/>
        <w:jc w:val="both"/>
        <w:rPr>
          <w:rFonts w:ascii="方正小标宋_GBK" w:eastAsia="方正小标宋_GBK"/>
          <w:sz w:val="44"/>
          <w:szCs w:val="44"/>
        </w:rPr>
      </w:pPr>
    </w:p>
    <w:p w14:paraId="21C0782C">
      <w:pPr>
        <w:pStyle w:val="101"/>
        <w:spacing w:afterLines="0" w:line="280" w:lineRule="exact"/>
        <w:jc w:val="both"/>
        <w:rPr>
          <w:rFonts w:ascii="方正小标宋_GBK" w:eastAsia="方正小标宋_GBK"/>
          <w:sz w:val="44"/>
          <w:szCs w:val="44"/>
        </w:rPr>
      </w:pPr>
    </w:p>
    <w:p w14:paraId="1C988A1F">
      <w:pPr>
        <w:pStyle w:val="101"/>
        <w:spacing w:afterLines="0" w:line="280" w:lineRule="exact"/>
        <w:jc w:val="both"/>
        <w:rPr>
          <w:rFonts w:ascii="方正小标宋_GBK" w:eastAsia="方正小标宋_GBK"/>
          <w:sz w:val="44"/>
          <w:szCs w:val="44"/>
        </w:rPr>
      </w:pPr>
    </w:p>
    <w:p w14:paraId="601DE84D">
      <w:pPr>
        <w:pStyle w:val="101"/>
        <w:spacing w:afterLines="0" w:line="280" w:lineRule="exact"/>
        <w:jc w:val="both"/>
        <w:rPr>
          <w:rFonts w:ascii="方正小标宋_GBK" w:eastAsia="方正小标宋_GBK"/>
          <w:sz w:val="44"/>
          <w:szCs w:val="44"/>
        </w:rPr>
      </w:pPr>
    </w:p>
    <w:p w14:paraId="1BAB6C23">
      <w:pPr>
        <w:pStyle w:val="101"/>
        <w:spacing w:afterLines="0" w:line="280" w:lineRule="exact"/>
        <w:jc w:val="both"/>
        <w:rPr>
          <w:rFonts w:ascii="方正小标宋_GBK" w:eastAsia="方正小标宋_GBK"/>
          <w:sz w:val="44"/>
          <w:szCs w:val="44"/>
        </w:rPr>
      </w:pPr>
    </w:p>
    <w:p w14:paraId="511955BB">
      <w:pPr>
        <w:pStyle w:val="101"/>
        <w:spacing w:afterLines="0" w:line="280" w:lineRule="exact"/>
        <w:jc w:val="both"/>
        <w:rPr>
          <w:rFonts w:ascii="方正小标宋_GBK" w:eastAsia="方正小标宋_GBK"/>
          <w:sz w:val="44"/>
          <w:szCs w:val="44"/>
        </w:rPr>
      </w:pPr>
    </w:p>
    <w:p w14:paraId="3DBAEE02">
      <w:pPr>
        <w:pStyle w:val="101"/>
        <w:spacing w:afterLines="0" w:line="280" w:lineRule="exact"/>
        <w:jc w:val="both"/>
        <w:rPr>
          <w:rFonts w:ascii="方正小标宋_GBK" w:eastAsia="方正小标宋_GBK"/>
          <w:sz w:val="44"/>
          <w:szCs w:val="44"/>
        </w:rPr>
      </w:pPr>
    </w:p>
    <w:p w14:paraId="4EA06130">
      <w:pPr>
        <w:pStyle w:val="101"/>
        <w:spacing w:afterLines="0" w:line="280" w:lineRule="exact"/>
        <w:jc w:val="both"/>
        <w:rPr>
          <w:rFonts w:ascii="方正小标宋_GBK" w:eastAsia="方正小标宋_GBK"/>
          <w:sz w:val="44"/>
          <w:szCs w:val="44"/>
        </w:rPr>
      </w:pPr>
    </w:p>
    <w:p w14:paraId="61EF24BB">
      <w:pPr>
        <w:pStyle w:val="101"/>
        <w:spacing w:afterLines="0" w:line="280" w:lineRule="exact"/>
        <w:jc w:val="both"/>
        <w:rPr>
          <w:rFonts w:ascii="方正小标宋_GBK" w:eastAsia="方正小标宋_GBK"/>
          <w:sz w:val="44"/>
          <w:szCs w:val="44"/>
        </w:rPr>
      </w:pPr>
    </w:p>
    <w:p w14:paraId="2CAFDD4E">
      <w:pPr>
        <w:pStyle w:val="101"/>
        <w:spacing w:afterLines="0" w:line="280" w:lineRule="exact"/>
        <w:jc w:val="both"/>
        <w:rPr>
          <w:rFonts w:ascii="方正小标宋_GBK" w:eastAsia="方正小标宋_GBK"/>
          <w:sz w:val="44"/>
          <w:szCs w:val="44"/>
        </w:rPr>
      </w:pPr>
    </w:p>
    <w:p w14:paraId="447CA69A">
      <w:pPr>
        <w:pStyle w:val="101"/>
        <w:spacing w:afterLines="0" w:line="280" w:lineRule="exact"/>
        <w:jc w:val="both"/>
        <w:rPr>
          <w:rFonts w:ascii="方正小标宋_GBK" w:eastAsia="方正小标宋_GBK"/>
          <w:sz w:val="44"/>
          <w:szCs w:val="44"/>
        </w:rPr>
      </w:pPr>
    </w:p>
    <w:p w14:paraId="44D7DECF">
      <w:pPr>
        <w:pStyle w:val="101"/>
        <w:spacing w:afterLines="0" w:line="280" w:lineRule="exact"/>
        <w:jc w:val="both"/>
        <w:rPr>
          <w:rFonts w:ascii="方正小标宋_GBK" w:eastAsia="方正小标宋_GBK"/>
          <w:sz w:val="44"/>
          <w:szCs w:val="44"/>
        </w:rPr>
      </w:pPr>
    </w:p>
    <w:p w14:paraId="6B8CB01C">
      <w:pPr>
        <w:pStyle w:val="101"/>
        <w:spacing w:afterLines="0" w:line="280" w:lineRule="exact"/>
        <w:jc w:val="both"/>
        <w:rPr>
          <w:rFonts w:ascii="方正小标宋_GBK" w:eastAsia="方正小标宋_GBK"/>
          <w:sz w:val="44"/>
          <w:szCs w:val="44"/>
        </w:rPr>
      </w:pPr>
    </w:p>
    <w:p w14:paraId="5E8C89C5">
      <w:pPr>
        <w:pStyle w:val="101"/>
        <w:spacing w:afterLines="0" w:line="280" w:lineRule="exact"/>
        <w:jc w:val="both"/>
        <w:rPr>
          <w:rFonts w:ascii="方正小标宋_GBK" w:eastAsia="方正小标宋_GBK"/>
          <w:sz w:val="44"/>
          <w:szCs w:val="44"/>
        </w:rPr>
      </w:pPr>
    </w:p>
    <w:p w14:paraId="0773625D">
      <w:pPr>
        <w:pStyle w:val="101"/>
        <w:spacing w:afterLines="0" w:line="280" w:lineRule="exact"/>
        <w:jc w:val="both"/>
        <w:rPr>
          <w:rFonts w:ascii="方正小标宋_GBK" w:eastAsia="方正小标宋_GBK"/>
          <w:sz w:val="44"/>
          <w:szCs w:val="44"/>
        </w:rPr>
      </w:pPr>
    </w:p>
    <w:p w14:paraId="454BAB63">
      <w:pPr>
        <w:pStyle w:val="101"/>
        <w:spacing w:afterLines="0" w:line="280" w:lineRule="exact"/>
        <w:jc w:val="both"/>
        <w:rPr>
          <w:rFonts w:ascii="方正小标宋_GBK" w:eastAsia="方正小标宋_GBK"/>
          <w:sz w:val="44"/>
          <w:szCs w:val="44"/>
        </w:rPr>
      </w:pPr>
    </w:p>
    <w:p w14:paraId="0E45BD46">
      <w:pPr>
        <w:pStyle w:val="101"/>
        <w:spacing w:afterLines="0" w:line="280" w:lineRule="exact"/>
        <w:jc w:val="both"/>
        <w:rPr>
          <w:rFonts w:ascii="方正小标宋_GBK" w:eastAsia="方正小标宋_GBK"/>
          <w:sz w:val="44"/>
          <w:szCs w:val="44"/>
        </w:rPr>
      </w:pPr>
    </w:p>
    <w:p w14:paraId="4011F925">
      <w:pPr>
        <w:pStyle w:val="101"/>
        <w:spacing w:afterLines="0" w:line="280" w:lineRule="exact"/>
        <w:jc w:val="both"/>
        <w:rPr>
          <w:rFonts w:ascii="方正小标宋_GBK" w:eastAsia="方正小标宋_GBK"/>
          <w:sz w:val="44"/>
          <w:szCs w:val="44"/>
        </w:rPr>
      </w:pPr>
    </w:p>
    <w:p w14:paraId="638BD098">
      <w:pPr>
        <w:pStyle w:val="101"/>
        <w:spacing w:afterLines="0" w:line="280" w:lineRule="exact"/>
        <w:jc w:val="both"/>
        <w:rPr>
          <w:rFonts w:ascii="方正小标宋_GBK" w:eastAsia="方正小标宋_GBK"/>
          <w:sz w:val="44"/>
          <w:szCs w:val="44"/>
        </w:rPr>
      </w:pPr>
    </w:p>
    <w:p w14:paraId="0ACB20C2">
      <w:pPr>
        <w:pStyle w:val="101"/>
        <w:spacing w:afterLines="0" w:line="280" w:lineRule="exact"/>
        <w:jc w:val="both"/>
        <w:rPr>
          <w:rFonts w:ascii="方正小标宋_GBK" w:eastAsia="方正小标宋_GBK"/>
          <w:sz w:val="44"/>
          <w:szCs w:val="44"/>
        </w:rPr>
      </w:pPr>
    </w:p>
    <w:p w14:paraId="506C038F">
      <w:pPr>
        <w:pStyle w:val="101"/>
        <w:spacing w:afterLines="0" w:line="280" w:lineRule="exact"/>
        <w:jc w:val="both"/>
        <w:rPr>
          <w:rFonts w:ascii="方正小标宋_GBK" w:eastAsia="方正小标宋_GBK"/>
          <w:sz w:val="44"/>
          <w:szCs w:val="44"/>
        </w:rPr>
      </w:pPr>
    </w:p>
    <w:p w14:paraId="541997F6">
      <w:pPr>
        <w:pStyle w:val="101"/>
        <w:spacing w:afterLines="0" w:line="280" w:lineRule="exact"/>
        <w:jc w:val="both"/>
        <w:rPr>
          <w:rFonts w:ascii="方正小标宋_GBK" w:eastAsia="方正小标宋_GBK"/>
          <w:sz w:val="44"/>
          <w:szCs w:val="44"/>
        </w:rPr>
      </w:pPr>
    </w:p>
    <w:p w14:paraId="1DF271D1">
      <w:pPr>
        <w:pStyle w:val="101"/>
        <w:spacing w:afterLines="0" w:line="280" w:lineRule="exact"/>
        <w:jc w:val="both"/>
        <w:rPr>
          <w:rFonts w:ascii="方正小标宋_GBK" w:eastAsia="方正小标宋_GBK"/>
          <w:sz w:val="44"/>
          <w:szCs w:val="44"/>
        </w:rPr>
      </w:pPr>
    </w:p>
    <w:p w14:paraId="2B90BFA9">
      <w:pPr>
        <w:pStyle w:val="101"/>
        <w:spacing w:afterLines="0" w:line="280" w:lineRule="exact"/>
        <w:jc w:val="both"/>
        <w:rPr>
          <w:rFonts w:ascii="方正小标宋_GBK" w:eastAsia="方正小标宋_GBK"/>
          <w:sz w:val="44"/>
          <w:szCs w:val="44"/>
        </w:rPr>
      </w:pPr>
    </w:p>
    <w:p w14:paraId="677F049C">
      <w:pPr>
        <w:pStyle w:val="101"/>
        <w:spacing w:afterLines="0" w:line="280" w:lineRule="exact"/>
        <w:jc w:val="both"/>
        <w:rPr>
          <w:rFonts w:ascii="方正小标宋_GBK" w:eastAsia="方正小标宋_GBK"/>
          <w:sz w:val="44"/>
          <w:szCs w:val="44"/>
        </w:rPr>
      </w:pPr>
    </w:p>
    <w:p w14:paraId="1799323E">
      <w:pPr>
        <w:pStyle w:val="101"/>
        <w:spacing w:afterLines="0" w:line="280" w:lineRule="exact"/>
        <w:jc w:val="both"/>
        <w:rPr>
          <w:rFonts w:ascii="方正小标宋_GBK" w:eastAsia="方正小标宋_GBK"/>
          <w:sz w:val="44"/>
          <w:szCs w:val="44"/>
        </w:rPr>
      </w:pPr>
    </w:p>
    <w:p w14:paraId="22BF7E3E">
      <w:pPr>
        <w:pStyle w:val="101"/>
        <w:spacing w:afterLines="0" w:line="280" w:lineRule="exact"/>
        <w:jc w:val="both"/>
        <w:rPr>
          <w:rFonts w:ascii="方正小标宋_GBK" w:eastAsia="方正小标宋_GBK"/>
          <w:sz w:val="44"/>
          <w:szCs w:val="44"/>
        </w:rPr>
      </w:pPr>
    </w:p>
    <w:p w14:paraId="51AA59DB">
      <w:pPr>
        <w:pStyle w:val="101"/>
        <w:spacing w:afterLines="0" w:line="280" w:lineRule="exact"/>
        <w:jc w:val="both"/>
        <w:rPr>
          <w:rFonts w:ascii="方正小标宋_GBK" w:eastAsia="方正小标宋_GBK"/>
          <w:sz w:val="44"/>
          <w:szCs w:val="44"/>
        </w:rPr>
      </w:pPr>
    </w:p>
    <w:p w14:paraId="7830F545">
      <w:pPr>
        <w:pStyle w:val="101"/>
        <w:spacing w:afterLines="0" w:line="280" w:lineRule="exact"/>
        <w:jc w:val="both"/>
        <w:rPr>
          <w:rFonts w:ascii="方正小标宋_GBK" w:eastAsia="方正小标宋_GBK"/>
          <w:sz w:val="44"/>
          <w:szCs w:val="44"/>
        </w:rPr>
      </w:pPr>
    </w:p>
    <w:p w14:paraId="081E7A3B">
      <w:pPr>
        <w:pStyle w:val="101"/>
        <w:spacing w:afterLines="0" w:line="280" w:lineRule="exact"/>
        <w:jc w:val="both"/>
        <w:rPr>
          <w:rFonts w:ascii="方正小标宋_GBK" w:eastAsia="方正小标宋_GBK"/>
          <w:sz w:val="44"/>
          <w:szCs w:val="44"/>
        </w:rPr>
      </w:pPr>
    </w:p>
    <w:p w14:paraId="2DA52DF5">
      <w:pPr>
        <w:pStyle w:val="101"/>
        <w:spacing w:afterLines="0" w:line="280" w:lineRule="exact"/>
        <w:jc w:val="both"/>
        <w:rPr>
          <w:rFonts w:ascii="方正小标宋_GBK" w:eastAsia="方正小标宋_GBK"/>
          <w:sz w:val="44"/>
          <w:szCs w:val="44"/>
        </w:rPr>
      </w:pPr>
    </w:p>
    <w:p w14:paraId="40775F28">
      <w:pPr>
        <w:pStyle w:val="101"/>
        <w:spacing w:afterLines="0" w:line="280" w:lineRule="exact"/>
        <w:jc w:val="both"/>
        <w:rPr>
          <w:rFonts w:ascii="方正小标宋_GBK" w:eastAsia="方正小标宋_GBK"/>
          <w:sz w:val="44"/>
          <w:szCs w:val="44"/>
        </w:rPr>
      </w:pPr>
    </w:p>
    <w:p w14:paraId="1D841B76">
      <w:pPr>
        <w:pStyle w:val="101"/>
        <w:spacing w:afterLines="0" w:line="280" w:lineRule="exact"/>
        <w:jc w:val="both"/>
        <w:rPr>
          <w:rFonts w:ascii="方正小标宋_GBK" w:eastAsia="方正小标宋_GBK"/>
          <w:sz w:val="44"/>
          <w:szCs w:val="44"/>
        </w:rPr>
      </w:pPr>
    </w:p>
    <w:p w14:paraId="7CCF46F6">
      <w:pPr>
        <w:pStyle w:val="101"/>
        <w:spacing w:afterLines="0" w:line="280" w:lineRule="exact"/>
        <w:jc w:val="both"/>
        <w:rPr>
          <w:rFonts w:ascii="方正小标宋_GBK" w:eastAsia="方正小标宋_GBK"/>
          <w:sz w:val="44"/>
          <w:szCs w:val="44"/>
        </w:rPr>
      </w:pPr>
    </w:p>
    <w:p w14:paraId="356E4358">
      <w:pPr>
        <w:pStyle w:val="101"/>
        <w:spacing w:afterLines="0" w:line="280" w:lineRule="exact"/>
        <w:jc w:val="both"/>
        <w:rPr>
          <w:rFonts w:ascii="方正小标宋_GBK" w:eastAsia="方正小标宋_GBK"/>
          <w:sz w:val="44"/>
          <w:szCs w:val="44"/>
        </w:rPr>
      </w:pPr>
    </w:p>
    <w:p w14:paraId="5480322C">
      <w:pPr>
        <w:pStyle w:val="101"/>
        <w:spacing w:afterLines="0" w:line="280" w:lineRule="exact"/>
        <w:jc w:val="both"/>
        <w:rPr>
          <w:rFonts w:ascii="方正小标宋_GBK" w:eastAsia="方正小标宋_GBK"/>
          <w:sz w:val="44"/>
          <w:szCs w:val="44"/>
        </w:rPr>
      </w:pPr>
    </w:p>
    <w:p w14:paraId="423FC545">
      <w:pPr>
        <w:pStyle w:val="101"/>
        <w:spacing w:afterLines="0" w:line="280" w:lineRule="exact"/>
        <w:jc w:val="both"/>
        <w:rPr>
          <w:rFonts w:ascii="方正小标宋_GBK" w:eastAsia="方正小标宋_GBK"/>
          <w:sz w:val="44"/>
          <w:szCs w:val="44"/>
        </w:rPr>
      </w:pPr>
    </w:p>
    <w:p w14:paraId="2B2F84C2">
      <w:pPr>
        <w:pStyle w:val="101"/>
        <w:spacing w:afterLines="0" w:line="280" w:lineRule="exact"/>
        <w:jc w:val="both"/>
        <w:rPr>
          <w:rFonts w:ascii="方正小标宋_GBK" w:eastAsia="方正小标宋_GBK"/>
          <w:sz w:val="44"/>
          <w:szCs w:val="44"/>
        </w:rPr>
      </w:pPr>
    </w:p>
    <w:p w14:paraId="443D1AAC">
      <w:pPr>
        <w:pStyle w:val="101"/>
        <w:spacing w:afterLines="0" w:line="280" w:lineRule="exact"/>
        <w:jc w:val="both"/>
        <w:rPr>
          <w:rFonts w:ascii="方正小标宋_GBK" w:eastAsia="方正小标宋_GBK"/>
          <w:sz w:val="44"/>
          <w:szCs w:val="44"/>
        </w:rPr>
      </w:pPr>
    </w:p>
    <w:p w14:paraId="13B065AC">
      <w:pPr>
        <w:pStyle w:val="101"/>
        <w:spacing w:afterLines="0" w:line="280" w:lineRule="exact"/>
        <w:jc w:val="both"/>
        <w:rPr>
          <w:rFonts w:ascii="方正小标宋_GBK" w:eastAsia="方正小标宋_GBK"/>
          <w:sz w:val="44"/>
          <w:szCs w:val="44"/>
        </w:rPr>
      </w:pPr>
    </w:p>
    <w:p w14:paraId="1A3B495C">
      <w:pPr>
        <w:pStyle w:val="101"/>
        <w:spacing w:afterLines="0" w:line="280" w:lineRule="exact"/>
        <w:jc w:val="both"/>
        <w:rPr>
          <w:rFonts w:ascii="方正小标宋_GBK" w:eastAsia="方正小标宋_GBK"/>
          <w:sz w:val="44"/>
          <w:szCs w:val="44"/>
        </w:rPr>
      </w:pPr>
    </w:p>
    <w:p w14:paraId="4D914931">
      <w:pPr>
        <w:pStyle w:val="101"/>
        <w:spacing w:afterLines="0" w:line="280" w:lineRule="exact"/>
        <w:jc w:val="both"/>
        <w:rPr>
          <w:rFonts w:ascii="方正小标宋_GBK" w:eastAsia="方正小标宋_GBK"/>
          <w:sz w:val="44"/>
          <w:szCs w:val="44"/>
        </w:rPr>
      </w:pPr>
    </w:p>
    <w:p w14:paraId="77B5D74D">
      <w:pPr>
        <w:pStyle w:val="101"/>
        <w:spacing w:afterLines="0" w:line="280" w:lineRule="exact"/>
        <w:jc w:val="both"/>
        <w:rPr>
          <w:rFonts w:ascii="方正小标宋_GBK" w:eastAsia="方正小标宋_GBK"/>
          <w:sz w:val="44"/>
          <w:szCs w:val="44"/>
        </w:rPr>
      </w:pPr>
    </w:p>
    <w:p w14:paraId="15D20EAF">
      <w:pPr>
        <w:pStyle w:val="101"/>
        <w:spacing w:afterLines="0" w:line="280" w:lineRule="exact"/>
        <w:jc w:val="both"/>
        <w:rPr>
          <w:rFonts w:ascii="方正小标宋_GBK" w:eastAsia="方正小标宋_GBK"/>
          <w:sz w:val="44"/>
          <w:szCs w:val="44"/>
        </w:rPr>
      </w:pPr>
    </w:p>
    <w:p w14:paraId="3EE3106A">
      <w:pPr>
        <w:pStyle w:val="101"/>
        <w:spacing w:afterLines="0" w:line="280" w:lineRule="exact"/>
        <w:jc w:val="both"/>
        <w:rPr>
          <w:rFonts w:ascii="方正小标宋_GBK" w:eastAsia="方正小标宋_GBK"/>
          <w:sz w:val="44"/>
          <w:szCs w:val="44"/>
        </w:rPr>
      </w:pPr>
    </w:p>
    <w:p w14:paraId="29211C32">
      <w:pPr>
        <w:pStyle w:val="101"/>
        <w:spacing w:afterLines="0" w:line="280" w:lineRule="exact"/>
        <w:jc w:val="both"/>
        <w:rPr>
          <w:rFonts w:ascii="方正小标宋_GBK" w:eastAsia="方正小标宋_GBK"/>
          <w:sz w:val="44"/>
          <w:szCs w:val="44"/>
        </w:rPr>
      </w:pPr>
    </w:p>
    <w:p w14:paraId="5ED87C8A">
      <w:pPr>
        <w:pStyle w:val="101"/>
        <w:spacing w:afterLines="0" w:line="280" w:lineRule="exact"/>
        <w:jc w:val="both"/>
        <w:rPr>
          <w:rFonts w:ascii="方正小标宋_GBK" w:eastAsia="方正小标宋_GBK"/>
          <w:sz w:val="44"/>
          <w:szCs w:val="44"/>
        </w:rPr>
      </w:pPr>
    </w:p>
    <w:p w14:paraId="3DBCC092">
      <w:pPr>
        <w:pStyle w:val="101"/>
        <w:spacing w:afterLines="0" w:line="280" w:lineRule="exact"/>
        <w:jc w:val="both"/>
        <w:rPr>
          <w:rFonts w:ascii="方正小标宋_GBK" w:eastAsia="方正小标宋_GBK"/>
          <w:sz w:val="44"/>
          <w:szCs w:val="44"/>
        </w:rPr>
      </w:pPr>
      <w:r>
        <w:rPr>
          <w:rFonts w:ascii="方正小标宋_GBK" w:eastAsia="方正小标宋_GBK"/>
          <w:sz w:val="44"/>
          <w:szCs w:val="44"/>
        </w:rPr>
        <w:drawing>
          <wp:anchor distT="0" distB="0" distL="114300" distR="114300" simplePos="0" relativeHeight="251664384" behindDoc="0" locked="0" layoutInCell="1" allowOverlap="1">
            <wp:simplePos x="0" y="0"/>
            <wp:positionH relativeFrom="column">
              <wp:posOffset>18415</wp:posOffset>
            </wp:positionH>
            <wp:positionV relativeFrom="paragraph">
              <wp:posOffset>-183515</wp:posOffset>
            </wp:positionV>
            <wp:extent cx="5615940" cy="7343775"/>
            <wp:effectExtent l="19050" t="0" r="381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6"/>
                    <a:srcRect/>
                    <a:stretch>
                      <a:fillRect/>
                    </a:stretch>
                  </pic:blipFill>
                  <pic:spPr>
                    <a:xfrm>
                      <a:off x="0" y="0"/>
                      <a:ext cx="5615940" cy="7343775"/>
                    </a:xfrm>
                    <a:prstGeom prst="rect">
                      <a:avLst/>
                    </a:prstGeom>
                    <a:noFill/>
                    <a:ln w="9525">
                      <a:noFill/>
                      <a:miter lim="800000"/>
                      <a:headEnd/>
                      <a:tailEnd/>
                    </a:ln>
                  </pic:spPr>
                </pic:pic>
              </a:graphicData>
            </a:graphic>
          </wp:anchor>
        </w:drawing>
      </w:r>
    </w:p>
    <w:p w14:paraId="61B50D50">
      <w:pPr>
        <w:pStyle w:val="101"/>
        <w:spacing w:afterLines="0" w:line="280" w:lineRule="exact"/>
        <w:jc w:val="both"/>
        <w:rPr>
          <w:rFonts w:ascii="方正小标宋_GBK" w:eastAsia="方正小标宋_GBK"/>
          <w:sz w:val="44"/>
          <w:szCs w:val="44"/>
        </w:rPr>
      </w:pPr>
    </w:p>
    <w:p w14:paraId="5DA199A1">
      <w:pPr>
        <w:pStyle w:val="101"/>
        <w:spacing w:afterLines="0" w:line="280" w:lineRule="exact"/>
        <w:jc w:val="both"/>
        <w:rPr>
          <w:rFonts w:ascii="方正小标宋_GBK" w:eastAsia="方正小标宋_GBK"/>
          <w:sz w:val="44"/>
          <w:szCs w:val="44"/>
        </w:rPr>
      </w:pPr>
    </w:p>
    <w:p w14:paraId="5B304B2B">
      <w:pPr>
        <w:pStyle w:val="101"/>
        <w:spacing w:afterLines="0" w:line="280" w:lineRule="exact"/>
        <w:jc w:val="both"/>
        <w:rPr>
          <w:rFonts w:ascii="方正小标宋_GBK" w:eastAsia="方正小标宋_GBK"/>
          <w:sz w:val="44"/>
          <w:szCs w:val="44"/>
        </w:rPr>
      </w:pPr>
    </w:p>
    <w:p w14:paraId="7B9DC2F1">
      <w:pPr>
        <w:pStyle w:val="101"/>
        <w:spacing w:afterLines="0" w:line="280" w:lineRule="exact"/>
        <w:jc w:val="both"/>
        <w:rPr>
          <w:rFonts w:ascii="方正小标宋_GBK" w:eastAsia="方正小标宋_GBK"/>
          <w:sz w:val="44"/>
          <w:szCs w:val="44"/>
        </w:rPr>
      </w:pPr>
    </w:p>
    <w:p w14:paraId="0AB590C5">
      <w:pPr>
        <w:pStyle w:val="101"/>
        <w:spacing w:afterLines="0" w:line="280" w:lineRule="exact"/>
        <w:jc w:val="both"/>
        <w:rPr>
          <w:rFonts w:ascii="方正小标宋_GBK" w:eastAsia="方正小标宋_GBK"/>
          <w:sz w:val="44"/>
          <w:szCs w:val="44"/>
        </w:rPr>
      </w:pPr>
    </w:p>
    <w:p w14:paraId="059E3EA7">
      <w:pPr>
        <w:pStyle w:val="101"/>
        <w:spacing w:afterLines="0" w:line="280" w:lineRule="exact"/>
        <w:jc w:val="both"/>
        <w:rPr>
          <w:rFonts w:ascii="方正小标宋_GBK" w:eastAsia="方正小标宋_GBK"/>
          <w:sz w:val="44"/>
          <w:szCs w:val="44"/>
        </w:rPr>
      </w:pPr>
    </w:p>
    <w:p w14:paraId="1B4049D6">
      <w:pPr>
        <w:pStyle w:val="101"/>
        <w:spacing w:afterLines="0" w:line="280" w:lineRule="exact"/>
        <w:jc w:val="both"/>
        <w:rPr>
          <w:rFonts w:ascii="方正小标宋_GBK" w:eastAsia="方正小标宋_GBK"/>
          <w:sz w:val="44"/>
          <w:szCs w:val="44"/>
        </w:rPr>
      </w:pPr>
    </w:p>
    <w:p w14:paraId="60379EA8">
      <w:pPr>
        <w:pStyle w:val="101"/>
        <w:spacing w:afterLines="0" w:line="280" w:lineRule="exact"/>
        <w:jc w:val="both"/>
        <w:rPr>
          <w:rFonts w:ascii="方正小标宋_GBK" w:eastAsia="方正小标宋_GBK"/>
          <w:sz w:val="44"/>
          <w:szCs w:val="44"/>
        </w:rPr>
      </w:pPr>
    </w:p>
    <w:p w14:paraId="038E7397">
      <w:pPr>
        <w:pStyle w:val="101"/>
        <w:spacing w:afterLines="0" w:line="280" w:lineRule="exact"/>
        <w:jc w:val="both"/>
        <w:rPr>
          <w:rFonts w:ascii="方正小标宋_GBK" w:eastAsia="方正小标宋_GBK"/>
          <w:sz w:val="44"/>
          <w:szCs w:val="44"/>
        </w:rPr>
      </w:pPr>
    </w:p>
    <w:p w14:paraId="20E92513">
      <w:pPr>
        <w:pStyle w:val="101"/>
        <w:spacing w:afterLines="0" w:line="280" w:lineRule="exact"/>
        <w:jc w:val="both"/>
        <w:rPr>
          <w:rFonts w:ascii="方正小标宋_GBK" w:eastAsia="方正小标宋_GBK"/>
          <w:sz w:val="44"/>
          <w:szCs w:val="44"/>
        </w:rPr>
      </w:pPr>
    </w:p>
    <w:p w14:paraId="1A29C00C">
      <w:pPr>
        <w:pStyle w:val="101"/>
        <w:spacing w:afterLines="0" w:line="280" w:lineRule="exact"/>
        <w:jc w:val="both"/>
        <w:rPr>
          <w:rFonts w:ascii="方正小标宋_GBK" w:eastAsia="方正小标宋_GBK"/>
          <w:sz w:val="44"/>
          <w:szCs w:val="44"/>
        </w:rPr>
      </w:pPr>
    </w:p>
    <w:p w14:paraId="6E87AFC9">
      <w:pPr>
        <w:pStyle w:val="101"/>
        <w:spacing w:afterLines="0" w:line="280" w:lineRule="exact"/>
        <w:jc w:val="both"/>
        <w:rPr>
          <w:rFonts w:ascii="方正小标宋_GBK" w:eastAsia="方正小标宋_GBK"/>
          <w:sz w:val="44"/>
          <w:szCs w:val="44"/>
        </w:rPr>
      </w:pPr>
    </w:p>
    <w:p w14:paraId="315E56C6">
      <w:pPr>
        <w:pStyle w:val="101"/>
        <w:spacing w:afterLines="0" w:line="280" w:lineRule="exact"/>
        <w:jc w:val="both"/>
        <w:rPr>
          <w:rFonts w:ascii="方正小标宋_GBK" w:eastAsia="方正小标宋_GBK"/>
          <w:sz w:val="44"/>
          <w:szCs w:val="44"/>
        </w:rPr>
      </w:pPr>
    </w:p>
    <w:p w14:paraId="0B31F50E">
      <w:pPr>
        <w:pStyle w:val="101"/>
        <w:spacing w:afterLines="0" w:line="280" w:lineRule="exact"/>
        <w:jc w:val="both"/>
        <w:rPr>
          <w:rFonts w:ascii="方正小标宋_GBK" w:eastAsia="方正小标宋_GBK"/>
          <w:sz w:val="44"/>
          <w:szCs w:val="44"/>
        </w:rPr>
      </w:pPr>
    </w:p>
    <w:p w14:paraId="6CBDFEAD">
      <w:pPr>
        <w:pStyle w:val="101"/>
        <w:spacing w:afterLines="0" w:line="280" w:lineRule="exact"/>
        <w:jc w:val="both"/>
        <w:rPr>
          <w:rFonts w:ascii="方正小标宋_GBK" w:eastAsia="方正小标宋_GBK"/>
          <w:sz w:val="44"/>
          <w:szCs w:val="44"/>
        </w:rPr>
      </w:pPr>
    </w:p>
    <w:p w14:paraId="4BBE48C9">
      <w:pPr>
        <w:pStyle w:val="101"/>
        <w:spacing w:afterLines="0" w:line="280" w:lineRule="exact"/>
        <w:jc w:val="both"/>
        <w:rPr>
          <w:rFonts w:ascii="方正小标宋_GBK" w:eastAsia="方正小标宋_GBK"/>
          <w:sz w:val="44"/>
          <w:szCs w:val="44"/>
        </w:rPr>
      </w:pPr>
    </w:p>
    <w:p w14:paraId="5ED03070">
      <w:pPr>
        <w:pStyle w:val="101"/>
        <w:spacing w:afterLines="0" w:line="280" w:lineRule="exact"/>
        <w:jc w:val="both"/>
        <w:rPr>
          <w:rFonts w:ascii="方正小标宋_GBK" w:eastAsia="方正小标宋_GBK"/>
          <w:sz w:val="44"/>
          <w:szCs w:val="44"/>
        </w:rPr>
      </w:pPr>
    </w:p>
    <w:p w14:paraId="479B9D3C">
      <w:pPr>
        <w:pStyle w:val="101"/>
        <w:spacing w:afterLines="0" w:line="280" w:lineRule="exact"/>
        <w:jc w:val="both"/>
        <w:rPr>
          <w:rFonts w:ascii="方正小标宋_GBK" w:eastAsia="方正小标宋_GBK"/>
          <w:sz w:val="44"/>
          <w:szCs w:val="44"/>
        </w:rPr>
      </w:pPr>
    </w:p>
    <w:p w14:paraId="6F529712">
      <w:pPr>
        <w:pStyle w:val="101"/>
        <w:spacing w:afterLines="0" w:line="280" w:lineRule="exact"/>
        <w:jc w:val="both"/>
        <w:rPr>
          <w:rFonts w:ascii="方正小标宋_GBK" w:eastAsia="方正小标宋_GBK"/>
          <w:sz w:val="44"/>
          <w:szCs w:val="44"/>
        </w:rPr>
      </w:pPr>
    </w:p>
    <w:p w14:paraId="17477A10">
      <w:pPr>
        <w:pStyle w:val="101"/>
        <w:spacing w:afterLines="0" w:line="280" w:lineRule="exact"/>
        <w:jc w:val="both"/>
        <w:rPr>
          <w:rFonts w:ascii="方正小标宋_GBK" w:eastAsia="方正小标宋_GBK"/>
          <w:sz w:val="44"/>
          <w:szCs w:val="44"/>
        </w:rPr>
      </w:pPr>
    </w:p>
    <w:p w14:paraId="237BF290">
      <w:pPr>
        <w:pStyle w:val="101"/>
        <w:spacing w:afterLines="0" w:line="280" w:lineRule="exact"/>
        <w:jc w:val="both"/>
        <w:rPr>
          <w:rFonts w:ascii="方正小标宋_GBK" w:eastAsia="方正小标宋_GBK"/>
          <w:sz w:val="44"/>
          <w:szCs w:val="44"/>
        </w:rPr>
      </w:pPr>
    </w:p>
    <w:p w14:paraId="625A62FB">
      <w:pPr>
        <w:pStyle w:val="101"/>
        <w:spacing w:afterLines="0" w:line="280" w:lineRule="exact"/>
        <w:jc w:val="both"/>
        <w:rPr>
          <w:rFonts w:ascii="方正小标宋_GBK" w:eastAsia="方正小标宋_GBK"/>
          <w:sz w:val="44"/>
          <w:szCs w:val="44"/>
        </w:rPr>
      </w:pPr>
    </w:p>
    <w:p w14:paraId="6374EC2F">
      <w:pPr>
        <w:pStyle w:val="101"/>
        <w:spacing w:afterLines="0" w:line="280" w:lineRule="exact"/>
        <w:jc w:val="both"/>
        <w:rPr>
          <w:rFonts w:ascii="方正小标宋_GBK" w:eastAsia="方正小标宋_GBK"/>
          <w:sz w:val="44"/>
          <w:szCs w:val="44"/>
        </w:rPr>
      </w:pPr>
    </w:p>
    <w:p w14:paraId="65E99D50">
      <w:pPr>
        <w:pStyle w:val="101"/>
        <w:spacing w:afterLines="0" w:line="280" w:lineRule="exact"/>
        <w:jc w:val="both"/>
        <w:rPr>
          <w:rFonts w:ascii="方正小标宋_GBK" w:eastAsia="方正小标宋_GBK"/>
          <w:sz w:val="44"/>
          <w:szCs w:val="44"/>
        </w:rPr>
      </w:pPr>
    </w:p>
    <w:p w14:paraId="3DE8F894">
      <w:pPr>
        <w:pStyle w:val="101"/>
        <w:spacing w:afterLines="0" w:line="280" w:lineRule="exact"/>
        <w:jc w:val="both"/>
        <w:rPr>
          <w:rFonts w:ascii="方正小标宋_GBK" w:eastAsia="方正小标宋_GBK"/>
          <w:sz w:val="44"/>
          <w:szCs w:val="44"/>
        </w:rPr>
      </w:pPr>
    </w:p>
    <w:p w14:paraId="30FB01D2">
      <w:pPr>
        <w:pStyle w:val="101"/>
        <w:spacing w:afterLines="0" w:line="280" w:lineRule="exact"/>
        <w:jc w:val="both"/>
        <w:rPr>
          <w:rFonts w:ascii="方正小标宋_GBK" w:eastAsia="方正小标宋_GBK"/>
          <w:sz w:val="44"/>
          <w:szCs w:val="44"/>
        </w:rPr>
      </w:pPr>
    </w:p>
    <w:p w14:paraId="6729234B">
      <w:pPr>
        <w:pStyle w:val="101"/>
        <w:spacing w:afterLines="0" w:line="280" w:lineRule="exact"/>
        <w:jc w:val="both"/>
        <w:rPr>
          <w:rFonts w:ascii="方正小标宋_GBK" w:eastAsia="方正小标宋_GBK"/>
          <w:sz w:val="44"/>
          <w:szCs w:val="44"/>
        </w:rPr>
      </w:pPr>
    </w:p>
    <w:p w14:paraId="636B2BC8">
      <w:pPr>
        <w:pStyle w:val="101"/>
        <w:spacing w:afterLines="0" w:line="280" w:lineRule="exact"/>
        <w:jc w:val="both"/>
        <w:rPr>
          <w:rFonts w:ascii="方正小标宋_GBK" w:eastAsia="方正小标宋_GBK"/>
          <w:sz w:val="44"/>
          <w:szCs w:val="44"/>
        </w:rPr>
      </w:pPr>
    </w:p>
    <w:p w14:paraId="6DA88144">
      <w:pPr>
        <w:pStyle w:val="101"/>
        <w:spacing w:afterLines="0" w:line="280" w:lineRule="exact"/>
        <w:jc w:val="both"/>
        <w:rPr>
          <w:rFonts w:ascii="方正小标宋_GBK" w:eastAsia="方正小标宋_GBK"/>
          <w:sz w:val="44"/>
          <w:szCs w:val="44"/>
        </w:rPr>
      </w:pPr>
    </w:p>
    <w:p w14:paraId="3102DFC8">
      <w:pPr>
        <w:pStyle w:val="101"/>
        <w:spacing w:afterLines="0" w:line="280" w:lineRule="exact"/>
        <w:jc w:val="both"/>
        <w:rPr>
          <w:rFonts w:ascii="方正小标宋_GBK" w:eastAsia="方正小标宋_GBK"/>
          <w:sz w:val="44"/>
          <w:szCs w:val="44"/>
        </w:rPr>
      </w:pPr>
    </w:p>
    <w:p w14:paraId="068D7484">
      <w:pPr>
        <w:pStyle w:val="101"/>
        <w:spacing w:afterLines="0" w:line="280" w:lineRule="exact"/>
        <w:jc w:val="both"/>
        <w:rPr>
          <w:rFonts w:ascii="方正小标宋_GBK" w:eastAsia="方正小标宋_GBK"/>
          <w:sz w:val="44"/>
          <w:szCs w:val="44"/>
        </w:rPr>
      </w:pPr>
    </w:p>
    <w:p w14:paraId="5D69CDF2">
      <w:pPr>
        <w:pStyle w:val="101"/>
        <w:spacing w:afterLines="0" w:line="280" w:lineRule="exact"/>
        <w:jc w:val="both"/>
        <w:rPr>
          <w:rFonts w:ascii="方正小标宋_GBK" w:eastAsia="方正小标宋_GBK"/>
          <w:sz w:val="44"/>
          <w:szCs w:val="44"/>
        </w:rPr>
      </w:pPr>
    </w:p>
    <w:p w14:paraId="5D6CEDC5">
      <w:pPr>
        <w:pStyle w:val="101"/>
        <w:spacing w:afterLines="0" w:line="280" w:lineRule="exact"/>
        <w:jc w:val="both"/>
        <w:rPr>
          <w:rFonts w:ascii="方正小标宋_GBK" w:eastAsia="方正小标宋_GBK"/>
          <w:sz w:val="44"/>
          <w:szCs w:val="44"/>
        </w:rPr>
      </w:pPr>
    </w:p>
    <w:p w14:paraId="545DF257">
      <w:pPr>
        <w:pStyle w:val="101"/>
        <w:spacing w:afterLines="0" w:line="280" w:lineRule="exact"/>
        <w:jc w:val="both"/>
        <w:rPr>
          <w:rFonts w:ascii="方正小标宋_GBK" w:eastAsia="方正小标宋_GBK"/>
          <w:sz w:val="44"/>
          <w:szCs w:val="44"/>
        </w:rPr>
      </w:pPr>
    </w:p>
    <w:p w14:paraId="5EEB11B0">
      <w:pPr>
        <w:pStyle w:val="101"/>
        <w:spacing w:afterLines="0" w:line="280" w:lineRule="exact"/>
        <w:jc w:val="both"/>
        <w:rPr>
          <w:rFonts w:ascii="方正小标宋_GBK" w:eastAsia="方正小标宋_GBK"/>
          <w:sz w:val="44"/>
          <w:szCs w:val="44"/>
        </w:rPr>
      </w:pPr>
    </w:p>
    <w:p w14:paraId="4B7D9A22">
      <w:pPr>
        <w:pStyle w:val="101"/>
        <w:spacing w:afterLines="0" w:line="280" w:lineRule="exact"/>
        <w:jc w:val="both"/>
        <w:rPr>
          <w:rFonts w:ascii="方正小标宋_GBK" w:eastAsia="方正小标宋_GBK"/>
          <w:sz w:val="44"/>
          <w:szCs w:val="44"/>
        </w:rPr>
      </w:pPr>
    </w:p>
    <w:p w14:paraId="41BF3E17">
      <w:pPr>
        <w:pStyle w:val="101"/>
        <w:spacing w:afterLines="0" w:line="280" w:lineRule="exact"/>
        <w:jc w:val="both"/>
        <w:rPr>
          <w:rFonts w:ascii="方正小标宋_GBK" w:eastAsia="方正小标宋_GBK"/>
          <w:sz w:val="44"/>
          <w:szCs w:val="44"/>
        </w:rPr>
      </w:pPr>
    </w:p>
    <w:p w14:paraId="05BEDB32">
      <w:pPr>
        <w:pStyle w:val="101"/>
        <w:spacing w:afterLines="0" w:line="280" w:lineRule="exact"/>
        <w:jc w:val="both"/>
        <w:rPr>
          <w:rFonts w:ascii="方正小标宋_GBK" w:eastAsia="方正小标宋_GBK"/>
          <w:sz w:val="44"/>
          <w:szCs w:val="44"/>
        </w:rPr>
      </w:pPr>
    </w:p>
    <w:p w14:paraId="23E7EBDF">
      <w:pPr>
        <w:pStyle w:val="101"/>
        <w:spacing w:afterLines="0" w:line="280" w:lineRule="exact"/>
        <w:jc w:val="both"/>
        <w:rPr>
          <w:rFonts w:ascii="方正小标宋_GBK" w:eastAsia="方正小标宋_GBK"/>
          <w:sz w:val="44"/>
          <w:szCs w:val="44"/>
        </w:rPr>
      </w:pPr>
    </w:p>
    <w:p w14:paraId="110388DD">
      <w:pPr>
        <w:pStyle w:val="101"/>
        <w:spacing w:afterLines="0" w:line="280" w:lineRule="exact"/>
        <w:jc w:val="both"/>
        <w:rPr>
          <w:rFonts w:ascii="方正小标宋_GBK" w:eastAsia="方正小标宋_GBK"/>
          <w:sz w:val="44"/>
          <w:szCs w:val="44"/>
        </w:rPr>
      </w:pPr>
    </w:p>
    <w:p w14:paraId="1E12E6FB">
      <w:pPr>
        <w:pStyle w:val="101"/>
        <w:spacing w:afterLines="0" w:line="280" w:lineRule="exact"/>
        <w:jc w:val="both"/>
        <w:rPr>
          <w:rFonts w:ascii="方正小标宋_GBK" w:eastAsia="方正小标宋_GBK"/>
          <w:sz w:val="44"/>
          <w:szCs w:val="44"/>
        </w:rPr>
      </w:pPr>
    </w:p>
    <w:p w14:paraId="3160D78D">
      <w:pPr>
        <w:pStyle w:val="101"/>
        <w:spacing w:afterLines="0" w:line="280" w:lineRule="exact"/>
        <w:jc w:val="both"/>
        <w:rPr>
          <w:rFonts w:ascii="方正小标宋_GBK" w:eastAsia="方正小标宋_GBK"/>
          <w:sz w:val="44"/>
          <w:szCs w:val="44"/>
        </w:rPr>
      </w:pPr>
    </w:p>
    <w:p w14:paraId="51025137">
      <w:pPr>
        <w:pStyle w:val="101"/>
        <w:spacing w:afterLines="0" w:line="280" w:lineRule="exact"/>
        <w:jc w:val="both"/>
        <w:rPr>
          <w:rFonts w:ascii="方正小标宋_GBK" w:eastAsia="方正小标宋_GBK"/>
          <w:sz w:val="44"/>
          <w:szCs w:val="44"/>
        </w:rPr>
      </w:pPr>
      <w:r>
        <w:rPr>
          <w:rFonts w:ascii="方正小标宋_GBK" w:eastAsia="方正小标宋_GBK"/>
          <w:sz w:val="44"/>
          <w:szCs w:val="44"/>
        </w:rPr>
        <w:drawing>
          <wp:anchor distT="0" distB="0" distL="114300" distR="114300" simplePos="0" relativeHeight="251665408" behindDoc="0" locked="0" layoutInCell="1" allowOverlap="1">
            <wp:simplePos x="0" y="0"/>
            <wp:positionH relativeFrom="column">
              <wp:posOffset>18415</wp:posOffset>
            </wp:positionH>
            <wp:positionV relativeFrom="paragraph">
              <wp:posOffset>-2540</wp:posOffset>
            </wp:positionV>
            <wp:extent cx="5615940" cy="8039100"/>
            <wp:effectExtent l="19050" t="0" r="3810" b="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7"/>
                    <a:srcRect/>
                    <a:stretch>
                      <a:fillRect/>
                    </a:stretch>
                  </pic:blipFill>
                  <pic:spPr>
                    <a:xfrm>
                      <a:off x="0" y="0"/>
                      <a:ext cx="5615940" cy="8039100"/>
                    </a:xfrm>
                    <a:prstGeom prst="rect">
                      <a:avLst/>
                    </a:prstGeom>
                    <a:noFill/>
                    <a:ln w="9525">
                      <a:noFill/>
                      <a:miter lim="800000"/>
                      <a:headEnd/>
                      <a:tailEnd/>
                    </a:ln>
                  </pic:spPr>
                </pic:pic>
              </a:graphicData>
            </a:graphic>
          </wp:anchor>
        </w:drawing>
      </w:r>
    </w:p>
    <w:p w14:paraId="67F9616D">
      <w:pPr>
        <w:pStyle w:val="101"/>
        <w:spacing w:afterLines="0" w:line="280" w:lineRule="exact"/>
        <w:jc w:val="both"/>
        <w:rPr>
          <w:rFonts w:ascii="方正小标宋_GBK" w:eastAsia="方正小标宋_GBK"/>
          <w:sz w:val="44"/>
          <w:szCs w:val="44"/>
        </w:rPr>
      </w:pPr>
    </w:p>
    <w:p w14:paraId="15C9807E">
      <w:pPr>
        <w:pStyle w:val="101"/>
        <w:spacing w:afterLines="0" w:line="280" w:lineRule="exact"/>
        <w:jc w:val="both"/>
        <w:rPr>
          <w:rFonts w:ascii="方正小标宋_GBK" w:eastAsia="方正小标宋_GBK"/>
          <w:sz w:val="44"/>
          <w:szCs w:val="44"/>
        </w:rPr>
      </w:pPr>
    </w:p>
    <w:p w14:paraId="0696C0E3">
      <w:pPr>
        <w:pStyle w:val="101"/>
        <w:spacing w:afterLines="0" w:line="280" w:lineRule="exact"/>
        <w:jc w:val="both"/>
        <w:rPr>
          <w:rFonts w:ascii="方正小标宋_GBK" w:eastAsia="方正小标宋_GBK"/>
          <w:sz w:val="44"/>
          <w:szCs w:val="44"/>
        </w:rPr>
      </w:pPr>
    </w:p>
    <w:p w14:paraId="68443558">
      <w:pPr>
        <w:pStyle w:val="101"/>
        <w:spacing w:afterLines="0" w:line="280" w:lineRule="exact"/>
        <w:jc w:val="both"/>
        <w:rPr>
          <w:rFonts w:ascii="方正小标宋_GBK" w:eastAsia="方正小标宋_GBK"/>
          <w:sz w:val="44"/>
          <w:szCs w:val="44"/>
        </w:rPr>
      </w:pPr>
    </w:p>
    <w:p w14:paraId="66AF6281">
      <w:pPr>
        <w:pStyle w:val="101"/>
        <w:spacing w:afterLines="0" w:line="280" w:lineRule="exact"/>
        <w:jc w:val="both"/>
        <w:rPr>
          <w:rFonts w:ascii="方正小标宋_GBK" w:eastAsia="方正小标宋_GBK"/>
          <w:sz w:val="44"/>
          <w:szCs w:val="44"/>
        </w:rPr>
      </w:pPr>
    </w:p>
    <w:p w14:paraId="6936DFD5">
      <w:pPr>
        <w:pStyle w:val="101"/>
        <w:spacing w:afterLines="0" w:line="280" w:lineRule="exact"/>
        <w:jc w:val="both"/>
        <w:rPr>
          <w:rFonts w:ascii="方正小标宋_GBK" w:eastAsia="方正小标宋_GBK"/>
          <w:sz w:val="44"/>
          <w:szCs w:val="44"/>
        </w:rPr>
      </w:pPr>
    </w:p>
    <w:p w14:paraId="67D7D731">
      <w:pPr>
        <w:pStyle w:val="101"/>
        <w:spacing w:afterLines="0" w:line="280" w:lineRule="exact"/>
        <w:jc w:val="both"/>
        <w:rPr>
          <w:rFonts w:ascii="方正小标宋_GBK" w:eastAsia="方正小标宋_GBK"/>
          <w:sz w:val="44"/>
          <w:szCs w:val="44"/>
        </w:rPr>
      </w:pPr>
    </w:p>
    <w:p w14:paraId="6D63882E">
      <w:pPr>
        <w:pStyle w:val="101"/>
        <w:spacing w:afterLines="0" w:line="280" w:lineRule="exact"/>
        <w:jc w:val="both"/>
        <w:rPr>
          <w:rFonts w:ascii="方正小标宋_GBK" w:eastAsia="方正小标宋_GBK"/>
          <w:sz w:val="44"/>
          <w:szCs w:val="44"/>
        </w:rPr>
      </w:pPr>
    </w:p>
    <w:p w14:paraId="6082DDEE">
      <w:pPr>
        <w:pStyle w:val="101"/>
        <w:spacing w:afterLines="0" w:line="280" w:lineRule="exact"/>
        <w:jc w:val="both"/>
        <w:rPr>
          <w:rFonts w:ascii="方正小标宋_GBK" w:eastAsia="方正小标宋_GBK"/>
          <w:sz w:val="44"/>
          <w:szCs w:val="44"/>
        </w:rPr>
      </w:pPr>
    </w:p>
    <w:p w14:paraId="580205C4">
      <w:pPr>
        <w:pStyle w:val="101"/>
        <w:spacing w:afterLines="0" w:line="280" w:lineRule="exact"/>
        <w:jc w:val="both"/>
        <w:rPr>
          <w:rFonts w:ascii="方正小标宋_GBK" w:eastAsia="方正小标宋_GBK"/>
          <w:sz w:val="44"/>
          <w:szCs w:val="44"/>
        </w:rPr>
      </w:pPr>
    </w:p>
    <w:p w14:paraId="4484EF4D">
      <w:pPr>
        <w:pStyle w:val="101"/>
        <w:spacing w:afterLines="0" w:line="280" w:lineRule="exact"/>
        <w:jc w:val="both"/>
        <w:rPr>
          <w:rFonts w:ascii="方正小标宋_GBK" w:eastAsia="方正小标宋_GBK"/>
          <w:sz w:val="44"/>
          <w:szCs w:val="44"/>
        </w:rPr>
      </w:pPr>
    </w:p>
    <w:p w14:paraId="443E39F7">
      <w:pPr>
        <w:pStyle w:val="101"/>
        <w:spacing w:afterLines="0" w:line="280" w:lineRule="exact"/>
        <w:jc w:val="both"/>
        <w:rPr>
          <w:rFonts w:ascii="方正小标宋_GBK" w:eastAsia="方正小标宋_GBK"/>
          <w:sz w:val="44"/>
          <w:szCs w:val="44"/>
        </w:rPr>
      </w:pPr>
    </w:p>
    <w:p w14:paraId="3A842F8E">
      <w:pPr>
        <w:pStyle w:val="101"/>
        <w:spacing w:afterLines="0" w:line="280" w:lineRule="exact"/>
        <w:jc w:val="both"/>
        <w:rPr>
          <w:rFonts w:ascii="方正小标宋_GBK" w:eastAsia="方正小标宋_GBK"/>
          <w:sz w:val="44"/>
          <w:szCs w:val="44"/>
        </w:rPr>
      </w:pPr>
    </w:p>
    <w:p w14:paraId="736824F3">
      <w:pPr>
        <w:pStyle w:val="101"/>
        <w:spacing w:afterLines="0" w:line="280" w:lineRule="exact"/>
        <w:jc w:val="both"/>
        <w:rPr>
          <w:rFonts w:ascii="方正小标宋_GBK" w:eastAsia="方正小标宋_GBK"/>
          <w:sz w:val="44"/>
          <w:szCs w:val="44"/>
        </w:rPr>
      </w:pPr>
    </w:p>
    <w:p w14:paraId="03F5D759">
      <w:pPr>
        <w:pStyle w:val="101"/>
        <w:spacing w:afterLines="0" w:line="280" w:lineRule="exact"/>
        <w:jc w:val="both"/>
        <w:rPr>
          <w:rFonts w:ascii="方正小标宋_GBK" w:eastAsia="方正小标宋_GBK"/>
          <w:sz w:val="44"/>
          <w:szCs w:val="44"/>
        </w:rPr>
      </w:pPr>
    </w:p>
    <w:p w14:paraId="6EB3A811">
      <w:pPr>
        <w:pStyle w:val="101"/>
        <w:spacing w:afterLines="0" w:line="280" w:lineRule="exact"/>
        <w:jc w:val="both"/>
        <w:rPr>
          <w:rFonts w:ascii="方正小标宋_GBK" w:eastAsia="方正小标宋_GBK"/>
          <w:sz w:val="44"/>
          <w:szCs w:val="44"/>
        </w:rPr>
      </w:pPr>
    </w:p>
    <w:p w14:paraId="51D7A8F6">
      <w:pPr>
        <w:pStyle w:val="101"/>
        <w:spacing w:afterLines="0" w:line="280" w:lineRule="exact"/>
        <w:jc w:val="both"/>
        <w:rPr>
          <w:rFonts w:ascii="方正小标宋_GBK" w:eastAsia="方正小标宋_GBK"/>
          <w:sz w:val="44"/>
          <w:szCs w:val="44"/>
        </w:rPr>
      </w:pPr>
    </w:p>
    <w:p w14:paraId="4420B38C">
      <w:pPr>
        <w:pStyle w:val="101"/>
        <w:spacing w:afterLines="0" w:line="280" w:lineRule="exact"/>
        <w:jc w:val="both"/>
        <w:rPr>
          <w:rFonts w:ascii="方正小标宋_GBK" w:eastAsia="方正小标宋_GBK"/>
          <w:sz w:val="44"/>
          <w:szCs w:val="44"/>
        </w:rPr>
      </w:pPr>
    </w:p>
    <w:p w14:paraId="1FD68B15">
      <w:pPr>
        <w:pStyle w:val="101"/>
        <w:spacing w:afterLines="0" w:line="280" w:lineRule="exact"/>
        <w:jc w:val="both"/>
        <w:rPr>
          <w:rFonts w:ascii="方正小标宋_GBK" w:eastAsia="方正小标宋_GBK"/>
          <w:sz w:val="44"/>
          <w:szCs w:val="44"/>
        </w:rPr>
      </w:pPr>
    </w:p>
    <w:p w14:paraId="5296B2C8">
      <w:pPr>
        <w:pStyle w:val="101"/>
        <w:spacing w:afterLines="0" w:line="280" w:lineRule="exact"/>
        <w:jc w:val="both"/>
        <w:rPr>
          <w:rFonts w:ascii="方正小标宋_GBK" w:eastAsia="方正小标宋_GBK"/>
          <w:sz w:val="44"/>
          <w:szCs w:val="44"/>
        </w:rPr>
      </w:pPr>
    </w:p>
    <w:p w14:paraId="0D083D80">
      <w:pPr>
        <w:pStyle w:val="101"/>
        <w:spacing w:afterLines="0" w:line="280" w:lineRule="exact"/>
        <w:jc w:val="both"/>
        <w:rPr>
          <w:rFonts w:ascii="方正小标宋_GBK" w:eastAsia="方正小标宋_GBK"/>
          <w:sz w:val="44"/>
          <w:szCs w:val="44"/>
        </w:rPr>
      </w:pPr>
    </w:p>
    <w:p w14:paraId="6C353B83">
      <w:pPr>
        <w:pStyle w:val="101"/>
        <w:spacing w:afterLines="0" w:line="280" w:lineRule="exact"/>
        <w:jc w:val="both"/>
        <w:rPr>
          <w:rFonts w:ascii="方正小标宋_GBK" w:eastAsia="方正小标宋_GBK"/>
          <w:sz w:val="44"/>
          <w:szCs w:val="44"/>
        </w:rPr>
      </w:pPr>
    </w:p>
    <w:p w14:paraId="67AC6205">
      <w:pPr>
        <w:pStyle w:val="101"/>
        <w:spacing w:afterLines="0" w:line="280" w:lineRule="exact"/>
        <w:jc w:val="both"/>
        <w:rPr>
          <w:rFonts w:ascii="方正小标宋_GBK" w:eastAsia="方正小标宋_GBK"/>
          <w:sz w:val="44"/>
          <w:szCs w:val="44"/>
        </w:rPr>
      </w:pPr>
    </w:p>
    <w:p w14:paraId="0E287605">
      <w:pPr>
        <w:pStyle w:val="101"/>
        <w:spacing w:afterLines="0" w:line="280" w:lineRule="exact"/>
        <w:jc w:val="both"/>
        <w:rPr>
          <w:rFonts w:ascii="方正小标宋_GBK" w:eastAsia="方正小标宋_GBK"/>
          <w:sz w:val="44"/>
          <w:szCs w:val="44"/>
        </w:rPr>
      </w:pPr>
    </w:p>
    <w:p w14:paraId="7E58D1AF">
      <w:pPr>
        <w:pStyle w:val="101"/>
        <w:spacing w:afterLines="0" w:line="280" w:lineRule="exact"/>
        <w:jc w:val="both"/>
        <w:rPr>
          <w:rFonts w:ascii="方正小标宋_GBK" w:eastAsia="方正小标宋_GBK"/>
          <w:sz w:val="44"/>
          <w:szCs w:val="44"/>
        </w:rPr>
      </w:pPr>
    </w:p>
    <w:p w14:paraId="23BD5275">
      <w:pPr>
        <w:pStyle w:val="101"/>
        <w:spacing w:afterLines="0" w:line="280" w:lineRule="exact"/>
        <w:jc w:val="both"/>
        <w:rPr>
          <w:rFonts w:ascii="方正小标宋_GBK" w:eastAsia="方正小标宋_GBK"/>
          <w:sz w:val="44"/>
          <w:szCs w:val="44"/>
        </w:rPr>
      </w:pPr>
    </w:p>
    <w:p w14:paraId="5F1E9214">
      <w:pPr>
        <w:pStyle w:val="101"/>
        <w:spacing w:afterLines="0" w:line="280" w:lineRule="exact"/>
        <w:jc w:val="both"/>
        <w:rPr>
          <w:rFonts w:ascii="方正小标宋_GBK" w:eastAsia="方正小标宋_GBK"/>
          <w:sz w:val="44"/>
          <w:szCs w:val="44"/>
        </w:rPr>
      </w:pPr>
    </w:p>
    <w:p w14:paraId="391D57B1">
      <w:pPr>
        <w:pStyle w:val="101"/>
        <w:spacing w:afterLines="0" w:line="280" w:lineRule="exact"/>
        <w:jc w:val="both"/>
        <w:rPr>
          <w:rFonts w:ascii="方正小标宋_GBK" w:eastAsia="方正小标宋_GBK"/>
          <w:sz w:val="44"/>
          <w:szCs w:val="44"/>
        </w:rPr>
      </w:pPr>
    </w:p>
    <w:p w14:paraId="1A32FC50">
      <w:pPr>
        <w:pStyle w:val="101"/>
        <w:spacing w:afterLines="0" w:line="280" w:lineRule="exact"/>
        <w:jc w:val="both"/>
        <w:rPr>
          <w:rFonts w:ascii="方正小标宋_GBK" w:eastAsia="方正小标宋_GBK"/>
          <w:sz w:val="44"/>
          <w:szCs w:val="44"/>
        </w:rPr>
      </w:pPr>
    </w:p>
    <w:p w14:paraId="44590E10">
      <w:pPr>
        <w:pStyle w:val="101"/>
        <w:spacing w:afterLines="0" w:line="280" w:lineRule="exact"/>
        <w:jc w:val="both"/>
        <w:rPr>
          <w:rFonts w:ascii="方正小标宋_GBK" w:eastAsia="方正小标宋_GBK"/>
          <w:sz w:val="44"/>
          <w:szCs w:val="44"/>
        </w:rPr>
      </w:pPr>
    </w:p>
    <w:p w14:paraId="0AC25DA5">
      <w:pPr>
        <w:pStyle w:val="101"/>
        <w:spacing w:afterLines="0" w:line="280" w:lineRule="exact"/>
        <w:jc w:val="both"/>
        <w:rPr>
          <w:rFonts w:ascii="方正小标宋_GBK" w:eastAsia="方正小标宋_GBK"/>
          <w:sz w:val="44"/>
          <w:szCs w:val="44"/>
        </w:rPr>
      </w:pPr>
    </w:p>
    <w:p w14:paraId="01B51AFB">
      <w:pPr>
        <w:pStyle w:val="101"/>
        <w:spacing w:afterLines="0" w:line="280" w:lineRule="exact"/>
        <w:jc w:val="both"/>
        <w:rPr>
          <w:rFonts w:ascii="方正小标宋_GBK" w:eastAsia="方正小标宋_GBK"/>
          <w:sz w:val="44"/>
          <w:szCs w:val="44"/>
        </w:rPr>
      </w:pPr>
    </w:p>
    <w:p w14:paraId="25F5075C">
      <w:pPr>
        <w:pStyle w:val="101"/>
        <w:spacing w:afterLines="0" w:line="280" w:lineRule="exact"/>
        <w:jc w:val="both"/>
        <w:rPr>
          <w:rFonts w:ascii="方正小标宋_GBK" w:eastAsia="方正小标宋_GBK"/>
          <w:sz w:val="44"/>
          <w:szCs w:val="44"/>
        </w:rPr>
      </w:pPr>
    </w:p>
    <w:p w14:paraId="48D6B4E0">
      <w:pPr>
        <w:pStyle w:val="101"/>
        <w:spacing w:afterLines="0" w:line="280" w:lineRule="exact"/>
        <w:jc w:val="both"/>
        <w:rPr>
          <w:rFonts w:ascii="方正小标宋_GBK" w:eastAsia="方正小标宋_GBK"/>
          <w:sz w:val="44"/>
          <w:szCs w:val="44"/>
        </w:rPr>
      </w:pPr>
    </w:p>
    <w:p w14:paraId="3F84D0F8">
      <w:pPr>
        <w:pStyle w:val="101"/>
        <w:spacing w:afterLines="0" w:line="280" w:lineRule="exact"/>
        <w:jc w:val="both"/>
        <w:rPr>
          <w:rFonts w:ascii="方正小标宋_GBK" w:eastAsia="方正小标宋_GBK"/>
          <w:sz w:val="44"/>
          <w:szCs w:val="44"/>
        </w:rPr>
      </w:pPr>
    </w:p>
    <w:p w14:paraId="22034895">
      <w:pPr>
        <w:pStyle w:val="101"/>
        <w:spacing w:afterLines="0" w:line="280" w:lineRule="exact"/>
        <w:jc w:val="both"/>
        <w:rPr>
          <w:rFonts w:ascii="方正小标宋_GBK" w:eastAsia="方正小标宋_GBK"/>
          <w:sz w:val="44"/>
          <w:szCs w:val="44"/>
        </w:rPr>
      </w:pPr>
    </w:p>
    <w:p w14:paraId="3FF1F020">
      <w:pPr>
        <w:pStyle w:val="101"/>
        <w:spacing w:afterLines="0" w:line="280" w:lineRule="exact"/>
        <w:jc w:val="both"/>
        <w:rPr>
          <w:rFonts w:ascii="方正小标宋_GBK" w:eastAsia="方正小标宋_GBK"/>
          <w:sz w:val="44"/>
          <w:szCs w:val="44"/>
        </w:rPr>
      </w:pPr>
    </w:p>
    <w:p w14:paraId="40479F1E">
      <w:pPr>
        <w:pStyle w:val="101"/>
        <w:spacing w:afterLines="0" w:line="280" w:lineRule="exact"/>
        <w:jc w:val="both"/>
        <w:rPr>
          <w:rFonts w:ascii="方正小标宋_GBK" w:eastAsia="方正小标宋_GBK"/>
          <w:sz w:val="44"/>
          <w:szCs w:val="44"/>
        </w:rPr>
      </w:pPr>
    </w:p>
    <w:p w14:paraId="6A483844">
      <w:pPr>
        <w:pStyle w:val="101"/>
        <w:spacing w:afterLines="0" w:line="280" w:lineRule="exact"/>
        <w:jc w:val="both"/>
        <w:rPr>
          <w:rFonts w:ascii="方正小标宋_GBK" w:eastAsia="方正小标宋_GBK"/>
          <w:sz w:val="44"/>
          <w:szCs w:val="44"/>
        </w:rPr>
      </w:pPr>
    </w:p>
    <w:p w14:paraId="61A96BAA">
      <w:pPr>
        <w:pStyle w:val="101"/>
        <w:spacing w:afterLines="0" w:line="280" w:lineRule="exact"/>
        <w:jc w:val="both"/>
        <w:rPr>
          <w:rFonts w:ascii="方正小标宋_GBK" w:eastAsia="方正小标宋_GBK"/>
          <w:sz w:val="44"/>
          <w:szCs w:val="44"/>
        </w:rPr>
      </w:pPr>
    </w:p>
    <w:p w14:paraId="21A39DDE">
      <w:pPr>
        <w:pStyle w:val="101"/>
        <w:spacing w:afterLines="0" w:line="280" w:lineRule="exact"/>
        <w:jc w:val="both"/>
        <w:rPr>
          <w:rFonts w:ascii="方正小标宋_GBK" w:eastAsia="方正小标宋_GBK"/>
          <w:sz w:val="44"/>
          <w:szCs w:val="44"/>
        </w:rPr>
      </w:pPr>
    </w:p>
    <w:p w14:paraId="15BB34E3">
      <w:pPr>
        <w:pStyle w:val="101"/>
        <w:spacing w:afterLines="0" w:line="280" w:lineRule="exact"/>
        <w:jc w:val="both"/>
        <w:rPr>
          <w:rFonts w:ascii="方正小标宋_GBK" w:eastAsia="方正小标宋_GBK"/>
          <w:sz w:val="44"/>
          <w:szCs w:val="44"/>
        </w:rPr>
      </w:pPr>
    </w:p>
    <w:p w14:paraId="380366DB">
      <w:pPr>
        <w:pStyle w:val="101"/>
        <w:spacing w:afterLines="0" w:line="280" w:lineRule="exact"/>
        <w:jc w:val="both"/>
        <w:rPr>
          <w:rFonts w:ascii="方正小标宋_GBK" w:eastAsia="方正小标宋_GBK"/>
          <w:sz w:val="44"/>
          <w:szCs w:val="44"/>
        </w:rPr>
      </w:pPr>
    </w:p>
    <w:p w14:paraId="42CA1E76">
      <w:pPr>
        <w:pStyle w:val="101"/>
        <w:spacing w:afterLines="0" w:line="280" w:lineRule="exact"/>
        <w:jc w:val="both"/>
        <w:rPr>
          <w:rFonts w:ascii="方正小标宋_GBK" w:eastAsia="方正小标宋_GBK"/>
          <w:sz w:val="44"/>
          <w:szCs w:val="44"/>
        </w:rPr>
      </w:pPr>
    </w:p>
    <w:p w14:paraId="2D92D508">
      <w:pPr>
        <w:pStyle w:val="101"/>
        <w:spacing w:afterLines="0" w:line="280" w:lineRule="exact"/>
        <w:jc w:val="both"/>
        <w:rPr>
          <w:rFonts w:ascii="方正小标宋_GBK" w:eastAsia="方正小标宋_GBK"/>
          <w:sz w:val="44"/>
          <w:szCs w:val="44"/>
        </w:rPr>
      </w:pPr>
    </w:p>
    <w:p w14:paraId="33437B1D">
      <w:pPr>
        <w:pStyle w:val="101"/>
        <w:spacing w:afterLines="0" w:line="280" w:lineRule="exact"/>
        <w:jc w:val="both"/>
        <w:rPr>
          <w:rFonts w:ascii="方正小标宋_GBK" w:eastAsia="方正小标宋_GBK"/>
          <w:sz w:val="44"/>
          <w:szCs w:val="44"/>
        </w:rPr>
      </w:pPr>
      <w:r>
        <w:rPr>
          <w:rFonts w:ascii="方正小标宋_GBK" w:eastAsia="方正小标宋_GBK"/>
          <w:sz w:val="44"/>
          <w:szCs w:val="44"/>
        </w:rPr>
        <w:drawing>
          <wp:anchor distT="0" distB="0" distL="114300" distR="114300" simplePos="0" relativeHeight="251666432" behindDoc="0" locked="0" layoutInCell="1" allowOverlap="1">
            <wp:simplePos x="0" y="0"/>
            <wp:positionH relativeFrom="column">
              <wp:posOffset>18415</wp:posOffset>
            </wp:positionH>
            <wp:positionV relativeFrom="paragraph">
              <wp:posOffset>-2540</wp:posOffset>
            </wp:positionV>
            <wp:extent cx="5615940" cy="7600950"/>
            <wp:effectExtent l="1905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srcRect/>
                    <a:stretch>
                      <a:fillRect/>
                    </a:stretch>
                  </pic:blipFill>
                  <pic:spPr>
                    <a:xfrm>
                      <a:off x="0" y="0"/>
                      <a:ext cx="5615940" cy="7600950"/>
                    </a:xfrm>
                    <a:prstGeom prst="rect">
                      <a:avLst/>
                    </a:prstGeom>
                    <a:noFill/>
                    <a:ln w="9525">
                      <a:noFill/>
                      <a:miter lim="800000"/>
                      <a:headEnd/>
                      <a:tailEnd/>
                    </a:ln>
                  </pic:spPr>
                </pic:pic>
              </a:graphicData>
            </a:graphic>
          </wp:anchor>
        </w:drawing>
      </w:r>
    </w:p>
    <w:p w14:paraId="319A64CE">
      <w:pPr>
        <w:pStyle w:val="101"/>
        <w:spacing w:afterLines="0" w:line="280" w:lineRule="exact"/>
        <w:jc w:val="both"/>
        <w:rPr>
          <w:rFonts w:ascii="方正小标宋_GBK" w:eastAsia="方正小标宋_GBK"/>
          <w:sz w:val="44"/>
          <w:szCs w:val="44"/>
        </w:rPr>
      </w:pPr>
    </w:p>
    <w:p w14:paraId="29043482">
      <w:pPr>
        <w:pStyle w:val="101"/>
        <w:spacing w:afterLines="0" w:line="280" w:lineRule="exact"/>
        <w:jc w:val="both"/>
        <w:rPr>
          <w:rFonts w:ascii="方正小标宋_GBK" w:eastAsia="方正小标宋_GBK"/>
          <w:sz w:val="44"/>
          <w:szCs w:val="44"/>
        </w:rPr>
      </w:pPr>
    </w:p>
    <w:p w14:paraId="61803FBE">
      <w:pPr>
        <w:pStyle w:val="101"/>
        <w:spacing w:afterLines="0" w:line="280" w:lineRule="exact"/>
        <w:jc w:val="both"/>
        <w:rPr>
          <w:rFonts w:ascii="方正小标宋_GBK" w:eastAsia="方正小标宋_GBK"/>
          <w:sz w:val="44"/>
          <w:szCs w:val="4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BB455">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10</w:t>
    </w:r>
    <w:r>
      <w:rPr>
        <w:rStyle w:val="22"/>
        <w:rFonts w:ascii="宋体" w:hAnsi="宋体"/>
        <w:sz w:val="28"/>
        <w:szCs w:val="28"/>
      </w:rPr>
      <w:fldChar w:fldCharType="end"/>
    </w:r>
    <w:r>
      <w:rPr>
        <w:rStyle w:val="22"/>
        <w:rFonts w:ascii="宋体" w:hAnsi="宋体"/>
        <w:sz w:val="28"/>
        <w:szCs w:val="28"/>
      </w:rPr>
      <w:t xml:space="preserve"> -</w:t>
    </w:r>
  </w:p>
  <w:p w14:paraId="287709D0">
    <w:pPr>
      <w:pStyle w:val="13"/>
      <w:ind w:right="360" w:firstLine="360"/>
      <w:jc w:val="center"/>
    </w:pPr>
  </w:p>
  <w:p w14:paraId="1C54643D">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CA7"/>
    <w:rsid w:val="00001F90"/>
    <w:rsid w:val="00006CCA"/>
    <w:rsid w:val="00010A7E"/>
    <w:rsid w:val="000152E3"/>
    <w:rsid w:val="000158C6"/>
    <w:rsid w:val="00017633"/>
    <w:rsid w:val="0002035C"/>
    <w:rsid w:val="000236F9"/>
    <w:rsid w:val="00023F38"/>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4F3"/>
    <w:rsid w:val="00064E76"/>
    <w:rsid w:val="00065DCF"/>
    <w:rsid w:val="000668DA"/>
    <w:rsid w:val="00066F3F"/>
    <w:rsid w:val="00067D10"/>
    <w:rsid w:val="000711B7"/>
    <w:rsid w:val="000713EF"/>
    <w:rsid w:val="000729F6"/>
    <w:rsid w:val="00072B98"/>
    <w:rsid w:val="0007561D"/>
    <w:rsid w:val="000771F8"/>
    <w:rsid w:val="00077240"/>
    <w:rsid w:val="000807A3"/>
    <w:rsid w:val="00080C9B"/>
    <w:rsid w:val="000828AC"/>
    <w:rsid w:val="000834DB"/>
    <w:rsid w:val="0008407B"/>
    <w:rsid w:val="00085853"/>
    <w:rsid w:val="000866AF"/>
    <w:rsid w:val="00093451"/>
    <w:rsid w:val="00093FE0"/>
    <w:rsid w:val="000979F0"/>
    <w:rsid w:val="000A1259"/>
    <w:rsid w:val="000A2317"/>
    <w:rsid w:val="000A255C"/>
    <w:rsid w:val="000A3777"/>
    <w:rsid w:val="000A3DA2"/>
    <w:rsid w:val="000A4FE7"/>
    <w:rsid w:val="000A58C2"/>
    <w:rsid w:val="000A5F2B"/>
    <w:rsid w:val="000A74D1"/>
    <w:rsid w:val="000B04BE"/>
    <w:rsid w:val="000B4605"/>
    <w:rsid w:val="000B5BA3"/>
    <w:rsid w:val="000C090E"/>
    <w:rsid w:val="000C1CB4"/>
    <w:rsid w:val="000C2259"/>
    <w:rsid w:val="000C2449"/>
    <w:rsid w:val="000C57FD"/>
    <w:rsid w:val="000C6DF9"/>
    <w:rsid w:val="000C7BBB"/>
    <w:rsid w:val="000D03F6"/>
    <w:rsid w:val="000D278C"/>
    <w:rsid w:val="000D353F"/>
    <w:rsid w:val="000D61C0"/>
    <w:rsid w:val="000D664A"/>
    <w:rsid w:val="000D6653"/>
    <w:rsid w:val="000D7E2D"/>
    <w:rsid w:val="000E0724"/>
    <w:rsid w:val="000E16EB"/>
    <w:rsid w:val="000E1F67"/>
    <w:rsid w:val="000E2DEC"/>
    <w:rsid w:val="000E4D31"/>
    <w:rsid w:val="000E55F7"/>
    <w:rsid w:val="000E5A9B"/>
    <w:rsid w:val="000E6E2F"/>
    <w:rsid w:val="000E7853"/>
    <w:rsid w:val="000F0A1E"/>
    <w:rsid w:val="000F3254"/>
    <w:rsid w:val="000F3B0A"/>
    <w:rsid w:val="000F4E29"/>
    <w:rsid w:val="00101B35"/>
    <w:rsid w:val="00102BEE"/>
    <w:rsid w:val="0010321B"/>
    <w:rsid w:val="001045D9"/>
    <w:rsid w:val="00104DDF"/>
    <w:rsid w:val="00105A92"/>
    <w:rsid w:val="00105D8F"/>
    <w:rsid w:val="00107C74"/>
    <w:rsid w:val="00107CA9"/>
    <w:rsid w:val="00113C97"/>
    <w:rsid w:val="00113EFF"/>
    <w:rsid w:val="00114F38"/>
    <w:rsid w:val="0011511B"/>
    <w:rsid w:val="00115A6B"/>
    <w:rsid w:val="00116098"/>
    <w:rsid w:val="001160C2"/>
    <w:rsid w:val="00116383"/>
    <w:rsid w:val="00116B0C"/>
    <w:rsid w:val="00116EAE"/>
    <w:rsid w:val="00121EEF"/>
    <w:rsid w:val="001222C5"/>
    <w:rsid w:val="00122A38"/>
    <w:rsid w:val="00126DF9"/>
    <w:rsid w:val="00126F0A"/>
    <w:rsid w:val="00130D43"/>
    <w:rsid w:val="00130F59"/>
    <w:rsid w:val="001317B1"/>
    <w:rsid w:val="00131CB7"/>
    <w:rsid w:val="00131F69"/>
    <w:rsid w:val="0013269C"/>
    <w:rsid w:val="001329D5"/>
    <w:rsid w:val="001355CB"/>
    <w:rsid w:val="0013612A"/>
    <w:rsid w:val="00141F18"/>
    <w:rsid w:val="001438EC"/>
    <w:rsid w:val="00145BAE"/>
    <w:rsid w:val="00145C70"/>
    <w:rsid w:val="0015204E"/>
    <w:rsid w:val="0015410F"/>
    <w:rsid w:val="00155580"/>
    <w:rsid w:val="00160673"/>
    <w:rsid w:val="00160854"/>
    <w:rsid w:val="00160A0B"/>
    <w:rsid w:val="00161202"/>
    <w:rsid w:val="00161D04"/>
    <w:rsid w:val="00162D69"/>
    <w:rsid w:val="001634EA"/>
    <w:rsid w:val="00164967"/>
    <w:rsid w:val="0017091C"/>
    <w:rsid w:val="00170D9F"/>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8"/>
    <w:rsid w:val="00197BAD"/>
    <w:rsid w:val="001A4D2A"/>
    <w:rsid w:val="001A6ACD"/>
    <w:rsid w:val="001B024C"/>
    <w:rsid w:val="001B04A1"/>
    <w:rsid w:val="001B1FA0"/>
    <w:rsid w:val="001B35FF"/>
    <w:rsid w:val="001B4789"/>
    <w:rsid w:val="001B569E"/>
    <w:rsid w:val="001B574D"/>
    <w:rsid w:val="001B580A"/>
    <w:rsid w:val="001B6327"/>
    <w:rsid w:val="001B7587"/>
    <w:rsid w:val="001C625E"/>
    <w:rsid w:val="001C6D40"/>
    <w:rsid w:val="001C6EB1"/>
    <w:rsid w:val="001D0C08"/>
    <w:rsid w:val="001D1263"/>
    <w:rsid w:val="001D2237"/>
    <w:rsid w:val="001D2965"/>
    <w:rsid w:val="001D2D30"/>
    <w:rsid w:val="001D3C2F"/>
    <w:rsid w:val="001D5F9B"/>
    <w:rsid w:val="001E1058"/>
    <w:rsid w:val="001E19BE"/>
    <w:rsid w:val="001E1F11"/>
    <w:rsid w:val="001E26B9"/>
    <w:rsid w:val="001E3012"/>
    <w:rsid w:val="001E3372"/>
    <w:rsid w:val="001E458F"/>
    <w:rsid w:val="001E66BD"/>
    <w:rsid w:val="001F1447"/>
    <w:rsid w:val="001F6147"/>
    <w:rsid w:val="001F79D0"/>
    <w:rsid w:val="00203179"/>
    <w:rsid w:val="00203269"/>
    <w:rsid w:val="002039E6"/>
    <w:rsid w:val="00203CD8"/>
    <w:rsid w:val="00204EAF"/>
    <w:rsid w:val="00206135"/>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5B4B"/>
    <w:rsid w:val="00276526"/>
    <w:rsid w:val="002807D8"/>
    <w:rsid w:val="00282DF6"/>
    <w:rsid w:val="002835F9"/>
    <w:rsid w:val="00284362"/>
    <w:rsid w:val="00285CF2"/>
    <w:rsid w:val="00286265"/>
    <w:rsid w:val="00287205"/>
    <w:rsid w:val="0028721A"/>
    <w:rsid w:val="0029039B"/>
    <w:rsid w:val="00290825"/>
    <w:rsid w:val="00293DE0"/>
    <w:rsid w:val="002947B4"/>
    <w:rsid w:val="00295F76"/>
    <w:rsid w:val="00296514"/>
    <w:rsid w:val="00297278"/>
    <w:rsid w:val="002A18FC"/>
    <w:rsid w:val="002A1BC9"/>
    <w:rsid w:val="002A24A2"/>
    <w:rsid w:val="002A2F07"/>
    <w:rsid w:val="002A4941"/>
    <w:rsid w:val="002A4AC6"/>
    <w:rsid w:val="002A5343"/>
    <w:rsid w:val="002B0091"/>
    <w:rsid w:val="002B0550"/>
    <w:rsid w:val="002B06FC"/>
    <w:rsid w:val="002B0EA4"/>
    <w:rsid w:val="002B2144"/>
    <w:rsid w:val="002B44E8"/>
    <w:rsid w:val="002B4891"/>
    <w:rsid w:val="002B6FE9"/>
    <w:rsid w:val="002B77ED"/>
    <w:rsid w:val="002B79CD"/>
    <w:rsid w:val="002C0CD1"/>
    <w:rsid w:val="002C0DE5"/>
    <w:rsid w:val="002C10F3"/>
    <w:rsid w:val="002C28D5"/>
    <w:rsid w:val="002C2FF8"/>
    <w:rsid w:val="002C4AFA"/>
    <w:rsid w:val="002C5589"/>
    <w:rsid w:val="002C76E8"/>
    <w:rsid w:val="002C7B1B"/>
    <w:rsid w:val="002D0E63"/>
    <w:rsid w:val="002D1884"/>
    <w:rsid w:val="002D1984"/>
    <w:rsid w:val="002D1BCB"/>
    <w:rsid w:val="002D24DE"/>
    <w:rsid w:val="002D3273"/>
    <w:rsid w:val="002D3A08"/>
    <w:rsid w:val="002D3C2E"/>
    <w:rsid w:val="002D5618"/>
    <w:rsid w:val="002D56B9"/>
    <w:rsid w:val="002E1E8D"/>
    <w:rsid w:val="002E2F62"/>
    <w:rsid w:val="002E336C"/>
    <w:rsid w:val="002E3459"/>
    <w:rsid w:val="002E380B"/>
    <w:rsid w:val="002E447E"/>
    <w:rsid w:val="002E613E"/>
    <w:rsid w:val="002E6E80"/>
    <w:rsid w:val="002F028A"/>
    <w:rsid w:val="002F0703"/>
    <w:rsid w:val="002F0FE4"/>
    <w:rsid w:val="002F1337"/>
    <w:rsid w:val="002F1CA8"/>
    <w:rsid w:val="002F2D9E"/>
    <w:rsid w:val="002F47FF"/>
    <w:rsid w:val="002F5529"/>
    <w:rsid w:val="002F6CA4"/>
    <w:rsid w:val="0030012D"/>
    <w:rsid w:val="00300FF0"/>
    <w:rsid w:val="00304122"/>
    <w:rsid w:val="0030476C"/>
    <w:rsid w:val="00304CDC"/>
    <w:rsid w:val="00305394"/>
    <w:rsid w:val="0030624C"/>
    <w:rsid w:val="003079DA"/>
    <w:rsid w:val="00310043"/>
    <w:rsid w:val="003108A6"/>
    <w:rsid w:val="00311603"/>
    <w:rsid w:val="00312F46"/>
    <w:rsid w:val="00313BE8"/>
    <w:rsid w:val="00314884"/>
    <w:rsid w:val="00315320"/>
    <w:rsid w:val="00315535"/>
    <w:rsid w:val="003164E9"/>
    <w:rsid w:val="00317765"/>
    <w:rsid w:val="003215AA"/>
    <w:rsid w:val="00321666"/>
    <w:rsid w:val="00321B59"/>
    <w:rsid w:val="00322CA6"/>
    <w:rsid w:val="00324CE8"/>
    <w:rsid w:val="00325B9A"/>
    <w:rsid w:val="00326FA5"/>
    <w:rsid w:val="00327C52"/>
    <w:rsid w:val="003303FF"/>
    <w:rsid w:val="003305A4"/>
    <w:rsid w:val="00331D13"/>
    <w:rsid w:val="00332611"/>
    <w:rsid w:val="00332614"/>
    <w:rsid w:val="00332EAF"/>
    <w:rsid w:val="00333102"/>
    <w:rsid w:val="0033318E"/>
    <w:rsid w:val="00341CB0"/>
    <w:rsid w:val="00343009"/>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11D5"/>
    <w:rsid w:val="00361C76"/>
    <w:rsid w:val="00362697"/>
    <w:rsid w:val="00364E80"/>
    <w:rsid w:val="00364FD5"/>
    <w:rsid w:val="00365A41"/>
    <w:rsid w:val="0036726B"/>
    <w:rsid w:val="00367A0A"/>
    <w:rsid w:val="00367AAD"/>
    <w:rsid w:val="003720F6"/>
    <w:rsid w:val="003771B6"/>
    <w:rsid w:val="0038063C"/>
    <w:rsid w:val="0038139C"/>
    <w:rsid w:val="00381777"/>
    <w:rsid w:val="00381AC1"/>
    <w:rsid w:val="00382991"/>
    <w:rsid w:val="00383EC7"/>
    <w:rsid w:val="00385721"/>
    <w:rsid w:val="00385F5F"/>
    <w:rsid w:val="00385FFE"/>
    <w:rsid w:val="00390656"/>
    <w:rsid w:val="00392875"/>
    <w:rsid w:val="0039293D"/>
    <w:rsid w:val="00392AA4"/>
    <w:rsid w:val="00392B2A"/>
    <w:rsid w:val="0039335E"/>
    <w:rsid w:val="003940AB"/>
    <w:rsid w:val="003A04D5"/>
    <w:rsid w:val="003A292D"/>
    <w:rsid w:val="003A7B86"/>
    <w:rsid w:val="003A7F9C"/>
    <w:rsid w:val="003B3B07"/>
    <w:rsid w:val="003B5AE0"/>
    <w:rsid w:val="003C03B9"/>
    <w:rsid w:val="003C26B0"/>
    <w:rsid w:val="003C2C56"/>
    <w:rsid w:val="003C5205"/>
    <w:rsid w:val="003D0C7C"/>
    <w:rsid w:val="003D103D"/>
    <w:rsid w:val="003D3E46"/>
    <w:rsid w:val="003D519B"/>
    <w:rsid w:val="003D709E"/>
    <w:rsid w:val="003E103F"/>
    <w:rsid w:val="003E1101"/>
    <w:rsid w:val="003E4ACD"/>
    <w:rsid w:val="003E54D8"/>
    <w:rsid w:val="003E58B4"/>
    <w:rsid w:val="003E5CE8"/>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6288"/>
    <w:rsid w:val="00426923"/>
    <w:rsid w:val="004275EE"/>
    <w:rsid w:val="0042773A"/>
    <w:rsid w:val="00430589"/>
    <w:rsid w:val="00431691"/>
    <w:rsid w:val="004341F0"/>
    <w:rsid w:val="00434DE4"/>
    <w:rsid w:val="004411F3"/>
    <w:rsid w:val="00442648"/>
    <w:rsid w:val="00442FDC"/>
    <w:rsid w:val="0044351C"/>
    <w:rsid w:val="00443D37"/>
    <w:rsid w:val="00444D5A"/>
    <w:rsid w:val="00444E2E"/>
    <w:rsid w:val="00445DFD"/>
    <w:rsid w:val="004460C3"/>
    <w:rsid w:val="00446A03"/>
    <w:rsid w:val="00447210"/>
    <w:rsid w:val="00450339"/>
    <w:rsid w:val="004520CA"/>
    <w:rsid w:val="00452E86"/>
    <w:rsid w:val="00453987"/>
    <w:rsid w:val="00453B0A"/>
    <w:rsid w:val="00456632"/>
    <w:rsid w:val="00460486"/>
    <w:rsid w:val="004606C2"/>
    <w:rsid w:val="0046336C"/>
    <w:rsid w:val="0046340E"/>
    <w:rsid w:val="0046470C"/>
    <w:rsid w:val="00464FA2"/>
    <w:rsid w:val="00466890"/>
    <w:rsid w:val="004670DF"/>
    <w:rsid w:val="00470AA7"/>
    <w:rsid w:val="00470DA1"/>
    <w:rsid w:val="00470F29"/>
    <w:rsid w:val="0047244A"/>
    <w:rsid w:val="0047249C"/>
    <w:rsid w:val="0047385A"/>
    <w:rsid w:val="00474B1B"/>
    <w:rsid w:val="00474FE1"/>
    <w:rsid w:val="004771CC"/>
    <w:rsid w:val="00481115"/>
    <w:rsid w:val="00481936"/>
    <w:rsid w:val="00481A43"/>
    <w:rsid w:val="004826C8"/>
    <w:rsid w:val="0048327B"/>
    <w:rsid w:val="00485911"/>
    <w:rsid w:val="00486D08"/>
    <w:rsid w:val="00487072"/>
    <w:rsid w:val="00487951"/>
    <w:rsid w:val="00487ED9"/>
    <w:rsid w:val="0049017E"/>
    <w:rsid w:val="00490782"/>
    <w:rsid w:val="00491895"/>
    <w:rsid w:val="00491A02"/>
    <w:rsid w:val="004928B4"/>
    <w:rsid w:val="004A3C34"/>
    <w:rsid w:val="004A56A2"/>
    <w:rsid w:val="004A6F7E"/>
    <w:rsid w:val="004A72C7"/>
    <w:rsid w:val="004B04E7"/>
    <w:rsid w:val="004B0B1D"/>
    <w:rsid w:val="004B1A06"/>
    <w:rsid w:val="004B3B8E"/>
    <w:rsid w:val="004C1DC6"/>
    <w:rsid w:val="004C22A8"/>
    <w:rsid w:val="004C23D7"/>
    <w:rsid w:val="004C3387"/>
    <w:rsid w:val="004C4640"/>
    <w:rsid w:val="004C5091"/>
    <w:rsid w:val="004C6982"/>
    <w:rsid w:val="004C6FEB"/>
    <w:rsid w:val="004C73A4"/>
    <w:rsid w:val="004D03F9"/>
    <w:rsid w:val="004D1C0C"/>
    <w:rsid w:val="004D2282"/>
    <w:rsid w:val="004D2F50"/>
    <w:rsid w:val="004D3055"/>
    <w:rsid w:val="004D3C84"/>
    <w:rsid w:val="004D5FDC"/>
    <w:rsid w:val="004D76A9"/>
    <w:rsid w:val="004D773C"/>
    <w:rsid w:val="004D779E"/>
    <w:rsid w:val="004D7D2B"/>
    <w:rsid w:val="004E0378"/>
    <w:rsid w:val="004E0E8A"/>
    <w:rsid w:val="004E1AC4"/>
    <w:rsid w:val="004E399E"/>
    <w:rsid w:val="004E697A"/>
    <w:rsid w:val="004E7741"/>
    <w:rsid w:val="004F0673"/>
    <w:rsid w:val="004F17ED"/>
    <w:rsid w:val="004F313D"/>
    <w:rsid w:val="004F43ED"/>
    <w:rsid w:val="004F4BF3"/>
    <w:rsid w:val="004F4D61"/>
    <w:rsid w:val="004F53CC"/>
    <w:rsid w:val="004F5668"/>
    <w:rsid w:val="004F676A"/>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1A81"/>
    <w:rsid w:val="00523FD3"/>
    <w:rsid w:val="005247E9"/>
    <w:rsid w:val="00527C20"/>
    <w:rsid w:val="00531CC3"/>
    <w:rsid w:val="005347F5"/>
    <w:rsid w:val="00534E8B"/>
    <w:rsid w:val="00535339"/>
    <w:rsid w:val="00536985"/>
    <w:rsid w:val="00536AF9"/>
    <w:rsid w:val="00536E56"/>
    <w:rsid w:val="005371F4"/>
    <w:rsid w:val="00537406"/>
    <w:rsid w:val="0054095D"/>
    <w:rsid w:val="005417AD"/>
    <w:rsid w:val="005436A5"/>
    <w:rsid w:val="005448CD"/>
    <w:rsid w:val="00545598"/>
    <w:rsid w:val="00546841"/>
    <w:rsid w:val="00547C70"/>
    <w:rsid w:val="0055001B"/>
    <w:rsid w:val="00551813"/>
    <w:rsid w:val="005535BE"/>
    <w:rsid w:val="005578A0"/>
    <w:rsid w:val="00560139"/>
    <w:rsid w:val="00560BD1"/>
    <w:rsid w:val="005619BD"/>
    <w:rsid w:val="0056389A"/>
    <w:rsid w:val="005704DD"/>
    <w:rsid w:val="00570E25"/>
    <w:rsid w:val="005721BB"/>
    <w:rsid w:val="00573597"/>
    <w:rsid w:val="00574623"/>
    <w:rsid w:val="00574E71"/>
    <w:rsid w:val="00575098"/>
    <w:rsid w:val="0058086C"/>
    <w:rsid w:val="00580CE7"/>
    <w:rsid w:val="00583674"/>
    <w:rsid w:val="005851A4"/>
    <w:rsid w:val="00586BC9"/>
    <w:rsid w:val="0058796F"/>
    <w:rsid w:val="00590693"/>
    <w:rsid w:val="00591150"/>
    <w:rsid w:val="005917CF"/>
    <w:rsid w:val="00592783"/>
    <w:rsid w:val="00593CB3"/>
    <w:rsid w:val="005962A1"/>
    <w:rsid w:val="00596564"/>
    <w:rsid w:val="005965EB"/>
    <w:rsid w:val="00596DF7"/>
    <w:rsid w:val="005A2BC3"/>
    <w:rsid w:val="005A2EE1"/>
    <w:rsid w:val="005A3A60"/>
    <w:rsid w:val="005A3F63"/>
    <w:rsid w:val="005A5881"/>
    <w:rsid w:val="005A7135"/>
    <w:rsid w:val="005B01AF"/>
    <w:rsid w:val="005B03EC"/>
    <w:rsid w:val="005B081C"/>
    <w:rsid w:val="005B0F6A"/>
    <w:rsid w:val="005B15EB"/>
    <w:rsid w:val="005B1FFA"/>
    <w:rsid w:val="005B39D1"/>
    <w:rsid w:val="005B55E8"/>
    <w:rsid w:val="005B591E"/>
    <w:rsid w:val="005B6C9E"/>
    <w:rsid w:val="005C0AFE"/>
    <w:rsid w:val="005C11B9"/>
    <w:rsid w:val="005C1B7C"/>
    <w:rsid w:val="005C3FC3"/>
    <w:rsid w:val="005C424D"/>
    <w:rsid w:val="005C4330"/>
    <w:rsid w:val="005C4697"/>
    <w:rsid w:val="005C50AD"/>
    <w:rsid w:val="005C54C8"/>
    <w:rsid w:val="005D124A"/>
    <w:rsid w:val="005D183E"/>
    <w:rsid w:val="005D22FD"/>
    <w:rsid w:val="005D23AC"/>
    <w:rsid w:val="005D3B50"/>
    <w:rsid w:val="005D3F64"/>
    <w:rsid w:val="005D4527"/>
    <w:rsid w:val="005D6D8A"/>
    <w:rsid w:val="005E0D16"/>
    <w:rsid w:val="005E1D08"/>
    <w:rsid w:val="005E23AF"/>
    <w:rsid w:val="005E3951"/>
    <w:rsid w:val="005E3973"/>
    <w:rsid w:val="005E3E82"/>
    <w:rsid w:val="005E4B6C"/>
    <w:rsid w:val="005E4BF8"/>
    <w:rsid w:val="005E4C97"/>
    <w:rsid w:val="005E6405"/>
    <w:rsid w:val="005E64BA"/>
    <w:rsid w:val="005E6B72"/>
    <w:rsid w:val="005E6F93"/>
    <w:rsid w:val="005F14D0"/>
    <w:rsid w:val="005F21B4"/>
    <w:rsid w:val="005F2588"/>
    <w:rsid w:val="005F2C8F"/>
    <w:rsid w:val="005F3298"/>
    <w:rsid w:val="005F33E8"/>
    <w:rsid w:val="005F53B3"/>
    <w:rsid w:val="00603D2A"/>
    <w:rsid w:val="00604F8C"/>
    <w:rsid w:val="00605183"/>
    <w:rsid w:val="00607E3E"/>
    <w:rsid w:val="00610802"/>
    <w:rsid w:val="00612239"/>
    <w:rsid w:val="006124E9"/>
    <w:rsid w:val="00612724"/>
    <w:rsid w:val="00613104"/>
    <w:rsid w:val="00613FFB"/>
    <w:rsid w:val="006140A7"/>
    <w:rsid w:val="006145C3"/>
    <w:rsid w:val="006161FE"/>
    <w:rsid w:val="00617AD2"/>
    <w:rsid w:val="00621B00"/>
    <w:rsid w:val="00622200"/>
    <w:rsid w:val="006222C6"/>
    <w:rsid w:val="00622587"/>
    <w:rsid w:val="0062324F"/>
    <w:rsid w:val="00623BF2"/>
    <w:rsid w:val="00624D44"/>
    <w:rsid w:val="00626964"/>
    <w:rsid w:val="00626F85"/>
    <w:rsid w:val="0063000E"/>
    <w:rsid w:val="006304E3"/>
    <w:rsid w:val="00634C22"/>
    <w:rsid w:val="00635460"/>
    <w:rsid w:val="00636D6B"/>
    <w:rsid w:val="00637AA4"/>
    <w:rsid w:val="00637E48"/>
    <w:rsid w:val="006416F7"/>
    <w:rsid w:val="00641FEF"/>
    <w:rsid w:val="006424C2"/>
    <w:rsid w:val="00642CE6"/>
    <w:rsid w:val="00645726"/>
    <w:rsid w:val="006462A4"/>
    <w:rsid w:val="00646816"/>
    <w:rsid w:val="00646A27"/>
    <w:rsid w:val="00652023"/>
    <w:rsid w:val="00652485"/>
    <w:rsid w:val="00653FBB"/>
    <w:rsid w:val="00654070"/>
    <w:rsid w:val="00654246"/>
    <w:rsid w:val="0065479F"/>
    <w:rsid w:val="00654AC9"/>
    <w:rsid w:val="00654D5C"/>
    <w:rsid w:val="006555B3"/>
    <w:rsid w:val="00657C21"/>
    <w:rsid w:val="006601F0"/>
    <w:rsid w:val="0066099F"/>
    <w:rsid w:val="00661C76"/>
    <w:rsid w:val="00662A49"/>
    <w:rsid w:val="006631F7"/>
    <w:rsid w:val="00666215"/>
    <w:rsid w:val="00667C03"/>
    <w:rsid w:val="00670F63"/>
    <w:rsid w:val="00671906"/>
    <w:rsid w:val="00672F4B"/>
    <w:rsid w:val="00674078"/>
    <w:rsid w:val="00674349"/>
    <w:rsid w:val="00674883"/>
    <w:rsid w:val="00675ED6"/>
    <w:rsid w:val="00683007"/>
    <w:rsid w:val="00683A6A"/>
    <w:rsid w:val="00684629"/>
    <w:rsid w:val="00691793"/>
    <w:rsid w:val="00693EDB"/>
    <w:rsid w:val="00695418"/>
    <w:rsid w:val="006A0B9D"/>
    <w:rsid w:val="006A1384"/>
    <w:rsid w:val="006A19C8"/>
    <w:rsid w:val="006A5511"/>
    <w:rsid w:val="006A723B"/>
    <w:rsid w:val="006A72E8"/>
    <w:rsid w:val="006A741A"/>
    <w:rsid w:val="006A7BF1"/>
    <w:rsid w:val="006A7D11"/>
    <w:rsid w:val="006A7FB9"/>
    <w:rsid w:val="006B24E7"/>
    <w:rsid w:val="006B2885"/>
    <w:rsid w:val="006B2AAA"/>
    <w:rsid w:val="006B4A9D"/>
    <w:rsid w:val="006B4DFC"/>
    <w:rsid w:val="006B6C85"/>
    <w:rsid w:val="006B77D3"/>
    <w:rsid w:val="006C0025"/>
    <w:rsid w:val="006C022B"/>
    <w:rsid w:val="006C027F"/>
    <w:rsid w:val="006C0362"/>
    <w:rsid w:val="006C0AB3"/>
    <w:rsid w:val="006C19D7"/>
    <w:rsid w:val="006C288F"/>
    <w:rsid w:val="006C58AA"/>
    <w:rsid w:val="006C6381"/>
    <w:rsid w:val="006C6432"/>
    <w:rsid w:val="006D00EF"/>
    <w:rsid w:val="006D3DF8"/>
    <w:rsid w:val="006E019B"/>
    <w:rsid w:val="006E1A11"/>
    <w:rsid w:val="006E1E3C"/>
    <w:rsid w:val="006E3624"/>
    <w:rsid w:val="006E6079"/>
    <w:rsid w:val="006E6D8A"/>
    <w:rsid w:val="006E71D5"/>
    <w:rsid w:val="006E749E"/>
    <w:rsid w:val="006F0A34"/>
    <w:rsid w:val="006F4A7C"/>
    <w:rsid w:val="006F4F25"/>
    <w:rsid w:val="006F57C2"/>
    <w:rsid w:val="006F57D3"/>
    <w:rsid w:val="006F7126"/>
    <w:rsid w:val="006F7F3A"/>
    <w:rsid w:val="007001CF"/>
    <w:rsid w:val="00700A9A"/>
    <w:rsid w:val="00702C93"/>
    <w:rsid w:val="0070495A"/>
    <w:rsid w:val="00705372"/>
    <w:rsid w:val="00706315"/>
    <w:rsid w:val="00707C11"/>
    <w:rsid w:val="00710412"/>
    <w:rsid w:val="00712612"/>
    <w:rsid w:val="00713BEB"/>
    <w:rsid w:val="00714B30"/>
    <w:rsid w:val="00716D1B"/>
    <w:rsid w:val="00716F2E"/>
    <w:rsid w:val="00720027"/>
    <w:rsid w:val="007200A5"/>
    <w:rsid w:val="007217D2"/>
    <w:rsid w:val="007225A5"/>
    <w:rsid w:val="007233C0"/>
    <w:rsid w:val="00723D29"/>
    <w:rsid w:val="00725A77"/>
    <w:rsid w:val="00726C6D"/>
    <w:rsid w:val="00731096"/>
    <w:rsid w:val="0073145A"/>
    <w:rsid w:val="00731BC0"/>
    <w:rsid w:val="0073451F"/>
    <w:rsid w:val="00734DB3"/>
    <w:rsid w:val="007355D2"/>
    <w:rsid w:val="00736239"/>
    <w:rsid w:val="00736580"/>
    <w:rsid w:val="00737DE2"/>
    <w:rsid w:val="00741286"/>
    <w:rsid w:val="00741BE2"/>
    <w:rsid w:val="007458D3"/>
    <w:rsid w:val="007504B6"/>
    <w:rsid w:val="0075238B"/>
    <w:rsid w:val="00752BC5"/>
    <w:rsid w:val="00753BF2"/>
    <w:rsid w:val="00756103"/>
    <w:rsid w:val="00757209"/>
    <w:rsid w:val="00760498"/>
    <w:rsid w:val="0076122F"/>
    <w:rsid w:val="007624A4"/>
    <w:rsid w:val="00762E78"/>
    <w:rsid w:val="00763BFC"/>
    <w:rsid w:val="007642ED"/>
    <w:rsid w:val="00764E47"/>
    <w:rsid w:val="00765391"/>
    <w:rsid w:val="00766240"/>
    <w:rsid w:val="00770124"/>
    <w:rsid w:val="00770C0F"/>
    <w:rsid w:val="00774445"/>
    <w:rsid w:val="0077588B"/>
    <w:rsid w:val="00776B07"/>
    <w:rsid w:val="00782C44"/>
    <w:rsid w:val="007836B6"/>
    <w:rsid w:val="0078413A"/>
    <w:rsid w:val="00784419"/>
    <w:rsid w:val="007845F5"/>
    <w:rsid w:val="00784C02"/>
    <w:rsid w:val="007854B7"/>
    <w:rsid w:val="007867A7"/>
    <w:rsid w:val="00787453"/>
    <w:rsid w:val="00787682"/>
    <w:rsid w:val="007918B9"/>
    <w:rsid w:val="00793EEB"/>
    <w:rsid w:val="00795E04"/>
    <w:rsid w:val="007A174D"/>
    <w:rsid w:val="007A1E5F"/>
    <w:rsid w:val="007A455E"/>
    <w:rsid w:val="007A59FF"/>
    <w:rsid w:val="007A5BCD"/>
    <w:rsid w:val="007B0478"/>
    <w:rsid w:val="007B1159"/>
    <w:rsid w:val="007B26F9"/>
    <w:rsid w:val="007B40E9"/>
    <w:rsid w:val="007B464F"/>
    <w:rsid w:val="007B531C"/>
    <w:rsid w:val="007B59A3"/>
    <w:rsid w:val="007B698E"/>
    <w:rsid w:val="007C2C98"/>
    <w:rsid w:val="007C5114"/>
    <w:rsid w:val="007C614C"/>
    <w:rsid w:val="007C6429"/>
    <w:rsid w:val="007C7545"/>
    <w:rsid w:val="007D061C"/>
    <w:rsid w:val="007D3032"/>
    <w:rsid w:val="007D517A"/>
    <w:rsid w:val="007D559A"/>
    <w:rsid w:val="007D6F9C"/>
    <w:rsid w:val="007E0295"/>
    <w:rsid w:val="007E213E"/>
    <w:rsid w:val="007E2770"/>
    <w:rsid w:val="007E2F38"/>
    <w:rsid w:val="007E3786"/>
    <w:rsid w:val="007E3AE6"/>
    <w:rsid w:val="007E3ECA"/>
    <w:rsid w:val="007E425F"/>
    <w:rsid w:val="007E6280"/>
    <w:rsid w:val="007F0C99"/>
    <w:rsid w:val="007F22AA"/>
    <w:rsid w:val="007F354E"/>
    <w:rsid w:val="007F7727"/>
    <w:rsid w:val="00800EF5"/>
    <w:rsid w:val="00801FF0"/>
    <w:rsid w:val="0080244F"/>
    <w:rsid w:val="00803472"/>
    <w:rsid w:val="008046FB"/>
    <w:rsid w:val="008056F1"/>
    <w:rsid w:val="00806317"/>
    <w:rsid w:val="00810243"/>
    <w:rsid w:val="008112CB"/>
    <w:rsid w:val="0081333E"/>
    <w:rsid w:val="0081475E"/>
    <w:rsid w:val="008156A4"/>
    <w:rsid w:val="00815FDD"/>
    <w:rsid w:val="0081639B"/>
    <w:rsid w:val="0082248C"/>
    <w:rsid w:val="008230C9"/>
    <w:rsid w:val="00823E5E"/>
    <w:rsid w:val="008302C2"/>
    <w:rsid w:val="008309C7"/>
    <w:rsid w:val="00830E46"/>
    <w:rsid w:val="0083170F"/>
    <w:rsid w:val="00833D7E"/>
    <w:rsid w:val="008347F3"/>
    <w:rsid w:val="008407E2"/>
    <w:rsid w:val="008429A3"/>
    <w:rsid w:val="00843EA7"/>
    <w:rsid w:val="0084438D"/>
    <w:rsid w:val="0084592D"/>
    <w:rsid w:val="00850357"/>
    <w:rsid w:val="0085094D"/>
    <w:rsid w:val="008510D3"/>
    <w:rsid w:val="00852414"/>
    <w:rsid w:val="00853172"/>
    <w:rsid w:val="008535A5"/>
    <w:rsid w:val="0085365C"/>
    <w:rsid w:val="00855376"/>
    <w:rsid w:val="00855B2B"/>
    <w:rsid w:val="008562EB"/>
    <w:rsid w:val="008604D4"/>
    <w:rsid w:val="00860E5E"/>
    <w:rsid w:val="008622E5"/>
    <w:rsid w:val="00862C76"/>
    <w:rsid w:val="008634CE"/>
    <w:rsid w:val="00866DC7"/>
    <w:rsid w:val="00872B3F"/>
    <w:rsid w:val="0087394C"/>
    <w:rsid w:val="008757AF"/>
    <w:rsid w:val="008777B9"/>
    <w:rsid w:val="00883AE7"/>
    <w:rsid w:val="008861A3"/>
    <w:rsid w:val="0088757F"/>
    <w:rsid w:val="008900A4"/>
    <w:rsid w:val="0089286B"/>
    <w:rsid w:val="00894606"/>
    <w:rsid w:val="00894FF9"/>
    <w:rsid w:val="00896451"/>
    <w:rsid w:val="00896ACF"/>
    <w:rsid w:val="008A1F66"/>
    <w:rsid w:val="008A2F2A"/>
    <w:rsid w:val="008A4618"/>
    <w:rsid w:val="008A562C"/>
    <w:rsid w:val="008A5C00"/>
    <w:rsid w:val="008A651A"/>
    <w:rsid w:val="008B45EC"/>
    <w:rsid w:val="008B5DA5"/>
    <w:rsid w:val="008B7857"/>
    <w:rsid w:val="008D1179"/>
    <w:rsid w:val="008D4C25"/>
    <w:rsid w:val="008D68ED"/>
    <w:rsid w:val="008D691C"/>
    <w:rsid w:val="008D6ABB"/>
    <w:rsid w:val="008D6C06"/>
    <w:rsid w:val="008D71F3"/>
    <w:rsid w:val="008D71F9"/>
    <w:rsid w:val="008E1660"/>
    <w:rsid w:val="008E1991"/>
    <w:rsid w:val="008E58D4"/>
    <w:rsid w:val="008E657D"/>
    <w:rsid w:val="008F0DA8"/>
    <w:rsid w:val="008F3E51"/>
    <w:rsid w:val="008F47F1"/>
    <w:rsid w:val="008F6B1A"/>
    <w:rsid w:val="009005B2"/>
    <w:rsid w:val="00900E93"/>
    <w:rsid w:val="00900FE1"/>
    <w:rsid w:val="009014E5"/>
    <w:rsid w:val="009015B8"/>
    <w:rsid w:val="00902155"/>
    <w:rsid w:val="00902767"/>
    <w:rsid w:val="00910204"/>
    <w:rsid w:val="009105EA"/>
    <w:rsid w:val="00914CDE"/>
    <w:rsid w:val="00920366"/>
    <w:rsid w:val="00920660"/>
    <w:rsid w:val="00921775"/>
    <w:rsid w:val="00921CF2"/>
    <w:rsid w:val="00922AE4"/>
    <w:rsid w:val="00923FF9"/>
    <w:rsid w:val="009249B7"/>
    <w:rsid w:val="009262B6"/>
    <w:rsid w:val="00926447"/>
    <w:rsid w:val="00926A08"/>
    <w:rsid w:val="00927CB8"/>
    <w:rsid w:val="009307D6"/>
    <w:rsid w:val="00931289"/>
    <w:rsid w:val="00932145"/>
    <w:rsid w:val="009330D8"/>
    <w:rsid w:val="009332B0"/>
    <w:rsid w:val="009335DF"/>
    <w:rsid w:val="00933FCC"/>
    <w:rsid w:val="00934760"/>
    <w:rsid w:val="00936001"/>
    <w:rsid w:val="00936D45"/>
    <w:rsid w:val="009404EE"/>
    <w:rsid w:val="0094109E"/>
    <w:rsid w:val="009452EE"/>
    <w:rsid w:val="00946EF9"/>
    <w:rsid w:val="00951C12"/>
    <w:rsid w:val="00953288"/>
    <w:rsid w:val="00953FD4"/>
    <w:rsid w:val="0095447E"/>
    <w:rsid w:val="00955592"/>
    <w:rsid w:val="00960478"/>
    <w:rsid w:val="00961269"/>
    <w:rsid w:val="00962989"/>
    <w:rsid w:val="00962B59"/>
    <w:rsid w:val="009638D7"/>
    <w:rsid w:val="00965CC6"/>
    <w:rsid w:val="00966ECE"/>
    <w:rsid w:val="009679BF"/>
    <w:rsid w:val="00971F92"/>
    <w:rsid w:val="00972010"/>
    <w:rsid w:val="00973723"/>
    <w:rsid w:val="00973D0C"/>
    <w:rsid w:val="009771CE"/>
    <w:rsid w:val="009803F8"/>
    <w:rsid w:val="00981FEB"/>
    <w:rsid w:val="0098212B"/>
    <w:rsid w:val="0098250B"/>
    <w:rsid w:val="00982801"/>
    <w:rsid w:val="00983CBF"/>
    <w:rsid w:val="009852DF"/>
    <w:rsid w:val="00985F20"/>
    <w:rsid w:val="009861B3"/>
    <w:rsid w:val="00986AED"/>
    <w:rsid w:val="00986C56"/>
    <w:rsid w:val="009872CD"/>
    <w:rsid w:val="009873F3"/>
    <w:rsid w:val="00990064"/>
    <w:rsid w:val="00990F31"/>
    <w:rsid w:val="00992BD0"/>
    <w:rsid w:val="009936AC"/>
    <w:rsid w:val="009941BF"/>
    <w:rsid w:val="00997BAE"/>
    <w:rsid w:val="009A08B7"/>
    <w:rsid w:val="009A1E42"/>
    <w:rsid w:val="009A3A48"/>
    <w:rsid w:val="009A6621"/>
    <w:rsid w:val="009A6E08"/>
    <w:rsid w:val="009B0BED"/>
    <w:rsid w:val="009B1875"/>
    <w:rsid w:val="009B2E39"/>
    <w:rsid w:val="009B3240"/>
    <w:rsid w:val="009B3AE4"/>
    <w:rsid w:val="009B541D"/>
    <w:rsid w:val="009B6A46"/>
    <w:rsid w:val="009C0A99"/>
    <w:rsid w:val="009C1AFA"/>
    <w:rsid w:val="009C1B8E"/>
    <w:rsid w:val="009C1D9F"/>
    <w:rsid w:val="009C2F4B"/>
    <w:rsid w:val="009C4F63"/>
    <w:rsid w:val="009C6FF7"/>
    <w:rsid w:val="009D017A"/>
    <w:rsid w:val="009D1852"/>
    <w:rsid w:val="009D6788"/>
    <w:rsid w:val="009D7CE3"/>
    <w:rsid w:val="009E0CA9"/>
    <w:rsid w:val="009E3927"/>
    <w:rsid w:val="009E42B3"/>
    <w:rsid w:val="009E43CC"/>
    <w:rsid w:val="009E5AA5"/>
    <w:rsid w:val="009E7279"/>
    <w:rsid w:val="009E7546"/>
    <w:rsid w:val="009E7E7D"/>
    <w:rsid w:val="009F016D"/>
    <w:rsid w:val="009F0580"/>
    <w:rsid w:val="009F0824"/>
    <w:rsid w:val="009F3FE9"/>
    <w:rsid w:val="009F73B7"/>
    <w:rsid w:val="009F7D42"/>
    <w:rsid w:val="00A033E1"/>
    <w:rsid w:val="00A03983"/>
    <w:rsid w:val="00A03D21"/>
    <w:rsid w:val="00A04245"/>
    <w:rsid w:val="00A06369"/>
    <w:rsid w:val="00A06C05"/>
    <w:rsid w:val="00A11570"/>
    <w:rsid w:val="00A1220E"/>
    <w:rsid w:val="00A1281A"/>
    <w:rsid w:val="00A141DE"/>
    <w:rsid w:val="00A1422D"/>
    <w:rsid w:val="00A15F75"/>
    <w:rsid w:val="00A16734"/>
    <w:rsid w:val="00A16CA0"/>
    <w:rsid w:val="00A16F97"/>
    <w:rsid w:val="00A20A18"/>
    <w:rsid w:val="00A218D9"/>
    <w:rsid w:val="00A21A2C"/>
    <w:rsid w:val="00A22A39"/>
    <w:rsid w:val="00A25B88"/>
    <w:rsid w:val="00A3195D"/>
    <w:rsid w:val="00A31E02"/>
    <w:rsid w:val="00A32255"/>
    <w:rsid w:val="00A32768"/>
    <w:rsid w:val="00A32E89"/>
    <w:rsid w:val="00A330D7"/>
    <w:rsid w:val="00A3324C"/>
    <w:rsid w:val="00A33527"/>
    <w:rsid w:val="00A34335"/>
    <w:rsid w:val="00A35EA0"/>
    <w:rsid w:val="00A3658C"/>
    <w:rsid w:val="00A41743"/>
    <w:rsid w:val="00A42230"/>
    <w:rsid w:val="00A42AA6"/>
    <w:rsid w:val="00A43FD0"/>
    <w:rsid w:val="00A450AA"/>
    <w:rsid w:val="00A454DB"/>
    <w:rsid w:val="00A456CC"/>
    <w:rsid w:val="00A464DE"/>
    <w:rsid w:val="00A46526"/>
    <w:rsid w:val="00A4717A"/>
    <w:rsid w:val="00A47A86"/>
    <w:rsid w:val="00A510FB"/>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434B"/>
    <w:rsid w:val="00A87928"/>
    <w:rsid w:val="00A9148A"/>
    <w:rsid w:val="00A92D1E"/>
    <w:rsid w:val="00A92E05"/>
    <w:rsid w:val="00A9533C"/>
    <w:rsid w:val="00A95ADC"/>
    <w:rsid w:val="00A979C2"/>
    <w:rsid w:val="00AA0FFA"/>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83"/>
    <w:rsid w:val="00AB52BC"/>
    <w:rsid w:val="00AB53D6"/>
    <w:rsid w:val="00AB5C76"/>
    <w:rsid w:val="00AB608E"/>
    <w:rsid w:val="00AB66C7"/>
    <w:rsid w:val="00AB6CA0"/>
    <w:rsid w:val="00AC4A1D"/>
    <w:rsid w:val="00AC515D"/>
    <w:rsid w:val="00AD0229"/>
    <w:rsid w:val="00AD0E56"/>
    <w:rsid w:val="00AD32FD"/>
    <w:rsid w:val="00AD4407"/>
    <w:rsid w:val="00AD5002"/>
    <w:rsid w:val="00AD5142"/>
    <w:rsid w:val="00AD5667"/>
    <w:rsid w:val="00AE202A"/>
    <w:rsid w:val="00AF0153"/>
    <w:rsid w:val="00AF0999"/>
    <w:rsid w:val="00AF1A3E"/>
    <w:rsid w:val="00AF2F8A"/>
    <w:rsid w:val="00AF3C4B"/>
    <w:rsid w:val="00AF4E3E"/>
    <w:rsid w:val="00AF74D6"/>
    <w:rsid w:val="00B04945"/>
    <w:rsid w:val="00B04979"/>
    <w:rsid w:val="00B04A3F"/>
    <w:rsid w:val="00B060E6"/>
    <w:rsid w:val="00B07739"/>
    <w:rsid w:val="00B1003A"/>
    <w:rsid w:val="00B103DF"/>
    <w:rsid w:val="00B1108C"/>
    <w:rsid w:val="00B11421"/>
    <w:rsid w:val="00B115C3"/>
    <w:rsid w:val="00B1416D"/>
    <w:rsid w:val="00B15D44"/>
    <w:rsid w:val="00B218C6"/>
    <w:rsid w:val="00B22A1F"/>
    <w:rsid w:val="00B26886"/>
    <w:rsid w:val="00B3045E"/>
    <w:rsid w:val="00B30C62"/>
    <w:rsid w:val="00B3150B"/>
    <w:rsid w:val="00B33155"/>
    <w:rsid w:val="00B337C2"/>
    <w:rsid w:val="00B33D20"/>
    <w:rsid w:val="00B347F3"/>
    <w:rsid w:val="00B35B3E"/>
    <w:rsid w:val="00B36749"/>
    <w:rsid w:val="00B370A6"/>
    <w:rsid w:val="00B40A0A"/>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66A"/>
    <w:rsid w:val="00B61DF1"/>
    <w:rsid w:val="00B62292"/>
    <w:rsid w:val="00B623AD"/>
    <w:rsid w:val="00B62E59"/>
    <w:rsid w:val="00B63A5E"/>
    <w:rsid w:val="00B63C5B"/>
    <w:rsid w:val="00B64652"/>
    <w:rsid w:val="00B67100"/>
    <w:rsid w:val="00B67F79"/>
    <w:rsid w:val="00B7088A"/>
    <w:rsid w:val="00B719C4"/>
    <w:rsid w:val="00B71F14"/>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3D4"/>
    <w:rsid w:val="00BA64BF"/>
    <w:rsid w:val="00BA746C"/>
    <w:rsid w:val="00BA7E32"/>
    <w:rsid w:val="00BB1618"/>
    <w:rsid w:val="00BB1D02"/>
    <w:rsid w:val="00BB27CE"/>
    <w:rsid w:val="00BB31E2"/>
    <w:rsid w:val="00BB399F"/>
    <w:rsid w:val="00BB4811"/>
    <w:rsid w:val="00BB58A0"/>
    <w:rsid w:val="00BB65A0"/>
    <w:rsid w:val="00BB68AE"/>
    <w:rsid w:val="00BB6F59"/>
    <w:rsid w:val="00BB732D"/>
    <w:rsid w:val="00BC0859"/>
    <w:rsid w:val="00BC1393"/>
    <w:rsid w:val="00BC4020"/>
    <w:rsid w:val="00BC4027"/>
    <w:rsid w:val="00BC612D"/>
    <w:rsid w:val="00BC7621"/>
    <w:rsid w:val="00BC7D1B"/>
    <w:rsid w:val="00BD2CDC"/>
    <w:rsid w:val="00BD3AF1"/>
    <w:rsid w:val="00BD471D"/>
    <w:rsid w:val="00BD48A7"/>
    <w:rsid w:val="00BD6545"/>
    <w:rsid w:val="00BD70E0"/>
    <w:rsid w:val="00BE06FC"/>
    <w:rsid w:val="00BE0A56"/>
    <w:rsid w:val="00BE12D7"/>
    <w:rsid w:val="00BE355B"/>
    <w:rsid w:val="00BE45D4"/>
    <w:rsid w:val="00BE6F7F"/>
    <w:rsid w:val="00BF1DE6"/>
    <w:rsid w:val="00BF29FA"/>
    <w:rsid w:val="00BF4ABD"/>
    <w:rsid w:val="00BF61F4"/>
    <w:rsid w:val="00BF6EFF"/>
    <w:rsid w:val="00C01520"/>
    <w:rsid w:val="00C0157E"/>
    <w:rsid w:val="00C015C1"/>
    <w:rsid w:val="00C03244"/>
    <w:rsid w:val="00C03379"/>
    <w:rsid w:val="00C05074"/>
    <w:rsid w:val="00C05A82"/>
    <w:rsid w:val="00C06421"/>
    <w:rsid w:val="00C116DF"/>
    <w:rsid w:val="00C11890"/>
    <w:rsid w:val="00C13094"/>
    <w:rsid w:val="00C144A8"/>
    <w:rsid w:val="00C1466D"/>
    <w:rsid w:val="00C14676"/>
    <w:rsid w:val="00C1702F"/>
    <w:rsid w:val="00C178EC"/>
    <w:rsid w:val="00C215F8"/>
    <w:rsid w:val="00C23B34"/>
    <w:rsid w:val="00C23DBA"/>
    <w:rsid w:val="00C25864"/>
    <w:rsid w:val="00C26476"/>
    <w:rsid w:val="00C3166F"/>
    <w:rsid w:val="00C31782"/>
    <w:rsid w:val="00C31B03"/>
    <w:rsid w:val="00C342CA"/>
    <w:rsid w:val="00C34E97"/>
    <w:rsid w:val="00C363F4"/>
    <w:rsid w:val="00C37213"/>
    <w:rsid w:val="00C37938"/>
    <w:rsid w:val="00C379AD"/>
    <w:rsid w:val="00C37FE9"/>
    <w:rsid w:val="00C41775"/>
    <w:rsid w:val="00C41858"/>
    <w:rsid w:val="00C46239"/>
    <w:rsid w:val="00C50A55"/>
    <w:rsid w:val="00C51EDB"/>
    <w:rsid w:val="00C5251B"/>
    <w:rsid w:val="00C527A1"/>
    <w:rsid w:val="00C52C4B"/>
    <w:rsid w:val="00C53199"/>
    <w:rsid w:val="00C544F9"/>
    <w:rsid w:val="00C56DFE"/>
    <w:rsid w:val="00C57C23"/>
    <w:rsid w:val="00C63581"/>
    <w:rsid w:val="00C635C8"/>
    <w:rsid w:val="00C6502C"/>
    <w:rsid w:val="00C66839"/>
    <w:rsid w:val="00C675E1"/>
    <w:rsid w:val="00C67EF2"/>
    <w:rsid w:val="00C70A70"/>
    <w:rsid w:val="00C715E4"/>
    <w:rsid w:val="00C71812"/>
    <w:rsid w:val="00C71EF4"/>
    <w:rsid w:val="00C7246B"/>
    <w:rsid w:val="00C746EC"/>
    <w:rsid w:val="00C7518C"/>
    <w:rsid w:val="00C75A95"/>
    <w:rsid w:val="00C76DD0"/>
    <w:rsid w:val="00C778B8"/>
    <w:rsid w:val="00C77AC3"/>
    <w:rsid w:val="00C77E19"/>
    <w:rsid w:val="00C8233E"/>
    <w:rsid w:val="00C859AB"/>
    <w:rsid w:val="00C859D9"/>
    <w:rsid w:val="00C86C76"/>
    <w:rsid w:val="00C87E94"/>
    <w:rsid w:val="00C90B71"/>
    <w:rsid w:val="00C928B0"/>
    <w:rsid w:val="00C93544"/>
    <w:rsid w:val="00C938A7"/>
    <w:rsid w:val="00C944D5"/>
    <w:rsid w:val="00C95F7B"/>
    <w:rsid w:val="00C966FB"/>
    <w:rsid w:val="00CA1821"/>
    <w:rsid w:val="00CA3200"/>
    <w:rsid w:val="00CA6860"/>
    <w:rsid w:val="00CB0AA3"/>
    <w:rsid w:val="00CB2C0F"/>
    <w:rsid w:val="00CB2FBD"/>
    <w:rsid w:val="00CB3C89"/>
    <w:rsid w:val="00CB3E9F"/>
    <w:rsid w:val="00CB4261"/>
    <w:rsid w:val="00CB47F9"/>
    <w:rsid w:val="00CB49B7"/>
    <w:rsid w:val="00CB6DCA"/>
    <w:rsid w:val="00CC1BF4"/>
    <w:rsid w:val="00CC3E6F"/>
    <w:rsid w:val="00CC4E59"/>
    <w:rsid w:val="00CC73FC"/>
    <w:rsid w:val="00CC78FF"/>
    <w:rsid w:val="00CC7CBC"/>
    <w:rsid w:val="00CD099B"/>
    <w:rsid w:val="00CD1AC3"/>
    <w:rsid w:val="00CD1D01"/>
    <w:rsid w:val="00CD2B74"/>
    <w:rsid w:val="00CD2C85"/>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0EB2"/>
    <w:rsid w:val="00D00F07"/>
    <w:rsid w:val="00D01931"/>
    <w:rsid w:val="00D02312"/>
    <w:rsid w:val="00D02520"/>
    <w:rsid w:val="00D03B3F"/>
    <w:rsid w:val="00D03F99"/>
    <w:rsid w:val="00D050FA"/>
    <w:rsid w:val="00D0570B"/>
    <w:rsid w:val="00D057A4"/>
    <w:rsid w:val="00D05A34"/>
    <w:rsid w:val="00D07500"/>
    <w:rsid w:val="00D12B98"/>
    <w:rsid w:val="00D15377"/>
    <w:rsid w:val="00D15699"/>
    <w:rsid w:val="00D2063C"/>
    <w:rsid w:val="00D21656"/>
    <w:rsid w:val="00D21A05"/>
    <w:rsid w:val="00D22C54"/>
    <w:rsid w:val="00D24919"/>
    <w:rsid w:val="00D255E5"/>
    <w:rsid w:val="00D25A55"/>
    <w:rsid w:val="00D26E55"/>
    <w:rsid w:val="00D27852"/>
    <w:rsid w:val="00D27B64"/>
    <w:rsid w:val="00D3226C"/>
    <w:rsid w:val="00D3295F"/>
    <w:rsid w:val="00D336DF"/>
    <w:rsid w:val="00D36907"/>
    <w:rsid w:val="00D40246"/>
    <w:rsid w:val="00D40BCA"/>
    <w:rsid w:val="00D40E57"/>
    <w:rsid w:val="00D435B8"/>
    <w:rsid w:val="00D46888"/>
    <w:rsid w:val="00D47265"/>
    <w:rsid w:val="00D47A55"/>
    <w:rsid w:val="00D47FEB"/>
    <w:rsid w:val="00D50609"/>
    <w:rsid w:val="00D50A19"/>
    <w:rsid w:val="00D5130F"/>
    <w:rsid w:val="00D51463"/>
    <w:rsid w:val="00D51C0C"/>
    <w:rsid w:val="00D5355D"/>
    <w:rsid w:val="00D549F9"/>
    <w:rsid w:val="00D55ECC"/>
    <w:rsid w:val="00D562D1"/>
    <w:rsid w:val="00D56BC9"/>
    <w:rsid w:val="00D62159"/>
    <w:rsid w:val="00D62501"/>
    <w:rsid w:val="00D636C5"/>
    <w:rsid w:val="00D6452B"/>
    <w:rsid w:val="00D6486C"/>
    <w:rsid w:val="00D64CD2"/>
    <w:rsid w:val="00D65370"/>
    <w:rsid w:val="00D66D02"/>
    <w:rsid w:val="00D675BC"/>
    <w:rsid w:val="00D70960"/>
    <w:rsid w:val="00D718D2"/>
    <w:rsid w:val="00D71B12"/>
    <w:rsid w:val="00D72F4F"/>
    <w:rsid w:val="00D76D62"/>
    <w:rsid w:val="00D773C1"/>
    <w:rsid w:val="00D81E41"/>
    <w:rsid w:val="00D81F0D"/>
    <w:rsid w:val="00D82569"/>
    <w:rsid w:val="00D82BF6"/>
    <w:rsid w:val="00D85BEB"/>
    <w:rsid w:val="00D921A7"/>
    <w:rsid w:val="00D937A3"/>
    <w:rsid w:val="00D94FAC"/>
    <w:rsid w:val="00DA1E85"/>
    <w:rsid w:val="00DA2CD3"/>
    <w:rsid w:val="00DA3F21"/>
    <w:rsid w:val="00DA3FF1"/>
    <w:rsid w:val="00DA6822"/>
    <w:rsid w:val="00DA6970"/>
    <w:rsid w:val="00DA799C"/>
    <w:rsid w:val="00DA7F53"/>
    <w:rsid w:val="00DB0790"/>
    <w:rsid w:val="00DB1E25"/>
    <w:rsid w:val="00DB1F48"/>
    <w:rsid w:val="00DB2ECD"/>
    <w:rsid w:val="00DC1D03"/>
    <w:rsid w:val="00DC2F7B"/>
    <w:rsid w:val="00DC3156"/>
    <w:rsid w:val="00DC5B0E"/>
    <w:rsid w:val="00DC64CE"/>
    <w:rsid w:val="00DC6D20"/>
    <w:rsid w:val="00DC6E85"/>
    <w:rsid w:val="00DC74C5"/>
    <w:rsid w:val="00DC76E4"/>
    <w:rsid w:val="00DD058E"/>
    <w:rsid w:val="00DD6045"/>
    <w:rsid w:val="00DD7233"/>
    <w:rsid w:val="00DD7386"/>
    <w:rsid w:val="00DE16B8"/>
    <w:rsid w:val="00DE3F21"/>
    <w:rsid w:val="00DE4549"/>
    <w:rsid w:val="00DE5B5B"/>
    <w:rsid w:val="00DE5E4F"/>
    <w:rsid w:val="00DF073F"/>
    <w:rsid w:val="00DF164A"/>
    <w:rsid w:val="00DF335F"/>
    <w:rsid w:val="00DF440E"/>
    <w:rsid w:val="00DF457D"/>
    <w:rsid w:val="00DF54DE"/>
    <w:rsid w:val="00DF55E1"/>
    <w:rsid w:val="00DF5EEC"/>
    <w:rsid w:val="00E008E3"/>
    <w:rsid w:val="00E00DA0"/>
    <w:rsid w:val="00E0422F"/>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3215"/>
    <w:rsid w:val="00E24C1D"/>
    <w:rsid w:val="00E26598"/>
    <w:rsid w:val="00E27344"/>
    <w:rsid w:val="00E277BB"/>
    <w:rsid w:val="00E3041F"/>
    <w:rsid w:val="00E315B5"/>
    <w:rsid w:val="00E31984"/>
    <w:rsid w:val="00E33614"/>
    <w:rsid w:val="00E33BC2"/>
    <w:rsid w:val="00E33CB8"/>
    <w:rsid w:val="00E36AB5"/>
    <w:rsid w:val="00E37C27"/>
    <w:rsid w:val="00E40C4A"/>
    <w:rsid w:val="00E41160"/>
    <w:rsid w:val="00E413F1"/>
    <w:rsid w:val="00E42BED"/>
    <w:rsid w:val="00E46B02"/>
    <w:rsid w:val="00E51020"/>
    <w:rsid w:val="00E5189A"/>
    <w:rsid w:val="00E5212B"/>
    <w:rsid w:val="00E5286D"/>
    <w:rsid w:val="00E54EAC"/>
    <w:rsid w:val="00E55109"/>
    <w:rsid w:val="00E55852"/>
    <w:rsid w:val="00E55E06"/>
    <w:rsid w:val="00E571AA"/>
    <w:rsid w:val="00E57D5C"/>
    <w:rsid w:val="00E60030"/>
    <w:rsid w:val="00E619A1"/>
    <w:rsid w:val="00E64222"/>
    <w:rsid w:val="00E65C6F"/>
    <w:rsid w:val="00E66E33"/>
    <w:rsid w:val="00E704DB"/>
    <w:rsid w:val="00E723F7"/>
    <w:rsid w:val="00E72588"/>
    <w:rsid w:val="00E7309D"/>
    <w:rsid w:val="00E74CB3"/>
    <w:rsid w:val="00E81036"/>
    <w:rsid w:val="00E83B67"/>
    <w:rsid w:val="00E85D3F"/>
    <w:rsid w:val="00E9097B"/>
    <w:rsid w:val="00E93AA2"/>
    <w:rsid w:val="00E96F67"/>
    <w:rsid w:val="00E97C23"/>
    <w:rsid w:val="00E97C53"/>
    <w:rsid w:val="00EA0179"/>
    <w:rsid w:val="00EA0E68"/>
    <w:rsid w:val="00EA2991"/>
    <w:rsid w:val="00EA4A81"/>
    <w:rsid w:val="00EA6074"/>
    <w:rsid w:val="00EA70C4"/>
    <w:rsid w:val="00EA7289"/>
    <w:rsid w:val="00EB0685"/>
    <w:rsid w:val="00EB3E5D"/>
    <w:rsid w:val="00EB51A7"/>
    <w:rsid w:val="00EB7B90"/>
    <w:rsid w:val="00EC0FF0"/>
    <w:rsid w:val="00EC2538"/>
    <w:rsid w:val="00EC2D8D"/>
    <w:rsid w:val="00EC42E1"/>
    <w:rsid w:val="00EC4EFA"/>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2F1E"/>
    <w:rsid w:val="00F0332C"/>
    <w:rsid w:val="00F0372D"/>
    <w:rsid w:val="00F0389E"/>
    <w:rsid w:val="00F05FAE"/>
    <w:rsid w:val="00F068CE"/>
    <w:rsid w:val="00F07BE2"/>
    <w:rsid w:val="00F12904"/>
    <w:rsid w:val="00F137FF"/>
    <w:rsid w:val="00F13EC7"/>
    <w:rsid w:val="00F14731"/>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C3A"/>
    <w:rsid w:val="00F36C3F"/>
    <w:rsid w:val="00F409F5"/>
    <w:rsid w:val="00F43F50"/>
    <w:rsid w:val="00F45207"/>
    <w:rsid w:val="00F4520A"/>
    <w:rsid w:val="00F4569A"/>
    <w:rsid w:val="00F51A61"/>
    <w:rsid w:val="00F527F4"/>
    <w:rsid w:val="00F53723"/>
    <w:rsid w:val="00F54324"/>
    <w:rsid w:val="00F55ED8"/>
    <w:rsid w:val="00F57E79"/>
    <w:rsid w:val="00F61502"/>
    <w:rsid w:val="00F6556D"/>
    <w:rsid w:val="00F65987"/>
    <w:rsid w:val="00F67326"/>
    <w:rsid w:val="00F7201A"/>
    <w:rsid w:val="00F72F22"/>
    <w:rsid w:val="00F742CD"/>
    <w:rsid w:val="00F746F5"/>
    <w:rsid w:val="00F772F3"/>
    <w:rsid w:val="00F778D1"/>
    <w:rsid w:val="00F81C6C"/>
    <w:rsid w:val="00F821B4"/>
    <w:rsid w:val="00F83410"/>
    <w:rsid w:val="00F83947"/>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B2D"/>
    <w:rsid w:val="00FB28F9"/>
    <w:rsid w:val="00FB3D9A"/>
    <w:rsid w:val="00FB4A9C"/>
    <w:rsid w:val="00FB51AE"/>
    <w:rsid w:val="00FB5436"/>
    <w:rsid w:val="00FB65CB"/>
    <w:rsid w:val="00FB6F2D"/>
    <w:rsid w:val="00FB7418"/>
    <w:rsid w:val="00FC13FA"/>
    <w:rsid w:val="00FC177E"/>
    <w:rsid w:val="00FC2DDA"/>
    <w:rsid w:val="00FC30FE"/>
    <w:rsid w:val="00FC3EB9"/>
    <w:rsid w:val="00FC4460"/>
    <w:rsid w:val="00FC4868"/>
    <w:rsid w:val="00FC4E6E"/>
    <w:rsid w:val="00FC55DB"/>
    <w:rsid w:val="00FC5A26"/>
    <w:rsid w:val="00FC5A57"/>
    <w:rsid w:val="00FC7634"/>
    <w:rsid w:val="00FD26CC"/>
    <w:rsid w:val="00FD2E1A"/>
    <w:rsid w:val="00FD4176"/>
    <w:rsid w:val="00FD47CA"/>
    <w:rsid w:val="00FD7956"/>
    <w:rsid w:val="00FD7F5D"/>
    <w:rsid w:val="00FD7FA3"/>
    <w:rsid w:val="00FE21B3"/>
    <w:rsid w:val="00FE2C74"/>
    <w:rsid w:val="00FE3F1E"/>
    <w:rsid w:val="00FE43C7"/>
    <w:rsid w:val="00FE4427"/>
    <w:rsid w:val="00FE4CDF"/>
    <w:rsid w:val="00FE501C"/>
    <w:rsid w:val="00FE6F96"/>
    <w:rsid w:val="00FE76FB"/>
    <w:rsid w:val="00FF19BD"/>
    <w:rsid w:val="00FF3267"/>
    <w:rsid w:val="00FF3B14"/>
    <w:rsid w:val="00FF446E"/>
    <w:rsid w:val="00FF4AE1"/>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6E80E42"/>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627045"/>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4"/>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6"/>
    <w:qFormat/>
    <w:uiPriority w:val="0"/>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2"/>
    <w:qFormat/>
    <w:uiPriority w:val="99"/>
    <w:pPr>
      <w:spacing w:after="120"/>
    </w:pPr>
    <w:rPr>
      <w:sz w:val="24"/>
      <w:szCs w:val="20"/>
    </w:rPr>
  </w:style>
  <w:style w:type="paragraph" w:styleId="9">
    <w:name w:val="Body Text Indent"/>
    <w:basedOn w:val="1"/>
    <w:link w:val="38"/>
    <w:qFormat/>
    <w:uiPriority w:val="99"/>
    <w:pPr>
      <w:ind w:firstLine="645"/>
    </w:pPr>
    <w:rPr>
      <w:rFonts w:ascii="华文仿宋" w:hAnsi="华文仿宋" w:eastAsia="华文仿宋"/>
      <w:sz w:val="32"/>
    </w:rPr>
  </w:style>
  <w:style w:type="paragraph" w:styleId="10">
    <w:name w:val="Date"/>
    <w:basedOn w:val="1"/>
    <w:next w:val="1"/>
    <w:link w:val="36"/>
    <w:qFormat/>
    <w:uiPriority w:val="99"/>
    <w:pPr>
      <w:ind w:left="100" w:leftChars="2500"/>
    </w:pPr>
  </w:style>
  <w:style w:type="paragraph" w:styleId="11">
    <w:name w:val="Body Text Indent 2"/>
    <w:basedOn w:val="1"/>
    <w:link w:val="34"/>
    <w:qFormat/>
    <w:uiPriority w:val="99"/>
    <w:pPr>
      <w:spacing w:after="120" w:line="480" w:lineRule="auto"/>
      <w:ind w:left="420" w:leftChars="200"/>
    </w:pPr>
  </w:style>
  <w:style w:type="paragraph" w:styleId="12">
    <w:name w:val="Balloon Text"/>
    <w:basedOn w:val="1"/>
    <w:link w:val="37"/>
    <w:semiHidden/>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9"/>
    <w:qFormat/>
    <w:uiPriority w:val="99"/>
    <w:pPr>
      <w:spacing w:after="120"/>
      <w:ind w:left="420" w:leftChars="200"/>
    </w:pPr>
    <w:rPr>
      <w:sz w:val="16"/>
      <w:szCs w:val="16"/>
    </w:rPr>
  </w:style>
  <w:style w:type="paragraph" w:styleId="16">
    <w:name w:val="Title"/>
    <w:basedOn w:val="1"/>
    <w:next w:val="1"/>
    <w:link w:val="64"/>
    <w:qFormat/>
    <w:uiPriority w:val="99"/>
    <w:pPr>
      <w:widowControl/>
      <w:spacing w:line="520" w:lineRule="exact"/>
      <w:jc w:val="left"/>
    </w:pPr>
    <w:rPr>
      <w:rFonts w:eastAsia="仿宋"/>
      <w:b/>
      <w:bCs/>
      <w:kern w:val="44"/>
      <w:sz w:val="32"/>
      <w:szCs w:val="32"/>
    </w:rPr>
  </w:style>
  <w:style w:type="paragraph" w:styleId="17">
    <w:name w:val="Body Text First Indent"/>
    <w:basedOn w:val="8"/>
    <w:link w:val="66"/>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4"/>
    <w:semiHidden/>
    <w:unhideWhenUsed/>
    <w:qFormat/>
    <w:uiPriority w:val="99"/>
    <w:pPr>
      <w:spacing w:after="120"/>
      <w:ind w:left="420" w:leftChars="200" w:firstLine="420" w:firstLineChars="200"/>
    </w:pPr>
    <w:rPr>
      <w:rFonts w:ascii="Times New Roman" w:hAnsi="Times New Roman" w:eastAsia="宋体"/>
      <w:sz w:val="21"/>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customStyle="1" w:styleId="23">
    <w:name w:val="标题 1 Char"/>
    <w:basedOn w:val="21"/>
    <w:link w:val="2"/>
    <w:qFormat/>
    <w:locked/>
    <w:uiPriority w:val="99"/>
    <w:rPr>
      <w:rFonts w:ascii="仿宋" w:hAnsi="宋体" w:eastAsia="仿宋" w:cs="Times New Roman"/>
      <w:b/>
      <w:bCs/>
      <w:kern w:val="44"/>
      <w:sz w:val="44"/>
      <w:szCs w:val="44"/>
    </w:rPr>
  </w:style>
  <w:style w:type="character" w:customStyle="1" w:styleId="24">
    <w:name w:val="标题 3 Char"/>
    <w:basedOn w:val="21"/>
    <w:link w:val="3"/>
    <w:qFormat/>
    <w:locked/>
    <w:uiPriority w:val="99"/>
    <w:rPr>
      <w:rFonts w:cs="Times New Roman"/>
      <w:b/>
      <w:bCs/>
      <w:kern w:val="2"/>
      <w:sz w:val="32"/>
      <w:szCs w:val="32"/>
    </w:rPr>
  </w:style>
  <w:style w:type="character" w:customStyle="1" w:styleId="25">
    <w:name w:val="Header Char"/>
    <w:qFormat/>
    <w:locked/>
    <w:uiPriority w:val="99"/>
    <w:rPr>
      <w:kern w:val="2"/>
      <w:sz w:val="18"/>
    </w:rPr>
  </w:style>
  <w:style w:type="character" w:customStyle="1" w:styleId="26">
    <w:name w:val="Footer Char"/>
    <w:qFormat/>
    <w:locked/>
    <w:uiPriority w:val="99"/>
    <w:rPr>
      <w:kern w:val="2"/>
      <w:sz w:val="18"/>
    </w:rPr>
  </w:style>
  <w:style w:type="character" w:customStyle="1" w:styleId="27">
    <w:name w:val="正文文字110 Char Char"/>
    <w:link w:val="28"/>
    <w:qFormat/>
    <w:locked/>
    <w:uiPriority w:val="99"/>
    <w:rPr>
      <w:kern w:val="2"/>
      <w:sz w:val="24"/>
    </w:rPr>
  </w:style>
  <w:style w:type="paragraph" w:customStyle="1" w:styleId="28">
    <w:name w:val="正文文字110"/>
    <w:basedOn w:val="1"/>
    <w:link w:val="27"/>
    <w:qFormat/>
    <w:uiPriority w:val="99"/>
    <w:pPr>
      <w:spacing w:line="460" w:lineRule="exact"/>
      <w:ind w:firstLine="200" w:firstLineChars="200"/>
    </w:pPr>
    <w:rPr>
      <w:sz w:val="24"/>
      <w:szCs w:val="20"/>
    </w:rPr>
  </w:style>
  <w:style w:type="character" w:customStyle="1" w:styleId="29">
    <w:name w:val="样式 样式 报告书正文 + 首行缩进:  2 字符 + 蓝色 Char"/>
    <w:link w:val="30"/>
    <w:qFormat/>
    <w:locked/>
    <w:uiPriority w:val="99"/>
    <w:rPr>
      <w:color w:val="0000FF"/>
      <w:kern w:val="2"/>
      <w:sz w:val="24"/>
    </w:rPr>
  </w:style>
  <w:style w:type="paragraph" w:customStyle="1" w:styleId="30">
    <w:name w:val="样式 样式 报告书正文 + 首行缩进:  2 字符 + 蓝色"/>
    <w:basedOn w:val="1"/>
    <w:link w:val="29"/>
    <w:qFormat/>
    <w:uiPriority w:val="99"/>
    <w:pPr>
      <w:widowControl/>
      <w:adjustRightInd w:val="0"/>
      <w:jc w:val="left"/>
      <w:textAlignment w:val="baseline"/>
    </w:pPr>
    <w:rPr>
      <w:color w:val="0000FF"/>
      <w:sz w:val="24"/>
      <w:szCs w:val="20"/>
    </w:rPr>
  </w:style>
  <w:style w:type="character" w:customStyle="1" w:styleId="31">
    <w:name w:val="Body Text Char"/>
    <w:qFormat/>
    <w:locked/>
    <w:uiPriority w:val="99"/>
    <w:rPr>
      <w:kern w:val="2"/>
      <w:sz w:val="24"/>
    </w:rPr>
  </w:style>
  <w:style w:type="character" w:customStyle="1" w:styleId="32">
    <w:name w:val="正文文本 Char"/>
    <w:basedOn w:val="21"/>
    <w:link w:val="8"/>
    <w:semiHidden/>
    <w:qFormat/>
    <w:locked/>
    <w:uiPriority w:val="99"/>
    <w:rPr>
      <w:rFonts w:cs="Times New Roman"/>
      <w:sz w:val="24"/>
      <w:szCs w:val="24"/>
    </w:rPr>
  </w:style>
  <w:style w:type="character" w:customStyle="1" w:styleId="33">
    <w:name w:val="页眉 Char"/>
    <w:basedOn w:val="21"/>
    <w:link w:val="14"/>
    <w:semiHidden/>
    <w:qFormat/>
    <w:locked/>
    <w:uiPriority w:val="99"/>
    <w:rPr>
      <w:rFonts w:cs="Times New Roman"/>
      <w:sz w:val="18"/>
      <w:szCs w:val="18"/>
    </w:rPr>
  </w:style>
  <w:style w:type="character" w:customStyle="1" w:styleId="34">
    <w:name w:val="正文文本缩进 2 Char"/>
    <w:basedOn w:val="21"/>
    <w:link w:val="11"/>
    <w:semiHidden/>
    <w:qFormat/>
    <w:locked/>
    <w:uiPriority w:val="99"/>
    <w:rPr>
      <w:rFonts w:cs="Times New Roman"/>
      <w:sz w:val="24"/>
      <w:szCs w:val="24"/>
    </w:rPr>
  </w:style>
  <w:style w:type="character" w:customStyle="1" w:styleId="35">
    <w:name w:val="页脚 Char"/>
    <w:basedOn w:val="21"/>
    <w:link w:val="13"/>
    <w:qFormat/>
    <w:locked/>
    <w:uiPriority w:val="0"/>
    <w:rPr>
      <w:rFonts w:cs="Times New Roman"/>
      <w:sz w:val="18"/>
      <w:szCs w:val="18"/>
    </w:rPr>
  </w:style>
  <w:style w:type="character" w:customStyle="1" w:styleId="36">
    <w:name w:val="日期 Char"/>
    <w:basedOn w:val="21"/>
    <w:link w:val="10"/>
    <w:semiHidden/>
    <w:qFormat/>
    <w:locked/>
    <w:uiPriority w:val="99"/>
    <w:rPr>
      <w:rFonts w:cs="Times New Roman"/>
      <w:sz w:val="24"/>
      <w:szCs w:val="24"/>
    </w:rPr>
  </w:style>
  <w:style w:type="character" w:customStyle="1" w:styleId="37">
    <w:name w:val="批注框文本 Char"/>
    <w:basedOn w:val="21"/>
    <w:link w:val="12"/>
    <w:semiHidden/>
    <w:qFormat/>
    <w:locked/>
    <w:uiPriority w:val="99"/>
    <w:rPr>
      <w:rFonts w:cs="Times New Roman"/>
      <w:sz w:val="2"/>
    </w:rPr>
  </w:style>
  <w:style w:type="character" w:customStyle="1" w:styleId="38">
    <w:name w:val="正文文本缩进 Char"/>
    <w:basedOn w:val="21"/>
    <w:link w:val="9"/>
    <w:semiHidden/>
    <w:qFormat/>
    <w:locked/>
    <w:uiPriority w:val="99"/>
    <w:rPr>
      <w:rFonts w:cs="Times New Roman"/>
      <w:sz w:val="24"/>
      <w:szCs w:val="24"/>
    </w:rPr>
  </w:style>
  <w:style w:type="character" w:customStyle="1" w:styleId="39">
    <w:name w:val="正文文本缩进 3 Char"/>
    <w:basedOn w:val="21"/>
    <w:link w:val="15"/>
    <w:semiHidden/>
    <w:qFormat/>
    <w:locked/>
    <w:uiPriority w:val="99"/>
    <w:rPr>
      <w:rFonts w:cs="Times New Roman"/>
      <w:sz w:val="16"/>
      <w:szCs w:val="16"/>
    </w:rPr>
  </w:style>
  <w:style w:type="paragraph" w:customStyle="1" w:styleId="40">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1">
    <w:name w:val="gg_body"/>
    <w:basedOn w:val="1"/>
    <w:qFormat/>
    <w:uiPriority w:val="99"/>
    <w:pPr>
      <w:spacing w:line="460" w:lineRule="exact"/>
      <w:ind w:firstLine="200" w:firstLineChars="200"/>
    </w:pPr>
    <w:rPr>
      <w:rFonts w:ascii="宋体" w:hAnsi="宋体"/>
      <w:sz w:val="24"/>
      <w:u w:color="000000"/>
    </w:rPr>
  </w:style>
  <w:style w:type="paragraph" w:customStyle="1" w:styleId="42">
    <w:name w:val="表格1"/>
    <w:basedOn w:val="1"/>
    <w:qFormat/>
    <w:uiPriority w:val="99"/>
    <w:pPr>
      <w:adjustRightInd w:val="0"/>
      <w:spacing w:line="20" w:lineRule="atLeast"/>
      <w:jc w:val="center"/>
    </w:pPr>
    <w:rPr>
      <w:rFonts w:ascii="宋体"/>
      <w:kern w:val="0"/>
      <w:szCs w:val="21"/>
    </w:rPr>
  </w:style>
  <w:style w:type="paragraph" w:customStyle="1" w:styleId="43">
    <w:name w:val="Char"/>
    <w:basedOn w:val="1"/>
    <w:qFormat/>
    <w:uiPriority w:val="99"/>
  </w:style>
  <w:style w:type="paragraph" w:customStyle="1" w:styleId="4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5">
    <w:name w:val="font21"/>
    <w:basedOn w:val="21"/>
    <w:qFormat/>
    <w:uiPriority w:val="99"/>
    <w:rPr>
      <w:rFonts w:ascii="宋体" w:hAnsi="宋体" w:eastAsia="宋体" w:cs="宋体"/>
      <w:color w:val="000000"/>
      <w:sz w:val="21"/>
      <w:szCs w:val="21"/>
      <w:u w:val="none"/>
    </w:rPr>
  </w:style>
  <w:style w:type="character" w:customStyle="1" w:styleId="46">
    <w:name w:val="font31"/>
    <w:basedOn w:val="21"/>
    <w:qFormat/>
    <w:uiPriority w:val="99"/>
    <w:rPr>
      <w:rFonts w:ascii="Times New Roman" w:hAnsi="Times New Roman" w:cs="Times New Roman"/>
      <w:color w:val="000000"/>
      <w:sz w:val="21"/>
      <w:szCs w:val="21"/>
      <w:u w:val="none"/>
    </w:rPr>
  </w:style>
  <w:style w:type="character" w:customStyle="1" w:styleId="47">
    <w:name w:val="font11"/>
    <w:basedOn w:val="21"/>
    <w:qFormat/>
    <w:uiPriority w:val="99"/>
    <w:rPr>
      <w:rFonts w:ascii="Times New Roman" w:hAnsi="Times New Roman" w:cs="Times New Roman"/>
      <w:color w:val="000000"/>
      <w:sz w:val="21"/>
      <w:szCs w:val="21"/>
      <w:u w:val="none"/>
      <w:vertAlign w:val="superscript"/>
    </w:rPr>
  </w:style>
  <w:style w:type="character" w:customStyle="1" w:styleId="48">
    <w:name w:val="表标题样式 Char"/>
    <w:link w:val="49"/>
    <w:qFormat/>
    <w:locked/>
    <w:uiPriority w:val="99"/>
    <w:rPr>
      <w:rFonts w:ascii="宋体"/>
      <w:b/>
      <w:kern w:val="2"/>
      <w:sz w:val="22"/>
    </w:rPr>
  </w:style>
  <w:style w:type="paragraph" w:customStyle="1" w:styleId="49">
    <w:name w:val="表标题样式"/>
    <w:basedOn w:val="1"/>
    <w:link w:val="48"/>
    <w:qFormat/>
    <w:uiPriority w:val="99"/>
    <w:pPr>
      <w:spacing w:line="520" w:lineRule="exact"/>
    </w:pPr>
    <w:rPr>
      <w:rFonts w:ascii="宋体"/>
      <w:b/>
      <w:sz w:val="22"/>
      <w:szCs w:val="20"/>
    </w:rPr>
  </w:style>
  <w:style w:type="character" w:customStyle="1" w:styleId="50">
    <w:name w:val="表格 Char"/>
    <w:link w:val="51"/>
    <w:qFormat/>
    <w:locked/>
    <w:uiPriority w:val="0"/>
    <w:rPr>
      <w:kern w:val="2"/>
      <w:sz w:val="21"/>
    </w:rPr>
  </w:style>
  <w:style w:type="paragraph" w:customStyle="1" w:styleId="51">
    <w:name w:val="表格"/>
    <w:basedOn w:val="1"/>
    <w:link w:val="50"/>
    <w:qFormat/>
    <w:uiPriority w:val="0"/>
    <w:pPr>
      <w:framePr w:wrap="around" w:vAnchor="text" w:hAnchor="text" w:y="1"/>
      <w:spacing w:line="240" w:lineRule="atLeast"/>
      <w:jc w:val="center"/>
    </w:pPr>
    <w:rPr>
      <w:szCs w:val="20"/>
    </w:rPr>
  </w:style>
  <w:style w:type="paragraph" w:customStyle="1" w:styleId="52">
    <w:name w:val="表格文本"/>
    <w:next w:val="1"/>
    <w:link w:val="87"/>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3">
    <w:name w:val="图表名称"/>
    <w:basedOn w:val="16"/>
    <w:link w:val="86"/>
    <w:qFormat/>
    <w:uiPriority w:val="0"/>
    <w:pPr>
      <w:jc w:val="center"/>
    </w:pPr>
    <w:rPr>
      <w:rFonts w:eastAsia="黑体"/>
      <w:sz w:val="24"/>
    </w:rPr>
  </w:style>
  <w:style w:type="character" w:customStyle="1" w:styleId="54">
    <w:name w:val="正文首行缩进2 Char Char"/>
    <w:basedOn w:val="21"/>
    <w:link w:val="55"/>
    <w:qFormat/>
    <w:locked/>
    <w:uiPriority w:val="0"/>
    <w:rPr>
      <w:rFonts w:ascii="宋体" w:eastAsia="宋体" w:cs="Times New Roman"/>
      <w:spacing w:val="6"/>
      <w:sz w:val="24"/>
      <w:szCs w:val="24"/>
    </w:rPr>
  </w:style>
  <w:style w:type="paragraph" w:customStyle="1" w:styleId="55">
    <w:name w:val="正文首行缩进2"/>
    <w:basedOn w:val="1"/>
    <w:next w:val="1"/>
    <w:link w:val="54"/>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6">
    <w:name w:val="Title Char"/>
    <w:qFormat/>
    <w:locked/>
    <w:uiPriority w:val="99"/>
    <w:rPr>
      <w:rFonts w:eastAsia="仿宋"/>
      <w:b/>
      <w:kern w:val="44"/>
      <w:sz w:val="32"/>
    </w:rPr>
  </w:style>
  <w:style w:type="character" w:customStyle="1" w:styleId="57">
    <w:name w:val="表格标题 Char"/>
    <w:basedOn w:val="21"/>
    <w:link w:val="58"/>
    <w:qFormat/>
    <w:locked/>
    <w:uiPriority w:val="0"/>
    <w:rPr>
      <w:rFonts w:eastAsia="仿宋_GB2312" w:cs="Times New Roman"/>
      <w:sz w:val="24"/>
      <w:szCs w:val="24"/>
      <w:lang w:val="en-US" w:eastAsia="zh-CN" w:bidi="ar-SA"/>
    </w:rPr>
  </w:style>
  <w:style w:type="paragraph" w:customStyle="1" w:styleId="58">
    <w:name w:val="表格标题"/>
    <w:link w:val="57"/>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9">
    <w:name w:val="Body Text First Indent Char"/>
    <w:qFormat/>
    <w:locked/>
    <w:uiPriority w:val="99"/>
    <w:rPr>
      <w:rFonts w:eastAsia="仿宋_GB2312"/>
      <w:sz w:val="24"/>
    </w:rPr>
  </w:style>
  <w:style w:type="character" w:customStyle="1" w:styleId="60">
    <w:name w:val="表中文字 Char Char"/>
    <w:qFormat/>
    <w:uiPriority w:val="0"/>
    <w:rPr>
      <w:rFonts w:ascii="楷体_GB2312" w:eastAsia="楷体_GB2312"/>
      <w:sz w:val="24"/>
      <w:lang w:val="en-US" w:eastAsia="zh-CN"/>
    </w:rPr>
  </w:style>
  <w:style w:type="character" w:customStyle="1" w:styleId="61">
    <w:name w:val="标题3 Char Char"/>
    <w:basedOn w:val="21"/>
    <w:link w:val="62"/>
    <w:qFormat/>
    <w:locked/>
    <w:uiPriority w:val="99"/>
    <w:rPr>
      <w:rFonts w:ascii="宋体" w:eastAsia="宋体" w:cs="Times New Roman"/>
      <w:bCs/>
      <w:spacing w:val="8"/>
      <w:kern w:val="2"/>
      <w:sz w:val="24"/>
      <w:szCs w:val="24"/>
    </w:rPr>
  </w:style>
  <w:style w:type="paragraph" w:customStyle="1" w:styleId="62">
    <w:name w:val="标题3"/>
    <w:basedOn w:val="3"/>
    <w:link w:val="61"/>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3">
    <w:name w:val="Title Char1"/>
    <w:basedOn w:val="21"/>
    <w:link w:val="16"/>
    <w:qFormat/>
    <w:locked/>
    <w:uiPriority w:val="99"/>
    <w:rPr>
      <w:rFonts w:ascii="Cambria" w:hAnsi="Cambria" w:cs="Times New Roman"/>
      <w:b/>
      <w:bCs/>
      <w:sz w:val="32"/>
      <w:szCs w:val="32"/>
    </w:rPr>
  </w:style>
  <w:style w:type="character" w:customStyle="1" w:styleId="64">
    <w:name w:val="标题 Char"/>
    <w:basedOn w:val="21"/>
    <w:link w:val="16"/>
    <w:qFormat/>
    <w:locked/>
    <w:uiPriority w:val="99"/>
    <w:rPr>
      <w:rFonts w:ascii="Cambria" w:hAnsi="Cambria" w:cs="Times New Roman"/>
      <w:b/>
      <w:bCs/>
      <w:kern w:val="2"/>
      <w:sz w:val="32"/>
      <w:szCs w:val="32"/>
    </w:rPr>
  </w:style>
  <w:style w:type="character" w:customStyle="1" w:styleId="65">
    <w:name w:val="Body Text First Indent Char1"/>
    <w:basedOn w:val="31"/>
    <w:link w:val="17"/>
    <w:semiHidden/>
    <w:qFormat/>
    <w:locked/>
    <w:uiPriority w:val="99"/>
    <w:rPr>
      <w:rFonts w:cs="Times New Roman"/>
      <w:szCs w:val="24"/>
    </w:rPr>
  </w:style>
  <w:style w:type="character" w:customStyle="1" w:styleId="66">
    <w:name w:val="正文首行缩进 Char"/>
    <w:basedOn w:val="31"/>
    <w:link w:val="17"/>
    <w:qFormat/>
    <w:locked/>
    <w:uiPriority w:val="99"/>
    <w:rPr>
      <w:rFonts w:cs="Times New Roman"/>
      <w:szCs w:val="24"/>
    </w:rPr>
  </w:style>
  <w:style w:type="paragraph" w:customStyle="1" w:styleId="67">
    <w:name w:val="默认段落字体 Para Char Char Char Char Char Char Char Char Char Char"/>
    <w:basedOn w:val="1"/>
    <w:qFormat/>
    <w:uiPriority w:val="99"/>
    <w:rPr>
      <w:rFonts w:ascii="Arial" w:hAnsi="Arial" w:cs="Arial"/>
      <w:sz w:val="20"/>
      <w:szCs w:val="20"/>
    </w:rPr>
  </w:style>
  <w:style w:type="paragraph" w:customStyle="1" w:styleId="68">
    <w:name w:val="表头编号"/>
    <w:basedOn w:val="53"/>
    <w:next w:val="52"/>
    <w:qFormat/>
    <w:uiPriority w:val="99"/>
    <w:pPr>
      <w:adjustRightInd w:val="0"/>
      <w:snapToGrid w:val="0"/>
      <w:ind w:firstLine="482"/>
      <w:jc w:val="left"/>
    </w:pPr>
  </w:style>
  <w:style w:type="paragraph" w:customStyle="1" w:styleId="69">
    <w:name w:val="List Paragraph1"/>
    <w:basedOn w:val="1"/>
    <w:qFormat/>
    <w:uiPriority w:val="99"/>
    <w:pPr>
      <w:ind w:firstLine="420" w:firstLineChars="200"/>
    </w:pPr>
    <w:rPr>
      <w:rFonts w:ascii="Calibri" w:hAnsi="Calibri"/>
      <w:szCs w:val="22"/>
    </w:rPr>
  </w:style>
  <w:style w:type="paragraph" w:customStyle="1" w:styleId="70">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1">
    <w:name w:val="样式 样式 (符号) 宋体 四号 + 首行缩进:  2 字符"/>
    <w:basedOn w:val="1"/>
    <w:qFormat/>
    <w:uiPriority w:val="99"/>
    <w:pPr>
      <w:ind w:firstLine="480"/>
    </w:pPr>
    <w:rPr>
      <w:rFonts w:hAnsi="仿宋_GB2312" w:cs="仿宋_GB2312"/>
      <w:sz w:val="24"/>
      <w:szCs w:val="20"/>
    </w:rPr>
  </w:style>
  <w:style w:type="paragraph" w:customStyle="1" w:styleId="72">
    <w:name w:val="表头样式"/>
    <w:basedOn w:val="53"/>
    <w:qFormat/>
    <w:uiPriority w:val="99"/>
    <w:pPr>
      <w:jc w:val="left"/>
    </w:pPr>
    <w:rPr>
      <w:rFonts w:eastAsia="宋体"/>
      <w:szCs w:val="21"/>
    </w:rPr>
  </w:style>
  <w:style w:type="paragraph" w:customStyle="1" w:styleId="73">
    <w:name w:val="报告文本"/>
    <w:basedOn w:val="1"/>
    <w:qFormat/>
    <w:uiPriority w:val="99"/>
    <w:pPr>
      <w:spacing w:line="440" w:lineRule="exact"/>
    </w:pPr>
    <w:rPr>
      <w:szCs w:val="22"/>
    </w:rPr>
  </w:style>
  <w:style w:type="paragraph" w:customStyle="1" w:styleId="74">
    <w:name w:val="！！正文"/>
    <w:basedOn w:val="75"/>
    <w:qFormat/>
    <w:uiPriority w:val="0"/>
    <w:pPr>
      <w:autoSpaceDE w:val="0"/>
      <w:spacing w:line="480" w:lineRule="exact"/>
      <w:ind w:firstLine="200" w:firstLineChars="200"/>
      <w:jc w:val="both"/>
      <w:textAlignment w:val="center"/>
    </w:pPr>
  </w:style>
  <w:style w:type="paragraph" w:styleId="75">
    <w:name w:val="No Spacing"/>
    <w:qFormat/>
    <w:uiPriority w:val="1"/>
    <w:rPr>
      <w:rFonts w:ascii="Times New Roman" w:hAnsi="Times New Roman" w:eastAsia="宋体" w:cs="Times New Roman"/>
      <w:sz w:val="24"/>
      <w:szCs w:val="22"/>
      <w:lang w:val="en-US" w:eastAsia="zh-CN" w:bidi="ar-SA"/>
    </w:rPr>
  </w:style>
  <w:style w:type="paragraph" w:customStyle="1" w:styleId="76">
    <w:name w:val="B二级标题"/>
    <w:basedOn w:val="75"/>
    <w:qFormat/>
    <w:uiPriority w:val="0"/>
    <w:pPr>
      <w:spacing w:line="480" w:lineRule="exact"/>
      <w:outlineLvl w:val="1"/>
    </w:pPr>
    <w:rPr>
      <w:b/>
      <w:sz w:val="30"/>
    </w:rPr>
  </w:style>
  <w:style w:type="paragraph" w:customStyle="1" w:styleId="77">
    <w:name w:val="C三级标题"/>
    <w:basedOn w:val="75"/>
    <w:qFormat/>
    <w:uiPriority w:val="0"/>
    <w:pPr>
      <w:spacing w:line="520" w:lineRule="exact"/>
      <w:outlineLvl w:val="2"/>
    </w:pPr>
    <w:rPr>
      <w:b/>
      <w:sz w:val="28"/>
    </w:rPr>
  </w:style>
  <w:style w:type="paragraph" w:customStyle="1" w:styleId="78">
    <w:name w:val="！四级标题"/>
    <w:basedOn w:val="75"/>
    <w:qFormat/>
    <w:uiPriority w:val="0"/>
    <w:pPr>
      <w:spacing w:line="520" w:lineRule="exact"/>
      <w:outlineLvl w:val="3"/>
    </w:pPr>
    <w:rPr>
      <w:b/>
    </w:rPr>
  </w:style>
  <w:style w:type="paragraph" w:customStyle="1" w:styleId="79">
    <w:name w:val="！表头"/>
    <w:basedOn w:val="75"/>
    <w:qFormat/>
    <w:uiPriority w:val="0"/>
    <w:pPr>
      <w:jc w:val="center"/>
    </w:pPr>
    <w:rPr>
      <w:b/>
    </w:rPr>
  </w:style>
  <w:style w:type="paragraph" w:customStyle="1" w:styleId="80">
    <w:name w:val="！表格字体"/>
    <w:basedOn w:val="75"/>
    <w:qFormat/>
    <w:uiPriority w:val="0"/>
    <w:pPr>
      <w:snapToGrid w:val="0"/>
      <w:spacing w:line="240" w:lineRule="atLeast"/>
    </w:pPr>
    <w:rPr>
      <w:sz w:val="21"/>
    </w:rPr>
  </w:style>
  <w:style w:type="paragraph" w:customStyle="1" w:styleId="81">
    <w:name w:val="！三级标题"/>
    <w:basedOn w:val="75"/>
    <w:qFormat/>
    <w:uiPriority w:val="0"/>
    <w:pPr>
      <w:spacing w:line="415" w:lineRule="auto"/>
      <w:outlineLvl w:val="2"/>
    </w:pPr>
    <w:rPr>
      <w:b/>
      <w:sz w:val="28"/>
    </w:rPr>
  </w:style>
  <w:style w:type="character" w:customStyle="1" w:styleId="82">
    <w:name w:val="表格标题-w Char"/>
    <w:link w:val="83"/>
    <w:qFormat/>
    <w:uiPriority w:val="0"/>
    <w:rPr>
      <w:b/>
      <w:kern w:val="2"/>
      <w:sz w:val="24"/>
    </w:rPr>
  </w:style>
  <w:style w:type="paragraph" w:customStyle="1" w:styleId="83">
    <w:name w:val="表格标题-w"/>
    <w:basedOn w:val="1"/>
    <w:next w:val="1"/>
    <w:link w:val="82"/>
    <w:qFormat/>
    <w:uiPriority w:val="0"/>
    <w:pPr>
      <w:spacing w:line="480" w:lineRule="exact"/>
    </w:pPr>
    <w:rPr>
      <w:b/>
      <w:sz w:val="24"/>
      <w:szCs w:val="20"/>
    </w:rPr>
  </w:style>
  <w:style w:type="character" w:customStyle="1" w:styleId="84">
    <w:name w:val="表格内文字-w Char"/>
    <w:link w:val="85"/>
    <w:qFormat/>
    <w:uiPriority w:val="0"/>
    <w:rPr>
      <w:kern w:val="2"/>
      <w:sz w:val="21"/>
    </w:rPr>
  </w:style>
  <w:style w:type="paragraph" w:customStyle="1" w:styleId="85">
    <w:name w:val="表格内文字-w"/>
    <w:basedOn w:val="1"/>
    <w:link w:val="84"/>
    <w:qFormat/>
    <w:uiPriority w:val="0"/>
    <w:pPr>
      <w:spacing w:line="240" w:lineRule="atLeast"/>
      <w:jc w:val="center"/>
    </w:pPr>
    <w:rPr>
      <w:szCs w:val="20"/>
    </w:rPr>
  </w:style>
  <w:style w:type="character" w:customStyle="1" w:styleId="86">
    <w:name w:val="图表名称 Char"/>
    <w:basedOn w:val="64"/>
    <w:link w:val="53"/>
    <w:qFormat/>
    <w:uiPriority w:val="0"/>
    <w:rPr>
      <w:rFonts w:eastAsia="黑体"/>
      <w:kern w:val="44"/>
      <w:sz w:val="24"/>
    </w:rPr>
  </w:style>
  <w:style w:type="character" w:customStyle="1" w:styleId="87">
    <w:name w:val="表格文本 Char"/>
    <w:link w:val="52"/>
    <w:qFormat/>
    <w:uiPriority w:val="0"/>
    <w:rPr>
      <w:rFonts w:eastAsia="仿宋"/>
      <w:color w:val="000000"/>
      <w:kern w:val="21"/>
      <w:sz w:val="24"/>
      <w:szCs w:val="21"/>
    </w:rPr>
  </w:style>
  <w:style w:type="character" w:customStyle="1" w:styleId="88">
    <w:name w:val="表格文字 Char"/>
    <w:link w:val="89"/>
    <w:qFormat/>
    <w:uiPriority w:val="0"/>
    <w:rPr>
      <w:rFonts w:ascii="宋体"/>
      <w:kern w:val="21"/>
      <w:sz w:val="21"/>
    </w:rPr>
  </w:style>
  <w:style w:type="paragraph" w:customStyle="1" w:styleId="89">
    <w:name w:val="表格文字"/>
    <w:basedOn w:val="1"/>
    <w:link w:val="88"/>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0">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1">
    <w:name w:val="List Paragraph"/>
    <w:basedOn w:val="1"/>
    <w:unhideWhenUsed/>
    <w:qFormat/>
    <w:uiPriority w:val="1"/>
    <w:pPr>
      <w:ind w:firstLine="420" w:firstLineChars="200"/>
    </w:pPr>
  </w:style>
  <w:style w:type="character" w:customStyle="1" w:styleId="92">
    <w:name w:val="Char Char Char Char Char1"/>
    <w:link w:val="93"/>
    <w:qFormat/>
    <w:uiPriority w:val="0"/>
    <w:rPr>
      <w:rFonts w:ascii="宋体" w:hAnsi="宋体" w:cs="宋体"/>
      <w:kern w:val="2"/>
      <w:sz w:val="24"/>
      <w:szCs w:val="24"/>
    </w:rPr>
  </w:style>
  <w:style w:type="paragraph" w:customStyle="1" w:styleId="93">
    <w:name w:val="Char Char Char Char"/>
    <w:basedOn w:val="1"/>
    <w:link w:val="92"/>
    <w:qFormat/>
    <w:uiPriority w:val="0"/>
    <w:pPr>
      <w:spacing w:line="360" w:lineRule="auto"/>
      <w:ind w:firstLine="200" w:firstLineChars="200"/>
    </w:pPr>
    <w:rPr>
      <w:rFonts w:ascii="宋体" w:hAnsi="宋体" w:cs="宋体"/>
      <w:sz w:val="24"/>
    </w:rPr>
  </w:style>
  <w:style w:type="character" w:customStyle="1" w:styleId="94">
    <w:name w:val="表头文字小 Char"/>
    <w:link w:val="95"/>
    <w:qFormat/>
    <w:uiPriority w:val="0"/>
    <w:rPr>
      <w:rFonts w:ascii="宋体" w:hAnsi="宋体"/>
      <w:color w:val="000000"/>
      <w:spacing w:val="6"/>
      <w:kern w:val="2"/>
      <w:sz w:val="18"/>
      <w:szCs w:val="21"/>
    </w:rPr>
  </w:style>
  <w:style w:type="paragraph" w:customStyle="1" w:styleId="95">
    <w:name w:val="表头文字小"/>
    <w:basedOn w:val="1"/>
    <w:link w:val="94"/>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6">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7">
    <w:name w:val="样式 样式 正文首行缩进 + 首行缩进:  1 字符 + 宋体"/>
    <w:basedOn w:val="1"/>
    <w:qFormat/>
    <w:uiPriority w:val="0"/>
    <w:pPr>
      <w:ind w:firstLine="480" w:firstLineChars="200"/>
      <w:jc w:val="left"/>
    </w:pPr>
    <w:rPr>
      <w:rFonts w:ascii="宋体"/>
      <w:color w:val="0000FF"/>
    </w:rPr>
  </w:style>
  <w:style w:type="paragraph" w:customStyle="1" w:styleId="98">
    <w:name w:val="08表格-20"/>
    <w:basedOn w:val="1"/>
    <w:next w:val="1"/>
    <w:qFormat/>
    <w:uiPriority w:val="8"/>
    <w:pPr>
      <w:spacing w:line="240" w:lineRule="exact"/>
      <w:jc w:val="center"/>
    </w:pPr>
    <w:rPr>
      <w:rFonts w:ascii="宋体" w:hAnsi="宋体"/>
      <w:szCs w:val="20"/>
    </w:rPr>
  </w:style>
  <w:style w:type="character" w:customStyle="1" w:styleId="99">
    <w:name w:val="JJ表内 字符"/>
    <w:link w:val="100"/>
    <w:qFormat/>
    <w:uiPriority w:val="0"/>
    <w:rPr>
      <w:rFonts w:eastAsia="仿宋_GB2312"/>
      <w:kern w:val="2"/>
      <w:sz w:val="21"/>
      <w:szCs w:val="22"/>
    </w:rPr>
  </w:style>
  <w:style w:type="paragraph" w:customStyle="1" w:styleId="100">
    <w:name w:val="JJ表内"/>
    <w:basedOn w:val="1"/>
    <w:link w:val="99"/>
    <w:qFormat/>
    <w:uiPriority w:val="0"/>
    <w:pPr>
      <w:spacing w:line="0" w:lineRule="atLeast"/>
      <w:jc w:val="center"/>
    </w:pPr>
    <w:rPr>
      <w:rFonts w:eastAsia="仿宋_GB2312"/>
      <w:szCs w:val="22"/>
    </w:rPr>
  </w:style>
  <w:style w:type="paragraph" w:customStyle="1" w:styleId="101">
    <w:name w:val="样式2"/>
    <w:basedOn w:val="1"/>
    <w:qFormat/>
    <w:uiPriority w:val="0"/>
    <w:pPr>
      <w:autoSpaceDE w:val="0"/>
      <w:autoSpaceDN w:val="0"/>
      <w:adjustRightInd w:val="0"/>
      <w:spacing w:afterLines="50"/>
      <w:jc w:val="center"/>
    </w:pPr>
    <w:rPr>
      <w:rFonts w:ascii="宋体"/>
      <w:kern w:val="0"/>
      <w:sz w:val="24"/>
    </w:rPr>
  </w:style>
  <w:style w:type="character" w:customStyle="1" w:styleId="102">
    <w:name w:val="标准样式 Char1"/>
    <w:link w:val="103"/>
    <w:qFormat/>
    <w:uiPriority w:val="0"/>
    <w:rPr>
      <w:rFonts w:ascii="Calibri" w:hAnsi="Calibri"/>
      <w:kern w:val="2"/>
      <w:sz w:val="28"/>
    </w:rPr>
  </w:style>
  <w:style w:type="paragraph" w:customStyle="1" w:styleId="103">
    <w:name w:val="标准样式"/>
    <w:basedOn w:val="1"/>
    <w:link w:val="102"/>
    <w:qFormat/>
    <w:uiPriority w:val="0"/>
    <w:pPr>
      <w:spacing w:line="600" w:lineRule="exact"/>
      <w:ind w:firstLine="567"/>
    </w:pPr>
    <w:rPr>
      <w:rFonts w:ascii="Calibri" w:hAnsi="Calibri"/>
      <w:sz w:val="28"/>
      <w:szCs w:val="20"/>
    </w:rPr>
  </w:style>
  <w:style w:type="paragraph" w:customStyle="1" w:styleId="104">
    <w:name w:val="表名"/>
    <w:basedOn w:val="1"/>
    <w:qFormat/>
    <w:uiPriority w:val="0"/>
    <w:pPr>
      <w:jc w:val="center"/>
    </w:pPr>
    <w:rPr>
      <w:rFonts w:eastAsia="黑体"/>
      <w:szCs w:val="20"/>
    </w:rPr>
  </w:style>
  <w:style w:type="paragraph" w:customStyle="1" w:styleId="105">
    <w:name w:val="表头（水保用）"/>
    <w:basedOn w:val="1"/>
    <w:link w:val="106"/>
    <w:qFormat/>
    <w:uiPriority w:val="0"/>
    <w:pPr>
      <w:spacing w:line="400" w:lineRule="exact"/>
      <w:jc w:val="center"/>
    </w:pPr>
    <w:rPr>
      <w:rFonts w:eastAsia="仿宋_GB2312" w:cstheme="minorBidi"/>
      <w:b/>
      <w:szCs w:val="22"/>
    </w:rPr>
  </w:style>
  <w:style w:type="character" w:customStyle="1" w:styleId="106">
    <w:name w:val="表头（水保用） 字符"/>
    <w:basedOn w:val="21"/>
    <w:link w:val="105"/>
    <w:qFormat/>
    <w:uiPriority w:val="0"/>
    <w:rPr>
      <w:rFonts w:eastAsia="仿宋_GB2312" w:cstheme="minorBidi"/>
      <w:b/>
      <w:kern w:val="2"/>
      <w:sz w:val="21"/>
      <w:szCs w:val="22"/>
    </w:rPr>
  </w:style>
  <w:style w:type="paragraph" w:customStyle="1" w:styleId="107">
    <w:name w:val="07表头"/>
    <w:basedOn w:val="1"/>
    <w:next w:val="1"/>
    <w:qFormat/>
    <w:uiPriority w:val="7"/>
    <w:pPr>
      <w:spacing w:line="500" w:lineRule="exact"/>
      <w:jc w:val="center"/>
    </w:pPr>
    <w:rPr>
      <w:rFonts w:eastAsia="仿宋_GB2312"/>
      <w:b/>
      <w:sz w:val="24"/>
      <w:szCs w:val="20"/>
    </w:rPr>
  </w:style>
  <w:style w:type="paragraph" w:customStyle="1" w:styleId="108">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09">
    <w:name w:val="样式 表格文字 + 宋体"/>
    <w:basedOn w:val="89"/>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0">
    <w:name w:val="表文 Char2"/>
    <w:link w:val="111"/>
    <w:qFormat/>
    <w:uiPriority w:val="0"/>
    <w:rPr>
      <w:rFonts w:eastAsia="仿宋_GB2312"/>
      <w:sz w:val="18"/>
    </w:rPr>
  </w:style>
  <w:style w:type="paragraph" w:customStyle="1" w:styleId="111">
    <w:name w:val="表文"/>
    <w:basedOn w:val="1"/>
    <w:link w:val="110"/>
    <w:qFormat/>
    <w:uiPriority w:val="0"/>
    <w:pPr>
      <w:autoSpaceDE w:val="0"/>
      <w:autoSpaceDN w:val="0"/>
      <w:adjustRightInd w:val="0"/>
      <w:jc w:val="center"/>
      <w:textAlignment w:val="baseline"/>
    </w:pPr>
    <w:rPr>
      <w:rFonts w:eastAsia="仿宋_GB2312"/>
      <w:kern w:val="0"/>
      <w:sz w:val="18"/>
      <w:szCs w:val="20"/>
    </w:rPr>
  </w:style>
  <w:style w:type="character" w:customStyle="1" w:styleId="112">
    <w:name w:val="表格内容 Char1"/>
    <w:link w:val="113"/>
    <w:qFormat/>
    <w:uiPriority w:val="0"/>
    <w:rPr>
      <w:rFonts w:eastAsia="仿宋_GB2312"/>
      <w:szCs w:val="21"/>
    </w:rPr>
  </w:style>
  <w:style w:type="paragraph" w:customStyle="1" w:styleId="113">
    <w:name w:val="表格内容"/>
    <w:next w:val="1"/>
    <w:link w:val="112"/>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4">
    <w:name w:val="正文首行缩进 2 Char"/>
    <w:basedOn w:val="38"/>
    <w:link w:val="18"/>
    <w:semiHidden/>
    <w:qFormat/>
    <w:uiPriority w:val="99"/>
    <w:rPr>
      <w:kern w:val="2"/>
      <w:sz w:val="21"/>
    </w:rPr>
  </w:style>
  <w:style w:type="paragraph" w:customStyle="1" w:styleId="115">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6">
    <w:name w:val="正文缩进 Char"/>
    <w:link w:val="5"/>
    <w:qFormat/>
    <w:uiPriority w:val="99"/>
    <w:rPr>
      <w:kern w:val="2"/>
      <w:sz w:val="24"/>
    </w:rPr>
  </w:style>
  <w:style w:type="paragraph" w:customStyle="1" w:styleId="117">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18">
    <w:name w:val="表格5号"/>
    <w:basedOn w:val="1"/>
    <w:qFormat/>
    <w:uiPriority w:val="0"/>
    <w:pPr>
      <w:jc w:val="center"/>
    </w:pPr>
    <w:rPr>
      <w:rFonts w:hAnsi="宋体" w:eastAsia="仿宋_GB2312"/>
      <w:kern w:val="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4"/>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597BBC-68DE-4E74-9697-B363861B05C4}">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2440</Words>
  <Characters>2984</Characters>
  <Lines>24</Lines>
  <Paragraphs>6</Paragraphs>
  <TotalTime>585</TotalTime>
  <ScaleCrop>false</ScaleCrop>
  <LinksUpToDate>false</LinksUpToDate>
  <CharactersWithSpaces>3061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2019-09-26T02:06:00Z</dcterms:created>
  <dc:creator>陈*何*马</dc:creator>
  <cp:lastModifiedBy>梅</cp:lastModifiedBy>
  <cp:lastPrinted>2019-09-26T02:04:00Z</cp:lastPrinted>
  <dcterms:modified xsi:type="dcterms:W3CDTF">2025-01-03T07:01:40Z</dcterms:modified>
  <dc:title>石柱土家族自治县水利局</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B892FECC04834B1B8F547A89EEE9E06E_12</vt:lpwstr>
  </property>
  <property fmtid="{D5CDD505-2E9C-101B-9397-08002B2CF9AE}" pid="4" name="KSOTemplateDocerSaveRecord">
    <vt:lpwstr>eyJoZGlkIjoiM2VmN2NkNzlhZDllNTk4ZDQyYWY1YjAzNzZkNTk2YWEiLCJ1c2VySWQiOiI0NzA0NTc0NTYifQ==</vt:lpwstr>
  </property>
</Properties>
</file>