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6EE35">
      <w:pPr>
        <w:spacing w:line="580" w:lineRule="exact"/>
        <w:rPr>
          <w:rFonts w:ascii="方正仿宋_GBK" w:eastAsia="方正仿宋_GBK"/>
          <w:color w:val="FF0000"/>
          <w:sz w:val="32"/>
          <w:szCs w:val="32"/>
        </w:rPr>
      </w:pPr>
      <w:bookmarkStart w:id="1" w:name="_GoBack"/>
      <w:bookmarkEnd w:id="1"/>
    </w:p>
    <w:p w14:paraId="4AEB1545">
      <w:pPr>
        <w:spacing w:line="580" w:lineRule="exact"/>
        <w:rPr>
          <w:rFonts w:ascii="方正仿宋_GBK" w:eastAsia="方正仿宋_GBK"/>
          <w:color w:val="FF0000"/>
          <w:sz w:val="32"/>
          <w:szCs w:val="32"/>
        </w:rPr>
      </w:pPr>
    </w:p>
    <w:p w14:paraId="22E0585B">
      <w:pPr>
        <w:spacing w:line="580" w:lineRule="exact"/>
        <w:rPr>
          <w:rFonts w:ascii="方正仿宋_GBK" w:eastAsia="方正仿宋_GBK"/>
          <w:color w:val="FF0000"/>
          <w:sz w:val="32"/>
          <w:szCs w:val="32"/>
        </w:rPr>
      </w:pPr>
    </w:p>
    <w:p w14:paraId="33F88C6A">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28BA7902">
      <w:pPr>
        <w:spacing w:line="560" w:lineRule="exact"/>
        <w:rPr>
          <w:rFonts w:ascii="方正仿宋_GBK" w:eastAsia="方正仿宋_GBK"/>
          <w:color w:val="FF0000"/>
          <w:sz w:val="32"/>
          <w:szCs w:val="32"/>
        </w:rPr>
      </w:pPr>
    </w:p>
    <w:p w14:paraId="4BE7144D">
      <w:pPr>
        <w:spacing w:line="560" w:lineRule="exact"/>
        <w:rPr>
          <w:rFonts w:ascii="方正仿宋_GBK" w:eastAsia="方正仿宋_GBK"/>
          <w:color w:val="FF0000"/>
          <w:sz w:val="32"/>
          <w:szCs w:val="32"/>
        </w:rPr>
      </w:pPr>
    </w:p>
    <w:p w14:paraId="3EA611C8">
      <w:pPr>
        <w:spacing w:line="560" w:lineRule="exact"/>
        <w:rPr>
          <w:rFonts w:ascii="方正仿宋_GBK" w:eastAsia="方正仿宋_GBK"/>
          <w:color w:val="FF0000"/>
          <w:sz w:val="32"/>
          <w:szCs w:val="32"/>
        </w:rPr>
      </w:pPr>
    </w:p>
    <w:p w14:paraId="6BAD0772">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石柱水利许可〔2022〕4号</w:t>
      </w:r>
    </w:p>
    <w:p w14:paraId="434CA2D1">
      <w:pPr>
        <w:jc w:val="center"/>
        <w:rPr>
          <w:sz w:val="32"/>
          <w:szCs w:val="32"/>
        </w:rPr>
      </w:pPr>
      <w:r>
        <w:rPr>
          <w:rFonts w:ascii="方正仿宋_GBK" w:eastAsia="方正仿宋_GBK"/>
          <w:color w:val="FF0000"/>
          <w:sz w:val="32"/>
          <w:szCs w:val="32"/>
        </w:rPr>
        <w:pict>
          <v:line id="_x0000_s1026" o:spid="_x0000_s1026"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7283DE69">
      <w:pPr>
        <w:jc w:val="center"/>
        <w:rPr>
          <w:sz w:val="32"/>
          <w:szCs w:val="32"/>
        </w:rPr>
      </w:pPr>
    </w:p>
    <w:p w14:paraId="21B4D17D">
      <w:pPr>
        <w:snapToGrid w:val="0"/>
        <w:spacing w:line="594" w:lineRule="exact"/>
        <w:jc w:val="center"/>
        <w:rPr>
          <w:rFonts w:eastAsia="方正小标宋_GBK"/>
          <w:sz w:val="44"/>
          <w:szCs w:val="44"/>
        </w:rPr>
      </w:pPr>
      <w:r>
        <w:rPr>
          <w:rFonts w:hint="eastAsia" w:eastAsia="方正小标宋_GBK"/>
          <w:sz w:val="44"/>
          <w:szCs w:val="44"/>
        </w:rPr>
        <w:t>石柱土家族自治县水利局</w:t>
      </w:r>
    </w:p>
    <w:p w14:paraId="63406447">
      <w:pPr>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关于川气东送二线天然气管道工程石柱县境内油草河穿越工程洪水影响评价报告</w:t>
      </w:r>
    </w:p>
    <w:p w14:paraId="775089FA">
      <w:pPr>
        <w:spacing w:line="640" w:lineRule="exact"/>
        <w:jc w:val="center"/>
        <w:rPr>
          <w:rFonts w:ascii="方正小标宋_GBK" w:eastAsia="方正小标宋_GBK"/>
          <w:sz w:val="44"/>
          <w:szCs w:val="44"/>
        </w:rPr>
      </w:pPr>
      <w:r>
        <w:rPr>
          <w:rFonts w:hint="eastAsia" w:ascii="方正小标宋_GBK" w:eastAsia="方正小标宋_GBK"/>
          <w:sz w:val="44"/>
          <w:szCs w:val="44"/>
        </w:rPr>
        <w:t>准予行政许可的决定</w:t>
      </w:r>
    </w:p>
    <w:p w14:paraId="47091602">
      <w:pPr>
        <w:spacing w:line="540" w:lineRule="exact"/>
        <w:rPr>
          <w:rFonts w:ascii="方正仿宋_GBK" w:hAnsi="宋体" w:eastAsia="方正仿宋_GBK" w:cs="宋体"/>
          <w:kern w:val="0"/>
          <w:sz w:val="32"/>
          <w:szCs w:val="32"/>
        </w:rPr>
      </w:pPr>
    </w:p>
    <w:p w14:paraId="5BB92A0F">
      <w:pPr>
        <w:autoSpaceDE w:val="0"/>
        <w:autoSpaceDN w:val="0"/>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国家管网集团西南管道有限责任公司：</w:t>
      </w:r>
    </w:p>
    <w:p w14:paraId="190379FC">
      <w:pPr>
        <w:autoSpaceDE w:val="0"/>
        <w:autoSpaceDN w:val="0"/>
        <w:spacing w:line="560" w:lineRule="exact"/>
        <w:ind w:left="105" w:leftChars="50"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你司报来《川气东送天然气管道工程石柱县境内河流穿越工程洪水影响评价报告》（以下简称《报告》）的送审稿等相关资料收悉。我局于</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21年12月29日组织专家对《报告</w:t>
      </w:r>
      <w:r>
        <w:rPr>
          <w:rFonts w:hint="eastAsia" w:ascii="方正仿宋_GBK" w:hAnsi="宋体" w:eastAsia="方正仿宋_GBK" w:cs="宋体"/>
          <w:kern w:val="0"/>
          <w:sz w:val="32"/>
          <w:szCs w:val="32"/>
          <w:lang w:eastAsia="zh-CN"/>
        </w:rPr>
        <w:t>（送审稿）》</w:t>
      </w:r>
      <w:r>
        <w:rPr>
          <w:rFonts w:hint="eastAsia" w:ascii="方正仿宋_GBK" w:hAnsi="宋体" w:eastAsia="方正仿宋_GBK" w:cs="宋体"/>
          <w:kern w:val="0"/>
          <w:sz w:val="32"/>
          <w:szCs w:val="32"/>
        </w:rPr>
        <w:t>进行了技术评审，根据专家组的初审意见进行修改完善后交专家组复核形成《报告》（报批稿）报送我局。根据《行政许可法》第三十八条、《水行政许可实施办法》第三十二条第一项规定，结合专家评审意见，现就该项目洪水影响评价作出行政许可决定如下：</w:t>
      </w:r>
    </w:p>
    <w:p w14:paraId="6E86E5A3">
      <w:pPr>
        <w:autoSpaceDE w:val="0"/>
        <w:autoSpaceDN w:val="0"/>
        <w:spacing w:line="560" w:lineRule="exact"/>
        <w:ind w:firstLine="320" w:firstLineChars="1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一、工程概况</w:t>
      </w:r>
    </w:p>
    <w:p w14:paraId="06232D28">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川气东送二线天然气管道工程石柱县境内油草河穿越工程的管道干线采用钻爆隧道的方式穿越油草河。</w:t>
      </w:r>
    </w:p>
    <w:p w14:paraId="6FBEBD82">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穿越</w:t>
      </w:r>
      <w:r>
        <w:rPr>
          <w:rFonts w:ascii="方正仿宋_GBK" w:hAnsi="宋体" w:eastAsia="方正仿宋_GBK" w:cs="宋体"/>
          <w:kern w:val="0"/>
          <w:sz w:val="32"/>
          <w:szCs w:val="32"/>
        </w:rPr>
        <w:t>隧道为折线隧道，水平长度</w:t>
      </w:r>
      <w:r>
        <w:rPr>
          <w:rFonts w:hint="eastAsia" w:ascii="方正仿宋_GBK" w:hAnsi="宋体" w:eastAsia="方正仿宋_GBK" w:cs="宋体"/>
          <w:kern w:val="0"/>
          <w:sz w:val="32"/>
          <w:szCs w:val="32"/>
        </w:rPr>
        <w:t>2751.3</w:t>
      </w:r>
      <w:r>
        <w:rPr>
          <w:rFonts w:ascii="方正仿宋_GBK" w:hAnsi="宋体" w:eastAsia="方正仿宋_GBK" w:cs="宋体"/>
          <w:kern w:val="0"/>
          <w:sz w:val="32"/>
          <w:szCs w:val="32"/>
        </w:rPr>
        <w:t>m，实际长度</w:t>
      </w:r>
      <w:r>
        <w:rPr>
          <w:rFonts w:hint="eastAsia" w:ascii="方正仿宋_GBK" w:hAnsi="宋体" w:eastAsia="方正仿宋_GBK" w:cs="宋体"/>
          <w:kern w:val="0"/>
          <w:sz w:val="32"/>
          <w:szCs w:val="32"/>
        </w:rPr>
        <w:t>2636.6</w:t>
      </w:r>
      <w:r>
        <w:rPr>
          <w:rFonts w:ascii="方正仿宋_GBK" w:hAnsi="宋体" w:eastAsia="方正仿宋_GBK" w:cs="宋体"/>
          <w:kern w:val="0"/>
          <w:sz w:val="32"/>
          <w:szCs w:val="32"/>
        </w:rPr>
        <w:t>m</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斜巷</w:t>
      </w:r>
      <w:r>
        <w:rPr>
          <w:rFonts w:hint="eastAsia" w:ascii="方正仿宋_GBK" w:hAnsi="宋体" w:eastAsia="方正仿宋_GBK" w:cs="宋体"/>
          <w:kern w:val="0"/>
          <w:sz w:val="32"/>
          <w:szCs w:val="32"/>
        </w:rPr>
        <w:t>633.1</w:t>
      </w:r>
      <w:r>
        <w:rPr>
          <w:rFonts w:ascii="方正仿宋_GBK" w:hAnsi="宋体" w:eastAsia="方正仿宋_GBK" w:cs="宋体"/>
          <w:kern w:val="0"/>
          <w:sz w:val="32"/>
          <w:szCs w:val="32"/>
        </w:rPr>
        <w:t>m（25°）+平巷</w:t>
      </w:r>
      <w:r>
        <w:rPr>
          <w:rFonts w:hint="eastAsia" w:ascii="方正仿宋_GBK" w:hAnsi="宋体" w:eastAsia="方正仿宋_GBK" w:cs="宋体"/>
          <w:kern w:val="0"/>
          <w:sz w:val="32"/>
          <w:szCs w:val="32"/>
        </w:rPr>
        <w:t>1556.5</w:t>
      </w:r>
      <w:r>
        <w:rPr>
          <w:rFonts w:ascii="方正仿宋_GBK" w:hAnsi="宋体" w:eastAsia="方正仿宋_GBK" w:cs="宋体"/>
          <w:kern w:val="0"/>
          <w:sz w:val="32"/>
          <w:szCs w:val="32"/>
        </w:rPr>
        <w:t>m+斜巷</w:t>
      </w:r>
      <w:r>
        <w:rPr>
          <w:rFonts w:hint="eastAsia" w:ascii="方正仿宋_GBK" w:hAnsi="宋体" w:eastAsia="方正仿宋_GBK" w:cs="宋体"/>
          <w:kern w:val="0"/>
          <w:sz w:val="32"/>
          <w:szCs w:val="32"/>
        </w:rPr>
        <w:t>558.7</w:t>
      </w:r>
      <w:r>
        <w:rPr>
          <w:rFonts w:ascii="方正仿宋_GBK" w:hAnsi="宋体" w:eastAsia="方正仿宋_GBK" w:cs="宋体"/>
          <w:kern w:val="0"/>
          <w:sz w:val="32"/>
          <w:szCs w:val="32"/>
        </w:rPr>
        <w:t>m（25°）</w:t>
      </w:r>
      <w:r>
        <w:rPr>
          <w:rFonts w:hint="eastAsia" w:ascii="方正仿宋_GBK" w:hAnsi="宋体" w:eastAsia="方正仿宋_GBK" w:cs="宋体"/>
          <w:kern w:val="0"/>
          <w:sz w:val="32"/>
          <w:szCs w:val="32"/>
        </w:rPr>
        <w:t>,隧道顶部距油草河河底（高程1219.20m）最小埋深65.0m。隧洞进口位于黄水镇横店村，坐标X=3349377.83，Y=36542013.12，进口底板高程1417.54m；穿河平巷段底板高程1150m；隧洞出口位于枫木镇黄连厂，坐标X=3348444.74，Y=36544479.06，出口底板高程1386.13m。</w:t>
      </w:r>
    </w:p>
    <w:p w14:paraId="4474D490">
      <w:pPr>
        <w:adjustRightInd w:val="0"/>
        <w:snapToGrid w:val="0"/>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隧道采用直墙半圆拱型断面型式，净空断面尺寸均为4.2m×4.2m(宽×高)，隧道采用复合式衬砌；隧道内按架空方式布设1根1219mm输气管道。</w:t>
      </w:r>
    </w:p>
    <w:p w14:paraId="6C2C581B">
      <w:pPr>
        <w:adjustRightInd w:val="0"/>
        <w:snapToGrid w:val="0"/>
        <w:spacing w:line="560" w:lineRule="exact"/>
        <w:ind w:firstLine="320" w:firstLineChars="100"/>
        <w:rPr>
          <w:rFonts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二</w:t>
      </w:r>
      <w:r>
        <w:rPr>
          <w:rFonts w:hint="eastAsia" w:ascii="方正黑体_GBK" w:hAnsi="方正黑体_GBK" w:eastAsia="方正黑体_GBK" w:cs="方正黑体_GBK"/>
          <w:sz w:val="32"/>
          <w:szCs w:val="32"/>
        </w:rPr>
        <w:t>、基本同意工程涉河建设方案</w:t>
      </w:r>
    </w:p>
    <w:p w14:paraId="38DBC86F">
      <w:pPr>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工程涉河内容为油草河钻爆隧道穿越油草河河底的部分。隧道出入口及弃渣场均不在油草河和其他河流的河道管理范围内。</w:t>
      </w:r>
    </w:p>
    <w:p w14:paraId="41BA2B77">
      <w:pPr>
        <w:spacing w:line="480" w:lineRule="exact"/>
        <w:ind w:firstLine="320" w:firstLineChars="100"/>
        <w:rPr>
          <w:rFonts w:ascii="方正黑体_GBK" w:hAnsi="宋体" w:eastAsia="方正黑体_GBK" w:cs="宋体"/>
          <w:sz w:val="32"/>
          <w:szCs w:val="32"/>
        </w:rPr>
      </w:pPr>
      <w:r>
        <w:rPr>
          <w:rFonts w:hint="eastAsia" w:ascii="方正黑体_GBK" w:hAnsi="宋体" w:eastAsia="方正黑体_GBK" w:cs="宋体"/>
          <w:sz w:val="32"/>
          <w:szCs w:val="32"/>
        </w:rPr>
        <w:t>三、基本同意工程防洪评价标准</w:t>
      </w:r>
    </w:p>
    <w:p w14:paraId="3545C728">
      <w:pPr>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《报告》确定的影响评价范围基本合理，评价采用的防洪标准符合《油气输送管道穿越工程设计规范》（GB 50423-2013）及《防洪标准》(GB50201-2014)的规定。</w:t>
      </w:r>
    </w:p>
    <w:p w14:paraId="59DB7994">
      <w:pPr>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油草河穿越工程等级为大型工程，防洪标准为100年一遇，油草河河段防洪标准为20年一遇。</w:t>
      </w:r>
    </w:p>
    <w:p w14:paraId="25E69FBA">
      <w:pPr>
        <w:adjustRightInd w:val="0"/>
        <w:snapToGrid w:val="0"/>
        <w:spacing w:line="560" w:lineRule="exact"/>
        <w:ind w:firstLine="320" w:firstLineChars="1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四、基本同意防洪评价计算</w:t>
      </w:r>
    </w:p>
    <w:p w14:paraId="6DB3A19A">
      <w:pPr>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评价采用的水文资料基本可靠。设计洪水计算方法正确，洪水成果及设计水位计算结果基本合理。</w:t>
      </w:r>
    </w:p>
    <w:p w14:paraId="35A22AC9">
      <w:pPr>
        <w:spacing w:line="560" w:lineRule="exact"/>
        <w:ind w:firstLine="320" w:firstLineChars="1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五、基本同意防洪综合评价意见</w:t>
      </w:r>
    </w:p>
    <w:p w14:paraId="0AAA75F1">
      <w:pPr>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冲刷计算的方法及计算成果基本合理，同意《报告》对管道埋深及河道演变分析评价的结论。</w:t>
      </w:r>
    </w:p>
    <w:p w14:paraId="6FCE0092">
      <w:pPr>
        <w:adjustRightInd w:val="0"/>
        <w:snapToGrid w:val="0"/>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原则同意《报告》提出的洪水影响综合评价结论。</w:t>
      </w:r>
    </w:p>
    <w:p w14:paraId="4B24B591">
      <w:pPr>
        <w:spacing w:line="560" w:lineRule="exact"/>
        <w:ind w:firstLine="320" w:firstLineChars="1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六、有关要求</w:t>
      </w:r>
    </w:p>
    <w:p w14:paraId="283B450C">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（一）项目法人应妥善处理占地补偿等第三方合法水事权益。</w:t>
      </w:r>
    </w:p>
    <w:p w14:paraId="166D4D35">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（二）工程开工后，项目法人要及时将施工放样资料报送我局河道管护站，河道管护站将对工程控制坐标在内的涉河事项进行核查。</w:t>
      </w:r>
    </w:p>
    <w:p w14:paraId="76998F7A">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（三）工程竣工后，项目法人应报告县河道管护站，县河道管护站将对工程控制坐标在内的涉河事项进行全面复核；县水利局根据复核报告，参加工程项目的综合验收。工程经验收合格后方可启用。</w:t>
      </w:r>
    </w:p>
    <w:p w14:paraId="041898AA">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（四）工程建设过程中涉河建设方案有较大变更的，应按规定重新办理许可手续。</w:t>
      </w:r>
    </w:p>
    <w:p w14:paraId="30BF1F70">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（五）项目法人应严格按照批复的内容和要求实施。</w:t>
      </w:r>
    </w:p>
    <w:p w14:paraId="6CDA5C71">
      <w:pPr>
        <w:spacing w:line="560"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（六）该许可文件仅作为该项目洪水影响评价许可。</w:t>
      </w:r>
    </w:p>
    <w:p w14:paraId="00D11DF0">
      <w:pPr>
        <w:autoSpaceDE w:val="0"/>
        <w:autoSpaceDN w:val="0"/>
        <w:spacing w:line="560" w:lineRule="exact"/>
        <w:ind w:left="105" w:leftChars="50" w:firstLine="480" w:firstLineChars="150"/>
        <w:jc w:val="left"/>
        <w:rPr>
          <w:rFonts w:ascii="方正仿宋_GBK" w:hAnsi="宋体" w:eastAsia="方正仿宋_GBK"/>
          <w:kern w:val="0"/>
          <w:sz w:val="32"/>
          <w:szCs w:val="32"/>
        </w:rPr>
      </w:pPr>
      <w:r>
        <w:rPr>
          <w:rFonts w:hint="eastAsia" w:ascii="方正仿宋_GBK" w:hAnsi="宋体" w:eastAsia="方正仿宋_GBK"/>
          <w:kern w:val="0"/>
          <w:sz w:val="32"/>
          <w:szCs w:val="32"/>
        </w:rPr>
        <w:t>（七）本行政许可决定有效期为3年，自签发之日起计算，期满后若该工程未开工建设，本行政许可决定自行失效,确需延期的,项目业主应在有效期届满前30日内提出延期申请，工程建设过程中涉河建设方案有较大变更的，应按规定重新办理许可手续。</w:t>
      </w:r>
    </w:p>
    <w:p w14:paraId="51E0B2A7">
      <w:pPr>
        <w:spacing w:line="560" w:lineRule="exact"/>
        <w:ind w:left="1380" w:leftChars="200" w:hanging="960" w:hangingChars="300"/>
        <w:jc w:val="left"/>
        <w:rPr>
          <w:rFonts w:ascii="方正仿宋_GBK" w:hAnsi="宋体" w:eastAsia="方正仿宋_GBK"/>
          <w:kern w:val="0"/>
          <w:sz w:val="32"/>
          <w:szCs w:val="32"/>
        </w:rPr>
      </w:pPr>
    </w:p>
    <w:p w14:paraId="26C0C05C">
      <w:pPr>
        <w:spacing w:line="560" w:lineRule="exact"/>
        <w:ind w:left="1380" w:leftChars="200" w:hanging="960" w:hangingChars="300"/>
        <w:jc w:val="left"/>
        <w:rPr>
          <w:rFonts w:ascii="方正仿宋_GBK" w:hAnsi="宋体" w:eastAsia="方正仿宋_GBK"/>
          <w:kern w:val="0"/>
          <w:sz w:val="32"/>
          <w:szCs w:val="32"/>
        </w:rPr>
      </w:pPr>
      <w:r>
        <w:rPr>
          <w:rFonts w:hint="eastAsia" w:ascii="方正仿宋_GBK" w:hAnsi="宋体" w:eastAsia="方正仿宋_GBK"/>
          <w:kern w:val="0"/>
          <w:sz w:val="32"/>
          <w:szCs w:val="32"/>
        </w:rPr>
        <w:t xml:space="preserve">附件：川气东送二线天然气管道工程石柱县境内油草河穿越工程洪水影响评价报告专家评审意见  </w:t>
      </w:r>
    </w:p>
    <w:p w14:paraId="619D0FAB">
      <w:pPr>
        <w:spacing w:line="560" w:lineRule="exact"/>
        <w:ind w:left="105" w:leftChars="50" w:firstLine="4160" w:firstLineChars="1300"/>
        <w:rPr>
          <w:rFonts w:ascii="方正仿宋_GBK" w:hAnsi="宋体" w:eastAsia="方正仿宋_GBK"/>
          <w:kern w:val="0"/>
          <w:sz w:val="32"/>
          <w:szCs w:val="32"/>
        </w:rPr>
      </w:pPr>
    </w:p>
    <w:p w14:paraId="0EB1991F">
      <w:pPr>
        <w:spacing w:line="560" w:lineRule="exact"/>
        <w:ind w:left="105" w:leftChars="50" w:firstLine="4160" w:firstLineChars="1300"/>
        <w:rPr>
          <w:rFonts w:ascii="方正仿宋_GBK" w:hAnsi="宋体" w:eastAsia="方正仿宋_GBK"/>
          <w:kern w:val="0"/>
          <w:sz w:val="32"/>
          <w:szCs w:val="32"/>
        </w:rPr>
      </w:pPr>
    </w:p>
    <w:p w14:paraId="62618137">
      <w:pPr>
        <w:spacing w:line="560" w:lineRule="exact"/>
        <w:ind w:left="105" w:leftChars="50" w:firstLine="4160" w:firstLineChars="1300"/>
        <w:rPr>
          <w:rFonts w:ascii="方正仿宋_GBK" w:hAnsi="宋体" w:eastAsia="方正仿宋_GBK"/>
          <w:kern w:val="0"/>
          <w:sz w:val="32"/>
          <w:szCs w:val="32"/>
        </w:rPr>
      </w:pPr>
    </w:p>
    <w:p w14:paraId="480B5A27">
      <w:pPr>
        <w:spacing w:line="560" w:lineRule="exact"/>
        <w:ind w:left="105" w:leftChars="50" w:firstLine="4160" w:firstLineChars="1300"/>
        <w:rPr>
          <w:rFonts w:hint="eastAsia" w:ascii="方正仿宋_GBK" w:hAnsi="宋体" w:eastAsia="方正仿宋_GBK"/>
          <w:kern w:val="0"/>
          <w:sz w:val="32"/>
          <w:szCs w:val="32"/>
        </w:rPr>
      </w:pPr>
    </w:p>
    <w:p w14:paraId="3A949C88">
      <w:pPr>
        <w:spacing w:line="560" w:lineRule="exact"/>
        <w:ind w:left="105" w:leftChars="50" w:firstLine="4160" w:firstLineChars="1300"/>
        <w:rPr>
          <w:rFonts w:ascii="方正仿宋_GBK" w:hAnsi="宋体" w:eastAsia="方正仿宋_GBK"/>
          <w:kern w:val="0"/>
          <w:sz w:val="32"/>
          <w:szCs w:val="32"/>
        </w:rPr>
      </w:pPr>
      <w:r>
        <w:rPr>
          <w:rFonts w:hint="eastAsia" w:ascii="方正仿宋_GBK" w:hAnsi="宋体" w:eastAsia="方正仿宋_GBK"/>
          <w:kern w:val="0"/>
          <w:sz w:val="32"/>
          <w:szCs w:val="32"/>
        </w:rPr>
        <w:t>石柱土家族自治县水利局</w:t>
      </w:r>
    </w:p>
    <w:p w14:paraId="73C2B23C">
      <w:pPr>
        <w:spacing w:line="560" w:lineRule="exact"/>
        <w:ind w:firstLine="4960" w:firstLineChars="1550"/>
        <w:rPr>
          <w:rFonts w:ascii="方正仿宋_GBK" w:eastAsia="方正仿宋_GBK"/>
          <w:sz w:val="32"/>
          <w:szCs w:val="32"/>
        </w:rPr>
      </w:pPr>
      <w:r>
        <w:rPr>
          <w:rFonts w:ascii="方正仿宋_GBK" w:hAnsi="宋体" w:eastAsia="方正仿宋_GBK"/>
          <w:kern w:val="0"/>
          <w:sz w:val="32"/>
          <w:szCs w:val="32"/>
        </w:rPr>
        <w:t>20</w:t>
      </w:r>
      <w:r>
        <w:rPr>
          <w:rFonts w:hint="eastAsia" w:ascii="方正仿宋_GBK" w:hAnsi="宋体" w:eastAsia="方正仿宋_GBK"/>
          <w:kern w:val="0"/>
          <w:sz w:val="32"/>
          <w:szCs w:val="32"/>
        </w:rPr>
        <w:t>22年1月24日</w:t>
      </w:r>
    </w:p>
    <w:p w14:paraId="59B0EB84">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7F641997">
      <w:pPr>
        <w:pBdr>
          <w:bottom w:val="single" w:color="auto" w:sz="6" w:space="1"/>
        </w:pBdr>
        <w:tabs>
          <w:tab w:val="left" w:pos="7655"/>
          <w:tab w:val="left" w:pos="7938"/>
        </w:tabs>
        <w:snapToGrid w:val="0"/>
        <w:spacing w:line="540" w:lineRule="exact"/>
        <w:jc w:val="right"/>
        <w:rPr>
          <w:rFonts w:ascii="方正仿宋_GBK" w:eastAsia="方正仿宋_GBK"/>
          <w:sz w:val="32"/>
          <w:szCs w:val="32"/>
        </w:rPr>
      </w:pPr>
    </w:p>
    <w:p w14:paraId="14A91B53">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2BE9C01F">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4A94D04D">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421BBA87">
      <w:pPr>
        <w:pBdr>
          <w:bottom w:val="single" w:color="auto" w:sz="6" w:space="1"/>
        </w:pBdr>
        <w:tabs>
          <w:tab w:val="left" w:pos="7655"/>
          <w:tab w:val="left" w:pos="7938"/>
        </w:tabs>
        <w:snapToGrid w:val="0"/>
        <w:spacing w:line="580" w:lineRule="exact"/>
        <w:jc w:val="right"/>
        <w:rPr>
          <w:rFonts w:hint="eastAsia" w:ascii="方正仿宋_GBK" w:eastAsia="方正仿宋_GBK"/>
          <w:sz w:val="32"/>
          <w:szCs w:val="32"/>
        </w:rPr>
      </w:pPr>
    </w:p>
    <w:p w14:paraId="56B4D719">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6E84272A">
      <w:pPr>
        <w:pBdr>
          <w:bottom w:val="single" w:color="auto" w:sz="6" w:space="1"/>
        </w:pBdr>
        <w:tabs>
          <w:tab w:val="left" w:pos="7655"/>
          <w:tab w:val="left" w:pos="7938"/>
        </w:tabs>
        <w:snapToGrid w:val="0"/>
        <w:spacing w:line="580" w:lineRule="exact"/>
        <w:jc w:val="right"/>
        <w:rPr>
          <w:rFonts w:ascii="方正仿宋_GBK" w:eastAsia="方正仿宋_GBK"/>
          <w:sz w:val="32"/>
          <w:szCs w:val="32"/>
        </w:rPr>
      </w:pPr>
    </w:p>
    <w:p w14:paraId="780C2621">
      <w:pPr>
        <w:tabs>
          <w:tab w:val="left" w:pos="7655"/>
          <w:tab w:val="left" w:pos="7938"/>
        </w:tabs>
        <w:snapToGrid w:val="0"/>
        <w:spacing w:line="580" w:lineRule="exact"/>
        <w:ind w:left="1439" w:leftChars="152" w:hanging="1120" w:hangingChars="400"/>
        <w:rPr>
          <w:rFonts w:ascii="方正仿宋_GBK" w:eastAsia="方正仿宋_GBK"/>
          <w:sz w:val="28"/>
          <w:szCs w:val="28"/>
        </w:rPr>
      </w:pPr>
      <w:r>
        <w:rPr>
          <w:rFonts w:hint="eastAsia" w:ascii="方正仿宋_GBK" w:eastAsia="方正仿宋_GBK"/>
          <w:sz w:val="28"/>
          <w:szCs w:val="28"/>
        </w:rPr>
        <w:t>抄送：刘学彬局长，秦华副主任，县河道站，</w:t>
      </w:r>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393F4381">
      <w:pPr>
        <w:pBdr>
          <w:top w:val="single" w:color="auto" w:sz="6" w:space="1"/>
          <w:bottom w:val="single" w:color="auto" w:sz="6" w:space="1"/>
        </w:pBdr>
        <w:tabs>
          <w:tab w:val="left" w:pos="7655"/>
        </w:tabs>
        <w:snapToGrid w:val="0"/>
        <w:spacing w:line="460" w:lineRule="exact"/>
        <w:rPr>
          <w:rFonts w:ascii="方正仿宋_GBK" w:eastAsia="方正仿宋_GBK"/>
          <w:sz w:val="28"/>
          <w:szCs w:val="28"/>
        </w:rPr>
      </w:pPr>
      <w:r>
        <w:rPr>
          <w:rFonts w:hint="eastAsia" w:ascii="方正仿宋_GBK" w:eastAsia="方正仿宋_GBK"/>
          <w:sz w:val="28"/>
          <w:szCs w:val="28"/>
        </w:rPr>
        <w:t xml:space="preserve">  石柱土家族自治县水利局办公室　　　   　 2022年1月24日印发</w:t>
      </w:r>
    </w:p>
    <w:p w14:paraId="1965DB7B">
      <w:pPr>
        <w:spacing w:line="520" w:lineRule="exact"/>
        <w:rPr>
          <w:rFonts w:ascii="楷体" w:hAnsi="楷体" w:eastAsia="楷体" w:cs="楷体"/>
          <w:b/>
          <w:bCs/>
          <w:sz w:val="32"/>
          <w:szCs w:val="32"/>
        </w:rPr>
      </w:pPr>
    </w:p>
    <w:p w14:paraId="411368F7">
      <w:pPr>
        <w:spacing w:line="540" w:lineRule="exact"/>
        <w:rPr>
          <w:rFonts w:ascii="仿宋_GB2312" w:hAnsi="宋体" w:eastAsia="仿宋_GB2312"/>
          <w:spacing w:val="-20"/>
          <w:kern w:val="0"/>
          <w:sz w:val="24"/>
        </w:rPr>
      </w:pPr>
      <w:r>
        <w:rPr>
          <w:rFonts w:hint="eastAsia" w:ascii="仿宋_GB2312" w:hAnsi="宋体" w:eastAsia="仿宋_GB2312"/>
          <w:spacing w:val="-20"/>
          <w:kern w:val="0"/>
          <w:sz w:val="24"/>
        </w:rPr>
        <w:t>附件</w:t>
      </w:r>
    </w:p>
    <w:p w14:paraId="211BAB70">
      <w:pPr>
        <w:spacing w:line="540" w:lineRule="exact"/>
        <w:jc w:val="center"/>
        <w:rPr>
          <w:rFonts w:ascii="仿宋_GB2312" w:hAnsi="宋体" w:eastAsia="仿宋_GB2312"/>
          <w:b/>
          <w:kern w:val="0"/>
          <w:sz w:val="30"/>
          <w:szCs w:val="30"/>
        </w:rPr>
      </w:pPr>
      <w:r>
        <w:rPr>
          <w:rFonts w:hint="eastAsia" w:ascii="仿宋_GB2312" w:hAnsi="宋体" w:eastAsia="仿宋_GB2312"/>
          <w:b/>
          <w:kern w:val="0"/>
          <w:sz w:val="30"/>
          <w:szCs w:val="30"/>
        </w:rPr>
        <w:t>川气东送二线天然气管道工程</w:t>
      </w:r>
    </w:p>
    <w:p w14:paraId="6EA3550B">
      <w:pPr>
        <w:spacing w:line="540" w:lineRule="exact"/>
        <w:jc w:val="center"/>
        <w:rPr>
          <w:rFonts w:ascii="仿宋_GB2312" w:hAnsi="宋体" w:eastAsia="仿宋_GB2312"/>
          <w:b/>
          <w:kern w:val="0"/>
          <w:sz w:val="30"/>
          <w:szCs w:val="30"/>
        </w:rPr>
      </w:pPr>
      <w:r>
        <w:rPr>
          <w:rFonts w:hint="eastAsia" w:ascii="仿宋_GB2312" w:hAnsi="宋体" w:eastAsia="仿宋_GB2312"/>
          <w:b/>
          <w:kern w:val="0"/>
          <w:sz w:val="30"/>
          <w:szCs w:val="30"/>
        </w:rPr>
        <w:t>石柱县境内油草河穿越工程防洪影响评价报告专家评审意见</w:t>
      </w:r>
    </w:p>
    <w:p w14:paraId="520FEF49">
      <w:pPr>
        <w:adjustRightInd w:val="0"/>
        <w:snapToGrid w:val="0"/>
        <w:spacing w:line="540" w:lineRule="exact"/>
        <w:jc w:val="center"/>
        <w:rPr>
          <w:rFonts w:ascii="仿宋_GB2312" w:hAnsi="宋体" w:eastAsia="仿宋_GB2312"/>
          <w:kern w:val="0"/>
          <w:sz w:val="36"/>
          <w:szCs w:val="36"/>
        </w:rPr>
      </w:pPr>
    </w:p>
    <w:p w14:paraId="11D60D6B">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2021年12月29日，石柱县水利局组织召开了《川气东送二线天然气管道工程石柱县境内油草河穿越工程防洪影响评价报告》（以下简称《报告》）专家技术评审会。参加会议的有石柱县水利局和</w:t>
      </w:r>
      <w:r>
        <w:rPr>
          <w:rFonts w:ascii="仿宋_GB2312" w:eastAsia="仿宋_GB2312"/>
          <w:iCs/>
          <w:sz w:val="30"/>
          <w:szCs w:val="30"/>
        </w:rPr>
        <w:t>长江水利委员会水文局长江中游水文水资源勘测局</w:t>
      </w:r>
      <w:r>
        <w:rPr>
          <w:rFonts w:hint="eastAsia" w:ascii="仿宋_GB2312" w:eastAsia="仿宋_GB2312"/>
          <w:iCs/>
          <w:sz w:val="30"/>
          <w:szCs w:val="30"/>
        </w:rPr>
        <w:t>（评价单位）等单位的代表和专家组成。会议成立了专家组，名单附后。专家组会前详细审阅了该《报告》，会上业主代表介绍了项目背景及前期工作情况。专家组成员认真听取了申报单位的汇报，对《报告》进行了认真讨论和审查，并提出了修改意见。编制单位于2022年1月17日完成了《报告》的修改工作，经专家组复核, 原则同意该《报告》的内容，并形成以下评审意见。</w:t>
      </w:r>
    </w:p>
    <w:p w14:paraId="227D0645">
      <w:pPr>
        <w:adjustRightInd w:val="0"/>
        <w:snapToGrid w:val="0"/>
        <w:spacing w:line="540" w:lineRule="exact"/>
        <w:ind w:firstLine="600" w:firstLineChars="200"/>
        <w:rPr>
          <w:rFonts w:ascii="仿宋_GB2312" w:eastAsia="仿宋_GB2312"/>
          <w:iCs/>
          <w:sz w:val="30"/>
          <w:szCs w:val="30"/>
        </w:rPr>
      </w:pPr>
      <w:bookmarkStart w:id="0" w:name="_Hlk88065357"/>
      <w:r>
        <w:rPr>
          <w:rFonts w:hint="eastAsia" w:ascii="仿宋_GB2312" w:eastAsia="仿宋_GB2312"/>
          <w:iCs/>
          <w:sz w:val="30"/>
          <w:szCs w:val="30"/>
        </w:rPr>
        <w:t>一、拟建工程的基本情况介绍较清楚，工程涉河建设方案基本合理。</w:t>
      </w:r>
    </w:p>
    <w:bookmarkEnd w:id="0"/>
    <w:p w14:paraId="1C37E5DD">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川气东送二线天然气管道工程石柱县境内油草河穿越工程的管道干线采用钻爆隧道的方式穿越油草河。</w:t>
      </w:r>
    </w:p>
    <w:p w14:paraId="16F6ABA5">
      <w:pPr>
        <w:adjustRightInd w:val="0"/>
        <w:snapToGrid w:val="0"/>
        <w:spacing w:line="540" w:lineRule="exact"/>
        <w:ind w:firstLine="600" w:firstLineChars="200"/>
        <w:rPr>
          <w:rFonts w:ascii="仿宋_GB2312" w:eastAsia="仿宋_GB2312"/>
          <w:iCs/>
          <w:sz w:val="30"/>
          <w:szCs w:val="30"/>
        </w:rPr>
      </w:pPr>
      <w:r>
        <w:rPr>
          <w:rFonts w:hint="eastAsia" w:ascii="仿宋_GB2312" w:eastAsia="仿宋_GB2312"/>
          <w:iCs/>
          <w:sz w:val="30"/>
          <w:szCs w:val="30"/>
        </w:rPr>
        <w:t>穿越</w:t>
      </w:r>
      <w:r>
        <w:rPr>
          <w:rFonts w:ascii="仿宋_GB2312" w:eastAsia="仿宋_GB2312"/>
          <w:iCs/>
          <w:sz w:val="30"/>
          <w:szCs w:val="30"/>
        </w:rPr>
        <w:t>隧道为折线隧道，水平长度</w:t>
      </w:r>
      <w:r>
        <w:rPr>
          <w:rFonts w:hint="eastAsia" w:ascii="仿宋_GB2312" w:eastAsia="仿宋_GB2312"/>
          <w:iCs/>
          <w:sz w:val="30"/>
          <w:szCs w:val="30"/>
        </w:rPr>
        <w:t>2751.3</w:t>
      </w:r>
      <w:r>
        <w:rPr>
          <w:rFonts w:ascii="仿宋_GB2312" w:eastAsia="仿宋_GB2312"/>
          <w:iCs/>
          <w:sz w:val="30"/>
          <w:szCs w:val="30"/>
        </w:rPr>
        <w:t>m，实际长度</w:t>
      </w:r>
      <w:r>
        <w:rPr>
          <w:rFonts w:hint="eastAsia" w:ascii="仿宋_GB2312" w:eastAsia="仿宋_GB2312"/>
          <w:iCs/>
          <w:sz w:val="30"/>
          <w:szCs w:val="30"/>
        </w:rPr>
        <w:t>2636.6</w:t>
      </w:r>
      <w:r>
        <w:rPr>
          <w:rFonts w:ascii="仿宋_GB2312" w:eastAsia="仿宋_GB2312"/>
          <w:iCs/>
          <w:sz w:val="30"/>
          <w:szCs w:val="30"/>
        </w:rPr>
        <w:t>m</w:t>
      </w:r>
      <w:r>
        <w:rPr>
          <w:rFonts w:hint="eastAsia" w:ascii="仿宋_GB2312" w:eastAsia="仿宋_GB2312"/>
          <w:iCs/>
          <w:sz w:val="30"/>
          <w:szCs w:val="30"/>
        </w:rPr>
        <w:t>。</w:t>
      </w:r>
      <w:r>
        <w:rPr>
          <w:rFonts w:ascii="仿宋_GB2312" w:eastAsia="仿宋_GB2312"/>
          <w:iCs/>
          <w:sz w:val="30"/>
          <w:szCs w:val="30"/>
        </w:rPr>
        <w:t>斜巷</w:t>
      </w:r>
      <w:r>
        <w:rPr>
          <w:rFonts w:hint="eastAsia" w:ascii="仿宋_GB2312" w:eastAsia="仿宋_GB2312"/>
          <w:iCs/>
          <w:sz w:val="30"/>
          <w:szCs w:val="30"/>
        </w:rPr>
        <w:t>633.1</w:t>
      </w:r>
      <w:r>
        <w:rPr>
          <w:rFonts w:ascii="仿宋_GB2312" w:eastAsia="仿宋_GB2312"/>
          <w:iCs/>
          <w:sz w:val="30"/>
          <w:szCs w:val="30"/>
        </w:rPr>
        <w:t>m（25°）+平巷</w:t>
      </w:r>
      <w:r>
        <w:rPr>
          <w:rFonts w:hint="eastAsia" w:ascii="仿宋_GB2312" w:eastAsia="仿宋_GB2312"/>
          <w:iCs/>
          <w:sz w:val="30"/>
          <w:szCs w:val="30"/>
        </w:rPr>
        <w:t>1556.5</w:t>
      </w:r>
      <w:r>
        <w:rPr>
          <w:rFonts w:ascii="仿宋_GB2312" w:eastAsia="仿宋_GB2312"/>
          <w:iCs/>
          <w:sz w:val="30"/>
          <w:szCs w:val="30"/>
        </w:rPr>
        <w:t>m+斜巷</w:t>
      </w:r>
      <w:r>
        <w:rPr>
          <w:rFonts w:hint="eastAsia" w:ascii="仿宋_GB2312" w:eastAsia="仿宋_GB2312"/>
          <w:iCs/>
          <w:sz w:val="30"/>
          <w:szCs w:val="30"/>
        </w:rPr>
        <w:t>558.7</w:t>
      </w:r>
      <w:r>
        <w:rPr>
          <w:rFonts w:ascii="仿宋_GB2312" w:eastAsia="仿宋_GB2312"/>
          <w:iCs/>
          <w:sz w:val="30"/>
          <w:szCs w:val="30"/>
        </w:rPr>
        <w:t>m（25°）</w:t>
      </w:r>
      <w:r>
        <w:rPr>
          <w:rFonts w:hint="eastAsia" w:ascii="仿宋_GB2312" w:eastAsia="仿宋_GB2312"/>
          <w:iCs/>
          <w:sz w:val="30"/>
          <w:szCs w:val="30"/>
        </w:rPr>
        <w:t>,隧道顶部距油草河河底（高程1219.20m）最小埋深65.0m。隧洞进口位于黄水镇横店村，坐标X=3349377.83，Y=36542013.12，进口底板高程1417.54m；穿河平巷段底板高程1150m；隧洞出口位于枫木镇黄连厂，坐标X=3348444.74，Y=36544479.06，出口底板高程1386.13m。</w:t>
      </w:r>
    </w:p>
    <w:p w14:paraId="16251EF8">
      <w:pPr>
        <w:pStyle w:val="18"/>
        <w:tabs>
          <w:tab w:val="left" w:pos="9301"/>
          <w:tab w:val="left" w:pos="9432"/>
        </w:tabs>
        <w:spacing w:line="460" w:lineRule="exact"/>
        <w:ind w:firstLine="640" w:firstLineChars="200"/>
        <w:rPr>
          <w:rFonts w:ascii="仿宋" w:hAnsi="仿宋" w:eastAsia="仿宋" w:cs="方正黑体_GBK"/>
          <w:sz w:val="32"/>
          <w:szCs w:val="32"/>
        </w:rPr>
      </w:pPr>
      <w:r>
        <w:rPr>
          <w:rFonts w:ascii="仿宋" w:hAnsi="仿宋" w:eastAsia="仿宋" w:cs="方正黑体_GBK"/>
          <w:sz w:val="32"/>
          <w:szCs w:val="32"/>
        </w:rPr>
        <w:drawing>
          <wp:anchor distT="0" distB="0" distL="114300" distR="114300" simplePos="0" relativeHeight="251660288" behindDoc="0" locked="0" layoutInCell="1" allowOverlap="1">
            <wp:simplePos x="0" y="0"/>
            <wp:positionH relativeFrom="column">
              <wp:posOffset>199390</wp:posOffset>
            </wp:positionH>
            <wp:positionV relativeFrom="paragraph">
              <wp:posOffset>207010</wp:posOffset>
            </wp:positionV>
            <wp:extent cx="5410200" cy="7867650"/>
            <wp:effectExtent l="19050" t="0" r="0" b="0"/>
            <wp:wrapNone/>
            <wp:docPr id="1" name="图片 1" descr="C:\Users\Administrator\Desktop\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1).jpeg"/>
                    <pic:cNvPicPr>
                      <a:picLocks noChangeAspect="1" noChangeArrowheads="1"/>
                    </pic:cNvPicPr>
                  </pic:nvPicPr>
                  <pic:blipFill>
                    <a:blip r:embed="rId5" cstate="print"/>
                    <a:srcRect l="14225" t="5767" r="9827"/>
                    <a:stretch>
                      <a:fillRect/>
                    </a:stretch>
                  </pic:blipFill>
                  <pic:spPr>
                    <a:xfrm>
                      <a:off x="0" y="0"/>
                      <a:ext cx="5410200" cy="7867650"/>
                    </a:xfrm>
                    <a:prstGeom prst="rect">
                      <a:avLst/>
                    </a:prstGeom>
                    <a:noFill/>
                    <a:ln w="9525">
                      <a:noFill/>
                      <a:miter lim="800000"/>
                      <a:headEnd/>
                      <a:tailEnd/>
                    </a:ln>
                  </pic:spPr>
                </pic:pic>
              </a:graphicData>
            </a:graphic>
          </wp:anchor>
        </w:drawing>
      </w: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BB7FA">
    <w:pPr>
      <w:framePr w:wrap="around" w:vAnchor="text" w:hAnchor="margin" w:xAlign="outside" w:y="1"/>
      <w:rPr>
        <w:rStyle w:val="51"/>
        <w:rFonts w:ascii="宋体"/>
        <w:sz w:val="28"/>
        <w:szCs w:val="28"/>
      </w:rPr>
    </w:pPr>
    <w:r>
      <w:rPr>
        <w:rStyle w:val="51"/>
        <w:rFonts w:ascii="宋体" w:hAnsi="宋体"/>
        <w:sz w:val="28"/>
        <w:szCs w:val="28"/>
      </w:rPr>
      <w:t xml:space="preserve">- </w:t>
    </w:r>
    <w:r>
      <w:rPr>
        <w:rStyle w:val="51"/>
        <w:rFonts w:ascii="宋体" w:hAnsi="宋体"/>
        <w:sz w:val="28"/>
        <w:szCs w:val="28"/>
      </w:rPr>
      <w:fldChar w:fldCharType="begin"/>
    </w:r>
    <w:r>
      <w:rPr>
        <w:rStyle w:val="51"/>
        <w:rFonts w:ascii="宋体" w:hAnsi="宋体"/>
        <w:sz w:val="28"/>
        <w:szCs w:val="28"/>
      </w:rPr>
      <w:instrText xml:space="preserve">PAGE  </w:instrText>
    </w:r>
    <w:r>
      <w:rPr>
        <w:rStyle w:val="51"/>
        <w:rFonts w:ascii="宋体" w:hAnsi="宋体"/>
        <w:sz w:val="28"/>
        <w:szCs w:val="28"/>
      </w:rPr>
      <w:fldChar w:fldCharType="separate"/>
    </w:r>
    <w:r>
      <w:rPr>
        <w:rStyle w:val="51"/>
        <w:rFonts w:ascii="宋体" w:hAnsi="宋体"/>
        <w:sz w:val="28"/>
        <w:szCs w:val="28"/>
      </w:rPr>
      <w:t>6</w:t>
    </w:r>
    <w:r>
      <w:rPr>
        <w:rStyle w:val="51"/>
        <w:rFonts w:ascii="宋体" w:hAnsi="宋体"/>
        <w:sz w:val="28"/>
        <w:szCs w:val="28"/>
      </w:rPr>
      <w:fldChar w:fldCharType="end"/>
    </w:r>
    <w:r>
      <w:rPr>
        <w:rStyle w:val="51"/>
        <w:rFonts w:ascii="宋体" w:hAnsi="宋体"/>
        <w:sz w:val="28"/>
        <w:szCs w:val="28"/>
      </w:rPr>
      <w:t xml:space="preserve"> -</w:t>
    </w:r>
  </w:p>
  <w:p w14:paraId="1E579CED">
    <w:pPr>
      <w:ind w:right="360" w:firstLine="360"/>
      <w:jc w:val="center"/>
    </w:pPr>
  </w:p>
  <w:p w14:paraId="31386ACB">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978"/>
    <w:rsid w:val="00001F90"/>
    <w:rsid w:val="00006CCA"/>
    <w:rsid w:val="00010A7E"/>
    <w:rsid w:val="00011F49"/>
    <w:rsid w:val="0001417D"/>
    <w:rsid w:val="000150F4"/>
    <w:rsid w:val="00017633"/>
    <w:rsid w:val="0002035C"/>
    <w:rsid w:val="000236F9"/>
    <w:rsid w:val="00023F38"/>
    <w:rsid w:val="00025CCF"/>
    <w:rsid w:val="0002720D"/>
    <w:rsid w:val="000272A2"/>
    <w:rsid w:val="00031257"/>
    <w:rsid w:val="00031C92"/>
    <w:rsid w:val="00031E51"/>
    <w:rsid w:val="00032B06"/>
    <w:rsid w:val="00034846"/>
    <w:rsid w:val="000400BF"/>
    <w:rsid w:val="0004210D"/>
    <w:rsid w:val="00044669"/>
    <w:rsid w:val="00047ED8"/>
    <w:rsid w:val="0005055E"/>
    <w:rsid w:val="00053A0A"/>
    <w:rsid w:val="00054685"/>
    <w:rsid w:val="0005564B"/>
    <w:rsid w:val="000613AD"/>
    <w:rsid w:val="00061AE2"/>
    <w:rsid w:val="00062215"/>
    <w:rsid w:val="00062AF6"/>
    <w:rsid w:val="00062EF9"/>
    <w:rsid w:val="00063781"/>
    <w:rsid w:val="000644F3"/>
    <w:rsid w:val="00065DCF"/>
    <w:rsid w:val="000668DA"/>
    <w:rsid w:val="00066F3F"/>
    <w:rsid w:val="000711B7"/>
    <w:rsid w:val="000713EF"/>
    <w:rsid w:val="000729F6"/>
    <w:rsid w:val="00072B98"/>
    <w:rsid w:val="0007561D"/>
    <w:rsid w:val="00076F11"/>
    <w:rsid w:val="00080C9B"/>
    <w:rsid w:val="000828AC"/>
    <w:rsid w:val="000834DB"/>
    <w:rsid w:val="0008407B"/>
    <w:rsid w:val="00085853"/>
    <w:rsid w:val="00092453"/>
    <w:rsid w:val="00093451"/>
    <w:rsid w:val="00093FE0"/>
    <w:rsid w:val="000958DF"/>
    <w:rsid w:val="000979F0"/>
    <w:rsid w:val="000A1259"/>
    <w:rsid w:val="000A255C"/>
    <w:rsid w:val="000A28CF"/>
    <w:rsid w:val="000A3777"/>
    <w:rsid w:val="000A3DA2"/>
    <w:rsid w:val="000A4FE7"/>
    <w:rsid w:val="000B0763"/>
    <w:rsid w:val="000B1F66"/>
    <w:rsid w:val="000B4605"/>
    <w:rsid w:val="000B5BA3"/>
    <w:rsid w:val="000C090E"/>
    <w:rsid w:val="000C2259"/>
    <w:rsid w:val="000C2449"/>
    <w:rsid w:val="000C57FD"/>
    <w:rsid w:val="000C7BBB"/>
    <w:rsid w:val="000C7F5C"/>
    <w:rsid w:val="000D03F6"/>
    <w:rsid w:val="000D353F"/>
    <w:rsid w:val="000D442A"/>
    <w:rsid w:val="000D4C77"/>
    <w:rsid w:val="000D61C0"/>
    <w:rsid w:val="000D664A"/>
    <w:rsid w:val="000D7403"/>
    <w:rsid w:val="000D765C"/>
    <w:rsid w:val="000D7E2D"/>
    <w:rsid w:val="000E15A6"/>
    <w:rsid w:val="000E1993"/>
    <w:rsid w:val="000E1F67"/>
    <w:rsid w:val="000E2DEC"/>
    <w:rsid w:val="000E518F"/>
    <w:rsid w:val="000E55F7"/>
    <w:rsid w:val="000E5A9B"/>
    <w:rsid w:val="000E6328"/>
    <w:rsid w:val="000E6E2F"/>
    <w:rsid w:val="000E7853"/>
    <w:rsid w:val="000F0A1E"/>
    <w:rsid w:val="000F3254"/>
    <w:rsid w:val="000F3B0A"/>
    <w:rsid w:val="000F7965"/>
    <w:rsid w:val="00102455"/>
    <w:rsid w:val="00102BEE"/>
    <w:rsid w:val="0010385F"/>
    <w:rsid w:val="001045D9"/>
    <w:rsid w:val="00104AA8"/>
    <w:rsid w:val="00104DDF"/>
    <w:rsid w:val="00105D8F"/>
    <w:rsid w:val="00107C74"/>
    <w:rsid w:val="00107CA9"/>
    <w:rsid w:val="001126D2"/>
    <w:rsid w:val="00113EFF"/>
    <w:rsid w:val="001155DB"/>
    <w:rsid w:val="00116098"/>
    <w:rsid w:val="001160C2"/>
    <w:rsid w:val="00116EAE"/>
    <w:rsid w:val="00117814"/>
    <w:rsid w:val="001222C5"/>
    <w:rsid w:val="00122A38"/>
    <w:rsid w:val="00123B6F"/>
    <w:rsid w:val="00130F59"/>
    <w:rsid w:val="00131CB7"/>
    <w:rsid w:val="00131F69"/>
    <w:rsid w:val="0013269C"/>
    <w:rsid w:val="001329D5"/>
    <w:rsid w:val="001331EE"/>
    <w:rsid w:val="00134C6F"/>
    <w:rsid w:val="001355CB"/>
    <w:rsid w:val="00135E5A"/>
    <w:rsid w:val="0013612A"/>
    <w:rsid w:val="001376A9"/>
    <w:rsid w:val="00141F18"/>
    <w:rsid w:val="00142AA5"/>
    <w:rsid w:val="001438EC"/>
    <w:rsid w:val="00145BAE"/>
    <w:rsid w:val="00145C70"/>
    <w:rsid w:val="00146EE8"/>
    <w:rsid w:val="0015204E"/>
    <w:rsid w:val="00155580"/>
    <w:rsid w:val="00160A0B"/>
    <w:rsid w:val="00161202"/>
    <w:rsid w:val="00161D04"/>
    <w:rsid w:val="00162D69"/>
    <w:rsid w:val="00164967"/>
    <w:rsid w:val="00166EA1"/>
    <w:rsid w:val="00170D9F"/>
    <w:rsid w:val="001715D7"/>
    <w:rsid w:val="00171B8D"/>
    <w:rsid w:val="00172AAD"/>
    <w:rsid w:val="001739B8"/>
    <w:rsid w:val="001840FC"/>
    <w:rsid w:val="00184C6F"/>
    <w:rsid w:val="0018504B"/>
    <w:rsid w:val="00185D69"/>
    <w:rsid w:val="00185DD4"/>
    <w:rsid w:val="001911E5"/>
    <w:rsid w:val="00192525"/>
    <w:rsid w:val="00192F97"/>
    <w:rsid w:val="001931E9"/>
    <w:rsid w:val="00194B45"/>
    <w:rsid w:val="00195364"/>
    <w:rsid w:val="00197794"/>
    <w:rsid w:val="001977CB"/>
    <w:rsid w:val="00197BAD"/>
    <w:rsid w:val="001A11F7"/>
    <w:rsid w:val="001A3759"/>
    <w:rsid w:val="001A4087"/>
    <w:rsid w:val="001A4D2A"/>
    <w:rsid w:val="001B024C"/>
    <w:rsid w:val="001B04A1"/>
    <w:rsid w:val="001B35FF"/>
    <w:rsid w:val="001B4789"/>
    <w:rsid w:val="001B6327"/>
    <w:rsid w:val="001B7587"/>
    <w:rsid w:val="001C625E"/>
    <w:rsid w:val="001C6D40"/>
    <w:rsid w:val="001C6EB1"/>
    <w:rsid w:val="001D0C08"/>
    <w:rsid w:val="001D1263"/>
    <w:rsid w:val="001D2965"/>
    <w:rsid w:val="001D2D30"/>
    <w:rsid w:val="001D3C2F"/>
    <w:rsid w:val="001D5F9B"/>
    <w:rsid w:val="001E1058"/>
    <w:rsid w:val="001E1883"/>
    <w:rsid w:val="001E1F11"/>
    <w:rsid w:val="001E26B9"/>
    <w:rsid w:val="001E28B8"/>
    <w:rsid w:val="001E3012"/>
    <w:rsid w:val="001E3372"/>
    <w:rsid w:val="001E458F"/>
    <w:rsid w:val="001E66BD"/>
    <w:rsid w:val="001F1447"/>
    <w:rsid w:val="001F177B"/>
    <w:rsid w:val="001F1AE9"/>
    <w:rsid w:val="001F2DCA"/>
    <w:rsid w:val="001F4B6B"/>
    <w:rsid w:val="001F5498"/>
    <w:rsid w:val="001F6147"/>
    <w:rsid w:val="001F76BB"/>
    <w:rsid w:val="001F79D0"/>
    <w:rsid w:val="00201643"/>
    <w:rsid w:val="002039E6"/>
    <w:rsid w:val="00203CD8"/>
    <w:rsid w:val="00204EAF"/>
    <w:rsid w:val="00205069"/>
    <w:rsid w:val="00206135"/>
    <w:rsid w:val="002065C8"/>
    <w:rsid w:val="00210D02"/>
    <w:rsid w:val="00211840"/>
    <w:rsid w:val="002140DD"/>
    <w:rsid w:val="00215120"/>
    <w:rsid w:val="0021687B"/>
    <w:rsid w:val="00216FFF"/>
    <w:rsid w:val="002178D7"/>
    <w:rsid w:val="00220AD1"/>
    <w:rsid w:val="002213AB"/>
    <w:rsid w:val="00221CC2"/>
    <w:rsid w:val="00222DC8"/>
    <w:rsid w:val="00225602"/>
    <w:rsid w:val="002257E3"/>
    <w:rsid w:val="0022610C"/>
    <w:rsid w:val="00227232"/>
    <w:rsid w:val="00227280"/>
    <w:rsid w:val="00227A6B"/>
    <w:rsid w:val="00227BCB"/>
    <w:rsid w:val="00230E61"/>
    <w:rsid w:val="0023318F"/>
    <w:rsid w:val="00233F46"/>
    <w:rsid w:val="00234CC8"/>
    <w:rsid w:val="00235DA8"/>
    <w:rsid w:val="00236A76"/>
    <w:rsid w:val="00237F87"/>
    <w:rsid w:val="00240148"/>
    <w:rsid w:val="00242580"/>
    <w:rsid w:val="00242EFD"/>
    <w:rsid w:val="002435D4"/>
    <w:rsid w:val="002442D1"/>
    <w:rsid w:val="00245122"/>
    <w:rsid w:val="002456DE"/>
    <w:rsid w:val="00246043"/>
    <w:rsid w:val="00246454"/>
    <w:rsid w:val="00252551"/>
    <w:rsid w:val="002544EA"/>
    <w:rsid w:val="00254685"/>
    <w:rsid w:val="002546F0"/>
    <w:rsid w:val="00255362"/>
    <w:rsid w:val="00261485"/>
    <w:rsid w:val="00264973"/>
    <w:rsid w:val="002649C5"/>
    <w:rsid w:val="00265739"/>
    <w:rsid w:val="0026618F"/>
    <w:rsid w:val="00266E78"/>
    <w:rsid w:val="002675EC"/>
    <w:rsid w:val="00270702"/>
    <w:rsid w:val="00271657"/>
    <w:rsid w:val="00271C25"/>
    <w:rsid w:val="00271D2C"/>
    <w:rsid w:val="00272436"/>
    <w:rsid w:val="00272A97"/>
    <w:rsid w:val="00272B44"/>
    <w:rsid w:val="002732A4"/>
    <w:rsid w:val="00273AE3"/>
    <w:rsid w:val="0027518D"/>
    <w:rsid w:val="00276526"/>
    <w:rsid w:val="002807D8"/>
    <w:rsid w:val="002835F9"/>
    <w:rsid w:val="00284362"/>
    <w:rsid w:val="002843E0"/>
    <w:rsid w:val="00285CF2"/>
    <w:rsid w:val="00286265"/>
    <w:rsid w:val="0029039B"/>
    <w:rsid w:val="00290825"/>
    <w:rsid w:val="00292E94"/>
    <w:rsid w:val="00293DE0"/>
    <w:rsid w:val="00295F76"/>
    <w:rsid w:val="00296514"/>
    <w:rsid w:val="002A18FC"/>
    <w:rsid w:val="002A1BC9"/>
    <w:rsid w:val="002A24A2"/>
    <w:rsid w:val="002A2F07"/>
    <w:rsid w:val="002A45BD"/>
    <w:rsid w:val="002A4941"/>
    <w:rsid w:val="002A4AC6"/>
    <w:rsid w:val="002A5CBF"/>
    <w:rsid w:val="002B0091"/>
    <w:rsid w:val="002B06FC"/>
    <w:rsid w:val="002B0EA4"/>
    <w:rsid w:val="002B1168"/>
    <w:rsid w:val="002B6FE9"/>
    <w:rsid w:val="002B77ED"/>
    <w:rsid w:val="002B79CD"/>
    <w:rsid w:val="002C0CD1"/>
    <w:rsid w:val="002C10F3"/>
    <w:rsid w:val="002C28D5"/>
    <w:rsid w:val="002C2FF8"/>
    <w:rsid w:val="002C4AFA"/>
    <w:rsid w:val="002C5589"/>
    <w:rsid w:val="002C59E5"/>
    <w:rsid w:val="002C7B1B"/>
    <w:rsid w:val="002D1747"/>
    <w:rsid w:val="002D1884"/>
    <w:rsid w:val="002D1BCB"/>
    <w:rsid w:val="002D24DE"/>
    <w:rsid w:val="002D3273"/>
    <w:rsid w:val="002D52E4"/>
    <w:rsid w:val="002D5618"/>
    <w:rsid w:val="002D56B9"/>
    <w:rsid w:val="002E1E8D"/>
    <w:rsid w:val="002E2F62"/>
    <w:rsid w:val="002E336C"/>
    <w:rsid w:val="002E380B"/>
    <w:rsid w:val="002E447E"/>
    <w:rsid w:val="002E6E80"/>
    <w:rsid w:val="002F028A"/>
    <w:rsid w:val="002F0703"/>
    <w:rsid w:val="002F1337"/>
    <w:rsid w:val="002F1CA8"/>
    <w:rsid w:val="002F47FF"/>
    <w:rsid w:val="002F487C"/>
    <w:rsid w:val="002F5529"/>
    <w:rsid w:val="002F7D8B"/>
    <w:rsid w:val="00300FF0"/>
    <w:rsid w:val="003027BF"/>
    <w:rsid w:val="00304122"/>
    <w:rsid w:val="00304CDC"/>
    <w:rsid w:val="00304CF4"/>
    <w:rsid w:val="00305394"/>
    <w:rsid w:val="0030624C"/>
    <w:rsid w:val="003079DA"/>
    <w:rsid w:val="00310043"/>
    <w:rsid w:val="003108A6"/>
    <w:rsid w:val="00311603"/>
    <w:rsid w:val="00312F46"/>
    <w:rsid w:val="00313BE8"/>
    <w:rsid w:val="00314884"/>
    <w:rsid w:val="00315320"/>
    <w:rsid w:val="00315535"/>
    <w:rsid w:val="003164E9"/>
    <w:rsid w:val="00317765"/>
    <w:rsid w:val="00320A91"/>
    <w:rsid w:val="00320C44"/>
    <w:rsid w:val="00321666"/>
    <w:rsid w:val="00322B8B"/>
    <w:rsid w:val="00322CA6"/>
    <w:rsid w:val="00324248"/>
    <w:rsid w:val="00324CE8"/>
    <w:rsid w:val="00325B9A"/>
    <w:rsid w:val="00325D2E"/>
    <w:rsid w:val="00326FA5"/>
    <w:rsid w:val="00327C52"/>
    <w:rsid w:val="003303FF"/>
    <w:rsid w:val="00332611"/>
    <w:rsid w:val="00332614"/>
    <w:rsid w:val="00332CDD"/>
    <w:rsid w:val="00332EAF"/>
    <w:rsid w:val="00333102"/>
    <w:rsid w:val="0033318E"/>
    <w:rsid w:val="0033380E"/>
    <w:rsid w:val="00334988"/>
    <w:rsid w:val="00341968"/>
    <w:rsid w:val="00341CB0"/>
    <w:rsid w:val="00345CD9"/>
    <w:rsid w:val="00346832"/>
    <w:rsid w:val="0035007E"/>
    <w:rsid w:val="00350226"/>
    <w:rsid w:val="00353EA6"/>
    <w:rsid w:val="00354F05"/>
    <w:rsid w:val="003553B1"/>
    <w:rsid w:val="00355767"/>
    <w:rsid w:val="003561FC"/>
    <w:rsid w:val="00356541"/>
    <w:rsid w:val="003578BA"/>
    <w:rsid w:val="00357AEC"/>
    <w:rsid w:val="00357D73"/>
    <w:rsid w:val="0036075A"/>
    <w:rsid w:val="003611D5"/>
    <w:rsid w:val="0036181C"/>
    <w:rsid w:val="0036257C"/>
    <w:rsid w:val="00362697"/>
    <w:rsid w:val="0036499E"/>
    <w:rsid w:val="00364FD5"/>
    <w:rsid w:val="00365A41"/>
    <w:rsid w:val="0036726B"/>
    <w:rsid w:val="00367A0A"/>
    <w:rsid w:val="00367AAD"/>
    <w:rsid w:val="003713B4"/>
    <w:rsid w:val="003720F6"/>
    <w:rsid w:val="0037240E"/>
    <w:rsid w:val="00373EBA"/>
    <w:rsid w:val="00375529"/>
    <w:rsid w:val="003760A4"/>
    <w:rsid w:val="0037720A"/>
    <w:rsid w:val="0038063C"/>
    <w:rsid w:val="0038139C"/>
    <w:rsid w:val="00381777"/>
    <w:rsid w:val="00381AC1"/>
    <w:rsid w:val="00382991"/>
    <w:rsid w:val="00383EC7"/>
    <w:rsid w:val="00384A63"/>
    <w:rsid w:val="00385FFE"/>
    <w:rsid w:val="00390656"/>
    <w:rsid w:val="003923DC"/>
    <w:rsid w:val="00392875"/>
    <w:rsid w:val="00392AA4"/>
    <w:rsid w:val="00392B2A"/>
    <w:rsid w:val="0039335E"/>
    <w:rsid w:val="003A04D5"/>
    <w:rsid w:val="003A1DE2"/>
    <w:rsid w:val="003A232D"/>
    <w:rsid w:val="003A5363"/>
    <w:rsid w:val="003A74A6"/>
    <w:rsid w:val="003C0258"/>
    <w:rsid w:val="003C03B9"/>
    <w:rsid w:val="003C1631"/>
    <w:rsid w:val="003C26B0"/>
    <w:rsid w:val="003C2C56"/>
    <w:rsid w:val="003C5205"/>
    <w:rsid w:val="003D0C7C"/>
    <w:rsid w:val="003D17A7"/>
    <w:rsid w:val="003D5685"/>
    <w:rsid w:val="003D709E"/>
    <w:rsid w:val="003E103F"/>
    <w:rsid w:val="003E1101"/>
    <w:rsid w:val="003E54D8"/>
    <w:rsid w:val="003E58B4"/>
    <w:rsid w:val="003E5995"/>
    <w:rsid w:val="003E5CE8"/>
    <w:rsid w:val="003E6550"/>
    <w:rsid w:val="003E76F5"/>
    <w:rsid w:val="003E7CB9"/>
    <w:rsid w:val="003F078D"/>
    <w:rsid w:val="003F22C1"/>
    <w:rsid w:val="003F22CA"/>
    <w:rsid w:val="003F3318"/>
    <w:rsid w:val="003F33DA"/>
    <w:rsid w:val="003F3D70"/>
    <w:rsid w:val="003F4E8E"/>
    <w:rsid w:val="003F581E"/>
    <w:rsid w:val="003F643A"/>
    <w:rsid w:val="003F64D6"/>
    <w:rsid w:val="004008DB"/>
    <w:rsid w:val="004010AF"/>
    <w:rsid w:val="004021E6"/>
    <w:rsid w:val="004024D3"/>
    <w:rsid w:val="004049FE"/>
    <w:rsid w:val="00404BE9"/>
    <w:rsid w:val="004061DD"/>
    <w:rsid w:val="004077A8"/>
    <w:rsid w:val="004101B9"/>
    <w:rsid w:val="00410B45"/>
    <w:rsid w:val="00412B12"/>
    <w:rsid w:val="00413707"/>
    <w:rsid w:val="0041418B"/>
    <w:rsid w:val="00417421"/>
    <w:rsid w:val="00423E97"/>
    <w:rsid w:val="0042578C"/>
    <w:rsid w:val="00426288"/>
    <w:rsid w:val="00426923"/>
    <w:rsid w:val="004275EE"/>
    <w:rsid w:val="0042773A"/>
    <w:rsid w:val="00430589"/>
    <w:rsid w:val="00431691"/>
    <w:rsid w:val="00433078"/>
    <w:rsid w:val="004341F0"/>
    <w:rsid w:val="00434DE4"/>
    <w:rsid w:val="00435222"/>
    <w:rsid w:val="004411F3"/>
    <w:rsid w:val="00442648"/>
    <w:rsid w:val="0044351C"/>
    <w:rsid w:val="00443D37"/>
    <w:rsid w:val="00444D5A"/>
    <w:rsid w:val="00444E2E"/>
    <w:rsid w:val="004460C3"/>
    <w:rsid w:val="00446A03"/>
    <w:rsid w:val="004520CA"/>
    <w:rsid w:val="00452E86"/>
    <w:rsid w:val="004536C0"/>
    <w:rsid w:val="00453987"/>
    <w:rsid w:val="00456632"/>
    <w:rsid w:val="00457089"/>
    <w:rsid w:val="00460486"/>
    <w:rsid w:val="00460B66"/>
    <w:rsid w:val="004617CD"/>
    <w:rsid w:val="004632A6"/>
    <w:rsid w:val="0046336C"/>
    <w:rsid w:val="0046340E"/>
    <w:rsid w:val="00463779"/>
    <w:rsid w:val="0046470C"/>
    <w:rsid w:val="00464FA2"/>
    <w:rsid w:val="00466AB5"/>
    <w:rsid w:val="00467F3E"/>
    <w:rsid w:val="004701B0"/>
    <w:rsid w:val="00470AA7"/>
    <w:rsid w:val="00470DA1"/>
    <w:rsid w:val="00470F29"/>
    <w:rsid w:val="0047244A"/>
    <w:rsid w:val="0047249C"/>
    <w:rsid w:val="0047385A"/>
    <w:rsid w:val="00481115"/>
    <w:rsid w:val="00481936"/>
    <w:rsid w:val="00482059"/>
    <w:rsid w:val="004826C8"/>
    <w:rsid w:val="00486D08"/>
    <w:rsid w:val="00487072"/>
    <w:rsid w:val="00487ED9"/>
    <w:rsid w:val="0049017E"/>
    <w:rsid w:val="00491895"/>
    <w:rsid w:val="00491A02"/>
    <w:rsid w:val="00492200"/>
    <w:rsid w:val="004928B4"/>
    <w:rsid w:val="00494B3F"/>
    <w:rsid w:val="00495AD8"/>
    <w:rsid w:val="004A3C34"/>
    <w:rsid w:val="004A43D0"/>
    <w:rsid w:val="004A4EC8"/>
    <w:rsid w:val="004A56A2"/>
    <w:rsid w:val="004A6F7E"/>
    <w:rsid w:val="004A72C7"/>
    <w:rsid w:val="004B0011"/>
    <w:rsid w:val="004B04E7"/>
    <w:rsid w:val="004B0B1D"/>
    <w:rsid w:val="004B1850"/>
    <w:rsid w:val="004B1A06"/>
    <w:rsid w:val="004B3B8E"/>
    <w:rsid w:val="004C1DC6"/>
    <w:rsid w:val="004C22A8"/>
    <w:rsid w:val="004C23D7"/>
    <w:rsid w:val="004C3387"/>
    <w:rsid w:val="004C3E00"/>
    <w:rsid w:val="004C41F8"/>
    <w:rsid w:val="004C4640"/>
    <w:rsid w:val="004C4871"/>
    <w:rsid w:val="004C6FEB"/>
    <w:rsid w:val="004C73A4"/>
    <w:rsid w:val="004D03F9"/>
    <w:rsid w:val="004D0FA9"/>
    <w:rsid w:val="004D2282"/>
    <w:rsid w:val="004D26FF"/>
    <w:rsid w:val="004D2F50"/>
    <w:rsid w:val="004D3055"/>
    <w:rsid w:val="004D3C84"/>
    <w:rsid w:val="004D5FDC"/>
    <w:rsid w:val="004D76A9"/>
    <w:rsid w:val="004D779E"/>
    <w:rsid w:val="004E0378"/>
    <w:rsid w:val="004E050F"/>
    <w:rsid w:val="004E1AC4"/>
    <w:rsid w:val="004E399E"/>
    <w:rsid w:val="004F0673"/>
    <w:rsid w:val="004F17ED"/>
    <w:rsid w:val="004F2A41"/>
    <w:rsid w:val="004F3B56"/>
    <w:rsid w:val="004F43A0"/>
    <w:rsid w:val="004F43ED"/>
    <w:rsid w:val="004F4BF3"/>
    <w:rsid w:val="004F4D61"/>
    <w:rsid w:val="004F50C9"/>
    <w:rsid w:val="004F5668"/>
    <w:rsid w:val="004F71EC"/>
    <w:rsid w:val="004F7E43"/>
    <w:rsid w:val="004F7F96"/>
    <w:rsid w:val="00500AF7"/>
    <w:rsid w:val="005018AD"/>
    <w:rsid w:val="005023E0"/>
    <w:rsid w:val="005028C1"/>
    <w:rsid w:val="005033C9"/>
    <w:rsid w:val="00504625"/>
    <w:rsid w:val="00504AD1"/>
    <w:rsid w:val="00504BF3"/>
    <w:rsid w:val="00507C20"/>
    <w:rsid w:val="00510419"/>
    <w:rsid w:val="00511991"/>
    <w:rsid w:val="0051238C"/>
    <w:rsid w:val="0051291A"/>
    <w:rsid w:val="00512C1A"/>
    <w:rsid w:val="00514055"/>
    <w:rsid w:val="005161D2"/>
    <w:rsid w:val="00516528"/>
    <w:rsid w:val="00520C0D"/>
    <w:rsid w:val="00521A81"/>
    <w:rsid w:val="00522210"/>
    <w:rsid w:val="005230AB"/>
    <w:rsid w:val="00523FD3"/>
    <w:rsid w:val="005247E9"/>
    <w:rsid w:val="00530FE0"/>
    <w:rsid w:val="00531CC3"/>
    <w:rsid w:val="0053469E"/>
    <w:rsid w:val="005347F5"/>
    <w:rsid w:val="00534993"/>
    <w:rsid w:val="00534E8B"/>
    <w:rsid w:val="00535339"/>
    <w:rsid w:val="00536E56"/>
    <w:rsid w:val="005371F4"/>
    <w:rsid w:val="0054095D"/>
    <w:rsid w:val="00540B79"/>
    <w:rsid w:val="005417AD"/>
    <w:rsid w:val="005448CD"/>
    <w:rsid w:val="00545598"/>
    <w:rsid w:val="00551813"/>
    <w:rsid w:val="005535BE"/>
    <w:rsid w:val="005551E3"/>
    <w:rsid w:val="005578A0"/>
    <w:rsid w:val="00560139"/>
    <w:rsid w:val="005619BD"/>
    <w:rsid w:val="00565D56"/>
    <w:rsid w:val="00565D82"/>
    <w:rsid w:val="005704DD"/>
    <w:rsid w:val="005721BB"/>
    <w:rsid w:val="00573597"/>
    <w:rsid w:val="00574ACD"/>
    <w:rsid w:val="00575098"/>
    <w:rsid w:val="00576CB1"/>
    <w:rsid w:val="005773A8"/>
    <w:rsid w:val="00583617"/>
    <w:rsid w:val="005851A4"/>
    <w:rsid w:val="00586BC9"/>
    <w:rsid w:val="00587241"/>
    <w:rsid w:val="0058796F"/>
    <w:rsid w:val="00590693"/>
    <w:rsid w:val="00591150"/>
    <w:rsid w:val="005917CF"/>
    <w:rsid w:val="00591DE5"/>
    <w:rsid w:val="00592783"/>
    <w:rsid w:val="00593CB3"/>
    <w:rsid w:val="005962A1"/>
    <w:rsid w:val="005965EB"/>
    <w:rsid w:val="005A19B5"/>
    <w:rsid w:val="005A2BC3"/>
    <w:rsid w:val="005A2EE1"/>
    <w:rsid w:val="005A3A60"/>
    <w:rsid w:val="005A5881"/>
    <w:rsid w:val="005A7135"/>
    <w:rsid w:val="005B0F6A"/>
    <w:rsid w:val="005B15EB"/>
    <w:rsid w:val="005B1FFA"/>
    <w:rsid w:val="005B39D1"/>
    <w:rsid w:val="005B55E8"/>
    <w:rsid w:val="005B5660"/>
    <w:rsid w:val="005B7223"/>
    <w:rsid w:val="005C0AFE"/>
    <w:rsid w:val="005C11B9"/>
    <w:rsid w:val="005C1586"/>
    <w:rsid w:val="005C3FC3"/>
    <w:rsid w:val="005C424D"/>
    <w:rsid w:val="005C4531"/>
    <w:rsid w:val="005C4697"/>
    <w:rsid w:val="005C50AD"/>
    <w:rsid w:val="005D183E"/>
    <w:rsid w:val="005D22FD"/>
    <w:rsid w:val="005D23AC"/>
    <w:rsid w:val="005D26AB"/>
    <w:rsid w:val="005D3B50"/>
    <w:rsid w:val="005D3F64"/>
    <w:rsid w:val="005D4527"/>
    <w:rsid w:val="005D7D29"/>
    <w:rsid w:val="005E1D08"/>
    <w:rsid w:val="005E3E82"/>
    <w:rsid w:val="005E4B6C"/>
    <w:rsid w:val="005E4C97"/>
    <w:rsid w:val="005E6405"/>
    <w:rsid w:val="005E64BA"/>
    <w:rsid w:val="005E6B72"/>
    <w:rsid w:val="005F14D0"/>
    <w:rsid w:val="005F21B4"/>
    <w:rsid w:val="005F2C8F"/>
    <w:rsid w:val="005F33E8"/>
    <w:rsid w:val="005F34DE"/>
    <w:rsid w:val="005F47B2"/>
    <w:rsid w:val="005F53B3"/>
    <w:rsid w:val="00602A95"/>
    <w:rsid w:val="006036AE"/>
    <w:rsid w:val="00605183"/>
    <w:rsid w:val="006058B9"/>
    <w:rsid w:val="006064E6"/>
    <w:rsid w:val="00607E3E"/>
    <w:rsid w:val="00610802"/>
    <w:rsid w:val="00612239"/>
    <w:rsid w:val="00612724"/>
    <w:rsid w:val="006140A7"/>
    <w:rsid w:val="006145C3"/>
    <w:rsid w:val="00614E67"/>
    <w:rsid w:val="00617AD2"/>
    <w:rsid w:val="00621B00"/>
    <w:rsid w:val="00622200"/>
    <w:rsid w:val="006222C6"/>
    <w:rsid w:val="00622587"/>
    <w:rsid w:val="0062324F"/>
    <w:rsid w:val="00625561"/>
    <w:rsid w:val="00626964"/>
    <w:rsid w:val="00626F85"/>
    <w:rsid w:val="0063000E"/>
    <w:rsid w:val="006304E3"/>
    <w:rsid w:val="00630B5E"/>
    <w:rsid w:val="00633E30"/>
    <w:rsid w:val="00634C22"/>
    <w:rsid w:val="006376B0"/>
    <w:rsid w:val="00637AA4"/>
    <w:rsid w:val="00637E48"/>
    <w:rsid w:val="00640D0A"/>
    <w:rsid w:val="006416F7"/>
    <w:rsid w:val="0064192B"/>
    <w:rsid w:val="00641FEF"/>
    <w:rsid w:val="00642CE6"/>
    <w:rsid w:val="0064554C"/>
    <w:rsid w:val="00645726"/>
    <w:rsid w:val="006462A4"/>
    <w:rsid w:val="00646816"/>
    <w:rsid w:val="00646A27"/>
    <w:rsid w:val="00651BA2"/>
    <w:rsid w:val="00652023"/>
    <w:rsid w:val="00652485"/>
    <w:rsid w:val="00653358"/>
    <w:rsid w:val="00653FBB"/>
    <w:rsid w:val="00654070"/>
    <w:rsid w:val="00654AC9"/>
    <w:rsid w:val="00654D5C"/>
    <w:rsid w:val="00655B2F"/>
    <w:rsid w:val="00657C21"/>
    <w:rsid w:val="006601F0"/>
    <w:rsid w:val="0066099F"/>
    <w:rsid w:val="006610B3"/>
    <w:rsid w:val="00661C76"/>
    <w:rsid w:val="00662A49"/>
    <w:rsid w:val="00663C59"/>
    <w:rsid w:val="00666215"/>
    <w:rsid w:val="00667C03"/>
    <w:rsid w:val="00670F63"/>
    <w:rsid w:val="00671906"/>
    <w:rsid w:val="00674349"/>
    <w:rsid w:val="006778C6"/>
    <w:rsid w:val="00677A36"/>
    <w:rsid w:val="006800CE"/>
    <w:rsid w:val="00683007"/>
    <w:rsid w:val="006836FD"/>
    <w:rsid w:val="00683A6A"/>
    <w:rsid w:val="0068699A"/>
    <w:rsid w:val="00690A82"/>
    <w:rsid w:val="00691793"/>
    <w:rsid w:val="00691E96"/>
    <w:rsid w:val="00691F96"/>
    <w:rsid w:val="00693EDB"/>
    <w:rsid w:val="00694D68"/>
    <w:rsid w:val="00695418"/>
    <w:rsid w:val="006A0B9D"/>
    <w:rsid w:val="006A1384"/>
    <w:rsid w:val="006A19C8"/>
    <w:rsid w:val="006A6C0B"/>
    <w:rsid w:val="006A723B"/>
    <w:rsid w:val="006A72E8"/>
    <w:rsid w:val="006A741A"/>
    <w:rsid w:val="006A7BF1"/>
    <w:rsid w:val="006A7FB9"/>
    <w:rsid w:val="006B24E7"/>
    <w:rsid w:val="006B2885"/>
    <w:rsid w:val="006B2AAA"/>
    <w:rsid w:val="006B4A9D"/>
    <w:rsid w:val="006B4DFC"/>
    <w:rsid w:val="006B6C85"/>
    <w:rsid w:val="006B77D3"/>
    <w:rsid w:val="006C0025"/>
    <w:rsid w:val="006C022B"/>
    <w:rsid w:val="006C027F"/>
    <w:rsid w:val="006C0362"/>
    <w:rsid w:val="006C0AB3"/>
    <w:rsid w:val="006C0EDD"/>
    <w:rsid w:val="006C288F"/>
    <w:rsid w:val="006D00EF"/>
    <w:rsid w:val="006D3DF8"/>
    <w:rsid w:val="006D61E1"/>
    <w:rsid w:val="006D65C5"/>
    <w:rsid w:val="006E019B"/>
    <w:rsid w:val="006E1A11"/>
    <w:rsid w:val="006E4E8D"/>
    <w:rsid w:val="006E5B03"/>
    <w:rsid w:val="006E71D5"/>
    <w:rsid w:val="006E749E"/>
    <w:rsid w:val="006F0A34"/>
    <w:rsid w:val="006F1872"/>
    <w:rsid w:val="006F1A97"/>
    <w:rsid w:val="006F4A7C"/>
    <w:rsid w:val="006F4F25"/>
    <w:rsid w:val="006F57C2"/>
    <w:rsid w:val="006F57D3"/>
    <w:rsid w:val="006F6DB9"/>
    <w:rsid w:val="006F7126"/>
    <w:rsid w:val="006F77E7"/>
    <w:rsid w:val="00702C93"/>
    <w:rsid w:val="00703B24"/>
    <w:rsid w:val="00706315"/>
    <w:rsid w:val="00707C11"/>
    <w:rsid w:val="00710412"/>
    <w:rsid w:val="00712612"/>
    <w:rsid w:val="00713BEB"/>
    <w:rsid w:val="00714B30"/>
    <w:rsid w:val="00714FD9"/>
    <w:rsid w:val="00716D1B"/>
    <w:rsid w:val="00716F2E"/>
    <w:rsid w:val="00720027"/>
    <w:rsid w:val="007200A5"/>
    <w:rsid w:val="007201B0"/>
    <w:rsid w:val="007217D2"/>
    <w:rsid w:val="00721F53"/>
    <w:rsid w:val="007225A5"/>
    <w:rsid w:val="00722E89"/>
    <w:rsid w:val="007233C0"/>
    <w:rsid w:val="00723D29"/>
    <w:rsid w:val="00725A77"/>
    <w:rsid w:val="00725CD5"/>
    <w:rsid w:val="00726C6D"/>
    <w:rsid w:val="0072767E"/>
    <w:rsid w:val="00730098"/>
    <w:rsid w:val="00731096"/>
    <w:rsid w:val="0073451F"/>
    <w:rsid w:val="00734DB3"/>
    <w:rsid w:val="007355D2"/>
    <w:rsid w:val="00736239"/>
    <w:rsid w:val="00737DE2"/>
    <w:rsid w:val="00741286"/>
    <w:rsid w:val="0074236A"/>
    <w:rsid w:val="00742455"/>
    <w:rsid w:val="00744430"/>
    <w:rsid w:val="007446D6"/>
    <w:rsid w:val="0074644E"/>
    <w:rsid w:val="007504B6"/>
    <w:rsid w:val="0075238B"/>
    <w:rsid w:val="00752BC5"/>
    <w:rsid w:val="00753BF2"/>
    <w:rsid w:val="00753FAC"/>
    <w:rsid w:val="00756103"/>
    <w:rsid w:val="00757209"/>
    <w:rsid w:val="00760498"/>
    <w:rsid w:val="0076122F"/>
    <w:rsid w:val="007624A4"/>
    <w:rsid w:val="00762E78"/>
    <w:rsid w:val="00763BFC"/>
    <w:rsid w:val="007642ED"/>
    <w:rsid w:val="00764E47"/>
    <w:rsid w:val="007669E1"/>
    <w:rsid w:val="007676BB"/>
    <w:rsid w:val="00767AE0"/>
    <w:rsid w:val="00770124"/>
    <w:rsid w:val="00770C0F"/>
    <w:rsid w:val="007716C4"/>
    <w:rsid w:val="007728B3"/>
    <w:rsid w:val="00774445"/>
    <w:rsid w:val="0077588B"/>
    <w:rsid w:val="00776B07"/>
    <w:rsid w:val="00781DF5"/>
    <w:rsid w:val="00782C44"/>
    <w:rsid w:val="007836B6"/>
    <w:rsid w:val="0078413A"/>
    <w:rsid w:val="00784419"/>
    <w:rsid w:val="007845F5"/>
    <w:rsid w:val="00784C02"/>
    <w:rsid w:val="007854B7"/>
    <w:rsid w:val="007867A7"/>
    <w:rsid w:val="00787453"/>
    <w:rsid w:val="007874C2"/>
    <w:rsid w:val="00787682"/>
    <w:rsid w:val="00790856"/>
    <w:rsid w:val="007918B9"/>
    <w:rsid w:val="00792CB1"/>
    <w:rsid w:val="00793EEB"/>
    <w:rsid w:val="00797FC0"/>
    <w:rsid w:val="007A174D"/>
    <w:rsid w:val="007A1BAB"/>
    <w:rsid w:val="007A1ED4"/>
    <w:rsid w:val="007A455E"/>
    <w:rsid w:val="007A59FF"/>
    <w:rsid w:val="007A5BCD"/>
    <w:rsid w:val="007A664B"/>
    <w:rsid w:val="007A6BD4"/>
    <w:rsid w:val="007B0478"/>
    <w:rsid w:val="007B04D8"/>
    <w:rsid w:val="007B1159"/>
    <w:rsid w:val="007B26F9"/>
    <w:rsid w:val="007B40E9"/>
    <w:rsid w:val="007B531C"/>
    <w:rsid w:val="007B59A3"/>
    <w:rsid w:val="007B698E"/>
    <w:rsid w:val="007C0306"/>
    <w:rsid w:val="007C2C98"/>
    <w:rsid w:val="007C4AF2"/>
    <w:rsid w:val="007C4EFF"/>
    <w:rsid w:val="007C5114"/>
    <w:rsid w:val="007C614C"/>
    <w:rsid w:val="007C6429"/>
    <w:rsid w:val="007C7545"/>
    <w:rsid w:val="007D061C"/>
    <w:rsid w:val="007D09E9"/>
    <w:rsid w:val="007D517A"/>
    <w:rsid w:val="007D67E0"/>
    <w:rsid w:val="007D6F9C"/>
    <w:rsid w:val="007E0295"/>
    <w:rsid w:val="007E1DFE"/>
    <w:rsid w:val="007E213E"/>
    <w:rsid w:val="007E2F38"/>
    <w:rsid w:val="007E3AE6"/>
    <w:rsid w:val="007E3ECA"/>
    <w:rsid w:val="007E425F"/>
    <w:rsid w:val="007E4A9F"/>
    <w:rsid w:val="007E6280"/>
    <w:rsid w:val="007F0F98"/>
    <w:rsid w:val="007F22AA"/>
    <w:rsid w:val="007F354E"/>
    <w:rsid w:val="007F7727"/>
    <w:rsid w:val="00800EF5"/>
    <w:rsid w:val="00801FF0"/>
    <w:rsid w:val="00803472"/>
    <w:rsid w:val="00804E41"/>
    <w:rsid w:val="008051DB"/>
    <w:rsid w:val="008056F1"/>
    <w:rsid w:val="00806317"/>
    <w:rsid w:val="008112CB"/>
    <w:rsid w:val="0081333E"/>
    <w:rsid w:val="0081475E"/>
    <w:rsid w:val="008156A4"/>
    <w:rsid w:val="0081585E"/>
    <w:rsid w:val="00815CAD"/>
    <w:rsid w:val="00815FDD"/>
    <w:rsid w:val="0081639B"/>
    <w:rsid w:val="00817A8D"/>
    <w:rsid w:val="008211CC"/>
    <w:rsid w:val="00822A17"/>
    <w:rsid w:val="008230C9"/>
    <w:rsid w:val="00826C6C"/>
    <w:rsid w:val="008302C2"/>
    <w:rsid w:val="00830E46"/>
    <w:rsid w:val="00833D7E"/>
    <w:rsid w:val="008347F3"/>
    <w:rsid w:val="0083650A"/>
    <w:rsid w:val="008407E2"/>
    <w:rsid w:val="00842228"/>
    <w:rsid w:val="008429A3"/>
    <w:rsid w:val="00843EA7"/>
    <w:rsid w:val="0084438D"/>
    <w:rsid w:val="00850357"/>
    <w:rsid w:val="0085094D"/>
    <w:rsid w:val="00850A5C"/>
    <w:rsid w:val="008510D3"/>
    <w:rsid w:val="00852414"/>
    <w:rsid w:val="00853172"/>
    <w:rsid w:val="0085365C"/>
    <w:rsid w:val="00855376"/>
    <w:rsid w:val="008557FD"/>
    <w:rsid w:val="008604D4"/>
    <w:rsid w:val="00860E5E"/>
    <w:rsid w:val="00862C40"/>
    <w:rsid w:val="00862C76"/>
    <w:rsid w:val="008654CF"/>
    <w:rsid w:val="008727C6"/>
    <w:rsid w:val="0087394C"/>
    <w:rsid w:val="008757AF"/>
    <w:rsid w:val="00876CE3"/>
    <w:rsid w:val="008777B9"/>
    <w:rsid w:val="00882C48"/>
    <w:rsid w:val="00884262"/>
    <w:rsid w:val="00885E11"/>
    <w:rsid w:val="008861A3"/>
    <w:rsid w:val="008865B2"/>
    <w:rsid w:val="00887147"/>
    <w:rsid w:val="0088757F"/>
    <w:rsid w:val="00887A86"/>
    <w:rsid w:val="0089216E"/>
    <w:rsid w:val="0089344C"/>
    <w:rsid w:val="00894606"/>
    <w:rsid w:val="00894FF9"/>
    <w:rsid w:val="00896451"/>
    <w:rsid w:val="00896ACF"/>
    <w:rsid w:val="00896C97"/>
    <w:rsid w:val="008A20D7"/>
    <w:rsid w:val="008A2F2A"/>
    <w:rsid w:val="008A3AAE"/>
    <w:rsid w:val="008A44E1"/>
    <w:rsid w:val="008A4618"/>
    <w:rsid w:val="008A562C"/>
    <w:rsid w:val="008A5C00"/>
    <w:rsid w:val="008A651A"/>
    <w:rsid w:val="008B3E43"/>
    <w:rsid w:val="008B45EC"/>
    <w:rsid w:val="008B52A3"/>
    <w:rsid w:val="008B5DA5"/>
    <w:rsid w:val="008B7857"/>
    <w:rsid w:val="008C0457"/>
    <w:rsid w:val="008C0FCF"/>
    <w:rsid w:val="008C303F"/>
    <w:rsid w:val="008C4228"/>
    <w:rsid w:val="008C4AF4"/>
    <w:rsid w:val="008D275C"/>
    <w:rsid w:val="008D378E"/>
    <w:rsid w:val="008D68ED"/>
    <w:rsid w:val="008D691C"/>
    <w:rsid w:val="008D6ABB"/>
    <w:rsid w:val="008D6C06"/>
    <w:rsid w:val="008D71F3"/>
    <w:rsid w:val="008E1991"/>
    <w:rsid w:val="008E56B6"/>
    <w:rsid w:val="008E58D4"/>
    <w:rsid w:val="008E5E56"/>
    <w:rsid w:val="008E657D"/>
    <w:rsid w:val="008F182F"/>
    <w:rsid w:val="008F3A7A"/>
    <w:rsid w:val="008F3E51"/>
    <w:rsid w:val="008F47F1"/>
    <w:rsid w:val="009001BA"/>
    <w:rsid w:val="009005B2"/>
    <w:rsid w:val="00900E93"/>
    <w:rsid w:val="00900FE1"/>
    <w:rsid w:val="009014E5"/>
    <w:rsid w:val="00901850"/>
    <w:rsid w:val="00902155"/>
    <w:rsid w:val="00902767"/>
    <w:rsid w:val="00910204"/>
    <w:rsid w:val="009105EA"/>
    <w:rsid w:val="00910CF4"/>
    <w:rsid w:val="00914CDE"/>
    <w:rsid w:val="00914E98"/>
    <w:rsid w:val="00920366"/>
    <w:rsid w:val="00921251"/>
    <w:rsid w:val="00921CF2"/>
    <w:rsid w:val="00922AE4"/>
    <w:rsid w:val="00923FF9"/>
    <w:rsid w:val="009249B7"/>
    <w:rsid w:val="00926A08"/>
    <w:rsid w:val="00927CB8"/>
    <w:rsid w:val="009307D6"/>
    <w:rsid w:val="00932145"/>
    <w:rsid w:val="009330D8"/>
    <w:rsid w:val="009332B0"/>
    <w:rsid w:val="009335DF"/>
    <w:rsid w:val="00934760"/>
    <w:rsid w:val="00936001"/>
    <w:rsid w:val="00936D45"/>
    <w:rsid w:val="0094000E"/>
    <w:rsid w:val="009404EE"/>
    <w:rsid w:val="009409F7"/>
    <w:rsid w:val="0094109E"/>
    <w:rsid w:val="00945BEA"/>
    <w:rsid w:val="00951C12"/>
    <w:rsid w:val="00953288"/>
    <w:rsid w:val="00953FD4"/>
    <w:rsid w:val="0095447E"/>
    <w:rsid w:val="00955592"/>
    <w:rsid w:val="00955EA6"/>
    <w:rsid w:val="009638D7"/>
    <w:rsid w:val="00964567"/>
    <w:rsid w:val="009679BF"/>
    <w:rsid w:val="00971F92"/>
    <w:rsid w:val="00972010"/>
    <w:rsid w:val="00973D0C"/>
    <w:rsid w:val="00975929"/>
    <w:rsid w:val="009771CE"/>
    <w:rsid w:val="009803F8"/>
    <w:rsid w:val="0098091F"/>
    <w:rsid w:val="009811F0"/>
    <w:rsid w:val="00981FEB"/>
    <w:rsid w:val="0098212B"/>
    <w:rsid w:val="0098250B"/>
    <w:rsid w:val="00982801"/>
    <w:rsid w:val="00983CBF"/>
    <w:rsid w:val="009850CD"/>
    <w:rsid w:val="00985F20"/>
    <w:rsid w:val="009861B3"/>
    <w:rsid w:val="00986AED"/>
    <w:rsid w:val="00986C56"/>
    <w:rsid w:val="009872CD"/>
    <w:rsid w:val="009873F3"/>
    <w:rsid w:val="00990064"/>
    <w:rsid w:val="00990F31"/>
    <w:rsid w:val="00992BD0"/>
    <w:rsid w:val="009936AC"/>
    <w:rsid w:val="009941BF"/>
    <w:rsid w:val="009A08B7"/>
    <w:rsid w:val="009A3A48"/>
    <w:rsid w:val="009A5221"/>
    <w:rsid w:val="009A6621"/>
    <w:rsid w:val="009A6E08"/>
    <w:rsid w:val="009B1875"/>
    <w:rsid w:val="009B2E39"/>
    <w:rsid w:val="009B3240"/>
    <w:rsid w:val="009B3A6A"/>
    <w:rsid w:val="009B541D"/>
    <w:rsid w:val="009B5C62"/>
    <w:rsid w:val="009B6A46"/>
    <w:rsid w:val="009C0A99"/>
    <w:rsid w:val="009C1B8E"/>
    <w:rsid w:val="009C1D9F"/>
    <w:rsid w:val="009C1F5F"/>
    <w:rsid w:val="009C2F4B"/>
    <w:rsid w:val="009C4F63"/>
    <w:rsid w:val="009C6232"/>
    <w:rsid w:val="009C6FF7"/>
    <w:rsid w:val="009C79AE"/>
    <w:rsid w:val="009D017A"/>
    <w:rsid w:val="009D1852"/>
    <w:rsid w:val="009D591E"/>
    <w:rsid w:val="009D6788"/>
    <w:rsid w:val="009D6F7F"/>
    <w:rsid w:val="009D7CE3"/>
    <w:rsid w:val="009E0CA9"/>
    <w:rsid w:val="009E3927"/>
    <w:rsid w:val="009E42B3"/>
    <w:rsid w:val="009E43CC"/>
    <w:rsid w:val="009E5AA5"/>
    <w:rsid w:val="009E7279"/>
    <w:rsid w:val="009E7E7D"/>
    <w:rsid w:val="009F016D"/>
    <w:rsid w:val="009F0580"/>
    <w:rsid w:val="009F1CE7"/>
    <w:rsid w:val="009F5CAD"/>
    <w:rsid w:val="009F7D42"/>
    <w:rsid w:val="00A02D42"/>
    <w:rsid w:val="00A033E1"/>
    <w:rsid w:val="00A03983"/>
    <w:rsid w:val="00A04245"/>
    <w:rsid w:val="00A11570"/>
    <w:rsid w:val="00A1220E"/>
    <w:rsid w:val="00A12997"/>
    <w:rsid w:val="00A1422D"/>
    <w:rsid w:val="00A15F75"/>
    <w:rsid w:val="00A169B3"/>
    <w:rsid w:val="00A16CA0"/>
    <w:rsid w:val="00A16F97"/>
    <w:rsid w:val="00A20A18"/>
    <w:rsid w:val="00A218D9"/>
    <w:rsid w:val="00A21A2C"/>
    <w:rsid w:val="00A25B88"/>
    <w:rsid w:val="00A3195D"/>
    <w:rsid w:val="00A32255"/>
    <w:rsid w:val="00A32768"/>
    <w:rsid w:val="00A3296B"/>
    <w:rsid w:val="00A330D7"/>
    <w:rsid w:val="00A3324C"/>
    <w:rsid w:val="00A33466"/>
    <w:rsid w:val="00A3560E"/>
    <w:rsid w:val="00A3589E"/>
    <w:rsid w:val="00A35EA0"/>
    <w:rsid w:val="00A3658C"/>
    <w:rsid w:val="00A41743"/>
    <w:rsid w:val="00A42230"/>
    <w:rsid w:val="00A42426"/>
    <w:rsid w:val="00A4288D"/>
    <w:rsid w:val="00A42AA6"/>
    <w:rsid w:val="00A43FD0"/>
    <w:rsid w:val="00A442AF"/>
    <w:rsid w:val="00A450AA"/>
    <w:rsid w:val="00A456CC"/>
    <w:rsid w:val="00A467BE"/>
    <w:rsid w:val="00A47A86"/>
    <w:rsid w:val="00A508AF"/>
    <w:rsid w:val="00A515F8"/>
    <w:rsid w:val="00A51BF4"/>
    <w:rsid w:val="00A530EF"/>
    <w:rsid w:val="00A538D9"/>
    <w:rsid w:val="00A543DF"/>
    <w:rsid w:val="00A553DD"/>
    <w:rsid w:val="00A5632B"/>
    <w:rsid w:val="00A57A81"/>
    <w:rsid w:val="00A60485"/>
    <w:rsid w:val="00A617CB"/>
    <w:rsid w:val="00A61BAA"/>
    <w:rsid w:val="00A6229F"/>
    <w:rsid w:val="00A628FF"/>
    <w:rsid w:val="00A62A7C"/>
    <w:rsid w:val="00A636B0"/>
    <w:rsid w:val="00A64C35"/>
    <w:rsid w:val="00A64EF4"/>
    <w:rsid w:val="00A66216"/>
    <w:rsid w:val="00A66DA1"/>
    <w:rsid w:val="00A66DB4"/>
    <w:rsid w:val="00A70A37"/>
    <w:rsid w:val="00A715ED"/>
    <w:rsid w:val="00A738DD"/>
    <w:rsid w:val="00A73E76"/>
    <w:rsid w:val="00A73F9E"/>
    <w:rsid w:val="00A76394"/>
    <w:rsid w:val="00A77FAE"/>
    <w:rsid w:val="00A80B31"/>
    <w:rsid w:val="00A81842"/>
    <w:rsid w:val="00A81A97"/>
    <w:rsid w:val="00A81B87"/>
    <w:rsid w:val="00A81E37"/>
    <w:rsid w:val="00A8209F"/>
    <w:rsid w:val="00A8447E"/>
    <w:rsid w:val="00A87928"/>
    <w:rsid w:val="00A92D1E"/>
    <w:rsid w:val="00A92E05"/>
    <w:rsid w:val="00A932DF"/>
    <w:rsid w:val="00A952F9"/>
    <w:rsid w:val="00A9533C"/>
    <w:rsid w:val="00A979C2"/>
    <w:rsid w:val="00AA2F0C"/>
    <w:rsid w:val="00AA42BA"/>
    <w:rsid w:val="00AA58EC"/>
    <w:rsid w:val="00AA5CDD"/>
    <w:rsid w:val="00AA6B41"/>
    <w:rsid w:val="00AA7288"/>
    <w:rsid w:val="00AA7307"/>
    <w:rsid w:val="00AA7F30"/>
    <w:rsid w:val="00AB0353"/>
    <w:rsid w:val="00AB305A"/>
    <w:rsid w:val="00AB45C6"/>
    <w:rsid w:val="00AB4A04"/>
    <w:rsid w:val="00AB4F66"/>
    <w:rsid w:val="00AB52BC"/>
    <w:rsid w:val="00AB5A6A"/>
    <w:rsid w:val="00AB5C76"/>
    <w:rsid w:val="00AB608E"/>
    <w:rsid w:val="00AB66C7"/>
    <w:rsid w:val="00AC129F"/>
    <w:rsid w:val="00AC18BF"/>
    <w:rsid w:val="00AC22A9"/>
    <w:rsid w:val="00AC4EF3"/>
    <w:rsid w:val="00AC515D"/>
    <w:rsid w:val="00AD0229"/>
    <w:rsid w:val="00AD0E56"/>
    <w:rsid w:val="00AD161A"/>
    <w:rsid w:val="00AD1AB0"/>
    <w:rsid w:val="00AD32FD"/>
    <w:rsid w:val="00AD4407"/>
    <w:rsid w:val="00AD5002"/>
    <w:rsid w:val="00AD5142"/>
    <w:rsid w:val="00AD5667"/>
    <w:rsid w:val="00AD6F3E"/>
    <w:rsid w:val="00AE202A"/>
    <w:rsid w:val="00AE2343"/>
    <w:rsid w:val="00AE7DFF"/>
    <w:rsid w:val="00AF0153"/>
    <w:rsid w:val="00AF0C9D"/>
    <w:rsid w:val="00AF1988"/>
    <w:rsid w:val="00AF3C4B"/>
    <w:rsid w:val="00AF4E3E"/>
    <w:rsid w:val="00AF74D6"/>
    <w:rsid w:val="00AF798D"/>
    <w:rsid w:val="00AF79EE"/>
    <w:rsid w:val="00B01EF9"/>
    <w:rsid w:val="00B03CFC"/>
    <w:rsid w:val="00B04945"/>
    <w:rsid w:val="00B04979"/>
    <w:rsid w:val="00B04A3F"/>
    <w:rsid w:val="00B0523D"/>
    <w:rsid w:val="00B060E6"/>
    <w:rsid w:val="00B06746"/>
    <w:rsid w:val="00B07739"/>
    <w:rsid w:val="00B1003A"/>
    <w:rsid w:val="00B10239"/>
    <w:rsid w:val="00B103DF"/>
    <w:rsid w:val="00B1108C"/>
    <w:rsid w:val="00B11421"/>
    <w:rsid w:val="00B115C3"/>
    <w:rsid w:val="00B15D44"/>
    <w:rsid w:val="00B218C6"/>
    <w:rsid w:val="00B22A1F"/>
    <w:rsid w:val="00B23423"/>
    <w:rsid w:val="00B26025"/>
    <w:rsid w:val="00B26886"/>
    <w:rsid w:val="00B27839"/>
    <w:rsid w:val="00B3045E"/>
    <w:rsid w:val="00B30C62"/>
    <w:rsid w:val="00B32015"/>
    <w:rsid w:val="00B33155"/>
    <w:rsid w:val="00B33D20"/>
    <w:rsid w:val="00B347F3"/>
    <w:rsid w:val="00B36749"/>
    <w:rsid w:val="00B40A0A"/>
    <w:rsid w:val="00B41426"/>
    <w:rsid w:val="00B4278F"/>
    <w:rsid w:val="00B435D3"/>
    <w:rsid w:val="00B43AE8"/>
    <w:rsid w:val="00B447E5"/>
    <w:rsid w:val="00B44B23"/>
    <w:rsid w:val="00B5076E"/>
    <w:rsid w:val="00B52421"/>
    <w:rsid w:val="00B5277A"/>
    <w:rsid w:val="00B53480"/>
    <w:rsid w:val="00B540C0"/>
    <w:rsid w:val="00B5519A"/>
    <w:rsid w:val="00B57402"/>
    <w:rsid w:val="00B57837"/>
    <w:rsid w:val="00B57ECC"/>
    <w:rsid w:val="00B61DF1"/>
    <w:rsid w:val="00B62292"/>
    <w:rsid w:val="00B623AD"/>
    <w:rsid w:val="00B62E59"/>
    <w:rsid w:val="00B630D4"/>
    <w:rsid w:val="00B63817"/>
    <w:rsid w:val="00B63A5E"/>
    <w:rsid w:val="00B63C5B"/>
    <w:rsid w:val="00B64652"/>
    <w:rsid w:val="00B67F79"/>
    <w:rsid w:val="00B7088A"/>
    <w:rsid w:val="00B714BC"/>
    <w:rsid w:val="00B721AB"/>
    <w:rsid w:val="00B74911"/>
    <w:rsid w:val="00B752CD"/>
    <w:rsid w:val="00B8031A"/>
    <w:rsid w:val="00B81020"/>
    <w:rsid w:val="00B81C05"/>
    <w:rsid w:val="00B825EF"/>
    <w:rsid w:val="00B84751"/>
    <w:rsid w:val="00B84926"/>
    <w:rsid w:val="00B86F4B"/>
    <w:rsid w:val="00B879DB"/>
    <w:rsid w:val="00B9057C"/>
    <w:rsid w:val="00B91051"/>
    <w:rsid w:val="00B91213"/>
    <w:rsid w:val="00B9143A"/>
    <w:rsid w:val="00B95C7A"/>
    <w:rsid w:val="00B96F21"/>
    <w:rsid w:val="00B9768F"/>
    <w:rsid w:val="00B97D2A"/>
    <w:rsid w:val="00B97F12"/>
    <w:rsid w:val="00BA00C4"/>
    <w:rsid w:val="00BA0E69"/>
    <w:rsid w:val="00BA34C1"/>
    <w:rsid w:val="00BA35DC"/>
    <w:rsid w:val="00BA746C"/>
    <w:rsid w:val="00BA7E32"/>
    <w:rsid w:val="00BB1618"/>
    <w:rsid w:val="00BB1D02"/>
    <w:rsid w:val="00BB27CE"/>
    <w:rsid w:val="00BB31E2"/>
    <w:rsid w:val="00BB38F6"/>
    <w:rsid w:val="00BB399F"/>
    <w:rsid w:val="00BB65A0"/>
    <w:rsid w:val="00BB68AE"/>
    <w:rsid w:val="00BB6F59"/>
    <w:rsid w:val="00BC0859"/>
    <w:rsid w:val="00BC1393"/>
    <w:rsid w:val="00BC358A"/>
    <w:rsid w:val="00BC4020"/>
    <w:rsid w:val="00BC4027"/>
    <w:rsid w:val="00BC7621"/>
    <w:rsid w:val="00BC7E18"/>
    <w:rsid w:val="00BD249D"/>
    <w:rsid w:val="00BD2CDC"/>
    <w:rsid w:val="00BD3AF1"/>
    <w:rsid w:val="00BD48A7"/>
    <w:rsid w:val="00BD6545"/>
    <w:rsid w:val="00BD65C8"/>
    <w:rsid w:val="00BE0A56"/>
    <w:rsid w:val="00BE0F43"/>
    <w:rsid w:val="00BE12D7"/>
    <w:rsid w:val="00BE3130"/>
    <w:rsid w:val="00BE355B"/>
    <w:rsid w:val="00BE6F7F"/>
    <w:rsid w:val="00BF04C5"/>
    <w:rsid w:val="00BF1D9B"/>
    <w:rsid w:val="00BF1DE6"/>
    <w:rsid w:val="00BF29FA"/>
    <w:rsid w:val="00BF2D4B"/>
    <w:rsid w:val="00BF4849"/>
    <w:rsid w:val="00BF6EFF"/>
    <w:rsid w:val="00C01520"/>
    <w:rsid w:val="00C015C1"/>
    <w:rsid w:val="00C021BA"/>
    <w:rsid w:val="00C03244"/>
    <w:rsid w:val="00C03379"/>
    <w:rsid w:val="00C04F91"/>
    <w:rsid w:val="00C05074"/>
    <w:rsid w:val="00C05A82"/>
    <w:rsid w:val="00C06421"/>
    <w:rsid w:val="00C116DF"/>
    <w:rsid w:val="00C11890"/>
    <w:rsid w:val="00C128B5"/>
    <w:rsid w:val="00C13094"/>
    <w:rsid w:val="00C14015"/>
    <w:rsid w:val="00C144A8"/>
    <w:rsid w:val="00C1466D"/>
    <w:rsid w:val="00C14676"/>
    <w:rsid w:val="00C14FB1"/>
    <w:rsid w:val="00C1563A"/>
    <w:rsid w:val="00C165A7"/>
    <w:rsid w:val="00C178EC"/>
    <w:rsid w:val="00C215F8"/>
    <w:rsid w:val="00C22412"/>
    <w:rsid w:val="00C23B34"/>
    <w:rsid w:val="00C24CD8"/>
    <w:rsid w:val="00C25864"/>
    <w:rsid w:val="00C3166F"/>
    <w:rsid w:val="00C31782"/>
    <w:rsid w:val="00C31B03"/>
    <w:rsid w:val="00C34E97"/>
    <w:rsid w:val="00C363F4"/>
    <w:rsid w:val="00C379AD"/>
    <w:rsid w:val="00C37FE9"/>
    <w:rsid w:val="00C41858"/>
    <w:rsid w:val="00C42CA4"/>
    <w:rsid w:val="00C44BA8"/>
    <w:rsid w:val="00C50A55"/>
    <w:rsid w:val="00C51EDB"/>
    <w:rsid w:val="00C5251B"/>
    <w:rsid w:val="00C527A1"/>
    <w:rsid w:val="00C52C4B"/>
    <w:rsid w:val="00C544F9"/>
    <w:rsid w:val="00C57C23"/>
    <w:rsid w:val="00C61910"/>
    <w:rsid w:val="00C63581"/>
    <w:rsid w:val="00C635C8"/>
    <w:rsid w:val="00C6502C"/>
    <w:rsid w:val="00C675E1"/>
    <w:rsid w:val="00C67EF2"/>
    <w:rsid w:val="00C70A70"/>
    <w:rsid w:val="00C71812"/>
    <w:rsid w:val="00C7246B"/>
    <w:rsid w:val="00C7318A"/>
    <w:rsid w:val="00C746EC"/>
    <w:rsid w:val="00C75A31"/>
    <w:rsid w:val="00C75A95"/>
    <w:rsid w:val="00C76DD0"/>
    <w:rsid w:val="00C778B8"/>
    <w:rsid w:val="00C77AC3"/>
    <w:rsid w:val="00C77E19"/>
    <w:rsid w:val="00C8062D"/>
    <w:rsid w:val="00C8233E"/>
    <w:rsid w:val="00C840FC"/>
    <w:rsid w:val="00C84935"/>
    <w:rsid w:val="00C859AB"/>
    <w:rsid w:val="00C859D9"/>
    <w:rsid w:val="00C86C76"/>
    <w:rsid w:val="00C87E94"/>
    <w:rsid w:val="00C90B71"/>
    <w:rsid w:val="00C928B0"/>
    <w:rsid w:val="00C93544"/>
    <w:rsid w:val="00C944D5"/>
    <w:rsid w:val="00C95F7B"/>
    <w:rsid w:val="00C966FB"/>
    <w:rsid w:val="00C97E85"/>
    <w:rsid w:val="00CA0A30"/>
    <w:rsid w:val="00CA2A5D"/>
    <w:rsid w:val="00CA4EA0"/>
    <w:rsid w:val="00CA6860"/>
    <w:rsid w:val="00CB0AA3"/>
    <w:rsid w:val="00CB2134"/>
    <w:rsid w:val="00CB2C0F"/>
    <w:rsid w:val="00CB2FBD"/>
    <w:rsid w:val="00CB3C89"/>
    <w:rsid w:val="00CB3E9F"/>
    <w:rsid w:val="00CB47F9"/>
    <w:rsid w:val="00CB656A"/>
    <w:rsid w:val="00CC0D71"/>
    <w:rsid w:val="00CC3E6F"/>
    <w:rsid w:val="00CC4E59"/>
    <w:rsid w:val="00CC78FF"/>
    <w:rsid w:val="00CC7CBC"/>
    <w:rsid w:val="00CD0055"/>
    <w:rsid w:val="00CD099B"/>
    <w:rsid w:val="00CD1D01"/>
    <w:rsid w:val="00CD2B74"/>
    <w:rsid w:val="00CD2C85"/>
    <w:rsid w:val="00CD4244"/>
    <w:rsid w:val="00CD462E"/>
    <w:rsid w:val="00CD4703"/>
    <w:rsid w:val="00CD6324"/>
    <w:rsid w:val="00CE1F57"/>
    <w:rsid w:val="00CE245F"/>
    <w:rsid w:val="00CE66BE"/>
    <w:rsid w:val="00CE7D40"/>
    <w:rsid w:val="00CF1246"/>
    <w:rsid w:val="00CF1D0B"/>
    <w:rsid w:val="00CF230F"/>
    <w:rsid w:val="00CF3012"/>
    <w:rsid w:val="00CF3F40"/>
    <w:rsid w:val="00CF471C"/>
    <w:rsid w:val="00CF49FB"/>
    <w:rsid w:val="00CF525F"/>
    <w:rsid w:val="00CF785E"/>
    <w:rsid w:val="00CF7D86"/>
    <w:rsid w:val="00D00A85"/>
    <w:rsid w:val="00D02312"/>
    <w:rsid w:val="00D03B3F"/>
    <w:rsid w:val="00D050FA"/>
    <w:rsid w:val="00D0570B"/>
    <w:rsid w:val="00D057A4"/>
    <w:rsid w:val="00D07500"/>
    <w:rsid w:val="00D15377"/>
    <w:rsid w:val="00D15699"/>
    <w:rsid w:val="00D15931"/>
    <w:rsid w:val="00D16A35"/>
    <w:rsid w:val="00D2063C"/>
    <w:rsid w:val="00D20E18"/>
    <w:rsid w:val="00D21A05"/>
    <w:rsid w:val="00D22C54"/>
    <w:rsid w:val="00D24919"/>
    <w:rsid w:val="00D255E5"/>
    <w:rsid w:val="00D25A55"/>
    <w:rsid w:val="00D25F28"/>
    <w:rsid w:val="00D26C3A"/>
    <w:rsid w:val="00D26E55"/>
    <w:rsid w:val="00D27852"/>
    <w:rsid w:val="00D27B64"/>
    <w:rsid w:val="00D3010F"/>
    <w:rsid w:val="00D3226C"/>
    <w:rsid w:val="00D3295F"/>
    <w:rsid w:val="00D36907"/>
    <w:rsid w:val="00D40246"/>
    <w:rsid w:val="00D40E57"/>
    <w:rsid w:val="00D417B2"/>
    <w:rsid w:val="00D42636"/>
    <w:rsid w:val="00D43F77"/>
    <w:rsid w:val="00D45105"/>
    <w:rsid w:val="00D47265"/>
    <w:rsid w:val="00D47FEB"/>
    <w:rsid w:val="00D50609"/>
    <w:rsid w:val="00D5130F"/>
    <w:rsid w:val="00D51463"/>
    <w:rsid w:val="00D51C0C"/>
    <w:rsid w:val="00D534A5"/>
    <w:rsid w:val="00D5402D"/>
    <w:rsid w:val="00D549F9"/>
    <w:rsid w:val="00D55A15"/>
    <w:rsid w:val="00D55ECC"/>
    <w:rsid w:val="00D56BC9"/>
    <w:rsid w:val="00D62501"/>
    <w:rsid w:val="00D636C5"/>
    <w:rsid w:val="00D641F6"/>
    <w:rsid w:val="00D648F2"/>
    <w:rsid w:val="00D64CD2"/>
    <w:rsid w:val="00D65370"/>
    <w:rsid w:val="00D673FB"/>
    <w:rsid w:val="00D675BC"/>
    <w:rsid w:val="00D70960"/>
    <w:rsid w:val="00D71B12"/>
    <w:rsid w:val="00D740C7"/>
    <w:rsid w:val="00D76D62"/>
    <w:rsid w:val="00D773C1"/>
    <w:rsid w:val="00D77E24"/>
    <w:rsid w:val="00D81F0D"/>
    <w:rsid w:val="00D82569"/>
    <w:rsid w:val="00D82BF6"/>
    <w:rsid w:val="00D84279"/>
    <w:rsid w:val="00D858D2"/>
    <w:rsid w:val="00D85BEB"/>
    <w:rsid w:val="00D921A7"/>
    <w:rsid w:val="00D93417"/>
    <w:rsid w:val="00D94007"/>
    <w:rsid w:val="00D94FAC"/>
    <w:rsid w:val="00DA0292"/>
    <w:rsid w:val="00DA1E85"/>
    <w:rsid w:val="00DA2CD3"/>
    <w:rsid w:val="00DA3F21"/>
    <w:rsid w:val="00DA3FF1"/>
    <w:rsid w:val="00DA6970"/>
    <w:rsid w:val="00DA70EF"/>
    <w:rsid w:val="00DA799C"/>
    <w:rsid w:val="00DB0790"/>
    <w:rsid w:val="00DB1E25"/>
    <w:rsid w:val="00DB1F48"/>
    <w:rsid w:val="00DC3156"/>
    <w:rsid w:val="00DC5B0E"/>
    <w:rsid w:val="00DC64CE"/>
    <w:rsid w:val="00DC689D"/>
    <w:rsid w:val="00DC6D20"/>
    <w:rsid w:val="00DC6E85"/>
    <w:rsid w:val="00DC74C5"/>
    <w:rsid w:val="00DD058E"/>
    <w:rsid w:val="00DD6045"/>
    <w:rsid w:val="00DD7386"/>
    <w:rsid w:val="00DE16B8"/>
    <w:rsid w:val="00DE1A66"/>
    <w:rsid w:val="00DE2438"/>
    <w:rsid w:val="00DE5B5B"/>
    <w:rsid w:val="00DE5E4F"/>
    <w:rsid w:val="00DF073F"/>
    <w:rsid w:val="00DF164A"/>
    <w:rsid w:val="00DF335F"/>
    <w:rsid w:val="00DF3B27"/>
    <w:rsid w:val="00DF440E"/>
    <w:rsid w:val="00DF54DE"/>
    <w:rsid w:val="00DF55E1"/>
    <w:rsid w:val="00DF5EEC"/>
    <w:rsid w:val="00DF6D18"/>
    <w:rsid w:val="00E008E3"/>
    <w:rsid w:val="00E0393B"/>
    <w:rsid w:val="00E0573B"/>
    <w:rsid w:val="00E057FE"/>
    <w:rsid w:val="00E10CE4"/>
    <w:rsid w:val="00E10FEA"/>
    <w:rsid w:val="00E11905"/>
    <w:rsid w:val="00E11EDE"/>
    <w:rsid w:val="00E1409D"/>
    <w:rsid w:val="00E14C6A"/>
    <w:rsid w:val="00E1533A"/>
    <w:rsid w:val="00E15705"/>
    <w:rsid w:val="00E17088"/>
    <w:rsid w:val="00E212BB"/>
    <w:rsid w:val="00E22340"/>
    <w:rsid w:val="00E225C8"/>
    <w:rsid w:val="00E22B96"/>
    <w:rsid w:val="00E22BC9"/>
    <w:rsid w:val="00E24C1D"/>
    <w:rsid w:val="00E2535F"/>
    <w:rsid w:val="00E253EF"/>
    <w:rsid w:val="00E25907"/>
    <w:rsid w:val="00E27344"/>
    <w:rsid w:val="00E3041F"/>
    <w:rsid w:val="00E315B5"/>
    <w:rsid w:val="00E33614"/>
    <w:rsid w:val="00E33BC2"/>
    <w:rsid w:val="00E33CB8"/>
    <w:rsid w:val="00E33E26"/>
    <w:rsid w:val="00E35A5B"/>
    <w:rsid w:val="00E36AB5"/>
    <w:rsid w:val="00E377A9"/>
    <w:rsid w:val="00E37C27"/>
    <w:rsid w:val="00E413F1"/>
    <w:rsid w:val="00E46B02"/>
    <w:rsid w:val="00E5092C"/>
    <w:rsid w:val="00E51020"/>
    <w:rsid w:val="00E51211"/>
    <w:rsid w:val="00E5189A"/>
    <w:rsid w:val="00E52010"/>
    <w:rsid w:val="00E5212B"/>
    <w:rsid w:val="00E5286D"/>
    <w:rsid w:val="00E54EAC"/>
    <w:rsid w:val="00E55852"/>
    <w:rsid w:val="00E55E06"/>
    <w:rsid w:val="00E571AA"/>
    <w:rsid w:val="00E57D5C"/>
    <w:rsid w:val="00E60030"/>
    <w:rsid w:val="00E64222"/>
    <w:rsid w:val="00E65C6F"/>
    <w:rsid w:val="00E66E33"/>
    <w:rsid w:val="00E704DB"/>
    <w:rsid w:val="00E723F7"/>
    <w:rsid w:val="00E72588"/>
    <w:rsid w:val="00E7309D"/>
    <w:rsid w:val="00E74CB3"/>
    <w:rsid w:val="00E765FB"/>
    <w:rsid w:val="00E81036"/>
    <w:rsid w:val="00E8482F"/>
    <w:rsid w:val="00E85D3F"/>
    <w:rsid w:val="00E91C70"/>
    <w:rsid w:val="00E93AA2"/>
    <w:rsid w:val="00E93D15"/>
    <w:rsid w:val="00E97C23"/>
    <w:rsid w:val="00EA0179"/>
    <w:rsid w:val="00EA0E68"/>
    <w:rsid w:val="00EA2991"/>
    <w:rsid w:val="00EA2F26"/>
    <w:rsid w:val="00EA4A81"/>
    <w:rsid w:val="00EA53FF"/>
    <w:rsid w:val="00EA70C4"/>
    <w:rsid w:val="00EA722A"/>
    <w:rsid w:val="00EA7289"/>
    <w:rsid w:val="00EA77D2"/>
    <w:rsid w:val="00EB0685"/>
    <w:rsid w:val="00EB1BE2"/>
    <w:rsid w:val="00EB2C7D"/>
    <w:rsid w:val="00EB3E5D"/>
    <w:rsid w:val="00EB7B90"/>
    <w:rsid w:val="00EC0FF0"/>
    <w:rsid w:val="00EC2538"/>
    <w:rsid w:val="00EC2D8D"/>
    <w:rsid w:val="00EC32AE"/>
    <w:rsid w:val="00EC42E1"/>
    <w:rsid w:val="00EC4E06"/>
    <w:rsid w:val="00EC4EFA"/>
    <w:rsid w:val="00EC7246"/>
    <w:rsid w:val="00ED0695"/>
    <w:rsid w:val="00ED0AC0"/>
    <w:rsid w:val="00ED2769"/>
    <w:rsid w:val="00ED2ABB"/>
    <w:rsid w:val="00ED48A8"/>
    <w:rsid w:val="00ED50E5"/>
    <w:rsid w:val="00ED5577"/>
    <w:rsid w:val="00ED5A3D"/>
    <w:rsid w:val="00ED6134"/>
    <w:rsid w:val="00ED64FC"/>
    <w:rsid w:val="00ED7F6E"/>
    <w:rsid w:val="00ED7FA3"/>
    <w:rsid w:val="00EE15B4"/>
    <w:rsid w:val="00EE2EDF"/>
    <w:rsid w:val="00EE3438"/>
    <w:rsid w:val="00EE3C6E"/>
    <w:rsid w:val="00EE4089"/>
    <w:rsid w:val="00EE4939"/>
    <w:rsid w:val="00EE70F3"/>
    <w:rsid w:val="00EF0E0F"/>
    <w:rsid w:val="00EF1C44"/>
    <w:rsid w:val="00EF3240"/>
    <w:rsid w:val="00EF3C98"/>
    <w:rsid w:val="00EF4392"/>
    <w:rsid w:val="00EF4A4A"/>
    <w:rsid w:val="00EF4C14"/>
    <w:rsid w:val="00EF529D"/>
    <w:rsid w:val="00EF52F0"/>
    <w:rsid w:val="00EF5387"/>
    <w:rsid w:val="00EF6E1A"/>
    <w:rsid w:val="00EF7258"/>
    <w:rsid w:val="00F00588"/>
    <w:rsid w:val="00F007A6"/>
    <w:rsid w:val="00F00A59"/>
    <w:rsid w:val="00F00C9C"/>
    <w:rsid w:val="00F028CF"/>
    <w:rsid w:val="00F0332C"/>
    <w:rsid w:val="00F0372D"/>
    <w:rsid w:val="00F0389E"/>
    <w:rsid w:val="00F03E98"/>
    <w:rsid w:val="00F04B43"/>
    <w:rsid w:val="00F05FAE"/>
    <w:rsid w:val="00F07BE2"/>
    <w:rsid w:val="00F10B8D"/>
    <w:rsid w:val="00F1258D"/>
    <w:rsid w:val="00F12902"/>
    <w:rsid w:val="00F12904"/>
    <w:rsid w:val="00F137FF"/>
    <w:rsid w:val="00F13EC7"/>
    <w:rsid w:val="00F14731"/>
    <w:rsid w:val="00F172E8"/>
    <w:rsid w:val="00F17746"/>
    <w:rsid w:val="00F21119"/>
    <w:rsid w:val="00F2162E"/>
    <w:rsid w:val="00F21C87"/>
    <w:rsid w:val="00F22C55"/>
    <w:rsid w:val="00F22FC4"/>
    <w:rsid w:val="00F24846"/>
    <w:rsid w:val="00F2712E"/>
    <w:rsid w:val="00F272BB"/>
    <w:rsid w:val="00F3046A"/>
    <w:rsid w:val="00F307CA"/>
    <w:rsid w:val="00F3159A"/>
    <w:rsid w:val="00F31ED2"/>
    <w:rsid w:val="00F3265D"/>
    <w:rsid w:val="00F326D6"/>
    <w:rsid w:val="00F32E5C"/>
    <w:rsid w:val="00F349CC"/>
    <w:rsid w:val="00F35C3A"/>
    <w:rsid w:val="00F36C3F"/>
    <w:rsid w:val="00F409F5"/>
    <w:rsid w:val="00F43F50"/>
    <w:rsid w:val="00F44216"/>
    <w:rsid w:val="00F442FD"/>
    <w:rsid w:val="00F45142"/>
    <w:rsid w:val="00F45207"/>
    <w:rsid w:val="00F4569A"/>
    <w:rsid w:val="00F4582B"/>
    <w:rsid w:val="00F46D63"/>
    <w:rsid w:val="00F51A61"/>
    <w:rsid w:val="00F527F4"/>
    <w:rsid w:val="00F53723"/>
    <w:rsid w:val="00F5762A"/>
    <w:rsid w:val="00F57E79"/>
    <w:rsid w:val="00F60BC4"/>
    <w:rsid w:val="00F61502"/>
    <w:rsid w:val="00F63032"/>
    <w:rsid w:val="00F6397B"/>
    <w:rsid w:val="00F6556D"/>
    <w:rsid w:val="00F65648"/>
    <w:rsid w:val="00F65987"/>
    <w:rsid w:val="00F667FE"/>
    <w:rsid w:val="00F67326"/>
    <w:rsid w:val="00F70AF8"/>
    <w:rsid w:val="00F71716"/>
    <w:rsid w:val="00F7201A"/>
    <w:rsid w:val="00F72F22"/>
    <w:rsid w:val="00F742CD"/>
    <w:rsid w:val="00F746F5"/>
    <w:rsid w:val="00F757B1"/>
    <w:rsid w:val="00F772F3"/>
    <w:rsid w:val="00F778D1"/>
    <w:rsid w:val="00F81C6C"/>
    <w:rsid w:val="00F821B4"/>
    <w:rsid w:val="00F83410"/>
    <w:rsid w:val="00F83B6B"/>
    <w:rsid w:val="00F858FB"/>
    <w:rsid w:val="00F86310"/>
    <w:rsid w:val="00F87C31"/>
    <w:rsid w:val="00F9059C"/>
    <w:rsid w:val="00F932A0"/>
    <w:rsid w:val="00F9401F"/>
    <w:rsid w:val="00F94CA3"/>
    <w:rsid w:val="00F958DF"/>
    <w:rsid w:val="00F9598B"/>
    <w:rsid w:val="00F9682B"/>
    <w:rsid w:val="00F97BDD"/>
    <w:rsid w:val="00F97CC5"/>
    <w:rsid w:val="00FA13B4"/>
    <w:rsid w:val="00FA486D"/>
    <w:rsid w:val="00FB035E"/>
    <w:rsid w:val="00FB1B2D"/>
    <w:rsid w:val="00FB3D9A"/>
    <w:rsid w:val="00FB51AE"/>
    <w:rsid w:val="00FB6F2D"/>
    <w:rsid w:val="00FB7418"/>
    <w:rsid w:val="00FC177E"/>
    <w:rsid w:val="00FC2DDA"/>
    <w:rsid w:val="00FC3309"/>
    <w:rsid w:val="00FC3EB9"/>
    <w:rsid w:val="00FC4460"/>
    <w:rsid w:val="00FC55DB"/>
    <w:rsid w:val="00FC5A26"/>
    <w:rsid w:val="00FC7634"/>
    <w:rsid w:val="00FD0C7D"/>
    <w:rsid w:val="00FD26CC"/>
    <w:rsid w:val="00FD2E1A"/>
    <w:rsid w:val="00FD4176"/>
    <w:rsid w:val="00FD47CA"/>
    <w:rsid w:val="00FD7956"/>
    <w:rsid w:val="00FD7F5D"/>
    <w:rsid w:val="00FD7FA3"/>
    <w:rsid w:val="00FE21B3"/>
    <w:rsid w:val="00FE43C7"/>
    <w:rsid w:val="00FE4427"/>
    <w:rsid w:val="00FE48CE"/>
    <w:rsid w:val="00FE4CDF"/>
    <w:rsid w:val="00FE501C"/>
    <w:rsid w:val="00FE6758"/>
    <w:rsid w:val="00FE6F96"/>
    <w:rsid w:val="00FE76FB"/>
    <w:rsid w:val="00FF19BD"/>
    <w:rsid w:val="00FF2604"/>
    <w:rsid w:val="00FF2CDC"/>
    <w:rsid w:val="00FF3267"/>
    <w:rsid w:val="00FF3B14"/>
    <w:rsid w:val="00FF585D"/>
    <w:rsid w:val="00FF6E67"/>
    <w:rsid w:val="00FF764C"/>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8D11FFE"/>
    <w:rsid w:val="293F4509"/>
    <w:rsid w:val="299D422C"/>
    <w:rsid w:val="29C81558"/>
    <w:rsid w:val="2FD3743F"/>
    <w:rsid w:val="30941608"/>
    <w:rsid w:val="31F35499"/>
    <w:rsid w:val="329E7E3A"/>
    <w:rsid w:val="34024511"/>
    <w:rsid w:val="343710B1"/>
    <w:rsid w:val="356C565E"/>
    <w:rsid w:val="363205B4"/>
    <w:rsid w:val="3649688E"/>
    <w:rsid w:val="373B2D0B"/>
    <w:rsid w:val="377E1226"/>
    <w:rsid w:val="381B03E9"/>
    <w:rsid w:val="3A2D1A97"/>
    <w:rsid w:val="3A4E50D2"/>
    <w:rsid w:val="3ADA1BE7"/>
    <w:rsid w:val="3BC47EB7"/>
    <w:rsid w:val="3BE97455"/>
    <w:rsid w:val="3C304995"/>
    <w:rsid w:val="3C3E04AF"/>
    <w:rsid w:val="3C544F86"/>
    <w:rsid w:val="3D385C34"/>
    <w:rsid w:val="3E8E3C47"/>
    <w:rsid w:val="3EE80197"/>
    <w:rsid w:val="41103EF0"/>
    <w:rsid w:val="41443989"/>
    <w:rsid w:val="41924392"/>
    <w:rsid w:val="419B2EE8"/>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ABD3647"/>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nhideWhenUsed="0" w:uiPriority="0"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Lines="50" w:line="560" w:lineRule="exact"/>
      <w:jc w:val="left"/>
      <w:outlineLvl w:val="0"/>
    </w:pPr>
    <w:rPr>
      <w:rFonts w:ascii="仿宋" w:hAnsi="宋体" w:eastAsia="仿宋"/>
      <w:b/>
      <w:bCs/>
      <w:kern w:val="44"/>
      <w:sz w:val="36"/>
      <w:szCs w:val="44"/>
    </w:rPr>
  </w:style>
  <w:style w:type="paragraph" w:styleId="3">
    <w:name w:val="heading 2"/>
    <w:basedOn w:val="1"/>
    <w:next w:val="4"/>
    <w:link w:val="111"/>
    <w:unhideWhenUsed/>
    <w:qFormat/>
    <w:locked/>
    <w:uiPriority w:val="0"/>
    <w:pPr>
      <w:keepNext/>
      <w:keepLines/>
      <w:widowControl/>
      <w:adjustRightInd w:val="0"/>
      <w:snapToGrid w:val="0"/>
      <w:spacing w:beforeLines="50" w:line="360" w:lineRule="auto"/>
      <w:jc w:val="left"/>
      <w:outlineLvl w:val="1"/>
    </w:pPr>
    <w:rPr>
      <w:rFonts w:eastAsiaTheme="minorEastAsia" w:cstheme="minorBidi"/>
      <w:b/>
      <w:bCs/>
      <w:snapToGrid w:val="0"/>
      <w:color w:val="000000" w:themeColor="text1"/>
      <w:sz w:val="32"/>
      <w:szCs w:val="30"/>
    </w:rPr>
  </w:style>
  <w:style w:type="paragraph" w:styleId="5">
    <w:name w:val="heading 3"/>
    <w:basedOn w:val="6"/>
    <w:next w:val="1"/>
    <w:link w:val="37"/>
    <w:qFormat/>
    <w:uiPriority w:val="0"/>
    <w:pPr>
      <w:spacing w:before="260" w:after="260" w:line="416" w:lineRule="auto"/>
      <w:outlineLvl w:val="2"/>
    </w:pPr>
    <w:rPr>
      <w:b/>
      <w:sz w:val="32"/>
      <w:szCs w:val="32"/>
    </w:rPr>
  </w:style>
  <w:style w:type="paragraph" w:styleId="6">
    <w:name w:val="heading 4"/>
    <w:basedOn w:val="1"/>
    <w:next w:val="1"/>
    <w:link w:val="114"/>
    <w:unhideWhenUsed/>
    <w:qFormat/>
    <w:locked/>
    <w:uiPriority w:val="9"/>
    <w:pPr>
      <w:keepNext/>
      <w:keepLines/>
      <w:spacing w:beforeLines="100" w:line="377" w:lineRule="auto"/>
      <w:outlineLvl w:val="3"/>
    </w:pPr>
    <w:rPr>
      <w:rFonts w:ascii="Cambria" w:hAnsi="Cambria" w:eastAsia="黑体"/>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0"/>
    <w:qFormat/>
    <w:uiPriority w:val="0"/>
    <w:pPr>
      <w:spacing w:line="360" w:lineRule="auto"/>
      <w:ind w:firstLine="420"/>
    </w:pPr>
    <w:rPr>
      <w:sz w:val="24"/>
      <w:szCs w:val="20"/>
    </w:rPr>
  </w:style>
  <w:style w:type="paragraph" w:styleId="7">
    <w:name w:val="toc 7"/>
    <w:basedOn w:val="1"/>
    <w:next w:val="1"/>
    <w:qFormat/>
    <w:locked/>
    <w:uiPriority w:val="0"/>
    <w:pPr>
      <w:widowControl/>
      <w:spacing w:line="360" w:lineRule="auto"/>
      <w:ind w:left="1260" w:firstLine="200" w:firstLineChars="200"/>
      <w:jc w:val="left"/>
    </w:pPr>
    <w:rPr>
      <w:sz w:val="18"/>
      <w:szCs w:val="18"/>
    </w:rPr>
  </w:style>
  <w:style w:type="paragraph" w:styleId="8">
    <w:name w:val="Document Map"/>
    <w:basedOn w:val="1"/>
    <w:link w:val="112"/>
    <w:qFormat/>
    <w:uiPriority w:val="0"/>
    <w:pPr>
      <w:widowControl/>
      <w:shd w:val="clear" w:color="auto" w:fill="000080"/>
      <w:spacing w:line="360" w:lineRule="auto"/>
      <w:ind w:firstLine="200" w:firstLineChars="200"/>
    </w:pPr>
    <w:rPr>
      <w:sz w:val="24"/>
    </w:rPr>
  </w:style>
  <w:style w:type="paragraph" w:styleId="9">
    <w:name w:val="Body Text"/>
    <w:basedOn w:val="1"/>
    <w:link w:val="45"/>
    <w:qFormat/>
    <w:uiPriority w:val="0"/>
    <w:pPr>
      <w:spacing w:after="120"/>
    </w:pPr>
    <w:rPr>
      <w:sz w:val="24"/>
      <w:szCs w:val="20"/>
    </w:rPr>
  </w:style>
  <w:style w:type="paragraph" w:styleId="10">
    <w:name w:val="Body Text Indent"/>
    <w:basedOn w:val="1"/>
    <w:link w:val="51"/>
    <w:qFormat/>
    <w:uiPriority w:val="0"/>
    <w:pPr>
      <w:ind w:firstLine="645"/>
    </w:pPr>
    <w:rPr>
      <w:rFonts w:ascii="华文仿宋" w:hAnsi="华文仿宋" w:eastAsia="华文仿宋"/>
      <w:sz w:val="32"/>
    </w:rPr>
  </w:style>
  <w:style w:type="paragraph" w:styleId="11">
    <w:name w:val="toc 5"/>
    <w:basedOn w:val="1"/>
    <w:next w:val="1"/>
    <w:qFormat/>
    <w:locked/>
    <w:uiPriority w:val="0"/>
    <w:pPr>
      <w:widowControl/>
      <w:spacing w:line="360" w:lineRule="auto"/>
      <w:ind w:left="840" w:firstLine="200" w:firstLineChars="200"/>
      <w:jc w:val="left"/>
    </w:pPr>
    <w:rPr>
      <w:sz w:val="18"/>
      <w:szCs w:val="18"/>
    </w:rPr>
  </w:style>
  <w:style w:type="paragraph" w:styleId="12">
    <w:name w:val="toc 3"/>
    <w:basedOn w:val="1"/>
    <w:next w:val="1"/>
    <w:qFormat/>
    <w:locked/>
    <w:uiPriority w:val="0"/>
    <w:pPr>
      <w:widowControl/>
      <w:spacing w:line="360" w:lineRule="auto"/>
      <w:ind w:left="420" w:firstLine="200" w:firstLineChars="200"/>
      <w:jc w:val="left"/>
    </w:pPr>
    <w:rPr>
      <w:i/>
      <w:iCs/>
      <w:sz w:val="20"/>
      <w:szCs w:val="20"/>
    </w:rPr>
  </w:style>
  <w:style w:type="paragraph" w:styleId="13">
    <w:name w:val="Plain Text"/>
    <w:basedOn w:val="1"/>
    <w:link w:val="113"/>
    <w:qFormat/>
    <w:uiPriority w:val="0"/>
    <w:pPr>
      <w:widowControl/>
      <w:spacing w:line="360" w:lineRule="auto"/>
      <w:ind w:firstLine="200" w:firstLineChars="200"/>
    </w:pPr>
    <w:rPr>
      <w:rFonts w:ascii="宋体" w:hAnsi="Courier New"/>
      <w:sz w:val="28"/>
      <w:szCs w:val="21"/>
    </w:rPr>
  </w:style>
  <w:style w:type="paragraph" w:styleId="14">
    <w:name w:val="toc 8"/>
    <w:basedOn w:val="1"/>
    <w:next w:val="1"/>
    <w:qFormat/>
    <w:locked/>
    <w:uiPriority w:val="0"/>
    <w:pPr>
      <w:widowControl/>
      <w:spacing w:line="360" w:lineRule="auto"/>
      <w:ind w:left="1470" w:firstLine="200" w:firstLineChars="200"/>
      <w:jc w:val="left"/>
    </w:pPr>
    <w:rPr>
      <w:sz w:val="18"/>
      <w:szCs w:val="18"/>
    </w:rPr>
  </w:style>
  <w:style w:type="paragraph" w:styleId="15">
    <w:name w:val="Date"/>
    <w:basedOn w:val="1"/>
    <w:next w:val="1"/>
    <w:link w:val="49"/>
    <w:qFormat/>
    <w:uiPriority w:val="99"/>
    <w:pPr>
      <w:ind w:left="100" w:leftChars="2500"/>
    </w:pPr>
  </w:style>
  <w:style w:type="paragraph" w:styleId="16">
    <w:name w:val="Body Text Indent 2"/>
    <w:basedOn w:val="1"/>
    <w:link w:val="47"/>
    <w:qFormat/>
    <w:uiPriority w:val="0"/>
    <w:pPr>
      <w:spacing w:after="120" w:line="480" w:lineRule="auto"/>
      <w:ind w:left="420" w:leftChars="200"/>
    </w:pPr>
  </w:style>
  <w:style w:type="paragraph" w:styleId="17">
    <w:name w:val="Balloon Text"/>
    <w:basedOn w:val="1"/>
    <w:link w:val="50"/>
    <w:qFormat/>
    <w:uiPriority w:val="99"/>
    <w:rPr>
      <w:sz w:val="18"/>
      <w:szCs w:val="18"/>
    </w:rPr>
  </w:style>
  <w:style w:type="paragraph" w:styleId="18">
    <w:name w:val="footer"/>
    <w:basedOn w:val="1"/>
    <w:link w:val="48"/>
    <w:qFormat/>
    <w:uiPriority w:val="99"/>
    <w:pPr>
      <w:tabs>
        <w:tab w:val="center" w:pos="4153"/>
        <w:tab w:val="right" w:pos="8306"/>
      </w:tabs>
      <w:snapToGrid w:val="0"/>
      <w:jc w:val="left"/>
    </w:pPr>
    <w:rPr>
      <w:sz w:val="18"/>
      <w:szCs w:val="20"/>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locked/>
    <w:uiPriority w:val="39"/>
    <w:pPr>
      <w:widowControl/>
      <w:tabs>
        <w:tab w:val="right" w:leader="dot" w:pos="8341"/>
      </w:tabs>
      <w:spacing w:before="120" w:after="120" w:line="360" w:lineRule="auto"/>
      <w:ind w:firstLine="200" w:firstLineChars="200"/>
      <w:jc w:val="left"/>
    </w:pPr>
    <w:rPr>
      <w:b/>
      <w:bCs/>
      <w:caps/>
      <w:sz w:val="28"/>
      <w:szCs w:val="28"/>
    </w:rPr>
  </w:style>
  <w:style w:type="paragraph" w:styleId="21">
    <w:name w:val="toc 4"/>
    <w:basedOn w:val="1"/>
    <w:next w:val="1"/>
    <w:qFormat/>
    <w:locked/>
    <w:uiPriority w:val="0"/>
    <w:pPr>
      <w:widowControl/>
      <w:spacing w:line="360" w:lineRule="auto"/>
      <w:ind w:left="630" w:firstLine="200" w:firstLineChars="200"/>
      <w:jc w:val="left"/>
    </w:pPr>
    <w:rPr>
      <w:sz w:val="18"/>
      <w:szCs w:val="18"/>
    </w:rPr>
  </w:style>
  <w:style w:type="paragraph" w:styleId="22">
    <w:name w:val="toc 6"/>
    <w:basedOn w:val="1"/>
    <w:next w:val="1"/>
    <w:qFormat/>
    <w:locked/>
    <w:uiPriority w:val="0"/>
    <w:pPr>
      <w:widowControl/>
      <w:spacing w:line="360" w:lineRule="auto"/>
      <w:ind w:left="1050" w:firstLine="200" w:firstLineChars="200"/>
      <w:jc w:val="left"/>
    </w:pPr>
    <w:rPr>
      <w:sz w:val="18"/>
      <w:szCs w:val="18"/>
    </w:rPr>
  </w:style>
  <w:style w:type="paragraph" w:styleId="23">
    <w:name w:val="Body Text Indent 3"/>
    <w:basedOn w:val="1"/>
    <w:link w:val="52"/>
    <w:qFormat/>
    <w:uiPriority w:val="99"/>
    <w:pPr>
      <w:spacing w:after="120"/>
      <w:ind w:left="420" w:leftChars="200"/>
    </w:pPr>
    <w:rPr>
      <w:sz w:val="16"/>
      <w:szCs w:val="16"/>
    </w:rPr>
  </w:style>
  <w:style w:type="paragraph" w:styleId="24">
    <w:name w:val="toc 2"/>
    <w:basedOn w:val="1"/>
    <w:next w:val="1"/>
    <w:qFormat/>
    <w:locked/>
    <w:uiPriority w:val="39"/>
    <w:pPr>
      <w:widowControl/>
      <w:tabs>
        <w:tab w:val="right" w:leader="dot" w:pos="8341"/>
      </w:tabs>
      <w:spacing w:line="360" w:lineRule="auto"/>
      <w:ind w:left="210" w:firstLine="200" w:firstLineChars="200"/>
      <w:jc w:val="left"/>
    </w:pPr>
    <w:rPr>
      <w:smallCaps/>
      <w:sz w:val="28"/>
      <w:szCs w:val="28"/>
    </w:rPr>
  </w:style>
  <w:style w:type="paragraph" w:styleId="25">
    <w:name w:val="toc 9"/>
    <w:basedOn w:val="1"/>
    <w:next w:val="1"/>
    <w:qFormat/>
    <w:locked/>
    <w:uiPriority w:val="0"/>
    <w:pPr>
      <w:widowControl/>
      <w:spacing w:line="360" w:lineRule="auto"/>
      <w:ind w:left="1680" w:firstLine="200" w:firstLineChars="200"/>
      <w:jc w:val="left"/>
    </w:pPr>
    <w:rPr>
      <w:sz w:val="18"/>
      <w:szCs w:val="18"/>
    </w:rPr>
  </w:style>
  <w:style w:type="paragraph" w:styleId="26">
    <w:name w:val="Normal (Web)"/>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rPr>
  </w:style>
  <w:style w:type="paragraph" w:styleId="27">
    <w:name w:val="Title"/>
    <w:basedOn w:val="1"/>
    <w:next w:val="1"/>
    <w:link w:val="77"/>
    <w:qFormat/>
    <w:uiPriority w:val="0"/>
    <w:pPr>
      <w:widowControl/>
      <w:spacing w:line="520" w:lineRule="exact"/>
      <w:jc w:val="left"/>
    </w:pPr>
    <w:rPr>
      <w:rFonts w:eastAsia="仿宋"/>
      <w:b/>
      <w:bCs/>
      <w:kern w:val="44"/>
      <w:sz w:val="32"/>
      <w:szCs w:val="32"/>
    </w:rPr>
  </w:style>
  <w:style w:type="paragraph" w:styleId="28">
    <w:name w:val="Body Text First Indent"/>
    <w:basedOn w:val="9"/>
    <w:link w:val="79"/>
    <w:qFormat/>
    <w:uiPriority w:val="99"/>
    <w:pPr>
      <w:widowControl/>
      <w:spacing w:line="520" w:lineRule="exact"/>
      <w:ind w:firstLine="420" w:firstLineChars="100"/>
      <w:jc w:val="left"/>
    </w:pPr>
    <w:rPr>
      <w:rFonts w:eastAsia="仿宋_GB2312"/>
      <w:kern w:val="0"/>
    </w:r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locked/>
    <w:uiPriority w:val="0"/>
    <w:rPr>
      <w:b/>
      <w:bCs/>
    </w:rPr>
  </w:style>
  <w:style w:type="character" w:styleId="33">
    <w:name w:val="page number"/>
    <w:basedOn w:val="31"/>
    <w:qFormat/>
    <w:uiPriority w:val="0"/>
    <w:rPr>
      <w:rFonts w:cs="Times New Roman"/>
    </w:rPr>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customStyle="1" w:styleId="36">
    <w:name w:val="标题 1 Char"/>
    <w:basedOn w:val="31"/>
    <w:link w:val="2"/>
    <w:qFormat/>
    <w:locked/>
    <w:uiPriority w:val="9"/>
    <w:rPr>
      <w:rFonts w:ascii="仿宋" w:hAnsi="宋体" w:eastAsia="仿宋" w:cs="Times New Roman"/>
      <w:b/>
      <w:bCs/>
      <w:kern w:val="44"/>
      <w:sz w:val="44"/>
      <w:szCs w:val="44"/>
    </w:rPr>
  </w:style>
  <w:style w:type="character" w:customStyle="1" w:styleId="37">
    <w:name w:val="标题 3 Char"/>
    <w:basedOn w:val="31"/>
    <w:link w:val="5"/>
    <w:qFormat/>
    <w:locked/>
    <w:uiPriority w:val="0"/>
    <w:rPr>
      <w:rFonts w:cs="Times New Roman"/>
      <w:b/>
      <w:bCs/>
      <w:kern w:val="2"/>
      <w:sz w:val="32"/>
      <w:szCs w:val="32"/>
    </w:rPr>
  </w:style>
  <w:style w:type="character" w:customStyle="1" w:styleId="38">
    <w:name w:val="Header Char"/>
    <w:qFormat/>
    <w:locked/>
    <w:uiPriority w:val="99"/>
    <w:rPr>
      <w:kern w:val="2"/>
      <w:sz w:val="18"/>
    </w:rPr>
  </w:style>
  <w:style w:type="character" w:customStyle="1" w:styleId="39">
    <w:name w:val="Footer Char"/>
    <w:qFormat/>
    <w:locked/>
    <w:uiPriority w:val="99"/>
    <w:rPr>
      <w:kern w:val="2"/>
      <w:sz w:val="18"/>
    </w:rPr>
  </w:style>
  <w:style w:type="character" w:customStyle="1" w:styleId="40">
    <w:name w:val="正文文字110 Char Char"/>
    <w:link w:val="41"/>
    <w:qFormat/>
    <w:locked/>
    <w:uiPriority w:val="99"/>
    <w:rPr>
      <w:kern w:val="2"/>
      <w:sz w:val="24"/>
    </w:rPr>
  </w:style>
  <w:style w:type="paragraph" w:customStyle="1" w:styleId="41">
    <w:name w:val="正文文字110"/>
    <w:basedOn w:val="1"/>
    <w:link w:val="40"/>
    <w:qFormat/>
    <w:uiPriority w:val="99"/>
    <w:pPr>
      <w:spacing w:line="460" w:lineRule="exact"/>
      <w:ind w:firstLine="200" w:firstLineChars="200"/>
    </w:pPr>
    <w:rPr>
      <w:sz w:val="24"/>
      <w:szCs w:val="20"/>
    </w:rPr>
  </w:style>
  <w:style w:type="character" w:customStyle="1" w:styleId="42">
    <w:name w:val="样式 样式 报告书正文 + 首行缩进:  2 字符 + 蓝色 Char"/>
    <w:link w:val="43"/>
    <w:qFormat/>
    <w:locked/>
    <w:uiPriority w:val="99"/>
    <w:rPr>
      <w:color w:val="0000FF"/>
      <w:kern w:val="2"/>
      <w:sz w:val="24"/>
    </w:rPr>
  </w:style>
  <w:style w:type="paragraph" w:customStyle="1" w:styleId="43">
    <w:name w:val="样式 样式 报告书正文 + 首行缩进:  2 字符 + 蓝色"/>
    <w:basedOn w:val="1"/>
    <w:link w:val="42"/>
    <w:qFormat/>
    <w:uiPriority w:val="99"/>
    <w:pPr>
      <w:widowControl/>
      <w:adjustRightInd w:val="0"/>
      <w:jc w:val="left"/>
      <w:textAlignment w:val="baseline"/>
    </w:pPr>
    <w:rPr>
      <w:color w:val="0000FF"/>
      <w:sz w:val="24"/>
      <w:szCs w:val="20"/>
    </w:rPr>
  </w:style>
  <w:style w:type="character" w:customStyle="1" w:styleId="44">
    <w:name w:val="Body Text Char"/>
    <w:qFormat/>
    <w:locked/>
    <w:uiPriority w:val="99"/>
    <w:rPr>
      <w:kern w:val="2"/>
      <w:sz w:val="24"/>
    </w:rPr>
  </w:style>
  <w:style w:type="character" w:customStyle="1" w:styleId="45">
    <w:name w:val="正文文本 Char"/>
    <w:basedOn w:val="31"/>
    <w:link w:val="9"/>
    <w:qFormat/>
    <w:locked/>
    <w:uiPriority w:val="0"/>
    <w:rPr>
      <w:rFonts w:cs="Times New Roman"/>
      <w:sz w:val="24"/>
      <w:szCs w:val="24"/>
    </w:rPr>
  </w:style>
  <w:style w:type="character" w:customStyle="1" w:styleId="46">
    <w:name w:val="页眉 Char"/>
    <w:basedOn w:val="31"/>
    <w:link w:val="19"/>
    <w:qFormat/>
    <w:locked/>
    <w:uiPriority w:val="99"/>
    <w:rPr>
      <w:rFonts w:cs="Times New Roman"/>
      <w:sz w:val="18"/>
      <w:szCs w:val="18"/>
    </w:rPr>
  </w:style>
  <w:style w:type="character" w:customStyle="1" w:styleId="47">
    <w:name w:val="正文文本缩进 2 Char"/>
    <w:basedOn w:val="31"/>
    <w:link w:val="16"/>
    <w:qFormat/>
    <w:locked/>
    <w:uiPriority w:val="0"/>
    <w:rPr>
      <w:rFonts w:cs="Times New Roman"/>
      <w:sz w:val="24"/>
      <w:szCs w:val="24"/>
    </w:rPr>
  </w:style>
  <w:style w:type="character" w:customStyle="1" w:styleId="48">
    <w:name w:val="页脚 Char"/>
    <w:basedOn w:val="31"/>
    <w:link w:val="18"/>
    <w:qFormat/>
    <w:locked/>
    <w:uiPriority w:val="99"/>
    <w:rPr>
      <w:rFonts w:cs="Times New Roman"/>
      <w:sz w:val="18"/>
      <w:szCs w:val="18"/>
    </w:rPr>
  </w:style>
  <w:style w:type="character" w:customStyle="1" w:styleId="49">
    <w:name w:val="日期 Char"/>
    <w:basedOn w:val="31"/>
    <w:link w:val="15"/>
    <w:qFormat/>
    <w:locked/>
    <w:uiPriority w:val="99"/>
    <w:rPr>
      <w:rFonts w:cs="Times New Roman"/>
      <w:sz w:val="24"/>
      <w:szCs w:val="24"/>
    </w:rPr>
  </w:style>
  <w:style w:type="character" w:customStyle="1" w:styleId="50">
    <w:name w:val="批注框文本 Char"/>
    <w:basedOn w:val="31"/>
    <w:link w:val="17"/>
    <w:qFormat/>
    <w:locked/>
    <w:uiPriority w:val="99"/>
    <w:rPr>
      <w:rFonts w:cs="Times New Roman"/>
      <w:sz w:val="2"/>
    </w:rPr>
  </w:style>
  <w:style w:type="character" w:customStyle="1" w:styleId="51">
    <w:name w:val="正文文本缩进 Char"/>
    <w:basedOn w:val="31"/>
    <w:link w:val="10"/>
    <w:qFormat/>
    <w:locked/>
    <w:uiPriority w:val="0"/>
    <w:rPr>
      <w:rFonts w:cs="Times New Roman"/>
      <w:sz w:val="24"/>
      <w:szCs w:val="24"/>
    </w:rPr>
  </w:style>
  <w:style w:type="character" w:customStyle="1" w:styleId="52">
    <w:name w:val="正文文本缩进 3 Char"/>
    <w:basedOn w:val="31"/>
    <w:link w:val="23"/>
    <w:semiHidden/>
    <w:qFormat/>
    <w:locked/>
    <w:uiPriority w:val="99"/>
    <w:rPr>
      <w:rFonts w:cs="Times New Roman"/>
      <w:sz w:val="16"/>
      <w:szCs w:val="16"/>
    </w:rPr>
  </w:style>
  <w:style w:type="paragraph" w:customStyle="1" w:styleId="53">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54">
    <w:name w:val="gg_body"/>
    <w:basedOn w:val="1"/>
    <w:qFormat/>
    <w:uiPriority w:val="99"/>
    <w:pPr>
      <w:spacing w:line="460" w:lineRule="exact"/>
      <w:ind w:firstLine="200" w:firstLineChars="200"/>
    </w:pPr>
    <w:rPr>
      <w:rFonts w:ascii="宋体" w:hAnsi="宋体"/>
      <w:sz w:val="24"/>
      <w:u w:color="000000"/>
    </w:rPr>
  </w:style>
  <w:style w:type="paragraph" w:customStyle="1" w:styleId="55">
    <w:name w:val="表格1"/>
    <w:basedOn w:val="1"/>
    <w:qFormat/>
    <w:uiPriority w:val="0"/>
    <w:pPr>
      <w:adjustRightInd w:val="0"/>
      <w:spacing w:line="20" w:lineRule="atLeast"/>
      <w:jc w:val="center"/>
    </w:pPr>
    <w:rPr>
      <w:rFonts w:ascii="宋体"/>
      <w:kern w:val="0"/>
      <w:szCs w:val="21"/>
    </w:rPr>
  </w:style>
  <w:style w:type="paragraph" w:customStyle="1" w:styleId="56">
    <w:name w:val="Char"/>
    <w:basedOn w:val="1"/>
    <w:qFormat/>
    <w:uiPriority w:val="0"/>
  </w:style>
  <w:style w:type="paragraph" w:customStyle="1" w:styleId="57">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58">
    <w:name w:val="font21"/>
    <w:basedOn w:val="31"/>
    <w:qFormat/>
    <w:uiPriority w:val="0"/>
    <w:rPr>
      <w:rFonts w:ascii="宋体" w:hAnsi="宋体" w:eastAsia="宋体" w:cs="宋体"/>
      <w:color w:val="000000"/>
      <w:sz w:val="21"/>
      <w:szCs w:val="21"/>
      <w:u w:val="none"/>
    </w:rPr>
  </w:style>
  <w:style w:type="character" w:customStyle="1" w:styleId="59">
    <w:name w:val="font31"/>
    <w:basedOn w:val="31"/>
    <w:qFormat/>
    <w:uiPriority w:val="0"/>
    <w:rPr>
      <w:rFonts w:ascii="Times New Roman" w:hAnsi="Times New Roman" w:cs="Times New Roman"/>
      <w:color w:val="000000"/>
      <w:sz w:val="21"/>
      <w:szCs w:val="21"/>
      <w:u w:val="none"/>
    </w:rPr>
  </w:style>
  <w:style w:type="character" w:customStyle="1" w:styleId="60">
    <w:name w:val="font11"/>
    <w:basedOn w:val="31"/>
    <w:qFormat/>
    <w:uiPriority w:val="0"/>
    <w:rPr>
      <w:rFonts w:ascii="Times New Roman" w:hAnsi="Times New Roman" w:cs="Times New Roman"/>
      <w:color w:val="000000"/>
      <w:sz w:val="21"/>
      <w:szCs w:val="21"/>
      <w:u w:val="none"/>
      <w:vertAlign w:val="superscript"/>
    </w:rPr>
  </w:style>
  <w:style w:type="character" w:customStyle="1" w:styleId="61">
    <w:name w:val="表标题样式 Char"/>
    <w:link w:val="62"/>
    <w:qFormat/>
    <w:locked/>
    <w:uiPriority w:val="99"/>
    <w:rPr>
      <w:rFonts w:ascii="宋体"/>
      <w:b/>
      <w:kern w:val="2"/>
      <w:sz w:val="22"/>
    </w:rPr>
  </w:style>
  <w:style w:type="paragraph" w:customStyle="1" w:styleId="62">
    <w:name w:val="表标题样式"/>
    <w:basedOn w:val="1"/>
    <w:link w:val="61"/>
    <w:qFormat/>
    <w:uiPriority w:val="99"/>
    <w:pPr>
      <w:spacing w:line="520" w:lineRule="exact"/>
    </w:pPr>
    <w:rPr>
      <w:rFonts w:ascii="宋体"/>
      <w:b/>
      <w:sz w:val="22"/>
      <w:szCs w:val="20"/>
    </w:rPr>
  </w:style>
  <w:style w:type="character" w:customStyle="1" w:styleId="63">
    <w:name w:val="表格 Char"/>
    <w:link w:val="64"/>
    <w:qFormat/>
    <w:locked/>
    <w:uiPriority w:val="0"/>
    <w:rPr>
      <w:kern w:val="2"/>
      <w:sz w:val="21"/>
    </w:rPr>
  </w:style>
  <w:style w:type="paragraph" w:customStyle="1" w:styleId="64">
    <w:name w:val="表格"/>
    <w:basedOn w:val="1"/>
    <w:link w:val="63"/>
    <w:qFormat/>
    <w:uiPriority w:val="0"/>
    <w:pPr>
      <w:framePr w:wrap="around" w:vAnchor="text" w:hAnchor="text" w:y="1"/>
      <w:spacing w:line="240" w:lineRule="atLeast"/>
      <w:jc w:val="center"/>
    </w:pPr>
    <w:rPr>
      <w:szCs w:val="20"/>
    </w:rPr>
  </w:style>
  <w:style w:type="paragraph" w:customStyle="1" w:styleId="65">
    <w:name w:val="表格文本"/>
    <w:next w:val="1"/>
    <w:link w:val="100"/>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66">
    <w:name w:val="图表名称"/>
    <w:basedOn w:val="27"/>
    <w:link w:val="99"/>
    <w:qFormat/>
    <w:uiPriority w:val="0"/>
    <w:pPr>
      <w:jc w:val="center"/>
    </w:pPr>
    <w:rPr>
      <w:rFonts w:eastAsia="黑体"/>
      <w:sz w:val="24"/>
    </w:rPr>
  </w:style>
  <w:style w:type="character" w:customStyle="1" w:styleId="67">
    <w:name w:val="正文首行缩进2 Char Char"/>
    <w:basedOn w:val="31"/>
    <w:link w:val="68"/>
    <w:qFormat/>
    <w:locked/>
    <w:uiPriority w:val="0"/>
    <w:rPr>
      <w:rFonts w:ascii="宋体" w:eastAsia="宋体" w:cs="Times New Roman"/>
      <w:spacing w:val="6"/>
      <w:sz w:val="24"/>
      <w:szCs w:val="24"/>
    </w:rPr>
  </w:style>
  <w:style w:type="paragraph" w:customStyle="1" w:styleId="68">
    <w:name w:val="正文首行缩进2"/>
    <w:basedOn w:val="1"/>
    <w:next w:val="1"/>
    <w:link w:val="67"/>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69">
    <w:name w:val="Title Char"/>
    <w:qFormat/>
    <w:locked/>
    <w:uiPriority w:val="99"/>
    <w:rPr>
      <w:rFonts w:eastAsia="仿宋"/>
      <w:b/>
      <w:kern w:val="44"/>
      <w:sz w:val="32"/>
    </w:rPr>
  </w:style>
  <w:style w:type="character" w:customStyle="1" w:styleId="70">
    <w:name w:val="表格标题 Char"/>
    <w:basedOn w:val="31"/>
    <w:link w:val="71"/>
    <w:qFormat/>
    <w:locked/>
    <w:uiPriority w:val="0"/>
    <w:rPr>
      <w:rFonts w:eastAsia="仿宋_GB2312" w:cs="Times New Roman"/>
      <w:sz w:val="24"/>
      <w:szCs w:val="24"/>
      <w:lang w:val="en-US" w:eastAsia="zh-CN" w:bidi="ar-SA"/>
    </w:rPr>
  </w:style>
  <w:style w:type="paragraph" w:customStyle="1" w:styleId="71">
    <w:name w:val="表格标题"/>
    <w:link w:val="70"/>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72">
    <w:name w:val="Body Text First Indent Char"/>
    <w:qFormat/>
    <w:locked/>
    <w:uiPriority w:val="99"/>
    <w:rPr>
      <w:rFonts w:eastAsia="仿宋_GB2312"/>
      <w:sz w:val="24"/>
    </w:rPr>
  </w:style>
  <w:style w:type="character" w:customStyle="1" w:styleId="73">
    <w:name w:val="表中文字 Char Char"/>
    <w:qFormat/>
    <w:uiPriority w:val="0"/>
    <w:rPr>
      <w:rFonts w:ascii="楷体_GB2312" w:eastAsia="楷体_GB2312"/>
      <w:sz w:val="24"/>
      <w:lang w:val="en-US" w:eastAsia="zh-CN"/>
    </w:rPr>
  </w:style>
  <w:style w:type="character" w:customStyle="1" w:styleId="74">
    <w:name w:val="标题3 Char Char"/>
    <w:basedOn w:val="31"/>
    <w:link w:val="75"/>
    <w:qFormat/>
    <w:locked/>
    <w:uiPriority w:val="99"/>
    <w:rPr>
      <w:rFonts w:ascii="宋体" w:eastAsia="宋体" w:cs="Times New Roman"/>
      <w:bCs/>
      <w:spacing w:val="8"/>
      <w:kern w:val="2"/>
      <w:sz w:val="24"/>
      <w:szCs w:val="24"/>
    </w:rPr>
  </w:style>
  <w:style w:type="paragraph" w:customStyle="1" w:styleId="75">
    <w:name w:val="标题3"/>
    <w:basedOn w:val="5"/>
    <w:link w:val="74"/>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76">
    <w:name w:val="Title Char1"/>
    <w:basedOn w:val="31"/>
    <w:link w:val="27"/>
    <w:qFormat/>
    <w:locked/>
    <w:uiPriority w:val="99"/>
    <w:rPr>
      <w:rFonts w:ascii="Cambria" w:hAnsi="Cambria" w:cs="Times New Roman"/>
      <w:b/>
      <w:bCs/>
      <w:sz w:val="32"/>
      <w:szCs w:val="32"/>
    </w:rPr>
  </w:style>
  <w:style w:type="character" w:customStyle="1" w:styleId="77">
    <w:name w:val="标题 Char"/>
    <w:basedOn w:val="31"/>
    <w:link w:val="27"/>
    <w:qFormat/>
    <w:locked/>
    <w:uiPriority w:val="0"/>
    <w:rPr>
      <w:rFonts w:ascii="Cambria" w:hAnsi="Cambria" w:cs="Times New Roman"/>
      <w:b/>
      <w:bCs/>
      <w:kern w:val="2"/>
      <w:sz w:val="32"/>
      <w:szCs w:val="32"/>
    </w:rPr>
  </w:style>
  <w:style w:type="character" w:customStyle="1" w:styleId="78">
    <w:name w:val="Body Text First Indent Char1"/>
    <w:basedOn w:val="44"/>
    <w:link w:val="28"/>
    <w:semiHidden/>
    <w:qFormat/>
    <w:locked/>
    <w:uiPriority w:val="99"/>
    <w:rPr>
      <w:rFonts w:cs="Times New Roman"/>
      <w:szCs w:val="24"/>
    </w:rPr>
  </w:style>
  <w:style w:type="character" w:customStyle="1" w:styleId="79">
    <w:name w:val="正文首行缩进 Char"/>
    <w:basedOn w:val="44"/>
    <w:link w:val="28"/>
    <w:qFormat/>
    <w:locked/>
    <w:uiPriority w:val="99"/>
    <w:rPr>
      <w:rFonts w:cs="Times New Roman"/>
      <w:szCs w:val="24"/>
    </w:rPr>
  </w:style>
  <w:style w:type="paragraph" w:customStyle="1" w:styleId="80">
    <w:name w:val="默认段落字体 Para Char Char Char Char Char Char Char Char Char Char"/>
    <w:basedOn w:val="1"/>
    <w:qFormat/>
    <w:uiPriority w:val="0"/>
    <w:rPr>
      <w:rFonts w:ascii="Arial" w:hAnsi="Arial" w:cs="Arial"/>
      <w:sz w:val="20"/>
      <w:szCs w:val="20"/>
    </w:rPr>
  </w:style>
  <w:style w:type="paragraph" w:customStyle="1" w:styleId="81">
    <w:name w:val="表头编号"/>
    <w:basedOn w:val="66"/>
    <w:next w:val="65"/>
    <w:qFormat/>
    <w:uiPriority w:val="99"/>
    <w:pPr>
      <w:adjustRightInd w:val="0"/>
      <w:snapToGrid w:val="0"/>
      <w:ind w:firstLine="482"/>
      <w:jc w:val="left"/>
    </w:pPr>
  </w:style>
  <w:style w:type="paragraph" w:customStyle="1" w:styleId="82">
    <w:name w:val="List Paragraph1"/>
    <w:basedOn w:val="1"/>
    <w:qFormat/>
    <w:uiPriority w:val="99"/>
    <w:pPr>
      <w:ind w:firstLine="420" w:firstLineChars="200"/>
    </w:pPr>
    <w:rPr>
      <w:rFonts w:ascii="Calibri" w:hAnsi="Calibri"/>
      <w:szCs w:val="22"/>
    </w:rPr>
  </w:style>
  <w:style w:type="paragraph" w:customStyle="1" w:styleId="83">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84">
    <w:name w:val="样式 样式 (符号) 宋体 四号 + 首行缩进:  2 字符"/>
    <w:basedOn w:val="1"/>
    <w:qFormat/>
    <w:uiPriority w:val="99"/>
    <w:pPr>
      <w:ind w:firstLine="480"/>
    </w:pPr>
    <w:rPr>
      <w:rFonts w:hAnsi="仿宋_GB2312" w:cs="仿宋_GB2312"/>
      <w:sz w:val="24"/>
      <w:szCs w:val="20"/>
    </w:rPr>
  </w:style>
  <w:style w:type="paragraph" w:customStyle="1" w:styleId="85">
    <w:name w:val="表头样式"/>
    <w:basedOn w:val="66"/>
    <w:qFormat/>
    <w:uiPriority w:val="99"/>
    <w:pPr>
      <w:jc w:val="left"/>
    </w:pPr>
    <w:rPr>
      <w:rFonts w:eastAsia="宋体"/>
      <w:szCs w:val="21"/>
    </w:rPr>
  </w:style>
  <w:style w:type="paragraph" w:customStyle="1" w:styleId="86">
    <w:name w:val="报告文本"/>
    <w:basedOn w:val="1"/>
    <w:qFormat/>
    <w:uiPriority w:val="99"/>
    <w:pPr>
      <w:spacing w:line="440" w:lineRule="exact"/>
    </w:pPr>
    <w:rPr>
      <w:szCs w:val="22"/>
    </w:rPr>
  </w:style>
  <w:style w:type="paragraph" w:customStyle="1" w:styleId="87">
    <w:name w:val="！！正文"/>
    <w:basedOn w:val="88"/>
    <w:qFormat/>
    <w:uiPriority w:val="0"/>
    <w:pPr>
      <w:autoSpaceDE w:val="0"/>
      <w:spacing w:line="480" w:lineRule="exact"/>
      <w:ind w:firstLine="200" w:firstLineChars="200"/>
      <w:jc w:val="both"/>
      <w:textAlignment w:val="center"/>
    </w:pPr>
  </w:style>
  <w:style w:type="paragraph" w:styleId="88">
    <w:name w:val="No Spacing"/>
    <w:qFormat/>
    <w:uiPriority w:val="1"/>
    <w:rPr>
      <w:rFonts w:ascii="Times New Roman" w:hAnsi="Times New Roman" w:eastAsia="宋体" w:cs="Times New Roman"/>
      <w:sz w:val="24"/>
      <w:szCs w:val="22"/>
      <w:lang w:val="en-US" w:eastAsia="zh-CN" w:bidi="ar-SA"/>
    </w:rPr>
  </w:style>
  <w:style w:type="paragraph" w:customStyle="1" w:styleId="89">
    <w:name w:val="B二级标题"/>
    <w:basedOn w:val="88"/>
    <w:qFormat/>
    <w:uiPriority w:val="0"/>
    <w:pPr>
      <w:spacing w:line="480" w:lineRule="exact"/>
      <w:outlineLvl w:val="1"/>
    </w:pPr>
    <w:rPr>
      <w:b/>
      <w:sz w:val="30"/>
    </w:rPr>
  </w:style>
  <w:style w:type="paragraph" w:customStyle="1" w:styleId="90">
    <w:name w:val="C三级标题"/>
    <w:basedOn w:val="88"/>
    <w:qFormat/>
    <w:uiPriority w:val="0"/>
    <w:pPr>
      <w:spacing w:line="520" w:lineRule="exact"/>
      <w:outlineLvl w:val="2"/>
    </w:pPr>
    <w:rPr>
      <w:b/>
      <w:sz w:val="28"/>
    </w:rPr>
  </w:style>
  <w:style w:type="paragraph" w:customStyle="1" w:styleId="91">
    <w:name w:val="！四级标题"/>
    <w:basedOn w:val="88"/>
    <w:qFormat/>
    <w:uiPriority w:val="0"/>
    <w:pPr>
      <w:spacing w:line="520" w:lineRule="exact"/>
      <w:outlineLvl w:val="3"/>
    </w:pPr>
    <w:rPr>
      <w:b/>
    </w:rPr>
  </w:style>
  <w:style w:type="paragraph" w:customStyle="1" w:styleId="92">
    <w:name w:val="！表头"/>
    <w:basedOn w:val="88"/>
    <w:qFormat/>
    <w:uiPriority w:val="0"/>
    <w:pPr>
      <w:jc w:val="center"/>
    </w:pPr>
    <w:rPr>
      <w:b/>
    </w:rPr>
  </w:style>
  <w:style w:type="paragraph" w:customStyle="1" w:styleId="93">
    <w:name w:val="！表格字体"/>
    <w:basedOn w:val="88"/>
    <w:qFormat/>
    <w:uiPriority w:val="0"/>
    <w:pPr>
      <w:snapToGrid w:val="0"/>
      <w:spacing w:line="240" w:lineRule="atLeast"/>
    </w:pPr>
    <w:rPr>
      <w:sz w:val="21"/>
    </w:rPr>
  </w:style>
  <w:style w:type="paragraph" w:customStyle="1" w:styleId="94">
    <w:name w:val="！三级标题"/>
    <w:basedOn w:val="88"/>
    <w:qFormat/>
    <w:uiPriority w:val="0"/>
    <w:pPr>
      <w:spacing w:line="415" w:lineRule="auto"/>
      <w:outlineLvl w:val="2"/>
    </w:pPr>
    <w:rPr>
      <w:b/>
      <w:sz w:val="28"/>
    </w:rPr>
  </w:style>
  <w:style w:type="character" w:customStyle="1" w:styleId="95">
    <w:name w:val="表格标题-w Char"/>
    <w:link w:val="96"/>
    <w:qFormat/>
    <w:uiPriority w:val="0"/>
    <w:rPr>
      <w:b/>
      <w:kern w:val="2"/>
      <w:sz w:val="24"/>
    </w:rPr>
  </w:style>
  <w:style w:type="paragraph" w:customStyle="1" w:styleId="96">
    <w:name w:val="表格标题-w"/>
    <w:basedOn w:val="1"/>
    <w:next w:val="1"/>
    <w:link w:val="95"/>
    <w:qFormat/>
    <w:uiPriority w:val="0"/>
    <w:pPr>
      <w:spacing w:line="480" w:lineRule="exact"/>
    </w:pPr>
    <w:rPr>
      <w:b/>
      <w:sz w:val="24"/>
      <w:szCs w:val="20"/>
    </w:rPr>
  </w:style>
  <w:style w:type="character" w:customStyle="1" w:styleId="97">
    <w:name w:val="表格内文字-w Char"/>
    <w:link w:val="98"/>
    <w:qFormat/>
    <w:uiPriority w:val="0"/>
    <w:rPr>
      <w:kern w:val="2"/>
      <w:sz w:val="21"/>
    </w:rPr>
  </w:style>
  <w:style w:type="paragraph" w:customStyle="1" w:styleId="98">
    <w:name w:val="表格内文字-w"/>
    <w:basedOn w:val="1"/>
    <w:link w:val="97"/>
    <w:qFormat/>
    <w:uiPriority w:val="0"/>
    <w:pPr>
      <w:spacing w:line="240" w:lineRule="atLeast"/>
      <w:jc w:val="center"/>
    </w:pPr>
    <w:rPr>
      <w:szCs w:val="20"/>
    </w:rPr>
  </w:style>
  <w:style w:type="character" w:customStyle="1" w:styleId="99">
    <w:name w:val="图表名称 Char"/>
    <w:basedOn w:val="77"/>
    <w:link w:val="66"/>
    <w:qFormat/>
    <w:uiPriority w:val="0"/>
    <w:rPr>
      <w:rFonts w:eastAsia="黑体"/>
      <w:kern w:val="44"/>
      <w:sz w:val="24"/>
    </w:rPr>
  </w:style>
  <w:style w:type="character" w:customStyle="1" w:styleId="100">
    <w:name w:val="表格文本 Char"/>
    <w:link w:val="65"/>
    <w:qFormat/>
    <w:uiPriority w:val="0"/>
    <w:rPr>
      <w:rFonts w:eastAsia="仿宋"/>
      <w:color w:val="000000"/>
      <w:kern w:val="21"/>
      <w:sz w:val="24"/>
      <w:szCs w:val="21"/>
    </w:rPr>
  </w:style>
  <w:style w:type="character" w:customStyle="1" w:styleId="101">
    <w:name w:val="表格文字 Char"/>
    <w:link w:val="102"/>
    <w:qFormat/>
    <w:uiPriority w:val="0"/>
    <w:rPr>
      <w:rFonts w:ascii="宋体"/>
      <w:kern w:val="21"/>
      <w:sz w:val="21"/>
    </w:rPr>
  </w:style>
  <w:style w:type="paragraph" w:customStyle="1" w:styleId="102">
    <w:name w:val="表格文字"/>
    <w:basedOn w:val="1"/>
    <w:link w:val="101"/>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103">
    <w:name w:val="表头 Char1"/>
    <w:basedOn w:val="31"/>
    <w:qFormat/>
    <w:uiPriority w:val="99"/>
    <w:rPr>
      <w:rFonts w:ascii="仿宋_GB2312" w:hAnsi="宋体" w:eastAsia="宋体" w:cs="仿宋_GB2312"/>
      <w:b/>
      <w:bCs/>
      <w:spacing w:val="-12"/>
      <w:position w:val="-18"/>
      <w:sz w:val="21"/>
      <w:szCs w:val="21"/>
      <w:lang w:val="en-US" w:eastAsia="zh-CN"/>
    </w:rPr>
  </w:style>
  <w:style w:type="paragraph" w:styleId="104">
    <w:name w:val="List Paragraph"/>
    <w:basedOn w:val="1"/>
    <w:unhideWhenUsed/>
    <w:qFormat/>
    <w:uiPriority w:val="99"/>
    <w:pPr>
      <w:ind w:firstLine="420" w:firstLineChars="200"/>
    </w:pPr>
  </w:style>
  <w:style w:type="character" w:customStyle="1" w:styleId="105">
    <w:name w:val="Char Char Char Char Char1"/>
    <w:link w:val="106"/>
    <w:qFormat/>
    <w:uiPriority w:val="0"/>
    <w:rPr>
      <w:rFonts w:ascii="宋体" w:hAnsi="宋体" w:cs="宋体"/>
      <w:kern w:val="2"/>
      <w:sz w:val="24"/>
      <w:szCs w:val="24"/>
    </w:rPr>
  </w:style>
  <w:style w:type="paragraph" w:customStyle="1" w:styleId="106">
    <w:name w:val="Char Char Char Char"/>
    <w:basedOn w:val="1"/>
    <w:link w:val="105"/>
    <w:qFormat/>
    <w:uiPriority w:val="0"/>
    <w:pPr>
      <w:spacing w:line="360" w:lineRule="auto"/>
      <w:ind w:firstLine="200" w:firstLineChars="200"/>
    </w:pPr>
    <w:rPr>
      <w:rFonts w:ascii="宋体" w:hAnsi="宋体" w:cs="宋体"/>
      <w:sz w:val="24"/>
    </w:rPr>
  </w:style>
  <w:style w:type="character" w:customStyle="1" w:styleId="107">
    <w:name w:val="表头文字小 Char"/>
    <w:link w:val="108"/>
    <w:qFormat/>
    <w:uiPriority w:val="0"/>
    <w:rPr>
      <w:rFonts w:ascii="宋体" w:hAnsi="宋体"/>
      <w:color w:val="000000"/>
      <w:spacing w:val="6"/>
      <w:kern w:val="2"/>
      <w:sz w:val="18"/>
      <w:szCs w:val="21"/>
    </w:rPr>
  </w:style>
  <w:style w:type="paragraph" w:customStyle="1" w:styleId="108">
    <w:name w:val="表头文字小"/>
    <w:basedOn w:val="1"/>
    <w:link w:val="107"/>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109">
    <w:name w:val="图表标题"/>
    <w:next w:val="88"/>
    <w:qFormat/>
    <w:uiPriority w:val="0"/>
    <w:pPr>
      <w:jc w:val="center"/>
    </w:pPr>
    <w:rPr>
      <w:rFonts w:ascii="Times New Roman" w:hAnsi="Times New Roman" w:eastAsia="黑体" w:cs="Times New Roman"/>
      <w:b/>
      <w:bCs/>
      <w:kern w:val="28"/>
      <w:sz w:val="21"/>
      <w:szCs w:val="32"/>
      <w:lang w:val="en-US" w:eastAsia="zh-CN" w:bidi="ar-SA"/>
    </w:rPr>
  </w:style>
  <w:style w:type="paragraph" w:customStyle="1" w:styleId="110">
    <w:name w:val="表格内容"/>
    <w:basedOn w:val="88"/>
    <w:next w:val="1"/>
    <w:qFormat/>
    <w:uiPriority w:val="0"/>
    <w:pPr>
      <w:widowControl w:val="0"/>
      <w:jc w:val="center"/>
    </w:pPr>
    <w:rPr>
      <w:kern w:val="2"/>
      <w:sz w:val="21"/>
      <w:szCs w:val="21"/>
    </w:rPr>
  </w:style>
  <w:style w:type="character" w:customStyle="1" w:styleId="111">
    <w:name w:val="标题 2 Char"/>
    <w:basedOn w:val="31"/>
    <w:link w:val="3"/>
    <w:qFormat/>
    <w:uiPriority w:val="0"/>
    <w:rPr>
      <w:rFonts w:eastAsiaTheme="minorEastAsia" w:cstheme="minorBidi"/>
      <w:b/>
      <w:bCs/>
      <w:snapToGrid w:val="0"/>
      <w:color w:val="000000" w:themeColor="text1"/>
      <w:kern w:val="2"/>
      <w:sz w:val="32"/>
      <w:szCs w:val="30"/>
    </w:rPr>
  </w:style>
  <w:style w:type="character" w:customStyle="1" w:styleId="112">
    <w:name w:val="文档结构图 Char"/>
    <w:basedOn w:val="31"/>
    <w:link w:val="8"/>
    <w:qFormat/>
    <w:uiPriority w:val="0"/>
    <w:rPr>
      <w:kern w:val="2"/>
      <w:sz w:val="24"/>
      <w:szCs w:val="24"/>
      <w:shd w:val="clear" w:color="auto" w:fill="000080"/>
    </w:rPr>
  </w:style>
  <w:style w:type="character" w:customStyle="1" w:styleId="113">
    <w:name w:val="纯文本 Char"/>
    <w:basedOn w:val="31"/>
    <w:link w:val="13"/>
    <w:qFormat/>
    <w:uiPriority w:val="99"/>
    <w:rPr>
      <w:rFonts w:ascii="宋体" w:hAnsi="Courier New"/>
      <w:kern w:val="2"/>
      <w:sz w:val="28"/>
      <w:szCs w:val="21"/>
    </w:rPr>
  </w:style>
  <w:style w:type="character" w:customStyle="1" w:styleId="114">
    <w:name w:val="标题 4 Char"/>
    <w:basedOn w:val="31"/>
    <w:link w:val="6"/>
    <w:qFormat/>
    <w:uiPriority w:val="9"/>
    <w:rPr>
      <w:rFonts w:ascii="Cambria" w:hAnsi="Cambria" w:eastAsia="黑体"/>
      <w:bCs/>
      <w:kern w:val="2"/>
      <w:sz w:val="21"/>
      <w:szCs w:val="28"/>
    </w:rPr>
  </w:style>
  <w:style w:type="paragraph" w:customStyle="1" w:styleId="115">
    <w:name w:val="样式9表格"/>
    <w:next w:val="1"/>
    <w:qFormat/>
    <w:uiPriority w:val="0"/>
    <w:pPr>
      <w:spacing w:before="120" w:line="300" w:lineRule="auto"/>
      <w:ind w:firstLine="200" w:firstLineChars="200"/>
      <w:jc w:val="center"/>
    </w:pPr>
    <w:rPr>
      <w:rFonts w:ascii="Times New Roman" w:hAnsi="Times New Roman" w:eastAsia="宋体" w:cs="Times New Roman"/>
      <w:lang w:val="en-US" w:eastAsia="zh-CN" w:bidi="ar-SA"/>
    </w:rPr>
  </w:style>
  <w:style w:type="paragraph" w:customStyle="1" w:styleId="116">
    <w:name w:val="5555"/>
    <w:basedOn w:val="1"/>
    <w:qFormat/>
    <w:uiPriority w:val="0"/>
    <w:pPr>
      <w:widowControl/>
      <w:spacing w:line="360" w:lineRule="auto"/>
      <w:ind w:firstLine="560" w:firstLineChars="200"/>
    </w:pPr>
    <w:rPr>
      <w:rFonts w:cs="宋体"/>
      <w:sz w:val="24"/>
      <w:szCs w:val="20"/>
    </w:rPr>
  </w:style>
  <w:style w:type="paragraph" w:customStyle="1" w:styleId="117">
    <w:name w:val="Char Char Char2 Char Char Char Char Char Char Char Char Char Char Char Char Char"/>
    <w:basedOn w:val="1"/>
    <w:qFormat/>
    <w:uiPriority w:val="0"/>
    <w:pPr>
      <w:widowControl/>
      <w:spacing w:line="360" w:lineRule="auto"/>
      <w:ind w:firstLine="200" w:firstLineChars="200"/>
    </w:pPr>
    <w:rPr>
      <w:sz w:val="24"/>
    </w:rPr>
  </w:style>
  <w:style w:type="paragraph" w:customStyle="1" w:styleId="118">
    <w:name w:val="样式3 (1)"/>
    <w:basedOn w:val="1"/>
    <w:qFormat/>
    <w:uiPriority w:val="0"/>
    <w:pPr>
      <w:widowControl/>
      <w:tabs>
        <w:tab w:val="left" w:pos="510"/>
      </w:tabs>
      <w:adjustRightInd w:val="0"/>
      <w:spacing w:line="360" w:lineRule="auto"/>
      <w:ind w:left="1348" w:hanging="780" w:firstLineChars="200"/>
    </w:pPr>
    <w:rPr>
      <w:kern w:val="0"/>
      <w:sz w:val="24"/>
      <w:szCs w:val="20"/>
    </w:rPr>
  </w:style>
  <w:style w:type="paragraph" w:customStyle="1" w:styleId="119">
    <w:name w:val="刘丽样式1"/>
    <w:next w:val="1"/>
    <w:qFormat/>
    <w:uiPriority w:val="0"/>
    <w:pPr>
      <w:spacing w:line="312" w:lineRule="auto"/>
      <w:ind w:firstLine="200" w:firstLineChars="200"/>
      <w:jc w:val="both"/>
    </w:pPr>
    <w:rPr>
      <w:rFonts w:ascii="Times New Roman" w:hAnsi="Times New Roman" w:eastAsia="宋体" w:cs="Times New Roman"/>
      <w:sz w:val="28"/>
      <w:lang w:val="en-US" w:eastAsia="zh-CN" w:bidi="ar-SA"/>
    </w:rPr>
  </w:style>
  <w:style w:type="paragraph" w:customStyle="1" w:styleId="120">
    <w:name w:val="样式4 a.b."/>
    <w:basedOn w:val="1"/>
    <w:qFormat/>
    <w:uiPriority w:val="0"/>
    <w:pPr>
      <w:widowControl/>
      <w:spacing w:line="360" w:lineRule="auto"/>
      <w:ind w:firstLine="200" w:firstLineChars="200"/>
    </w:pPr>
    <w:rPr>
      <w:kern w:val="0"/>
      <w:sz w:val="24"/>
      <w:szCs w:val="20"/>
    </w:rPr>
  </w:style>
  <w:style w:type="paragraph" w:customStyle="1" w:styleId="121">
    <w:name w:val="Char Char Char Char1"/>
    <w:basedOn w:val="1"/>
    <w:qFormat/>
    <w:uiPriority w:val="0"/>
    <w:pPr>
      <w:widowControl/>
      <w:spacing w:line="360" w:lineRule="auto"/>
      <w:ind w:firstLine="200" w:firstLineChars="200"/>
    </w:pPr>
    <w:rPr>
      <w:rFonts w:ascii="宋体" w:hAnsi="宋体" w:cs="宋体"/>
      <w:sz w:val="24"/>
    </w:rPr>
  </w:style>
  <w:style w:type="paragraph" w:customStyle="1" w:styleId="122">
    <w:name w:val="默认段落字体 Para Char Char Char Char"/>
    <w:basedOn w:val="1"/>
    <w:qFormat/>
    <w:uiPriority w:val="0"/>
    <w:pPr>
      <w:widowControl/>
      <w:spacing w:line="360" w:lineRule="auto"/>
      <w:ind w:firstLine="200" w:firstLineChars="200"/>
    </w:pPr>
    <w:rPr>
      <w:sz w:val="24"/>
    </w:rPr>
  </w:style>
  <w:style w:type="paragraph" w:customStyle="1" w:styleId="123">
    <w:name w:val="样式6 正文"/>
    <w:qFormat/>
    <w:uiPriority w:val="0"/>
    <w:pPr>
      <w:spacing w:line="360" w:lineRule="auto"/>
      <w:ind w:firstLine="510" w:firstLineChars="200"/>
      <w:jc w:val="both"/>
    </w:pPr>
    <w:rPr>
      <w:rFonts w:ascii="Times New Roman" w:hAnsi="Times New Roman" w:eastAsia="宋体" w:cs="Times New Roman"/>
      <w:sz w:val="24"/>
      <w:lang w:val="en-US" w:eastAsia="zh-CN" w:bidi="ar-SA"/>
    </w:rPr>
  </w:style>
  <w:style w:type="paragraph" w:customStyle="1" w:styleId="124">
    <w:name w:val="标准正文格式"/>
    <w:basedOn w:val="1"/>
    <w:qFormat/>
    <w:uiPriority w:val="0"/>
    <w:pPr>
      <w:widowControl/>
      <w:spacing w:line="360" w:lineRule="auto"/>
      <w:ind w:firstLine="560" w:firstLineChars="200"/>
    </w:pPr>
    <w:rPr>
      <w:rFonts w:ascii="宋体" w:hAnsi="宋体"/>
      <w:kern w:val="0"/>
      <w:sz w:val="28"/>
      <w:szCs w:val="28"/>
    </w:rPr>
  </w:style>
  <w:style w:type="paragraph" w:customStyle="1" w:styleId="125">
    <w:name w:val="封面标准名称"/>
    <w:qFormat/>
    <w:uiPriority w:val="0"/>
    <w:pPr>
      <w:widowControl w:val="0"/>
      <w:spacing w:line="680" w:lineRule="exact"/>
      <w:ind w:firstLine="200" w:firstLineChars="200"/>
      <w:jc w:val="center"/>
      <w:textAlignment w:val="center"/>
    </w:pPr>
    <w:rPr>
      <w:rFonts w:ascii="黑体" w:hAnsi="Times New Roman" w:eastAsia="黑体" w:cs="Times New Roman"/>
      <w:sz w:val="52"/>
      <w:lang w:val="en-US" w:eastAsia="zh-CN" w:bidi="ar-SA"/>
    </w:rPr>
  </w:style>
  <w:style w:type="paragraph" w:customStyle="1" w:styleId="126">
    <w:name w:val="Char Char Char Char Char Char Char"/>
    <w:basedOn w:val="1"/>
    <w:qFormat/>
    <w:uiPriority w:val="0"/>
    <w:pPr>
      <w:widowControl/>
      <w:spacing w:line="360" w:lineRule="auto"/>
      <w:ind w:firstLine="200" w:firstLineChars="200"/>
    </w:pPr>
    <w:rPr>
      <w:sz w:val="24"/>
    </w:rPr>
  </w:style>
  <w:style w:type="paragraph" w:customStyle="1" w:styleId="127">
    <w:name w:val="xl26"/>
    <w:basedOn w:val="1"/>
    <w:qFormat/>
    <w:uiPriority w:val="0"/>
    <w:pPr>
      <w:widowControl/>
      <w:pBdr>
        <w:bottom w:val="single" w:color="auto" w:sz="4" w:space="0"/>
        <w:right w:val="single" w:color="auto" w:sz="4" w:space="0"/>
      </w:pBdr>
      <w:spacing w:before="100" w:beforeAutospacing="1" w:after="100" w:afterAutospacing="1" w:line="360" w:lineRule="auto"/>
      <w:ind w:firstLine="200" w:firstLineChars="200"/>
      <w:jc w:val="center"/>
    </w:pPr>
    <w:rPr>
      <w:snapToGrid w:val="0"/>
      <w:sz w:val="24"/>
    </w:rPr>
  </w:style>
  <w:style w:type="paragraph" w:customStyle="1" w:styleId="128">
    <w:name w:val="样式0表换行"/>
    <w:basedOn w:val="115"/>
    <w:qFormat/>
    <w:uiPriority w:val="0"/>
    <w:pPr>
      <w:spacing w:before="0"/>
    </w:pPr>
  </w:style>
  <w:style w:type="paragraph" w:customStyle="1" w:styleId="129">
    <w:name w:val="正文样式 Char"/>
    <w:basedOn w:val="1"/>
    <w:qFormat/>
    <w:uiPriority w:val="0"/>
    <w:pPr>
      <w:widowControl/>
      <w:adjustRightInd w:val="0"/>
      <w:snapToGrid w:val="0"/>
      <w:spacing w:line="460" w:lineRule="exact"/>
      <w:ind w:firstLine="200" w:firstLineChars="200"/>
    </w:pPr>
    <w:rPr>
      <w:color w:val="000000"/>
      <w:sz w:val="26"/>
      <w:szCs w:val="26"/>
    </w:rPr>
  </w:style>
  <w:style w:type="paragraph" w:customStyle="1" w:styleId="130">
    <w:name w:val="样式 样式 宋体 小三 首行缩进:  2 字符 + 首行缩进:  2 字符"/>
    <w:basedOn w:val="1"/>
    <w:qFormat/>
    <w:uiPriority w:val="0"/>
    <w:pPr>
      <w:widowControl/>
      <w:spacing w:line="360" w:lineRule="auto"/>
      <w:ind w:firstLine="200" w:firstLineChars="200"/>
    </w:pPr>
    <w:rPr>
      <w:rFonts w:hint="eastAsia" w:ascii="宋体" w:hAnsi="宋体"/>
      <w:sz w:val="28"/>
      <w:szCs w:val="20"/>
    </w:rPr>
  </w:style>
  <w:style w:type="character" w:customStyle="1" w:styleId="131">
    <w:name w:val="正文四号 Char Char"/>
    <w:link w:val="132"/>
    <w:qFormat/>
    <w:uiPriority w:val="0"/>
    <w:rPr>
      <w:rFonts w:cs="宋体"/>
      <w:sz w:val="28"/>
      <w:szCs w:val="24"/>
    </w:rPr>
  </w:style>
  <w:style w:type="paragraph" w:customStyle="1" w:styleId="132">
    <w:name w:val="正文四号"/>
    <w:basedOn w:val="1"/>
    <w:link w:val="131"/>
    <w:qFormat/>
    <w:uiPriority w:val="0"/>
    <w:pPr>
      <w:widowControl/>
      <w:spacing w:line="360" w:lineRule="auto"/>
      <w:ind w:firstLine="200" w:firstLineChars="200"/>
    </w:pPr>
    <w:rPr>
      <w:rFonts w:cs="宋体"/>
      <w:kern w:val="0"/>
      <w:sz w:val="28"/>
    </w:rPr>
  </w:style>
  <w:style w:type="paragraph" w:customStyle="1" w:styleId="133">
    <w:name w:val="正文整体样式"/>
    <w:basedOn w:val="132"/>
    <w:qFormat/>
    <w:uiPriority w:val="0"/>
    <w:rPr>
      <w:rFonts w:ascii="宋体" w:hAnsi="宋体"/>
      <w:szCs w:val="20"/>
    </w:rPr>
  </w:style>
  <w:style w:type="character" w:customStyle="1" w:styleId="134">
    <w:name w:val="font01"/>
    <w:qFormat/>
    <w:uiPriority w:val="0"/>
    <w:rPr>
      <w:rFonts w:hint="default" w:ascii="Times New Roman" w:hAnsi="Times New Roman" w:cs="Times New Roman"/>
      <w:color w:val="000000"/>
      <w:sz w:val="20"/>
      <w:szCs w:val="20"/>
      <w:u w:val="none"/>
      <w:vertAlign w:val="superscript"/>
    </w:rPr>
  </w:style>
  <w:style w:type="paragraph" w:customStyle="1" w:styleId="135">
    <w:name w:val="正文仿宋_GB2312"/>
    <w:basedOn w:val="1"/>
    <w:link w:val="136"/>
    <w:qFormat/>
    <w:uiPriority w:val="0"/>
    <w:pPr>
      <w:spacing w:line="560" w:lineRule="exact"/>
      <w:ind w:firstLine="560" w:firstLineChars="200"/>
    </w:pPr>
    <w:rPr>
      <w:rFonts w:ascii="仿宋_GB2312" w:hAnsi="黑体" w:eastAsia="仿宋_GB2312"/>
      <w:sz w:val="24"/>
      <w:szCs w:val="21"/>
      <w:lang w:val="zh-CN"/>
    </w:rPr>
  </w:style>
  <w:style w:type="character" w:customStyle="1" w:styleId="136">
    <w:name w:val="正文仿宋_GB2312 Char"/>
    <w:link w:val="135"/>
    <w:qFormat/>
    <w:uiPriority w:val="0"/>
    <w:rPr>
      <w:rFonts w:ascii="仿宋_GB2312" w:hAnsi="黑体" w:eastAsia="仿宋_GB2312"/>
      <w:kern w:val="2"/>
      <w:sz w:val="24"/>
      <w:szCs w:val="21"/>
      <w:lang w:val="zh-CN"/>
    </w:rPr>
  </w:style>
  <w:style w:type="paragraph" w:customStyle="1" w:styleId="137">
    <w:name w:val="样式3"/>
    <w:basedOn w:val="1"/>
    <w:qFormat/>
    <w:uiPriority w:val="0"/>
    <w:pPr>
      <w:ind w:firstLine="200" w:firstLineChars="200"/>
    </w:pPr>
    <w:rPr>
      <w:sz w:val="24"/>
    </w:rPr>
  </w:style>
  <w:style w:type="character" w:customStyle="1" w:styleId="138">
    <w:name w:val="样式 宋体 小三"/>
    <w:qFormat/>
    <w:uiPriority w:val="0"/>
    <w:rPr>
      <w:rFonts w:ascii="宋体" w:hAnsi="宋体"/>
      <w:sz w:val="28"/>
    </w:rPr>
  </w:style>
  <w:style w:type="character" w:customStyle="1" w:styleId="139">
    <w:name w:val="正文四号 Char Char Char"/>
    <w:qFormat/>
    <w:uiPriority w:val="0"/>
    <w:rPr>
      <w:kern w:val="2"/>
      <w:sz w:val="28"/>
      <w:szCs w:val="24"/>
    </w:rPr>
  </w:style>
  <w:style w:type="character" w:customStyle="1" w:styleId="140">
    <w:name w:val="正文缩进 Char"/>
    <w:link w:val="4"/>
    <w:qFormat/>
    <w:uiPriority w:val="0"/>
    <w:rPr>
      <w:kern w:val="2"/>
      <w:sz w:val="24"/>
    </w:rPr>
  </w:style>
  <w:style w:type="character" w:styleId="141">
    <w:name w:val="Placeholder Text"/>
    <w:basedOn w:val="31"/>
    <w:semiHidden/>
    <w:qFormat/>
    <w:uiPriority w:val="99"/>
    <w:rPr>
      <w:color w:val="808080"/>
    </w:rPr>
  </w:style>
  <w:style w:type="paragraph" w:customStyle="1" w:styleId="142">
    <w:name w:val="表格样式"/>
    <w:basedOn w:val="1"/>
    <w:qFormat/>
    <w:uiPriority w:val="0"/>
    <w:pPr>
      <w:adjustRightInd w:val="0"/>
      <w:snapToGrid w:val="0"/>
      <w:jc w:val="center"/>
    </w:pPr>
    <w:rPr>
      <w:szCs w:val="21"/>
    </w:rPr>
  </w:style>
  <w:style w:type="paragraph" w:customStyle="1" w:styleId="143">
    <w:name w:val="默认段落字体 Para Char"/>
    <w:basedOn w:val="1"/>
    <w:qFormat/>
    <w:uiPriority w:val="0"/>
    <w:pPr>
      <w:spacing w:line="360" w:lineRule="auto"/>
      <w:ind w:firstLine="200" w:firstLineChars="200"/>
    </w:pPr>
    <w:rPr>
      <w:rFonts w:ascii="宋体" w:hAnsi="宋体" w:cs="宋体"/>
      <w:sz w:val="24"/>
    </w:rPr>
  </w:style>
  <w:style w:type="paragraph" w:customStyle="1" w:styleId="144">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145">
    <w:name w:val="Char Char Char Char2"/>
    <w:basedOn w:val="1"/>
    <w:qFormat/>
    <w:uiPriority w:val="0"/>
    <w:rPr>
      <w:sz w:val="28"/>
    </w:rPr>
  </w:style>
  <w:style w:type="paragraph" w:customStyle="1" w:styleId="146">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147">
    <w:name w:val="正文1"/>
    <w:qFormat/>
    <w:uiPriority w:val="0"/>
    <w:pPr>
      <w:adjustRightInd w:val="0"/>
      <w:snapToGrid w:val="0"/>
      <w:spacing w:line="360" w:lineRule="auto"/>
      <w:ind w:firstLine="200" w:firstLineChars="200"/>
    </w:pPr>
    <w:rPr>
      <w:rFonts w:ascii="Times New Roman" w:hAnsi="宋体" w:eastAsia="宋体" w:cs="Times New Roman"/>
      <w:kern w:val="2"/>
      <w:sz w:val="24"/>
      <w:szCs w:val="24"/>
      <w:lang w:val="en-US" w:eastAsia="zh-CN" w:bidi="ar-SA"/>
    </w:rPr>
  </w:style>
  <w:style w:type="paragraph" w:customStyle="1" w:styleId="148">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lang w:val="en-US" w:eastAsia="zh-CN" w:bidi="ar-SA"/>
    </w:rPr>
  </w:style>
  <w:style w:type="character" w:customStyle="1" w:styleId="149">
    <w:name w:val="表序 Char"/>
    <w:link w:val="150"/>
    <w:qFormat/>
    <w:uiPriority w:val="0"/>
    <w:rPr>
      <w:rFonts w:ascii="Verdana" w:hAnsi="Verdana" w:eastAsia="仿宋_GB2312"/>
      <w:b/>
      <w:iCs/>
      <w:lang w:eastAsia="en-US"/>
    </w:rPr>
  </w:style>
  <w:style w:type="paragraph" w:customStyle="1" w:styleId="150">
    <w:name w:val="表序"/>
    <w:basedOn w:val="1"/>
    <w:link w:val="149"/>
    <w:qFormat/>
    <w:uiPriority w:val="0"/>
    <w:pPr>
      <w:tabs>
        <w:tab w:val="left" w:pos="360"/>
      </w:tabs>
      <w:adjustRightInd w:val="0"/>
      <w:snapToGrid w:val="0"/>
      <w:jc w:val="center"/>
    </w:pPr>
    <w:rPr>
      <w:rFonts w:ascii="Verdana" w:hAnsi="Verdana" w:eastAsia="仿宋_GB2312"/>
      <w:b/>
      <w:iCs/>
      <w:kern w:val="0"/>
      <w:sz w:val="20"/>
      <w:szCs w:val="20"/>
      <w:lang w:eastAsia="en-US"/>
    </w:rPr>
  </w:style>
  <w:style w:type="character" w:customStyle="1" w:styleId="151">
    <w:name w:val="纯文本 Char1"/>
    <w:qFormat/>
    <w:locked/>
    <w:uiPriority w:val="0"/>
    <w:rPr>
      <w:rFonts w:ascii="Courier New" w:hAnsi="Courier New" w:eastAsia="宋体" w:cs="Courier New"/>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9D338-6346-44F2-830D-B6D41D5EB8B6}">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6</Pages>
  <Words>1825</Words>
  <Characters>2103</Characters>
  <Lines>15</Lines>
  <Paragraphs>4</Paragraphs>
  <TotalTime>111</TotalTime>
  <ScaleCrop>false</ScaleCrop>
  <LinksUpToDate>false</LinksUpToDate>
  <CharactersWithSpaces>2117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2020-06-08T01:03:00Z</dcterms:created>
  <dc:creator>陈*何*马</dc:creator>
  <cp:lastModifiedBy>安然弱水</cp:lastModifiedBy>
  <cp:lastPrinted>2020-06-08T01:02:00Z</cp:lastPrinted>
  <dcterms:modified xsi:type="dcterms:W3CDTF">2025-06-25T03:01:32Z</dcterms:modified>
  <dc:title>石柱土家族自治县水利局</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3101E1E5848543ECA097EEC68034009F_12</vt:lpwstr>
  </property>
  <property fmtid="{D5CDD505-2E9C-101B-9397-08002B2CF9AE}" pid="4" name="KSOTemplateDocerSaveRecord">
    <vt:lpwstr>eyJoZGlkIjoiM2VmN2NkNzlhZDllNTk4ZDQyYWY1YjAzNzZkNTk2YWEiLCJ1c2VySWQiOiIxMzAwNjA3NzU5In0=</vt:lpwstr>
  </property>
</Properties>
</file>