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E64E3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  <w:bookmarkStart w:id="1" w:name="_GoBack"/>
      <w:bookmarkEnd w:id="1"/>
    </w:p>
    <w:p w14:paraId="329861FE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7B7911D5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46AB3708">
      <w:pPr>
        <w:ind w:firstLine="358" w:firstLineChars="112"/>
        <w:rPr>
          <w:rFonts w:ascii="方正仿宋_GBK" w:eastAsia="方正仿宋_GBK"/>
          <w:color w:val="FF0000"/>
          <w:sz w:val="32"/>
          <w:szCs w:val="32"/>
        </w:rPr>
      </w:pPr>
      <w:r>
        <w:rPr>
          <w:rFonts w:ascii="方正仿宋_GBK" w:eastAsia="方正仿宋_GBK"/>
          <w:color w:val="FF0000"/>
          <w:sz w:val="32"/>
          <w:szCs w:val="32"/>
        </w:rPr>
        <w:pict>
          <v:shape id="_x0000_i1025" o:spt="136" type="#_x0000_t136" style="height:52.5pt;width:421.5pt;" fillcolor="#FF0000" filled="t" stroked="t" coordsize="21600,21600">
            <v:path/>
            <v:fill on="t" focussize="0,0"/>
            <v:stroke color="#FF0000"/>
            <v:imagedata o:title=""/>
            <o:lock v:ext="edit"/>
            <v:textpath on="t" fitshape="t" fitpath="t" trim="t" xscale="f" string="石柱土家族自治县水利局电子公文" style="font-family:方正小标宋_GBK;font-size:20pt;v-text-align:center;"/>
            <w10:wrap type="none"/>
            <w10:anchorlock/>
          </v:shape>
        </w:pict>
      </w:r>
    </w:p>
    <w:p w14:paraId="5F3ECEAE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2E2D024F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76C3F51A">
      <w:pPr>
        <w:spacing w:line="56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石柱水利许可〔2022〕1号</w:t>
      </w:r>
    </w:p>
    <w:p w14:paraId="7222A754">
      <w:pPr>
        <w:jc w:val="center"/>
        <w:rPr>
          <w:sz w:val="32"/>
          <w:szCs w:val="32"/>
        </w:rPr>
      </w:pPr>
      <w:r>
        <w:rPr>
          <w:rFonts w:ascii="方正仿宋_GBK" w:eastAsia="方正仿宋_GBK"/>
          <w:color w:val="FF0000"/>
          <w:sz w:val="32"/>
          <w:szCs w:val="32"/>
        </w:rPr>
        <w:pict>
          <v:line id="_x0000_s1034" o:spid="_x0000_s1034" o:spt="20" style="position:absolute;left:0pt;margin-left:9pt;margin-top:2.8pt;height:0pt;width:441pt;z-index:251659264;mso-width-relative:page;mso-height-relative:page;" stroked="t" coordsize="21600,21600">
            <v:path arrowok="t"/>
            <v:fill focussize="0,0"/>
            <v:stroke weight="2.25pt" color="#FF0000"/>
            <v:imagedata o:title=""/>
            <o:lock v:ext="edit"/>
          </v:line>
        </w:pict>
      </w:r>
    </w:p>
    <w:p w14:paraId="2938C890">
      <w:pPr>
        <w:rPr>
          <w:sz w:val="44"/>
          <w:szCs w:val="44"/>
        </w:rPr>
      </w:pPr>
    </w:p>
    <w:p w14:paraId="439FC8E7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石柱土家族自治县水利局</w:t>
      </w:r>
    </w:p>
    <w:p w14:paraId="24EAFED8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关于石柱县阳光森林项目水土保持方案报告书</w:t>
      </w:r>
    </w:p>
    <w:p w14:paraId="2B2A715E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准予行政许可的决定</w:t>
      </w:r>
    </w:p>
    <w:p w14:paraId="52F2E0BD">
      <w:pPr>
        <w:rPr>
          <w:rFonts w:ascii="方正仿宋_GBK" w:hAnsi="宋体" w:eastAsia="方正仿宋_GBK" w:cs="宋体"/>
          <w:sz w:val="32"/>
          <w:szCs w:val="32"/>
        </w:rPr>
      </w:pPr>
    </w:p>
    <w:p w14:paraId="2A5E9F27">
      <w:pPr>
        <w:rPr>
          <w:rFonts w:ascii="方正仿宋_GBK" w:hAnsi="宋体" w:eastAsia="方正仿宋_GBK" w:cs="宋体"/>
          <w:sz w:val="32"/>
          <w:szCs w:val="32"/>
        </w:rPr>
      </w:pPr>
    </w:p>
    <w:p w14:paraId="0936056B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繁森（重庆）置业有限公司：</w:t>
      </w:r>
    </w:p>
    <w:p w14:paraId="5B291472"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你司报来</w:t>
      </w:r>
      <w:r>
        <w:rPr>
          <w:rFonts w:hint="eastAsia" w:ascii="方正仿宋_GBK" w:hAnsi="仿宋" w:eastAsia="方正仿宋_GBK" w:cs="仿宋"/>
          <w:sz w:val="32"/>
          <w:szCs w:val="32"/>
        </w:rPr>
        <w:t>《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石柱县阳光森林项目水土保持方案报告书》（以下简称《报告书》）的送审稿及相关材料已收悉。2021年12月4日，我局组织专家对《报告书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eastAsia="zh-CN"/>
        </w:rPr>
        <w:t>（送审稿）》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进行了技术审查，根据专家组提出的修改意见进行修改完善，经专家组复核后形成《报告书》（报批稿）报送我局。经审查，该申请符合法定条件</w:t>
      </w:r>
      <w:r>
        <w:rPr>
          <w:rFonts w:hint="eastAsia" w:ascii="方正仿宋_GBK" w:eastAsia="方正仿宋_GBK"/>
          <w:snapToGrid w:val="0"/>
          <w:color w:val="00000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根据《中华人民共和国行政许可法》第三十八条、《水行政许可实施办法》第三十二条第一项规定，结合专家组的评审意见(见附件2）决定准予行政许可。</w:t>
      </w:r>
    </w:p>
    <w:p w14:paraId="0FCCAB30">
      <w:pPr>
        <w:pStyle w:val="91"/>
        <w:numPr>
          <w:ilvl w:val="0"/>
          <w:numId w:val="1"/>
        </w:numPr>
        <w:spacing w:line="560" w:lineRule="exact"/>
        <w:ind w:firstLineChars="0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项目概况</w:t>
      </w:r>
    </w:p>
    <w:p w14:paraId="323A0FC5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bookmarkStart w:id="0" w:name="_Hlk90636542"/>
      <w:r>
        <w:rPr>
          <w:rFonts w:hint="eastAsia" w:ascii="方正仿宋_GBK" w:hAnsi="宋体" w:eastAsia="方正仿宋_GBK" w:cs="宋体"/>
          <w:kern w:val="0"/>
          <w:sz w:val="32"/>
          <w:szCs w:val="32"/>
        </w:rPr>
        <w:t>项目建设内容和规模：规划用地面积1.98hm</w:t>
      </w:r>
      <w:r>
        <w:rPr>
          <w:rFonts w:hint="eastAsia"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，总建筑面积35293.55 m</w:t>
      </w:r>
      <w:r>
        <w:rPr>
          <w:rFonts w:hint="eastAsia"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，容积率1.45建筑密度30.0%，绿化面积5953 m</w:t>
      </w:r>
      <w:r>
        <w:rPr>
          <w:rFonts w:hint="eastAsia"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。</w:t>
      </w:r>
    </w:p>
    <w:p w14:paraId="498584F2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工程占地：总用地2.51hm</w:t>
      </w:r>
      <w:r>
        <w:rPr>
          <w:rFonts w:hint="eastAsia"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，其中永久占地1.98hm</w:t>
      </w:r>
      <w:r>
        <w:rPr>
          <w:rFonts w:hint="eastAsia" w:ascii="宋体" w:hAnsi="宋体" w:cs="宋体"/>
          <w:kern w:val="0"/>
          <w:sz w:val="32"/>
          <w:szCs w:val="32"/>
        </w:rPr>
        <w:t>²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，临时占地0.53hm。</w:t>
      </w:r>
    </w:p>
    <w:p w14:paraId="01F22808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土石方开挖共计8.08万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（含表土剥离0.27万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），回填土石方6.98万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 xml:space="preserve"> 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（含表土回填0.27万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），综合利用（建筑材料）1.10万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m³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，无借方，无弃方。</w:t>
      </w:r>
    </w:p>
    <w:p w14:paraId="54C9A104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建设工期：已于2021年5月开工，预计2022年9月完工，总工期17个月。</w:t>
      </w:r>
    </w:p>
    <w:bookmarkEnd w:id="0"/>
    <w:p w14:paraId="01905CDA">
      <w:pPr>
        <w:spacing w:line="560" w:lineRule="exact"/>
        <w:ind w:right="369" w:firstLine="640" w:firstLineChars="200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二、水土保持方案总体意见</w:t>
      </w:r>
    </w:p>
    <w:p w14:paraId="65373C83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（一）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基本同意工程建设生产期水土流失防治责任范围为2.51hm</w:t>
      </w:r>
      <w:r>
        <w:rPr>
          <w:rFonts w:hint="eastAsia" w:ascii="方正仿宋_GBK" w:hAnsi="宋体" w:eastAsia="方正仿宋_GBK" w:cs="宋体"/>
          <w:kern w:val="0"/>
          <w:sz w:val="32"/>
          <w:szCs w:val="32"/>
          <w:vertAlign w:val="superscript"/>
        </w:rPr>
        <w:t>2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。</w:t>
      </w:r>
    </w:p>
    <w:p w14:paraId="4E599F55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（二）同意水土流失防治执行西南紫色土区建设类项目一级标准。</w:t>
      </w:r>
    </w:p>
    <w:p w14:paraId="1A63F5B9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（三）基本同意水土流失防治指标为：水土流失防治指标为水土流失治理度98.4%，渣土挡护率98.2%，土壤流失控制比1.0，林草植被恢复率100%，林草覆盖率37.6%，表土保护率100%。</w:t>
      </w:r>
    </w:p>
    <w:p w14:paraId="4854BFE6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（四）基本同意水土流失防治分区和分区防治措施布设。</w:t>
      </w:r>
    </w:p>
    <w:p w14:paraId="7A5970DE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（五）基本同意土石方调配方案。</w:t>
      </w:r>
    </w:p>
    <w:p w14:paraId="19466E01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（六）基本同意水土保持方案实施进度安排。</w:t>
      </w:r>
    </w:p>
    <w:p w14:paraId="7BC2C0BC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（七）基本同意水土保持监测时段、内容和方法。</w:t>
      </w:r>
    </w:p>
    <w:p w14:paraId="27FA6960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（八）基本同意方案设计水平年为 2023年。</w:t>
      </w:r>
    </w:p>
    <w:p w14:paraId="5B36D68C">
      <w:pPr>
        <w:spacing w:line="560" w:lineRule="exact"/>
        <w:ind w:firstLine="640" w:firstLineChars="200"/>
        <w:outlineLvl w:val="0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三、水土保持方案投资</w:t>
      </w:r>
    </w:p>
    <w:p w14:paraId="5DF4A9B6">
      <w:pPr>
        <w:autoSpaceDE w:val="0"/>
        <w:autoSpaceDN w:val="0"/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项目水土保持总投资为178.96万元，其中主体设计已列水土保持投资144.00万元，方案新增水土保持投资34.96万元，方案新增投资；工程措施费3.85万元，植物措施0.29万元，监测措施12.58万元，临时措施费6.22万元，独立费用6.72万元，基本预备费1.78万元，水土保持补偿费35172.80元。</w:t>
      </w:r>
    </w:p>
    <w:p w14:paraId="23811BA5"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四、建设单位在项目建设中应全面落实《中华人民共和国水土保持法》《重庆市实施&lt;中华人民共和国水土保持法&gt;办法》的各项要求，并重点做好以下工作：</w:t>
      </w:r>
    </w:p>
    <w:p w14:paraId="2349B8EE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（一）按照批复的水土保持方案，加强施工组织和管理工作，切实落实水土保持“三同时”制度。</w:t>
      </w:r>
    </w:p>
    <w:p w14:paraId="4419EA0C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（二）严格按方案落实各项水土保持措施。</w:t>
      </w:r>
    </w:p>
    <w:p w14:paraId="5D5473FE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（三）切实做好水土保持监测工作，加强水土流失动态监控，并按规定向我局提交监测实施方案、季度报告及总结报告。</w:t>
      </w:r>
    </w:p>
    <w:p w14:paraId="78E4E0B2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（四）落实好水土保持监理工作，确保水土保持工程建设进度和质量。</w:t>
      </w:r>
    </w:p>
    <w:p w14:paraId="36ABB5F1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（五）本工程的地点、规模如发生重大变化，应及时补充或修改水土保持方案报我局审批。方案实施过程中，水土保持措施如需作出重大变更的，也必须报我局批准。</w:t>
      </w:r>
    </w:p>
    <w:p w14:paraId="5482014C">
      <w:pPr>
        <w:autoSpaceDE w:val="0"/>
        <w:autoSpaceDN w:val="0"/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（六）项目动工前和生产期应及时申请缴纳水土保持补偿费。在工程建设过程中，严格按照批准的水土保持方案，完成各项水土保持措施，并接受我局监督检查。</w:t>
      </w:r>
    </w:p>
    <w:p w14:paraId="5B1F3F37">
      <w:pPr>
        <w:autoSpaceDE w:val="0"/>
        <w:autoSpaceDN w:val="0"/>
        <w:spacing w:line="560" w:lineRule="exact"/>
        <w:ind w:firstLine="630"/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  <w:t>五、</w:t>
      </w:r>
      <w:r>
        <w:rPr>
          <w:rFonts w:hint="eastAsia" w:ascii="方正仿宋_GBK" w:hAnsi="方正仿宋_GBK" w:eastAsia="方正仿宋_GBK" w:cs="方正仿宋_GBK"/>
          <w:b/>
          <w:kern w:val="0"/>
          <w:sz w:val="32"/>
          <w:szCs w:val="32"/>
        </w:rPr>
        <w:t>该许可文件只作为该项目水土保持方案许可。</w:t>
      </w:r>
    </w:p>
    <w:p w14:paraId="529AA2F8">
      <w:pPr>
        <w:autoSpaceDE w:val="0"/>
        <w:autoSpaceDN w:val="0"/>
        <w:spacing w:line="560" w:lineRule="exact"/>
        <w:ind w:firstLine="630"/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  <w:t>六、</w:t>
      </w:r>
      <w:r>
        <w:rPr>
          <w:rFonts w:hint="eastAsia" w:ascii="方正仿宋_GBK" w:hAnsi="宋体" w:eastAsia="方正仿宋_GBK"/>
          <w:b/>
          <w:kern w:val="0"/>
          <w:sz w:val="32"/>
          <w:szCs w:val="32"/>
        </w:rPr>
        <w:t>本行政许可决定有效期为3年，自签发之日起计算，期满后若该工程未开工建设，本行政许可决定自行失效,确需延期的,项目业主应在有效期届满前30日内提出延期申请。</w:t>
      </w:r>
    </w:p>
    <w:p w14:paraId="3FEEBF24">
      <w:pPr>
        <w:autoSpaceDE w:val="0"/>
        <w:autoSpaceDN w:val="0"/>
        <w:spacing w:line="560" w:lineRule="exact"/>
        <w:ind w:firstLine="630"/>
        <w:rPr>
          <w:rFonts w:hint="eastAsia" w:ascii="方正黑体_GBK" w:hAnsi="方正黑体_GBK" w:eastAsia="方正黑体_GBK" w:cs="方正黑体_GBK"/>
          <w:b/>
          <w:kern w:val="0"/>
          <w:sz w:val="32"/>
          <w:szCs w:val="32"/>
        </w:rPr>
      </w:pPr>
    </w:p>
    <w:p w14:paraId="52931F86">
      <w:pPr>
        <w:autoSpaceDE w:val="0"/>
        <w:autoSpaceDN w:val="0"/>
        <w:spacing w:line="560" w:lineRule="exact"/>
        <w:ind w:left="1065" w:leftChars="50" w:hanging="960" w:hangingChars="300"/>
        <w:jc w:val="left"/>
        <w:textAlignment w:val="baseline"/>
        <w:rPr>
          <w:rFonts w:hint="eastAsia"/>
          <w:b/>
          <w:sz w:val="24"/>
          <w:szCs w:val="20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附件：1. 石柱县阳光森林项目水土保持方案特性表</w:t>
      </w:r>
    </w:p>
    <w:p w14:paraId="504C396F">
      <w:pPr>
        <w:autoSpaceDE w:val="0"/>
        <w:autoSpaceDN w:val="0"/>
        <w:spacing w:line="560" w:lineRule="exact"/>
        <w:ind w:left="945" w:leftChars="450" w:firstLine="160" w:firstLineChars="50"/>
        <w:jc w:val="left"/>
        <w:textAlignment w:val="baseline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2. 石柱县阳光森林项目水土保持方案报告书审查意见</w:t>
      </w:r>
    </w:p>
    <w:p w14:paraId="4A98F6D2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3180AA7B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0C534123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61A023C3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60285B6A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717F4D61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7CC091EF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53CA4AE3">
      <w:pPr>
        <w:spacing w:line="560" w:lineRule="exact"/>
        <w:ind w:firstLine="4800" w:firstLineChars="1500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石柱土家族自治县水利局</w:t>
      </w:r>
    </w:p>
    <w:p w14:paraId="3F4D611F">
      <w:pPr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                              2022年1月10日</w:t>
      </w:r>
    </w:p>
    <w:p w14:paraId="5CB3CFCB">
      <w:pPr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69E71AD7">
      <w:pPr>
        <w:spacing w:line="560" w:lineRule="exact"/>
        <w:rPr>
          <w:rFonts w:hint="eastAsia" w:ascii="方正仿宋_GBK" w:hAnsi="方正仿宋_GBK" w:eastAsia="方正仿宋_GBK" w:cs="方正仿宋_GBK"/>
          <w:kern w:val="0"/>
          <w:sz w:val="32"/>
          <w:szCs w:val="32"/>
        </w:rPr>
      </w:pPr>
    </w:p>
    <w:p w14:paraId="4D965F0B">
      <w:pPr>
        <w:spacing w:line="56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2432D63C">
      <w:pPr>
        <w:spacing w:line="52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3369023C">
      <w:pPr>
        <w:spacing w:line="52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 w14:paraId="6F402C9A">
      <w:pPr>
        <w:spacing w:line="520" w:lineRule="exact"/>
        <w:ind w:firstLine="240" w:firstLineChars="100"/>
        <w:rPr>
          <w:rFonts w:ascii="方正仿宋_GBK" w:eastAsia="方正仿宋_GBK"/>
          <w:spacing w:val="-20"/>
          <w:sz w:val="28"/>
          <w:szCs w:val="28"/>
        </w:rPr>
      </w:pPr>
      <w:r>
        <w:rPr>
          <w:rFonts w:ascii="方正仿宋_GBK" w:hAnsi="宋体" w:eastAsia="方正仿宋_GBK" w:cs="宋体"/>
          <w:spacing w:val="-20"/>
          <w:kern w:val="0"/>
          <w:sz w:val="28"/>
          <w:szCs w:val="28"/>
        </w:rPr>
        <w:pict>
          <v:line id="直线 39" o:spid="_x0000_s1031" o:spt="20" style="position:absolute;left:0pt;margin-left:0pt;margin-top:3pt;height:0pt;width:450pt;z-index:251660288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方正仿宋_GBK" w:eastAsia="方正仿宋_GBK"/>
          <w:spacing w:val="-20"/>
          <w:sz w:val="28"/>
          <w:szCs w:val="28"/>
        </w:rPr>
        <w:t>抄送：</w:t>
      </w:r>
      <w:r>
        <w:rPr>
          <w:rFonts w:hint="eastAsia" w:ascii="方正仿宋_GBK" w:eastAsia="方正仿宋_GBK"/>
          <w:sz w:val="28"/>
          <w:szCs w:val="28"/>
        </w:rPr>
        <w:t>刘学彬局长，曹方游副局长，县水保站，</w:t>
      </w:r>
      <w:r>
        <w:rPr>
          <w:rFonts w:hint="eastAsia" w:ascii="方正仿宋_GBK" w:eastAsia="方正仿宋_GBK"/>
          <w:sz w:val="28"/>
          <w:szCs w:val="28"/>
          <w:lang w:eastAsia="zh-CN"/>
        </w:rPr>
        <w:t>水行政执法</w:t>
      </w:r>
      <w:r>
        <w:rPr>
          <w:rFonts w:hint="eastAsia" w:ascii="方正仿宋_GBK" w:eastAsia="方正仿宋_GBK"/>
          <w:sz w:val="28"/>
          <w:szCs w:val="28"/>
        </w:rPr>
        <w:t>支队。</w:t>
      </w:r>
    </w:p>
    <w:p w14:paraId="2F12B850">
      <w:pPr>
        <w:spacing w:line="520" w:lineRule="exact"/>
        <w:ind w:firstLine="280" w:firstLineChars="10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sz w:val="28"/>
          <w:szCs w:val="28"/>
        </w:rPr>
        <w:pict>
          <v:line id="直线 32" o:spid="_x0000_s1032" o:spt="20" style="position:absolute;left:0pt;margin-left:0pt;margin-top:25.75pt;height:0pt;width:450pt;z-index:251661312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ascii="方正仿宋_GBK" w:eastAsia="方正仿宋_GBK"/>
          <w:sz w:val="28"/>
          <w:szCs w:val="28"/>
        </w:rPr>
        <w:pict>
          <v:line id="直线 31" o:spid="_x0000_s1033" o:spt="20" style="position:absolute;left:0pt;margin-left:0pt;margin-top:0.5pt;height:0pt;width:450pt;z-index:251662336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方正仿宋_GBK" w:eastAsia="方正仿宋_GBK"/>
          <w:sz w:val="28"/>
          <w:szCs w:val="28"/>
        </w:rPr>
        <w:t>石柱土家族自治县水利局办公室             2022年1月10日印发</w:t>
      </w:r>
    </w:p>
    <w:p w14:paraId="1E498B55">
      <w:pPr>
        <w:snapToGrid w:val="0"/>
        <w:spacing w:line="360" w:lineRule="exact"/>
        <w:ind w:firstLine="174" w:firstLineChars="83"/>
        <w:rPr>
          <w:rFonts w:hint="eastAsia" w:ascii="方正仿宋_GBK" w:eastAsia="方正仿宋_GBK"/>
          <w:b/>
          <w:szCs w:val="21"/>
        </w:rPr>
      </w:pPr>
      <w:r>
        <w:rPr>
          <w:rFonts w:hint="eastAsia" w:ascii="仿宋" w:hAnsi="仿宋" w:eastAsia="仿宋"/>
        </w:rPr>
        <w:t xml:space="preserve">    </w:t>
      </w:r>
      <w:r>
        <w:rPr>
          <w:rFonts w:hint="eastAsia" w:ascii="方正仿宋_GBK" w:hAnsi="仿宋" w:eastAsia="方正仿宋_GBK"/>
          <w:szCs w:val="21"/>
        </w:rPr>
        <w:t xml:space="preserve">附件1                </w:t>
      </w:r>
      <w:r>
        <w:rPr>
          <w:rFonts w:hint="eastAsia" w:ascii="方正仿宋_GBK" w:eastAsia="方正仿宋_GBK"/>
          <w:b/>
          <w:szCs w:val="21"/>
        </w:rPr>
        <w:t>石柱县阳光森林项目水土保持方案特性表</w:t>
      </w:r>
    </w:p>
    <w:p w14:paraId="04CBBB2F">
      <w:pPr>
        <w:snapToGrid w:val="0"/>
        <w:spacing w:line="360" w:lineRule="exact"/>
        <w:ind w:firstLine="174" w:firstLineChars="83"/>
        <w:rPr>
          <w:rFonts w:hint="eastAsia" w:ascii="方正仿宋_GBK" w:eastAsia="方正仿宋_GBK"/>
          <w:b/>
          <w:szCs w:val="21"/>
        </w:rPr>
      </w:pPr>
    </w:p>
    <w:tbl>
      <w:tblPr>
        <w:tblStyle w:val="1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417"/>
        <w:gridCol w:w="797"/>
        <w:gridCol w:w="853"/>
        <w:gridCol w:w="373"/>
        <w:gridCol w:w="321"/>
        <w:gridCol w:w="236"/>
        <w:gridCol w:w="515"/>
        <w:gridCol w:w="172"/>
        <w:gridCol w:w="538"/>
        <w:gridCol w:w="224"/>
        <w:gridCol w:w="309"/>
        <w:gridCol w:w="359"/>
        <w:gridCol w:w="17"/>
        <w:gridCol w:w="634"/>
        <w:gridCol w:w="175"/>
        <w:gridCol w:w="483"/>
        <w:gridCol w:w="180"/>
        <w:gridCol w:w="281"/>
        <w:gridCol w:w="65"/>
        <w:gridCol w:w="1234"/>
      </w:tblGrid>
      <w:tr w14:paraId="6FB1F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AE9C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项目名称</w:t>
            </w:r>
          </w:p>
        </w:tc>
        <w:tc>
          <w:tcPr>
            <w:tcW w:w="2114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0927A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石柱县阳光森林项目</w:t>
            </w:r>
          </w:p>
        </w:tc>
        <w:tc>
          <w:tcPr>
            <w:tcW w:w="1264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DAEB9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流域管理机构</w:t>
            </w:r>
          </w:p>
        </w:tc>
        <w:tc>
          <w:tcPr>
            <w:tcW w:w="84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31B3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长江水利委员会</w:t>
            </w:r>
          </w:p>
        </w:tc>
      </w:tr>
      <w:tr w14:paraId="714D3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5D74C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涉及省（市、区）</w:t>
            </w:r>
          </w:p>
        </w:tc>
        <w:tc>
          <w:tcPr>
            <w:tcW w:w="12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1212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</w:t>
            </w:r>
          </w:p>
        </w:tc>
        <w:tc>
          <w:tcPr>
            <w:tcW w:w="86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D7013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涉及地市或个数</w:t>
            </w:r>
          </w:p>
        </w:tc>
        <w:tc>
          <w:tcPr>
            <w:tcW w:w="63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563D3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4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63BF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涉及县或个数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561E5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石柱土家族自治县</w:t>
            </w:r>
          </w:p>
        </w:tc>
      </w:tr>
      <w:tr w14:paraId="3F37B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4D4AEB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项目规模</w:t>
            </w:r>
          </w:p>
        </w:tc>
        <w:tc>
          <w:tcPr>
            <w:tcW w:w="12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1AE85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总用地面积2.51hm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，总建筑面积3.53万m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。</w:t>
            </w:r>
          </w:p>
        </w:tc>
        <w:tc>
          <w:tcPr>
            <w:tcW w:w="86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4BA65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总投资（万元）</w:t>
            </w:r>
          </w:p>
        </w:tc>
        <w:tc>
          <w:tcPr>
            <w:tcW w:w="63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900A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5000.00</w:t>
            </w:r>
          </w:p>
        </w:tc>
        <w:tc>
          <w:tcPr>
            <w:tcW w:w="84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675CC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土建投资（万元）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5A08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1798.00</w:t>
            </w:r>
          </w:p>
        </w:tc>
      </w:tr>
      <w:tr w14:paraId="7CE10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286AE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动工时间</w:t>
            </w:r>
          </w:p>
        </w:tc>
        <w:tc>
          <w:tcPr>
            <w:tcW w:w="12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BB59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2021年5月</w:t>
            </w:r>
          </w:p>
        </w:tc>
        <w:tc>
          <w:tcPr>
            <w:tcW w:w="86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A141D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完工时间</w:t>
            </w:r>
          </w:p>
        </w:tc>
        <w:tc>
          <w:tcPr>
            <w:tcW w:w="63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08AC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bidi="en-US"/>
              </w:rPr>
              <w:t>2022年9月</w:t>
            </w:r>
          </w:p>
        </w:tc>
        <w:tc>
          <w:tcPr>
            <w:tcW w:w="84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0276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设计水平年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3D9E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2023年</w:t>
            </w:r>
          </w:p>
        </w:tc>
      </w:tr>
      <w:tr w14:paraId="6C1B4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5CD59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工程占地（hm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2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030C82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2.51</w:t>
            </w:r>
          </w:p>
        </w:tc>
        <w:tc>
          <w:tcPr>
            <w:tcW w:w="86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427D2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永久占地（hm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63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228E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1.98</w:t>
            </w:r>
          </w:p>
        </w:tc>
        <w:tc>
          <w:tcPr>
            <w:tcW w:w="84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4ECE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临时占地（hm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BDB5C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0.53</w:t>
            </w:r>
          </w:p>
        </w:tc>
      </w:tr>
      <w:tr w14:paraId="4AB53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427E8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土石方量（万m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79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FD644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挖方</w:t>
            </w:r>
          </w:p>
        </w:tc>
        <w:tc>
          <w:tcPr>
            <w:tcW w:w="64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4101D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填方</w:t>
            </w:r>
          </w:p>
        </w:tc>
        <w:tc>
          <w:tcPr>
            <w:tcW w:w="61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1EA0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综合利用</w:t>
            </w:r>
          </w:p>
        </w:tc>
        <w:tc>
          <w:tcPr>
            <w:tcW w:w="5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E6C1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借方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C12BB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余（弃）方</w:t>
            </w:r>
          </w:p>
        </w:tc>
      </w:tr>
      <w:tr w14:paraId="515E0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BD567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79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B52A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8.08</w:t>
            </w:r>
          </w:p>
        </w:tc>
        <w:tc>
          <w:tcPr>
            <w:tcW w:w="64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1A76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6.98</w:t>
            </w:r>
          </w:p>
        </w:tc>
        <w:tc>
          <w:tcPr>
            <w:tcW w:w="61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6BA1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1.10</w:t>
            </w:r>
          </w:p>
        </w:tc>
        <w:tc>
          <w:tcPr>
            <w:tcW w:w="5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0BD3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0</w:t>
            </w:r>
          </w:p>
        </w:tc>
        <w:tc>
          <w:tcPr>
            <w:tcW w:w="6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BAAB4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0</w:t>
            </w:r>
          </w:p>
        </w:tc>
      </w:tr>
      <w:tr w14:paraId="12DDF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23796B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重点防治区名称</w:t>
            </w:r>
          </w:p>
        </w:tc>
        <w:tc>
          <w:tcPr>
            <w:tcW w:w="3205" w:type="pct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BFBD0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  <w:lang w:val="zh-CN"/>
              </w:rPr>
              <w:t>三峡库区国家级水土流失重点治理区和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重庆市水土流失重点预防区</w:t>
            </w:r>
          </w:p>
        </w:tc>
      </w:tr>
      <w:tr w14:paraId="3457A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6B195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地貌类型</w:t>
            </w:r>
          </w:p>
        </w:tc>
        <w:tc>
          <w:tcPr>
            <w:tcW w:w="102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2F0B12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构造侵蚀中山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地貌</w:t>
            </w:r>
          </w:p>
        </w:tc>
        <w:tc>
          <w:tcPr>
            <w:tcW w:w="1426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F36EB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水土保持区划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39B46B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西南紫色土区</w:t>
            </w:r>
          </w:p>
        </w:tc>
      </w:tr>
      <w:tr w14:paraId="0E39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BEF7A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土壤侵蚀类型</w:t>
            </w:r>
          </w:p>
        </w:tc>
        <w:tc>
          <w:tcPr>
            <w:tcW w:w="102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C32A0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水力侵蚀</w:t>
            </w:r>
          </w:p>
        </w:tc>
        <w:tc>
          <w:tcPr>
            <w:tcW w:w="1426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BE3FC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土壤侵蚀强度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8AC1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轻度</w:t>
            </w:r>
          </w:p>
        </w:tc>
      </w:tr>
      <w:tr w14:paraId="57857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A486C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防治责任范围面积（hm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02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43305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2.51</w:t>
            </w:r>
          </w:p>
        </w:tc>
        <w:tc>
          <w:tcPr>
            <w:tcW w:w="1426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97FFD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容许土壤流失量[t/(km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cs="宋体"/>
                <w:color w:val="000000" w:themeColor="text1"/>
                <w:kern w:val="0"/>
                <w:szCs w:val="21"/>
              </w:rPr>
              <w:t>•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a)]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D55BE5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500</w:t>
            </w:r>
          </w:p>
        </w:tc>
      </w:tr>
      <w:tr w14:paraId="65CE2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AF365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土壤流失预测总量（t）</w:t>
            </w:r>
          </w:p>
        </w:tc>
        <w:tc>
          <w:tcPr>
            <w:tcW w:w="102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8C4F8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390</w:t>
            </w:r>
          </w:p>
        </w:tc>
        <w:tc>
          <w:tcPr>
            <w:tcW w:w="1426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71729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新增土壤流失量（t）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000A82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338</w:t>
            </w:r>
          </w:p>
        </w:tc>
      </w:tr>
      <w:tr w14:paraId="0994A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79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FA1C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水土流失防治标准执行等级</w:t>
            </w:r>
          </w:p>
        </w:tc>
        <w:tc>
          <w:tcPr>
            <w:tcW w:w="3205" w:type="pct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CE8AA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建设类项目西南紫色土区一级标准</w:t>
            </w:r>
          </w:p>
        </w:tc>
      </w:tr>
      <w:tr w14:paraId="32D26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87761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防治目标</w:t>
            </w:r>
          </w:p>
        </w:tc>
        <w:tc>
          <w:tcPr>
            <w:tcW w:w="197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CFE54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水土流失治理度（%）</w:t>
            </w:r>
          </w:p>
        </w:tc>
        <w:tc>
          <w:tcPr>
            <w:tcW w:w="78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100D2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98.4</w:t>
            </w:r>
          </w:p>
        </w:tc>
        <w:tc>
          <w:tcPr>
            <w:tcW w:w="1108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ED55D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土壤流失控制比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7BF682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1.0</w:t>
            </w:r>
          </w:p>
        </w:tc>
      </w:tr>
      <w:tr w14:paraId="0BC59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A29E8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197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5592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渣土挡护率（%）</w:t>
            </w:r>
          </w:p>
        </w:tc>
        <w:tc>
          <w:tcPr>
            <w:tcW w:w="78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2348C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98.2</w:t>
            </w:r>
          </w:p>
        </w:tc>
        <w:tc>
          <w:tcPr>
            <w:tcW w:w="1108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125EFB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表土保护率（%）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5235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100.0</w:t>
            </w:r>
          </w:p>
        </w:tc>
      </w:tr>
      <w:tr w14:paraId="27C79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84F1E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1975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6C47B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林草植被恢复率（%）</w:t>
            </w:r>
          </w:p>
        </w:tc>
        <w:tc>
          <w:tcPr>
            <w:tcW w:w="78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67B3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100</w:t>
            </w:r>
          </w:p>
        </w:tc>
        <w:tc>
          <w:tcPr>
            <w:tcW w:w="1108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2AB52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林草覆盖率（%）</w:t>
            </w:r>
          </w:p>
        </w:tc>
        <w:tc>
          <w:tcPr>
            <w:tcW w:w="75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59AF5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37.6</w:t>
            </w:r>
          </w:p>
        </w:tc>
      </w:tr>
      <w:tr w14:paraId="116EF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7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20DD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防治措施及工程量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355BE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防治分区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2E60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工程措施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16F6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植物措施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4840D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临时措施</w:t>
            </w:r>
          </w:p>
        </w:tc>
      </w:tr>
      <w:tr w14:paraId="70518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75C08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D9FDD">
            <w:pPr>
              <w:widowControl/>
              <w:spacing w:line="36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房屋建筑防治区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D6B3C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表土剥离1742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C1C10">
            <w:pPr>
              <w:widowControl/>
              <w:spacing w:line="360" w:lineRule="exact"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5418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临时苫盖400m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4BCB7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67822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C194F">
            <w:pPr>
              <w:widowControl/>
              <w:spacing w:line="36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道路广场防治区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71B59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表土剥离958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雨水管网530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m。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F8B928">
            <w:pPr>
              <w:widowControl/>
              <w:spacing w:line="360" w:lineRule="exact"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DE4FE0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临时苫盖600m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，临时排水沟186m，临时沉砂池2口。</w:t>
            </w:r>
          </w:p>
        </w:tc>
      </w:tr>
      <w:tr w14:paraId="5DCB9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A50098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68E0B2">
            <w:pPr>
              <w:widowControl/>
              <w:spacing w:line="36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景观绿化防治区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0CEB2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0174459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表土回填1786m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，全面整地0.60hm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DB966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实土绿化4261m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，架空绿化1692m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8BB4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临时苫盖800m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14:paraId="3FC18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831A1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CE07B">
            <w:pPr>
              <w:widowControl/>
              <w:spacing w:line="36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材料堆放场防治区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50C484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4DC922B5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表土回填60m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，全面整地0.02hm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0063FA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5D45595C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撒播草籽0.02m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2CB14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临时苫盖200m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，编制袋装土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拦挡57m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195E9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41899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9A78F6">
            <w:pPr>
              <w:widowControl/>
              <w:spacing w:line="360" w:lineRule="exact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临时堆土场防治区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62DB5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5A176ECA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表土回填854m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，全面整地0.28hm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1D6AC">
            <w:pPr>
              <w:pStyle w:val="98"/>
              <w:spacing w:line="360" w:lineRule="exact"/>
              <w:rPr>
                <w:rFonts w:ascii="方正仿宋_GBK" w:eastAsia="方正仿宋_GBK"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无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  <w:p w14:paraId="069F6B74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撒播草籽0.28m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D17CDE">
            <w:pPr>
              <w:pStyle w:val="98"/>
              <w:spacing w:line="360" w:lineRule="exact"/>
              <w:rPr>
                <w:rFonts w:ascii="方正仿宋_GBK" w:eastAsia="方正仿宋_GBK"/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临时苫盖500m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，编制袋装土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拦挡114m，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临时排水沟28m。</w:t>
            </w:r>
          </w:p>
        </w:tc>
      </w:tr>
      <w:tr w14:paraId="6E04A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0C42DB">
            <w:pPr>
              <w:widowControl/>
              <w:spacing w:line="360" w:lineRule="exact"/>
              <w:jc w:val="left"/>
              <w:rPr>
                <w:rFonts w:ascii="方正仿宋_GBK" w:hAnsi="宋体" w:eastAsia="方正仿宋_GBK"/>
                <w:color w:val="000000" w:themeColor="text1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557BB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施工临时道路防治区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56F7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雨水管网165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m，砖砌排水沟162 m，透水砖铺设876m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72AF8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主体设计：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行道村58棵，喷播植草护坡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440m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2C1F7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b/>
                <w:bCs/>
                <w:color w:val="000000" w:themeColor="text1"/>
                <w:szCs w:val="21"/>
              </w:rPr>
              <w:t>方案新增：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临时苫盖600m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，编制袋装土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拦挡61m</w:t>
            </w:r>
            <w:r>
              <w:rPr>
                <w:rFonts w:hint="eastAsia" w:ascii="方正仿宋_GBK" w:eastAsia="方正仿宋_GBK"/>
                <w:bCs/>
                <w:color w:val="000000" w:themeColor="text1"/>
                <w:szCs w:val="21"/>
              </w:rPr>
              <w:t>。</w:t>
            </w:r>
          </w:p>
        </w:tc>
      </w:tr>
      <w:tr w14:paraId="67D2F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24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10CE51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投资（万元）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8E68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主体设计：59.18</w:t>
            </w:r>
          </w:p>
          <w:p w14:paraId="77A634F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方案新增：3.85</w:t>
            </w:r>
          </w:p>
        </w:tc>
        <w:tc>
          <w:tcPr>
            <w:tcW w:w="9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FBACA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主体设计：84.82</w:t>
            </w:r>
          </w:p>
          <w:p w14:paraId="1A66D70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方案新增：0.29</w:t>
            </w:r>
          </w:p>
        </w:tc>
        <w:tc>
          <w:tcPr>
            <w:tcW w:w="1465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A8A33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主体设计：0</w:t>
            </w:r>
          </w:p>
          <w:p w14:paraId="69250A2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方案新增：6.22</w:t>
            </w:r>
          </w:p>
        </w:tc>
      </w:tr>
      <w:tr w14:paraId="55929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24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0AF79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水土保持总投资（万元）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73C8A9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178.96（新增34.96）</w:t>
            </w:r>
          </w:p>
        </w:tc>
        <w:tc>
          <w:tcPr>
            <w:tcW w:w="1343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97927C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独立费用（万元）</w:t>
            </w:r>
          </w:p>
        </w:tc>
        <w:tc>
          <w:tcPr>
            <w:tcW w:w="106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C7781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6.72</w:t>
            </w: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　</w:t>
            </w: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（新增）</w:t>
            </w:r>
          </w:p>
        </w:tc>
      </w:tr>
      <w:tr w14:paraId="4AA42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F80F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监理费（万元）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4E194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3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650EF0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监测费（万元）</w:t>
            </w:r>
          </w:p>
        </w:tc>
        <w:tc>
          <w:tcPr>
            <w:tcW w:w="955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5F003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12.58</w:t>
            </w:r>
          </w:p>
        </w:tc>
        <w:tc>
          <w:tcPr>
            <w:tcW w:w="86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2C65A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补偿费（元）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26B4E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35172.80</w:t>
            </w:r>
          </w:p>
        </w:tc>
      </w:tr>
      <w:tr w14:paraId="2EC1F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6C266E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方案编制单位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C8656A">
            <w:pPr>
              <w:pStyle w:val="89"/>
              <w:spacing w:line="360" w:lineRule="exact"/>
              <w:ind w:firstLine="420"/>
              <w:jc w:val="center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重庆元宝水土保持生态环境工程咨询有限公司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D06A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建设单位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82AE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繁森（重庆）置业有限公司</w:t>
            </w:r>
          </w:p>
        </w:tc>
      </w:tr>
      <w:tr w14:paraId="131FF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33D85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法定代表人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DB39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孙建和/13627665279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0F516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法定代表人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F96D3C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张红霞</w:t>
            </w:r>
          </w:p>
        </w:tc>
      </w:tr>
      <w:tr w14:paraId="3D41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6F65D1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地址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674B2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重庆市南岸区光电路18号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D835E7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地址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7AF15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重庆市石柱土家族自治县石家乡五村老院子组</w:t>
            </w:r>
          </w:p>
        </w:tc>
      </w:tr>
      <w:tr w14:paraId="55C44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1A2A6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邮编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3332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400060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DC9F2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邮编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CBB07D1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409124</w:t>
            </w:r>
          </w:p>
        </w:tc>
      </w:tr>
      <w:tr w14:paraId="27993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05787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联系人及电话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64160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孙建和/13627665279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28F06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联系人及电话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2A31CCA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张宗全/13709450505</w:t>
            </w:r>
          </w:p>
        </w:tc>
      </w:tr>
      <w:tr w14:paraId="61657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8753F5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社会信用代码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4E4586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91500240MA6127LD95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74BE83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社会信用代码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77F524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szCs w:val="21"/>
              </w:rPr>
              <w:t>91500108331580433A</w:t>
            </w:r>
          </w:p>
        </w:tc>
      </w:tr>
      <w:tr w14:paraId="0CE21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8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B81D9D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电子邮箱</w:t>
            </w:r>
          </w:p>
        </w:tc>
        <w:tc>
          <w:tcPr>
            <w:tcW w:w="180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24E19B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421490949@qq.com</w:t>
            </w:r>
          </w:p>
        </w:tc>
        <w:tc>
          <w:tcPr>
            <w:tcW w:w="78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D79CAF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color w:val="000000" w:themeColor="text1"/>
                <w:kern w:val="0"/>
                <w:szCs w:val="21"/>
              </w:rPr>
              <w:t>电子邮箱</w:t>
            </w:r>
          </w:p>
        </w:tc>
        <w:tc>
          <w:tcPr>
            <w:tcW w:w="1625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66F08">
            <w:pPr>
              <w:pStyle w:val="98"/>
              <w:spacing w:line="360" w:lineRule="exact"/>
              <w:rPr>
                <w:rFonts w:ascii="方正仿宋_GBK" w:eastAsia="方正仿宋_GBK"/>
                <w:color w:val="000000" w:themeColor="text1"/>
                <w:szCs w:val="21"/>
              </w:rPr>
            </w:pPr>
          </w:p>
        </w:tc>
      </w:tr>
    </w:tbl>
    <w:p w14:paraId="4F1FF999">
      <w:pPr>
        <w:pStyle w:val="101"/>
        <w:spacing w:after="120" w:line="400" w:lineRule="exact"/>
        <w:ind w:left="5250"/>
        <w:rPr>
          <w:rFonts w:hint="eastAsia" w:ascii="方正仿宋_GBK" w:hAnsi="宋体" w:eastAsia="方正仿宋_GBK" w:cs="宋体"/>
          <w:color w:val="000000" w:themeColor="text1"/>
          <w:sz w:val="21"/>
          <w:szCs w:val="21"/>
        </w:rPr>
      </w:pPr>
    </w:p>
    <w:p w14:paraId="1DFC9EFB">
      <w:pPr>
        <w:pStyle w:val="101"/>
        <w:spacing w:afterLines="0" w:line="400" w:lineRule="exact"/>
        <w:jc w:val="both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-78740</wp:posOffset>
            </wp:positionV>
            <wp:extent cx="5486400" cy="8105775"/>
            <wp:effectExtent l="19050" t="0" r="0" b="0"/>
            <wp:wrapNone/>
            <wp:docPr id="1" name="图片 1" descr="D:\我的文档\Documents\Tencent Files\1134760804\Image\C2C\K@PCW1YF5I4CR6{`UHL(T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我的文档\Documents\Tencent Files\1134760804\Image\C2C\K@PCW1YF5I4CR6{`UHL(TZ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700BD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AC65BE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040654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EFF64C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2CC42B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A76B32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F80142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4D9CA3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0E75CF0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C3AA31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9A8C5C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C0CDD9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19D7FF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4EC0DF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9469FBC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87B3BC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0A1032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C85636C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0976370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34E7B2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69B65D0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0C0A3E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B22DAD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AB9BA4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F7DE99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A54116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5D46C04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544780A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FBBACF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DE29524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D0CA2A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505034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862017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2CC8DB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FEA6A9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C554BB4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207EDD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4ECFFE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AEE6B3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DFAE15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F9C433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2D191E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68AA89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33DAA5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0E84D0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54358CC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10160</wp:posOffset>
            </wp:positionV>
            <wp:extent cx="5486400" cy="7839075"/>
            <wp:effectExtent l="19050" t="0" r="0" b="0"/>
            <wp:wrapNone/>
            <wp:docPr id="4" name="图片 3" descr="D:\我的文档\Documents\Tencent Files\1134760804\Image\C2C\O{8T%~_I6X%TS]3PE7X$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我的文档\Documents\Tencent Files\1134760804\Image\C2C\O{8T%~_I6X%TS]3PE7X$CE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0E547C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F01FB3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277BB1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A83C93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1EC139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46D5A5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A37E20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1105A1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8F0948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919F72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C68A50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55157F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3ABB84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7DEC42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1567F5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70D3B2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19724A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7AB5BF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15A6A1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354068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7DC04B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0EC8C3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D25A36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348331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DF6B34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426C2B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448FBC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1144A80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1DFFA4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395C14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79742AC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2E98EAA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C4D7FD4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3ED9B8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0C92C0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E19512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5A4810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CC6ECE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708191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ACF254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62A85E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0EACDB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3ED424B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0AC7F80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52020D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-183515</wp:posOffset>
            </wp:positionV>
            <wp:extent cx="5486400" cy="8001000"/>
            <wp:effectExtent l="19050" t="0" r="0" b="0"/>
            <wp:wrapNone/>
            <wp:docPr id="7" name="图片 4" descr="D:\我的文档\Documents\Tencent Files\1134760804\Image\C2C\XXPD5MCG{RDC{MDYTCP67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D:\我的文档\Documents\Tencent Files\1134760804\Image\C2C\XXPD5MCG{RDC{MDYTCP67X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74475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C7B0B8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648C5D8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ECA7F9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7D4296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7E3A9F6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0DD4D1F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73AD50A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1BE7D0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10D1A1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247F51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735CF0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EF3CB1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4F5B88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E70CDA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15C872A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B6909E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A06D8F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CD36D61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542575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A10D7E4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A56EE7B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0D7D8CC5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C5EF90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7B1C94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890CD8A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D15680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689FF1B2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5DEAB989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2FC992E7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714EDF9E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463E0683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p w14:paraId="14BBCF4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3E32D35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27D53054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D5B1E45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D0C990B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7681AD4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5B0CE56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28367DF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F89B79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5BA33C5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EF71ED3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028FDF8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7A3AE83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E08A606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-183515</wp:posOffset>
            </wp:positionV>
            <wp:extent cx="5486400" cy="7534275"/>
            <wp:effectExtent l="19050" t="0" r="0" b="0"/>
            <wp:wrapNone/>
            <wp:docPr id="8" name="图片 5" descr="D:\我的文档\Documents\Tencent Files\1134760804\Image\C2C\)`Q)LCHE@37VGLBU3RZR_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D:\我的文档\Documents\Tencent Files\1134760804\Image\C2C\)`Q)LCHE@37VGLBU3RZR_]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07A90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437B8CD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6583BF1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3CA29F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20A3CEF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35BAD2B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B9CAE7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78BDDDF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5C130B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0ADB70D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D31D2A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F28F4AA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100CCA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E970444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34038AC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2D187CA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3C452E3A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2D3CDE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E7504A5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1C24A2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3BEEADF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D3F9D1F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D44942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82C33E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ADFF03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9D6EC9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A59B05B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9A13D5A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8A8833A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1C2EA1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E29ABA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EC38FA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3C3A27D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499B646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8E80D7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643038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253632F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22D6B4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7E647E3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F43B61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2CEE50B8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9A09493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7296F47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553C539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78C46DB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4858A6F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-97790</wp:posOffset>
            </wp:positionV>
            <wp:extent cx="5486400" cy="7934325"/>
            <wp:effectExtent l="19050" t="0" r="0" b="0"/>
            <wp:wrapNone/>
            <wp:docPr id="9" name="图片 6" descr="D:\我的文档\Documents\Tencent Files\1134760804\Image\C2C\@3PW$MD6L%}01TDEUN3}4}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:\我的文档\Documents\Tencent Files\1134760804\Image\C2C\@3PW$MD6L%}01TDEUN3}4}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0D8374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5DE551FC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3970518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CD546C0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48552A0B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374BD0D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2138D342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63591C6B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15739345">
      <w:pPr>
        <w:pStyle w:val="101"/>
        <w:spacing w:afterLines="0" w:line="28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 w14:paraId="015C586D">
      <w:pPr>
        <w:pStyle w:val="101"/>
        <w:spacing w:afterLines="0" w:line="280" w:lineRule="exact"/>
        <w:jc w:val="both"/>
        <w:rPr>
          <w:rFonts w:ascii="方正小标宋_GBK" w:eastAsia="方正小标宋_GBK"/>
          <w:sz w:val="44"/>
          <w:szCs w:val="44"/>
        </w:rPr>
      </w:pPr>
    </w:p>
    <w:sectPr>
      <w:footerReference r:id="rId3" w:type="default"/>
      <w:pgSz w:w="11906" w:h="16838"/>
      <w:pgMar w:top="1984" w:right="1531" w:bottom="187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C9031">
    <w:pPr>
      <w:pStyle w:val="13"/>
      <w:framePr w:wrap="around" w:vAnchor="text" w:hAnchor="margin" w:xAlign="outside" w:y="1"/>
      <w:rPr>
        <w:rStyle w:val="22"/>
        <w:rFonts w:ascii="宋体"/>
        <w:sz w:val="28"/>
        <w:szCs w:val="28"/>
      </w:rPr>
    </w:pPr>
    <w:r>
      <w:rPr>
        <w:rStyle w:val="22"/>
        <w:rFonts w:ascii="宋体" w:hAnsi="宋体"/>
        <w:sz w:val="28"/>
        <w:szCs w:val="28"/>
      </w:rPr>
      <w:t xml:space="preserve">- </w:t>
    </w:r>
    <w:r>
      <w:rPr>
        <w:rStyle w:val="22"/>
        <w:rFonts w:ascii="宋体" w:hAnsi="宋体"/>
        <w:sz w:val="28"/>
        <w:szCs w:val="28"/>
      </w:rPr>
      <w:fldChar w:fldCharType="begin"/>
    </w:r>
    <w:r>
      <w:rPr>
        <w:rStyle w:val="22"/>
        <w:rFonts w:ascii="宋体" w:hAnsi="宋体"/>
        <w:sz w:val="28"/>
        <w:szCs w:val="28"/>
      </w:rPr>
      <w:instrText xml:space="preserve">PAGE  </w:instrText>
    </w:r>
    <w:r>
      <w:rPr>
        <w:rStyle w:val="22"/>
        <w:rFonts w:ascii="宋体" w:hAnsi="宋体"/>
        <w:sz w:val="28"/>
        <w:szCs w:val="28"/>
      </w:rPr>
      <w:fldChar w:fldCharType="separate"/>
    </w:r>
    <w:r>
      <w:rPr>
        <w:rStyle w:val="22"/>
        <w:rFonts w:ascii="宋体" w:hAnsi="宋体"/>
        <w:sz w:val="28"/>
        <w:szCs w:val="28"/>
      </w:rPr>
      <w:t>10</w:t>
    </w:r>
    <w:r>
      <w:rPr>
        <w:rStyle w:val="22"/>
        <w:rFonts w:ascii="宋体" w:hAnsi="宋体"/>
        <w:sz w:val="28"/>
        <w:szCs w:val="28"/>
      </w:rPr>
      <w:fldChar w:fldCharType="end"/>
    </w:r>
    <w:r>
      <w:rPr>
        <w:rStyle w:val="22"/>
        <w:rFonts w:ascii="宋体" w:hAnsi="宋体"/>
        <w:sz w:val="28"/>
        <w:szCs w:val="28"/>
      </w:rPr>
      <w:t xml:space="preserve"> -</w:t>
    </w:r>
  </w:p>
  <w:p w14:paraId="11A4CBD6">
    <w:pPr>
      <w:pStyle w:val="13"/>
      <w:ind w:right="360" w:firstLine="360"/>
      <w:jc w:val="center"/>
    </w:pPr>
  </w:p>
  <w:p w14:paraId="17996731">
    <w:pPr>
      <w:pStyle w:val="1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562F6E"/>
    <w:multiLevelType w:val="multilevel"/>
    <w:tmpl w:val="42562F6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forms" w:formatting="1" w:enforcement="0"/>
  <w:defaultTabStop w:val="420"/>
  <w:drawingGridHorizontalSpacing w:val="105"/>
  <w:drawingGridVerticalSpacing w:val="156"/>
  <w:displayHorizont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F7258"/>
    <w:rsid w:val="00001CA7"/>
    <w:rsid w:val="00001F90"/>
    <w:rsid w:val="00006CCA"/>
    <w:rsid w:val="00010A7E"/>
    <w:rsid w:val="000152E3"/>
    <w:rsid w:val="000158C6"/>
    <w:rsid w:val="00017633"/>
    <w:rsid w:val="0002035C"/>
    <w:rsid w:val="000236F9"/>
    <w:rsid w:val="00023F38"/>
    <w:rsid w:val="000272A2"/>
    <w:rsid w:val="00031257"/>
    <w:rsid w:val="00031C92"/>
    <w:rsid w:val="00032B06"/>
    <w:rsid w:val="0004210D"/>
    <w:rsid w:val="0005055E"/>
    <w:rsid w:val="00053A0A"/>
    <w:rsid w:val="00054248"/>
    <w:rsid w:val="00054685"/>
    <w:rsid w:val="000563AB"/>
    <w:rsid w:val="0006022C"/>
    <w:rsid w:val="000613AD"/>
    <w:rsid w:val="00061AE2"/>
    <w:rsid w:val="00062215"/>
    <w:rsid w:val="00062AF6"/>
    <w:rsid w:val="00062EF9"/>
    <w:rsid w:val="00063781"/>
    <w:rsid w:val="000644F3"/>
    <w:rsid w:val="00064E76"/>
    <w:rsid w:val="00065DCF"/>
    <w:rsid w:val="000668DA"/>
    <w:rsid w:val="00066F3F"/>
    <w:rsid w:val="000711B7"/>
    <w:rsid w:val="000713EF"/>
    <w:rsid w:val="000729F6"/>
    <w:rsid w:val="00072B98"/>
    <w:rsid w:val="0007561D"/>
    <w:rsid w:val="000771F8"/>
    <w:rsid w:val="00077240"/>
    <w:rsid w:val="000807A3"/>
    <w:rsid w:val="00080C9B"/>
    <w:rsid w:val="000828AC"/>
    <w:rsid w:val="000834DB"/>
    <w:rsid w:val="0008407B"/>
    <w:rsid w:val="00085853"/>
    <w:rsid w:val="000866AF"/>
    <w:rsid w:val="00093451"/>
    <w:rsid w:val="00093FE0"/>
    <w:rsid w:val="000979F0"/>
    <w:rsid w:val="000A1259"/>
    <w:rsid w:val="000A2317"/>
    <w:rsid w:val="000A255C"/>
    <w:rsid w:val="000A3777"/>
    <w:rsid w:val="000A3DA2"/>
    <w:rsid w:val="000A4FE7"/>
    <w:rsid w:val="000A58C2"/>
    <w:rsid w:val="000A5F2B"/>
    <w:rsid w:val="000A74D1"/>
    <w:rsid w:val="000B04BE"/>
    <w:rsid w:val="000B4605"/>
    <w:rsid w:val="000B5BA3"/>
    <w:rsid w:val="000C090E"/>
    <w:rsid w:val="000C1CB4"/>
    <w:rsid w:val="000C2259"/>
    <w:rsid w:val="000C2449"/>
    <w:rsid w:val="000C57FD"/>
    <w:rsid w:val="000C6DF9"/>
    <w:rsid w:val="000C7BBB"/>
    <w:rsid w:val="000D03F6"/>
    <w:rsid w:val="000D278C"/>
    <w:rsid w:val="000D353F"/>
    <w:rsid w:val="000D61C0"/>
    <w:rsid w:val="000D664A"/>
    <w:rsid w:val="000D6653"/>
    <w:rsid w:val="000D7E2D"/>
    <w:rsid w:val="000E0724"/>
    <w:rsid w:val="000E16EB"/>
    <w:rsid w:val="000E1F67"/>
    <w:rsid w:val="000E2DEC"/>
    <w:rsid w:val="000E4D31"/>
    <w:rsid w:val="000E55F7"/>
    <w:rsid w:val="000E5A9B"/>
    <w:rsid w:val="000E6E2F"/>
    <w:rsid w:val="000E7853"/>
    <w:rsid w:val="000F0A1E"/>
    <w:rsid w:val="000F3254"/>
    <w:rsid w:val="000F3B0A"/>
    <w:rsid w:val="000F4E29"/>
    <w:rsid w:val="00101B35"/>
    <w:rsid w:val="00102BEE"/>
    <w:rsid w:val="0010321B"/>
    <w:rsid w:val="001045D9"/>
    <w:rsid w:val="00104DDF"/>
    <w:rsid w:val="00105A92"/>
    <w:rsid w:val="00105D8F"/>
    <w:rsid w:val="00107C74"/>
    <w:rsid w:val="00107CA9"/>
    <w:rsid w:val="00113C97"/>
    <w:rsid w:val="00113EFF"/>
    <w:rsid w:val="00114F38"/>
    <w:rsid w:val="00115A6B"/>
    <w:rsid w:val="00116098"/>
    <w:rsid w:val="001160C2"/>
    <w:rsid w:val="00116383"/>
    <w:rsid w:val="00116B0C"/>
    <w:rsid w:val="00116EAE"/>
    <w:rsid w:val="001222C5"/>
    <w:rsid w:val="00122A38"/>
    <w:rsid w:val="00126DF9"/>
    <w:rsid w:val="00126F0A"/>
    <w:rsid w:val="00130F59"/>
    <w:rsid w:val="001317B1"/>
    <w:rsid w:val="00131CB7"/>
    <w:rsid w:val="00131F69"/>
    <w:rsid w:val="0013269C"/>
    <w:rsid w:val="001329D5"/>
    <w:rsid w:val="001355CB"/>
    <w:rsid w:val="0013612A"/>
    <w:rsid w:val="00141F18"/>
    <w:rsid w:val="001438EC"/>
    <w:rsid w:val="00145BAE"/>
    <w:rsid w:val="00145C70"/>
    <w:rsid w:val="0015204E"/>
    <w:rsid w:val="0015410F"/>
    <w:rsid w:val="00155580"/>
    <w:rsid w:val="00160673"/>
    <w:rsid w:val="00160854"/>
    <w:rsid w:val="00160A0B"/>
    <w:rsid w:val="00161202"/>
    <w:rsid w:val="00161D04"/>
    <w:rsid w:val="00162D69"/>
    <w:rsid w:val="001634EA"/>
    <w:rsid w:val="00164967"/>
    <w:rsid w:val="0017091C"/>
    <w:rsid w:val="00170D9F"/>
    <w:rsid w:val="00171B8D"/>
    <w:rsid w:val="001739B8"/>
    <w:rsid w:val="00174769"/>
    <w:rsid w:val="00184C6F"/>
    <w:rsid w:val="0018504B"/>
    <w:rsid w:val="00185D69"/>
    <w:rsid w:val="00185DD4"/>
    <w:rsid w:val="00190743"/>
    <w:rsid w:val="00192525"/>
    <w:rsid w:val="00192F97"/>
    <w:rsid w:val="001931E9"/>
    <w:rsid w:val="0019363A"/>
    <w:rsid w:val="00194B45"/>
    <w:rsid w:val="00195364"/>
    <w:rsid w:val="001960A8"/>
    <w:rsid w:val="00197794"/>
    <w:rsid w:val="00197BA8"/>
    <w:rsid w:val="00197BAD"/>
    <w:rsid w:val="001A4D2A"/>
    <w:rsid w:val="001A6ACD"/>
    <w:rsid w:val="001B024C"/>
    <w:rsid w:val="001B04A1"/>
    <w:rsid w:val="001B1FA0"/>
    <w:rsid w:val="001B35FF"/>
    <w:rsid w:val="001B4789"/>
    <w:rsid w:val="001B569E"/>
    <w:rsid w:val="001B574D"/>
    <w:rsid w:val="001B580A"/>
    <w:rsid w:val="001B6327"/>
    <w:rsid w:val="001B7587"/>
    <w:rsid w:val="001C625E"/>
    <w:rsid w:val="001C6D40"/>
    <w:rsid w:val="001C6EB1"/>
    <w:rsid w:val="001D0C08"/>
    <w:rsid w:val="001D1263"/>
    <w:rsid w:val="001D2237"/>
    <w:rsid w:val="001D2965"/>
    <w:rsid w:val="001D2D30"/>
    <w:rsid w:val="001D3C2F"/>
    <w:rsid w:val="001D5F9B"/>
    <w:rsid w:val="001E1058"/>
    <w:rsid w:val="001E19BE"/>
    <w:rsid w:val="001E1F11"/>
    <w:rsid w:val="001E26B9"/>
    <w:rsid w:val="001E3012"/>
    <w:rsid w:val="001E3372"/>
    <w:rsid w:val="001E458F"/>
    <w:rsid w:val="001E66BD"/>
    <w:rsid w:val="001F1447"/>
    <w:rsid w:val="001F6147"/>
    <w:rsid w:val="001F79D0"/>
    <w:rsid w:val="00203179"/>
    <w:rsid w:val="00203269"/>
    <w:rsid w:val="002039E6"/>
    <w:rsid w:val="00203CD8"/>
    <w:rsid w:val="00204EAF"/>
    <w:rsid w:val="00206135"/>
    <w:rsid w:val="002140DD"/>
    <w:rsid w:val="0021687B"/>
    <w:rsid w:val="00216FFF"/>
    <w:rsid w:val="002178D7"/>
    <w:rsid w:val="002213AB"/>
    <w:rsid w:val="00221CC2"/>
    <w:rsid w:val="00222DC8"/>
    <w:rsid w:val="00225602"/>
    <w:rsid w:val="002257E3"/>
    <w:rsid w:val="0022610C"/>
    <w:rsid w:val="00227232"/>
    <w:rsid w:val="00227280"/>
    <w:rsid w:val="00227BCB"/>
    <w:rsid w:val="00227D71"/>
    <w:rsid w:val="00227FEF"/>
    <w:rsid w:val="0023318F"/>
    <w:rsid w:val="00234CC8"/>
    <w:rsid w:val="00235DA8"/>
    <w:rsid w:val="00236A76"/>
    <w:rsid w:val="00240148"/>
    <w:rsid w:val="00242580"/>
    <w:rsid w:val="00242EFD"/>
    <w:rsid w:val="002435D4"/>
    <w:rsid w:val="002449E3"/>
    <w:rsid w:val="00245122"/>
    <w:rsid w:val="002456DE"/>
    <w:rsid w:val="00246043"/>
    <w:rsid w:val="0024729C"/>
    <w:rsid w:val="00252551"/>
    <w:rsid w:val="00254685"/>
    <w:rsid w:val="002546F0"/>
    <w:rsid w:val="00255362"/>
    <w:rsid w:val="00261485"/>
    <w:rsid w:val="00264973"/>
    <w:rsid w:val="002649C5"/>
    <w:rsid w:val="00265739"/>
    <w:rsid w:val="0026618F"/>
    <w:rsid w:val="00266E78"/>
    <w:rsid w:val="002675EC"/>
    <w:rsid w:val="00270702"/>
    <w:rsid w:val="00271657"/>
    <w:rsid w:val="00272436"/>
    <w:rsid w:val="00272B44"/>
    <w:rsid w:val="002732A4"/>
    <w:rsid w:val="00273AE3"/>
    <w:rsid w:val="00275B4B"/>
    <w:rsid w:val="00276526"/>
    <w:rsid w:val="002807D8"/>
    <w:rsid w:val="00282DF6"/>
    <w:rsid w:val="002835F9"/>
    <w:rsid w:val="00284362"/>
    <w:rsid w:val="00285CF2"/>
    <w:rsid w:val="00286265"/>
    <w:rsid w:val="00287205"/>
    <w:rsid w:val="0028721A"/>
    <w:rsid w:val="0029039B"/>
    <w:rsid w:val="00290825"/>
    <w:rsid w:val="00293DE0"/>
    <w:rsid w:val="00295F76"/>
    <w:rsid w:val="00296514"/>
    <w:rsid w:val="00297278"/>
    <w:rsid w:val="002A18FC"/>
    <w:rsid w:val="002A1BC9"/>
    <w:rsid w:val="002A24A2"/>
    <w:rsid w:val="002A2F07"/>
    <w:rsid w:val="002A4941"/>
    <w:rsid w:val="002A4AC6"/>
    <w:rsid w:val="002A5343"/>
    <w:rsid w:val="002B0091"/>
    <w:rsid w:val="002B0550"/>
    <w:rsid w:val="002B06FC"/>
    <w:rsid w:val="002B0EA4"/>
    <w:rsid w:val="002B2144"/>
    <w:rsid w:val="002B44E8"/>
    <w:rsid w:val="002B4891"/>
    <w:rsid w:val="002B6FE9"/>
    <w:rsid w:val="002B77ED"/>
    <w:rsid w:val="002B79CD"/>
    <w:rsid w:val="002C0CD1"/>
    <w:rsid w:val="002C0DE5"/>
    <w:rsid w:val="002C10F3"/>
    <w:rsid w:val="002C28D5"/>
    <w:rsid w:val="002C2FF8"/>
    <w:rsid w:val="002C4AFA"/>
    <w:rsid w:val="002C5589"/>
    <w:rsid w:val="002C76E8"/>
    <w:rsid w:val="002C7B1B"/>
    <w:rsid w:val="002D0E63"/>
    <w:rsid w:val="002D1884"/>
    <w:rsid w:val="002D1984"/>
    <w:rsid w:val="002D1BCB"/>
    <w:rsid w:val="002D24DE"/>
    <w:rsid w:val="002D3273"/>
    <w:rsid w:val="002D3A08"/>
    <w:rsid w:val="002D3C2E"/>
    <w:rsid w:val="002D5618"/>
    <w:rsid w:val="002D56B9"/>
    <w:rsid w:val="002E1E8D"/>
    <w:rsid w:val="002E2F62"/>
    <w:rsid w:val="002E336C"/>
    <w:rsid w:val="002E3459"/>
    <w:rsid w:val="002E380B"/>
    <w:rsid w:val="002E447E"/>
    <w:rsid w:val="002E613E"/>
    <w:rsid w:val="002E6E80"/>
    <w:rsid w:val="002F028A"/>
    <w:rsid w:val="002F0703"/>
    <w:rsid w:val="002F0FE4"/>
    <w:rsid w:val="002F1337"/>
    <w:rsid w:val="002F1CA8"/>
    <w:rsid w:val="002F2D9E"/>
    <w:rsid w:val="002F47FF"/>
    <w:rsid w:val="002F5529"/>
    <w:rsid w:val="002F6CA4"/>
    <w:rsid w:val="0030012D"/>
    <w:rsid w:val="00300FF0"/>
    <w:rsid w:val="00304122"/>
    <w:rsid w:val="0030476C"/>
    <w:rsid w:val="00304CDC"/>
    <w:rsid w:val="00305394"/>
    <w:rsid w:val="0030624C"/>
    <w:rsid w:val="003079DA"/>
    <w:rsid w:val="00310043"/>
    <w:rsid w:val="003108A6"/>
    <w:rsid w:val="00311603"/>
    <w:rsid w:val="00312F46"/>
    <w:rsid w:val="00313BE8"/>
    <w:rsid w:val="00314884"/>
    <w:rsid w:val="00315320"/>
    <w:rsid w:val="00315535"/>
    <w:rsid w:val="003164E9"/>
    <w:rsid w:val="00317765"/>
    <w:rsid w:val="003215AA"/>
    <w:rsid w:val="00321666"/>
    <w:rsid w:val="00321B59"/>
    <w:rsid w:val="00322CA6"/>
    <w:rsid w:val="00324CE8"/>
    <w:rsid w:val="00325B9A"/>
    <w:rsid w:val="00326FA5"/>
    <w:rsid w:val="00327C52"/>
    <w:rsid w:val="003303FF"/>
    <w:rsid w:val="003305A4"/>
    <w:rsid w:val="00331D13"/>
    <w:rsid w:val="00332611"/>
    <w:rsid w:val="00332614"/>
    <w:rsid w:val="00332EAF"/>
    <w:rsid w:val="00333102"/>
    <w:rsid w:val="0033318E"/>
    <w:rsid w:val="00341CB0"/>
    <w:rsid w:val="00343009"/>
    <w:rsid w:val="00345CD9"/>
    <w:rsid w:val="00346832"/>
    <w:rsid w:val="003477CB"/>
    <w:rsid w:val="0035007E"/>
    <w:rsid w:val="00350226"/>
    <w:rsid w:val="003505F0"/>
    <w:rsid w:val="00351A91"/>
    <w:rsid w:val="00354F05"/>
    <w:rsid w:val="003553B1"/>
    <w:rsid w:val="00355767"/>
    <w:rsid w:val="003561FC"/>
    <w:rsid w:val="003578BA"/>
    <w:rsid w:val="00357AEC"/>
    <w:rsid w:val="00357D73"/>
    <w:rsid w:val="0036075A"/>
    <w:rsid w:val="003611D5"/>
    <w:rsid w:val="00361C76"/>
    <w:rsid w:val="00362697"/>
    <w:rsid w:val="00364E80"/>
    <w:rsid w:val="00364FD5"/>
    <w:rsid w:val="00365A41"/>
    <w:rsid w:val="0036726B"/>
    <w:rsid w:val="00367A0A"/>
    <w:rsid w:val="00367AAD"/>
    <w:rsid w:val="003720F6"/>
    <w:rsid w:val="003771B6"/>
    <w:rsid w:val="0038063C"/>
    <w:rsid w:val="0038139C"/>
    <w:rsid w:val="00381777"/>
    <w:rsid w:val="00381AC1"/>
    <w:rsid w:val="00382991"/>
    <w:rsid w:val="00383EC7"/>
    <w:rsid w:val="00385721"/>
    <w:rsid w:val="00385F5F"/>
    <w:rsid w:val="00385FFE"/>
    <w:rsid w:val="00390656"/>
    <w:rsid w:val="00392875"/>
    <w:rsid w:val="0039293D"/>
    <w:rsid w:val="00392AA4"/>
    <w:rsid w:val="00392B2A"/>
    <w:rsid w:val="0039335E"/>
    <w:rsid w:val="003940AB"/>
    <w:rsid w:val="003A04D5"/>
    <w:rsid w:val="003A292D"/>
    <w:rsid w:val="003A7B86"/>
    <w:rsid w:val="003A7F9C"/>
    <w:rsid w:val="003B3B07"/>
    <w:rsid w:val="003B5AE0"/>
    <w:rsid w:val="003C03B9"/>
    <w:rsid w:val="003C26B0"/>
    <w:rsid w:val="003C2C56"/>
    <w:rsid w:val="003C5205"/>
    <w:rsid w:val="003D0C7C"/>
    <w:rsid w:val="003D103D"/>
    <w:rsid w:val="003D3E46"/>
    <w:rsid w:val="003D519B"/>
    <w:rsid w:val="003D709E"/>
    <w:rsid w:val="003E103F"/>
    <w:rsid w:val="003E1101"/>
    <w:rsid w:val="003E4ACD"/>
    <w:rsid w:val="003E54D8"/>
    <w:rsid w:val="003E58B4"/>
    <w:rsid w:val="003E5CE8"/>
    <w:rsid w:val="003E6550"/>
    <w:rsid w:val="003E76F5"/>
    <w:rsid w:val="003E7CB9"/>
    <w:rsid w:val="003F078D"/>
    <w:rsid w:val="003F22C1"/>
    <w:rsid w:val="003F22CA"/>
    <w:rsid w:val="003F3D70"/>
    <w:rsid w:val="003F4E8E"/>
    <w:rsid w:val="003F581E"/>
    <w:rsid w:val="003F643A"/>
    <w:rsid w:val="003F64D6"/>
    <w:rsid w:val="003F6AD7"/>
    <w:rsid w:val="004008DB"/>
    <w:rsid w:val="004010AF"/>
    <w:rsid w:val="004021E6"/>
    <w:rsid w:val="004061DD"/>
    <w:rsid w:val="004101B9"/>
    <w:rsid w:val="004116D2"/>
    <w:rsid w:val="00412B12"/>
    <w:rsid w:val="00413707"/>
    <w:rsid w:val="00417421"/>
    <w:rsid w:val="0042507E"/>
    <w:rsid w:val="0042578C"/>
    <w:rsid w:val="00426288"/>
    <w:rsid w:val="00426923"/>
    <w:rsid w:val="004275EE"/>
    <w:rsid w:val="0042773A"/>
    <w:rsid w:val="00430589"/>
    <w:rsid w:val="00431691"/>
    <w:rsid w:val="004341F0"/>
    <w:rsid w:val="00434DE4"/>
    <w:rsid w:val="004411F3"/>
    <w:rsid w:val="00442648"/>
    <w:rsid w:val="00442FDC"/>
    <w:rsid w:val="0044351C"/>
    <w:rsid w:val="00443D37"/>
    <w:rsid w:val="00444D5A"/>
    <w:rsid w:val="00444E2E"/>
    <w:rsid w:val="00445DFD"/>
    <w:rsid w:val="004460C3"/>
    <w:rsid w:val="00446A03"/>
    <w:rsid w:val="00447210"/>
    <w:rsid w:val="00450339"/>
    <w:rsid w:val="004520CA"/>
    <w:rsid w:val="00452E86"/>
    <w:rsid w:val="00453987"/>
    <w:rsid w:val="00453B0A"/>
    <w:rsid w:val="00456632"/>
    <w:rsid w:val="00460486"/>
    <w:rsid w:val="004606C2"/>
    <w:rsid w:val="0046336C"/>
    <w:rsid w:val="0046340E"/>
    <w:rsid w:val="0046470C"/>
    <w:rsid w:val="00464FA2"/>
    <w:rsid w:val="00466890"/>
    <w:rsid w:val="004670DF"/>
    <w:rsid w:val="00470AA7"/>
    <w:rsid w:val="00470DA1"/>
    <w:rsid w:val="00470F29"/>
    <w:rsid w:val="0047244A"/>
    <w:rsid w:val="0047249C"/>
    <w:rsid w:val="0047385A"/>
    <w:rsid w:val="00474B1B"/>
    <w:rsid w:val="004771CC"/>
    <w:rsid w:val="00481115"/>
    <w:rsid w:val="00481936"/>
    <w:rsid w:val="00481A43"/>
    <w:rsid w:val="004826C8"/>
    <w:rsid w:val="0048327B"/>
    <w:rsid w:val="00485911"/>
    <w:rsid w:val="00486D08"/>
    <w:rsid w:val="00487072"/>
    <w:rsid w:val="00487951"/>
    <w:rsid w:val="00487ED9"/>
    <w:rsid w:val="0049017E"/>
    <w:rsid w:val="00490782"/>
    <w:rsid w:val="00491895"/>
    <w:rsid w:val="00491A02"/>
    <w:rsid w:val="004928B4"/>
    <w:rsid w:val="004A3C34"/>
    <w:rsid w:val="004A56A2"/>
    <w:rsid w:val="004A6F7E"/>
    <w:rsid w:val="004A72C7"/>
    <w:rsid w:val="004B04E7"/>
    <w:rsid w:val="004B0B1D"/>
    <w:rsid w:val="004B1A06"/>
    <w:rsid w:val="004B3B8E"/>
    <w:rsid w:val="004C1DC6"/>
    <w:rsid w:val="004C22A8"/>
    <w:rsid w:val="004C23D7"/>
    <w:rsid w:val="004C3387"/>
    <w:rsid w:val="004C4640"/>
    <w:rsid w:val="004C5091"/>
    <w:rsid w:val="004C6982"/>
    <w:rsid w:val="004C6FEB"/>
    <w:rsid w:val="004C73A4"/>
    <w:rsid w:val="004D03F9"/>
    <w:rsid w:val="004D1C0C"/>
    <w:rsid w:val="004D2282"/>
    <w:rsid w:val="004D2F50"/>
    <w:rsid w:val="004D3055"/>
    <w:rsid w:val="004D3C84"/>
    <w:rsid w:val="004D5FDC"/>
    <w:rsid w:val="004D76A9"/>
    <w:rsid w:val="004D773C"/>
    <w:rsid w:val="004D779E"/>
    <w:rsid w:val="004D7D2B"/>
    <w:rsid w:val="004E0378"/>
    <w:rsid w:val="004E0E8A"/>
    <w:rsid w:val="004E1AC4"/>
    <w:rsid w:val="004E399E"/>
    <w:rsid w:val="004E697A"/>
    <w:rsid w:val="004E7741"/>
    <w:rsid w:val="004F0673"/>
    <w:rsid w:val="004F17ED"/>
    <w:rsid w:val="004F313D"/>
    <w:rsid w:val="004F43ED"/>
    <w:rsid w:val="004F4BF3"/>
    <w:rsid w:val="004F4D61"/>
    <w:rsid w:val="004F53CC"/>
    <w:rsid w:val="004F5668"/>
    <w:rsid w:val="004F71EC"/>
    <w:rsid w:val="004F7E43"/>
    <w:rsid w:val="004F7F96"/>
    <w:rsid w:val="00500AF7"/>
    <w:rsid w:val="005018AD"/>
    <w:rsid w:val="005023E0"/>
    <w:rsid w:val="005028C1"/>
    <w:rsid w:val="005033C9"/>
    <w:rsid w:val="00504AD1"/>
    <w:rsid w:val="00507A08"/>
    <w:rsid w:val="00510419"/>
    <w:rsid w:val="00511991"/>
    <w:rsid w:val="0051238C"/>
    <w:rsid w:val="005126A5"/>
    <w:rsid w:val="0051291A"/>
    <w:rsid w:val="00512C1A"/>
    <w:rsid w:val="00514055"/>
    <w:rsid w:val="005161D2"/>
    <w:rsid w:val="005162B3"/>
    <w:rsid w:val="00516528"/>
    <w:rsid w:val="00521A81"/>
    <w:rsid w:val="00523FD3"/>
    <w:rsid w:val="005247E9"/>
    <w:rsid w:val="00527C20"/>
    <w:rsid w:val="00531CC3"/>
    <w:rsid w:val="005347F5"/>
    <w:rsid w:val="00534E8B"/>
    <w:rsid w:val="00535339"/>
    <w:rsid w:val="00536985"/>
    <w:rsid w:val="00536AF9"/>
    <w:rsid w:val="00536E56"/>
    <w:rsid w:val="005371F4"/>
    <w:rsid w:val="00537406"/>
    <w:rsid w:val="0054095D"/>
    <w:rsid w:val="005417AD"/>
    <w:rsid w:val="005436A5"/>
    <w:rsid w:val="005448CD"/>
    <w:rsid w:val="00545598"/>
    <w:rsid w:val="00546841"/>
    <w:rsid w:val="0055001B"/>
    <w:rsid w:val="00551813"/>
    <w:rsid w:val="005535BE"/>
    <w:rsid w:val="005578A0"/>
    <w:rsid w:val="00560139"/>
    <w:rsid w:val="00560BD1"/>
    <w:rsid w:val="005619BD"/>
    <w:rsid w:val="0056389A"/>
    <w:rsid w:val="005704DD"/>
    <w:rsid w:val="00570E25"/>
    <w:rsid w:val="005721BB"/>
    <w:rsid w:val="00573597"/>
    <w:rsid w:val="00574623"/>
    <w:rsid w:val="00574E71"/>
    <w:rsid w:val="00575098"/>
    <w:rsid w:val="0058086C"/>
    <w:rsid w:val="00580CE7"/>
    <w:rsid w:val="00583674"/>
    <w:rsid w:val="005851A4"/>
    <w:rsid w:val="00586BC9"/>
    <w:rsid w:val="0058796F"/>
    <w:rsid w:val="00590693"/>
    <w:rsid w:val="00591150"/>
    <w:rsid w:val="005917CF"/>
    <w:rsid w:val="00592783"/>
    <w:rsid w:val="00593CB3"/>
    <w:rsid w:val="005962A1"/>
    <w:rsid w:val="00596564"/>
    <w:rsid w:val="005965EB"/>
    <w:rsid w:val="00596DF7"/>
    <w:rsid w:val="005A2BC3"/>
    <w:rsid w:val="005A2EE1"/>
    <w:rsid w:val="005A3A60"/>
    <w:rsid w:val="005A3F63"/>
    <w:rsid w:val="005A5881"/>
    <w:rsid w:val="005A7135"/>
    <w:rsid w:val="005B01AF"/>
    <w:rsid w:val="005B03EC"/>
    <w:rsid w:val="005B081C"/>
    <w:rsid w:val="005B0F6A"/>
    <w:rsid w:val="005B15EB"/>
    <w:rsid w:val="005B1FFA"/>
    <w:rsid w:val="005B39D1"/>
    <w:rsid w:val="005B55E8"/>
    <w:rsid w:val="005B591E"/>
    <w:rsid w:val="005B6C9E"/>
    <w:rsid w:val="005C0AFE"/>
    <w:rsid w:val="005C11B9"/>
    <w:rsid w:val="005C1B7C"/>
    <w:rsid w:val="005C3FC3"/>
    <w:rsid w:val="005C424D"/>
    <w:rsid w:val="005C4330"/>
    <w:rsid w:val="005C4697"/>
    <w:rsid w:val="005C50AD"/>
    <w:rsid w:val="005C54C8"/>
    <w:rsid w:val="005D124A"/>
    <w:rsid w:val="005D183E"/>
    <w:rsid w:val="005D22FD"/>
    <w:rsid w:val="005D23AC"/>
    <w:rsid w:val="005D3B50"/>
    <w:rsid w:val="005D3F64"/>
    <w:rsid w:val="005D4527"/>
    <w:rsid w:val="005D6D8A"/>
    <w:rsid w:val="005E0D16"/>
    <w:rsid w:val="005E1D08"/>
    <w:rsid w:val="005E23AF"/>
    <w:rsid w:val="005E3951"/>
    <w:rsid w:val="005E3973"/>
    <w:rsid w:val="005E3E82"/>
    <w:rsid w:val="005E4B6C"/>
    <w:rsid w:val="005E4BF8"/>
    <w:rsid w:val="005E4C97"/>
    <w:rsid w:val="005E6405"/>
    <w:rsid w:val="005E64BA"/>
    <w:rsid w:val="005E6B72"/>
    <w:rsid w:val="005E6F93"/>
    <w:rsid w:val="005F14D0"/>
    <w:rsid w:val="005F21B4"/>
    <w:rsid w:val="005F2588"/>
    <w:rsid w:val="005F2C8F"/>
    <w:rsid w:val="005F3298"/>
    <w:rsid w:val="005F33E8"/>
    <w:rsid w:val="005F53B3"/>
    <w:rsid w:val="00603D2A"/>
    <w:rsid w:val="00604F8C"/>
    <w:rsid w:val="00605183"/>
    <w:rsid w:val="00607E3E"/>
    <w:rsid w:val="00610802"/>
    <w:rsid w:val="00612239"/>
    <w:rsid w:val="006124E9"/>
    <w:rsid w:val="00612724"/>
    <w:rsid w:val="00613104"/>
    <w:rsid w:val="00613FFB"/>
    <w:rsid w:val="006140A7"/>
    <w:rsid w:val="006145C3"/>
    <w:rsid w:val="006161FE"/>
    <w:rsid w:val="00617AD2"/>
    <w:rsid w:val="00621B00"/>
    <w:rsid w:val="00622200"/>
    <w:rsid w:val="006222C6"/>
    <w:rsid w:val="00622587"/>
    <w:rsid w:val="0062324F"/>
    <w:rsid w:val="00623BF2"/>
    <w:rsid w:val="00624D44"/>
    <w:rsid w:val="00626964"/>
    <w:rsid w:val="00626F85"/>
    <w:rsid w:val="0063000E"/>
    <w:rsid w:val="006304E3"/>
    <w:rsid w:val="00634C22"/>
    <w:rsid w:val="00635460"/>
    <w:rsid w:val="00636D6B"/>
    <w:rsid w:val="00637AA4"/>
    <w:rsid w:val="00637E48"/>
    <w:rsid w:val="006416F7"/>
    <w:rsid w:val="00641FEF"/>
    <w:rsid w:val="006424C2"/>
    <w:rsid w:val="00642CE6"/>
    <w:rsid w:val="00645726"/>
    <w:rsid w:val="006462A4"/>
    <w:rsid w:val="00646816"/>
    <w:rsid w:val="00646A27"/>
    <w:rsid w:val="00652023"/>
    <w:rsid w:val="00652485"/>
    <w:rsid w:val="00653FBB"/>
    <w:rsid w:val="00654070"/>
    <w:rsid w:val="00654246"/>
    <w:rsid w:val="0065479F"/>
    <w:rsid w:val="00654AC9"/>
    <w:rsid w:val="00654D5C"/>
    <w:rsid w:val="006555B3"/>
    <w:rsid w:val="00657C21"/>
    <w:rsid w:val="006601F0"/>
    <w:rsid w:val="0066099F"/>
    <w:rsid w:val="00661C76"/>
    <w:rsid w:val="00662A49"/>
    <w:rsid w:val="006631F7"/>
    <w:rsid w:val="00666215"/>
    <w:rsid w:val="00667C03"/>
    <w:rsid w:val="00670F63"/>
    <w:rsid w:val="00671906"/>
    <w:rsid w:val="00672F4B"/>
    <w:rsid w:val="00674078"/>
    <w:rsid w:val="00674349"/>
    <w:rsid w:val="00674883"/>
    <w:rsid w:val="00675ED6"/>
    <w:rsid w:val="00683007"/>
    <w:rsid w:val="00683A6A"/>
    <w:rsid w:val="00684629"/>
    <w:rsid w:val="00691793"/>
    <w:rsid w:val="00693EDB"/>
    <w:rsid w:val="00695418"/>
    <w:rsid w:val="006A0B9D"/>
    <w:rsid w:val="006A1384"/>
    <w:rsid w:val="006A19C8"/>
    <w:rsid w:val="006A5511"/>
    <w:rsid w:val="006A723B"/>
    <w:rsid w:val="006A72E8"/>
    <w:rsid w:val="006A741A"/>
    <w:rsid w:val="006A7BF1"/>
    <w:rsid w:val="006A7D11"/>
    <w:rsid w:val="006A7FB9"/>
    <w:rsid w:val="006B24E7"/>
    <w:rsid w:val="006B2885"/>
    <w:rsid w:val="006B2AAA"/>
    <w:rsid w:val="006B4A9D"/>
    <w:rsid w:val="006B4DFC"/>
    <w:rsid w:val="006B6C85"/>
    <w:rsid w:val="006B77D3"/>
    <w:rsid w:val="006C0025"/>
    <w:rsid w:val="006C022B"/>
    <w:rsid w:val="006C027F"/>
    <w:rsid w:val="006C0362"/>
    <w:rsid w:val="006C0AB3"/>
    <w:rsid w:val="006C19D7"/>
    <w:rsid w:val="006C288F"/>
    <w:rsid w:val="006C58AA"/>
    <w:rsid w:val="006C6381"/>
    <w:rsid w:val="006C6432"/>
    <w:rsid w:val="006D00EF"/>
    <w:rsid w:val="006D3DF8"/>
    <w:rsid w:val="006E019B"/>
    <w:rsid w:val="006E1A11"/>
    <w:rsid w:val="006E1E3C"/>
    <w:rsid w:val="006E3624"/>
    <w:rsid w:val="006E6079"/>
    <w:rsid w:val="006E6D8A"/>
    <w:rsid w:val="006E71D5"/>
    <w:rsid w:val="006E749E"/>
    <w:rsid w:val="006F0A34"/>
    <w:rsid w:val="006F4A7C"/>
    <w:rsid w:val="006F4F25"/>
    <w:rsid w:val="006F57C2"/>
    <w:rsid w:val="006F57D3"/>
    <w:rsid w:val="006F7126"/>
    <w:rsid w:val="006F7F3A"/>
    <w:rsid w:val="007001CF"/>
    <w:rsid w:val="00700A9A"/>
    <w:rsid w:val="00702C93"/>
    <w:rsid w:val="00705372"/>
    <w:rsid w:val="00706315"/>
    <w:rsid w:val="00707C11"/>
    <w:rsid w:val="00710412"/>
    <w:rsid w:val="00712612"/>
    <w:rsid w:val="00713BEB"/>
    <w:rsid w:val="00714B30"/>
    <w:rsid w:val="00716D1B"/>
    <w:rsid w:val="00716F2E"/>
    <w:rsid w:val="00720027"/>
    <w:rsid w:val="007200A5"/>
    <w:rsid w:val="007217D2"/>
    <w:rsid w:val="007225A5"/>
    <w:rsid w:val="007233C0"/>
    <w:rsid w:val="00723D29"/>
    <w:rsid w:val="00725A77"/>
    <w:rsid w:val="00726C6D"/>
    <w:rsid w:val="00731096"/>
    <w:rsid w:val="0073145A"/>
    <w:rsid w:val="0073451F"/>
    <w:rsid w:val="00734DB3"/>
    <w:rsid w:val="007355D2"/>
    <w:rsid w:val="00736239"/>
    <w:rsid w:val="00736580"/>
    <w:rsid w:val="00737DE2"/>
    <w:rsid w:val="00741286"/>
    <w:rsid w:val="00741BE2"/>
    <w:rsid w:val="007458D3"/>
    <w:rsid w:val="007504B6"/>
    <w:rsid w:val="0075238B"/>
    <w:rsid w:val="00752BC5"/>
    <w:rsid w:val="00753BF2"/>
    <w:rsid w:val="00756103"/>
    <w:rsid w:val="00757209"/>
    <w:rsid w:val="00760498"/>
    <w:rsid w:val="0076122F"/>
    <w:rsid w:val="007624A4"/>
    <w:rsid w:val="00762E78"/>
    <w:rsid w:val="00763BFC"/>
    <w:rsid w:val="007642ED"/>
    <w:rsid w:val="00764E47"/>
    <w:rsid w:val="00765391"/>
    <w:rsid w:val="00766240"/>
    <w:rsid w:val="00770124"/>
    <w:rsid w:val="00770C0F"/>
    <w:rsid w:val="00774445"/>
    <w:rsid w:val="0077588B"/>
    <w:rsid w:val="00776B07"/>
    <w:rsid w:val="00782C44"/>
    <w:rsid w:val="007836B6"/>
    <w:rsid w:val="0078413A"/>
    <w:rsid w:val="00784419"/>
    <w:rsid w:val="007845F5"/>
    <w:rsid w:val="00784C02"/>
    <w:rsid w:val="007854B7"/>
    <w:rsid w:val="007867A7"/>
    <w:rsid w:val="00787453"/>
    <w:rsid w:val="00787682"/>
    <w:rsid w:val="007918B9"/>
    <w:rsid w:val="00793EEB"/>
    <w:rsid w:val="00795E04"/>
    <w:rsid w:val="007A174D"/>
    <w:rsid w:val="007A1E5F"/>
    <w:rsid w:val="007A455E"/>
    <w:rsid w:val="007A59FF"/>
    <w:rsid w:val="007A5BCD"/>
    <w:rsid w:val="007B0478"/>
    <w:rsid w:val="007B1159"/>
    <w:rsid w:val="007B26F9"/>
    <w:rsid w:val="007B40E9"/>
    <w:rsid w:val="007B464F"/>
    <w:rsid w:val="007B531C"/>
    <w:rsid w:val="007B59A3"/>
    <w:rsid w:val="007B698E"/>
    <w:rsid w:val="007C2C98"/>
    <w:rsid w:val="007C5114"/>
    <w:rsid w:val="007C614C"/>
    <w:rsid w:val="007C6429"/>
    <w:rsid w:val="007C7545"/>
    <w:rsid w:val="007D061C"/>
    <w:rsid w:val="007D3032"/>
    <w:rsid w:val="007D517A"/>
    <w:rsid w:val="007D559A"/>
    <w:rsid w:val="007D6F9C"/>
    <w:rsid w:val="007E0295"/>
    <w:rsid w:val="007E213E"/>
    <w:rsid w:val="007E2770"/>
    <w:rsid w:val="007E2F38"/>
    <w:rsid w:val="007E3786"/>
    <w:rsid w:val="007E3AE6"/>
    <w:rsid w:val="007E3ECA"/>
    <w:rsid w:val="007E425F"/>
    <w:rsid w:val="007E6280"/>
    <w:rsid w:val="007F0C99"/>
    <w:rsid w:val="007F22AA"/>
    <w:rsid w:val="007F354E"/>
    <w:rsid w:val="007F7727"/>
    <w:rsid w:val="00800EF5"/>
    <w:rsid w:val="00801FF0"/>
    <w:rsid w:val="0080244F"/>
    <w:rsid w:val="00803472"/>
    <w:rsid w:val="008046FB"/>
    <w:rsid w:val="008056F1"/>
    <w:rsid w:val="00806317"/>
    <w:rsid w:val="00810243"/>
    <w:rsid w:val="008112CB"/>
    <w:rsid w:val="0081333E"/>
    <w:rsid w:val="0081475E"/>
    <w:rsid w:val="008156A4"/>
    <w:rsid w:val="00815FDD"/>
    <w:rsid w:val="0081639B"/>
    <w:rsid w:val="0082248C"/>
    <w:rsid w:val="008230C9"/>
    <w:rsid w:val="008302C2"/>
    <w:rsid w:val="008309C7"/>
    <w:rsid w:val="00830E46"/>
    <w:rsid w:val="0083170F"/>
    <w:rsid w:val="00833D7E"/>
    <w:rsid w:val="008347F3"/>
    <w:rsid w:val="008407E2"/>
    <w:rsid w:val="008429A3"/>
    <w:rsid w:val="00843EA7"/>
    <w:rsid w:val="0084438D"/>
    <w:rsid w:val="0084592D"/>
    <w:rsid w:val="00850357"/>
    <w:rsid w:val="0085094D"/>
    <w:rsid w:val="008510D3"/>
    <w:rsid w:val="00852414"/>
    <w:rsid w:val="00853172"/>
    <w:rsid w:val="008535A5"/>
    <w:rsid w:val="0085365C"/>
    <w:rsid w:val="00855376"/>
    <w:rsid w:val="00855B2B"/>
    <w:rsid w:val="008562EB"/>
    <w:rsid w:val="008604D4"/>
    <w:rsid w:val="00860E5E"/>
    <w:rsid w:val="008622E5"/>
    <w:rsid w:val="00862C76"/>
    <w:rsid w:val="008634CE"/>
    <w:rsid w:val="00866DC7"/>
    <w:rsid w:val="00872B3F"/>
    <w:rsid w:val="0087394C"/>
    <w:rsid w:val="008757AF"/>
    <w:rsid w:val="008777B9"/>
    <w:rsid w:val="00883AE7"/>
    <w:rsid w:val="008861A3"/>
    <w:rsid w:val="0088757F"/>
    <w:rsid w:val="008900A4"/>
    <w:rsid w:val="00894606"/>
    <w:rsid w:val="00894FF9"/>
    <w:rsid w:val="00896451"/>
    <w:rsid w:val="00896ACF"/>
    <w:rsid w:val="008A1F66"/>
    <w:rsid w:val="008A2F2A"/>
    <w:rsid w:val="008A4618"/>
    <w:rsid w:val="008A562C"/>
    <w:rsid w:val="008A5C00"/>
    <w:rsid w:val="008A651A"/>
    <w:rsid w:val="008B45EC"/>
    <w:rsid w:val="008B5DA5"/>
    <w:rsid w:val="008B7857"/>
    <w:rsid w:val="008D4C25"/>
    <w:rsid w:val="008D68ED"/>
    <w:rsid w:val="008D691C"/>
    <w:rsid w:val="008D6ABB"/>
    <w:rsid w:val="008D6C06"/>
    <w:rsid w:val="008D71F3"/>
    <w:rsid w:val="008D71F9"/>
    <w:rsid w:val="008E1660"/>
    <w:rsid w:val="008E1991"/>
    <w:rsid w:val="008E58D4"/>
    <w:rsid w:val="008E657D"/>
    <w:rsid w:val="008F0DA8"/>
    <w:rsid w:val="008F3E51"/>
    <w:rsid w:val="008F47F1"/>
    <w:rsid w:val="008F6B1A"/>
    <w:rsid w:val="009005B2"/>
    <w:rsid w:val="00900E93"/>
    <w:rsid w:val="00900FE1"/>
    <w:rsid w:val="009014E5"/>
    <w:rsid w:val="009015B8"/>
    <w:rsid w:val="00902155"/>
    <w:rsid w:val="00902767"/>
    <w:rsid w:val="00910204"/>
    <w:rsid w:val="009105EA"/>
    <w:rsid w:val="00914CDE"/>
    <w:rsid w:val="00920366"/>
    <w:rsid w:val="00920660"/>
    <w:rsid w:val="00921775"/>
    <w:rsid w:val="00921CF2"/>
    <w:rsid w:val="00922AE4"/>
    <w:rsid w:val="00923FF9"/>
    <w:rsid w:val="009249B7"/>
    <w:rsid w:val="009262B6"/>
    <w:rsid w:val="00926447"/>
    <w:rsid w:val="00926A08"/>
    <w:rsid w:val="00927CB8"/>
    <w:rsid w:val="009307D6"/>
    <w:rsid w:val="00931289"/>
    <w:rsid w:val="00932145"/>
    <w:rsid w:val="009330D8"/>
    <w:rsid w:val="009332B0"/>
    <w:rsid w:val="009335DF"/>
    <w:rsid w:val="00933FCC"/>
    <w:rsid w:val="00934760"/>
    <w:rsid w:val="00936001"/>
    <w:rsid w:val="00936D45"/>
    <w:rsid w:val="009404EE"/>
    <w:rsid w:val="0094109E"/>
    <w:rsid w:val="009452EE"/>
    <w:rsid w:val="00951C12"/>
    <w:rsid w:val="00953288"/>
    <w:rsid w:val="00953FD4"/>
    <w:rsid w:val="0095447E"/>
    <w:rsid w:val="00955592"/>
    <w:rsid w:val="00960478"/>
    <w:rsid w:val="00961269"/>
    <w:rsid w:val="00962989"/>
    <w:rsid w:val="00962B59"/>
    <w:rsid w:val="009638D7"/>
    <w:rsid w:val="00965CC6"/>
    <w:rsid w:val="00966ECE"/>
    <w:rsid w:val="009679BF"/>
    <w:rsid w:val="00971F92"/>
    <w:rsid w:val="00972010"/>
    <w:rsid w:val="00973723"/>
    <w:rsid w:val="00973D0C"/>
    <w:rsid w:val="009771CE"/>
    <w:rsid w:val="009803F8"/>
    <w:rsid w:val="00981FEB"/>
    <w:rsid w:val="0098212B"/>
    <w:rsid w:val="0098250B"/>
    <w:rsid w:val="00982801"/>
    <w:rsid w:val="00983CBF"/>
    <w:rsid w:val="009852DF"/>
    <w:rsid w:val="00985F20"/>
    <w:rsid w:val="009861B3"/>
    <w:rsid w:val="00986AED"/>
    <w:rsid w:val="00986C56"/>
    <w:rsid w:val="009872CD"/>
    <w:rsid w:val="009873F3"/>
    <w:rsid w:val="00990064"/>
    <w:rsid w:val="00990F31"/>
    <w:rsid w:val="00992BD0"/>
    <w:rsid w:val="009936AC"/>
    <w:rsid w:val="009941BF"/>
    <w:rsid w:val="00997BAE"/>
    <w:rsid w:val="009A08B7"/>
    <w:rsid w:val="009A1E42"/>
    <w:rsid w:val="009A3A48"/>
    <w:rsid w:val="009A6621"/>
    <w:rsid w:val="009A6E08"/>
    <w:rsid w:val="009B0BED"/>
    <w:rsid w:val="009B1875"/>
    <w:rsid w:val="009B2E39"/>
    <w:rsid w:val="009B3240"/>
    <w:rsid w:val="009B3AE4"/>
    <w:rsid w:val="009B541D"/>
    <w:rsid w:val="009B6A46"/>
    <w:rsid w:val="009C0A99"/>
    <w:rsid w:val="009C1AFA"/>
    <w:rsid w:val="009C1B8E"/>
    <w:rsid w:val="009C1D9F"/>
    <w:rsid w:val="009C2F4B"/>
    <w:rsid w:val="009C4F63"/>
    <w:rsid w:val="009C6FF7"/>
    <w:rsid w:val="009D017A"/>
    <w:rsid w:val="009D1852"/>
    <w:rsid w:val="009D6788"/>
    <w:rsid w:val="009D7CE3"/>
    <w:rsid w:val="009E0CA9"/>
    <w:rsid w:val="009E3927"/>
    <w:rsid w:val="009E42B3"/>
    <w:rsid w:val="009E43CC"/>
    <w:rsid w:val="009E5AA5"/>
    <w:rsid w:val="009E7279"/>
    <w:rsid w:val="009E7546"/>
    <w:rsid w:val="009E7E7D"/>
    <w:rsid w:val="009F016D"/>
    <w:rsid w:val="009F0580"/>
    <w:rsid w:val="009F0824"/>
    <w:rsid w:val="009F3FE9"/>
    <w:rsid w:val="009F73B7"/>
    <w:rsid w:val="009F7D42"/>
    <w:rsid w:val="00A033E1"/>
    <w:rsid w:val="00A03983"/>
    <w:rsid w:val="00A03D21"/>
    <w:rsid w:val="00A04245"/>
    <w:rsid w:val="00A06369"/>
    <w:rsid w:val="00A06C05"/>
    <w:rsid w:val="00A11570"/>
    <w:rsid w:val="00A1220E"/>
    <w:rsid w:val="00A1281A"/>
    <w:rsid w:val="00A141DE"/>
    <w:rsid w:val="00A1422D"/>
    <w:rsid w:val="00A15F75"/>
    <w:rsid w:val="00A16734"/>
    <w:rsid w:val="00A16CA0"/>
    <w:rsid w:val="00A16F97"/>
    <w:rsid w:val="00A20A18"/>
    <w:rsid w:val="00A218D9"/>
    <w:rsid w:val="00A21A2C"/>
    <w:rsid w:val="00A22A39"/>
    <w:rsid w:val="00A25B88"/>
    <w:rsid w:val="00A3195D"/>
    <w:rsid w:val="00A31E02"/>
    <w:rsid w:val="00A32255"/>
    <w:rsid w:val="00A32768"/>
    <w:rsid w:val="00A32E89"/>
    <w:rsid w:val="00A330D7"/>
    <w:rsid w:val="00A3324C"/>
    <w:rsid w:val="00A33527"/>
    <w:rsid w:val="00A34335"/>
    <w:rsid w:val="00A35EA0"/>
    <w:rsid w:val="00A3658C"/>
    <w:rsid w:val="00A41743"/>
    <w:rsid w:val="00A42230"/>
    <w:rsid w:val="00A42AA6"/>
    <w:rsid w:val="00A43FD0"/>
    <w:rsid w:val="00A450AA"/>
    <w:rsid w:val="00A454DB"/>
    <w:rsid w:val="00A456CC"/>
    <w:rsid w:val="00A464DE"/>
    <w:rsid w:val="00A46526"/>
    <w:rsid w:val="00A4717A"/>
    <w:rsid w:val="00A47A86"/>
    <w:rsid w:val="00A510FB"/>
    <w:rsid w:val="00A515F8"/>
    <w:rsid w:val="00A530EF"/>
    <w:rsid w:val="00A538D9"/>
    <w:rsid w:val="00A543DF"/>
    <w:rsid w:val="00A54A48"/>
    <w:rsid w:val="00A60485"/>
    <w:rsid w:val="00A617CB"/>
    <w:rsid w:val="00A628FF"/>
    <w:rsid w:val="00A62A7C"/>
    <w:rsid w:val="00A636B0"/>
    <w:rsid w:val="00A64EF4"/>
    <w:rsid w:val="00A660F0"/>
    <w:rsid w:val="00A66216"/>
    <w:rsid w:val="00A66DA1"/>
    <w:rsid w:val="00A66DB4"/>
    <w:rsid w:val="00A70A37"/>
    <w:rsid w:val="00A715ED"/>
    <w:rsid w:val="00A738DD"/>
    <w:rsid w:val="00A73E76"/>
    <w:rsid w:val="00A75E19"/>
    <w:rsid w:val="00A76394"/>
    <w:rsid w:val="00A77FAE"/>
    <w:rsid w:val="00A80B31"/>
    <w:rsid w:val="00A81842"/>
    <w:rsid w:val="00A81A97"/>
    <w:rsid w:val="00A81E37"/>
    <w:rsid w:val="00A8209F"/>
    <w:rsid w:val="00A8434B"/>
    <w:rsid w:val="00A87928"/>
    <w:rsid w:val="00A9148A"/>
    <w:rsid w:val="00A92D1E"/>
    <w:rsid w:val="00A92E05"/>
    <w:rsid w:val="00A9533C"/>
    <w:rsid w:val="00A95ADC"/>
    <w:rsid w:val="00A979C2"/>
    <w:rsid w:val="00AA0FFA"/>
    <w:rsid w:val="00AA1AF4"/>
    <w:rsid w:val="00AA3DC2"/>
    <w:rsid w:val="00AA3DF7"/>
    <w:rsid w:val="00AA42BA"/>
    <w:rsid w:val="00AA58EC"/>
    <w:rsid w:val="00AA5CDD"/>
    <w:rsid w:val="00AA6B41"/>
    <w:rsid w:val="00AA7307"/>
    <w:rsid w:val="00AA7F30"/>
    <w:rsid w:val="00AB0353"/>
    <w:rsid w:val="00AB1BCA"/>
    <w:rsid w:val="00AB4799"/>
    <w:rsid w:val="00AB4A04"/>
    <w:rsid w:val="00AB4F66"/>
    <w:rsid w:val="00AB5283"/>
    <w:rsid w:val="00AB52BC"/>
    <w:rsid w:val="00AB53D6"/>
    <w:rsid w:val="00AB5C76"/>
    <w:rsid w:val="00AB608E"/>
    <w:rsid w:val="00AB66C7"/>
    <w:rsid w:val="00AB6CA0"/>
    <w:rsid w:val="00AC4A1D"/>
    <w:rsid w:val="00AC515D"/>
    <w:rsid w:val="00AD0229"/>
    <w:rsid w:val="00AD0E56"/>
    <w:rsid w:val="00AD32FD"/>
    <w:rsid w:val="00AD4407"/>
    <w:rsid w:val="00AD5002"/>
    <w:rsid w:val="00AD5142"/>
    <w:rsid w:val="00AD5667"/>
    <w:rsid w:val="00AE202A"/>
    <w:rsid w:val="00AF0153"/>
    <w:rsid w:val="00AF0999"/>
    <w:rsid w:val="00AF2F8A"/>
    <w:rsid w:val="00AF3C4B"/>
    <w:rsid w:val="00AF4E3E"/>
    <w:rsid w:val="00AF74D6"/>
    <w:rsid w:val="00B04945"/>
    <w:rsid w:val="00B04979"/>
    <w:rsid w:val="00B04A3F"/>
    <w:rsid w:val="00B060E6"/>
    <w:rsid w:val="00B07739"/>
    <w:rsid w:val="00B1003A"/>
    <w:rsid w:val="00B103DF"/>
    <w:rsid w:val="00B1108C"/>
    <w:rsid w:val="00B11421"/>
    <w:rsid w:val="00B115C3"/>
    <w:rsid w:val="00B1416D"/>
    <w:rsid w:val="00B15D44"/>
    <w:rsid w:val="00B218C6"/>
    <w:rsid w:val="00B22A1F"/>
    <w:rsid w:val="00B26886"/>
    <w:rsid w:val="00B3045E"/>
    <w:rsid w:val="00B30C62"/>
    <w:rsid w:val="00B3150B"/>
    <w:rsid w:val="00B33155"/>
    <w:rsid w:val="00B337C2"/>
    <w:rsid w:val="00B33D20"/>
    <w:rsid w:val="00B347F3"/>
    <w:rsid w:val="00B35B3E"/>
    <w:rsid w:val="00B36749"/>
    <w:rsid w:val="00B370A6"/>
    <w:rsid w:val="00B40A0A"/>
    <w:rsid w:val="00B41426"/>
    <w:rsid w:val="00B419DB"/>
    <w:rsid w:val="00B4278F"/>
    <w:rsid w:val="00B435D3"/>
    <w:rsid w:val="00B43AE8"/>
    <w:rsid w:val="00B4472D"/>
    <w:rsid w:val="00B44B23"/>
    <w:rsid w:val="00B5277A"/>
    <w:rsid w:val="00B529D0"/>
    <w:rsid w:val="00B53480"/>
    <w:rsid w:val="00B5519A"/>
    <w:rsid w:val="00B57402"/>
    <w:rsid w:val="00B57837"/>
    <w:rsid w:val="00B57ECC"/>
    <w:rsid w:val="00B61DF1"/>
    <w:rsid w:val="00B62292"/>
    <w:rsid w:val="00B623AD"/>
    <w:rsid w:val="00B62E59"/>
    <w:rsid w:val="00B63A5E"/>
    <w:rsid w:val="00B63C5B"/>
    <w:rsid w:val="00B64652"/>
    <w:rsid w:val="00B67100"/>
    <w:rsid w:val="00B67F79"/>
    <w:rsid w:val="00B7088A"/>
    <w:rsid w:val="00B719C4"/>
    <w:rsid w:val="00B71F14"/>
    <w:rsid w:val="00B752CD"/>
    <w:rsid w:val="00B8031A"/>
    <w:rsid w:val="00B81020"/>
    <w:rsid w:val="00B81C05"/>
    <w:rsid w:val="00B825EF"/>
    <w:rsid w:val="00B84926"/>
    <w:rsid w:val="00B86F4B"/>
    <w:rsid w:val="00B9057C"/>
    <w:rsid w:val="00B91051"/>
    <w:rsid w:val="00B91213"/>
    <w:rsid w:val="00B9143A"/>
    <w:rsid w:val="00B95C7A"/>
    <w:rsid w:val="00B96F21"/>
    <w:rsid w:val="00B9768F"/>
    <w:rsid w:val="00B97C0E"/>
    <w:rsid w:val="00B97D2A"/>
    <w:rsid w:val="00B97F12"/>
    <w:rsid w:val="00BA0E69"/>
    <w:rsid w:val="00BA34C1"/>
    <w:rsid w:val="00BA35DC"/>
    <w:rsid w:val="00BA43D4"/>
    <w:rsid w:val="00BA64BF"/>
    <w:rsid w:val="00BA746C"/>
    <w:rsid w:val="00BA7E32"/>
    <w:rsid w:val="00BB1618"/>
    <w:rsid w:val="00BB1D02"/>
    <w:rsid w:val="00BB27CE"/>
    <w:rsid w:val="00BB31E2"/>
    <w:rsid w:val="00BB399F"/>
    <w:rsid w:val="00BB4811"/>
    <w:rsid w:val="00BB58A0"/>
    <w:rsid w:val="00BB65A0"/>
    <w:rsid w:val="00BB68AE"/>
    <w:rsid w:val="00BB6F59"/>
    <w:rsid w:val="00BB732D"/>
    <w:rsid w:val="00BC0859"/>
    <w:rsid w:val="00BC1393"/>
    <w:rsid w:val="00BC4020"/>
    <w:rsid w:val="00BC4027"/>
    <w:rsid w:val="00BC612D"/>
    <w:rsid w:val="00BC7621"/>
    <w:rsid w:val="00BC7D1B"/>
    <w:rsid w:val="00BD2CDC"/>
    <w:rsid w:val="00BD3AF1"/>
    <w:rsid w:val="00BD471D"/>
    <w:rsid w:val="00BD48A7"/>
    <w:rsid w:val="00BD6545"/>
    <w:rsid w:val="00BD70E0"/>
    <w:rsid w:val="00BE06FC"/>
    <w:rsid w:val="00BE0A56"/>
    <w:rsid w:val="00BE12D7"/>
    <w:rsid w:val="00BE355B"/>
    <w:rsid w:val="00BE45D4"/>
    <w:rsid w:val="00BE6F7F"/>
    <w:rsid w:val="00BF1DE6"/>
    <w:rsid w:val="00BF29FA"/>
    <w:rsid w:val="00BF4ABD"/>
    <w:rsid w:val="00BF61F4"/>
    <w:rsid w:val="00BF6EFF"/>
    <w:rsid w:val="00C01520"/>
    <w:rsid w:val="00C0157E"/>
    <w:rsid w:val="00C015C1"/>
    <w:rsid w:val="00C03244"/>
    <w:rsid w:val="00C03379"/>
    <w:rsid w:val="00C05074"/>
    <w:rsid w:val="00C05A82"/>
    <w:rsid w:val="00C06421"/>
    <w:rsid w:val="00C116DF"/>
    <w:rsid w:val="00C11890"/>
    <w:rsid w:val="00C13094"/>
    <w:rsid w:val="00C144A8"/>
    <w:rsid w:val="00C1466D"/>
    <w:rsid w:val="00C14676"/>
    <w:rsid w:val="00C1702F"/>
    <w:rsid w:val="00C178EC"/>
    <w:rsid w:val="00C215F8"/>
    <w:rsid w:val="00C23B34"/>
    <w:rsid w:val="00C23DBA"/>
    <w:rsid w:val="00C25864"/>
    <w:rsid w:val="00C26476"/>
    <w:rsid w:val="00C3166F"/>
    <w:rsid w:val="00C31782"/>
    <w:rsid w:val="00C31B03"/>
    <w:rsid w:val="00C342CA"/>
    <w:rsid w:val="00C34E97"/>
    <w:rsid w:val="00C363F4"/>
    <w:rsid w:val="00C37213"/>
    <w:rsid w:val="00C37938"/>
    <w:rsid w:val="00C379AD"/>
    <w:rsid w:val="00C37FE9"/>
    <w:rsid w:val="00C41775"/>
    <w:rsid w:val="00C41858"/>
    <w:rsid w:val="00C46239"/>
    <w:rsid w:val="00C50A55"/>
    <w:rsid w:val="00C51EDB"/>
    <w:rsid w:val="00C5251B"/>
    <w:rsid w:val="00C527A1"/>
    <w:rsid w:val="00C52C4B"/>
    <w:rsid w:val="00C53199"/>
    <w:rsid w:val="00C544F9"/>
    <w:rsid w:val="00C56DFE"/>
    <w:rsid w:val="00C57C23"/>
    <w:rsid w:val="00C63581"/>
    <w:rsid w:val="00C635C8"/>
    <w:rsid w:val="00C6502C"/>
    <w:rsid w:val="00C66839"/>
    <w:rsid w:val="00C675E1"/>
    <w:rsid w:val="00C67EF2"/>
    <w:rsid w:val="00C70A70"/>
    <w:rsid w:val="00C715E4"/>
    <w:rsid w:val="00C71812"/>
    <w:rsid w:val="00C71EF4"/>
    <w:rsid w:val="00C7246B"/>
    <w:rsid w:val="00C746EC"/>
    <w:rsid w:val="00C7518C"/>
    <w:rsid w:val="00C75A95"/>
    <w:rsid w:val="00C76DD0"/>
    <w:rsid w:val="00C778B8"/>
    <w:rsid w:val="00C77AC3"/>
    <w:rsid w:val="00C77E19"/>
    <w:rsid w:val="00C8233E"/>
    <w:rsid w:val="00C859AB"/>
    <w:rsid w:val="00C859D9"/>
    <w:rsid w:val="00C86C76"/>
    <w:rsid w:val="00C87E94"/>
    <w:rsid w:val="00C90B71"/>
    <w:rsid w:val="00C928B0"/>
    <w:rsid w:val="00C93544"/>
    <w:rsid w:val="00C938A7"/>
    <w:rsid w:val="00C944D5"/>
    <w:rsid w:val="00C95F7B"/>
    <w:rsid w:val="00C966FB"/>
    <w:rsid w:val="00CA1821"/>
    <w:rsid w:val="00CA3200"/>
    <w:rsid w:val="00CA6860"/>
    <w:rsid w:val="00CB0AA3"/>
    <w:rsid w:val="00CB2C0F"/>
    <w:rsid w:val="00CB2FBD"/>
    <w:rsid w:val="00CB3C89"/>
    <w:rsid w:val="00CB3E9F"/>
    <w:rsid w:val="00CB4261"/>
    <w:rsid w:val="00CB47F9"/>
    <w:rsid w:val="00CB49B7"/>
    <w:rsid w:val="00CB6DCA"/>
    <w:rsid w:val="00CC1BF4"/>
    <w:rsid w:val="00CC3E6F"/>
    <w:rsid w:val="00CC4E59"/>
    <w:rsid w:val="00CC73FC"/>
    <w:rsid w:val="00CC78FF"/>
    <w:rsid w:val="00CC7CBC"/>
    <w:rsid w:val="00CD099B"/>
    <w:rsid w:val="00CD1AC3"/>
    <w:rsid w:val="00CD1D01"/>
    <w:rsid w:val="00CD2B74"/>
    <w:rsid w:val="00CD2C85"/>
    <w:rsid w:val="00CD6324"/>
    <w:rsid w:val="00CE1F57"/>
    <w:rsid w:val="00CE245F"/>
    <w:rsid w:val="00CE66BE"/>
    <w:rsid w:val="00CE7D40"/>
    <w:rsid w:val="00CF10FD"/>
    <w:rsid w:val="00CF1246"/>
    <w:rsid w:val="00CF1D0B"/>
    <w:rsid w:val="00CF230F"/>
    <w:rsid w:val="00CF3012"/>
    <w:rsid w:val="00CF3F40"/>
    <w:rsid w:val="00CF471C"/>
    <w:rsid w:val="00CF49FB"/>
    <w:rsid w:val="00CF525F"/>
    <w:rsid w:val="00CF7D86"/>
    <w:rsid w:val="00D00A85"/>
    <w:rsid w:val="00D00EB2"/>
    <w:rsid w:val="00D00F07"/>
    <w:rsid w:val="00D01931"/>
    <w:rsid w:val="00D02312"/>
    <w:rsid w:val="00D02520"/>
    <w:rsid w:val="00D03B3F"/>
    <w:rsid w:val="00D03F99"/>
    <w:rsid w:val="00D050FA"/>
    <w:rsid w:val="00D0570B"/>
    <w:rsid w:val="00D057A4"/>
    <w:rsid w:val="00D05A34"/>
    <w:rsid w:val="00D07500"/>
    <w:rsid w:val="00D15377"/>
    <w:rsid w:val="00D15699"/>
    <w:rsid w:val="00D2063C"/>
    <w:rsid w:val="00D21656"/>
    <w:rsid w:val="00D21A05"/>
    <w:rsid w:val="00D22C54"/>
    <w:rsid w:val="00D24919"/>
    <w:rsid w:val="00D255E5"/>
    <w:rsid w:val="00D25A55"/>
    <w:rsid w:val="00D26E55"/>
    <w:rsid w:val="00D27852"/>
    <w:rsid w:val="00D27B64"/>
    <w:rsid w:val="00D3226C"/>
    <w:rsid w:val="00D3295F"/>
    <w:rsid w:val="00D336DF"/>
    <w:rsid w:val="00D36907"/>
    <w:rsid w:val="00D40246"/>
    <w:rsid w:val="00D40BCA"/>
    <w:rsid w:val="00D40E57"/>
    <w:rsid w:val="00D435B8"/>
    <w:rsid w:val="00D46888"/>
    <w:rsid w:val="00D47265"/>
    <w:rsid w:val="00D47A55"/>
    <w:rsid w:val="00D47FEB"/>
    <w:rsid w:val="00D50609"/>
    <w:rsid w:val="00D50A19"/>
    <w:rsid w:val="00D5130F"/>
    <w:rsid w:val="00D51463"/>
    <w:rsid w:val="00D51C0C"/>
    <w:rsid w:val="00D5355D"/>
    <w:rsid w:val="00D549F9"/>
    <w:rsid w:val="00D55ECC"/>
    <w:rsid w:val="00D562D1"/>
    <w:rsid w:val="00D56BC9"/>
    <w:rsid w:val="00D62501"/>
    <w:rsid w:val="00D636C5"/>
    <w:rsid w:val="00D6452B"/>
    <w:rsid w:val="00D6486C"/>
    <w:rsid w:val="00D64CD2"/>
    <w:rsid w:val="00D65370"/>
    <w:rsid w:val="00D66D02"/>
    <w:rsid w:val="00D675BC"/>
    <w:rsid w:val="00D70960"/>
    <w:rsid w:val="00D718D2"/>
    <w:rsid w:val="00D71B12"/>
    <w:rsid w:val="00D72F4F"/>
    <w:rsid w:val="00D76D62"/>
    <w:rsid w:val="00D773C1"/>
    <w:rsid w:val="00D81E41"/>
    <w:rsid w:val="00D81F0D"/>
    <w:rsid w:val="00D82569"/>
    <w:rsid w:val="00D82BF6"/>
    <w:rsid w:val="00D85BEB"/>
    <w:rsid w:val="00D921A7"/>
    <w:rsid w:val="00D937A3"/>
    <w:rsid w:val="00D94FAC"/>
    <w:rsid w:val="00DA1E85"/>
    <w:rsid w:val="00DA2CD3"/>
    <w:rsid w:val="00DA3F21"/>
    <w:rsid w:val="00DA3FF1"/>
    <w:rsid w:val="00DA6822"/>
    <w:rsid w:val="00DA6970"/>
    <w:rsid w:val="00DA799C"/>
    <w:rsid w:val="00DA7F53"/>
    <w:rsid w:val="00DB0790"/>
    <w:rsid w:val="00DB1E25"/>
    <w:rsid w:val="00DB1F48"/>
    <w:rsid w:val="00DB2ECD"/>
    <w:rsid w:val="00DC1D03"/>
    <w:rsid w:val="00DC2F7B"/>
    <w:rsid w:val="00DC3156"/>
    <w:rsid w:val="00DC5B0E"/>
    <w:rsid w:val="00DC64CE"/>
    <w:rsid w:val="00DC6D20"/>
    <w:rsid w:val="00DC6E85"/>
    <w:rsid w:val="00DC74C5"/>
    <w:rsid w:val="00DC76E4"/>
    <w:rsid w:val="00DD058E"/>
    <w:rsid w:val="00DD6045"/>
    <w:rsid w:val="00DD7233"/>
    <w:rsid w:val="00DD7386"/>
    <w:rsid w:val="00DE16B8"/>
    <w:rsid w:val="00DE3F21"/>
    <w:rsid w:val="00DE4549"/>
    <w:rsid w:val="00DE5B5B"/>
    <w:rsid w:val="00DE5E4F"/>
    <w:rsid w:val="00DF073F"/>
    <w:rsid w:val="00DF164A"/>
    <w:rsid w:val="00DF335F"/>
    <w:rsid w:val="00DF440E"/>
    <w:rsid w:val="00DF457D"/>
    <w:rsid w:val="00DF54DE"/>
    <w:rsid w:val="00DF55E1"/>
    <w:rsid w:val="00DF5EEC"/>
    <w:rsid w:val="00E008E3"/>
    <w:rsid w:val="00E00DA0"/>
    <w:rsid w:val="00E0422F"/>
    <w:rsid w:val="00E0573B"/>
    <w:rsid w:val="00E057FE"/>
    <w:rsid w:val="00E10CE4"/>
    <w:rsid w:val="00E10D1E"/>
    <w:rsid w:val="00E10FEA"/>
    <w:rsid w:val="00E11905"/>
    <w:rsid w:val="00E13782"/>
    <w:rsid w:val="00E1409D"/>
    <w:rsid w:val="00E14C6A"/>
    <w:rsid w:val="00E1533A"/>
    <w:rsid w:val="00E15705"/>
    <w:rsid w:val="00E167DC"/>
    <w:rsid w:val="00E17088"/>
    <w:rsid w:val="00E212BB"/>
    <w:rsid w:val="00E22340"/>
    <w:rsid w:val="00E225C8"/>
    <w:rsid w:val="00E22BC9"/>
    <w:rsid w:val="00E23215"/>
    <w:rsid w:val="00E24C1D"/>
    <w:rsid w:val="00E26598"/>
    <w:rsid w:val="00E27344"/>
    <w:rsid w:val="00E277BB"/>
    <w:rsid w:val="00E3041F"/>
    <w:rsid w:val="00E315B5"/>
    <w:rsid w:val="00E31984"/>
    <w:rsid w:val="00E33614"/>
    <w:rsid w:val="00E33BC2"/>
    <w:rsid w:val="00E33CB8"/>
    <w:rsid w:val="00E36AB5"/>
    <w:rsid w:val="00E37C27"/>
    <w:rsid w:val="00E40C4A"/>
    <w:rsid w:val="00E41160"/>
    <w:rsid w:val="00E413F1"/>
    <w:rsid w:val="00E42BED"/>
    <w:rsid w:val="00E46B02"/>
    <w:rsid w:val="00E51020"/>
    <w:rsid w:val="00E5189A"/>
    <w:rsid w:val="00E5212B"/>
    <w:rsid w:val="00E5286D"/>
    <w:rsid w:val="00E54EAC"/>
    <w:rsid w:val="00E55109"/>
    <w:rsid w:val="00E55852"/>
    <w:rsid w:val="00E55E06"/>
    <w:rsid w:val="00E571AA"/>
    <w:rsid w:val="00E57D5C"/>
    <w:rsid w:val="00E60030"/>
    <w:rsid w:val="00E619A1"/>
    <w:rsid w:val="00E64222"/>
    <w:rsid w:val="00E65C6F"/>
    <w:rsid w:val="00E66E33"/>
    <w:rsid w:val="00E704DB"/>
    <w:rsid w:val="00E723F7"/>
    <w:rsid w:val="00E72588"/>
    <w:rsid w:val="00E7309D"/>
    <w:rsid w:val="00E74CB3"/>
    <w:rsid w:val="00E81036"/>
    <w:rsid w:val="00E83B67"/>
    <w:rsid w:val="00E85D3F"/>
    <w:rsid w:val="00E9097B"/>
    <w:rsid w:val="00E93AA2"/>
    <w:rsid w:val="00E96F67"/>
    <w:rsid w:val="00E97C23"/>
    <w:rsid w:val="00E97C53"/>
    <w:rsid w:val="00EA0179"/>
    <w:rsid w:val="00EA0E68"/>
    <w:rsid w:val="00EA2991"/>
    <w:rsid w:val="00EA4A81"/>
    <w:rsid w:val="00EA70C4"/>
    <w:rsid w:val="00EA7289"/>
    <w:rsid w:val="00EB0685"/>
    <w:rsid w:val="00EB3E5D"/>
    <w:rsid w:val="00EB51A7"/>
    <w:rsid w:val="00EB7B90"/>
    <w:rsid w:val="00EC0FF0"/>
    <w:rsid w:val="00EC2538"/>
    <w:rsid w:val="00EC2D8D"/>
    <w:rsid w:val="00EC42E1"/>
    <w:rsid w:val="00EC4EFA"/>
    <w:rsid w:val="00ED0401"/>
    <w:rsid w:val="00ED2769"/>
    <w:rsid w:val="00ED2ABB"/>
    <w:rsid w:val="00ED5A3D"/>
    <w:rsid w:val="00ED5B82"/>
    <w:rsid w:val="00ED64FC"/>
    <w:rsid w:val="00EE15B4"/>
    <w:rsid w:val="00EE4089"/>
    <w:rsid w:val="00EE4939"/>
    <w:rsid w:val="00EE5AC2"/>
    <w:rsid w:val="00EE5FA7"/>
    <w:rsid w:val="00EF0BC9"/>
    <w:rsid w:val="00EF0E0F"/>
    <w:rsid w:val="00EF1C44"/>
    <w:rsid w:val="00EF3240"/>
    <w:rsid w:val="00EF3C2C"/>
    <w:rsid w:val="00EF3C98"/>
    <w:rsid w:val="00EF4A4A"/>
    <w:rsid w:val="00EF4C14"/>
    <w:rsid w:val="00EF529D"/>
    <w:rsid w:val="00EF6E1A"/>
    <w:rsid w:val="00EF7258"/>
    <w:rsid w:val="00F00588"/>
    <w:rsid w:val="00F00C9C"/>
    <w:rsid w:val="00F02F1E"/>
    <w:rsid w:val="00F0332C"/>
    <w:rsid w:val="00F0372D"/>
    <w:rsid w:val="00F0389E"/>
    <w:rsid w:val="00F05FAE"/>
    <w:rsid w:val="00F068CE"/>
    <w:rsid w:val="00F07BE2"/>
    <w:rsid w:val="00F12904"/>
    <w:rsid w:val="00F137FF"/>
    <w:rsid w:val="00F13EC7"/>
    <w:rsid w:val="00F14731"/>
    <w:rsid w:val="00F172E8"/>
    <w:rsid w:val="00F17746"/>
    <w:rsid w:val="00F20C9D"/>
    <w:rsid w:val="00F21119"/>
    <w:rsid w:val="00F2162E"/>
    <w:rsid w:val="00F22C55"/>
    <w:rsid w:val="00F22FC4"/>
    <w:rsid w:val="00F24846"/>
    <w:rsid w:val="00F2712E"/>
    <w:rsid w:val="00F272BB"/>
    <w:rsid w:val="00F27D1E"/>
    <w:rsid w:val="00F3083B"/>
    <w:rsid w:val="00F31ED2"/>
    <w:rsid w:val="00F32A0C"/>
    <w:rsid w:val="00F349CC"/>
    <w:rsid w:val="00F35C3A"/>
    <w:rsid w:val="00F36C3F"/>
    <w:rsid w:val="00F409F5"/>
    <w:rsid w:val="00F43F50"/>
    <w:rsid w:val="00F45207"/>
    <w:rsid w:val="00F4520A"/>
    <w:rsid w:val="00F4569A"/>
    <w:rsid w:val="00F51A61"/>
    <w:rsid w:val="00F527F4"/>
    <w:rsid w:val="00F53723"/>
    <w:rsid w:val="00F54324"/>
    <w:rsid w:val="00F55ED8"/>
    <w:rsid w:val="00F57E79"/>
    <w:rsid w:val="00F61502"/>
    <w:rsid w:val="00F6556D"/>
    <w:rsid w:val="00F65987"/>
    <w:rsid w:val="00F67326"/>
    <w:rsid w:val="00F7201A"/>
    <w:rsid w:val="00F72F22"/>
    <w:rsid w:val="00F742CD"/>
    <w:rsid w:val="00F746F5"/>
    <w:rsid w:val="00F772F3"/>
    <w:rsid w:val="00F778D1"/>
    <w:rsid w:val="00F81C6C"/>
    <w:rsid w:val="00F821B4"/>
    <w:rsid w:val="00F83410"/>
    <w:rsid w:val="00F83947"/>
    <w:rsid w:val="00F83B6B"/>
    <w:rsid w:val="00F858FB"/>
    <w:rsid w:val="00F86310"/>
    <w:rsid w:val="00F87C31"/>
    <w:rsid w:val="00F9059C"/>
    <w:rsid w:val="00F910AF"/>
    <w:rsid w:val="00F94CA3"/>
    <w:rsid w:val="00F958DF"/>
    <w:rsid w:val="00F9598B"/>
    <w:rsid w:val="00F9682B"/>
    <w:rsid w:val="00F9752E"/>
    <w:rsid w:val="00F97BDD"/>
    <w:rsid w:val="00F97CC5"/>
    <w:rsid w:val="00FA13B4"/>
    <w:rsid w:val="00FA486D"/>
    <w:rsid w:val="00FB1B2D"/>
    <w:rsid w:val="00FB28F9"/>
    <w:rsid w:val="00FB3D9A"/>
    <w:rsid w:val="00FB4A9C"/>
    <w:rsid w:val="00FB51AE"/>
    <w:rsid w:val="00FB5436"/>
    <w:rsid w:val="00FB65CB"/>
    <w:rsid w:val="00FB6F2D"/>
    <w:rsid w:val="00FB7418"/>
    <w:rsid w:val="00FC13FA"/>
    <w:rsid w:val="00FC177E"/>
    <w:rsid w:val="00FC2DDA"/>
    <w:rsid w:val="00FC30FE"/>
    <w:rsid w:val="00FC3EB9"/>
    <w:rsid w:val="00FC4460"/>
    <w:rsid w:val="00FC4868"/>
    <w:rsid w:val="00FC4E6E"/>
    <w:rsid w:val="00FC55DB"/>
    <w:rsid w:val="00FC5A26"/>
    <w:rsid w:val="00FC5A57"/>
    <w:rsid w:val="00FC7634"/>
    <w:rsid w:val="00FD26CC"/>
    <w:rsid w:val="00FD2E1A"/>
    <w:rsid w:val="00FD4176"/>
    <w:rsid w:val="00FD47CA"/>
    <w:rsid w:val="00FD7956"/>
    <w:rsid w:val="00FD7F5D"/>
    <w:rsid w:val="00FD7FA3"/>
    <w:rsid w:val="00FE21B3"/>
    <w:rsid w:val="00FE2C74"/>
    <w:rsid w:val="00FE3F1E"/>
    <w:rsid w:val="00FE43C7"/>
    <w:rsid w:val="00FE4427"/>
    <w:rsid w:val="00FE4CDF"/>
    <w:rsid w:val="00FE501C"/>
    <w:rsid w:val="00FE6F96"/>
    <w:rsid w:val="00FE76FB"/>
    <w:rsid w:val="00FF19BD"/>
    <w:rsid w:val="00FF3267"/>
    <w:rsid w:val="00FF3B14"/>
    <w:rsid w:val="00FF446E"/>
    <w:rsid w:val="00FF4AE1"/>
    <w:rsid w:val="00FF585D"/>
    <w:rsid w:val="00FF6E67"/>
    <w:rsid w:val="00FF79FA"/>
    <w:rsid w:val="00FF7AB9"/>
    <w:rsid w:val="00FF7E30"/>
    <w:rsid w:val="029A4209"/>
    <w:rsid w:val="03D953BF"/>
    <w:rsid w:val="044D30A8"/>
    <w:rsid w:val="067C29DF"/>
    <w:rsid w:val="06A53512"/>
    <w:rsid w:val="06C81CC9"/>
    <w:rsid w:val="082214B2"/>
    <w:rsid w:val="0A5137D6"/>
    <w:rsid w:val="0ADF29B8"/>
    <w:rsid w:val="0C095EFA"/>
    <w:rsid w:val="0C9B58AE"/>
    <w:rsid w:val="0D167D33"/>
    <w:rsid w:val="0DD1506A"/>
    <w:rsid w:val="0ED27436"/>
    <w:rsid w:val="102B71E1"/>
    <w:rsid w:val="10A133A4"/>
    <w:rsid w:val="111C289D"/>
    <w:rsid w:val="122C0307"/>
    <w:rsid w:val="17AB69EE"/>
    <w:rsid w:val="188526EF"/>
    <w:rsid w:val="18A838D8"/>
    <w:rsid w:val="1A9827A6"/>
    <w:rsid w:val="1B4E3411"/>
    <w:rsid w:val="1C837CBE"/>
    <w:rsid w:val="1CC83AA5"/>
    <w:rsid w:val="1CCB78E6"/>
    <w:rsid w:val="1D3E1542"/>
    <w:rsid w:val="1DFF03BB"/>
    <w:rsid w:val="1E440C8B"/>
    <w:rsid w:val="20452066"/>
    <w:rsid w:val="210D4AC4"/>
    <w:rsid w:val="222958B0"/>
    <w:rsid w:val="234B03AD"/>
    <w:rsid w:val="23582008"/>
    <w:rsid w:val="236A3079"/>
    <w:rsid w:val="264E362A"/>
    <w:rsid w:val="27235193"/>
    <w:rsid w:val="27FF46CB"/>
    <w:rsid w:val="28833452"/>
    <w:rsid w:val="293F4509"/>
    <w:rsid w:val="299D422C"/>
    <w:rsid w:val="29C81558"/>
    <w:rsid w:val="2FD3743F"/>
    <w:rsid w:val="30941608"/>
    <w:rsid w:val="31F35499"/>
    <w:rsid w:val="329E7E3A"/>
    <w:rsid w:val="34024511"/>
    <w:rsid w:val="343710B1"/>
    <w:rsid w:val="356C565E"/>
    <w:rsid w:val="363205B4"/>
    <w:rsid w:val="3649688E"/>
    <w:rsid w:val="373B2D0B"/>
    <w:rsid w:val="377E1226"/>
    <w:rsid w:val="381B03E9"/>
    <w:rsid w:val="3A2D1A97"/>
    <w:rsid w:val="3A4E50D2"/>
    <w:rsid w:val="3ADA1BE7"/>
    <w:rsid w:val="3BC47EB7"/>
    <w:rsid w:val="3BE97455"/>
    <w:rsid w:val="3C3E04AF"/>
    <w:rsid w:val="3C544F86"/>
    <w:rsid w:val="3D385C34"/>
    <w:rsid w:val="3E8E3C47"/>
    <w:rsid w:val="3EE80197"/>
    <w:rsid w:val="41103EF0"/>
    <w:rsid w:val="41443989"/>
    <w:rsid w:val="41924392"/>
    <w:rsid w:val="419B2EE8"/>
    <w:rsid w:val="42924743"/>
    <w:rsid w:val="438D5D65"/>
    <w:rsid w:val="43BE346C"/>
    <w:rsid w:val="44F9600F"/>
    <w:rsid w:val="458E1F83"/>
    <w:rsid w:val="46446E7A"/>
    <w:rsid w:val="46E67A93"/>
    <w:rsid w:val="486E6011"/>
    <w:rsid w:val="49E01274"/>
    <w:rsid w:val="4A435B14"/>
    <w:rsid w:val="4A565A33"/>
    <w:rsid w:val="4A732AA2"/>
    <w:rsid w:val="4E963AEC"/>
    <w:rsid w:val="50ED2E67"/>
    <w:rsid w:val="54057885"/>
    <w:rsid w:val="54393EE5"/>
    <w:rsid w:val="57710E39"/>
    <w:rsid w:val="59B32865"/>
    <w:rsid w:val="5A2C4AB7"/>
    <w:rsid w:val="5DBD2D6F"/>
    <w:rsid w:val="60373727"/>
    <w:rsid w:val="610A6640"/>
    <w:rsid w:val="63617521"/>
    <w:rsid w:val="67806CC6"/>
    <w:rsid w:val="6B4707BD"/>
    <w:rsid w:val="6CA11577"/>
    <w:rsid w:val="6DC84BB7"/>
    <w:rsid w:val="6E64167E"/>
    <w:rsid w:val="6E9A13B9"/>
    <w:rsid w:val="6E9E2E34"/>
    <w:rsid w:val="70C26A0A"/>
    <w:rsid w:val="724D5B76"/>
    <w:rsid w:val="734E687B"/>
    <w:rsid w:val="73A11EAB"/>
    <w:rsid w:val="74D526B5"/>
    <w:rsid w:val="7558691B"/>
    <w:rsid w:val="75AB282F"/>
    <w:rsid w:val="76442B57"/>
    <w:rsid w:val="765C00F5"/>
    <w:rsid w:val="76907A19"/>
    <w:rsid w:val="77604582"/>
    <w:rsid w:val="7849128F"/>
    <w:rsid w:val="7867419D"/>
    <w:rsid w:val="78AD2BB1"/>
    <w:rsid w:val="799B75C2"/>
    <w:rsid w:val="79CF7C92"/>
    <w:rsid w:val="7A753DD9"/>
    <w:rsid w:val="7D4D093A"/>
    <w:rsid w:val="7E7B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nhideWhenUsed="0" w:uiPriority="99" w:semiHidden="0" w:name="heading 3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semiHidden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keepLines/>
      <w:spacing w:beforeLines="50" w:line="560" w:lineRule="exact"/>
      <w:jc w:val="left"/>
      <w:outlineLvl w:val="0"/>
    </w:pPr>
    <w:rPr>
      <w:rFonts w:ascii="仿宋" w:hAnsi="宋体" w:eastAsia="仿宋"/>
      <w:b/>
      <w:bCs/>
      <w:kern w:val="44"/>
      <w:sz w:val="36"/>
      <w:szCs w:val="44"/>
    </w:rPr>
  </w:style>
  <w:style w:type="paragraph" w:styleId="3">
    <w:name w:val="heading 3"/>
    <w:basedOn w:val="4"/>
    <w:next w:val="1"/>
    <w:link w:val="24"/>
    <w:qFormat/>
    <w:uiPriority w:val="99"/>
    <w:pPr>
      <w:spacing w:before="260" w:after="260" w:line="416" w:lineRule="auto"/>
      <w:outlineLvl w:val="2"/>
    </w:pPr>
    <w:rPr>
      <w:b/>
      <w:sz w:val="32"/>
      <w:szCs w:val="32"/>
    </w:rPr>
  </w:style>
  <w:style w:type="paragraph" w:styleId="4">
    <w:name w:val="heading 4"/>
    <w:basedOn w:val="1"/>
    <w:next w:val="1"/>
    <w:unhideWhenUsed/>
    <w:qFormat/>
    <w:locked/>
    <w:uiPriority w:val="9"/>
    <w:pPr>
      <w:keepNext/>
      <w:keepLines/>
      <w:spacing w:beforeLines="100" w:line="377" w:lineRule="auto"/>
      <w:outlineLvl w:val="3"/>
    </w:pPr>
    <w:rPr>
      <w:rFonts w:ascii="Cambria" w:hAnsi="Cambria" w:eastAsia="黑体"/>
      <w:bCs/>
      <w:szCs w:val="28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link w:val="116"/>
    <w:qFormat/>
    <w:uiPriority w:val="99"/>
    <w:pPr>
      <w:spacing w:line="360" w:lineRule="auto"/>
      <w:ind w:firstLine="420"/>
    </w:pPr>
    <w:rPr>
      <w:sz w:val="24"/>
      <w:szCs w:val="20"/>
    </w:rPr>
  </w:style>
  <w:style w:type="paragraph" w:styleId="6">
    <w:name w:val="caption"/>
    <w:next w:val="1"/>
    <w:unhideWhenUsed/>
    <w:qFormat/>
    <w:locked/>
    <w:uiPriority w:val="35"/>
    <w:pPr>
      <w:ind w:firstLine="200" w:firstLineChars="200"/>
      <w:jc w:val="both"/>
    </w:pPr>
    <w:rPr>
      <w:rFonts w:ascii="Times New Roman" w:hAnsi="Times New Roman" w:eastAsia="黑体" w:cstheme="majorBidi"/>
      <w:b/>
      <w:kern w:val="2"/>
      <w:sz w:val="24"/>
      <w:lang w:val="en-US" w:eastAsia="zh-CN" w:bidi="ar-SA"/>
    </w:rPr>
  </w:style>
  <w:style w:type="paragraph" w:styleId="7">
    <w:name w:val="List Bullet 3"/>
    <w:basedOn w:val="1"/>
    <w:qFormat/>
    <w:uiPriority w:val="0"/>
    <w:pPr>
      <w:tabs>
        <w:tab w:val="left" w:pos="1200"/>
      </w:tabs>
      <w:adjustRightInd w:val="0"/>
      <w:snapToGrid w:val="0"/>
      <w:spacing w:line="360" w:lineRule="exact"/>
      <w:ind w:left="1200" w:hanging="360" w:firstLineChars="200"/>
      <w:jc w:val="left"/>
      <w:textAlignment w:val="baseline"/>
    </w:pPr>
    <w:rPr>
      <w:rFonts w:eastAsia="仿宋_GB2312"/>
      <w:snapToGrid w:val="0"/>
      <w:kern w:val="24"/>
      <w:sz w:val="24"/>
      <w:szCs w:val="20"/>
    </w:rPr>
  </w:style>
  <w:style w:type="paragraph" w:styleId="8">
    <w:name w:val="Body Text"/>
    <w:basedOn w:val="1"/>
    <w:link w:val="32"/>
    <w:qFormat/>
    <w:uiPriority w:val="99"/>
    <w:pPr>
      <w:spacing w:after="120"/>
    </w:pPr>
    <w:rPr>
      <w:sz w:val="24"/>
      <w:szCs w:val="20"/>
    </w:rPr>
  </w:style>
  <w:style w:type="paragraph" w:styleId="9">
    <w:name w:val="Body Text Indent"/>
    <w:basedOn w:val="1"/>
    <w:link w:val="38"/>
    <w:qFormat/>
    <w:uiPriority w:val="99"/>
    <w:pPr>
      <w:ind w:firstLine="645"/>
    </w:pPr>
    <w:rPr>
      <w:rFonts w:ascii="华文仿宋" w:hAnsi="华文仿宋" w:eastAsia="华文仿宋"/>
      <w:sz w:val="32"/>
    </w:rPr>
  </w:style>
  <w:style w:type="paragraph" w:styleId="10">
    <w:name w:val="Date"/>
    <w:basedOn w:val="1"/>
    <w:next w:val="1"/>
    <w:link w:val="36"/>
    <w:qFormat/>
    <w:uiPriority w:val="99"/>
    <w:pPr>
      <w:ind w:left="100" w:leftChars="2500"/>
    </w:pPr>
  </w:style>
  <w:style w:type="paragraph" w:styleId="11">
    <w:name w:val="Body Text Indent 2"/>
    <w:basedOn w:val="1"/>
    <w:link w:val="34"/>
    <w:qFormat/>
    <w:uiPriority w:val="99"/>
    <w:pPr>
      <w:spacing w:after="120" w:line="480" w:lineRule="auto"/>
      <w:ind w:left="420" w:leftChars="200"/>
    </w:pPr>
  </w:style>
  <w:style w:type="paragraph" w:styleId="12">
    <w:name w:val="Balloon Text"/>
    <w:basedOn w:val="1"/>
    <w:link w:val="37"/>
    <w:semiHidden/>
    <w:qFormat/>
    <w:uiPriority w:val="99"/>
    <w:rPr>
      <w:sz w:val="18"/>
      <w:szCs w:val="18"/>
    </w:rPr>
  </w:style>
  <w:style w:type="paragraph" w:styleId="13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4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5">
    <w:name w:val="Body Text Indent 3"/>
    <w:basedOn w:val="1"/>
    <w:link w:val="39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16">
    <w:name w:val="Title"/>
    <w:basedOn w:val="1"/>
    <w:next w:val="1"/>
    <w:link w:val="64"/>
    <w:qFormat/>
    <w:uiPriority w:val="99"/>
    <w:pPr>
      <w:widowControl/>
      <w:spacing w:line="520" w:lineRule="exact"/>
      <w:jc w:val="left"/>
    </w:pPr>
    <w:rPr>
      <w:rFonts w:eastAsia="仿宋"/>
      <w:b/>
      <w:bCs/>
      <w:kern w:val="44"/>
      <w:sz w:val="32"/>
      <w:szCs w:val="32"/>
    </w:rPr>
  </w:style>
  <w:style w:type="paragraph" w:styleId="17">
    <w:name w:val="Body Text First Indent"/>
    <w:basedOn w:val="8"/>
    <w:link w:val="66"/>
    <w:qFormat/>
    <w:uiPriority w:val="99"/>
    <w:pPr>
      <w:widowControl/>
      <w:spacing w:line="520" w:lineRule="exact"/>
      <w:ind w:firstLine="420" w:firstLineChars="100"/>
      <w:jc w:val="left"/>
    </w:pPr>
    <w:rPr>
      <w:rFonts w:eastAsia="仿宋_GB2312"/>
      <w:kern w:val="0"/>
    </w:rPr>
  </w:style>
  <w:style w:type="paragraph" w:styleId="18">
    <w:name w:val="Body Text First Indent 2"/>
    <w:basedOn w:val="9"/>
    <w:link w:val="114"/>
    <w:semiHidden/>
    <w:unhideWhenUsed/>
    <w:qFormat/>
    <w:uiPriority w:val="99"/>
    <w:pPr>
      <w:spacing w:after="120"/>
      <w:ind w:left="420" w:leftChars="200" w:firstLine="420" w:firstLineChars="200"/>
    </w:pPr>
    <w:rPr>
      <w:rFonts w:ascii="Times New Roman" w:hAnsi="Times New Roman" w:eastAsia="宋体"/>
      <w:sz w:val="21"/>
    </w:rPr>
  </w:style>
  <w:style w:type="table" w:styleId="20">
    <w:name w:val="Table Grid"/>
    <w:basedOn w:val="1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page number"/>
    <w:basedOn w:val="21"/>
    <w:qFormat/>
    <w:uiPriority w:val="99"/>
    <w:rPr>
      <w:rFonts w:cs="Times New Roman"/>
    </w:rPr>
  </w:style>
  <w:style w:type="character" w:customStyle="1" w:styleId="23">
    <w:name w:val="标题 1 Char"/>
    <w:basedOn w:val="21"/>
    <w:link w:val="2"/>
    <w:qFormat/>
    <w:locked/>
    <w:uiPriority w:val="99"/>
    <w:rPr>
      <w:rFonts w:ascii="仿宋" w:hAnsi="宋体" w:eastAsia="仿宋" w:cs="Times New Roman"/>
      <w:b/>
      <w:bCs/>
      <w:kern w:val="44"/>
      <w:sz w:val="44"/>
      <w:szCs w:val="44"/>
    </w:rPr>
  </w:style>
  <w:style w:type="character" w:customStyle="1" w:styleId="24">
    <w:name w:val="标题 3 Char"/>
    <w:basedOn w:val="21"/>
    <w:link w:val="3"/>
    <w:qFormat/>
    <w:locked/>
    <w:uiPriority w:val="99"/>
    <w:rPr>
      <w:rFonts w:cs="Times New Roman"/>
      <w:b/>
      <w:bCs/>
      <w:kern w:val="2"/>
      <w:sz w:val="32"/>
      <w:szCs w:val="32"/>
    </w:rPr>
  </w:style>
  <w:style w:type="character" w:customStyle="1" w:styleId="25">
    <w:name w:val="Header Char"/>
    <w:qFormat/>
    <w:locked/>
    <w:uiPriority w:val="99"/>
    <w:rPr>
      <w:kern w:val="2"/>
      <w:sz w:val="18"/>
    </w:rPr>
  </w:style>
  <w:style w:type="character" w:customStyle="1" w:styleId="26">
    <w:name w:val="Footer Char"/>
    <w:qFormat/>
    <w:locked/>
    <w:uiPriority w:val="99"/>
    <w:rPr>
      <w:kern w:val="2"/>
      <w:sz w:val="18"/>
    </w:rPr>
  </w:style>
  <w:style w:type="character" w:customStyle="1" w:styleId="27">
    <w:name w:val="正文文字110 Char Char"/>
    <w:link w:val="28"/>
    <w:qFormat/>
    <w:locked/>
    <w:uiPriority w:val="99"/>
    <w:rPr>
      <w:kern w:val="2"/>
      <w:sz w:val="24"/>
    </w:rPr>
  </w:style>
  <w:style w:type="paragraph" w:customStyle="1" w:styleId="28">
    <w:name w:val="正文文字110"/>
    <w:basedOn w:val="1"/>
    <w:link w:val="27"/>
    <w:qFormat/>
    <w:uiPriority w:val="99"/>
    <w:pPr>
      <w:spacing w:line="460" w:lineRule="exact"/>
      <w:ind w:firstLine="200" w:firstLineChars="200"/>
    </w:pPr>
    <w:rPr>
      <w:sz w:val="24"/>
      <w:szCs w:val="20"/>
    </w:rPr>
  </w:style>
  <w:style w:type="character" w:customStyle="1" w:styleId="29">
    <w:name w:val="样式 样式 报告书正文 + 首行缩进:  2 字符 + 蓝色 Char"/>
    <w:link w:val="30"/>
    <w:qFormat/>
    <w:locked/>
    <w:uiPriority w:val="99"/>
    <w:rPr>
      <w:color w:val="0000FF"/>
      <w:kern w:val="2"/>
      <w:sz w:val="24"/>
    </w:rPr>
  </w:style>
  <w:style w:type="paragraph" w:customStyle="1" w:styleId="30">
    <w:name w:val="样式 样式 报告书正文 + 首行缩进:  2 字符 + 蓝色"/>
    <w:basedOn w:val="1"/>
    <w:link w:val="29"/>
    <w:qFormat/>
    <w:uiPriority w:val="99"/>
    <w:pPr>
      <w:widowControl/>
      <w:adjustRightInd w:val="0"/>
      <w:jc w:val="left"/>
      <w:textAlignment w:val="baseline"/>
    </w:pPr>
    <w:rPr>
      <w:color w:val="0000FF"/>
      <w:sz w:val="24"/>
      <w:szCs w:val="20"/>
    </w:rPr>
  </w:style>
  <w:style w:type="character" w:customStyle="1" w:styleId="31">
    <w:name w:val="Body Text Char"/>
    <w:qFormat/>
    <w:locked/>
    <w:uiPriority w:val="99"/>
    <w:rPr>
      <w:kern w:val="2"/>
      <w:sz w:val="24"/>
    </w:rPr>
  </w:style>
  <w:style w:type="character" w:customStyle="1" w:styleId="32">
    <w:name w:val="正文文本 Char"/>
    <w:basedOn w:val="21"/>
    <w:link w:val="8"/>
    <w:semiHidden/>
    <w:qFormat/>
    <w:locked/>
    <w:uiPriority w:val="99"/>
    <w:rPr>
      <w:rFonts w:cs="Times New Roman"/>
      <w:sz w:val="24"/>
      <w:szCs w:val="24"/>
    </w:rPr>
  </w:style>
  <w:style w:type="character" w:customStyle="1" w:styleId="33">
    <w:name w:val="页眉 Char"/>
    <w:basedOn w:val="21"/>
    <w:link w:val="14"/>
    <w:semiHidden/>
    <w:qFormat/>
    <w:locked/>
    <w:uiPriority w:val="99"/>
    <w:rPr>
      <w:rFonts w:cs="Times New Roman"/>
      <w:sz w:val="18"/>
      <w:szCs w:val="18"/>
    </w:rPr>
  </w:style>
  <w:style w:type="character" w:customStyle="1" w:styleId="34">
    <w:name w:val="正文文本缩进 2 Char"/>
    <w:basedOn w:val="21"/>
    <w:link w:val="11"/>
    <w:semiHidden/>
    <w:qFormat/>
    <w:locked/>
    <w:uiPriority w:val="99"/>
    <w:rPr>
      <w:rFonts w:cs="Times New Roman"/>
      <w:sz w:val="24"/>
      <w:szCs w:val="24"/>
    </w:rPr>
  </w:style>
  <w:style w:type="character" w:customStyle="1" w:styleId="35">
    <w:name w:val="页脚 Char"/>
    <w:basedOn w:val="21"/>
    <w:link w:val="13"/>
    <w:qFormat/>
    <w:locked/>
    <w:uiPriority w:val="0"/>
    <w:rPr>
      <w:rFonts w:cs="Times New Roman"/>
      <w:sz w:val="18"/>
      <w:szCs w:val="18"/>
    </w:rPr>
  </w:style>
  <w:style w:type="character" w:customStyle="1" w:styleId="36">
    <w:name w:val="日期 Char"/>
    <w:basedOn w:val="21"/>
    <w:link w:val="10"/>
    <w:semiHidden/>
    <w:qFormat/>
    <w:locked/>
    <w:uiPriority w:val="99"/>
    <w:rPr>
      <w:rFonts w:cs="Times New Roman"/>
      <w:sz w:val="24"/>
      <w:szCs w:val="24"/>
    </w:rPr>
  </w:style>
  <w:style w:type="character" w:customStyle="1" w:styleId="37">
    <w:name w:val="批注框文本 Char"/>
    <w:basedOn w:val="21"/>
    <w:link w:val="12"/>
    <w:semiHidden/>
    <w:qFormat/>
    <w:locked/>
    <w:uiPriority w:val="99"/>
    <w:rPr>
      <w:rFonts w:cs="Times New Roman"/>
      <w:sz w:val="2"/>
    </w:rPr>
  </w:style>
  <w:style w:type="character" w:customStyle="1" w:styleId="38">
    <w:name w:val="正文文本缩进 Char"/>
    <w:basedOn w:val="21"/>
    <w:link w:val="9"/>
    <w:semiHidden/>
    <w:qFormat/>
    <w:locked/>
    <w:uiPriority w:val="99"/>
    <w:rPr>
      <w:rFonts w:cs="Times New Roman"/>
      <w:sz w:val="24"/>
      <w:szCs w:val="24"/>
    </w:rPr>
  </w:style>
  <w:style w:type="character" w:customStyle="1" w:styleId="39">
    <w:name w:val="正文文本缩进 3 Char"/>
    <w:basedOn w:val="21"/>
    <w:link w:val="15"/>
    <w:semiHidden/>
    <w:qFormat/>
    <w:locked/>
    <w:uiPriority w:val="99"/>
    <w:rPr>
      <w:rFonts w:cs="Times New Roman"/>
      <w:sz w:val="16"/>
      <w:szCs w:val="16"/>
    </w:rPr>
  </w:style>
  <w:style w:type="paragraph" w:customStyle="1" w:styleId="40">
    <w:name w:val="!正文(alt+c)"/>
    <w:qFormat/>
    <w:uiPriority w:val="99"/>
    <w:pPr>
      <w:spacing w:line="420" w:lineRule="exact"/>
      <w:ind w:firstLine="48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">
    <w:name w:val="gg_body"/>
    <w:basedOn w:val="1"/>
    <w:qFormat/>
    <w:uiPriority w:val="99"/>
    <w:pPr>
      <w:spacing w:line="460" w:lineRule="exact"/>
      <w:ind w:firstLine="200" w:firstLineChars="200"/>
    </w:pPr>
    <w:rPr>
      <w:rFonts w:ascii="宋体" w:hAnsi="宋体"/>
      <w:sz w:val="24"/>
      <w:u w:color="000000"/>
    </w:rPr>
  </w:style>
  <w:style w:type="paragraph" w:customStyle="1" w:styleId="42">
    <w:name w:val="表格1"/>
    <w:basedOn w:val="1"/>
    <w:qFormat/>
    <w:uiPriority w:val="99"/>
    <w:pPr>
      <w:adjustRightInd w:val="0"/>
      <w:spacing w:line="20" w:lineRule="atLeast"/>
      <w:jc w:val="center"/>
    </w:pPr>
    <w:rPr>
      <w:rFonts w:ascii="宋体"/>
      <w:kern w:val="0"/>
      <w:szCs w:val="21"/>
    </w:rPr>
  </w:style>
  <w:style w:type="paragraph" w:customStyle="1" w:styleId="43">
    <w:name w:val="Char"/>
    <w:basedOn w:val="1"/>
    <w:qFormat/>
    <w:uiPriority w:val="99"/>
  </w:style>
  <w:style w:type="paragraph" w:customStyle="1" w:styleId="44">
    <w:name w:val="xl48"/>
    <w:basedOn w:val="1"/>
    <w:qFormat/>
    <w:uiPriority w:val="99"/>
    <w:pPr>
      <w:widowControl/>
      <w:adjustRightInd w:val="0"/>
      <w:spacing w:before="100" w:after="100"/>
      <w:ind w:firstLine="200" w:firstLineChars="200"/>
      <w:textAlignment w:val="center"/>
    </w:pPr>
    <w:rPr>
      <w:b/>
      <w:kern w:val="0"/>
      <w:sz w:val="24"/>
      <w:szCs w:val="20"/>
    </w:rPr>
  </w:style>
  <w:style w:type="character" w:customStyle="1" w:styleId="45">
    <w:name w:val="font21"/>
    <w:basedOn w:val="21"/>
    <w:qFormat/>
    <w:uiPriority w:val="99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46">
    <w:name w:val="font31"/>
    <w:basedOn w:val="21"/>
    <w:qFormat/>
    <w:uiPriority w:val="99"/>
    <w:rPr>
      <w:rFonts w:ascii="Times New Roman" w:hAnsi="Times New Roman" w:cs="Times New Roman"/>
      <w:color w:val="000000"/>
      <w:sz w:val="21"/>
      <w:szCs w:val="21"/>
      <w:u w:val="none"/>
    </w:rPr>
  </w:style>
  <w:style w:type="character" w:customStyle="1" w:styleId="47">
    <w:name w:val="font11"/>
    <w:basedOn w:val="21"/>
    <w:qFormat/>
    <w:uiPriority w:val="99"/>
    <w:rPr>
      <w:rFonts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48">
    <w:name w:val="表标题样式 Char"/>
    <w:link w:val="49"/>
    <w:qFormat/>
    <w:locked/>
    <w:uiPriority w:val="99"/>
    <w:rPr>
      <w:rFonts w:ascii="宋体"/>
      <w:b/>
      <w:kern w:val="2"/>
      <w:sz w:val="22"/>
    </w:rPr>
  </w:style>
  <w:style w:type="paragraph" w:customStyle="1" w:styleId="49">
    <w:name w:val="表标题样式"/>
    <w:basedOn w:val="1"/>
    <w:link w:val="48"/>
    <w:qFormat/>
    <w:uiPriority w:val="99"/>
    <w:pPr>
      <w:spacing w:line="520" w:lineRule="exact"/>
    </w:pPr>
    <w:rPr>
      <w:rFonts w:ascii="宋体"/>
      <w:b/>
      <w:sz w:val="22"/>
      <w:szCs w:val="20"/>
    </w:rPr>
  </w:style>
  <w:style w:type="character" w:customStyle="1" w:styleId="50">
    <w:name w:val="表格 Char"/>
    <w:link w:val="51"/>
    <w:qFormat/>
    <w:locked/>
    <w:uiPriority w:val="0"/>
    <w:rPr>
      <w:kern w:val="2"/>
      <w:sz w:val="21"/>
    </w:rPr>
  </w:style>
  <w:style w:type="paragraph" w:customStyle="1" w:styleId="51">
    <w:name w:val="表格"/>
    <w:basedOn w:val="1"/>
    <w:link w:val="50"/>
    <w:qFormat/>
    <w:uiPriority w:val="0"/>
    <w:pPr>
      <w:framePr w:wrap="around" w:vAnchor="text" w:hAnchor="text" w:y="1"/>
      <w:spacing w:line="240" w:lineRule="atLeast"/>
      <w:jc w:val="center"/>
    </w:pPr>
    <w:rPr>
      <w:szCs w:val="20"/>
    </w:rPr>
  </w:style>
  <w:style w:type="paragraph" w:customStyle="1" w:styleId="52">
    <w:name w:val="表格文本"/>
    <w:next w:val="1"/>
    <w:link w:val="87"/>
    <w:qFormat/>
    <w:uiPriority w:val="0"/>
    <w:pPr>
      <w:jc w:val="center"/>
      <w:textAlignment w:val="center"/>
    </w:pPr>
    <w:rPr>
      <w:rFonts w:ascii="Times New Roman" w:hAnsi="Times New Roman" w:eastAsia="仿宋" w:cs="Times New Roman"/>
      <w:color w:val="000000"/>
      <w:kern w:val="21"/>
      <w:sz w:val="24"/>
      <w:szCs w:val="21"/>
      <w:lang w:val="en-US" w:eastAsia="zh-CN" w:bidi="ar-SA"/>
    </w:rPr>
  </w:style>
  <w:style w:type="paragraph" w:customStyle="1" w:styleId="53">
    <w:name w:val="图表名称"/>
    <w:basedOn w:val="16"/>
    <w:link w:val="86"/>
    <w:qFormat/>
    <w:uiPriority w:val="0"/>
    <w:pPr>
      <w:jc w:val="center"/>
    </w:pPr>
    <w:rPr>
      <w:rFonts w:eastAsia="黑体"/>
      <w:sz w:val="24"/>
    </w:rPr>
  </w:style>
  <w:style w:type="character" w:customStyle="1" w:styleId="54">
    <w:name w:val="正文首行缩进2 Char Char"/>
    <w:basedOn w:val="21"/>
    <w:link w:val="55"/>
    <w:qFormat/>
    <w:locked/>
    <w:uiPriority w:val="0"/>
    <w:rPr>
      <w:rFonts w:ascii="宋体" w:eastAsia="宋体" w:cs="Times New Roman"/>
      <w:spacing w:val="6"/>
      <w:sz w:val="24"/>
      <w:szCs w:val="24"/>
    </w:rPr>
  </w:style>
  <w:style w:type="paragraph" w:customStyle="1" w:styleId="55">
    <w:name w:val="正文首行缩进2"/>
    <w:basedOn w:val="1"/>
    <w:next w:val="1"/>
    <w:link w:val="54"/>
    <w:qFormat/>
    <w:uiPriority w:val="0"/>
    <w:pPr>
      <w:autoSpaceDE w:val="0"/>
      <w:autoSpaceDN w:val="0"/>
      <w:adjustRightInd w:val="0"/>
      <w:spacing w:line="360" w:lineRule="auto"/>
      <w:ind w:left="210" w:leftChars="100" w:right="210" w:rightChars="100" w:firstLine="504" w:firstLineChars="200"/>
      <w:jc w:val="left"/>
    </w:pPr>
    <w:rPr>
      <w:rFonts w:ascii="宋体" w:hAnsi="宋体"/>
      <w:spacing w:val="6"/>
      <w:kern w:val="0"/>
      <w:sz w:val="24"/>
    </w:rPr>
  </w:style>
  <w:style w:type="character" w:customStyle="1" w:styleId="56">
    <w:name w:val="Title Char"/>
    <w:qFormat/>
    <w:locked/>
    <w:uiPriority w:val="99"/>
    <w:rPr>
      <w:rFonts w:eastAsia="仿宋"/>
      <w:b/>
      <w:kern w:val="44"/>
      <w:sz w:val="32"/>
    </w:rPr>
  </w:style>
  <w:style w:type="character" w:customStyle="1" w:styleId="57">
    <w:name w:val="表格标题 Char"/>
    <w:basedOn w:val="21"/>
    <w:link w:val="58"/>
    <w:qFormat/>
    <w:locked/>
    <w:uiPriority w:val="0"/>
    <w:rPr>
      <w:rFonts w:eastAsia="仿宋_GB2312" w:cs="Times New Roman"/>
      <w:sz w:val="24"/>
      <w:szCs w:val="24"/>
      <w:lang w:val="en-US" w:eastAsia="zh-CN" w:bidi="ar-SA"/>
    </w:rPr>
  </w:style>
  <w:style w:type="paragraph" w:customStyle="1" w:styleId="58">
    <w:name w:val="表格标题"/>
    <w:link w:val="57"/>
    <w:qFormat/>
    <w:uiPriority w:val="0"/>
    <w:pPr>
      <w:spacing w:line="520" w:lineRule="exact"/>
      <w:ind w:firstLine="2492" w:firstLineChars="890"/>
      <w:jc w:val="both"/>
    </w:pPr>
    <w:rPr>
      <w:rFonts w:ascii="Times New Roman" w:hAnsi="Times New Roman" w:eastAsia="仿宋_GB2312" w:cs="Times New Roman"/>
      <w:sz w:val="28"/>
      <w:szCs w:val="24"/>
      <w:lang w:val="en-US" w:eastAsia="zh-CN" w:bidi="ar-SA"/>
    </w:rPr>
  </w:style>
  <w:style w:type="character" w:customStyle="1" w:styleId="59">
    <w:name w:val="Body Text First Indent Char"/>
    <w:qFormat/>
    <w:locked/>
    <w:uiPriority w:val="99"/>
    <w:rPr>
      <w:rFonts w:eastAsia="仿宋_GB2312"/>
      <w:sz w:val="24"/>
    </w:rPr>
  </w:style>
  <w:style w:type="character" w:customStyle="1" w:styleId="60">
    <w:name w:val="表中文字 Char Char"/>
    <w:qFormat/>
    <w:uiPriority w:val="0"/>
    <w:rPr>
      <w:rFonts w:ascii="楷体_GB2312" w:eastAsia="楷体_GB2312"/>
      <w:sz w:val="24"/>
      <w:lang w:val="en-US" w:eastAsia="zh-CN"/>
    </w:rPr>
  </w:style>
  <w:style w:type="character" w:customStyle="1" w:styleId="61">
    <w:name w:val="标题3 Char Char"/>
    <w:basedOn w:val="21"/>
    <w:link w:val="62"/>
    <w:qFormat/>
    <w:locked/>
    <w:uiPriority w:val="99"/>
    <w:rPr>
      <w:rFonts w:ascii="宋体" w:eastAsia="宋体" w:cs="Times New Roman"/>
      <w:bCs/>
      <w:spacing w:val="8"/>
      <w:kern w:val="2"/>
      <w:sz w:val="24"/>
      <w:szCs w:val="24"/>
    </w:rPr>
  </w:style>
  <w:style w:type="paragraph" w:customStyle="1" w:styleId="62">
    <w:name w:val="标题3"/>
    <w:basedOn w:val="3"/>
    <w:link w:val="61"/>
    <w:qFormat/>
    <w:uiPriority w:val="99"/>
    <w:pPr>
      <w:keepNext w:val="0"/>
      <w:keepLines w:val="0"/>
      <w:spacing w:before="0" w:after="0" w:line="360" w:lineRule="auto"/>
      <w:ind w:firstLine="512" w:firstLineChars="200"/>
      <w:jc w:val="left"/>
    </w:pPr>
    <w:rPr>
      <w:rFonts w:ascii="宋体" w:hAnsi="宋体"/>
      <w:b w:val="0"/>
      <w:spacing w:val="8"/>
      <w:sz w:val="24"/>
      <w:szCs w:val="24"/>
    </w:rPr>
  </w:style>
  <w:style w:type="character" w:customStyle="1" w:styleId="63">
    <w:name w:val="Title Char1"/>
    <w:basedOn w:val="21"/>
    <w:link w:val="16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64">
    <w:name w:val="标题 Char"/>
    <w:basedOn w:val="21"/>
    <w:link w:val="16"/>
    <w:qFormat/>
    <w:locked/>
    <w:uiPriority w:val="99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65">
    <w:name w:val="Body Text First Indent Char1"/>
    <w:basedOn w:val="31"/>
    <w:link w:val="17"/>
    <w:semiHidden/>
    <w:qFormat/>
    <w:locked/>
    <w:uiPriority w:val="99"/>
    <w:rPr>
      <w:rFonts w:cs="Times New Roman"/>
      <w:szCs w:val="24"/>
    </w:rPr>
  </w:style>
  <w:style w:type="character" w:customStyle="1" w:styleId="66">
    <w:name w:val="正文首行缩进 Char"/>
    <w:basedOn w:val="31"/>
    <w:link w:val="17"/>
    <w:qFormat/>
    <w:locked/>
    <w:uiPriority w:val="99"/>
    <w:rPr>
      <w:rFonts w:cs="Times New Roman"/>
      <w:szCs w:val="24"/>
    </w:rPr>
  </w:style>
  <w:style w:type="paragraph" w:customStyle="1" w:styleId="67">
    <w:name w:val="默认段落字体 Para Char Char Char Char Char Char Char Char Char Char"/>
    <w:basedOn w:val="1"/>
    <w:qFormat/>
    <w:uiPriority w:val="99"/>
    <w:rPr>
      <w:rFonts w:ascii="Arial" w:hAnsi="Arial" w:cs="Arial"/>
      <w:sz w:val="20"/>
      <w:szCs w:val="20"/>
    </w:rPr>
  </w:style>
  <w:style w:type="paragraph" w:customStyle="1" w:styleId="68">
    <w:name w:val="表头编号"/>
    <w:basedOn w:val="53"/>
    <w:next w:val="52"/>
    <w:qFormat/>
    <w:uiPriority w:val="99"/>
    <w:pPr>
      <w:adjustRightInd w:val="0"/>
      <w:snapToGrid w:val="0"/>
      <w:ind w:firstLine="482"/>
      <w:jc w:val="left"/>
    </w:pPr>
  </w:style>
  <w:style w:type="paragraph" w:customStyle="1" w:styleId="69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70">
    <w:name w:val="发文"/>
    <w:basedOn w:val="1"/>
    <w:qFormat/>
    <w:uiPriority w:val="99"/>
    <w:pPr>
      <w:adjustRightInd w:val="0"/>
      <w:snapToGrid w:val="0"/>
      <w:spacing w:line="580" w:lineRule="exact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71">
    <w:name w:val="样式 样式 (符号) 宋体 四号 + 首行缩进:  2 字符"/>
    <w:basedOn w:val="1"/>
    <w:qFormat/>
    <w:uiPriority w:val="99"/>
    <w:pPr>
      <w:ind w:firstLine="480"/>
    </w:pPr>
    <w:rPr>
      <w:rFonts w:hAnsi="仿宋_GB2312" w:cs="仿宋_GB2312"/>
      <w:sz w:val="24"/>
      <w:szCs w:val="20"/>
    </w:rPr>
  </w:style>
  <w:style w:type="paragraph" w:customStyle="1" w:styleId="72">
    <w:name w:val="表头样式"/>
    <w:basedOn w:val="53"/>
    <w:qFormat/>
    <w:uiPriority w:val="99"/>
    <w:pPr>
      <w:jc w:val="left"/>
    </w:pPr>
    <w:rPr>
      <w:rFonts w:eastAsia="宋体"/>
      <w:szCs w:val="21"/>
    </w:rPr>
  </w:style>
  <w:style w:type="paragraph" w:customStyle="1" w:styleId="73">
    <w:name w:val="报告文本"/>
    <w:basedOn w:val="1"/>
    <w:qFormat/>
    <w:uiPriority w:val="99"/>
    <w:pPr>
      <w:spacing w:line="440" w:lineRule="exact"/>
    </w:pPr>
    <w:rPr>
      <w:szCs w:val="22"/>
    </w:rPr>
  </w:style>
  <w:style w:type="paragraph" w:customStyle="1" w:styleId="74">
    <w:name w:val="！！正文"/>
    <w:basedOn w:val="75"/>
    <w:qFormat/>
    <w:uiPriority w:val="0"/>
    <w:pPr>
      <w:autoSpaceDE w:val="0"/>
      <w:spacing w:line="480" w:lineRule="exact"/>
      <w:ind w:firstLine="200" w:firstLineChars="200"/>
      <w:jc w:val="both"/>
      <w:textAlignment w:val="center"/>
    </w:pPr>
  </w:style>
  <w:style w:type="paragraph" w:styleId="75">
    <w:name w:val="No Spacing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76">
    <w:name w:val="B二级标题"/>
    <w:basedOn w:val="75"/>
    <w:qFormat/>
    <w:uiPriority w:val="0"/>
    <w:pPr>
      <w:spacing w:line="480" w:lineRule="exact"/>
      <w:outlineLvl w:val="1"/>
    </w:pPr>
    <w:rPr>
      <w:b/>
      <w:sz w:val="30"/>
    </w:rPr>
  </w:style>
  <w:style w:type="paragraph" w:customStyle="1" w:styleId="77">
    <w:name w:val="C三级标题"/>
    <w:basedOn w:val="75"/>
    <w:qFormat/>
    <w:uiPriority w:val="0"/>
    <w:pPr>
      <w:spacing w:line="520" w:lineRule="exact"/>
      <w:outlineLvl w:val="2"/>
    </w:pPr>
    <w:rPr>
      <w:b/>
      <w:sz w:val="28"/>
    </w:rPr>
  </w:style>
  <w:style w:type="paragraph" w:customStyle="1" w:styleId="78">
    <w:name w:val="！四级标题"/>
    <w:basedOn w:val="75"/>
    <w:qFormat/>
    <w:uiPriority w:val="0"/>
    <w:pPr>
      <w:spacing w:line="520" w:lineRule="exact"/>
      <w:outlineLvl w:val="3"/>
    </w:pPr>
    <w:rPr>
      <w:b/>
    </w:rPr>
  </w:style>
  <w:style w:type="paragraph" w:customStyle="1" w:styleId="79">
    <w:name w:val="！表头"/>
    <w:basedOn w:val="75"/>
    <w:qFormat/>
    <w:uiPriority w:val="0"/>
    <w:pPr>
      <w:jc w:val="center"/>
    </w:pPr>
    <w:rPr>
      <w:b/>
    </w:rPr>
  </w:style>
  <w:style w:type="paragraph" w:customStyle="1" w:styleId="80">
    <w:name w:val="！表格字体"/>
    <w:basedOn w:val="75"/>
    <w:qFormat/>
    <w:uiPriority w:val="0"/>
    <w:pPr>
      <w:snapToGrid w:val="0"/>
      <w:spacing w:line="240" w:lineRule="atLeast"/>
    </w:pPr>
    <w:rPr>
      <w:sz w:val="21"/>
    </w:rPr>
  </w:style>
  <w:style w:type="paragraph" w:customStyle="1" w:styleId="81">
    <w:name w:val="！三级标题"/>
    <w:basedOn w:val="75"/>
    <w:qFormat/>
    <w:uiPriority w:val="0"/>
    <w:pPr>
      <w:spacing w:line="415" w:lineRule="auto"/>
      <w:outlineLvl w:val="2"/>
    </w:pPr>
    <w:rPr>
      <w:b/>
      <w:sz w:val="28"/>
    </w:rPr>
  </w:style>
  <w:style w:type="character" w:customStyle="1" w:styleId="82">
    <w:name w:val="表格标题-w Char"/>
    <w:link w:val="83"/>
    <w:qFormat/>
    <w:uiPriority w:val="0"/>
    <w:rPr>
      <w:b/>
      <w:kern w:val="2"/>
      <w:sz w:val="24"/>
    </w:rPr>
  </w:style>
  <w:style w:type="paragraph" w:customStyle="1" w:styleId="83">
    <w:name w:val="表格标题-w"/>
    <w:basedOn w:val="1"/>
    <w:next w:val="1"/>
    <w:link w:val="82"/>
    <w:qFormat/>
    <w:uiPriority w:val="0"/>
    <w:pPr>
      <w:spacing w:line="480" w:lineRule="exact"/>
    </w:pPr>
    <w:rPr>
      <w:b/>
      <w:sz w:val="24"/>
      <w:szCs w:val="20"/>
    </w:rPr>
  </w:style>
  <w:style w:type="character" w:customStyle="1" w:styleId="84">
    <w:name w:val="表格内文字-w Char"/>
    <w:link w:val="85"/>
    <w:qFormat/>
    <w:uiPriority w:val="0"/>
    <w:rPr>
      <w:kern w:val="2"/>
      <w:sz w:val="21"/>
    </w:rPr>
  </w:style>
  <w:style w:type="paragraph" w:customStyle="1" w:styleId="85">
    <w:name w:val="表格内文字-w"/>
    <w:basedOn w:val="1"/>
    <w:link w:val="84"/>
    <w:qFormat/>
    <w:uiPriority w:val="0"/>
    <w:pPr>
      <w:spacing w:line="240" w:lineRule="atLeast"/>
      <w:jc w:val="center"/>
    </w:pPr>
    <w:rPr>
      <w:szCs w:val="20"/>
    </w:rPr>
  </w:style>
  <w:style w:type="character" w:customStyle="1" w:styleId="86">
    <w:name w:val="图表名称 Char"/>
    <w:basedOn w:val="64"/>
    <w:link w:val="53"/>
    <w:qFormat/>
    <w:uiPriority w:val="0"/>
    <w:rPr>
      <w:rFonts w:eastAsia="黑体"/>
      <w:kern w:val="44"/>
      <w:sz w:val="24"/>
    </w:rPr>
  </w:style>
  <w:style w:type="character" w:customStyle="1" w:styleId="87">
    <w:name w:val="表格文本 Char"/>
    <w:link w:val="52"/>
    <w:qFormat/>
    <w:uiPriority w:val="0"/>
    <w:rPr>
      <w:rFonts w:eastAsia="仿宋"/>
      <w:color w:val="000000"/>
      <w:kern w:val="21"/>
      <w:sz w:val="24"/>
      <w:szCs w:val="21"/>
    </w:rPr>
  </w:style>
  <w:style w:type="character" w:customStyle="1" w:styleId="88">
    <w:name w:val="表格文字 Char"/>
    <w:link w:val="89"/>
    <w:qFormat/>
    <w:uiPriority w:val="0"/>
    <w:rPr>
      <w:rFonts w:ascii="宋体"/>
      <w:kern w:val="21"/>
      <w:sz w:val="21"/>
    </w:rPr>
  </w:style>
  <w:style w:type="paragraph" w:customStyle="1" w:styleId="89">
    <w:name w:val="表格文字"/>
    <w:basedOn w:val="1"/>
    <w:link w:val="88"/>
    <w:qFormat/>
    <w:uiPriority w:val="0"/>
    <w:pPr>
      <w:adjustRightInd w:val="0"/>
      <w:spacing w:before="60" w:line="360" w:lineRule="auto"/>
      <w:ind w:firstLine="200" w:firstLineChars="200"/>
      <w:textAlignment w:val="baseline"/>
    </w:pPr>
    <w:rPr>
      <w:rFonts w:ascii="宋体" w:hAnsi="Calibri"/>
      <w:kern w:val="21"/>
      <w:szCs w:val="20"/>
    </w:rPr>
  </w:style>
  <w:style w:type="character" w:customStyle="1" w:styleId="90">
    <w:name w:val="表头 Char1"/>
    <w:basedOn w:val="21"/>
    <w:qFormat/>
    <w:uiPriority w:val="99"/>
    <w:rPr>
      <w:rFonts w:ascii="仿宋_GB2312" w:hAnsi="宋体" w:eastAsia="宋体" w:cs="仿宋_GB2312"/>
      <w:b/>
      <w:bCs/>
      <w:spacing w:val="-12"/>
      <w:position w:val="-18"/>
      <w:sz w:val="21"/>
      <w:szCs w:val="21"/>
      <w:lang w:val="en-US" w:eastAsia="zh-CN"/>
    </w:rPr>
  </w:style>
  <w:style w:type="paragraph" w:styleId="9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2">
    <w:name w:val="Char Char Char Char Char1"/>
    <w:link w:val="93"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93">
    <w:name w:val="Char Char Char Char"/>
    <w:basedOn w:val="1"/>
    <w:link w:val="92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customStyle="1" w:styleId="94">
    <w:name w:val="表头文字小 Char"/>
    <w:link w:val="95"/>
    <w:qFormat/>
    <w:uiPriority w:val="0"/>
    <w:rPr>
      <w:rFonts w:ascii="宋体" w:hAnsi="宋体"/>
      <w:color w:val="000000"/>
      <w:spacing w:val="6"/>
      <w:kern w:val="2"/>
      <w:sz w:val="18"/>
      <w:szCs w:val="21"/>
    </w:rPr>
  </w:style>
  <w:style w:type="paragraph" w:customStyle="1" w:styleId="95">
    <w:name w:val="表头文字小"/>
    <w:basedOn w:val="1"/>
    <w:link w:val="94"/>
    <w:qFormat/>
    <w:uiPriority w:val="0"/>
    <w:pPr>
      <w:tabs>
        <w:tab w:val="left" w:pos="1419"/>
      </w:tabs>
      <w:spacing w:line="240" w:lineRule="exact"/>
      <w:ind w:right="28"/>
      <w:jc w:val="center"/>
    </w:pPr>
    <w:rPr>
      <w:rFonts w:ascii="宋体" w:hAnsi="宋体"/>
      <w:color w:val="000000"/>
      <w:spacing w:val="6"/>
      <w:sz w:val="18"/>
      <w:szCs w:val="21"/>
    </w:rPr>
  </w:style>
  <w:style w:type="paragraph" w:customStyle="1" w:styleId="96">
    <w:name w:val="样式 xns表格 + 行距: 最小值 0 磅"/>
    <w:basedOn w:val="1"/>
    <w:qFormat/>
    <w:uiPriority w:val="0"/>
    <w:pPr>
      <w:spacing w:line="0" w:lineRule="atLeast"/>
      <w:jc w:val="center"/>
    </w:pPr>
    <w:rPr>
      <w:rFonts w:ascii="宋体" w:eastAsia="仿宋_GB2312" w:cs="宋体"/>
      <w:color w:val="FF00FF"/>
      <w:szCs w:val="20"/>
    </w:rPr>
  </w:style>
  <w:style w:type="paragraph" w:customStyle="1" w:styleId="97">
    <w:name w:val="样式 样式 正文首行缩进 + 首行缩进:  1 字符 + 宋体"/>
    <w:basedOn w:val="1"/>
    <w:qFormat/>
    <w:uiPriority w:val="0"/>
    <w:pPr>
      <w:ind w:firstLine="480" w:firstLineChars="200"/>
      <w:jc w:val="left"/>
    </w:pPr>
    <w:rPr>
      <w:rFonts w:ascii="宋体"/>
      <w:color w:val="0000FF"/>
    </w:rPr>
  </w:style>
  <w:style w:type="paragraph" w:customStyle="1" w:styleId="98">
    <w:name w:val="08表格-20"/>
    <w:basedOn w:val="1"/>
    <w:next w:val="1"/>
    <w:qFormat/>
    <w:uiPriority w:val="8"/>
    <w:pPr>
      <w:spacing w:line="240" w:lineRule="exact"/>
      <w:jc w:val="center"/>
    </w:pPr>
    <w:rPr>
      <w:rFonts w:ascii="宋体" w:hAnsi="宋体"/>
      <w:szCs w:val="20"/>
    </w:rPr>
  </w:style>
  <w:style w:type="character" w:customStyle="1" w:styleId="99">
    <w:name w:val="JJ表内 字符"/>
    <w:link w:val="100"/>
    <w:qFormat/>
    <w:uiPriority w:val="0"/>
    <w:rPr>
      <w:rFonts w:eastAsia="仿宋_GB2312"/>
      <w:kern w:val="2"/>
      <w:sz w:val="21"/>
      <w:szCs w:val="22"/>
    </w:rPr>
  </w:style>
  <w:style w:type="paragraph" w:customStyle="1" w:styleId="100">
    <w:name w:val="JJ表内"/>
    <w:basedOn w:val="1"/>
    <w:link w:val="99"/>
    <w:qFormat/>
    <w:uiPriority w:val="0"/>
    <w:pPr>
      <w:spacing w:line="0" w:lineRule="atLeast"/>
      <w:jc w:val="center"/>
    </w:pPr>
    <w:rPr>
      <w:rFonts w:eastAsia="仿宋_GB2312"/>
      <w:szCs w:val="22"/>
    </w:rPr>
  </w:style>
  <w:style w:type="paragraph" w:customStyle="1" w:styleId="101">
    <w:name w:val="样式2"/>
    <w:basedOn w:val="1"/>
    <w:qFormat/>
    <w:uiPriority w:val="0"/>
    <w:pPr>
      <w:autoSpaceDE w:val="0"/>
      <w:autoSpaceDN w:val="0"/>
      <w:adjustRightInd w:val="0"/>
      <w:spacing w:afterLines="50"/>
      <w:jc w:val="center"/>
    </w:pPr>
    <w:rPr>
      <w:rFonts w:ascii="宋体"/>
      <w:kern w:val="0"/>
      <w:sz w:val="24"/>
    </w:rPr>
  </w:style>
  <w:style w:type="character" w:customStyle="1" w:styleId="102">
    <w:name w:val="标准样式 Char1"/>
    <w:link w:val="103"/>
    <w:qFormat/>
    <w:uiPriority w:val="0"/>
    <w:rPr>
      <w:rFonts w:ascii="Calibri" w:hAnsi="Calibri"/>
      <w:kern w:val="2"/>
      <w:sz w:val="28"/>
    </w:rPr>
  </w:style>
  <w:style w:type="paragraph" w:customStyle="1" w:styleId="103">
    <w:name w:val="标准样式"/>
    <w:basedOn w:val="1"/>
    <w:link w:val="102"/>
    <w:qFormat/>
    <w:uiPriority w:val="0"/>
    <w:pPr>
      <w:spacing w:line="600" w:lineRule="exact"/>
      <w:ind w:firstLine="567"/>
    </w:pPr>
    <w:rPr>
      <w:rFonts w:ascii="Calibri" w:hAnsi="Calibri"/>
      <w:sz w:val="28"/>
      <w:szCs w:val="20"/>
    </w:rPr>
  </w:style>
  <w:style w:type="paragraph" w:customStyle="1" w:styleId="104">
    <w:name w:val="表名"/>
    <w:basedOn w:val="1"/>
    <w:uiPriority w:val="0"/>
    <w:pPr>
      <w:jc w:val="center"/>
    </w:pPr>
    <w:rPr>
      <w:rFonts w:eastAsia="黑体"/>
      <w:szCs w:val="20"/>
    </w:rPr>
  </w:style>
  <w:style w:type="paragraph" w:customStyle="1" w:styleId="105">
    <w:name w:val="表头（水保用）"/>
    <w:basedOn w:val="1"/>
    <w:link w:val="106"/>
    <w:qFormat/>
    <w:uiPriority w:val="0"/>
    <w:pPr>
      <w:spacing w:line="400" w:lineRule="exact"/>
      <w:jc w:val="center"/>
    </w:pPr>
    <w:rPr>
      <w:rFonts w:eastAsia="仿宋_GB2312" w:cstheme="minorBidi"/>
      <w:b/>
      <w:szCs w:val="22"/>
    </w:rPr>
  </w:style>
  <w:style w:type="character" w:customStyle="1" w:styleId="106">
    <w:name w:val="表头（水保用） 字符"/>
    <w:basedOn w:val="21"/>
    <w:link w:val="105"/>
    <w:qFormat/>
    <w:uiPriority w:val="0"/>
    <w:rPr>
      <w:rFonts w:eastAsia="仿宋_GB2312" w:cstheme="minorBidi"/>
      <w:b/>
      <w:kern w:val="2"/>
      <w:sz w:val="21"/>
      <w:szCs w:val="22"/>
    </w:rPr>
  </w:style>
  <w:style w:type="paragraph" w:customStyle="1" w:styleId="107">
    <w:name w:val="07表头"/>
    <w:basedOn w:val="1"/>
    <w:next w:val="1"/>
    <w:qFormat/>
    <w:uiPriority w:val="7"/>
    <w:pPr>
      <w:spacing w:line="500" w:lineRule="exact"/>
      <w:jc w:val="center"/>
    </w:pPr>
    <w:rPr>
      <w:rFonts w:eastAsia="仿宋_GB2312"/>
      <w:b/>
      <w:sz w:val="24"/>
      <w:szCs w:val="20"/>
    </w:rPr>
  </w:style>
  <w:style w:type="paragraph" w:customStyle="1" w:styleId="108">
    <w:name w:val="表格内容格式"/>
    <w:basedOn w:val="1"/>
    <w:qFormat/>
    <w:uiPriority w:val="0"/>
    <w:pPr>
      <w:snapToGrid w:val="0"/>
      <w:spacing w:line="360" w:lineRule="auto"/>
      <w:jc w:val="center"/>
    </w:pPr>
    <w:rPr>
      <w:rFonts w:eastAsia="仿宋_GB2312"/>
      <w:color w:val="000000"/>
      <w:kern w:val="0"/>
      <w:sz w:val="20"/>
      <w:szCs w:val="21"/>
    </w:rPr>
  </w:style>
  <w:style w:type="paragraph" w:customStyle="1" w:styleId="109">
    <w:name w:val="样式 表格文字 + 宋体"/>
    <w:basedOn w:val="89"/>
    <w:qFormat/>
    <w:uiPriority w:val="0"/>
    <w:pPr>
      <w:widowControl/>
      <w:tabs>
        <w:tab w:val="left" w:pos="-24"/>
      </w:tabs>
      <w:adjustRightInd/>
      <w:spacing w:before="0" w:line="0" w:lineRule="atLeast"/>
      <w:ind w:firstLine="0" w:firstLineChars="0"/>
      <w:jc w:val="center"/>
    </w:pPr>
    <w:rPr>
      <w:rFonts w:hAnsi="宋体"/>
      <w:color w:val="000000"/>
      <w:kern w:val="0"/>
      <w:u w:color="000000"/>
    </w:rPr>
  </w:style>
  <w:style w:type="character" w:customStyle="1" w:styleId="110">
    <w:name w:val="表文 Char2"/>
    <w:link w:val="111"/>
    <w:qFormat/>
    <w:uiPriority w:val="0"/>
    <w:rPr>
      <w:rFonts w:eastAsia="仿宋_GB2312"/>
      <w:sz w:val="18"/>
    </w:rPr>
  </w:style>
  <w:style w:type="paragraph" w:customStyle="1" w:styleId="111">
    <w:name w:val="表文"/>
    <w:basedOn w:val="1"/>
    <w:link w:val="110"/>
    <w:qFormat/>
    <w:uiPriority w:val="0"/>
    <w:pPr>
      <w:autoSpaceDE w:val="0"/>
      <w:autoSpaceDN w:val="0"/>
      <w:adjustRightInd w:val="0"/>
      <w:jc w:val="center"/>
      <w:textAlignment w:val="baseline"/>
    </w:pPr>
    <w:rPr>
      <w:rFonts w:eastAsia="仿宋_GB2312"/>
      <w:kern w:val="0"/>
      <w:sz w:val="18"/>
      <w:szCs w:val="20"/>
    </w:rPr>
  </w:style>
  <w:style w:type="character" w:customStyle="1" w:styleId="112">
    <w:name w:val="表格内容 Char1"/>
    <w:link w:val="113"/>
    <w:qFormat/>
    <w:uiPriority w:val="0"/>
    <w:rPr>
      <w:rFonts w:eastAsia="仿宋_GB2312"/>
      <w:szCs w:val="21"/>
    </w:rPr>
  </w:style>
  <w:style w:type="paragraph" w:customStyle="1" w:styleId="113">
    <w:name w:val="表格内容"/>
    <w:next w:val="1"/>
    <w:link w:val="112"/>
    <w:qFormat/>
    <w:uiPriority w:val="0"/>
    <w:pPr>
      <w:adjustRightInd w:val="0"/>
      <w:jc w:val="center"/>
      <w:textAlignment w:val="center"/>
    </w:pPr>
    <w:rPr>
      <w:rFonts w:ascii="Times New Roman" w:hAnsi="Times New Roman" w:eastAsia="仿宋_GB2312" w:cs="Times New Roman"/>
      <w:szCs w:val="21"/>
      <w:lang w:val="en-US" w:eastAsia="zh-CN" w:bidi="ar-SA"/>
    </w:rPr>
  </w:style>
  <w:style w:type="character" w:customStyle="1" w:styleId="114">
    <w:name w:val="正文首行缩进 2 Char"/>
    <w:basedOn w:val="38"/>
    <w:link w:val="18"/>
    <w:semiHidden/>
    <w:qFormat/>
    <w:uiPriority w:val="99"/>
    <w:rPr>
      <w:kern w:val="2"/>
      <w:sz w:val="21"/>
    </w:rPr>
  </w:style>
  <w:style w:type="paragraph" w:customStyle="1" w:styleId="115">
    <w:name w:val="章标题"/>
    <w:basedOn w:val="1"/>
    <w:next w:val="1"/>
    <w:qFormat/>
    <w:uiPriority w:val="0"/>
    <w:pPr>
      <w:widowControl/>
      <w:spacing w:before="158" w:after="153" w:line="323" w:lineRule="atLeast"/>
      <w:jc w:val="center"/>
      <w:textAlignment w:val="baseline"/>
    </w:pPr>
    <w:rPr>
      <w:rFonts w:ascii="Arial" w:eastAsia="黑体"/>
      <w:color w:val="000000"/>
      <w:kern w:val="0"/>
      <w:sz w:val="31"/>
      <w:szCs w:val="20"/>
      <w:u w:color="000000"/>
    </w:rPr>
  </w:style>
  <w:style w:type="character" w:customStyle="1" w:styleId="116">
    <w:name w:val="正文缩进 Char"/>
    <w:link w:val="5"/>
    <w:qFormat/>
    <w:uiPriority w:val="99"/>
    <w:rPr>
      <w:kern w:val="2"/>
      <w:sz w:val="24"/>
    </w:rPr>
  </w:style>
  <w:style w:type="paragraph" w:customStyle="1" w:styleId="117">
    <w:name w:val="样式 正文缩进正文缩进 Char Char Char Char Char正文缩进 Char Char Char Char正..."/>
    <w:basedOn w:val="5"/>
    <w:qFormat/>
    <w:uiPriority w:val="0"/>
    <w:pPr>
      <w:widowControl/>
      <w:ind w:firstLine="480" w:firstLineChars="200"/>
      <w:jc w:val="left"/>
    </w:pPr>
    <w:rPr>
      <w:rFonts w:hAnsi="宋体"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4"/>
    <customShpInfo spid="_x0000_s1031"/>
    <customShpInfo spid="_x0000_s1032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A6B860-6F62-426A-AAF4-6A0E59DE5D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石柱县环球电脑公司</Company>
  <Pages>11</Pages>
  <Words>2391</Words>
  <Characters>2884</Characters>
  <Lines>24</Lines>
  <Paragraphs>6</Paragraphs>
  <TotalTime>561</TotalTime>
  <ScaleCrop>false</ScaleCrop>
  <LinksUpToDate>false</LinksUpToDate>
  <CharactersWithSpaces>2975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2019-09-26T02:06:00Z</dcterms:created>
  <dc:creator>陈*何*马</dc:creator>
  <cp:lastModifiedBy>安然弱水</cp:lastModifiedBy>
  <cp:lastPrinted>2019-09-26T02:04:00Z</cp:lastPrinted>
  <dcterms:modified xsi:type="dcterms:W3CDTF">2025-06-25T03:05:42Z</dcterms:modified>
  <dc:title>石柱土家族自治县水利局</dc:title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7CBEEEE13BEF40E79320D544B8F40BCB_12</vt:lpwstr>
  </property>
  <property fmtid="{D5CDD505-2E9C-101B-9397-08002B2CF9AE}" pid="4" name="KSOTemplateDocerSaveRecord">
    <vt:lpwstr>eyJoZGlkIjoiM2VmN2NkNzlhZDllNTk4ZDQyYWY1YjAzNzZkNTk2YWEiLCJ1c2VySWQiOiIxMzAwNjA3NzU5In0=</vt:lpwstr>
  </property>
</Properties>
</file>