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4EBBD">
      <w:pPr>
        <w:spacing w:line="580" w:lineRule="exact"/>
        <w:rPr>
          <w:rFonts w:ascii="方正仿宋_GBK" w:eastAsia="方正仿宋_GBK"/>
          <w:color w:val="FF0000"/>
          <w:sz w:val="32"/>
          <w:szCs w:val="32"/>
        </w:rPr>
      </w:pPr>
    </w:p>
    <w:p w14:paraId="0F51A7C3">
      <w:pPr>
        <w:spacing w:line="580" w:lineRule="exact"/>
        <w:rPr>
          <w:rFonts w:ascii="方正仿宋_GBK" w:eastAsia="方正仿宋_GBK"/>
          <w:color w:val="FF0000"/>
          <w:sz w:val="32"/>
          <w:szCs w:val="32"/>
        </w:rPr>
      </w:pPr>
    </w:p>
    <w:p w14:paraId="0FDB5178">
      <w:pPr>
        <w:spacing w:line="580" w:lineRule="exact"/>
        <w:rPr>
          <w:rFonts w:ascii="方正仿宋_GBK" w:eastAsia="方正仿宋_GBK"/>
          <w:color w:val="FF0000"/>
          <w:sz w:val="32"/>
          <w:szCs w:val="32"/>
        </w:rPr>
      </w:pPr>
    </w:p>
    <w:p w14:paraId="14F586E8">
      <w:pPr>
        <w:ind w:firstLine="358" w:firstLineChars="112"/>
        <w:rPr>
          <w:rFonts w:ascii="方正仿宋_GBK" w:eastAsia="方正仿宋_GBK"/>
          <w:color w:val="FF0000"/>
          <w:sz w:val="32"/>
          <w:szCs w:val="32"/>
        </w:rPr>
      </w:pPr>
    </w:p>
    <w:p w14:paraId="4E5061B1">
      <w:pPr>
        <w:spacing w:line="560" w:lineRule="exact"/>
        <w:rPr>
          <w:rFonts w:ascii="方正仿宋_GBK" w:eastAsia="方正仿宋_GBK"/>
          <w:color w:val="FF0000"/>
          <w:sz w:val="32"/>
          <w:szCs w:val="32"/>
        </w:rPr>
      </w:pPr>
    </w:p>
    <w:p w14:paraId="410BE8A5">
      <w:pPr>
        <w:spacing w:line="560" w:lineRule="exact"/>
        <w:rPr>
          <w:rFonts w:ascii="方正仿宋_GBK" w:eastAsia="方正仿宋_GBK"/>
          <w:color w:val="FF0000"/>
          <w:sz w:val="32"/>
          <w:szCs w:val="32"/>
        </w:rPr>
      </w:pPr>
    </w:p>
    <w:p w14:paraId="15854440">
      <w:pPr>
        <w:spacing w:line="380" w:lineRule="exact"/>
        <w:ind w:firstLine="480" w:firstLineChars="150"/>
        <w:jc w:val="center"/>
        <w:rPr>
          <w:rFonts w:ascii="方正仿宋_GBK" w:eastAsia="方正仿宋_GBK"/>
          <w:sz w:val="32"/>
          <w:szCs w:val="32"/>
        </w:rPr>
      </w:pPr>
    </w:p>
    <w:p w14:paraId="012F85E4">
      <w:pPr>
        <w:spacing w:line="560" w:lineRule="exact"/>
        <w:ind w:firstLine="480" w:firstLineChars="150"/>
        <w:jc w:val="center"/>
        <w:rPr>
          <w:rFonts w:ascii="方正仿宋_GBK" w:eastAsia="方正仿宋_GBK"/>
          <w:sz w:val="32"/>
          <w:szCs w:val="32"/>
        </w:rPr>
      </w:pPr>
    </w:p>
    <w:p w14:paraId="1DEA8123">
      <w:pPr>
        <w:spacing w:line="560" w:lineRule="exact"/>
        <w:ind w:firstLine="480" w:firstLineChars="150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石柱水利许可〔2022〕23号</w:t>
      </w:r>
    </w:p>
    <w:p w14:paraId="1E40AEF6">
      <w:pPr>
        <w:rPr>
          <w:sz w:val="32"/>
          <w:szCs w:val="32"/>
        </w:rPr>
      </w:pPr>
    </w:p>
    <w:p w14:paraId="6F2D824C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石柱土家族自治县水利局</w:t>
      </w:r>
    </w:p>
    <w:p w14:paraId="1A337874">
      <w:pPr>
        <w:spacing w:line="640" w:lineRule="exact"/>
        <w:jc w:val="center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</w:rPr>
        <w:t>关于金铃至金竹路面改造工程水土保持方案报告书不予许可的决定</w:t>
      </w:r>
    </w:p>
    <w:p w14:paraId="0ED2670C">
      <w:pPr>
        <w:rPr>
          <w:rFonts w:ascii="方正仿宋_GBK" w:hAnsi="宋体" w:eastAsia="方正仿宋_GBK" w:cs="宋体"/>
          <w:sz w:val="32"/>
          <w:szCs w:val="32"/>
        </w:rPr>
      </w:pPr>
    </w:p>
    <w:p w14:paraId="0AFA0BC2">
      <w:pPr>
        <w:spacing w:line="520" w:lineRule="exact"/>
        <w:ind w:firstLine="160" w:firstLineChars="5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石柱土家族自治县交辉公路工程有限公司：</w:t>
      </w:r>
    </w:p>
    <w:p w14:paraId="1B7E0C9B">
      <w:pPr>
        <w:spacing w:line="560" w:lineRule="exact"/>
        <w:ind w:firstLine="800" w:firstLineChars="25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你司报来《金铃至金竹路面改造工程水土保持方案报告书》（以下简称《报告》）的送审稿及相关材料已收悉。2022年5月23日，我局组织专家对《报告》（送审稿）进行了技术审查，专家不予通过技术评审，质量评定等级不合格。根据《中华人民共和国行政许可法》第三十八条规定，决定不予行政许可的决定。</w:t>
      </w:r>
    </w:p>
    <w:p w14:paraId="39858204">
      <w:pPr>
        <w:tabs>
          <w:tab w:val="left" w:pos="780"/>
        </w:tabs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 你站如不服本此决定，可以在接到本决定通知之日起60日内向县政府或市水利局申请行政复议，也可以在接到本决定之日起六个月内依法提起行政诉讼。</w:t>
      </w:r>
    </w:p>
    <w:p w14:paraId="101D2DC0">
      <w:pPr>
        <w:spacing w:line="560" w:lineRule="exact"/>
        <w:ind w:left="960" w:hanging="960" w:hangingChars="3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 </w:t>
      </w:r>
    </w:p>
    <w:p w14:paraId="44C5796D">
      <w:pPr>
        <w:spacing w:line="560" w:lineRule="exact"/>
        <w:ind w:left="960" w:hanging="960" w:hangingChars="3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附件：金铃至金竹路面改造工程水土保持方案报告书专家评审意见</w:t>
      </w:r>
    </w:p>
    <w:p w14:paraId="69CBA51A">
      <w:pPr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4ED4FDA0">
      <w:pPr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1ECB1C4C">
      <w:pPr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0A26C88D">
      <w:pPr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07183623">
      <w:pPr>
        <w:wordWrap w:val="0"/>
        <w:spacing w:line="560" w:lineRule="exact"/>
        <w:jc w:val="righ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石柱土家族自治县水利局    </w:t>
      </w:r>
    </w:p>
    <w:p w14:paraId="0E868B62">
      <w:pPr>
        <w:wordWrap w:val="0"/>
        <w:spacing w:line="520" w:lineRule="exact"/>
        <w:jc w:val="right"/>
        <w:rPr>
          <w:rFonts w:ascii="方正仿宋_GBK" w:eastAsia="方正仿宋_GBK"/>
          <w:sz w:val="28"/>
          <w:szCs w:val="28"/>
        </w:rPr>
      </w:pPr>
    </w:p>
    <w:p w14:paraId="7CB8825A">
      <w:pPr>
        <w:wordWrap w:val="0"/>
        <w:spacing w:line="520" w:lineRule="exact"/>
        <w:ind w:right="560"/>
        <w:jc w:val="righ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 xml:space="preserve">2022年5月30日   </w:t>
      </w:r>
    </w:p>
    <w:p w14:paraId="5E9A0D66">
      <w:pPr>
        <w:spacing w:line="520" w:lineRule="exact"/>
        <w:jc w:val="right"/>
        <w:rPr>
          <w:rFonts w:ascii="方正仿宋_GBK" w:eastAsia="方正仿宋_GBK"/>
          <w:sz w:val="28"/>
          <w:szCs w:val="28"/>
        </w:rPr>
      </w:pPr>
    </w:p>
    <w:p w14:paraId="6041C515">
      <w:pPr>
        <w:spacing w:line="520" w:lineRule="exact"/>
        <w:jc w:val="right"/>
        <w:rPr>
          <w:rFonts w:ascii="方正仿宋_GBK" w:eastAsia="方正仿宋_GBK"/>
          <w:sz w:val="28"/>
          <w:szCs w:val="28"/>
        </w:rPr>
      </w:pPr>
    </w:p>
    <w:p w14:paraId="658430FA">
      <w:pPr>
        <w:spacing w:line="520" w:lineRule="exact"/>
        <w:jc w:val="right"/>
        <w:rPr>
          <w:rFonts w:ascii="方正仿宋_GBK" w:eastAsia="方正仿宋_GBK"/>
          <w:sz w:val="28"/>
          <w:szCs w:val="28"/>
        </w:rPr>
      </w:pPr>
    </w:p>
    <w:p w14:paraId="79BE389F">
      <w:pPr>
        <w:spacing w:line="520" w:lineRule="exact"/>
        <w:jc w:val="righ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sz w:val="28"/>
          <w:szCs w:val="28"/>
        </w:rPr>
        <w:t xml:space="preserve">     </w:t>
      </w:r>
    </w:p>
    <w:p w14:paraId="5773B0DA">
      <w:pPr>
        <w:spacing w:line="52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44A27063">
      <w:pPr>
        <w:spacing w:line="52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247286C7">
      <w:pPr>
        <w:spacing w:line="52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0159265F">
      <w:pPr>
        <w:spacing w:line="52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1B623E6D">
      <w:pPr>
        <w:spacing w:line="52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3770C534">
      <w:pPr>
        <w:spacing w:line="52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5B343B4B">
      <w:pPr>
        <w:spacing w:line="52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3C3BCF50">
      <w:pPr>
        <w:spacing w:line="560" w:lineRule="exact"/>
        <w:ind w:firstLine="240" w:firstLineChars="100"/>
        <w:rPr>
          <w:rFonts w:ascii="方正仿宋_GBK" w:eastAsia="方正仿宋_GBK"/>
          <w:spacing w:val="-20"/>
          <w:sz w:val="28"/>
          <w:szCs w:val="28"/>
        </w:rPr>
      </w:pPr>
      <w:r>
        <w:rPr>
          <w:rFonts w:ascii="方正仿宋_GBK" w:hAnsi="宋体" w:eastAsia="方正仿宋_GBK" w:cs="宋体"/>
          <w:spacing w:val="-20"/>
          <w:kern w:val="0"/>
          <w:sz w:val="28"/>
          <w:szCs w:val="28"/>
        </w:rPr>
        <w:pict>
          <v:line id="直线 39" o:spid="_x0000_s2050" o:spt="20" style="position:absolute;left:0pt;margin-left:0pt;margin-top:3pt;height:0pt;width:45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方正仿宋_GBK" w:eastAsia="方正仿宋_GBK"/>
          <w:spacing w:val="-20"/>
          <w:sz w:val="28"/>
          <w:szCs w:val="28"/>
        </w:rPr>
        <w:t>抄送：</w:t>
      </w:r>
      <w:r>
        <w:rPr>
          <w:rFonts w:hint="eastAsia" w:ascii="方正仿宋_GBK" w:eastAsia="方正仿宋_GBK"/>
          <w:sz w:val="28"/>
          <w:szCs w:val="28"/>
        </w:rPr>
        <w:t>刘学彬局长，曹方游副局长，规划计划科，</w:t>
      </w:r>
      <w:bookmarkStart w:id="0" w:name="_GoBack"/>
      <w:bookmarkEnd w:id="0"/>
      <w:r>
        <w:rPr>
          <w:rFonts w:hint="eastAsia" w:ascii="方正仿宋_GBK" w:eastAsia="方正仿宋_GBK"/>
          <w:sz w:val="28"/>
          <w:szCs w:val="28"/>
          <w:lang w:eastAsia="zh-CN"/>
        </w:rPr>
        <w:t>水行政执法</w:t>
      </w:r>
      <w:r>
        <w:rPr>
          <w:rFonts w:hint="eastAsia" w:ascii="方正仿宋_GBK" w:eastAsia="方正仿宋_GBK"/>
          <w:sz w:val="28"/>
          <w:szCs w:val="28"/>
        </w:rPr>
        <w:t>支队。</w:t>
      </w:r>
    </w:p>
    <w:p w14:paraId="6FC6D249">
      <w:pPr>
        <w:spacing w:line="520" w:lineRule="exact"/>
        <w:ind w:firstLine="280" w:firstLineChars="10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/>
          <w:sz w:val="28"/>
          <w:szCs w:val="28"/>
        </w:rPr>
        <w:pict>
          <v:line id="直线 32" o:spid="_x0000_s2051" o:spt="20" style="position:absolute;left:0pt;margin-left:0pt;margin-top:25.75pt;height:0pt;width:450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方正仿宋_GBK" w:eastAsia="方正仿宋_GBK"/>
          <w:sz w:val="28"/>
          <w:szCs w:val="28"/>
        </w:rPr>
        <w:pict>
          <v:line id="直线 31" o:spid="_x0000_s2052" o:spt="20" style="position:absolute;left:0pt;margin-left:0pt;margin-top:0.5pt;height:0pt;width:450pt;z-index:2516623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方正仿宋_GBK" w:eastAsia="方正仿宋_GBK"/>
          <w:sz w:val="28"/>
          <w:szCs w:val="28"/>
        </w:rPr>
        <w:t>石柱土家族自治县水利局办公室             2022年5月30日印发</w:t>
      </w:r>
    </w:p>
    <w:p w14:paraId="537D50D5">
      <w:pPr>
        <w:spacing w:line="640" w:lineRule="exact"/>
        <w:rPr>
          <w:rFonts w:ascii="方正仿宋_GBK" w:hAnsi="楷体" w:eastAsia="方正仿宋_GBK" w:cs="楷体"/>
          <w:b/>
          <w:kern w:val="0"/>
          <w:sz w:val="36"/>
          <w:szCs w:val="36"/>
        </w:rPr>
      </w:pPr>
      <w:r>
        <w:rPr>
          <w:rFonts w:hint="eastAsia" w:ascii="方正仿宋_GBK" w:hAnsi="宋体" w:eastAsia="方正仿宋_GBK" w:cs="宋体"/>
          <w:kern w:val="0"/>
          <w:sz w:val="24"/>
        </w:rPr>
        <w:t xml:space="preserve">附件            </w:t>
      </w:r>
      <w:r>
        <w:rPr>
          <w:rFonts w:hint="eastAsia" w:ascii="方正仿宋_GBK" w:hAnsi="楷体" w:eastAsia="方正仿宋_GBK" w:cs="楷体"/>
          <w:b/>
          <w:kern w:val="0"/>
          <w:sz w:val="36"/>
          <w:szCs w:val="36"/>
        </w:rPr>
        <w:t>金铃至金竹公路路面改造工程</w:t>
      </w:r>
    </w:p>
    <w:p w14:paraId="7AE89934">
      <w:pPr>
        <w:spacing w:line="640" w:lineRule="exact"/>
        <w:jc w:val="center"/>
        <w:rPr>
          <w:rFonts w:ascii="方正仿宋_GBK" w:hAnsi="楷体" w:eastAsia="方正仿宋_GBK" w:cs="楷体"/>
          <w:b/>
          <w:kern w:val="0"/>
          <w:sz w:val="36"/>
          <w:szCs w:val="36"/>
        </w:rPr>
      </w:pPr>
      <w:r>
        <w:rPr>
          <w:rFonts w:hint="eastAsia" w:ascii="方正仿宋_GBK" w:hAnsi="楷体" w:eastAsia="方正仿宋_GBK" w:cs="楷体"/>
          <w:b/>
          <w:kern w:val="0"/>
          <w:sz w:val="36"/>
          <w:szCs w:val="36"/>
        </w:rPr>
        <w:t>水土保持方案报告专家评审意见</w:t>
      </w:r>
    </w:p>
    <w:p w14:paraId="799E079A">
      <w:pPr>
        <w:adjustRightInd w:val="0"/>
        <w:snapToGrid w:val="0"/>
        <w:spacing w:line="240" w:lineRule="atLeast"/>
        <w:ind w:firstLine="600" w:firstLineChars="200"/>
        <w:rPr>
          <w:rFonts w:ascii="方正仿宋_GBK" w:hAnsi="楷体" w:eastAsia="方正仿宋_GBK" w:cs="楷体"/>
          <w:kern w:val="0"/>
          <w:sz w:val="32"/>
          <w:szCs w:val="32"/>
        </w:rPr>
      </w:pPr>
      <w:r>
        <w:rPr>
          <w:rFonts w:hint="eastAsia" w:ascii="方正仿宋_GBK" w:hAnsi="楷体" w:eastAsia="方正仿宋_GBK" w:cs="楷体"/>
          <w:sz w:val="30"/>
          <w:szCs w:val="30"/>
        </w:rPr>
        <w:t xml:space="preserve"> </w:t>
      </w:r>
    </w:p>
    <w:p w14:paraId="36F6345B">
      <w:pPr>
        <w:adjustRightInd w:val="0"/>
        <w:snapToGrid w:val="0"/>
        <w:spacing w:line="600" w:lineRule="exact"/>
        <w:ind w:firstLine="640" w:firstLineChars="200"/>
        <w:rPr>
          <w:rFonts w:ascii="方正仿宋_GBK" w:hAnsi="楷体" w:eastAsia="方正仿宋_GBK" w:cs="楷体"/>
          <w:sz w:val="32"/>
          <w:szCs w:val="32"/>
        </w:rPr>
      </w:pPr>
      <w:r>
        <w:rPr>
          <w:rFonts w:hint="eastAsia" w:ascii="方正仿宋_GBK" w:hAnsi="楷体" w:eastAsia="方正仿宋_GBK" w:cs="楷体"/>
          <w:sz w:val="32"/>
          <w:szCs w:val="32"/>
        </w:rPr>
        <w:t>2022年5月23日，石柱县水利局在三楼二会议室组织召开了《金铃至金竹公路路面改造工程水土保持方案报告》（送审稿）（以下简称《报告》）技术审查会。参加会议的有石柱县交辉公路工程有限公司（建设单位）、重庆玖正环境科技有限公司（编制单位）及邀请专家，专家组成员会前详细审阅了《报告》内容，并查看了现场，会上听取了建设单位对工程项目情况的介绍以及《报告》编制单位对《金铃至金竹公路路面改造工程水土保持方案报告》的情况汇报，根据“渝水办水保〔2019〕5 号”和“渝水〔2018〕267号”，各位专家对《报告（送审稿）》进行了质量评分，质量评定等级为不合格。该方案主要存在以下问题：</w:t>
      </w:r>
    </w:p>
    <w:p w14:paraId="0833CE67">
      <w:pPr>
        <w:adjustRightInd w:val="0"/>
        <w:snapToGrid w:val="0"/>
        <w:spacing w:line="600" w:lineRule="exact"/>
        <w:ind w:firstLine="640" w:firstLineChars="200"/>
        <w:rPr>
          <w:rFonts w:ascii="方正仿宋_GBK" w:hAnsi="楷体" w:eastAsia="方正仿宋_GBK" w:cs="楷体"/>
          <w:sz w:val="32"/>
          <w:szCs w:val="32"/>
        </w:rPr>
      </w:pPr>
      <w:r>
        <w:rPr>
          <w:rFonts w:hint="eastAsia" w:ascii="方正仿宋_GBK" w:hAnsi="楷体" w:eastAsia="方正仿宋_GBK" w:cs="楷体"/>
          <w:sz w:val="32"/>
          <w:szCs w:val="32"/>
        </w:rPr>
        <w:t>一、水土流失防治责任范围确定不合理；</w:t>
      </w:r>
    </w:p>
    <w:p w14:paraId="0FCC9BF2">
      <w:pPr>
        <w:adjustRightInd w:val="0"/>
        <w:snapToGrid w:val="0"/>
        <w:spacing w:line="600" w:lineRule="exact"/>
        <w:ind w:firstLine="640" w:firstLineChars="200"/>
        <w:rPr>
          <w:rFonts w:ascii="方正仿宋_GBK" w:hAnsi="楷体" w:eastAsia="方正仿宋_GBK" w:cs="楷体"/>
          <w:sz w:val="32"/>
          <w:szCs w:val="32"/>
        </w:rPr>
      </w:pPr>
      <w:r>
        <w:rPr>
          <w:rFonts w:hint="eastAsia" w:ascii="方正仿宋_GBK" w:hAnsi="楷体" w:eastAsia="方正仿宋_GBK" w:cs="楷体"/>
          <w:sz w:val="32"/>
          <w:szCs w:val="32"/>
        </w:rPr>
        <w:t>二、对土石方开挖、回填、利用情况介绍不清楚；</w:t>
      </w:r>
    </w:p>
    <w:p w14:paraId="299A8ADD">
      <w:pPr>
        <w:adjustRightInd w:val="0"/>
        <w:snapToGrid w:val="0"/>
        <w:spacing w:line="600" w:lineRule="exact"/>
        <w:ind w:firstLine="640" w:firstLineChars="200"/>
        <w:rPr>
          <w:rFonts w:ascii="方正仿宋_GBK" w:hAnsi="楷体" w:eastAsia="方正仿宋_GBK" w:cs="楷体"/>
          <w:sz w:val="32"/>
          <w:szCs w:val="32"/>
        </w:rPr>
      </w:pPr>
      <w:r>
        <w:rPr>
          <w:rFonts w:hint="eastAsia" w:ascii="方正仿宋_GBK" w:hAnsi="楷体" w:eastAsia="方正仿宋_GBK" w:cs="楷体"/>
          <w:sz w:val="32"/>
          <w:szCs w:val="32"/>
        </w:rPr>
        <w:t>三、工程建设工期计划不合理，工期安排不当影响水土流失量预测及设计水平年的确定；</w:t>
      </w:r>
    </w:p>
    <w:p w14:paraId="1A9387D3">
      <w:pPr>
        <w:adjustRightInd w:val="0"/>
        <w:snapToGrid w:val="0"/>
        <w:spacing w:line="600" w:lineRule="exact"/>
        <w:ind w:firstLine="640" w:firstLineChars="200"/>
        <w:rPr>
          <w:rFonts w:ascii="方正仿宋_GBK" w:hAnsi="楷体" w:eastAsia="方正仿宋_GBK" w:cs="楷体"/>
          <w:sz w:val="32"/>
          <w:szCs w:val="32"/>
        </w:rPr>
      </w:pPr>
      <w:r>
        <w:rPr>
          <w:rFonts w:hint="eastAsia" w:ascii="方正仿宋_GBK" w:hAnsi="楷体" w:eastAsia="方正仿宋_GBK" w:cs="楷体"/>
          <w:sz w:val="32"/>
          <w:szCs w:val="32"/>
        </w:rPr>
        <w:t>四、弃渣场设置不全理，弃渣场设置在河道管理范围内，影响河道行洪；</w:t>
      </w:r>
    </w:p>
    <w:p w14:paraId="3DF4DE4E">
      <w:pPr>
        <w:adjustRightInd w:val="0"/>
        <w:snapToGrid w:val="0"/>
        <w:spacing w:line="600" w:lineRule="exact"/>
        <w:ind w:firstLine="640" w:firstLineChars="200"/>
        <w:rPr>
          <w:rFonts w:ascii="方正仿宋_GBK" w:hAnsi="楷体" w:eastAsia="方正仿宋_GBK" w:cs="楷体"/>
          <w:sz w:val="32"/>
          <w:szCs w:val="32"/>
        </w:rPr>
      </w:pPr>
      <w:r>
        <w:rPr>
          <w:rFonts w:hint="eastAsia" w:ascii="方正仿宋_GBK" w:hAnsi="楷体" w:eastAsia="方正仿宋_GBK" w:cs="楷体"/>
          <w:sz w:val="32"/>
          <w:szCs w:val="32"/>
        </w:rPr>
        <w:t>五、相关水土保持措施不完整，不能有效防治生产建设项目水土流失；</w:t>
      </w:r>
    </w:p>
    <w:p w14:paraId="5775D7A8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20BD632C">
      <w:pPr>
        <w:spacing w:line="520" w:lineRule="exact"/>
        <w:ind w:firstLine="320" w:firstLineChars="1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-31115</wp:posOffset>
            </wp:positionV>
            <wp:extent cx="5615940" cy="7886700"/>
            <wp:effectExtent l="19050" t="0" r="381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788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footerReference r:id="rId5" w:type="even"/>
      <w:pgSz w:w="11906" w:h="16838"/>
      <w:pgMar w:top="1984" w:right="1531" w:bottom="1871" w:left="1531" w:header="851" w:footer="136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85CCF">
    <w:pPr>
      <w:pStyle w:val="4"/>
      <w:ind w:right="360" w:firstLine="360"/>
    </w:pPr>
    <w: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5C4945AF">
                <w:pPr>
                  <w:pStyle w:val="4"/>
                  <w:rPr>
                    <w:rStyle w:val="8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8"/>
                    <w:rFonts w:hint="eastAsia" w:ascii="宋体" w:hAnsi="宋体"/>
                    <w:sz w:val="28"/>
                    <w:szCs w:val="28"/>
                  </w:rPr>
                  <w:t xml:space="preserve">- 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8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8"/>
                    <w:rFonts w:ascii="宋体" w:hAnsi="宋体"/>
                    <w:sz w:val="28"/>
                    <w:szCs w:val="28"/>
                  </w:rPr>
                  <w:t>2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8"/>
                    <w:rFonts w:hint="eastAsia" w:ascii="宋体" w:hAnsi="宋体"/>
                    <w:sz w:val="28"/>
                    <w:szCs w:val="28"/>
                  </w:rPr>
                  <w:t xml:space="preserve"> 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C997B"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3E937199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3D4D8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30B9"/>
    <w:rsid w:val="000022C2"/>
    <w:rsid w:val="00003F33"/>
    <w:rsid w:val="000040FA"/>
    <w:rsid w:val="000051CF"/>
    <w:rsid w:val="00005AEF"/>
    <w:rsid w:val="0001139F"/>
    <w:rsid w:val="00014848"/>
    <w:rsid w:val="00020AAC"/>
    <w:rsid w:val="0002369F"/>
    <w:rsid w:val="00024F59"/>
    <w:rsid w:val="0002604C"/>
    <w:rsid w:val="00026C89"/>
    <w:rsid w:val="00026DC3"/>
    <w:rsid w:val="000277CD"/>
    <w:rsid w:val="00031A08"/>
    <w:rsid w:val="00031C47"/>
    <w:rsid w:val="00033C48"/>
    <w:rsid w:val="00036EAC"/>
    <w:rsid w:val="000422DD"/>
    <w:rsid w:val="000430AD"/>
    <w:rsid w:val="000438FC"/>
    <w:rsid w:val="000447A7"/>
    <w:rsid w:val="0004572B"/>
    <w:rsid w:val="000467A0"/>
    <w:rsid w:val="00047FC0"/>
    <w:rsid w:val="0005029C"/>
    <w:rsid w:val="00050963"/>
    <w:rsid w:val="0005313E"/>
    <w:rsid w:val="000562E2"/>
    <w:rsid w:val="00056906"/>
    <w:rsid w:val="0006192D"/>
    <w:rsid w:val="000633CA"/>
    <w:rsid w:val="00064C49"/>
    <w:rsid w:val="000665E6"/>
    <w:rsid w:val="000673E4"/>
    <w:rsid w:val="000679E2"/>
    <w:rsid w:val="00071F57"/>
    <w:rsid w:val="00075802"/>
    <w:rsid w:val="00075D86"/>
    <w:rsid w:val="000800FD"/>
    <w:rsid w:val="00085CB3"/>
    <w:rsid w:val="0009023F"/>
    <w:rsid w:val="00094478"/>
    <w:rsid w:val="0009495A"/>
    <w:rsid w:val="00095E9D"/>
    <w:rsid w:val="000A0533"/>
    <w:rsid w:val="000A21F5"/>
    <w:rsid w:val="000A2E58"/>
    <w:rsid w:val="000A3E27"/>
    <w:rsid w:val="000A56AE"/>
    <w:rsid w:val="000B0367"/>
    <w:rsid w:val="000B06B3"/>
    <w:rsid w:val="000B533B"/>
    <w:rsid w:val="000B5CFB"/>
    <w:rsid w:val="000B5D23"/>
    <w:rsid w:val="000C01CE"/>
    <w:rsid w:val="000C17EC"/>
    <w:rsid w:val="000C4621"/>
    <w:rsid w:val="000C4BAD"/>
    <w:rsid w:val="000C6CE2"/>
    <w:rsid w:val="000D177B"/>
    <w:rsid w:val="000D4E29"/>
    <w:rsid w:val="000D4EE8"/>
    <w:rsid w:val="000D75E5"/>
    <w:rsid w:val="000E2A12"/>
    <w:rsid w:val="000E2FF4"/>
    <w:rsid w:val="000E6A05"/>
    <w:rsid w:val="000E7A64"/>
    <w:rsid w:val="000F0672"/>
    <w:rsid w:val="000F0B13"/>
    <w:rsid w:val="000F2290"/>
    <w:rsid w:val="000F34ED"/>
    <w:rsid w:val="000F4842"/>
    <w:rsid w:val="00101878"/>
    <w:rsid w:val="001019A1"/>
    <w:rsid w:val="00101AB5"/>
    <w:rsid w:val="00103760"/>
    <w:rsid w:val="00103DAF"/>
    <w:rsid w:val="00105263"/>
    <w:rsid w:val="00111FF5"/>
    <w:rsid w:val="001230FF"/>
    <w:rsid w:val="001232F3"/>
    <w:rsid w:val="00123EAB"/>
    <w:rsid w:val="00123F68"/>
    <w:rsid w:val="001277E0"/>
    <w:rsid w:val="00137A23"/>
    <w:rsid w:val="001425D3"/>
    <w:rsid w:val="001452E2"/>
    <w:rsid w:val="001465A1"/>
    <w:rsid w:val="001473A0"/>
    <w:rsid w:val="0015444A"/>
    <w:rsid w:val="00156FED"/>
    <w:rsid w:val="0016068F"/>
    <w:rsid w:val="00160E30"/>
    <w:rsid w:val="0016195C"/>
    <w:rsid w:val="00161B59"/>
    <w:rsid w:val="00163F32"/>
    <w:rsid w:val="00164C9F"/>
    <w:rsid w:val="00167B4F"/>
    <w:rsid w:val="001710FB"/>
    <w:rsid w:val="00176CB2"/>
    <w:rsid w:val="0019075D"/>
    <w:rsid w:val="00190F1F"/>
    <w:rsid w:val="00192880"/>
    <w:rsid w:val="0019441E"/>
    <w:rsid w:val="00195B1D"/>
    <w:rsid w:val="001966BF"/>
    <w:rsid w:val="001A1D31"/>
    <w:rsid w:val="001A326B"/>
    <w:rsid w:val="001A7694"/>
    <w:rsid w:val="001B0A54"/>
    <w:rsid w:val="001B638F"/>
    <w:rsid w:val="001B7D54"/>
    <w:rsid w:val="001C3E7E"/>
    <w:rsid w:val="001C50FE"/>
    <w:rsid w:val="001C5A22"/>
    <w:rsid w:val="001D46BB"/>
    <w:rsid w:val="001E2264"/>
    <w:rsid w:val="001E269B"/>
    <w:rsid w:val="001E3A9E"/>
    <w:rsid w:val="001E4730"/>
    <w:rsid w:val="001E4DD3"/>
    <w:rsid w:val="001E590A"/>
    <w:rsid w:val="001E7155"/>
    <w:rsid w:val="001E7B14"/>
    <w:rsid w:val="001F0514"/>
    <w:rsid w:val="001F1290"/>
    <w:rsid w:val="001F14DB"/>
    <w:rsid w:val="001F66AB"/>
    <w:rsid w:val="00202244"/>
    <w:rsid w:val="00202AA3"/>
    <w:rsid w:val="002032CE"/>
    <w:rsid w:val="00203FB2"/>
    <w:rsid w:val="00206240"/>
    <w:rsid w:val="00211A0F"/>
    <w:rsid w:val="00212D60"/>
    <w:rsid w:val="00214A8C"/>
    <w:rsid w:val="0022658B"/>
    <w:rsid w:val="00232947"/>
    <w:rsid w:val="00236437"/>
    <w:rsid w:val="002413DD"/>
    <w:rsid w:val="002427D4"/>
    <w:rsid w:val="002458A7"/>
    <w:rsid w:val="00246554"/>
    <w:rsid w:val="002478CF"/>
    <w:rsid w:val="00247E55"/>
    <w:rsid w:val="002503DA"/>
    <w:rsid w:val="00257125"/>
    <w:rsid w:val="002627F1"/>
    <w:rsid w:val="00265B56"/>
    <w:rsid w:val="00273230"/>
    <w:rsid w:val="002732E6"/>
    <w:rsid w:val="00274910"/>
    <w:rsid w:val="00274DEE"/>
    <w:rsid w:val="00275C79"/>
    <w:rsid w:val="002766E9"/>
    <w:rsid w:val="00283139"/>
    <w:rsid w:val="00284908"/>
    <w:rsid w:val="00290958"/>
    <w:rsid w:val="00292506"/>
    <w:rsid w:val="00292D66"/>
    <w:rsid w:val="002944B2"/>
    <w:rsid w:val="002958CC"/>
    <w:rsid w:val="00295D81"/>
    <w:rsid w:val="002A4927"/>
    <w:rsid w:val="002B4F9A"/>
    <w:rsid w:val="002B623A"/>
    <w:rsid w:val="002B717D"/>
    <w:rsid w:val="002B7413"/>
    <w:rsid w:val="002C07CB"/>
    <w:rsid w:val="002C1150"/>
    <w:rsid w:val="002C15C6"/>
    <w:rsid w:val="002C1758"/>
    <w:rsid w:val="002C1E86"/>
    <w:rsid w:val="002C4CA3"/>
    <w:rsid w:val="002C7260"/>
    <w:rsid w:val="002D0450"/>
    <w:rsid w:val="002D3102"/>
    <w:rsid w:val="002D47DE"/>
    <w:rsid w:val="002D50AB"/>
    <w:rsid w:val="002D53FC"/>
    <w:rsid w:val="002D6FEE"/>
    <w:rsid w:val="002E02F2"/>
    <w:rsid w:val="002E413B"/>
    <w:rsid w:val="002F0767"/>
    <w:rsid w:val="002F2B23"/>
    <w:rsid w:val="002F35CA"/>
    <w:rsid w:val="002F5AF4"/>
    <w:rsid w:val="002F6557"/>
    <w:rsid w:val="002F73CC"/>
    <w:rsid w:val="00303FA3"/>
    <w:rsid w:val="0030446D"/>
    <w:rsid w:val="00305486"/>
    <w:rsid w:val="003129B8"/>
    <w:rsid w:val="00314516"/>
    <w:rsid w:val="00314F12"/>
    <w:rsid w:val="0031751C"/>
    <w:rsid w:val="00320E26"/>
    <w:rsid w:val="00321085"/>
    <w:rsid w:val="00326C4E"/>
    <w:rsid w:val="0033081A"/>
    <w:rsid w:val="003315CD"/>
    <w:rsid w:val="003315F1"/>
    <w:rsid w:val="00332311"/>
    <w:rsid w:val="003356E4"/>
    <w:rsid w:val="00341469"/>
    <w:rsid w:val="00341B51"/>
    <w:rsid w:val="00346C27"/>
    <w:rsid w:val="00346D90"/>
    <w:rsid w:val="00346FAD"/>
    <w:rsid w:val="00350272"/>
    <w:rsid w:val="00351239"/>
    <w:rsid w:val="00352BB3"/>
    <w:rsid w:val="003556F3"/>
    <w:rsid w:val="00357C9D"/>
    <w:rsid w:val="00361260"/>
    <w:rsid w:val="00362538"/>
    <w:rsid w:val="00365CE7"/>
    <w:rsid w:val="00367DB7"/>
    <w:rsid w:val="00370AD7"/>
    <w:rsid w:val="00372174"/>
    <w:rsid w:val="00374DAE"/>
    <w:rsid w:val="003756DA"/>
    <w:rsid w:val="00380694"/>
    <w:rsid w:val="00380BA7"/>
    <w:rsid w:val="00381644"/>
    <w:rsid w:val="00383AB8"/>
    <w:rsid w:val="003874E1"/>
    <w:rsid w:val="003900F2"/>
    <w:rsid w:val="00390612"/>
    <w:rsid w:val="00393234"/>
    <w:rsid w:val="00393336"/>
    <w:rsid w:val="003A3E00"/>
    <w:rsid w:val="003A6592"/>
    <w:rsid w:val="003B12F0"/>
    <w:rsid w:val="003B1A26"/>
    <w:rsid w:val="003B4406"/>
    <w:rsid w:val="003B4414"/>
    <w:rsid w:val="003B563F"/>
    <w:rsid w:val="003C203D"/>
    <w:rsid w:val="003C392A"/>
    <w:rsid w:val="003C4715"/>
    <w:rsid w:val="003C5F94"/>
    <w:rsid w:val="003C6E5D"/>
    <w:rsid w:val="003D7137"/>
    <w:rsid w:val="003E01D5"/>
    <w:rsid w:val="003E1513"/>
    <w:rsid w:val="003E58F8"/>
    <w:rsid w:val="003E5F6B"/>
    <w:rsid w:val="003E66D4"/>
    <w:rsid w:val="003E7569"/>
    <w:rsid w:val="003F45F1"/>
    <w:rsid w:val="00400721"/>
    <w:rsid w:val="0040126D"/>
    <w:rsid w:val="004018A1"/>
    <w:rsid w:val="004022F6"/>
    <w:rsid w:val="004051EF"/>
    <w:rsid w:val="00406836"/>
    <w:rsid w:val="00412ECA"/>
    <w:rsid w:val="004245CD"/>
    <w:rsid w:val="0042625D"/>
    <w:rsid w:val="00426D02"/>
    <w:rsid w:val="00432BE4"/>
    <w:rsid w:val="00433A16"/>
    <w:rsid w:val="00435752"/>
    <w:rsid w:val="00447670"/>
    <w:rsid w:val="00452603"/>
    <w:rsid w:val="00455763"/>
    <w:rsid w:val="0046245A"/>
    <w:rsid w:val="004638BE"/>
    <w:rsid w:val="00464963"/>
    <w:rsid w:val="00465F09"/>
    <w:rsid w:val="00472763"/>
    <w:rsid w:val="00474A19"/>
    <w:rsid w:val="004760F9"/>
    <w:rsid w:val="004766DB"/>
    <w:rsid w:val="00481371"/>
    <w:rsid w:val="00483195"/>
    <w:rsid w:val="004844CE"/>
    <w:rsid w:val="00487D4C"/>
    <w:rsid w:val="0049263F"/>
    <w:rsid w:val="00496223"/>
    <w:rsid w:val="00497C1F"/>
    <w:rsid w:val="00497DA6"/>
    <w:rsid w:val="004A0E39"/>
    <w:rsid w:val="004A3024"/>
    <w:rsid w:val="004A3DBA"/>
    <w:rsid w:val="004A5F29"/>
    <w:rsid w:val="004A7BE4"/>
    <w:rsid w:val="004B0936"/>
    <w:rsid w:val="004B44D9"/>
    <w:rsid w:val="004B4AAC"/>
    <w:rsid w:val="004B4E1A"/>
    <w:rsid w:val="004C37E6"/>
    <w:rsid w:val="004C522C"/>
    <w:rsid w:val="004C5916"/>
    <w:rsid w:val="004D1D40"/>
    <w:rsid w:val="004D20D8"/>
    <w:rsid w:val="004D3401"/>
    <w:rsid w:val="004D38C4"/>
    <w:rsid w:val="004D68B8"/>
    <w:rsid w:val="004E0CCE"/>
    <w:rsid w:val="004E19A8"/>
    <w:rsid w:val="004E21D9"/>
    <w:rsid w:val="004E31C1"/>
    <w:rsid w:val="004E5307"/>
    <w:rsid w:val="004E5FE7"/>
    <w:rsid w:val="004E786F"/>
    <w:rsid w:val="004F3435"/>
    <w:rsid w:val="00501FC4"/>
    <w:rsid w:val="0050272A"/>
    <w:rsid w:val="00502AEA"/>
    <w:rsid w:val="00506033"/>
    <w:rsid w:val="00506949"/>
    <w:rsid w:val="00511BCD"/>
    <w:rsid w:val="005129E6"/>
    <w:rsid w:val="00512AE4"/>
    <w:rsid w:val="005137A0"/>
    <w:rsid w:val="00514F2D"/>
    <w:rsid w:val="00516818"/>
    <w:rsid w:val="00517896"/>
    <w:rsid w:val="00525465"/>
    <w:rsid w:val="00530247"/>
    <w:rsid w:val="00534611"/>
    <w:rsid w:val="0053562F"/>
    <w:rsid w:val="0053653E"/>
    <w:rsid w:val="00536F98"/>
    <w:rsid w:val="00544911"/>
    <w:rsid w:val="005472BE"/>
    <w:rsid w:val="00564505"/>
    <w:rsid w:val="005660CF"/>
    <w:rsid w:val="00570475"/>
    <w:rsid w:val="00571D91"/>
    <w:rsid w:val="00572287"/>
    <w:rsid w:val="00577006"/>
    <w:rsid w:val="005850E2"/>
    <w:rsid w:val="00586795"/>
    <w:rsid w:val="00586FA6"/>
    <w:rsid w:val="005900F0"/>
    <w:rsid w:val="00592F4B"/>
    <w:rsid w:val="00596477"/>
    <w:rsid w:val="005967D8"/>
    <w:rsid w:val="00597D1D"/>
    <w:rsid w:val="005A20A4"/>
    <w:rsid w:val="005A237A"/>
    <w:rsid w:val="005A398D"/>
    <w:rsid w:val="005A76D6"/>
    <w:rsid w:val="005A7F35"/>
    <w:rsid w:val="005B1544"/>
    <w:rsid w:val="005B3636"/>
    <w:rsid w:val="005B3E50"/>
    <w:rsid w:val="005B43EA"/>
    <w:rsid w:val="005B5DFB"/>
    <w:rsid w:val="005C0937"/>
    <w:rsid w:val="005C26EA"/>
    <w:rsid w:val="005C3804"/>
    <w:rsid w:val="005C40D1"/>
    <w:rsid w:val="005C7BD3"/>
    <w:rsid w:val="005D4451"/>
    <w:rsid w:val="005D5F56"/>
    <w:rsid w:val="005D65D9"/>
    <w:rsid w:val="005D714B"/>
    <w:rsid w:val="005D7E22"/>
    <w:rsid w:val="005E1683"/>
    <w:rsid w:val="005E1BD4"/>
    <w:rsid w:val="005E5616"/>
    <w:rsid w:val="005E7822"/>
    <w:rsid w:val="005F0BDD"/>
    <w:rsid w:val="005F261A"/>
    <w:rsid w:val="00603C42"/>
    <w:rsid w:val="00606692"/>
    <w:rsid w:val="00611710"/>
    <w:rsid w:val="0061314E"/>
    <w:rsid w:val="00616A75"/>
    <w:rsid w:val="006207A7"/>
    <w:rsid w:val="00621D95"/>
    <w:rsid w:val="00625255"/>
    <w:rsid w:val="006272FD"/>
    <w:rsid w:val="00627644"/>
    <w:rsid w:val="00627691"/>
    <w:rsid w:val="00630872"/>
    <w:rsid w:val="00631640"/>
    <w:rsid w:val="0063172C"/>
    <w:rsid w:val="00632C5D"/>
    <w:rsid w:val="0063370B"/>
    <w:rsid w:val="006337DE"/>
    <w:rsid w:val="00636D7D"/>
    <w:rsid w:val="00641406"/>
    <w:rsid w:val="00642563"/>
    <w:rsid w:val="00642609"/>
    <w:rsid w:val="006434F3"/>
    <w:rsid w:val="00643C20"/>
    <w:rsid w:val="00644673"/>
    <w:rsid w:val="006455D4"/>
    <w:rsid w:val="00645D56"/>
    <w:rsid w:val="00651285"/>
    <w:rsid w:val="00653D7F"/>
    <w:rsid w:val="0065443F"/>
    <w:rsid w:val="00662E5F"/>
    <w:rsid w:val="006645AD"/>
    <w:rsid w:val="00664839"/>
    <w:rsid w:val="00665200"/>
    <w:rsid w:val="006653AE"/>
    <w:rsid w:val="00667026"/>
    <w:rsid w:val="00671946"/>
    <w:rsid w:val="006727D3"/>
    <w:rsid w:val="00672FBB"/>
    <w:rsid w:val="00675265"/>
    <w:rsid w:val="00675B10"/>
    <w:rsid w:val="00682B9D"/>
    <w:rsid w:val="00686F31"/>
    <w:rsid w:val="00690CD5"/>
    <w:rsid w:val="00693181"/>
    <w:rsid w:val="00693838"/>
    <w:rsid w:val="00697A11"/>
    <w:rsid w:val="006A1783"/>
    <w:rsid w:val="006A1A7E"/>
    <w:rsid w:val="006A2034"/>
    <w:rsid w:val="006A28F0"/>
    <w:rsid w:val="006A2E5A"/>
    <w:rsid w:val="006A65B3"/>
    <w:rsid w:val="006A73AE"/>
    <w:rsid w:val="006B2741"/>
    <w:rsid w:val="006B720F"/>
    <w:rsid w:val="006C1211"/>
    <w:rsid w:val="006C2E03"/>
    <w:rsid w:val="006C4B03"/>
    <w:rsid w:val="006C4CF1"/>
    <w:rsid w:val="006C5AF4"/>
    <w:rsid w:val="006D4DFF"/>
    <w:rsid w:val="006D552E"/>
    <w:rsid w:val="006D7F5F"/>
    <w:rsid w:val="006E72D3"/>
    <w:rsid w:val="006F1F42"/>
    <w:rsid w:val="006F2A63"/>
    <w:rsid w:val="006F486E"/>
    <w:rsid w:val="00701149"/>
    <w:rsid w:val="007015D6"/>
    <w:rsid w:val="00701C9A"/>
    <w:rsid w:val="007044DF"/>
    <w:rsid w:val="007049EF"/>
    <w:rsid w:val="00705BF1"/>
    <w:rsid w:val="007110EF"/>
    <w:rsid w:val="00714F7A"/>
    <w:rsid w:val="0071713F"/>
    <w:rsid w:val="007174DA"/>
    <w:rsid w:val="00724267"/>
    <w:rsid w:val="00724A5A"/>
    <w:rsid w:val="007252FD"/>
    <w:rsid w:val="00726D25"/>
    <w:rsid w:val="00727F59"/>
    <w:rsid w:val="00731E2A"/>
    <w:rsid w:val="00734D75"/>
    <w:rsid w:val="00735C9B"/>
    <w:rsid w:val="00736738"/>
    <w:rsid w:val="00743526"/>
    <w:rsid w:val="00744456"/>
    <w:rsid w:val="00744A4D"/>
    <w:rsid w:val="00752579"/>
    <w:rsid w:val="007533B8"/>
    <w:rsid w:val="00753BC2"/>
    <w:rsid w:val="00754DB7"/>
    <w:rsid w:val="00762D76"/>
    <w:rsid w:val="00767009"/>
    <w:rsid w:val="00767F2C"/>
    <w:rsid w:val="00770685"/>
    <w:rsid w:val="007743F4"/>
    <w:rsid w:val="00776853"/>
    <w:rsid w:val="00776F51"/>
    <w:rsid w:val="00777388"/>
    <w:rsid w:val="00777418"/>
    <w:rsid w:val="007774B2"/>
    <w:rsid w:val="00777C48"/>
    <w:rsid w:val="00780440"/>
    <w:rsid w:val="007807D3"/>
    <w:rsid w:val="00786A3F"/>
    <w:rsid w:val="00787BEE"/>
    <w:rsid w:val="00787F01"/>
    <w:rsid w:val="00790AF8"/>
    <w:rsid w:val="00793D34"/>
    <w:rsid w:val="00796A4D"/>
    <w:rsid w:val="007976F4"/>
    <w:rsid w:val="007A34CC"/>
    <w:rsid w:val="007A3C6B"/>
    <w:rsid w:val="007A442A"/>
    <w:rsid w:val="007A66A0"/>
    <w:rsid w:val="007B476C"/>
    <w:rsid w:val="007B5A61"/>
    <w:rsid w:val="007B63B1"/>
    <w:rsid w:val="007B7A00"/>
    <w:rsid w:val="007C3805"/>
    <w:rsid w:val="007C5275"/>
    <w:rsid w:val="007C5534"/>
    <w:rsid w:val="007C6436"/>
    <w:rsid w:val="007D0847"/>
    <w:rsid w:val="007D70FA"/>
    <w:rsid w:val="007E0BDE"/>
    <w:rsid w:val="007E151B"/>
    <w:rsid w:val="007E21D3"/>
    <w:rsid w:val="007E61B1"/>
    <w:rsid w:val="007E6E46"/>
    <w:rsid w:val="007F4847"/>
    <w:rsid w:val="007F502B"/>
    <w:rsid w:val="007F6509"/>
    <w:rsid w:val="007F7336"/>
    <w:rsid w:val="00801497"/>
    <w:rsid w:val="00805A50"/>
    <w:rsid w:val="00805C33"/>
    <w:rsid w:val="0081030B"/>
    <w:rsid w:val="00811321"/>
    <w:rsid w:val="008168F2"/>
    <w:rsid w:val="00821E58"/>
    <w:rsid w:val="00832BA0"/>
    <w:rsid w:val="00833BEC"/>
    <w:rsid w:val="00835A38"/>
    <w:rsid w:val="00837F16"/>
    <w:rsid w:val="00843C43"/>
    <w:rsid w:val="0084461A"/>
    <w:rsid w:val="0084624B"/>
    <w:rsid w:val="00850D21"/>
    <w:rsid w:val="00851B77"/>
    <w:rsid w:val="008537FF"/>
    <w:rsid w:val="008552EC"/>
    <w:rsid w:val="0086641A"/>
    <w:rsid w:val="008673E0"/>
    <w:rsid w:val="00871ABA"/>
    <w:rsid w:val="00873728"/>
    <w:rsid w:val="00873E7D"/>
    <w:rsid w:val="00876EE4"/>
    <w:rsid w:val="00877015"/>
    <w:rsid w:val="00880E99"/>
    <w:rsid w:val="008822A5"/>
    <w:rsid w:val="008829C1"/>
    <w:rsid w:val="008831ED"/>
    <w:rsid w:val="0088642D"/>
    <w:rsid w:val="00886720"/>
    <w:rsid w:val="0089021D"/>
    <w:rsid w:val="00891BE3"/>
    <w:rsid w:val="00891D47"/>
    <w:rsid w:val="0089343C"/>
    <w:rsid w:val="00893876"/>
    <w:rsid w:val="0089792F"/>
    <w:rsid w:val="008A04F4"/>
    <w:rsid w:val="008A10B4"/>
    <w:rsid w:val="008A209A"/>
    <w:rsid w:val="008A38A7"/>
    <w:rsid w:val="008A5132"/>
    <w:rsid w:val="008B2D90"/>
    <w:rsid w:val="008B487E"/>
    <w:rsid w:val="008B6091"/>
    <w:rsid w:val="008B7404"/>
    <w:rsid w:val="008C0420"/>
    <w:rsid w:val="008C126E"/>
    <w:rsid w:val="008C2D42"/>
    <w:rsid w:val="008C318B"/>
    <w:rsid w:val="008C3719"/>
    <w:rsid w:val="008D3F03"/>
    <w:rsid w:val="008D4695"/>
    <w:rsid w:val="008D4DA8"/>
    <w:rsid w:val="008D6BE9"/>
    <w:rsid w:val="008E30B9"/>
    <w:rsid w:val="008E54F8"/>
    <w:rsid w:val="008E6B25"/>
    <w:rsid w:val="008F1B58"/>
    <w:rsid w:val="008F2ECE"/>
    <w:rsid w:val="008F486A"/>
    <w:rsid w:val="008F587A"/>
    <w:rsid w:val="00901047"/>
    <w:rsid w:val="00901B61"/>
    <w:rsid w:val="00907F64"/>
    <w:rsid w:val="00914F0D"/>
    <w:rsid w:val="00920F89"/>
    <w:rsid w:val="009211D9"/>
    <w:rsid w:val="00921A55"/>
    <w:rsid w:val="00924322"/>
    <w:rsid w:val="00924324"/>
    <w:rsid w:val="00925A8A"/>
    <w:rsid w:val="00927EB8"/>
    <w:rsid w:val="00927ECB"/>
    <w:rsid w:val="0093014B"/>
    <w:rsid w:val="00934BD7"/>
    <w:rsid w:val="00936201"/>
    <w:rsid w:val="009374BE"/>
    <w:rsid w:val="00937AEF"/>
    <w:rsid w:val="00946A18"/>
    <w:rsid w:val="00953530"/>
    <w:rsid w:val="009546A8"/>
    <w:rsid w:val="00955A04"/>
    <w:rsid w:val="0095645F"/>
    <w:rsid w:val="00956FEE"/>
    <w:rsid w:val="00957039"/>
    <w:rsid w:val="00961214"/>
    <w:rsid w:val="00965ACC"/>
    <w:rsid w:val="00972B8D"/>
    <w:rsid w:val="00974EBA"/>
    <w:rsid w:val="00976E66"/>
    <w:rsid w:val="00977219"/>
    <w:rsid w:val="009778CA"/>
    <w:rsid w:val="00985F2D"/>
    <w:rsid w:val="00987BC5"/>
    <w:rsid w:val="00995738"/>
    <w:rsid w:val="00995E76"/>
    <w:rsid w:val="00996CE1"/>
    <w:rsid w:val="009A06F3"/>
    <w:rsid w:val="009A5329"/>
    <w:rsid w:val="009A5AC5"/>
    <w:rsid w:val="009A6108"/>
    <w:rsid w:val="009B2416"/>
    <w:rsid w:val="009B2649"/>
    <w:rsid w:val="009B3C41"/>
    <w:rsid w:val="009B40B4"/>
    <w:rsid w:val="009B4352"/>
    <w:rsid w:val="009B5122"/>
    <w:rsid w:val="009B649B"/>
    <w:rsid w:val="009B66DE"/>
    <w:rsid w:val="009B6E5B"/>
    <w:rsid w:val="009C10C2"/>
    <w:rsid w:val="009C223A"/>
    <w:rsid w:val="009C7403"/>
    <w:rsid w:val="009D2807"/>
    <w:rsid w:val="009D301D"/>
    <w:rsid w:val="009D4D18"/>
    <w:rsid w:val="009D4FB2"/>
    <w:rsid w:val="009D79F0"/>
    <w:rsid w:val="009E2D36"/>
    <w:rsid w:val="009E3278"/>
    <w:rsid w:val="009E32CB"/>
    <w:rsid w:val="009E436A"/>
    <w:rsid w:val="009E512B"/>
    <w:rsid w:val="009E5CA8"/>
    <w:rsid w:val="009E694C"/>
    <w:rsid w:val="009E6DA7"/>
    <w:rsid w:val="009E706B"/>
    <w:rsid w:val="009F1F17"/>
    <w:rsid w:val="009F2DC9"/>
    <w:rsid w:val="009F518E"/>
    <w:rsid w:val="009F6504"/>
    <w:rsid w:val="009F669A"/>
    <w:rsid w:val="00A0039A"/>
    <w:rsid w:val="00A0232F"/>
    <w:rsid w:val="00A034FB"/>
    <w:rsid w:val="00A03B09"/>
    <w:rsid w:val="00A14833"/>
    <w:rsid w:val="00A15D1B"/>
    <w:rsid w:val="00A21F0E"/>
    <w:rsid w:val="00A23D0F"/>
    <w:rsid w:val="00A3324F"/>
    <w:rsid w:val="00A3445E"/>
    <w:rsid w:val="00A37145"/>
    <w:rsid w:val="00A41482"/>
    <w:rsid w:val="00A41C26"/>
    <w:rsid w:val="00A473E4"/>
    <w:rsid w:val="00A528CE"/>
    <w:rsid w:val="00A604F8"/>
    <w:rsid w:val="00A60B58"/>
    <w:rsid w:val="00A61324"/>
    <w:rsid w:val="00A63A54"/>
    <w:rsid w:val="00A66F67"/>
    <w:rsid w:val="00A708BD"/>
    <w:rsid w:val="00A715E5"/>
    <w:rsid w:val="00A73018"/>
    <w:rsid w:val="00A74699"/>
    <w:rsid w:val="00A770BC"/>
    <w:rsid w:val="00A81AF9"/>
    <w:rsid w:val="00A94C6C"/>
    <w:rsid w:val="00A96139"/>
    <w:rsid w:val="00AA0258"/>
    <w:rsid w:val="00AA1BDA"/>
    <w:rsid w:val="00AA3898"/>
    <w:rsid w:val="00AA39C9"/>
    <w:rsid w:val="00AA4D44"/>
    <w:rsid w:val="00AA6B11"/>
    <w:rsid w:val="00AB18B8"/>
    <w:rsid w:val="00AB2F02"/>
    <w:rsid w:val="00AB3E82"/>
    <w:rsid w:val="00AB67FF"/>
    <w:rsid w:val="00AB7642"/>
    <w:rsid w:val="00AC049C"/>
    <w:rsid w:val="00AC488C"/>
    <w:rsid w:val="00AC4EB0"/>
    <w:rsid w:val="00AC572B"/>
    <w:rsid w:val="00AC5F44"/>
    <w:rsid w:val="00AD3B6E"/>
    <w:rsid w:val="00AD5815"/>
    <w:rsid w:val="00AD5CED"/>
    <w:rsid w:val="00AD6BFF"/>
    <w:rsid w:val="00AE242D"/>
    <w:rsid w:val="00AE2467"/>
    <w:rsid w:val="00AE2C1F"/>
    <w:rsid w:val="00AE3D90"/>
    <w:rsid w:val="00AE5375"/>
    <w:rsid w:val="00AE63F0"/>
    <w:rsid w:val="00AF06B6"/>
    <w:rsid w:val="00AF4704"/>
    <w:rsid w:val="00B000B0"/>
    <w:rsid w:val="00B0214F"/>
    <w:rsid w:val="00B04010"/>
    <w:rsid w:val="00B049F1"/>
    <w:rsid w:val="00B0611D"/>
    <w:rsid w:val="00B0646E"/>
    <w:rsid w:val="00B128BB"/>
    <w:rsid w:val="00B20520"/>
    <w:rsid w:val="00B2096F"/>
    <w:rsid w:val="00B2147D"/>
    <w:rsid w:val="00B21505"/>
    <w:rsid w:val="00B225B2"/>
    <w:rsid w:val="00B237C3"/>
    <w:rsid w:val="00B246A3"/>
    <w:rsid w:val="00B275F3"/>
    <w:rsid w:val="00B324D1"/>
    <w:rsid w:val="00B34D72"/>
    <w:rsid w:val="00B374B0"/>
    <w:rsid w:val="00B3798F"/>
    <w:rsid w:val="00B40E4D"/>
    <w:rsid w:val="00B4354C"/>
    <w:rsid w:val="00B46903"/>
    <w:rsid w:val="00B51E1E"/>
    <w:rsid w:val="00B533A4"/>
    <w:rsid w:val="00B55616"/>
    <w:rsid w:val="00B56AC1"/>
    <w:rsid w:val="00B6227B"/>
    <w:rsid w:val="00B622C1"/>
    <w:rsid w:val="00B70B79"/>
    <w:rsid w:val="00B729E7"/>
    <w:rsid w:val="00B73A07"/>
    <w:rsid w:val="00B749FC"/>
    <w:rsid w:val="00B7595D"/>
    <w:rsid w:val="00B81D58"/>
    <w:rsid w:val="00B84409"/>
    <w:rsid w:val="00B85354"/>
    <w:rsid w:val="00B857A5"/>
    <w:rsid w:val="00B86930"/>
    <w:rsid w:val="00B871FE"/>
    <w:rsid w:val="00B90AB5"/>
    <w:rsid w:val="00B93F10"/>
    <w:rsid w:val="00B94B2F"/>
    <w:rsid w:val="00B95172"/>
    <w:rsid w:val="00B978A7"/>
    <w:rsid w:val="00B97CA4"/>
    <w:rsid w:val="00BA0E5A"/>
    <w:rsid w:val="00BA1D01"/>
    <w:rsid w:val="00BA35BC"/>
    <w:rsid w:val="00BA4D0C"/>
    <w:rsid w:val="00BA5E3B"/>
    <w:rsid w:val="00BB25E1"/>
    <w:rsid w:val="00BB4754"/>
    <w:rsid w:val="00BB5052"/>
    <w:rsid w:val="00BB7C65"/>
    <w:rsid w:val="00BC3319"/>
    <w:rsid w:val="00BC3A58"/>
    <w:rsid w:val="00BC5F70"/>
    <w:rsid w:val="00BD0E38"/>
    <w:rsid w:val="00BD1F80"/>
    <w:rsid w:val="00BD5D3D"/>
    <w:rsid w:val="00BD65D3"/>
    <w:rsid w:val="00BE1306"/>
    <w:rsid w:val="00BE364B"/>
    <w:rsid w:val="00BE5594"/>
    <w:rsid w:val="00BF4BBB"/>
    <w:rsid w:val="00C02154"/>
    <w:rsid w:val="00C0216D"/>
    <w:rsid w:val="00C03244"/>
    <w:rsid w:val="00C03EC6"/>
    <w:rsid w:val="00C07C72"/>
    <w:rsid w:val="00C11187"/>
    <w:rsid w:val="00C11A7B"/>
    <w:rsid w:val="00C11BEA"/>
    <w:rsid w:val="00C1432A"/>
    <w:rsid w:val="00C171E1"/>
    <w:rsid w:val="00C17CD8"/>
    <w:rsid w:val="00C23C3C"/>
    <w:rsid w:val="00C27581"/>
    <w:rsid w:val="00C27DFB"/>
    <w:rsid w:val="00C337B7"/>
    <w:rsid w:val="00C52A86"/>
    <w:rsid w:val="00C54E61"/>
    <w:rsid w:val="00C574B4"/>
    <w:rsid w:val="00C578C6"/>
    <w:rsid w:val="00C643C7"/>
    <w:rsid w:val="00C647B0"/>
    <w:rsid w:val="00C648C5"/>
    <w:rsid w:val="00C6774F"/>
    <w:rsid w:val="00C703F8"/>
    <w:rsid w:val="00C70B1D"/>
    <w:rsid w:val="00C71675"/>
    <w:rsid w:val="00C71C55"/>
    <w:rsid w:val="00C74CA7"/>
    <w:rsid w:val="00C76ED9"/>
    <w:rsid w:val="00C775E7"/>
    <w:rsid w:val="00C86EC3"/>
    <w:rsid w:val="00C91B1E"/>
    <w:rsid w:val="00C95F31"/>
    <w:rsid w:val="00C97FDB"/>
    <w:rsid w:val="00CA3546"/>
    <w:rsid w:val="00CA36D9"/>
    <w:rsid w:val="00CA5FD9"/>
    <w:rsid w:val="00CA6F28"/>
    <w:rsid w:val="00CA72CA"/>
    <w:rsid w:val="00CA73B0"/>
    <w:rsid w:val="00CA76E3"/>
    <w:rsid w:val="00CB073F"/>
    <w:rsid w:val="00CB1A0C"/>
    <w:rsid w:val="00CB2931"/>
    <w:rsid w:val="00CB41F3"/>
    <w:rsid w:val="00CB492B"/>
    <w:rsid w:val="00CB5D37"/>
    <w:rsid w:val="00CB7F01"/>
    <w:rsid w:val="00CC157B"/>
    <w:rsid w:val="00CC1BD6"/>
    <w:rsid w:val="00CC1C98"/>
    <w:rsid w:val="00CC2635"/>
    <w:rsid w:val="00CC5706"/>
    <w:rsid w:val="00CC5B25"/>
    <w:rsid w:val="00CD0543"/>
    <w:rsid w:val="00CD3FA1"/>
    <w:rsid w:val="00CD53BA"/>
    <w:rsid w:val="00CD6F4E"/>
    <w:rsid w:val="00CE28B1"/>
    <w:rsid w:val="00CE36DA"/>
    <w:rsid w:val="00CE3A62"/>
    <w:rsid w:val="00CE3D58"/>
    <w:rsid w:val="00CE7015"/>
    <w:rsid w:val="00CF66B2"/>
    <w:rsid w:val="00CF69FF"/>
    <w:rsid w:val="00CF7204"/>
    <w:rsid w:val="00D057D1"/>
    <w:rsid w:val="00D06580"/>
    <w:rsid w:val="00D10C25"/>
    <w:rsid w:val="00D1196F"/>
    <w:rsid w:val="00D12654"/>
    <w:rsid w:val="00D2138C"/>
    <w:rsid w:val="00D215D7"/>
    <w:rsid w:val="00D217B9"/>
    <w:rsid w:val="00D24D62"/>
    <w:rsid w:val="00D27F2E"/>
    <w:rsid w:val="00D30E9C"/>
    <w:rsid w:val="00D33BA0"/>
    <w:rsid w:val="00D346DA"/>
    <w:rsid w:val="00D34F6C"/>
    <w:rsid w:val="00D37573"/>
    <w:rsid w:val="00D375F4"/>
    <w:rsid w:val="00D40C01"/>
    <w:rsid w:val="00D40FE0"/>
    <w:rsid w:val="00D41932"/>
    <w:rsid w:val="00D422E6"/>
    <w:rsid w:val="00D46FF8"/>
    <w:rsid w:val="00D52511"/>
    <w:rsid w:val="00D52CC1"/>
    <w:rsid w:val="00D54744"/>
    <w:rsid w:val="00D548E6"/>
    <w:rsid w:val="00D60A6B"/>
    <w:rsid w:val="00D60BD0"/>
    <w:rsid w:val="00D62E70"/>
    <w:rsid w:val="00D63DDE"/>
    <w:rsid w:val="00D644B1"/>
    <w:rsid w:val="00D70F78"/>
    <w:rsid w:val="00D7286B"/>
    <w:rsid w:val="00D72DAA"/>
    <w:rsid w:val="00D73104"/>
    <w:rsid w:val="00D73274"/>
    <w:rsid w:val="00D743A2"/>
    <w:rsid w:val="00D74F0E"/>
    <w:rsid w:val="00D7511D"/>
    <w:rsid w:val="00D80F93"/>
    <w:rsid w:val="00D82184"/>
    <w:rsid w:val="00D82D1F"/>
    <w:rsid w:val="00D87B9E"/>
    <w:rsid w:val="00D90CE0"/>
    <w:rsid w:val="00D93BE8"/>
    <w:rsid w:val="00D93E4F"/>
    <w:rsid w:val="00D94F9C"/>
    <w:rsid w:val="00DA0F3E"/>
    <w:rsid w:val="00DA3DA1"/>
    <w:rsid w:val="00DA494D"/>
    <w:rsid w:val="00DA567C"/>
    <w:rsid w:val="00DA5FCC"/>
    <w:rsid w:val="00DA68FA"/>
    <w:rsid w:val="00DB0583"/>
    <w:rsid w:val="00DB23CD"/>
    <w:rsid w:val="00DC0741"/>
    <w:rsid w:val="00DC2447"/>
    <w:rsid w:val="00DC5795"/>
    <w:rsid w:val="00DD16C0"/>
    <w:rsid w:val="00DD22CA"/>
    <w:rsid w:val="00DD4489"/>
    <w:rsid w:val="00DE50D2"/>
    <w:rsid w:val="00DF192C"/>
    <w:rsid w:val="00DF45FA"/>
    <w:rsid w:val="00DF6171"/>
    <w:rsid w:val="00E03B59"/>
    <w:rsid w:val="00E058E0"/>
    <w:rsid w:val="00E06022"/>
    <w:rsid w:val="00E0762A"/>
    <w:rsid w:val="00E10D73"/>
    <w:rsid w:val="00E13C5C"/>
    <w:rsid w:val="00E164EB"/>
    <w:rsid w:val="00E2080A"/>
    <w:rsid w:val="00E27F52"/>
    <w:rsid w:val="00E304DF"/>
    <w:rsid w:val="00E30E2A"/>
    <w:rsid w:val="00E3168A"/>
    <w:rsid w:val="00E3171C"/>
    <w:rsid w:val="00E438D9"/>
    <w:rsid w:val="00E51102"/>
    <w:rsid w:val="00E51E4A"/>
    <w:rsid w:val="00E53912"/>
    <w:rsid w:val="00E53C64"/>
    <w:rsid w:val="00E53CD3"/>
    <w:rsid w:val="00E557DB"/>
    <w:rsid w:val="00E56DEC"/>
    <w:rsid w:val="00E578D0"/>
    <w:rsid w:val="00E60893"/>
    <w:rsid w:val="00E60C8D"/>
    <w:rsid w:val="00E655DF"/>
    <w:rsid w:val="00E7079A"/>
    <w:rsid w:val="00E77B82"/>
    <w:rsid w:val="00E8267D"/>
    <w:rsid w:val="00E8395F"/>
    <w:rsid w:val="00E83F52"/>
    <w:rsid w:val="00E856B4"/>
    <w:rsid w:val="00E8796C"/>
    <w:rsid w:val="00E87AE1"/>
    <w:rsid w:val="00E90A49"/>
    <w:rsid w:val="00E920E0"/>
    <w:rsid w:val="00E925D5"/>
    <w:rsid w:val="00E92FAF"/>
    <w:rsid w:val="00E930F9"/>
    <w:rsid w:val="00E96E45"/>
    <w:rsid w:val="00E97365"/>
    <w:rsid w:val="00EA2EEA"/>
    <w:rsid w:val="00EB1F26"/>
    <w:rsid w:val="00EB2364"/>
    <w:rsid w:val="00EB3D16"/>
    <w:rsid w:val="00EB6315"/>
    <w:rsid w:val="00EC0739"/>
    <w:rsid w:val="00EC2317"/>
    <w:rsid w:val="00EC46D1"/>
    <w:rsid w:val="00EC5341"/>
    <w:rsid w:val="00EC609C"/>
    <w:rsid w:val="00EC75A5"/>
    <w:rsid w:val="00EF0769"/>
    <w:rsid w:val="00EF0D00"/>
    <w:rsid w:val="00EF2797"/>
    <w:rsid w:val="00EF4224"/>
    <w:rsid w:val="00EF4424"/>
    <w:rsid w:val="00EF6AC7"/>
    <w:rsid w:val="00F1184B"/>
    <w:rsid w:val="00F14D00"/>
    <w:rsid w:val="00F15C6E"/>
    <w:rsid w:val="00F1733D"/>
    <w:rsid w:val="00F17FAC"/>
    <w:rsid w:val="00F23E47"/>
    <w:rsid w:val="00F23E67"/>
    <w:rsid w:val="00F27066"/>
    <w:rsid w:val="00F30DEC"/>
    <w:rsid w:val="00F41079"/>
    <w:rsid w:val="00F4294A"/>
    <w:rsid w:val="00F44345"/>
    <w:rsid w:val="00F47C9D"/>
    <w:rsid w:val="00F5255D"/>
    <w:rsid w:val="00F52D32"/>
    <w:rsid w:val="00F554A1"/>
    <w:rsid w:val="00F604F2"/>
    <w:rsid w:val="00F613B8"/>
    <w:rsid w:val="00F61DE3"/>
    <w:rsid w:val="00F62BDE"/>
    <w:rsid w:val="00F62ED2"/>
    <w:rsid w:val="00F65F8B"/>
    <w:rsid w:val="00F73EA5"/>
    <w:rsid w:val="00F7536D"/>
    <w:rsid w:val="00F76565"/>
    <w:rsid w:val="00F82EB2"/>
    <w:rsid w:val="00F86127"/>
    <w:rsid w:val="00F86279"/>
    <w:rsid w:val="00F906D2"/>
    <w:rsid w:val="00F909AE"/>
    <w:rsid w:val="00F91484"/>
    <w:rsid w:val="00F94276"/>
    <w:rsid w:val="00FA04CA"/>
    <w:rsid w:val="00FA2B92"/>
    <w:rsid w:val="00FA37DA"/>
    <w:rsid w:val="00FA5A04"/>
    <w:rsid w:val="00FA74CD"/>
    <w:rsid w:val="00FA7D60"/>
    <w:rsid w:val="00FB11E0"/>
    <w:rsid w:val="00FB2A5E"/>
    <w:rsid w:val="00FB3C7E"/>
    <w:rsid w:val="00FB4F74"/>
    <w:rsid w:val="00FB5956"/>
    <w:rsid w:val="00FB7DA1"/>
    <w:rsid w:val="00FC0392"/>
    <w:rsid w:val="00FC2F3B"/>
    <w:rsid w:val="00FC6D93"/>
    <w:rsid w:val="00FD34DB"/>
    <w:rsid w:val="00FD395E"/>
    <w:rsid w:val="00FD663B"/>
    <w:rsid w:val="00FD7A53"/>
    <w:rsid w:val="00FE0448"/>
    <w:rsid w:val="00FE1F57"/>
    <w:rsid w:val="00FE5264"/>
    <w:rsid w:val="00FF1DF6"/>
    <w:rsid w:val="00FF3EA5"/>
    <w:rsid w:val="00FF6A91"/>
    <w:rsid w:val="00FF6B78"/>
    <w:rsid w:val="02B56793"/>
    <w:rsid w:val="0A674478"/>
    <w:rsid w:val="0B083F79"/>
    <w:rsid w:val="0E345FBD"/>
    <w:rsid w:val="14761012"/>
    <w:rsid w:val="149509E6"/>
    <w:rsid w:val="191C047C"/>
    <w:rsid w:val="19D660A3"/>
    <w:rsid w:val="2F3E46A1"/>
    <w:rsid w:val="34657171"/>
    <w:rsid w:val="3C0445D5"/>
    <w:rsid w:val="46D476DB"/>
    <w:rsid w:val="4EED3529"/>
    <w:rsid w:val="53D97E3F"/>
    <w:rsid w:val="55472F09"/>
    <w:rsid w:val="568A2C82"/>
    <w:rsid w:val="57B361D6"/>
    <w:rsid w:val="5E0B44B3"/>
    <w:rsid w:val="5F3550C3"/>
    <w:rsid w:val="675F58F6"/>
    <w:rsid w:val="683A33DA"/>
    <w:rsid w:val="6E1021E2"/>
    <w:rsid w:val="72AB60D8"/>
    <w:rsid w:val="730C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99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Hu-正文"/>
    <w:basedOn w:val="1"/>
    <w:qFormat/>
    <w:uiPriority w:val="0"/>
    <w:pPr>
      <w:wordWrap w:val="0"/>
      <w:ind w:firstLine="200"/>
    </w:pPr>
    <w:rPr>
      <w:rFonts w:ascii="宋体" w:hAnsi="宋体" w:cs="宋体"/>
      <w:lang w:val="en-GB"/>
    </w:rPr>
  </w:style>
  <w:style w:type="character" w:customStyle="1" w:styleId="10">
    <w:name w:val="批注框文本 Char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C三级标题"/>
    <w:basedOn w:val="13"/>
    <w:qFormat/>
    <w:uiPriority w:val="0"/>
    <w:pPr>
      <w:widowControl/>
      <w:spacing w:line="520" w:lineRule="exact"/>
      <w:jc w:val="left"/>
      <w:outlineLvl w:val="2"/>
    </w:pPr>
    <w:rPr>
      <w:b/>
      <w:kern w:val="0"/>
      <w:sz w:val="28"/>
      <w:szCs w:val="22"/>
    </w:rPr>
  </w:style>
  <w:style w:type="paragraph" w:styleId="13">
    <w:name w:val="No Spacing"/>
    <w:semiHidden/>
    <w:unhideWhenUsed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表格文字 Char"/>
    <w:link w:val="15"/>
    <w:qFormat/>
    <w:uiPriority w:val="0"/>
    <w:rPr>
      <w:rFonts w:ascii="宋体"/>
      <w:kern w:val="21"/>
      <w:sz w:val="21"/>
    </w:rPr>
  </w:style>
  <w:style w:type="paragraph" w:customStyle="1" w:styleId="15">
    <w:name w:val="表格文字"/>
    <w:basedOn w:val="1"/>
    <w:link w:val="14"/>
    <w:qFormat/>
    <w:uiPriority w:val="0"/>
    <w:pPr>
      <w:adjustRightInd w:val="0"/>
      <w:spacing w:before="60" w:line="360" w:lineRule="auto"/>
      <w:ind w:firstLine="200" w:firstLineChars="200"/>
      <w:textAlignment w:val="baseline"/>
    </w:pPr>
    <w:rPr>
      <w:rFonts w:ascii="宋体"/>
      <w:kern w:val="21"/>
      <w:szCs w:val="20"/>
    </w:rPr>
  </w:style>
  <w:style w:type="character" w:customStyle="1" w:styleId="16">
    <w:name w:val="JJ表内 字符"/>
    <w:link w:val="17"/>
    <w:uiPriority w:val="0"/>
    <w:rPr>
      <w:rFonts w:eastAsia="仿宋_GB2312"/>
      <w:kern w:val="2"/>
      <w:sz w:val="21"/>
      <w:szCs w:val="22"/>
    </w:rPr>
  </w:style>
  <w:style w:type="paragraph" w:customStyle="1" w:styleId="17">
    <w:name w:val="JJ表内"/>
    <w:basedOn w:val="1"/>
    <w:link w:val="16"/>
    <w:qFormat/>
    <w:uiPriority w:val="0"/>
    <w:pPr>
      <w:spacing w:line="0" w:lineRule="atLeast"/>
      <w:jc w:val="center"/>
    </w:pPr>
    <w:rPr>
      <w:rFonts w:eastAsia="仿宋_GB2312"/>
      <w:szCs w:val="22"/>
    </w:rPr>
  </w:style>
  <w:style w:type="paragraph" w:customStyle="1" w:styleId="18">
    <w:name w:val="样式2"/>
    <w:basedOn w:val="1"/>
    <w:uiPriority w:val="0"/>
    <w:pPr>
      <w:autoSpaceDE w:val="0"/>
      <w:autoSpaceDN w:val="0"/>
      <w:adjustRightInd w:val="0"/>
      <w:spacing w:afterLines="50"/>
      <w:jc w:val="center"/>
    </w:pPr>
    <w:rPr>
      <w:rFonts w:ascii="宋体"/>
      <w:kern w:val="0"/>
      <w:sz w:val="24"/>
    </w:rPr>
  </w:style>
  <w:style w:type="character" w:customStyle="1" w:styleId="19">
    <w:name w:val="标准样式 Char1"/>
    <w:link w:val="20"/>
    <w:uiPriority w:val="0"/>
    <w:rPr>
      <w:rFonts w:ascii="Calibri" w:hAnsi="Calibri"/>
      <w:kern w:val="2"/>
      <w:sz w:val="28"/>
    </w:rPr>
  </w:style>
  <w:style w:type="paragraph" w:customStyle="1" w:styleId="20">
    <w:name w:val="标准样式"/>
    <w:basedOn w:val="1"/>
    <w:link w:val="19"/>
    <w:uiPriority w:val="0"/>
    <w:pPr>
      <w:spacing w:line="600" w:lineRule="exact"/>
      <w:ind w:firstLine="567"/>
    </w:pPr>
    <w:rPr>
      <w:rFonts w:ascii="Calibri" w:hAnsi="Calibri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  <customShpInfo spid="_x0000_s2050"/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BAE5D5-4382-4332-81C8-C4EBCFFEB1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816</Words>
  <Characters>845</Characters>
  <Lines>6</Lines>
  <Paragraphs>1</Paragraphs>
  <TotalTime>72</TotalTime>
  <ScaleCrop>false</ScaleCrop>
  <LinksUpToDate>false</LinksUpToDate>
  <CharactersWithSpaces>892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2020-06-22T01:45:00Z</dcterms:created>
  <dc:creator>Microsoft</dc:creator>
  <cp:lastModifiedBy>安然弱水</cp:lastModifiedBy>
  <cp:lastPrinted>2021-07-13T01:33:00Z</cp:lastPrinted>
  <dcterms:modified xsi:type="dcterms:W3CDTF">2024-12-05T01:42:30Z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DAE8829B75D845A9AED9FCF3D16AC9B0_12</vt:lpwstr>
  </property>
</Properties>
</file>