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baseline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方正小标宋_GBK" w:hAnsi="微软雅黑" w:eastAsia="方正小标宋_GBK"/>
          <w:color w:val="000000"/>
          <w:sz w:val="44"/>
          <w:szCs w:val="44"/>
        </w:rPr>
        <w:t>石柱土家族自治县市场监督管理局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baseline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方正小标宋_GBK" w:hAnsi="微软雅黑" w:eastAsia="方正小标宋_GBK"/>
          <w:color w:val="000000"/>
          <w:sz w:val="44"/>
          <w:szCs w:val="44"/>
        </w:rPr>
        <w:t>2023年政府信息公开工作年度报告</w:t>
      </w:r>
    </w:p>
    <w:p>
      <w:pPr>
        <w:spacing w:line="360" w:lineRule="auto"/>
        <w:ind w:firstLine="640" w:firstLineChars="200"/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根据《中华人民共和国政府信息公开条例》规定，现将石柱土家族自治县市场监督管理局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年政府信息公开工作年度报告向社会公开发布。本报告中所列数据的统计期限自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日至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12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31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日止。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总体情况</w:t>
      </w:r>
    </w:p>
    <w:p>
      <w:pPr>
        <w:pStyle w:val="9"/>
        <w:numPr>
          <w:ilvl w:val="0"/>
          <w:numId w:val="2"/>
        </w:numPr>
        <w:spacing w:line="360" w:lineRule="auto"/>
        <w:ind w:firstLine="64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主动公开</w:t>
      </w:r>
    </w:p>
    <w:p>
      <w:pPr>
        <w:pStyle w:val="9"/>
        <w:spacing w:line="360" w:lineRule="auto"/>
        <w:ind w:firstLine="640"/>
        <w:rPr>
          <w:rFonts w:ascii="方正仿宋_GBK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年，我局始终坚持“公开为常态、不公开为例外”原则，充分发挥我局门户网站作为政府信息公开第一平台的作用。围绕食品药品安全监管、产品质量监管、食品药品经营许可等重点领域及时对外公开重要活动、监督检查、行政处罚等信息，全面地展示我局工作动态和成效。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年通过本局门户网站主动公开信息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360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条，其中：政策文件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11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条、行政许可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22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件、其他各类政府信息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327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条。切实保障公民的知情权、参与权、监督权，不断提高政府部门公信力。</w:t>
      </w:r>
    </w:p>
    <w:p>
      <w:pPr>
        <w:pStyle w:val="9"/>
        <w:numPr>
          <w:ilvl w:val="0"/>
          <w:numId w:val="2"/>
        </w:numPr>
        <w:spacing w:line="360" w:lineRule="auto"/>
        <w:ind w:firstLine="64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依申请公开</w:t>
      </w:r>
    </w:p>
    <w:p>
      <w:pPr>
        <w:pStyle w:val="9"/>
        <w:spacing w:line="360" w:lineRule="auto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eastAsia="方正仿宋_GBK"/>
          <w:sz w:val="32"/>
          <w:szCs w:val="32"/>
        </w:rPr>
        <w:t>年共收到政府信息公开申请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件，我局准确适用依申请公开各项规定，及时受理各类公开申请，提高依申请公开办理工作质量，切实保障公民、法人和其他组织依法获取政府信息。全年未发生行政复议和行政诉讼。</w:t>
      </w:r>
    </w:p>
    <w:p>
      <w:pPr>
        <w:pStyle w:val="9"/>
        <w:numPr>
          <w:ilvl w:val="0"/>
          <w:numId w:val="2"/>
        </w:numPr>
        <w:spacing w:line="360" w:lineRule="auto"/>
        <w:ind w:firstLine="64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政府信息管理</w:t>
      </w:r>
    </w:p>
    <w:p>
      <w:pPr>
        <w:pStyle w:val="9"/>
        <w:spacing w:line="360" w:lineRule="auto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严格落实</w:t>
      </w:r>
      <w:r>
        <w:rPr>
          <w:rFonts w:ascii="方正仿宋_GBK" w:hAnsi="Times New Roman" w:eastAsia="方正仿宋_GBK"/>
          <w:color w:val="000000" w:themeColor="text1"/>
          <w:sz w:val="32"/>
          <w:szCs w:val="32"/>
        </w:rPr>
        <w:t>“三审三校”制度，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加强信息采编、报送、发布等各个环节的审核</w:t>
      </w:r>
      <w:r>
        <w:rPr>
          <w:rFonts w:ascii="方正仿宋_GBK" w:hAnsi="Times New Roman" w:eastAsia="方正仿宋_GBK"/>
          <w:color w:val="000000" w:themeColor="text1"/>
          <w:sz w:val="32"/>
          <w:szCs w:val="32"/>
        </w:rPr>
        <w:t>，坚持先审后发，建立信息发布台账，及时存档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，确保政府信息公开工作规范有序、便民高效。</w:t>
      </w:r>
    </w:p>
    <w:p>
      <w:pPr>
        <w:pStyle w:val="9"/>
        <w:numPr>
          <w:ilvl w:val="0"/>
          <w:numId w:val="2"/>
        </w:numPr>
        <w:spacing w:line="360" w:lineRule="auto"/>
        <w:ind w:firstLine="64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政府信息公开平台建设</w:t>
      </w:r>
    </w:p>
    <w:p>
      <w:pPr>
        <w:pStyle w:val="9"/>
        <w:spacing w:line="360" w:lineRule="auto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我局积极配合</w:t>
      </w:r>
      <w:r>
        <w:rPr>
          <w:rFonts w:ascii="方正仿宋_GBK" w:hAnsi="Times New Roman" w:eastAsia="方正仿宋_GBK"/>
          <w:color w:val="000000" w:themeColor="text1"/>
          <w:sz w:val="32"/>
          <w:szCs w:val="32"/>
        </w:rPr>
        <w:t>县政府办公室推进政府网站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新增栏目</w:t>
      </w:r>
      <w:r>
        <w:rPr>
          <w:rFonts w:ascii="方正仿宋_GBK" w:hAnsi="Times New Roman" w:eastAsia="方正仿宋_GBK"/>
          <w:color w:val="000000" w:themeColor="text1"/>
          <w:sz w:val="32"/>
          <w:szCs w:val="32"/>
        </w:rPr>
        <w:t>工作，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在“法定主动公开内容—监督检查”栏目中新增了“产品质量”这一子栏目，及时公开检查依据、检查计划和检查结果等重要信息，更加科学合理地设置本局的政府网站栏目，发挥好政府网站的功能和作用。强化门户网站维护管理，落实专人定期对政府网站进行维护管理，切实提高网站安全性。</w:t>
      </w:r>
    </w:p>
    <w:p>
      <w:pPr>
        <w:pStyle w:val="9"/>
        <w:numPr>
          <w:ilvl w:val="0"/>
          <w:numId w:val="2"/>
        </w:numPr>
        <w:spacing w:line="360" w:lineRule="auto"/>
        <w:ind w:firstLine="64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监督保障</w:t>
      </w:r>
    </w:p>
    <w:p>
      <w:pPr>
        <w:pStyle w:val="9"/>
        <w:spacing w:line="360" w:lineRule="auto"/>
        <w:ind w:firstLine="640"/>
        <w:rPr>
          <w:rFonts w:ascii="方正仿宋_GBK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  <w:t>我局高度重视政府信息公开工作：一是成立了政务公开工作领导小组，主要负责人为组长，分管负责人为副组长，相关科室负责人为领导小组成员，建立办公室牵头负责、各科室协同配合的工作机制，具体负责我局政府信息公开工作。二是定期对门户网站、政府信息公开情况等进行自查自纠，对发现的问题及时进行整改，杜绝信息内容错误和网站技术故障。三是组织负责政务公开工作的领导和工作人员参加市局、县政府组织的政务公开工作培训，不断提升业务能力水平。</w:t>
      </w:r>
    </w:p>
    <w:p>
      <w:pPr>
        <w:spacing w:line="360" w:lineRule="auto"/>
        <w:ind w:firstLine="640" w:firstLineChars="200"/>
        <w:rPr>
          <w:rFonts w:hint="eastAsia" w:ascii="方正仿宋_GBK" w:hAnsi="Times New Roman" w:eastAsia="方正仿宋_GBK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0.2475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楷体" w:cs="楷体"/>
                <w:color w:val="000000" w:themeColor="text1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6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商业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企业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机构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6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1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（二）部分公开</w:t>
            </w:r>
            <w:r>
              <w:rPr>
                <w:rFonts w:eastAsia="楷体" w:cs="楷体"/>
                <w:color w:val="000000" w:themeColor="text1"/>
                <w:kern w:val="0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line="360" w:lineRule="auto"/>
        <w:ind w:firstLine="640" w:firstLineChars="200"/>
        <w:rPr>
          <w:rFonts w:ascii="方正仿宋_GBK" w:hAnsi="Times New Roman" w:eastAsia="方正仿宋_GBK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9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审结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5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维持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审结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维持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审结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五、存在的主要问题及改进情况</w:t>
      </w:r>
    </w:p>
    <w:p>
      <w:pPr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（一）存在的问题</w:t>
      </w:r>
    </w:p>
    <w:p>
      <w:pPr>
        <w:spacing w:line="360" w:lineRule="auto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eastAsia" w:ascii="方正仿宋_GBK" w:eastAsia="方正仿宋_GBK"/>
          <w:color w:val="000000"/>
          <w:sz w:val="32"/>
          <w:szCs w:val="32"/>
        </w:rPr>
        <w:t>年，我局政府信息公开工作取得了一定的成效。但仍然存在政府信息公开时效性不高，政府信息公开的深度和广度不够的问题。</w:t>
      </w:r>
    </w:p>
    <w:p>
      <w:pPr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（二）改进情况 </w:t>
      </w:r>
    </w:p>
    <w:p>
      <w:pPr>
        <w:spacing w:line="360" w:lineRule="auto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进一步加强对全局干部职工的培训与宣传，提高全局干部职工对政务公开工作的重视程度，提高政府信息公开的时效性，增强政府信息公开的深度和广度。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六、其他需要报告的事项</w:t>
      </w:r>
    </w:p>
    <w:p>
      <w:pPr>
        <w:spacing w:line="360" w:lineRule="auto"/>
        <w:ind w:firstLine="640" w:firstLineChars="200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本单位严格执行《政府信息公开信息处理费管理办法》标准，</w:t>
      </w:r>
      <w:r>
        <w:rPr>
          <w:rFonts w:ascii="Times New Roman" w:hAnsi="Times New Roman" w:cs="Times New Roman"/>
          <w:color w:val="000000"/>
          <w:sz w:val="32"/>
          <w:szCs w:val="32"/>
        </w:rPr>
        <w:t>2023</w:t>
      </w:r>
      <w:r>
        <w:rPr>
          <w:rFonts w:hint="eastAsia" w:ascii="方正仿宋_GBK" w:eastAsia="方正仿宋_GBK"/>
          <w:color w:val="000000"/>
          <w:sz w:val="32"/>
          <w:szCs w:val="32"/>
        </w:rPr>
        <w:t>年未收取政府信息公开信息处理费。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7D8D2"/>
    <w:multiLevelType w:val="singleLevel"/>
    <w:tmpl w:val="0307D8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BF471F"/>
    <w:multiLevelType w:val="multilevel"/>
    <w:tmpl w:val="38BF471F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5ODM0YmMxOWJiYWQyNDU4MGIzYWRmYTA0ZmI5NDcifQ=="/>
    <w:docVar w:name="KSO_WPS_MARK_KEY" w:val="2385ca8d-2dab-4ee0-aee7-b28bc4c6c2a1"/>
  </w:docVars>
  <w:rsids>
    <w:rsidRoot w:val="00D41AA0"/>
    <w:rsid w:val="00046AE3"/>
    <w:rsid w:val="00064757"/>
    <w:rsid w:val="00072744"/>
    <w:rsid w:val="00075028"/>
    <w:rsid w:val="000D7273"/>
    <w:rsid w:val="001F4EB6"/>
    <w:rsid w:val="00226CFA"/>
    <w:rsid w:val="002656DB"/>
    <w:rsid w:val="00276745"/>
    <w:rsid w:val="00287A76"/>
    <w:rsid w:val="002F6510"/>
    <w:rsid w:val="00311302"/>
    <w:rsid w:val="00316128"/>
    <w:rsid w:val="00330FF3"/>
    <w:rsid w:val="00360E6E"/>
    <w:rsid w:val="003652DD"/>
    <w:rsid w:val="003D1AFB"/>
    <w:rsid w:val="003D4CA0"/>
    <w:rsid w:val="003D7C36"/>
    <w:rsid w:val="004177A4"/>
    <w:rsid w:val="00447256"/>
    <w:rsid w:val="00451843"/>
    <w:rsid w:val="0047010F"/>
    <w:rsid w:val="004712C8"/>
    <w:rsid w:val="004D118C"/>
    <w:rsid w:val="004F00FB"/>
    <w:rsid w:val="005452A5"/>
    <w:rsid w:val="00566E2A"/>
    <w:rsid w:val="0057344B"/>
    <w:rsid w:val="005B0BC0"/>
    <w:rsid w:val="005D0C61"/>
    <w:rsid w:val="006C66EC"/>
    <w:rsid w:val="006F2FAB"/>
    <w:rsid w:val="006F7AC3"/>
    <w:rsid w:val="00735A4A"/>
    <w:rsid w:val="00762996"/>
    <w:rsid w:val="007726C5"/>
    <w:rsid w:val="00793D22"/>
    <w:rsid w:val="007A2320"/>
    <w:rsid w:val="007E38F9"/>
    <w:rsid w:val="008067B8"/>
    <w:rsid w:val="008227D2"/>
    <w:rsid w:val="008322BB"/>
    <w:rsid w:val="00847D25"/>
    <w:rsid w:val="00873DDA"/>
    <w:rsid w:val="008E15EB"/>
    <w:rsid w:val="008E2FB7"/>
    <w:rsid w:val="00984661"/>
    <w:rsid w:val="00984957"/>
    <w:rsid w:val="00990130"/>
    <w:rsid w:val="009A2CC7"/>
    <w:rsid w:val="00A35589"/>
    <w:rsid w:val="00A57D0D"/>
    <w:rsid w:val="00A709A5"/>
    <w:rsid w:val="00A73DB8"/>
    <w:rsid w:val="00A849A8"/>
    <w:rsid w:val="00AE2096"/>
    <w:rsid w:val="00AF53E0"/>
    <w:rsid w:val="00B133FF"/>
    <w:rsid w:val="00B333D0"/>
    <w:rsid w:val="00B3472A"/>
    <w:rsid w:val="00B44B09"/>
    <w:rsid w:val="00B81D13"/>
    <w:rsid w:val="00B8415B"/>
    <w:rsid w:val="00B9501E"/>
    <w:rsid w:val="00B95ABD"/>
    <w:rsid w:val="00B97EF1"/>
    <w:rsid w:val="00BC06A5"/>
    <w:rsid w:val="00C50E38"/>
    <w:rsid w:val="00CA7C45"/>
    <w:rsid w:val="00CC773C"/>
    <w:rsid w:val="00CD57AF"/>
    <w:rsid w:val="00CD7DB9"/>
    <w:rsid w:val="00D345AE"/>
    <w:rsid w:val="00D35354"/>
    <w:rsid w:val="00D41AA0"/>
    <w:rsid w:val="00D61EAA"/>
    <w:rsid w:val="00D87C9B"/>
    <w:rsid w:val="00DC193A"/>
    <w:rsid w:val="00E22067"/>
    <w:rsid w:val="00E4389F"/>
    <w:rsid w:val="00E85396"/>
    <w:rsid w:val="00E91265"/>
    <w:rsid w:val="00EC5775"/>
    <w:rsid w:val="00EE51B4"/>
    <w:rsid w:val="00EF503D"/>
    <w:rsid w:val="00F07D4A"/>
    <w:rsid w:val="00F44F67"/>
    <w:rsid w:val="00F4502D"/>
    <w:rsid w:val="00F63F8D"/>
    <w:rsid w:val="00F93504"/>
    <w:rsid w:val="00FA5D3D"/>
    <w:rsid w:val="00FB5A1E"/>
    <w:rsid w:val="00FC0809"/>
    <w:rsid w:val="00FE11F0"/>
    <w:rsid w:val="01207B0A"/>
    <w:rsid w:val="01A06E9D"/>
    <w:rsid w:val="01D52EF2"/>
    <w:rsid w:val="01FD7E4B"/>
    <w:rsid w:val="032338E1"/>
    <w:rsid w:val="03541CED"/>
    <w:rsid w:val="0381685A"/>
    <w:rsid w:val="063A0363"/>
    <w:rsid w:val="068F128E"/>
    <w:rsid w:val="06CD24E2"/>
    <w:rsid w:val="07442078"/>
    <w:rsid w:val="07D82C30"/>
    <w:rsid w:val="08517143"/>
    <w:rsid w:val="09AB63DF"/>
    <w:rsid w:val="09FD33EE"/>
    <w:rsid w:val="0AB063A2"/>
    <w:rsid w:val="0BCB720C"/>
    <w:rsid w:val="0C1E10EA"/>
    <w:rsid w:val="0D103128"/>
    <w:rsid w:val="0E19425F"/>
    <w:rsid w:val="0E1C5AFD"/>
    <w:rsid w:val="0ECF2B6F"/>
    <w:rsid w:val="0EE7610B"/>
    <w:rsid w:val="10AC760C"/>
    <w:rsid w:val="124D5981"/>
    <w:rsid w:val="12E56E05"/>
    <w:rsid w:val="13B32A60"/>
    <w:rsid w:val="161D0664"/>
    <w:rsid w:val="164B51D1"/>
    <w:rsid w:val="16D74CB7"/>
    <w:rsid w:val="170F0C01"/>
    <w:rsid w:val="173C0FBE"/>
    <w:rsid w:val="184620F4"/>
    <w:rsid w:val="18950986"/>
    <w:rsid w:val="18A1732B"/>
    <w:rsid w:val="1A295829"/>
    <w:rsid w:val="1C5A43C0"/>
    <w:rsid w:val="1C6A3ED7"/>
    <w:rsid w:val="1D383FD6"/>
    <w:rsid w:val="20142AD8"/>
    <w:rsid w:val="20586E69"/>
    <w:rsid w:val="212C3E51"/>
    <w:rsid w:val="22355076"/>
    <w:rsid w:val="224B0307"/>
    <w:rsid w:val="22A77C33"/>
    <w:rsid w:val="23AB72AF"/>
    <w:rsid w:val="240B5FA0"/>
    <w:rsid w:val="2435126F"/>
    <w:rsid w:val="24CD76F9"/>
    <w:rsid w:val="25BF34E6"/>
    <w:rsid w:val="25FC0296"/>
    <w:rsid w:val="262D66A1"/>
    <w:rsid w:val="275A1860"/>
    <w:rsid w:val="27A97FAA"/>
    <w:rsid w:val="27F03E2A"/>
    <w:rsid w:val="29003BF9"/>
    <w:rsid w:val="2AD215C5"/>
    <w:rsid w:val="2B593A95"/>
    <w:rsid w:val="2ED33B5E"/>
    <w:rsid w:val="2FC11C09"/>
    <w:rsid w:val="31EF0CAF"/>
    <w:rsid w:val="3239017C"/>
    <w:rsid w:val="330E785B"/>
    <w:rsid w:val="348953EB"/>
    <w:rsid w:val="34D32B0A"/>
    <w:rsid w:val="35386E11"/>
    <w:rsid w:val="35633E8E"/>
    <w:rsid w:val="362B2522"/>
    <w:rsid w:val="36323860"/>
    <w:rsid w:val="36C73FA8"/>
    <w:rsid w:val="37123819"/>
    <w:rsid w:val="375A6BCB"/>
    <w:rsid w:val="37B564F7"/>
    <w:rsid w:val="37C45317"/>
    <w:rsid w:val="37ED6717"/>
    <w:rsid w:val="37ED7A3F"/>
    <w:rsid w:val="38084878"/>
    <w:rsid w:val="3BB645EB"/>
    <w:rsid w:val="3BFC4040"/>
    <w:rsid w:val="3D712EC0"/>
    <w:rsid w:val="3EBF1A09"/>
    <w:rsid w:val="3ED96F6F"/>
    <w:rsid w:val="3F2013B4"/>
    <w:rsid w:val="40224945"/>
    <w:rsid w:val="41B07DE2"/>
    <w:rsid w:val="42734FE4"/>
    <w:rsid w:val="428216CB"/>
    <w:rsid w:val="42A17DA3"/>
    <w:rsid w:val="440C05A3"/>
    <w:rsid w:val="442962A2"/>
    <w:rsid w:val="44F71EFD"/>
    <w:rsid w:val="45992FB4"/>
    <w:rsid w:val="45C049E4"/>
    <w:rsid w:val="47086643"/>
    <w:rsid w:val="472E597E"/>
    <w:rsid w:val="47A85730"/>
    <w:rsid w:val="4A1672C9"/>
    <w:rsid w:val="4B1D4687"/>
    <w:rsid w:val="4B481704"/>
    <w:rsid w:val="4C397F1B"/>
    <w:rsid w:val="4C6562E6"/>
    <w:rsid w:val="4D6D36A4"/>
    <w:rsid w:val="4E393586"/>
    <w:rsid w:val="4EC310A1"/>
    <w:rsid w:val="4EDD6607"/>
    <w:rsid w:val="4F0B3174"/>
    <w:rsid w:val="4F8151E4"/>
    <w:rsid w:val="4FCB2904"/>
    <w:rsid w:val="4FD01CC8"/>
    <w:rsid w:val="4FDC066D"/>
    <w:rsid w:val="50707007"/>
    <w:rsid w:val="50A01A1E"/>
    <w:rsid w:val="512D6CA6"/>
    <w:rsid w:val="51644DBE"/>
    <w:rsid w:val="523E560F"/>
    <w:rsid w:val="52C26429"/>
    <w:rsid w:val="54316AAD"/>
    <w:rsid w:val="54F16968"/>
    <w:rsid w:val="550D3076"/>
    <w:rsid w:val="554747DA"/>
    <w:rsid w:val="56682C5A"/>
    <w:rsid w:val="56826A02"/>
    <w:rsid w:val="57743881"/>
    <w:rsid w:val="57EE3633"/>
    <w:rsid w:val="57F86260"/>
    <w:rsid w:val="59EE16C8"/>
    <w:rsid w:val="5A252C10"/>
    <w:rsid w:val="5A673229"/>
    <w:rsid w:val="5BC07095"/>
    <w:rsid w:val="5D275A5D"/>
    <w:rsid w:val="5D586250"/>
    <w:rsid w:val="5DE60909"/>
    <w:rsid w:val="5E5E2B95"/>
    <w:rsid w:val="5ED52E57"/>
    <w:rsid w:val="60B52A76"/>
    <w:rsid w:val="61314591"/>
    <w:rsid w:val="61ED04B8"/>
    <w:rsid w:val="62EA2F9E"/>
    <w:rsid w:val="62FD088D"/>
    <w:rsid w:val="63ED479F"/>
    <w:rsid w:val="64CE2822"/>
    <w:rsid w:val="64DE2339"/>
    <w:rsid w:val="661F70AE"/>
    <w:rsid w:val="667C77DB"/>
    <w:rsid w:val="66FB5425"/>
    <w:rsid w:val="676A4358"/>
    <w:rsid w:val="682B3AE8"/>
    <w:rsid w:val="684150B9"/>
    <w:rsid w:val="686700D0"/>
    <w:rsid w:val="69DC63DA"/>
    <w:rsid w:val="6C270A6A"/>
    <w:rsid w:val="6C3C2767"/>
    <w:rsid w:val="6D1C60F5"/>
    <w:rsid w:val="6DAC1227"/>
    <w:rsid w:val="6DF8446C"/>
    <w:rsid w:val="6E600263"/>
    <w:rsid w:val="6EB13E14"/>
    <w:rsid w:val="6EE60768"/>
    <w:rsid w:val="710B6BAC"/>
    <w:rsid w:val="714F4CEB"/>
    <w:rsid w:val="72691DDC"/>
    <w:rsid w:val="74455F31"/>
    <w:rsid w:val="74744A68"/>
    <w:rsid w:val="748C590E"/>
    <w:rsid w:val="751A5610"/>
    <w:rsid w:val="7632502D"/>
    <w:rsid w:val="76854D0B"/>
    <w:rsid w:val="77E464C0"/>
    <w:rsid w:val="77E872FF"/>
    <w:rsid w:val="782642CC"/>
    <w:rsid w:val="79112886"/>
    <w:rsid w:val="796C5D0E"/>
    <w:rsid w:val="7A1545F8"/>
    <w:rsid w:val="7A7430CC"/>
    <w:rsid w:val="7AC878BC"/>
    <w:rsid w:val="7B2F16E9"/>
    <w:rsid w:val="7C914409"/>
    <w:rsid w:val="7E5D031B"/>
    <w:rsid w:val="7F9C23D0"/>
    <w:rsid w:val="7FC95C68"/>
    <w:rsid w:val="DF7768FC"/>
    <w:rsid w:val="FEFEB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376</Words>
  <Characters>2148</Characters>
  <Lines>17</Lines>
  <Paragraphs>5</Paragraphs>
  <TotalTime>79</TotalTime>
  <ScaleCrop>false</ScaleCrop>
  <LinksUpToDate>false</LinksUpToDate>
  <CharactersWithSpaces>2519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2024-01-10T22:55:00Z</dcterms:created>
  <dc:creator>微软用户</dc:creator>
  <cp:lastModifiedBy>user</cp:lastModifiedBy>
  <cp:lastPrinted>2024-01-16T00:31:00Z</cp:lastPrinted>
  <dcterms:modified xsi:type="dcterms:W3CDTF">2024-01-16T09:01:11Z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A16EDC5578B54E07A8E5E0349795CE02_12</vt:lpwstr>
  </property>
</Properties>
</file>