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DCF3F">
      <w:pPr>
        <w:adjustRightInd w:val="0"/>
        <w:spacing w:line="594" w:lineRule="exact"/>
        <w:jc w:val="center"/>
        <w:rPr>
          <w:rFonts w:ascii="Times New Roman" w:hAnsi="Times New Roman" w:eastAsia="方正小标宋_GBK"/>
          <w:sz w:val="44"/>
          <w:szCs w:val="44"/>
        </w:rPr>
      </w:pPr>
      <w:bookmarkStart w:id="0" w:name="_GoBack"/>
      <w:bookmarkEnd w:id="0"/>
      <w:r>
        <w:rPr>
          <w:rFonts w:ascii="Times New Roman" w:hAnsi="方正小标宋_GBK" w:eastAsia="方正小标宋_GBK"/>
          <w:sz w:val="44"/>
          <w:szCs w:val="44"/>
        </w:rPr>
        <w:t>石柱土家族自治县市场监督管理局涉企行政检查事项清单</w:t>
      </w:r>
    </w:p>
    <w:p w14:paraId="136D22B8">
      <w:pPr>
        <w:adjustRightInd w:val="0"/>
        <w:spacing w:line="320" w:lineRule="exact"/>
        <w:jc w:val="center"/>
        <w:rPr>
          <w:rFonts w:ascii="Times New Roman" w:hAnsi="Times New Roman" w:eastAsia="方正小标宋_GBK"/>
          <w:sz w:val="44"/>
          <w:szCs w:val="44"/>
        </w:rPr>
      </w:pPr>
    </w:p>
    <w:tbl>
      <w:tblPr>
        <w:tblStyle w:val="4"/>
        <w:tblW w:w="14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3961"/>
        <w:gridCol w:w="6122"/>
        <w:gridCol w:w="4234"/>
      </w:tblGrid>
      <w:tr w14:paraId="742F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17" w:type="dxa"/>
            <w:vAlign w:val="center"/>
          </w:tcPr>
          <w:p w14:paraId="3B881061">
            <w:pPr>
              <w:adjustRightInd w:val="0"/>
              <w:spacing w:line="400" w:lineRule="exact"/>
              <w:jc w:val="center"/>
              <w:rPr>
                <w:rFonts w:ascii="Times New Roman" w:hAnsi="Times New Roman" w:eastAsia="方正黑体_GBK"/>
                <w:sz w:val="30"/>
                <w:szCs w:val="30"/>
              </w:rPr>
            </w:pPr>
            <w:r>
              <w:rPr>
                <w:rFonts w:ascii="Times New Roman" w:hAnsi="Times New Roman" w:eastAsia="方正黑体_GBK"/>
                <w:sz w:val="30"/>
                <w:szCs w:val="30"/>
              </w:rPr>
              <w:t>序号</w:t>
            </w:r>
          </w:p>
        </w:tc>
        <w:tc>
          <w:tcPr>
            <w:tcW w:w="3961" w:type="dxa"/>
            <w:vAlign w:val="center"/>
          </w:tcPr>
          <w:p w14:paraId="685B3217">
            <w:pPr>
              <w:adjustRightInd w:val="0"/>
              <w:spacing w:line="400" w:lineRule="exact"/>
              <w:jc w:val="center"/>
              <w:rPr>
                <w:rFonts w:ascii="Times New Roman" w:hAnsi="Times New Roman" w:eastAsia="方正黑体_GBK"/>
                <w:sz w:val="30"/>
                <w:szCs w:val="30"/>
              </w:rPr>
            </w:pPr>
            <w:r>
              <w:rPr>
                <w:rFonts w:ascii="Times New Roman" w:hAnsi="Times New Roman" w:eastAsia="方正黑体_GBK"/>
                <w:sz w:val="30"/>
                <w:szCs w:val="30"/>
              </w:rPr>
              <w:t>事项名称</w:t>
            </w:r>
          </w:p>
        </w:tc>
        <w:tc>
          <w:tcPr>
            <w:tcW w:w="6122" w:type="dxa"/>
            <w:vAlign w:val="center"/>
          </w:tcPr>
          <w:p w14:paraId="7DBB3953">
            <w:pPr>
              <w:adjustRightInd w:val="0"/>
              <w:spacing w:line="400" w:lineRule="exact"/>
              <w:jc w:val="center"/>
              <w:rPr>
                <w:rFonts w:ascii="Times New Roman" w:hAnsi="Times New Roman" w:eastAsia="方正黑体_GBK"/>
                <w:sz w:val="30"/>
                <w:szCs w:val="30"/>
              </w:rPr>
            </w:pPr>
            <w:r>
              <w:rPr>
                <w:rFonts w:ascii="Times New Roman" w:hAnsi="Times New Roman" w:eastAsia="方正黑体_GBK"/>
                <w:sz w:val="30"/>
                <w:szCs w:val="30"/>
              </w:rPr>
              <w:t>检查内容</w:t>
            </w:r>
          </w:p>
        </w:tc>
        <w:tc>
          <w:tcPr>
            <w:tcW w:w="4234" w:type="dxa"/>
            <w:vAlign w:val="center"/>
          </w:tcPr>
          <w:p w14:paraId="209CA611">
            <w:pPr>
              <w:adjustRightInd w:val="0"/>
              <w:spacing w:line="400" w:lineRule="exact"/>
              <w:jc w:val="center"/>
              <w:rPr>
                <w:rFonts w:ascii="Times New Roman" w:hAnsi="Times New Roman" w:eastAsia="方正黑体_GBK"/>
                <w:sz w:val="30"/>
                <w:szCs w:val="30"/>
              </w:rPr>
            </w:pPr>
            <w:r>
              <w:rPr>
                <w:rFonts w:ascii="Times New Roman" w:hAnsi="Times New Roman" w:eastAsia="方正黑体_GBK"/>
                <w:sz w:val="30"/>
                <w:szCs w:val="30"/>
              </w:rPr>
              <w:t>法定依据</w:t>
            </w:r>
          </w:p>
        </w:tc>
      </w:tr>
      <w:tr w14:paraId="0881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75AB3964">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7663779E">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对经营单位经营资质、经营行为的行政检查</w:t>
            </w:r>
          </w:p>
        </w:tc>
        <w:tc>
          <w:tcPr>
            <w:tcW w:w="6122" w:type="dxa"/>
            <w:vAlign w:val="center"/>
          </w:tcPr>
          <w:p w14:paraId="0ACFE4BF">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相关经营资质、相关经营行为</w:t>
            </w:r>
          </w:p>
        </w:tc>
        <w:tc>
          <w:tcPr>
            <w:tcW w:w="4234" w:type="dxa"/>
            <w:vAlign w:val="center"/>
          </w:tcPr>
          <w:p w14:paraId="45BB99A4">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《无证无照经营查处办法》《中华人民市场主体市场主体登记管理条例》</w:t>
            </w:r>
          </w:p>
        </w:tc>
      </w:tr>
      <w:tr w14:paraId="4BF1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6D6CAE34">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5AF6A967">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对食品生产经营者遵守《中华人民共和国反食品浪费法》规定，避免食品生产经营过程中造成严重食品浪费的行政检查</w:t>
            </w:r>
          </w:p>
        </w:tc>
        <w:tc>
          <w:tcPr>
            <w:tcW w:w="6122" w:type="dxa"/>
            <w:vAlign w:val="center"/>
          </w:tcPr>
          <w:p w14:paraId="4A3E6979">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食品生产经营过程中是否有造成严重食品浪费的行为</w:t>
            </w:r>
          </w:p>
        </w:tc>
        <w:tc>
          <w:tcPr>
            <w:tcW w:w="4234" w:type="dxa"/>
            <w:vAlign w:val="center"/>
          </w:tcPr>
          <w:p w14:paraId="4E8D1666">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《中华人民共和国反食品浪费法》</w:t>
            </w:r>
          </w:p>
        </w:tc>
      </w:tr>
      <w:tr w14:paraId="55CA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36C750BD">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44A534D4">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对价格监督的行政检查</w:t>
            </w:r>
          </w:p>
        </w:tc>
        <w:tc>
          <w:tcPr>
            <w:tcW w:w="6122" w:type="dxa"/>
            <w:vAlign w:val="center"/>
          </w:tcPr>
          <w:p w14:paraId="1ECFE067">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是否执行依法制定的政府指导价、政府定价和法定的价格干预措施、紧急措施；是否明码标价，是否有不正当价格行为</w:t>
            </w:r>
          </w:p>
        </w:tc>
        <w:tc>
          <w:tcPr>
            <w:tcW w:w="4234" w:type="dxa"/>
            <w:vAlign w:val="center"/>
          </w:tcPr>
          <w:p w14:paraId="10B0B370">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《中华人民共和国价格法》</w:t>
            </w:r>
          </w:p>
        </w:tc>
      </w:tr>
      <w:tr w14:paraId="1269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531CADD1">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1C53BB5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对经营者是否采取了必要措施，防止食品浪费的行政检查</w:t>
            </w:r>
          </w:p>
        </w:tc>
        <w:tc>
          <w:tcPr>
            <w:tcW w:w="6122" w:type="dxa"/>
            <w:vAlign w:val="center"/>
          </w:tcPr>
          <w:p w14:paraId="521B0CE7">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餐饮服务经营者是否主动对消费者进行防止食品浪费提示提醒</w:t>
            </w:r>
          </w:p>
        </w:tc>
        <w:tc>
          <w:tcPr>
            <w:tcW w:w="4234" w:type="dxa"/>
            <w:vAlign w:val="center"/>
          </w:tcPr>
          <w:p w14:paraId="2FF9C848">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《中华人民共和国反食品浪费法》</w:t>
            </w:r>
          </w:p>
        </w:tc>
      </w:tr>
      <w:tr w14:paraId="1501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09CA894C">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65DAC71D">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食品安全监督抽检</w:t>
            </w:r>
          </w:p>
        </w:tc>
        <w:tc>
          <w:tcPr>
            <w:tcW w:w="6122" w:type="dxa"/>
            <w:vAlign w:val="center"/>
          </w:tcPr>
          <w:p w14:paraId="553F53C5">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食品、食用农产品相关监督抽检</w:t>
            </w:r>
          </w:p>
        </w:tc>
        <w:tc>
          <w:tcPr>
            <w:tcW w:w="4234" w:type="dxa"/>
            <w:vAlign w:val="center"/>
          </w:tcPr>
          <w:p w14:paraId="098FC952">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《中华人民共和国食品安全法》《食品安全抽样检验管理办法》</w:t>
            </w:r>
          </w:p>
        </w:tc>
      </w:tr>
      <w:tr w14:paraId="4CB0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262F7815">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15C39C5A">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对网络交易平台履行对平台内经营者身份信息进行核验、登记义务，建立登记档案的行政检查</w:t>
            </w:r>
          </w:p>
        </w:tc>
        <w:tc>
          <w:tcPr>
            <w:tcW w:w="6122" w:type="dxa"/>
            <w:vAlign w:val="center"/>
          </w:tcPr>
          <w:p w14:paraId="4414648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核验平台内经营者身份信息真实性、完整性等</w:t>
            </w:r>
          </w:p>
        </w:tc>
        <w:tc>
          <w:tcPr>
            <w:tcW w:w="4234" w:type="dxa"/>
            <w:vAlign w:val="center"/>
          </w:tcPr>
          <w:p w14:paraId="66C4AACF">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《网络交易监督管理办法》</w:t>
            </w:r>
          </w:p>
        </w:tc>
      </w:tr>
      <w:tr w14:paraId="29BE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0BBD5F52">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7B6F447A">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对网络交易平台履行对未办理市场主体登记的平台内经营者进行动态监测义务的行政检查</w:t>
            </w:r>
          </w:p>
        </w:tc>
        <w:tc>
          <w:tcPr>
            <w:tcW w:w="6122" w:type="dxa"/>
            <w:vAlign w:val="center"/>
          </w:tcPr>
          <w:p w14:paraId="2CC58A75">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检查动态监测机制、信息公示与标记区分、数据保存等</w:t>
            </w:r>
          </w:p>
        </w:tc>
        <w:tc>
          <w:tcPr>
            <w:tcW w:w="4234" w:type="dxa"/>
            <w:vAlign w:val="center"/>
          </w:tcPr>
          <w:p w14:paraId="06719CC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《中华人民共和国电子商务法》《网络交易监督管理办法》</w:t>
            </w:r>
          </w:p>
        </w:tc>
      </w:tr>
      <w:tr w14:paraId="6F25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47E3667D">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523D8E36">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对网络交易平台履行报送平台内经营者身份信息义务的行政检查</w:t>
            </w:r>
          </w:p>
        </w:tc>
        <w:tc>
          <w:tcPr>
            <w:tcW w:w="6122" w:type="dxa"/>
            <w:vAlign w:val="center"/>
          </w:tcPr>
          <w:p w14:paraId="7DED0208">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检查是否按规定报送信息、信息是否完整、真实等</w:t>
            </w:r>
          </w:p>
        </w:tc>
        <w:tc>
          <w:tcPr>
            <w:tcW w:w="4234" w:type="dxa"/>
            <w:vAlign w:val="center"/>
          </w:tcPr>
          <w:p w14:paraId="0E3F4914">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《中华人民共和国电子商务法》《网络交易监督管理办法》</w:t>
            </w:r>
          </w:p>
        </w:tc>
      </w:tr>
      <w:tr w14:paraId="173A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7A9599C1">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53026A98">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对网络交易平台区分标记已办理市场主体登记和未办理市场主体登记的经营者的行政检查</w:t>
            </w:r>
          </w:p>
        </w:tc>
        <w:tc>
          <w:tcPr>
            <w:tcW w:w="6122" w:type="dxa"/>
            <w:vAlign w:val="center"/>
          </w:tcPr>
          <w:p w14:paraId="3F7446CA">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检查标记显著性与准确性、动态监测机制核查、信息公示合规性、消费者权益保障等</w:t>
            </w:r>
          </w:p>
        </w:tc>
        <w:tc>
          <w:tcPr>
            <w:tcW w:w="4234" w:type="dxa"/>
            <w:vAlign w:val="center"/>
          </w:tcPr>
          <w:p w14:paraId="144CA09A">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《网络交易监督管理办法》</w:t>
            </w:r>
          </w:p>
        </w:tc>
      </w:tr>
      <w:tr w14:paraId="5D7C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217CCE3B">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2BA81E97">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对网络交易平台保存修改后的服务协议和交易流程历史版本的行政检查</w:t>
            </w:r>
          </w:p>
        </w:tc>
        <w:tc>
          <w:tcPr>
            <w:tcW w:w="6122" w:type="dxa"/>
            <w:vAlign w:val="center"/>
          </w:tcPr>
          <w:p w14:paraId="180217E2">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检查是否保存修改后的服务协议和交易流程历史版本</w:t>
            </w:r>
          </w:p>
        </w:tc>
        <w:tc>
          <w:tcPr>
            <w:tcW w:w="4234" w:type="dxa"/>
            <w:vAlign w:val="center"/>
          </w:tcPr>
          <w:p w14:paraId="30867FC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《网络交易监督管理办法》《中华人民共和国电子商务法》</w:t>
            </w:r>
          </w:p>
        </w:tc>
      </w:tr>
      <w:tr w14:paraId="6CE7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617" w:type="dxa"/>
            <w:vAlign w:val="center"/>
          </w:tcPr>
          <w:p w14:paraId="74529018">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21241CE4">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对网络交易平台履行对平台内经营者采取警示、暂停或者终止服务措施时的公示义务的行政检查</w:t>
            </w:r>
          </w:p>
        </w:tc>
        <w:tc>
          <w:tcPr>
            <w:tcW w:w="6122" w:type="dxa"/>
            <w:vAlign w:val="center"/>
          </w:tcPr>
          <w:p w14:paraId="12F56F7D">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检查公示时效性、信息完整性、内部制度合规性等</w:t>
            </w:r>
          </w:p>
        </w:tc>
        <w:tc>
          <w:tcPr>
            <w:tcW w:w="4234" w:type="dxa"/>
            <w:vAlign w:val="center"/>
          </w:tcPr>
          <w:p w14:paraId="3303A7FC">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《网络交易监督管理办法》《中华人民共和国电子商务法》</w:t>
            </w:r>
          </w:p>
        </w:tc>
      </w:tr>
      <w:tr w14:paraId="3B8D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49EECB01">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5A509701">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对网络交易平台履行对平台内经营者及其发布的商品或者服务信息建立检查监控制度义务的行政检查</w:t>
            </w:r>
          </w:p>
        </w:tc>
        <w:tc>
          <w:tcPr>
            <w:tcW w:w="6122" w:type="dxa"/>
            <w:vAlign w:val="center"/>
          </w:tcPr>
          <w:p w14:paraId="5D4222EF">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检查监控制度建立与执行、平台内经营者准入与档案管理、商品</w:t>
            </w:r>
            <w:r>
              <w:rPr>
                <w:rFonts w:ascii="Times New Roman" w:hAnsi="Times New Roman" w:eastAsia="方正仿宋_GBK"/>
                <w:sz w:val="30"/>
                <w:szCs w:val="30"/>
              </w:rPr>
              <w:t>/</w:t>
            </w:r>
            <w:r>
              <w:rPr>
                <w:rFonts w:ascii="Times New Roman" w:hAnsi="方正仿宋_GBK" w:eastAsia="方正仿宋_GBK"/>
                <w:sz w:val="30"/>
                <w:szCs w:val="30"/>
              </w:rPr>
              <w:t>服务信息监控与处置、协议与规则管理、数据安全与信息保护等</w:t>
            </w:r>
          </w:p>
        </w:tc>
        <w:tc>
          <w:tcPr>
            <w:tcW w:w="4234" w:type="dxa"/>
            <w:vAlign w:val="center"/>
          </w:tcPr>
          <w:p w14:paraId="4B2C4D0F">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《网络交易监督管理办法》《中华人民共和国电子商务法》</w:t>
            </w:r>
          </w:p>
        </w:tc>
      </w:tr>
      <w:tr w14:paraId="21F0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04F3D283">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120847F7">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对网络交易平台利用服务协议、交易规则以及技术手段干涉平台内经营者自主经营的行政检查</w:t>
            </w:r>
          </w:p>
        </w:tc>
        <w:tc>
          <w:tcPr>
            <w:tcW w:w="6122" w:type="dxa"/>
            <w:vAlign w:val="center"/>
          </w:tcPr>
          <w:p w14:paraId="6204699F">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检查协议与规则合规性、是否有技术手段干预行为、经营者权益保障机制、配套管理制度、消费者权益关联行为等</w:t>
            </w:r>
          </w:p>
        </w:tc>
        <w:tc>
          <w:tcPr>
            <w:tcW w:w="4234" w:type="dxa"/>
            <w:vAlign w:val="center"/>
          </w:tcPr>
          <w:p w14:paraId="00C6CDB8">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《网络交易监督管理办法》《中华人民共和国电子商务法》</w:t>
            </w:r>
          </w:p>
        </w:tc>
      </w:tr>
      <w:tr w14:paraId="4DF2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6785BDA9">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721C889B">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对经营主体营业执照及登记事项的行政检查</w:t>
            </w:r>
          </w:p>
        </w:tc>
        <w:tc>
          <w:tcPr>
            <w:tcW w:w="6122" w:type="dxa"/>
            <w:vAlign w:val="center"/>
          </w:tcPr>
          <w:p w14:paraId="26D97F34">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营业执照（登记证）是否规范使用、主体名称、经营（驻在）期限、是否改变登记事项或者超出核准登记的经营范围从事经营活动、经营场所、注册资本实缴情况、企业法定代表人（负责人）任职情况、是否存在提交虚假材料或者采取其他欺诈手段隐瞒重要事实取得登记、是否无照经营</w:t>
            </w:r>
          </w:p>
        </w:tc>
        <w:tc>
          <w:tcPr>
            <w:tcW w:w="4234" w:type="dxa"/>
            <w:vAlign w:val="center"/>
          </w:tcPr>
          <w:p w14:paraId="5CDBFDE4">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《无证无照经营查处办法》《中华人民市场主体市场主体登记管理条例》</w:t>
            </w:r>
          </w:p>
        </w:tc>
      </w:tr>
      <w:tr w14:paraId="7383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4C49D3F4">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1B713BB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在用计量器具计量监督检查</w:t>
            </w:r>
          </w:p>
        </w:tc>
        <w:tc>
          <w:tcPr>
            <w:tcW w:w="6122" w:type="dxa"/>
            <w:vAlign w:val="center"/>
          </w:tcPr>
          <w:p w14:paraId="07671888">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在用计量器具是否存在检定不合格和超过检定周期、是否粘贴检定合格证，是否存在加装作弊装置等破坏计量器具准确度的计量违法行为</w:t>
            </w:r>
          </w:p>
        </w:tc>
        <w:tc>
          <w:tcPr>
            <w:tcW w:w="4234" w:type="dxa"/>
            <w:vAlign w:val="center"/>
          </w:tcPr>
          <w:p w14:paraId="31DF5A86">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《中华人民共和国计量法》《中华人民共和国计量法实施细则》</w:t>
            </w:r>
          </w:p>
        </w:tc>
      </w:tr>
      <w:tr w14:paraId="73D9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19C00EA3">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7205F5D6">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法定计量检定机构计量监督检查</w:t>
            </w:r>
          </w:p>
        </w:tc>
        <w:tc>
          <w:tcPr>
            <w:tcW w:w="6122" w:type="dxa"/>
            <w:vAlign w:val="center"/>
          </w:tcPr>
          <w:p w14:paraId="4BF44CF2">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法定计量检定机构是否严格遵守计量法律法规</w:t>
            </w:r>
          </w:p>
        </w:tc>
        <w:tc>
          <w:tcPr>
            <w:tcW w:w="4234" w:type="dxa"/>
            <w:vAlign w:val="center"/>
          </w:tcPr>
          <w:p w14:paraId="75B3B642">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《中华人民共和国计量法》《中华人民共和国计量法实施细则》</w:t>
            </w:r>
          </w:p>
        </w:tc>
      </w:tr>
      <w:tr w14:paraId="0EA5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617" w:type="dxa"/>
            <w:vAlign w:val="center"/>
          </w:tcPr>
          <w:p w14:paraId="5E909B3B">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35AE325E">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对工业产品生产许可证获证企业的行政检查</w:t>
            </w:r>
          </w:p>
        </w:tc>
        <w:tc>
          <w:tcPr>
            <w:tcW w:w="6122" w:type="dxa"/>
            <w:vAlign w:val="center"/>
          </w:tcPr>
          <w:p w14:paraId="21B134C9">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对生产列入目录产品的企业以及核查人员、检验机构及其检验人员的相关活动进行检查</w:t>
            </w:r>
          </w:p>
        </w:tc>
        <w:tc>
          <w:tcPr>
            <w:tcW w:w="4234" w:type="dxa"/>
            <w:vAlign w:val="center"/>
          </w:tcPr>
          <w:p w14:paraId="182E754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《中华人民共和国工业产品生产许可证管理条例》《中华人民共和国工业产品生产许可证管理条例实施办法</w:t>
            </w:r>
          </w:p>
        </w:tc>
      </w:tr>
      <w:tr w14:paraId="0802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26831F83">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4B90D6F8">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法定计量单位使用情况计量监督检查</w:t>
            </w:r>
          </w:p>
        </w:tc>
        <w:tc>
          <w:tcPr>
            <w:tcW w:w="6122" w:type="dxa"/>
            <w:vAlign w:val="center"/>
          </w:tcPr>
          <w:p w14:paraId="1CE59FDA">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是否存在使用非法定计量单位、是否正确使用法定计量单位等情况</w:t>
            </w:r>
          </w:p>
        </w:tc>
        <w:tc>
          <w:tcPr>
            <w:tcW w:w="4234" w:type="dxa"/>
            <w:vAlign w:val="center"/>
          </w:tcPr>
          <w:p w14:paraId="538BDDA5">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《中华人民共和国计量法》《中华人民共和国计量法实施细则》</w:t>
            </w:r>
          </w:p>
        </w:tc>
      </w:tr>
      <w:tr w14:paraId="1085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305C83CE">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6B0B0707">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定量包装商品净含量计量监督检查</w:t>
            </w:r>
          </w:p>
        </w:tc>
        <w:tc>
          <w:tcPr>
            <w:tcW w:w="6122" w:type="dxa"/>
            <w:vAlign w:val="center"/>
          </w:tcPr>
          <w:p w14:paraId="66DC55D6">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定量包装商品净含量检验、标注</w:t>
            </w:r>
          </w:p>
        </w:tc>
        <w:tc>
          <w:tcPr>
            <w:tcW w:w="4234" w:type="dxa"/>
            <w:vAlign w:val="center"/>
          </w:tcPr>
          <w:p w14:paraId="243A3C32">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《中华人民共和国计量法》《中华人民共和国计量法实施细则》</w:t>
            </w:r>
          </w:p>
        </w:tc>
      </w:tr>
      <w:tr w14:paraId="30AF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27E2B3E5">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08ECE0E2">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计量器具型式批准计量监督检查</w:t>
            </w:r>
          </w:p>
        </w:tc>
        <w:tc>
          <w:tcPr>
            <w:tcW w:w="6122" w:type="dxa"/>
            <w:vAlign w:val="center"/>
          </w:tcPr>
          <w:p w14:paraId="097D752C">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企业资质与相关证书、生产条件与设施、产品一致性、文件管理等</w:t>
            </w:r>
          </w:p>
        </w:tc>
        <w:tc>
          <w:tcPr>
            <w:tcW w:w="4234" w:type="dxa"/>
            <w:vAlign w:val="center"/>
          </w:tcPr>
          <w:p w14:paraId="15C6D8AF">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《中华人民共和国计量法》《中华人民共和国计量法实施细则》</w:t>
            </w:r>
          </w:p>
        </w:tc>
      </w:tr>
      <w:tr w14:paraId="7EB2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46721439">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153675BA">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计量标准器具核准计量监督检查</w:t>
            </w:r>
          </w:p>
        </w:tc>
        <w:tc>
          <w:tcPr>
            <w:tcW w:w="6122" w:type="dxa"/>
            <w:vAlign w:val="center"/>
          </w:tcPr>
          <w:p w14:paraId="40070667">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设备及配套设施是否完整、人员及检定人员资质</w:t>
            </w:r>
          </w:p>
        </w:tc>
        <w:tc>
          <w:tcPr>
            <w:tcW w:w="4234" w:type="dxa"/>
            <w:vAlign w:val="center"/>
          </w:tcPr>
          <w:p w14:paraId="23141B16">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《中华人民共和国计量法》《中华人民共和国计量法实施细则》</w:t>
            </w:r>
          </w:p>
        </w:tc>
      </w:tr>
      <w:tr w14:paraId="6C69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4AB8C705">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55B40D71">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产（商）品能效标识计量监督检查</w:t>
            </w:r>
          </w:p>
        </w:tc>
        <w:tc>
          <w:tcPr>
            <w:tcW w:w="6122" w:type="dxa"/>
            <w:vAlign w:val="center"/>
          </w:tcPr>
          <w:p w14:paraId="73D60915">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标识标注情况、标识样式与规格、查看是否存在伪造、冒用能效水效标识或者利用能效水效标识进行虚假宣传的行为、应标未标情况</w:t>
            </w:r>
          </w:p>
        </w:tc>
        <w:tc>
          <w:tcPr>
            <w:tcW w:w="4234" w:type="dxa"/>
            <w:vAlign w:val="center"/>
          </w:tcPr>
          <w:p w14:paraId="46DA8F11">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《中华人民共和国计量法》《中华人民共和国节约能源法》《水效标识管理办法》《产品质量监督抽查管理暂行办法》</w:t>
            </w:r>
          </w:p>
        </w:tc>
      </w:tr>
      <w:tr w14:paraId="76F9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0DBD8A81">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70FCB8E2">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产（商）品水效标识计量监督检查</w:t>
            </w:r>
          </w:p>
        </w:tc>
        <w:tc>
          <w:tcPr>
            <w:tcW w:w="6122" w:type="dxa"/>
            <w:vAlign w:val="center"/>
          </w:tcPr>
          <w:p w14:paraId="79E881AA">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是否标注水效标识、是否使用不符合规定的水效标识以及冒用水效标识</w:t>
            </w:r>
          </w:p>
        </w:tc>
        <w:tc>
          <w:tcPr>
            <w:tcW w:w="4234" w:type="dxa"/>
            <w:vAlign w:val="center"/>
          </w:tcPr>
          <w:p w14:paraId="68B83F49">
            <w:pPr>
              <w:adjustRightInd w:val="0"/>
              <w:spacing w:line="400" w:lineRule="exact"/>
              <w:jc w:val="center"/>
              <w:rPr>
                <w:rFonts w:ascii="Times New Roman" w:hAnsi="Times New Roman" w:eastAsia="方正仿宋_GBK"/>
                <w:sz w:val="30"/>
                <w:szCs w:val="30"/>
              </w:rPr>
            </w:pPr>
            <w:r>
              <w:rPr>
                <w:rFonts w:hint="eastAsia" w:ascii="Times New Roman" w:hAnsi="方正仿宋_GBK" w:eastAsia="方正仿宋_GBK"/>
                <w:sz w:val="30"/>
                <w:szCs w:val="30"/>
                <w:lang w:eastAsia="zh-CN"/>
              </w:rPr>
              <w:t>《</w:t>
            </w:r>
            <w:r>
              <w:rPr>
                <w:rFonts w:ascii="Times New Roman" w:hAnsi="方正仿宋_GBK" w:eastAsia="方正仿宋_GBK"/>
                <w:sz w:val="30"/>
                <w:szCs w:val="30"/>
              </w:rPr>
              <w:t>中华人民共和国计量》《中华人民共和国产品质量法》《中华人民共和国节约能源法》《水效标识管理办法》《产品质量监督抽查管理暂行办法》</w:t>
            </w:r>
          </w:p>
        </w:tc>
      </w:tr>
      <w:tr w14:paraId="1F0C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05306128">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4D54E600">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法定计量检定机构注册计量师计量监督检查</w:t>
            </w:r>
          </w:p>
        </w:tc>
        <w:tc>
          <w:tcPr>
            <w:tcW w:w="6122" w:type="dxa"/>
            <w:vAlign w:val="center"/>
          </w:tcPr>
          <w:p w14:paraId="0841153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检查证书的有效性、是否存在超范围执业、和挂证行为等</w:t>
            </w:r>
          </w:p>
        </w:tc>
        <w:tc>
          <w:tcPr>
            <w:tcW w:w="4234" w:type="dxa"/>
            <w:vAlign w:val="center"/>
          </w:tcPr>
          <w:p w14:paraId="1DDA44B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《法定计量检定机构监督管理办法》</w:t>
            </w:r>
          </w:p>
        </w:tc>
      </w:tr>
      <w:tr w14:paraId="642D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19AF9496">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0DD47AA8">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对网络交易平台经营者履行主体责任的行政检查</w:t>
            </w:r>
          </w:p>
        </w:tc>
        <w:tc>
          <w:tcPr>
            <w:tcW w:w="6122" w:type="dxa"/>
            <w:vAlign w:val="center"/>
          </w:tcPr>
          <w:p w14:paraId="0F9E57BA">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检查平台协助登记情况、是否履行产品质量和食品安全保障义务、是否存在不正当竞争、虚假广告行为、是否存在商标侵权行为、是否严格执行消费者权益保护规定等</w:t>
            </w:r>
          </w:p>
        </w:tc>
        <w:tc>
          <w:tcPr>
            <w:tcW w:w="4234" w:type="dxa"/>
            <w:vAlign w:val="center"/>
          </w:tcPr>
          <w:p w14:paraId="03A7051E">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《中华人民共和国电子商务法》</w:t>
            </w:r>
          </w:p>
        </w:tc>
      </w:tr>
      <w:tr w14:paraId="30CC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02A3DBCF">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602E3354">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对食品生产企业的行政检查</w:t>
            </w:r>
          </w:p>
        </w:tc>
        <w:tc>
          <w:tcPr>
            <w:tcW w:w="6122" w:type="dxa"/>
            <w:vAlign w:val="center"/>
          </w:tcPr>
          <w:p w14:paraId="135AFEE2">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检查生产环境、进货查验、生产过程控制、产品检验结果、贮存及交付控制、不合格品管理和食品召回、从业人员管理、食品安全事故处置等</w:t>
            </w:r>
          </w:p>
        </w:tc>
        <w:tc>
          <w:tcPr>
            <w:tcW w:w="4234" w:type="dxa"/>
            <w:vAlign w:val="center"/>
          </w:tcPr>
          <w:p w14:paraId="4BAB633B">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《中华人民共和国食品安全法》《食品生产经营监督检查管理办法》</w:t>
            </w:r>
          </w:p>
        </w:tc>
      </w:tr>
      <w:tr w14:paraId="55C5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4CDB3108">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72E935DB">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对食品生产加工小作坊的行政检查</w:t>
            </w:r>
          </w:p>
        </w:tc>
        <w:tc>
          <w:tcPr>
            <w:tcW w:w="6122" w:type="dxa"/>
            <w:vAlign w:val="center"/>
          </w:tcPr>
          <w:p w14:paraId="7A6637C5">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生产加工活动是否符合相关规定</w:t>
            </w:r>
          </w:p>
        </w:tc>
        <w:tc>
          <w:tcPr>
            <w:tcW w:w="4234" w:type="dxa"/>
            <w:vAlign w:val="center"/>
          </w:tcPr>
          <w:p w14:paraId="0093730A">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《食品安全法》《食品安全法实施条例》《食品生产经营监督检查管理办法》《食品生产加工小作坊和食品摊贩管理条例》</w:t>
            </w:r>
          </w:p>
        </w:tc>
      </w:tr>
      <w:tr w14:paraId="3343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3794B120">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6024BAF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对企业标准自我声明的监督检查</w:t>
            </w:r>
          </w:p>
        </w:tc>
        <w:tc>
          <w:tcPr>
            <w:tcW w:w="6122" w:type="dxa"/>
            <w:vAlign w:val="center"/>
          </w:tcPr>
          <w:p w14:paraId="78C5189F">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检查声明内容合法性、真实性以及是否公开了相关标准，是否公开了产品、服务的功能指标和产品的性能指标</w:t>
            </w:r>
          </w:p>
        </w:tc>
        <w:tc>
          <w:tcPr>
            <w:tcW w:w="4234" w:type="dxa"/>
            <w:vAlign w:val="center"/>
          </w:tcPr>
          <w:p w14:paraId="09184334">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《中华人民共和国标准化法》《企业标准随机抽查工作指引》</w:t>
            </w:r>
          </w:p>
        </w:tc>
      </w:tr>
      <w:tr w14:paraId="607F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6B5BF665">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52958DCE">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对团体标准自我声明的监督检查</w:t>
            </w:r>
          </w:p>
        </w:tc>
        <w:tc>
          <w:tcPr>
            <w:tcW w:w="6122" w:type="dxa"/>
            <w:vAlign w:val="center"/>
          </w:tcPr>
          <w:p w14:paraId="7EB7606C">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检查标准制定及自我声明公开过程的合规性、可用性、适用性、先进性以及标准实施情况等</w:t>
            </w:r>
          </w:p>
        </w:tc>
        <w:tc>
          <w:tcPr>
            <w:tcW w:w="4234" w:type="dxa"/>
            <w:vAlign w:val="center"/>
          </w:tcPr>
          <w:p w14:paraId="505716E4">
            <w:pPr>
              <w:adjustRightInd w:val="0"/>
              <w:spacing w:line="400" w:lineRule="exact"/>
              <w:jc w:val="center"/>
              <w:rPr>
                <w:rFonts w:hint="eastAsia" w:ascii="Times New Roman" w:hAnsi="Times New Roman" w:eastAsia="方正仿宋_GBK"/>
                <w:sz w:val="30"/>
                <w:szCs w:val="30"/>
                <w:lang w:eastAsia="zh-CN"/>
              </w:rPr>
            </w:pPr>
            <w:r>
              <w:rPr>
                <w:rFonts w:hint="eastAsia" w:ascii="Times New Roman" w:hAnsi="方正仿宋_GBK" w:eastAsia="方正仿宋_GBK"/>
                <w:sz w:val="30"/>
                <w:szCs w:val="30"/>
                <w:lang w:eastAsia="zh-CN"/>
              </w:rPr>
              <w:t>《中华人民共和国标准化法》</w:t>
            </w:r>
          </w:p>
        </w:tc>
      </w:tr>
      <w:tr w14:paraId="6A8E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7C44F79B">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3D95A4FA">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对食品销售相关责任主体的行政检查</w:t>
            </w:r>
          </w:p>
        </w:tc>
        <w:tc>
          <w:tcPr>
            <w:tcW w:w="6122" w:type="dxa"/>
            <w:vAlign w:val="center"/>
          </w:tcPr>
          <w:p w14:paraId="2D544FFB">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检查食品经营许可及备案情况、索证索票和进（销）货查验记录情况、食品标签和说明书、经营场所设施设备和环境卫生情况、从业人员管理情况、食品安全自查情况等</w:t>
            </w:r>
          </w:p>
        </w:tc>
        <w:tc>
          <w:tcPr>
            <w:tcW w:w="4234" w:type="dxa"/>
            <w:vAlign w:val="center"/>
          </w:tcPr>
          <w:p w14:paraId="2E5BF035">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《中华人民共和国食品安全法》《食品生产经营监督检查管理办法》</w:t>
            </w:r>
          </w:p>
        </w:tc>
      </w:tr>
      <w:tr w14:paraId="1A5C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5F9D569D">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3711A002">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对食品（食用农产品、食品添加剂）销售者的行政检查</w:t>
            </w:r>
          </w:p>
        </w:tc>
        <w:tc>
          <w:tcPr>
            <w:tcW w:w="6122" w:type="dxa"/>
            <w:vAlign w:val="center"/>
          </w:tcPr>
          <w:p w14:paraId="3BCB7954">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检查食品质量、场所环境、食品储存、管理制度落实情况、证照情况、从业人员健康管理、是否履行进货查验及记录制度、问题食品处置等</w:t>
            </w:r>
          </w:p>
        </w:tc>
        <w:tc>
          <w:tcPr>
            <w:tcW w:w="4234" w:type="dxa"/>
            <w:vAlign w:val="center"/>
          </w:tcPr>
          <w:p w14:paraId="5B1B6634">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《中华人民共和国食品安全法》</w:t>
            </w:r>
          </w:p>
        </w:tc>
      </w:tr>
      <w:tr w14:paraId="0C48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3A259FE2">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600DC42D">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对经营（驻在）期限的行政检查</w:t>
            </w:r>
          </w:p>
        </w:tc>
        <w:tc>
          <w:tcPr>
            <w:tcW w:w="6122" w:type="dxa"/>
            <w:vAlign w:val="center"/>
          </w:tcPr>
          <w:p w14:paraId="36374EBC">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查看营业执照上载明的经营期限，排查是否存在超出经营（驻在）期限开展经营活动的行为</w:t>
            </w:r>
          </w:p>
        </w:tc>
        <w:tc>
          <w:tcPr>
            <w:tcW w:w="4234" w:type="dxa"/>
            <w:vAlign w:val="center"/>
          </w:tcPr>
          <w:p w14:paraId="14FDCD0A">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《中华人民共和国市场主体登记管理条例》</w:t>
            </w:r>
          </w:p>
        </w:tc>
      </w:tr>
      <w:tr w14:paraId="4F54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4A43237F">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6ED42F9C">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对经营（业务）范围中无需审批的经营（业务）项目的行政检查。</w:t>
            </w:r>
          </w:p>
        </w:tc>
        <w:tc>
          <w:tcPr>
            <w:tcW w:w="6122" w:type="dxa"/>
            <w:vAlign w:val="center"/>
          </w:tcPr>
          <w:p w14:paraId="3DD42978">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检查经营范围合规性、备案与公示信息、经营场所与资质等</w:t>
            </w:r>
          </w:p>
        </w:tc>
        <w:tc>
          <w:tcPr>
            <w:tcW w:w="4234" w:type="dxa"/>
            <w:vAlign w:val="center"/>
          </w:tcPr>
          <w:p w14:paraId="79183FA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《中华人民共和国市场主体登记管理条例》</w:t>
            </w:r>
          </w:p>
        </w:tc>
      </w:tr>
      <w:tr w14:paraId="1706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1012F449">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180DFF8E">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对住所（经营场所）或驻在场所的行政检查</w:t>
            </w:r>
          </w:p>
        </w:tc>
        <w:tc>
          <w:tcPr>
            <w:tcW w:w="6122" w:type="dxa"/>
            <w:vAlign w:val="center"/>
          </w:tcPr>
          <w:p w14:paraId="785F85FD">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检查市场主体登记的住所或者主要经营场所信息是否准确无误，是否与实际情况相符</w:t>
            </w:r>
          </w:p>
        </w:tc>
        <w:tc>
          <w:tcPr>
            <w:tcW w:w="4234" w:type="dxa"/>
            <w:vAlign w:val="center"/>
          </w:tcPr>
          <w:p w14:paraId="24EF91C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《中华人民共和国市场主体登记管理条例》</w:t>
            </w:r>
          </w:p>
        </w:tc>
      </w:tr>
      <w:tr w14:paraId="0834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3F37F769">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7DD9321D">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对注册资本实缴情况的行政检查</w:t>
            </w:r>
          </w:p>
        </w:tc>
        <w:tc>
          <w:tcPr>
            <w:tcW w:w="6122" w:type="dxa"/>
            <w:vAlign w:val="center"/>
          </w:tcPr>
          <w:p w14:paraId="6B7DA3B6">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货币出资：检查股东或者发起人的出资额、出资时间、开户银行、入资户名及账号等信息；非货币出资：检查股东办理转移手续的情况、评估情况等；以资本公积、盈余公积和未分配利润转增注册资本及实收资本：检查转增数额、公司实施转增的基准日期、财务报表的调整情况、留存的该项公积金不少于转增前的百分之二十五、转增前后财务报表相关科目的实际情况、转增后股东的出资额等</w:t>
            </w:r>
          </w:p>
        </w:tc>
        <w:tc>
          <w:tcPr>
            <w:tcW w:w="4234" w:type="dxa"/>
            <w:vAlign w:val="center"/>
          </w:tcPr>
          <w:p w14:paraId="35C64D0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《中华人民共和国市场主体登记管理条例》</w:t>
            </w:r>
          </w:p>
        </w:tc>
      </w:tr>
      <w:tr w14:paraId="6B40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79B2AE9A">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425DDCF8">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对法定代表人（负责人）任职情况的行政检查</w:t>
            </w:r>
          </w:p>
        </w:tc>
        <w:tc>
          <w:tcPr>
            <w:tcW w:w="6122" w:type="dxa"/>
            <w:vAlign w:val="center"/>
          </w:tcPr>
          <w:p w14:paraId="7179C689">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检查任职资格、履职情况等</w:t>
            </w:r>
          </w:p>
        </w:tc>
        <w:tc>
          <w:tcPr>
            <w:tcW w:w="4234" w:type="dxa"/>
            <w:vAlign w:val="center"/>
          </w:tcPr>
          <w:p w14:paraId="6B838EE5">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《中华人民共和国市场主体登记管理条例》</w:t>
            </w:r>
          </w:p>
        </w:tc>
      </w:tr>
      <w:tr w14:paraId="57F1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775BE474">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0169C430">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对法定代表人、自然人股东身份真实性的行政检查</w:t>
            </w:r>
          </w:p>
        </w:tc>
        <w:tc>
          <w:tcPr>
            <w:tcW w:w="6122" w:type="dxa"/>
            <w:vAlign w:val="center"/>
          </w:tcPr>
          <w:p w14:paraId="4DB185E8">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检查任职资格、履职情况，以及是否存在冒用他人身份的情况等</w:t>
            </w:r>
          </w:p>
        </w:tc>
        <w:tc>
          <w:tcPr>
            <w:tcW w:w="4234" w:type="dxa"/>
            <w:vAlign w:val="center"/>
          </w:tcPr>
          <w:p w14:paraId="5B2A2CF6">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《中华人民共和国市场主体登记管理条例》</w:t>
            </w:r>
          </w:p>
        </w:tc>
      </w:tr>
      <w:tr w14:paraId="7F74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47FA2207">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1A5A3E3E">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对年度报告公示信息的行政检查</w:t>
            </w:r>
          </w:p>
        </w:tc>
        <w:tc>
          <w:tcPr>
            <w:tcW w:w="6122" w:type="dxa"/>
            <w:vAlign w:val="center"/>
          </w:tcPr>
          <w:p w14:paraId="5088F7C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主体基本信息、存续情况、资产情况、行政许可取得和变动信息、生产经营信息等</w:t>
            </w:r>
          </w:p>
        </w:tc>
        <w:tc>
          <w:tcPr>
            <w:tcW w:w="4234" w:type="dxa"/>
            <w:vAlign w:val="center"/>
          </w:tcPr>
          <w:p w14:paraId="430CB482">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《中华人民共和国市场主体登记管理条例》</w:t>
            </w:r>
          </w:p>
        </w:tc>
      </w:tr>
      <w:tr w14:paraId="034C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42AE9581">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3110FB7E">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对即时公示信息的行政检查</w:t>
            </w:r>
          </w:p>
        </w:tc>
        <w:tc>
          <w:tcPr>
            <w:tcW w:w="6122" w:type="dxa"/>
            <w:vAlign w:val="center"/>
          </w:tcPr>
          <w:p w14:paraId="5C2D10D6">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对公示信息的真实性、及时性和全面性检查</w:t>
            </w:r>
          </w:p>
        </w:tc>
        <w:tc>
          <w:tcPr>
            <w:tcW w:w="4234" w:type="dxa"/>
            <w:vAlign w:val="center"/>
          </w:tcPr>
          <w:p w14:paraId="548CE1EE">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依据《企业信息公示暂行条例》和《企业公示信息抽查暂行办法》</w:t>
            </w:r>
          </w:p>
        </w:tc>
      </w:tr>
      <w:tr w14:paraId="6F58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28717837">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1A11D906">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对名称规范使用情况的行政检查</w:t>
            </w:r>
          </w:p>
        </w:tc>
        <w:tc>
          <w:tcPr>
            <w:tcW w:w="6122" w:type="dxa"/>
            <w:vAlign w:val="center"/>
          </w:tcPr>
          <w:p w14:paraId="4F04581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检查是否规范使用名称，是否擅自变更名称、使用名称与核准名称是否相符</w:t>
            </w:r>
          </w:p>
        </w:tc>
        <w:tc>
          <w:tcPr>
            <w:tcW w:w="4234" w:type="dxa"/>
            <w:vAlign w:val="center"/>
          </w:tcPr>
          <w:p w14:paraId="0C1C992E">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《企业名称登记管理规定实施办法》</w:t>
            </w:r>
          </w:p>
        </w:tc>
      </w:tr>
      <w:tr w14:paraId="4592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50F00A83">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471DC9D6">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特种设备生产单位常规监督检查</w:t>
            </w:r>
          </w:p>
        </w:tc>
        <w:tc>
          <w:tcPr>
            <w:tcW w:w="6122" w:type="dxa"/>
            <w:vAlign w:val="center"/>
          </w:tcPr>
          <w:p w14:paraId="6A0F195B">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检查许可证是否在有效期内、相关在岗人员的资格和数量、质量安全责任落实情况、生产档案等</w:t>
            </w:r>
          </w:p>
        </w:tc>
        <w:tc>
          <w:tcPr>
            <w:tcW w:w="4234" w:type="dxa"/>
            <w:vAlign w:val="center"/>
          </w:tcPr>
          <w:p w14:paraId="221DB9E6">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《中华人民共和国特种设备安全法》《特种设备安全监察条例》《特种设备安全监督检查办法》</w:t>
            </w:r>
          </w:p>
        </w:tc>
      </w:tr>
      <w:tr w14:paraId="0F82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172CB771">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37ABE281">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特种设备使用单位常规监督检查（安全管理）</w:t>
            </w:r>
          </w:p>
        </w:tc>
        <w:tc>
          <w:tcPr>
            <w:tcW w:w="6122" w:type="dxa"/>
            <w:vAlign w:val="center"/>
          </w:tcPr>
          <w:p w14:paraId="4E51E751">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检查使用登记、维护保养记录、人员资质、人员配备相关制度建设</w:t>
            </w:r>
          </w:p>
        </w:tc>
        <w:tc>
          <w:tcPr>
            <w:tcW w:w="4234" w:type="dxa"/>
            <w:vAlign w:val="center"/>
          </w:tcPr>
          <w:p w14:paraId="6B577A45">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《中华人民共和国特种设备安全法》《特种设备安全监察条例》《特种设备安全监督检查办法》</w:t>
            </w:r>
          </w:p>
          <w:p w14:paraId="3137AE25">
            <w:pPr>
              <w:adjustRightInd w:val="0"/>
              <w:spacing w:line="400" w:lineRule="exact"/>
              <w:jc w:val="center"/>
              <w:rPr>
                <w:rFonts w:ascii="Times New Roman" w:hAnsi="Times New Roman" w:eastAsia="方正仿宋_GBK"/>
                <w:sz w:val="30"/>
                <w:szCs w:val="30"/>
              </w:rPr>
            </w:pPr>
          </w:p>
        </w:tc>
      </w:tr>
      <w:tr w14:paraId="049F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0B17AA8C">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6A150A51">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特种设备使用单位常规监督检查（锅炉）</w:t>
            </w:r>
          </w:p>
        </w:tc>
        <w:tc>
          <w:tcPr>
            <w:tcW w:w="6122" w:type="dxa"/>
            <w:vAlign w:val="center"/>
          </w:tcPr>
          <w:p w14:paraId="616F216D">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检查使用登记、人员资质、人员配备、相关制度建设。维护保养记录、相关检验记录或报告、设备使用情况等</w:t>
            </w:r>
          </w:p>
        </w:tc>
        <w:tc>
          <w:tcPr>
            <w:tcW w:w="4234" w:type="dxa"/>
            <w:vAlign w:val="center"/>
          </w:tcPr>
          <w:p w14:paraId="4E05813C">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《中华人民共和国特种设备安全法》《特种设备安全监察条例》《特种设备安全监督检查办法》</w:t>
            </w:r>
          </w:p>
        </w:tc>
      </w:tr>
      <w:tr w14:paraId="70F1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798925D5">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69FF3B7E">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特种设备使用单位常规监督检查（压力容器）</w:t>
            </w:r>
          </w:p>
        </w:tc>
        <w:tc>
          <w:tcPr>
            <w:tcW w:w="6122" w:type="dxa"/>
            <w:vAlign w:val="center"/>
          </w:tcPr>
          <w:p w14:paraId="066C28ED">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检查使用登记、人员资质、人员配备、相关制度建设。维护保养记录、设备使用情况等</w:t>
            </w:r>
          </w:p>
        </w:tc>
        <w:tc>
          <w:tcPr>
            <w:tcW w:w="4234" w:type="dxa"/>
            <w:vAlign w:val="center"/>
          </w:tcPr>
          <w:p w14:paraId="36E5D8D9">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《中华人民共和国特种设备安全法》《特种设备安全监察条例》《特种设备安全监督检查办法》</w:t>
            </w:r>
          </w:p>
        </w:tc>
      </w:tr>
      <w:tr w14:paraId="50D0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4ECB262F">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4B9CB72E">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特种设备使用单位常规监督检查（压力管道）</w:t>
            </w:r>
          </w:p>
        </w:tc>
        <w:tc>
          <w:tcPr>
            <w:tcW w:w="6122" w:type="dxa"/>
            <w:vAlign w:val="center"/>
          </w:tcPr>
          <w:p w14:paraId="35320912">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检查压力管道使用单位是否存在违反特种设备安全法律法规和安全技术规范或存在事故隐患等</w:t>
            </w:r>
          </w:p>
        </w:tc>
        <w:tc>
          <w:tcPr>
            <w:tcW w:w="4234" w:type="dxa"/>
            <w:vAlign w:val="center"/>
          </w:tcPr>
          <w:p w14:paraId="4795A8B2">
            <w:pPr>
              <w:adjustRightInd w:val="0"/>
              <w:spacing w:line="400" w:lineRule="exact"/>
              <w:jc w:val="center"/>
              <w:rPr>
                <w:rFonts w:ascii="Times New Roman" w:hAnsi="Times New Roman" w:eastAsia="方正仿宋_GBK"/>
                <w:sz w:val="30"/>
                <w:szCs w:val="30"/>
              </w:rPr>
            </w:pPr>
            <w:r>
              <w:rPr>
                <w:rFonts w:hint="eastAsia" w:ascii="Times New Roman" w:hAnsi="方正仿宋_GBK" w:eastAsia="方正仿宋_GBK"/>
                <w:sz w:val="30"/>
                <w:szCs w:val="30"/>
                <w:lang w:eastAsia="zh-CN"/>
              </w:rPr>
              <w:t>《中华人民共和国特种设备安全法》</w:t>
            </w:r>
            <w:r>
              <w:rPr>
                <w:rFonts w:ascii="Times New Roman" w:hAnsi="方正仿宋_GBK" w:eastAsia="方正仿宋_GBK"/>
                <w:sz w:val="30"/>
                <w:szCs w:val="30"/>
              </w:rPr>
              <w:t>《特种设备安全监督检查办法》</w:t>
            </w:r>
          </w:p>
        </w:tc>
      </w:tr>
      <w:tr w14:paraId="1926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4300B10D">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61B4547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特种设备使用单位常规监督检查</w:t>
            </w:r>
            <w:r>
              <w:rPr>
                <w:rFonts w:ascii="Times New Roman" w:hAnsi="Times New Roman" w:eastAsia="方正仿宋_GBK"/>
                <w:sz w:val="30"/>
                <w:szCs w:val="30"/>
              </w:rPr>
              <w:br w:type="textWrapping"/>
            </w:r>
            <w:r>
              <w:rPr>
                <w:rFonts w:ascii="Times New Roman" w:hAnsi="方正仿宋_GBK" w:eastAsia="方正仿宋_GBK"/>
                <w:sz w:val="30"/>
                <w:szCs w:val="30"/>
              </w:rPr>
              <w:t>（电梯）</w:t>
            </w:r>
          </w:p>
        </w:tc>
        <w:tc>
          <w:tcPr>
            <w:tcW w:w="6122" w:type="dxa"/>
            <w:vAlign w:val="center"/>
          </w:tcPr>
          <w:p w14:paraId="7A14C888">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检查电梯使用单位是否违反特种设备安全法律法规和安全技术规范或存在事故隐患等</w:t>
            </w:r>
          </w:p>
        </w:tc>
        <w:tc>
          <w:tcPr>
            <w:tcW w:w="4234" w:type="dxa"/>
            <w:vAlign w:val="center"/>
          </w:tcPr>
          <w:p w14:paraId="5C5F1DCF">
            <w:pPr>
              <w:adjustRightInd w:val="0"/>
              <w:spacing w:line="400" w:lineRule="exact"/>
              <w:jc w:val="center"/>
              <w:rPr>
                <w:rFonts w:ascii="Times New Roman" w:hAnsi="Times New Roman" w:eastAsia="方正仿宋_GBK"/>
                <w:sz w:val="30"/>
                <w:szCs w:val="30"/>
              </w:rPr>
            </w:pPr>
            <w:r>
              <w:rPr>
                <w:rFonts w:hint="eastAsia" w:ascii="Times New Roman" w:hAnsi="方正仿宋_GBK" w:eastAsia="方正仿宋_GBK"/>
                <w:sz w:val="30"/>
                <w:szCs w:val="30"/>
                <w:lang w:eastAsia="zh-CN"/>
              </w:rPr>
              <w:t>《中华人民共和国特种设备安全法》</w:t>
            </w:r>
            <w:r>
              <w:rPr>
                <w:rFonts w:ascii="Times New Roman" w:hAnsi="方正仿宋_GBK" w:eastAsia="方正仿宋_GBK"/>
                <w:sz w:val="30"/>
                <w:szCs w:val="30"/>
              </w:rPr>
              <w:t>《特种设备安全监督检查办法》</w:t>
            </w:r>
          </w:p>
        </w:tc>
      </w:tr>
      <w:tr w14:paraId="7F84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16766E83">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39123DCE">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特种设备使用单位常规监督检查</w:t>
            </w:r>
            <w:r>
              <w:rPr>
                <w:rFonts w:ascii="Times New Roman" w:hAnsi="Times New Roman" w:eastAsia="方正仿宋_GBK"/>
                <w:sz w:val="30"/>
                <w:szCs w:val="30"/>
              </w:rPr>
              <w:br w:type="textWrapping"/>
            </w:r>
            <w:r>
              <w:rPr>
                <w:rFonts w:ascii="Times New Roman" w:hAnsi="方正仿宋_GBK" w:eastAsia="方正仿宋_GBK"/>
                <w:sz w:val="30"/>
                <w:szCs w:val="30"/>
              </w:rPr>
              <w:t>（起重机械）</w:t>
            </w:r>
          </w:p>
        </w:tc>
        <w:tc>
          <w:tcPr>
            <w:tcW w:w="6122" w:type="dxa"/>
            <w:vAlign w:val="center"/>
          </w:tcPr>
          <w:p w14:paraId="795D25FD">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检查起重机械使用单位是否违反特种设备安全法律法规和安全技术规范或存在事故隐患等</w:t>
            </w:r>
          </w:p>
        </w:tc>
        <w:tc>
          <w:tcPr>
            <w:tcW w:w="4234" w:type="dxa"/>
            <w:vAlign w:val="center"/>
          </w:tcPr>
          <w:p w14:paraId="25F49BD0">
            <w:pPr>
              <w:adjustRightInd w:val="0"/>
              <w:spacing w:line="400" w:lineRule="exact"/>
              <w:jc w:val="center"/>
              <w:rPr>
                <w:rFonts w:ascii="Times New Roman" w:hAnsi="Times New Roman" w:eastAsia="方正仿宋_GBK"/>
                <w:sz w:val="30"/>
                <w:szCs w:val="30"/>
              </w:rPr>
            </w:pPr>
            <w:r>
              <w:rPr>
                <w:rFonts w:hint="eastAsia" w:ascii="Times New Roman" w:hAnsi="方正仿宋_GBK" w:eastAsia="方正仿宋_GBK"/>
                <w:sz w:val="30"/>
                <w:szCs w:val="30"/>
                <w:lang w:eastAsia="zh-CN"/>
              </w:rPr>
              <w:t>《中华人民共和国特种设备安全法》</w:t>
            </w:r>
            <w:r>
              <w:rPr>
                <w:rFonts w:ascii="Times New Roman" w:hAnsi="方正仿宋_GBK" w:eastAsia="方正仿宋_GBK"/>
                <w:sz w:val="30"/>
                <w:szCs w:val="30"/>
              </w:rPr>
              <w:t>《特种设备安全监督检查办法》</w:t>
            </w:r>
          </w:p>
        </w:tc>
      </w:tr>
      <w:tr w14:paraId="7264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14CF0A4D">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7E75B331">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特种设备使用单位常规监督检查</w:t>
            </w:r>
            <w:r>
              <w:rPr>
                <w:rFonts w:ascii="Times New Roman" w:hAnsi="Times New Roman" w:eastAsia="方正仿宋_GBK"/>
                <w:sz w:val="30"/>
                <w:szCs w:val="30"/>
              </w:rPr>
              <w:br w:type="textWrapping"/>
            </w:r>
            <w:r>
              <w:rPr>
                <w:rFonts w:ascii="Times New Roman" w:hAnsi="方正仿宋_GBK" w:eastAsia="方正仿宋_GBK"/>
                <w:sz w:val="30"/>
                <w:szCs w:val="30"/>
              </w:rPr>
              <w:t>（客运索道）</w:t>
            </w:r>
          </w:p>
        </w:tc>
        <w:tc>
          <w:tcPr>
            <w:tcW w:w="6122" w:type="dxa"/>
            <w:vAlign w:val="center"/>
          </w:tcPr>
          <w:p w14:paraId="6F41B9CF">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检查客运索道使用单位是否违反特种设备安全法律法规和安全技术规范或存在事故隐患等</w:t>
            </w:r>
          </w:p>
        </w:tc>
        <w:tc>
          <w:tcPr>
            <w:tcW w:w="4234" w:type="dxa"/>
            <w:vAlign w:val="center"/>
          </w:tcPr>
          <w:p w14:paraId="41C983EC">
            <w:pPr>
              <w:adjustRightInd w:val="0"/>
              <w:spacing w:line="400" w:lineRule="exact"/>
              <w:jc w:val="center"/>
              <w:rPr>
                <w:rFonts w:ascii="Times New Roman" w:hAnsi="Times New Roman" w:eastAsia="方正仿宋_GBK"/>
                <w:sz w:val="30"/>
                <w:szCs w:val="30"/>
              </w:rPr>
            </w:pPr>
            <w:r>
              <w:rPr>
                <w:rFonts w:hint="eastAsia" w:ascii="Times New Roman" w:hAnsi="方正仿宋_GBK" w:eastAsia="方正仿宋_GBK"/>
                <w:sz w:val="30"/>
                <w:szCs w:val="30"/>
                <w:lang w:eastAsia="zh-CN"/>
              </w:rPr>
              <w:t>《中华人民共和国特种设备安全法》</w:t>
            </w:r>
            <w:r>
              <w:rPr>
                <w:rFonts w:ascii="Times New Roman" w:hAnsi="方正仿宋_GBK" w:eastAsia="方正仿宋_GBK"/>
                <w:sz w:val="30"/>
                <w:szCs w:val="30"/>
              </w:rPr>
              <w:t>《特种设备安全监督检查办法》</w:t>
            </w:r>
          </w:p>
        </w:tc>
      </w:tr>
      <w:tr w14:paraId="3B29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4B9AE170">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684DDF0E">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特种设备使用单位常规监督检查</w:t>
            </w:r>
            <w:r>
              <w:rPr>
                <w:rFonts w:ascii="Times New Roman" w:hAnsi="Times New Roman" w:eastAsia="方正仿宋_GBK"/>
                <w:sz w:val="30"/>
                <w:szCs w:val="30"/>
              </w:rPr>
              <w:br w:type="textWrapping"/>
            </w:r>
            <w:r>
              <w:rPr>
                <w:rFonts w:ascii="Times New Roman" w:hAnsi="方正仿宋_GBK" w:eastAsia="方正仿宋_GBK"/>
                <w:sz w:val="30"/>
                <w:szCs w:val="30"/>
              </w:rPr>
              <w:t>（大型游乐设施）</w:t>
            </w:r>
          </w:p>
        </w:tc>
        <w:tc>
          <w:tcPr>
            <w:tcW w:w="6122" w:type="dxa"/>
            <w:vAlign w:val="center"/>
          </w:tcPr>
          <w:p w14:paraId="597654F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检查大型游乐设施使用单位是否违反特种设备安全法律法规和安全技术规范或存在事故隐患等</w:t>
            </w:r>
          </w:p>
        </w:tc>
        <w:tc>
          <w:tcPr>
            <w:tcW w:w="4234" w:type="dxa"/>
            <w:vAlign w:val="center"/>
          </w:tcPr>
          <w:p w14:paraId="4FBAC1ED">
            <w:pPr>
              <w:adjustRightInd w:val="0"/>
              <w:spacing w:line="400" w:lineRule="exact"/>
              <w:jc w:val="center"/>
              <w:rPr>
                <w:rFonts w:ascii="Times New Roman" w:hAnsi="Times New Roman" w:eastAsia="方正仿宋_GBK"/>
                <w:sz w:val="30"/>
                <w:szCs w:val="30"/>
              </w:rPr>
            </w:pPr>
            <w:r>
              <w:rPr>
                <w:rFonts w:hint="eastAsia" w:ascii="Times New Roman" w:hAnsi="方正仿宋_GBK" w:eastAsia="方正仿宋_GBK"/>
                <w:sz w:val="30"/>
                <w:szCs w:val="30"/>
                <w:lang w:eastAsia="zh-CN"/>
              </w:rPr>
              <w:t>《中华人民共和国特种设备安全法》</w:t>
            </w:r>
            <w:r>
              <w:rPr>
                <w:rFonts w:ascii="Times New Roman" w:hAnsi="方正仿宋_GBK" w:eastAsia="方正仿宋_GBK"/>
                <w:sz w:val="30"/>
                <w:szCs w:val="30"/>
              </w:rPr>
              <w:t>《特种设备安全监督检查办法》</w:t>
            </w:r>
          </w:p>
        </w:tc>
      </w:tr>
      <w:tr w14:paraId="172A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651844CA">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06D02A18">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特种设备使用单位常规监督检查</w:t>
            </w:r>
            <w:r>
              <w:rPr>
                <w:rFonts w:ascii="Times New Roman" w:hAnsi="Times New Roman" w:eastAsia="方正仿宋_GBK"/>
                <w:sz w:val="30"/>
                <w:szCs w:val="30"/>
              </w:rPr>
              <w:br w:type="textWrapping"/>
            </w:r>
            <w:r>
              <w:rPr>
                <w:rFonts w:ascii="Times New Roman" w:hAnsi="方正仿宋_GBK" w:eastAsia="方正仿宋_GBK"/>
                <w:sz w:val="30"/>
                <w:szCs w:val="30"/>
              </w:rPr>
              <w:t>（场（厂）内专用机动车辆）</w:t>
            </w:r>
          </w:p>
        </w:tc>
        <w:tc>
          <w:tcPr>
            <w:tcW w:w="6122" w:type="dxa"/>
            <w:vAlign w:val="center"/>
          </w:tcPr>
          <w:p w14:paraId="79FA3B1F">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检查场（厂）内专用机动车辆使用单位是否违反特种设备安全法律法规和安全技术规范或存在事故隐患等</w:t>
            </w:r>
          </w:p>
        </w:tc>
        <w:tc>
          <w:tcPr>
            <w:tcW w:w="4234" w:type="dxa"/>
            <w:vAlign w:val="center"/>
          </w:tcPr>
          <w:p w14:paraId="01CB567E">
            <w:pPr>
              <w:adjustRightInd w:val="0"/>
              <w:spacing w:line="400" w:lineRule="exact"/>
              <w:jc w:val="center"/>
              <w:rPr>
                <w:rFonts w:ascii="Times New Roman" w:hAnsi="Times New Roman" w:eastAsia="方正仿宋_GBK"/>
                <w:sz w:val="30"/>
                <w:szCs w:val="30"/>
              </w:rPr>
            </w:pPr>
            <w:r>
              <w:rPr>
                <w:rFonts w:hint="eastAsia" w:ascii="Times New Roman" w:hAnsi="方正仿宋_GBK" w:eastAsia="方正仿宋_GBK"/>
                <w:sz w:val="30"/>
                <w:szCs w:val="30"/>
                <w:lang w:eastAsia="zh-CN"/>
              </w:rPr>
              <w:t>《中华人民共和国特种设备安全法》</w:t>
            </w:r>
            <w:r>
              <w:rPr>
                <w:rFonts w:ascii="Times New Roman" w:hAnsi="方正仿宋_GBK" w:eastAsia="方正仿宋_GBK"/>
                <w:sz w:val="30"/>
                <w:szCs w:val="30"/>
              </w:rPr>
              <w:t>《特种设备安全监督检查办法》</w:t>
            </w:r>
          </w:p>
        </w:tc>
      </w:tr>
      <w:tr w14:paraId="57B7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343BABFE">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6E2D79E4">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特种设备使用单位常规监督检查</w:t>
            </w:r>
            <w:r>
              <w:rPr>
                <w:rFonts w:ascii="Times New Roman" w:hAnsi="Times New Roman" w:eastAsia="方正仿宋_GBK"/>
                <w:sz w:val="30"/>
                <w:szCs w:val="30"/>
              </w:rPr>
              <w:br w:type="textWrapping"/>
            </w:r>
            <w:r>
              <w:rPr>
                <w:rFonts w:ascii="Times New Roman" w:hAnsi="方正仿宋_GBK" w:eastAsia="方正仿宋_GBK"/>
                <w:sz w:val="30"/>
                <w:szCs w:val="30"/>
              </w:rPr>
              <w:t>（移动式压力容器充装单位）</w:t>
            </w:r>
          </w:p>
        </w:tc>
        <w:tc>
          <w:tcPr>
            <w:tcW w:w="6122" w:type="dxa"/>
            <w:vAlign w:val="center"/>
          </w:tcPr>
          <w:p w14:paraId="77D336CB">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检查移动式压力容器充装单位是否违反特种设备安全法律法规和安全技术规范或存在事故隐患等</w:t>
            </w:r>
          </w:p>
        </w:tc>
        <w:tc>
          <w:tcPr>
            <w:tcW w:w="4234" w:type="dxa"/>
            <w:vAlign w:val="center"/>
          </w:tcPr>
          <w:p w14:paraId="5B06BB20">
            <w:pPr>
              <w:adjustRightInd w:val="0"/>
              <w:spacing w:line="400" w:lineRule="exact"/>
              <w:jc w:val="center"/>
              <w:rPr>
                <w:rFonts w:ascii="Times New Roman" w:hAnsi="Times New Roman" w:eastAsia="方正仿宋_GBK"/>
                <w:sz w:val="30"/>
                <w:szCs w:val="30"/>
              </w:rPr>
            </w:pPr>
            <w:r>
              <w:rPr>
                <w:rFonts w:hint="eastAsia" w:ascii="Times New Roman" w:hAnsi="方正仿宋_GBK" w:eastAsia="方正仿宋_GBK"/>
                <w:sz w:val="30"/>
                <w:szCs w:val="30"/>
                <w:lang w:eastAsia="zh-CN"/>
              </w:rPr>
              <w:t>《中华人民共和国特种设备安全法》</w:t>
            </w:r>
            <w:r>
              <w:rPr>
                <w:rFonts w:ascii="Times New Roman" w:hAnsi="方正仿宋_GBK" w:eastAsia="方正仿宋_GBK"/>
                <w:sz w:val="30"/>
                <w:szCs w:val="30"/>
              </w:rPr>
              <w:t>《特种设备安全监督检查办法》</w:t>
            </w:r>
          </w:p>
        </w:tc>
      </w:tr>
      <w:tr w14:paraId="2F89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32B69D21">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78FAF8ED">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特种设备使用单位常规监督检查</w:t>
            </w:r>
            <w:r>
              <w:rPr>
                <w:rFonts w:ascii="Times New Roman" w:hAnsi="Times New Roman" w:eastAsia="方正仿宋_GBK"/>
                <w:sz w:val="30"/>
                <w:szCs w:val="30"/>
              </w:rPr>
              <w:br w:type="textWrapping"/>
            </w:r>
            <w:r>
              <w:rPr>
                <w:rFonts w:ascii="Times New Roman" w:hAnsi="方正仿宋_GBK" w:eastAsia="方正仿宋_GBK"/>
                <w:sz w:val="30"/>
                <w:szCs w:val="30"/>
              </w:rPr>
              <w:t>（气瓶充装单位）</w:t>
            </w:r>
          </w:p>
        </w:tc>
        <w:tc>
          <w:tcPr>
            <w:tcW w:w="6122" w:type="dxa"/>
            <w:vAlign w:val="center"/>
          </w:tcPr>
          <w:p w14:paraId="0BAC813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检查气瓶充装单位是否违反特种设备安全法律法规和安全技术规范或存在事故隐患等</w:t>
            </w:r>
          </w:p>
        </w:tc>
        <w:tc>
          <w:tcPr>
            <w:tcW w:w="4234" w:type="dxa"/>
            <w:vAlign w:val="center"/>
          </w:tcPr>
          <w:p w14:paraId="3D94CD8B">
            <w:pPr>
              <w:adjustRightInd w:val="0"/>
              <w:spacing w:line="400" w:lineRule="exact"/>
              <w:jc w:val="center"/>
              <w:rPr>
                <w:rFonts w:ascii="Times New Roman" w:hAnsi="Times New Roman" w:eastAsia="方正仿宋_GBK"/>
                <w:sz w:val="30"/>
                <w:szCs w:val="30"/>
              </w:rPr>
            </w:pPr>
            <w:r>
              <w:rPr>
                <w:rFonts w:hint="eastAsia" w:ascii="Times New Roman" w:hAnsi="方正仿宋_GBK" w:eastAsia="方正仿宋_GBK"/>
                <w:sz w:val="30"/>
                <w:szCs w:val="30"/>
                <w:lang w:eastAsia="zh-CN"/>
              </w:rPr>
              <w:t>《中华人民共和国特种设备安全法》</w:t>
            </w:r>
            <w:r>
              <w:rPr>
                <w:rFonts w:ascii="Times New Roman" w:hAnsi="方正仿宋_GBK" w:eastAsia="方正仿宋_GBK"/>
                <w:sz w:val="30"/>
                <w:szCs w:val="30"/>
              </w:rPr>
              <w:t>《特种设备安全监督检查办法》</w:t>
            </w:r>
          </w:p>
        </w:tc>
      </w:tr>
      <w:tr w14:paraId="1208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1698A671">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4978AEF6">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特种设备检验、检测机构专项监督检查</w:t>
            </w:r>
          </w:p>
        </w:tc>
        <w:tc>
          <w:tcPr>
            <w:tcW w:w="6122" w:type="dxa"/>
            <w:vAlign w:val="center"/>
          </w:tcPr>
          <w:p w14:paraId="770B1352">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检查特种设备检验、检测机构是否具有相应资质，检验检测是否按照安全技术规范要求等</w:t>
            </w:r>
          </w:p>
        </w:tc>
        <w:tc>
          <w:tcPr>
            <w:tcW w:w="4234" w:type="dxa"/>
            <w:vAlign w:val="center"/>
          </w:tcPr>
          <w:p w14:paraId="4D2DAA8D">
            <w:pPr>
              <w:adjustRightInd w:val="0"/>
              <w:spacing w:line="400" w:lineRule="exact"/>
              <w:jc w:val="center"/>
              <w:rPr>
                <w:rFonts w:ascii="Times New Roman" w:hAnsi="Times New Roman" w:eastAsia="方正仿宋_GBK"/>
                <w:sz w:val="30"/>
                <w:szCs w:val="30"/>
              </w:rPr>
            </w:pPr>
            <w:r>
              <w:rPr>
                <w:rFonts w:hint="eastAsia" w:ascii="Times New Roman" w:hAnsi="方正仿宋_GBK" w:eastAsia="方正仿宋_GBK"/>
                <w:sz w:val="30"/>
                <w:szCs w:val="30"/>
                <w:lang w:eastAsia="zh-CN"/>
              </w:rPr>
              <w:t>《中华人民共和国特种设备安全法》</w:t>
            </w:r>
            <w:r>
              <w:rPr>
                <w:rFonts w:ascii="Times New Roman" w:hAnsi="方正仿宋_GBK" w:eastAsia="方正仿宋_GBK"/>
                <w:sz w:val="30"/>
                <w:szCs w:val="30"/>
              </w:rPr>
              <w:t>《特种设备安全监督检查办法》</w:t>
            </w:r>
          </w:p>
        </w:tc>
      </w:tr>
      <w:tr w14:paraId="1C8C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3241ABD6">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6E640289">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对特殊食品经营者的日常监督检查</w:t>
            </w:r>
          </w:p>
        </w:tc>
        <w:tc>
          <w:tcPr>
            <w:tcW w:w="6122" w:type="dxa"/>
            <w:vAlign w:val="center"/>
          </w:tcPr>
          <w:p w14:paraId="5A951207">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检查特殊食品经营者资质、食品经营许可条件维持情况、经营场所环境卫生情况、从业人员管理情况、食品安全管理制度及要求落实情况、注册备案要求执行、生产质量管理体系运行、原辅料管理等</w:t>
            </w:r>
          </w:p>
        </w:tc>
        <w:tc>
          <w:tcPr>
            <w:tcW w:w="4234" w:type="dxa"/>
            <w:vAlign w:val="center"/>
          </w:tcPr>
          <w:p w14:paraId="475A3C95">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《中华人民共和国食品安全法》《食品生产经营监督检查管理办法》</w:t>
            </w:r>
          </w:p>
        </w:tc>
      </w:tr>
      <w:tr w14:paraId="68D5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3386F5F5">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039A8639">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对特殊食品生产者的日常监督检查</w:t>
            </w:r>
          </w:p>
        </w:tc>
        <w:tc>
          <w:tcPr>
            <w:tcW w:w="6122" w:type="dxa"/>
            <w:vAlign w:val="center"/>
          </w:tcPr>
          <w:p w14:paraId="545EF5EF">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检查特殊食品生产者食品生产者资质、生产环境条件、生产过程控制、产品检验、生产质量管理体系运行、原辅料管理等情况</w:t>
            </w:r>
          </w:p>
        </w:tc>
        <w:tc>
          <w:tcPr>
            <w:tcW w:w="4234" w:type="dxa"/>
            <w:vAlign w:val="center"/>
          </w:tcPr>
          <w:p w14:paraId="34C45072">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《中华人民共和国食品安全法》《食品生产经营监督检查管理办法》</w:t>
            </w:r>
          </w:p>
        </w:tc>
      </w:tr>
      <w:tr w14:paraId="2A06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389B7859">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5E20AE3F">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对特殊食品经营者的</w:t>
            </w:r>
            <w:r>
              <w:rPr>
                <w:rFonts w:ascii="Times New Roman" w:hAnsi="Times New Roman" w:eastAsia="方正仿宋_GBK"/>
                <w:sz w:val="30"/>
                <w:szCs w:val="30"/>
              </w:rPr>
              <w:t>“</w:t>
            </w:r>
            <w:r>
              <w:rPr>
                <w:rFonts w:ascii="Times New Roman" w:hAnsi="方正仿宋_GBK" w:eastAsia="方正仿宋_GBK"/>
                <w:sz w:val="30"/>
                <w:szCs w:val="30"/>
              </w:rPr>
              <w:t>双随机、一公开</w:t>
            </w:r>
            <w:r>
              <w:rPr>
                <w:rFonts w:ascii="Times New Roman" w:hAnsi="Times New Roman" w:eastAsia="方正仿宋_GBK"/>
                <w:sz w:val="30"/>
                <w:szCs w:val="30"/>
              </w:rPr>
              <w:t>”</w:t>
            </w:r>
            <w:r>
              <w:rPr>
                <w:rFonts w:ascii="Times New Roman" w:hAnsi="方正仿宋_GBK" w:eastAsia="方正仿宋_GBK"/>
                <w:sz w:val="30"/>
                <w:szCs w:val="30"/>
              </w:rPr>
              <w:t>抽查</w:t>
            </w:r>
          </w:p>
        </w:tc>
        <w:tc>
          <w:tcPr>
            <w:tcW w:w="6122" w:type="dxa"/>
            <w:vAlign w:val="center"/>
          </w:tcPr>
          <w:p w14:paraId="40045A1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检查特殊食品经营者资质、食品经营许可条件维持情况、经营场所环境卫生情况、从业人员管理情况、食品安全管理制度及要求落实情况、注册备案要求执行、生产质量管理体系运行、原辅料管理等</w:t>
            </w:r>
          </w:p>
        </w:tc>
        <w:tc>
          <w:tcPr>
            <w:tcW w:w="4234" w:type="dxa"/>
            <w:vAlign w:val="center"/>
          </w:tcPr>
          <w:p w14:paraId="1147D16B">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《中华人民共和国食品安全法》《食品生产经营监督检查管理办法》</w:t>
            </w:r>
          </w:p>
        </w:tc>
      </w:tr>
      <w:tr w14:paraId="2B64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78C3A04B">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167B8706">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对营业执照（登记证）规范使用情况的行政检查</w:t>
            </w:r>
          </w:p>
        </w:tc>
        <w:tc>
          <w:tcPr>
            <w:tcW w:w="6122" w:type="dxa"/>
            <w:vAlign w:val="center"/>
          </w:tcPr>
          <w:p w14:paraId="7B47A8DA">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检查市场主体是否伪造、涂改、出租、出借、转让营业执照，是否将营业执照置于住所或者主要经营场所的醒目位置等</w:t>
            </w:r>
          </w:p>
        </w:tc>
        <w:tc>
          <w:tcPr>
            <w:tcW w:w="4234" w:type="dxa"/>
            <w:vAlign w:val="center"/>
          </w:tcPr>
          <w:p w14:paraId="1064E4FE">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《中华人民共和国市场主体登记管理条例》《</w:t>
            </w:r>
            <w:r>
              <w:fldChar w:fldCharType="begin"/>
            </w:r>
            <w:r>
              <w:instrText xml:space="preserve"> HYPERLINK "https://www.beijing.gov.cn/zhengce/zhengcefagui/202206/t20220614_2739340.html" \t "/home/Admin/文档x/_blank" </w:instrText>
            </w:r>
            <w:r>
              <w:fldChar w:fldCharType="separate"/>
            </w:r>
            <w:r>
              <w:rPr>
                <w:rFonts w:ascii="Times New Roman" w:hAnsi="方正仿宋_GBK" w:eastAsia="方正仿宋_GBK"/>
                <w:sz w:val="30"/>
                <w:szCs w:val="30"/>
              </w:rPr>
              <w:t>中华人民共和国市场主体登记管理条例实施细则</w:t>
            </w:r>
            <w:r>
              <w:rPr>
                <w:rFonts w:ascii="Times New Roman" w:hAnsi="方正仿宋_GBK" w:eastAsia="方正仿宋_GBK"/>
                <w:sz w:val="30"/>
                <w:szCs w:val="30"/>
              </w:rPr>
              <w:fldChar w:fldCharType="end"/>
            </w:r>
            <w:r>
              <w:rPr>
                <w:rFonts w:ascii="Times New Roman" w:hAnsi="方正仿宋_GBK" w:eastAsia="方正仿宋_GBK"/>
                <w:sz w:val="30"/>
                <w:szCs w:val="30"/>
              </w:rPr>
              <w:t>》</w:t>
            </w:r>
          </w:p>
        </w:tc>
      </w:tr>
      <w:tr w14:paraId="3B27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14A3C8DB">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55BFBD65">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对无证无照经营的行政检查</w:t>
            </w:r>
          </w:p>
        </w:tc>
        <w:tc>
          <w:tcPr>
            <w:tcW w:w="6122" w:type="dxa"/>
            <w:vAlign w:val="center"/>
          </w:tcPr>
          <w:p w14:paraId="6EE696F9">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检查经营主体是否未依法取得许可从事未经登记以市场主体名义从事经营活动</w:t>
            </w:r>
          </w:p>
        </w:tc>
        <w:tc>
          <w:tcPr>
            <w:tcW w:w="4234" w:type="dxa"/>
            <w:vAlign w:val="center"/>
          </w:tcPr>
          <w:p w14:paraId="7167C944">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《无证无照经营查处办法》《中华人民共和国市场主体登记管理条例》</w:t>
            </w:r>
          </w:p>
        </w:tc>
      </w:tr>
      <w:tr w14:paraId="7209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03515B19">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05625E34">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对大型及以上餐饮服务经营者的行政检查</w:t>
            </w:r>
          </w:p>
        </w:tc>
        <w:tc>
          <w:tcPr>
            <w:tcW w:w="6122" w:type="dxa"/>
            <w:vAlign w:val="center"/>
          </w:tcPr>
          <w:p w14:paraId="3CF4AFA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检查餐饮服务经营者资质、从业人员健康管理、原料控制、加工制作过程、食品添加剂使用管理、场所和设备设施清洁维护、餐饮具清洗消毒、食品安全事故处置等情况</w:t>
            </w:r>
          </w:p>
        </w:tc>
        <w:tc>
          <w:tcPr>
            <w:tcW w:w="4234" w:type="dxa"/>
            <w:vAlign w:val="center"/>
          </w:tcPr>
          <w:p w14:paraId="1E6A09CF">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《中华人民共和国食品安全法》《食品生产经营监督检查管理办法》</w:t>
            </w:r>
          </w:p>
        </w:tc>
      </w:tr>
      <w:tr w14:paraId="3476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7F8F199A">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105A4F00">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对中型餐饮服务经营者的行政检查</w:t>
            </w:r>
          </w:p>
        </w:tc>
        <w:tc>
          <w:tcPr>
            <w:tcW w:w="6122" w:type="dxa"/>
            <w:vAlign w:val="center"/>
          </w:tcPr>
          <w:p w14:paraId="0C05B640">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检查餐饮服务经营者资质、从业人员健康管理、原料控制、加工制作过程、食品添加剂使用管理、场所和设备设施清洁维护、餐饮具清洗消毒、食品安全事故处置等情况</w:t>
            </w:r>
          </w:p>
        </w:tc>
        <w:tc>
          <w:tcPr>
            <w:tcW w:w="4234" w:type="dxa"/>
            <w:vAlign w:val="center"/>
          </w:tcPr>
          <w:p w14:paraId="1FE150C6">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《中华人民共和国食品安全法》《食品生产经营监督检查管理办法》</w:t>
            </w:r>
          </w:p>
        </w:tc>
      </w:tr>
      <w:tr w14:paraId="0901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155B9DEE">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50D0A64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对小微型餐饮服务经营者的行政检查</w:t>
            </w:r>
          </w:p>
        </w:tc>
        <w:tc>
          <w:tcPr>
            <w:tcW w:w="6122" w:type="dxa"/>
            <w:vAlign w:val="center"/>
          </w:tcPr>
          <w:p w14:paraId="01A4CA71">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检查小微型餐饮服务经营资质、从业人员健康管理、原料控制、加工制作过程、食品添加剂使用管理、场所和设备设施清洁维护、餐饮具清洗消毒、食品安全事故处置等情况</w:t>
            </w:r>
          </w:p>
        </w:tc>
        <w:tc>
          <w:tcPr>
            <w:tcW w:w="4234" w:type="dxa"/>
            <w:vAlign w:val="center"/>
          </w:tcPr>
          <w:p w14:paraId="73CDB04B">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《中华人民共和国食品安全法》《食品生产经营监督检查管理办法》</w:t>
            </w:r>
          </w:p>
        </w:tc>
      </w:tr>
      <w:tr w14:paraId="232B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5E9C010D">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1542B727">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对学校食堂的行政检查</w:t>
            </w:r>
          </w:p>
        </w:tc>
        <w:tc>
          <w:tcPr>
            <w:tcW w:w="6122" w:type="dxa"/>
            <w:vAlign w:val="center"/>
          </w:tcPr>
          <w:p w14:paraId="4EC72742">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检查学校食堂经营资质、从业人员健康管理、原料控制、加工制作过程、食品添加剂使用管理、场所和设备设施清洁维护、餐饮具清洗消毒、食品安全事故处置等情况</w:t>
            </w:r>
          </w:p>
        </w:tc>
        <w:tc>
          <w:tcPr>
            <w:tcW w:w="4234" w:type="dxa"/>
            <w:vAlign w:val="center"/>
          </w:tcPr>
          <w:p w14:paraId="3FEEC026">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《中华人民共和国食品安全法》《食品生产经营监督检查管理办法》</w:t>
            </w:r>
          </w:p>
        </w:tc>
      </w:tr>
      <w:tr w14:paraId="1D5B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7C0C5698">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77B28A39">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对养老机构、医院食堂的行政检查</w:t>
            </w:r>
          </w:p>
        </w:tc>
        <w:tc>
          <w:tcPr>
            <w:tcW w:w="6122" w:type="dxa"/>
            <w:vAlign w:val="center"/>
          </w:tcPr>
          <w:p w14:paraId="5892488A">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检查养老机构、医院食堂经营资质、从业人员健康管理、原料控制、加工制作过程、食品添加剂使用管理、场所和设备设施清洁维护、餐饮具清洗消毒、食品安全事故处置等情况</w:t>
            </w:r>
          </w:p>
        </w:tc>
        <w:tc>
          <w:tcPr>
            <w:tcW w:w="4234" w:type="dxa"/>
            <w:vAlign w:val="center"/>
          </w:tcPr>
          <w:p w14:paraId="779F28AF">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《中华人民共和国食品安全法》《食品生产经营监督检查管理办法》</w:t>
            </w:r>
          </w:p>
        </w:tc>
      </w:tr>
      <w:tr w14:paraId="3930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35904948">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20AC01A5">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对其他食堂的行政检查</w:t>
            </w:r>
          </w:p>
        </w:tc>
        <w:tc>
          <w:tcPr>
            <w:tcW w:w="6122" w:type="dxa"/>
            <w:vAlign w:val="center"/>
          </w:tcPr>
          <w:p w14:paraId="17B72F9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检查其他食堂经营资质、从业人员健康管理、原料控制、加工制作过程、食品添加剂使用管理、场所和设备设施清洁维护、餐饮具清洗消毒、食品安全事故处置等情况</w:t>
            </w:r>
          </w:p>
        </w:tc>
        <w:tc>
          <w:tcPr>
            <w:tcW w:w="4234" w:type="dxa"/>
            <w:vAlign w:val="center"/>
          </w:tcPr>
          <w:p w14:paraId="041CBC20">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《中华人民共和国食品安全法》《食品生产经营监督检查管理办法》</w:t>
            </w:r>
          </w:p>
        </w:tc>
      </w:tr>
      <w:tr w14:paraId="0963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6A2A6CE0">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44C277CB">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对中央厨房的行政检查</w:t>
            </w:r>
          </w:p>
        </w:tc>
        <w:tc>
          <w:tcPr>
            <w:tcW w:w="6122" w:type="dxa"/>
            <w:vAlign w:val="center"/>
          </w:tcPr>
          <w:p w14:paraId="451A8D45">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检查中央厨房经营资质、从业人员健康管理、原料控制、加工制作过程、食品添加剂使用管理、场所和设备设施清洁维护、餐饮具清洗消毒、食品安全事故处置、配送等情况</w:t>
            </w:r>
          </w:p>
        </w:tc>
        <w:tc>
          <w:tcPr>
            <w:tcW w:w="4234" w:type="dxa"/>
            <w:vAlign w:val="center"/>
          </w:tcPr>
          <w:p w14:paraId="38EBC3FE">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《中华人民共和国食品安全法》《食品生产经营监督检查管理办法》</w:t>
            </w:r>
          </w:p>
        </w:tc>
      </w:tr>
      <w:tr w14:paraId="2470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40CBA0F0">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09CA3498">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对集体用餐配送单位的行政检查</w:t>
            </w:r>
          </w:p>
        </w:tc>
        <w:tc>
          <w:tcPr>
            <w:tcW w:w="6122" w:type="dxa"/>
            <w:vAlign w:val="center"/>
          </w:tcPr>
          <w:p w14:paraId="604F2F9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检查集体用餐配送单位资质、从业人员健康管理、原料控制、加工制作过程、食品添加剂使用管理、场所和设备设施清洁维护、餐饮具清洗消毒、食品安全事故处置、配送等情况</w:t>
            </w:r>
          </w:p>
        </w:tc>
        <w:tc>
          <w:tcPr>
            <w:tcW w:w="4234" w:type="dxa"/>
            <w:vAlign w:val="center"/>
          </w:tcPr>
          <w:p w14:paraId="21A05176">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《中华人民共和国食品安全法》《食品生产经营监督检查管理办法》</w:t>
            </w:r>
          </w:p>
        </w:tc>
      </w:tr>
      <w:tr w14:paraId="3A36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32543860">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0C30165B">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对食品自动制售经营者的行政检查</w:t>
            </w:r>
          </w:p>
        </w:tc>
        <w:tc>
          <w:tcPr>
            <w:tcW w:w="6122" w:type="dxa"/>
            <w:vAlign w:val="center"/>
          </w:tcPr>
          <w:p w14:paraId="50B2C18F">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检查食品自动制售经营者资质、从业人员健康管理、原料控制、加工制作过程、食品添加剂使用管理、场所和设备设施清洁维护、餐饮具清洗消毒、食品安全事故处置、配送等情况</w:t>
            </w:r>
          </w:p>
        </w:tc>
        <w:tc>
          <w:tcPr>
            <w:tcW w:w="4234" w:type="dxa"/>
            <w:vAlign w:val="center"/>
          </w:tcPr>
          <w:p w14:paraId="0FDFBE3E">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《中华人民共和国食品安全法》《食品生产经营监督检查管理办法》</w:t>
            </w:r>
          </w:p>
        </w:tc>
      </w:tr>
      <w:tr w14:paraId="1C09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53DC959B">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0DB3CD92">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对餐饮摊贩的行政检查</w:t>
            </w:r>
          </w:p>
        </w:tc>
        <w:tc>
          <w:tcPr>
            <w:tcW w:w="6122" w:type="dxa"/>
            <w:vAlign w:val="center"/>
          </w:tcPr>
          <w:p w14:paraId="4B5FD0C7">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检查餐饮摊贩备案情况，设施设备、包装材料、容器清洁、从业人员等情况，经营的食品是否符合食品安全要求或者存在食品安全隐患</w:t>
            </w:r>
          </w:p>
        </w:tc>
        <w:tc>
          <w:tcPr>
            <w:tcW w:w="4234" w:type="dxa"/>
            <w:vAlign w:val="center"/>
          </w:tcPr>
          <w:p w14:paraId="59C328B4">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《中华人民共和国食品安全法》《重庆市食品生产加工小作坊和食品摊贩管理条例》</w:t>
            </w:r>
          </w:p>
        </w:tc>
      </w:tr>
      <w:tr w14:paraId="6793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4F20AAAB">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2F27A1C7">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对家庭集体宴席经营者的行政检查</w:t>
            </w:r>
          </w:p>
        </w:tc>
        <w:tc>
          <w:tcPr>
            <w:tcW w:w="6122" w:type="dxa"/>
            <w:vAlign w:val="center"/>
          </w:tcPr>
          <w:p w14:paraId="76435F35">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检查家庭集体宴席经营者备案情况，设施设备、包装材料、容器清洁、从业人员等情况，经营的食品是否符合食品安全要求或者存在食品安全隐患</w:t>
            </w:r>
          </w:p>
        </w:tc>
        <w:tc>
          <w:tcPr>
            <w:tcW w:w="4234" w:type="dxa"/>
            <w:vAlign w:val="center"/>
          </w:tcPr>
          <w:p w14:paraId="75E15A45">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《重庆市食品生产加工小作坊和食品摊贩管理条例》《重庆市家庭集体宴席服务活动经营者备案管理办法》</w:t>
            </w:r>
          </w:p>
        </w:tc>
      </w:tr>
      <w:tr w14:paraId="318A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17A77743">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3B0FD558">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对违反强制性认证管理有关规定行为的行政检查</w:t>
            </w:r>
          </w:p>
        </w:tc>
        <w:tc>
          <w:tcPr>
            <w:tcW w:w="6122" w:type="dxa"/>
            <w:vAlign w:val="center"/>
          </w:tcPr>
          <w:p w14:paraId="3E2935E6">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检查获证组织相关资质、认证活动符合性情况、产品一致性控制、认证证书和认证标志的使用等</w:t>
            </w:r>
          </w:p>
        </w:tc>
        <w:tc>
          <w:tcPr>
            <w:tcW w:w="4234" w:type="dxa"/>
            <w:vAlign w:val="center"/>
          </w:tcPr>
          <w:p w14:paraId="20F12A29">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《中华人民共和国认证认可条例》《强制性产品认证管理规定》</w:t>
            </w:r>
          </w:p>
        </w:tc>
      </w:tr>
      <w:tr w14:paraId="7188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7409F744">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5300F7B6">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对自愿性认证违法行为的行政检查</w:t>
            </w:r>
          </w:p>
        </w:tc>
        <w:tc>
          <w:tcPr>
            <w:tcW w:w="6122" w:type="dxa"/>
            <w:vAlign w:val="center"/>
          </w:tcPr>
          <w:p w14:paraId="2183397E">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检查认证从业机构是否存在超出批准范围从事认证活动，增加、减少、遗漏认证基本规范、认证规则规定的程序，未对其认证的产品、服务、管理体系实施有效的跟踪调查等</w:t>
            </w:r>
          </w:p>
        </w:tc>
        <w:tc>
          <w:tcPr>
            <w:tcW w:w="4234" w:type="dxa"/>
            <w:vAlign w:val="center"/>
          </w:tcPr>
          <w:p w14:paraId="19D109A5">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《中华人民共和国认证认可条例》《强制性产品认证管理规定》</w:t>
            </w:r>
          </w:p>
        </w:tc>
      </w:tr>
      <w:tr w14:paraId="00ED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2DE2B9BB">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55B43B0F">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对检验检测机构违法行为的行政检查</w:t>
            </w:r>
          </w:p>
        </w:tc>
        <w:tc>
          <w:tcPr>
            <w:tcW w:w="6122" w:type="dxa"/>
            <w:vAlign w:val="center"/>
          </w:tcPr>
          <w:p w14:paraId="125A3861">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检查检验检测机构是否按照国家有关强制性规定的样品管理、仪器设备管理与使用、检验检测规程或者方法、数据传输与保存等要求进行检验检测，检验检测报告真实、客观、准确、完整等</w:t>
            </w:r>
          </w:p>
        </w:tc>
        <w:tc>
          <w:tcPr>
            <w:tcW w:w="4234" w:type="dxa"/>
            <w:vAlign w:val="center"/>
          </w:tcPr>
          <w:p w14:paraId="42D77814">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《中华人民共和国认证认可条例》《检验检测机构监督管理办法》</w:t>
            </w:r>
          </w:p>
          <w:p w14:paraId="7F02F009">
            <w:pPr>
              <w:adjustRightInd w:val="0"/>
              <w:spacing w:line="400" w:lineRule="exact"/>
              <w:jc w:val="center"/>
              <w:rPr>
                <w:rFonts w:ascii="Times New Roman" w:hAnsi="Times New Roman" w:eastAsia="方正仿宋_GBK"/>
                <w:sz w:val="30"/>
                <w:szCs w:val="30"/>
              </w:rPr>
            </w:pPr>
          </w:p>
        </w:tc>
      </w:tr>
      <w:tr w14:paraId="0AA1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55C1AE8A">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3A70BE0A">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药品、医疗器械、保健食品、特殊医学用途配方食品广告主发布相关广告的审查批准情况检查</w:t>
            </w:r>
          </w:p>
        </w:tc>
        <w:tc>
          <w:tcPr>
            <w:tcW w:w="6122" w:type="dxa"/>
            <w:vAlign w:val="center"/>
          </w:tcPr>
          <w:p w14:paraId="2C8B6BB8">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检查是否未经审查发布、不按审查内容发布或发布虚假违法</w:t>
            </w:r>
            <w:r>
              <w:rPr>
                <w:rFonts w:ascii="Times New Roman" w:hAnsi="Times New Roman" w:eastAsia="方正仿宋_GBK"/>
                <w:sz w:val="30"/>
                <w:szCs w:val="30"/>
              </w:rPr>
              <w:t>“</w:t>
            </w:r>
            <w:r>
              <w:rPr>
                <w:rFonts w:ascii="Times New Roman" w:hAnsi="方正仿宋_GBK" w:eastAsia="方正仿宋_GBK"/>
                <w:sz w:val="30"/>
                <w:szCs w:val="30"/>
              </w:rPr>
              <w:t>三品一械</w:t>
            </w:r>
            <w:r>
              <w:rPr>
                <w:rFonts w:ascii="Times New Roman" w:hAnsi="Times New Roman" w:eastAsia="方正仿宋_GBK"/>
                <w:sz w:val="30"/>
                <w:szCs w:val="30"/>
              </w:rPr>
              <w:t>”</w:t>
            </w:r>
            <w:r>
              <w:rPr>
                <w:rFonts w:ascii="Times New Roman" w:hAnsi="方正仿宋_GBK" w:eastAsia="方正仿宋_GBK"/>
                <w:sz w:val="30"/>
                <w:szCs w:val="30"/>
              </w:rPr>
              <w:t>广告等行为</w:t>
            </w:r>
          </w:p>
        </w:tc>
        <w:tc>
          <w:tcPr>
            <w:tcW w:w="4234" w:type="dxa"/>
            <w:vAlign w:val="center"/>
          </w:tcPr>
          <w:p w14:paraId="40AC93F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《中华人民共和国广告法》《药品、医疗器械、保健食品、特殊医学用途配方食品广告审查管理暂行办法》</w:t>
            </w:r>
          </w:p>
        </w:tc>
      </w:tr>
      <w:tr w14:paraId="2C76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63C9E866">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63B9E19E">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广告经营者、广告发布者建立健全广告业务的承接登记、审核、档案管理制度情况的检查</w:t>
            </w:r>
          </w:p>
        </w:tc>
        <w:tc>
          <w:tcPr>
            <w:tcW w:w="6122" w:type="dxa"/>
            <w:vAlign w:val="center"/>
          </w:tcPr>
          <w:p w14:paraId="174D5CE1">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检查广告业务是否登记在案，业务档案是否保存且齐全，是否收取核对了证明广告内容真实性、合法性的相关材料、广告审查机关的批准文件等</w:t>
            </w:r>
          </w:p>
        </w:tc>
        <w:tc>
          <w:tcPr>
            <w:tcW w:w="4234" w:type="dxa"/>
            <w:vAlign w:val="center"/>
          </w:tcPr>
          <w:p w14:paraId="279FE1B5">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《中华人民共和国广告法》</w:t>
            </w:r>
          </w:p>
        </w:tc>
      </w:tr>
      <w:tr w14:paraId="7242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4A0CF27C">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1F6162A8">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对直销企业总公司的行政检查</w:t>
            </w:r>
          </w:p>
        </w:tc>
        <w:tc>
          <w:tcPr>
            <w:tcW w:w="6122" w:type="dxa"/>
            <w:vAlign w:val="center"/>
          </w:tcPr>
          <w:p w14:paraId="701F8401">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检查是否未经批准从事直销活动、超出直销产品范围从事直销经营活动、有欺骗、误导等宣传和推销行为等</w:t>
            </w:r>
          </w:p>
        </w:tc>
        <w:tc>
          <w:tcPr>
            <w:tcW w:w="4234" w:type="dxa"/>
            <w:vAlign w:val="center"/>
          </w:tcPr>
          <w:p w14:paraId="582002D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《直销管理条例》</w:t>
            </w:r>
          </w:p>
        </w:tc>
      </w:tr>
      <w:tr w14:paraId="1CCF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2945C166">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19112E7F">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对网络涉及民生领域商业宣传行为的行政检查</w:t>
            </w:r>
          </w:p>
        </w:tc>
        <w:tc>
          <w:tcPr>
            <w:tcW w:w="6122" w:type="dxa"/>
            <w:vAlign w:val="center"/>
          </w:tcPr>
          <w:p w14:paraId="1B199F4D">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检查网络交易经营者身份信息，商品或者服务信息，是否存在虚假或者引人误解的商业宣传，欺骗、误导消费者等行为</w:t>
            </w:r>
          </w:p>
        </w:tc>
        <w:tc>
          <w:tcPr>
            <w:tcW w:w="4234" w:type="dxa"/>
            <w:vAlign w:val="center"/>
          </w:tcPr>
          <w:p w14:paraId="6645543B">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《中华人民共和国反不正当竞争法》《中华人民共和国广告法》《网络交易监督管理办法》</w:t>
            </w:r>
          </w:p>
        </w:tc>
      </w:tr>
      <w:tr w14:paraId="2C97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3A7754F8">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3A6B8074">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对网络仿冒混淆行为的行政检查</w:t>
            </w:r>
          </w:p>
        </w:tc>
        <w:tc>
          <w:tcPr>
            <w:tcW w:w="6122" w:type="dxa"/>
            <w:vAlign w:val="center"/>
          </w:tcPr>
          <w:p w14:paraId="429899A0">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检查网络交易经营者身份信息，商品或者服务信息，是否利用网络实施混淆行为</w:t>
            </w:r>
          </w:p>
        </w:tc>
        <w:tc>
          <w:tcPr>
            <w:tcW w:w="4234" w:type="dxa"/>
            <w:vAlign w:val="center"/>
          </w:tcPr>
          <w:p w14:paraId="24C9FC7A">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《中华人民共和国反不正当竞争法》《中华人民共和国电子商务法》《网络反不正当竞争暂行规定》</w:t>
            </w:r>
          </w:p>
        </w:tc>
      </w:tr>
      <w:tr w14:paraId="17B8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30E87AAF">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5999C15E">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对经营者利用技术手段实施</w:t>
            </w:r>
            <w:r>
              <w:rPr>
                <w:rFonts w:ascii="Times New Roman" w:hAnsi="Times New Roman" w:eastAsia="方正仿宋_GBK"/>
                <w:sz w:val="30"/>
                <w:szCs w:val="30"/>
              </w:rPr>
              <w:t>“</w:t>
            </w:r>
            <w:r>
              <w:rPr>
                <w:rFonts w:ascii="Times New Roman" w:hAnsi="方正仿宋_GBK" w:eastAsia="方正仿宋_GBK"/>
                <w:sz w:val="30"/>
                <w:szCs w:val="30"/>
              </w:rPr>
              <w:t>二选一</w:t>
            </w:r>
            <w:r>
              <w:rPr>
                <w:rFonts w:ascii="Times New Roman" w:hAnsi="Times New Roman" w:eastAsia="方正仿宋_GBK"/>
                <w:sz w:val="30"/>
                <w:szCs w:val="30"/>
              </w:rPr>
              <w:t>”</w:t>
            </w:r>
            <w:r>
              <w:rPr>
                <w:rFonts w:ascii="Times New Roman" w:hAnsi="方正仿宋_GBK" w:eastAsia="方正仿宋_GBK"/>
                <w:sz w:val="30"/>
                <w:szCs w:val="30"/>
              </w:rPr>
              <w:t>行为的行政检查</w:t>
            </w:r>
          </w:p>
        </w:tc>
        <w:tc>
          <w:tcPr>
            <w:tcW w:w="6122" w:type="dxa"/>
            <w:vAlign w:val="center"/>
          </w:tcPr>
          <w:p w14:paraId="3D6397A6">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检查网络交易经营者身份信息，商品或者服务信息，是否利用技术手段，通过限制交易对象、限制销售区域或时间、限制参与促销等方式，影响其他经营者的经营选择等</w:t>
            </w:r>
          </w:p>
        </w:tc>
        <w:tc>
          <w:tcPr>
            <w:tcW w:w="4234" w:type="dxa"/>
            <w:vAlign w:val="center"/>
          </w:tcPr>
          <w:p w14:paraId="528E49F0">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《中华人民共和国反不正当竞争法》《中华人民共和国电子商务法》《网络反不正当竞争暂行规定》</w:t>
            </w:r>
          </w:p>
        </w:tc>
      </w:tr>
      <w:tr w14:paraId="310C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4B997B14">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384821D9">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对网络商业诋毁行为的行政检查</w:t>
            </w:r>
          </w:p>
        </w:tc>
        <w:tc>
          <w:tcPr>
            <w:tcW w:w="6122" w:type="dxa"/>
            <w:vAlign w:val="center"/>
          </w:tcPr>
          <w:p w14:paraId="467EC328">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检查网络交易经营者身份信息，商品或者服务信息，是否利用网络编造、传播虚假信息或者误导性信息，组织、指使他人对竞争对手的商品进行恶意评价等行为</w:t>
            </w:r>
          </w:p>
        </w:tc>
        <w:tc>
          <w:tcPr>
            <w:tcW w:w="4234" w:type="dxa"/>
            <w:vAlign w:val="center"/>
          </w:tcPr>
          <w:p w14:paraId="3B75F39C">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《中华人民共和国反不正当竞争法》《中华人民共和国电子商务法》《网络反不正当竞争暂行规定》</w:t>
            </w:r>
          </w:p>
        </w:tc>
      </w:tr>
      <w:tr w14:paraId="4D25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6557E49F">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587BF972">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对网络反向刷单、自我优待的行政检查</w:t>
            </w:r>
          </w:p>
        </w:tc>
        <w:tc>
          <w:tcPr>
            <w:tcW w:w="6122" w:type="dxa"/>
            <w:vAlign w:val="center"/>
          </w:tcPr>
          <w:p w14:paraId="515BE1B4">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检查网络交易经营者身份信息，商品或者服务信息，是否存在反向刷单、自我优待等不正当竞争行为</w:t>
            </w:r>
          </w:p>
        </w:tc>
        <w:tc>
          <w:tcPr>
            <w:tcW w:w="4234" w:type="dxa"/>
            <w:vAlign w:val="center"/>
          </w:tcPr>
          <w:p w14:paraId="536E2784">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《中华人民共和国反不正当竞争法》《中华人民共和国电子商务法》《网络反不正当竞争暂行规定》</w:t>
            </w:r>
          </w:p>
        </w:tc>
      </w:tr>
      <w:tr w14:paraId="5CD3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6A34FCE1">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4FE0514B">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对民生热点领域经营者利用格式条款侵害消费者权益行为检查</w:t>
            </w:r>
          </w:p>
        </w:tc>
        <w:tc>
          <w:tcPr>
            <w:tcW w:w="6122" w:type="dxa"/>
            <w:vAlign w:val="center"/>
          </w:tcPr>
          <w:p w14:paraId="20DA82E2">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检查经营是否利用格式条款作出减轻或者免除自身责任、加重消费者责任、排除或者限制消费者权利，是否建立健全格式条款公示等制度</w:t>
            </w:r>
          </w:p>
        </w:tc>
        <w:tc>
          <w:tcPr>
            <w:tcW w:w="4234" w:type="dxa"/>
            <w:vAlign w:val="center"/>
          </w:tcPr>
          <w:p w14:paraId="6E80D4CD">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《合同行政监督管理办法》《消费者权益保护法》</w:t>
            </w:r>
          </w:p>
        </w:tc>
      </w:tr>
      <w:tr w14:paraId="571C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03C0EFCA">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1B9770F8">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对医疗器械生产经营企业和使用单位生产、经营、使用的医疗器械的抽查检验</w:t>
            </w:r>
          </w:p>
        </w:tc>
        <w:tc>
          <w:tcPr>
            <w:tcW w:w="6122" w:type="dxa"/>
            <w:vAlign w:val="center"/>
          </w:tcPr>
          <w:p w14:paraId="592A27A5">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对相关医疗器械质量抽查检验</w:t>
            </w:r>
          </w:p>
        </w:tc>
        <w:tc>
          <w:tcPr>
            <w:tcW w:w="4234" w:type="dxa"/>
            <w:vAlign w:val="center"/>
          </w:tcPr>
          <w:p w14:paraId="040140B7">
            <w:pPr>
              <w:adjustRightInd w:val="0"/>
              <w:spacing w:line="400" w:lineRule="exact"/>
              <w:jc w:val="center"/>
              <w:rPr>
                <w:rFonts w:ascii="Times New Roman" w:hAnsi="Times New Roman" w:eastAsia="方正仿宋_GBK"/>
                <w:sz w:val="30"/>
                <w:szCs w:val="30"/>
              </w:rPr>
            </w:pPr>
            <w:r>
              <w:rPr>
                <w:rFonts w:hint="eastAsia" w:ascii="Times New Roman" w:hAnsi="方正仿宋_GBK" w:eastAsia="方正仿宋_GBK"/>
                <w:sz w:val="30"/>
                <w:szCs w:val="30"/>
                <w:lang w:eastAsia="zh-CN"/>
              </w:rPr>
              <w:t>《医疗器械监督管理条例》</w:t>
            </w:r>
            <w:r>
              <w:rPr>
                <w:rFonts w:ascii="Times New Roman" w:hAnsi="方正仿宋_GBK" w:eastAsia="方正仿宋_GBK"/>
                <w:sz w:val="30"/>
                <w:szCs w:val="30"/>
              </w:rPr>
              <w:t>《医疗器械质量抽查检验管理办法》</w:t>
            </w:r>
          </w:p>
          <w:p w14:paraId="19794AE4">
            <w:pPr>
              <w:adjustRightInd w:val="0"/>
              <w:spacing w:line="400" w:lineRule="exact"/>
              <w:jc w:val="center"/>
              <w:rPr>
                <w:rFonts w:ascii="Times New Roman" w:hAnsi="Times New Roman" w:eastAsia="方正仿宋_GBK"/>
                <w:sz w:val="30"/>
                <w:szCs w:val="30"/>
              </w:rPr>
            </w:pPr>
          </w:p>
        </w:tc>
      </w:tr>
      <w:tr w14:paraId="20C8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4296FC53">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7D4D902F">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对化妆品生产经营进行监督检查</w:t>
            </w:r>
          </w:p>
        </w:tc>
        <w:tc>
          <w:tcPr>
            <w:tcW w:w="6122" w:type="dxa"/>
            <w:vAlign w:val="center"/>
          </w:tcPr>
          <w:p w14:paraId="6413F0CB">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检查生产者持证生产及产品获批和备案情况、机构与人员配置、物料与产品管理；经营者经营产品批准文件、标签标识、使用期限等</w:t>
            </w:r>
          </w:p>
        </w:tc>
        <w:tc>
          <w:tcPr>
            <w:tcW w:w="4234" w:type="dxa"/>
            <w:vAlign w:val="center"/>
          </w:tcPr>
          <w:p w14:paraId="76202C4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《化妆品监督管理条例》《化妆品注册备案管理办法》《化妆品生产经营监督管理办法》《化妆品检查管理办法》</w:t>
            </w:r>
          </w:p>
        </w:tc>
      </w:tr>
      <w:tr w14:paraId="2307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6EE4FF5B">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07653D41">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对疫苗研制、生产、储存、运输以及预防接种中的疫苗质量的监督检查</w:t>
            </w:r>
          </w:p>
        </w:tc>
        <w:tc>
          <w:tcPr>
            <w:tcW w:w="6122" w:type="dxa"/>
            <w:vAlign w:val="center"/>
          </w:tcPr>
          <w:p w14:paraId="67CFD1AD">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检查疫苗出入库、冷链冷藏、养护和使用情况，查验疫苗冷链配送记录是否留存，疫苗验收和储存是否如实记录在册，疫苗储存温度是否合规等</w:t>
            </w:r>
          </w:p>
        </w:tc>
        <w:tc>
          <w:tcPr>
            <w:tcW w:w="4234" w:type="dxa"/>
            <w:vAlign w:val="center"/>
          </w:tcPr>
          <w:p w14:paraId="45056051">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《中华人民共和国疫苗管理法》</w:t>
            </w:r>
          </w:p>
        </w:tc>
      </w:tr>
      <w:tr w14:paraId="63CA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536E913E">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4630C8CB">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对遵守药品生产质量管理规范、药品经营质量管理规范、药物非临床研究质量管理规范、药物临床试验质量管理规范的检查</w:t>
            </w:r>
          </w:p>
        </w:tc>
        <w:tc>
          <w:tcPr>
            <w:tcW w:w="6122" w:type="dxa"/>
            <w:vAlign w:val="center"/>
          </w:tcPr>
          <w:p w14:paraId="6BBCA828">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生产企业药品质量保证、质量控制、质量风险管理、机构与人员、关键人员、厂房设施、生产区等；检查经营企业在药品采购、储存、销售、运输等环节是否采取有效的质量控制措施等；对药物非临床研究质量管理规范、药物临床试验质量管理规范等开展检查</w:t>
            </w:r>
          </w:p>
        </w:tc>
        <w:tc>
          <w:tcPr>
            <w:tcW w:w="4234" w:type="dxa"/>
            <w:vAlign w:val="center"/>
          </w:tcPr>
          <w:p w14:paraId="06880206">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《中华人民共和国药品管理法》《药品管理法实施条例》《药品生产监督管理办法》</w:t>
            </w:r>
          </w:p>
        </w:tc>
      </w:tr>
      <w:tr w14:paraId="1CB7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0CFE2120">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7953CF5E">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对医疗器械注册、备案、生产、经营、使用环节的监督检查</w:t>
            </w:r>
          </w:p>
        </w:tc>
        <w:tc>
          <w:tcPr>
            <w:tcW w:w="6122" w:type="dxa"/>
            <w:vAlign w:val="center"/>
          </w:tcPr>
          <w:p w14:paraId="4FA098B5">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医疗器械生产企业证照、机构与人员、厂房设施、设备、不合格品控制等；检查经营企业许可事项执行情况、组织机构与人员、设施设备、采购与验收入库、贮存等；其他注册、备案、生产、经营、使用环节监督检查</w:t>
            </w:r>
          </w:p>
        </w:tc>
        <w:tc>
          <w:tcPr>
            <w:tcW w:w="4234" w:type="dxa"/>
            <w:vAlign w:val="center"/>
          </w:tcPr>
          <w:p w14:paraId="0B3F350B">
            <w:pPr>
              <w:adjustRightInd w:val="0"/>
              <w:spacing w:line="400" w:lineRule="exact"/>
              <w:jc w:val="center"/>
              <w:rPr>
                <w:rFonts w:ascii="Times New Roman" w:hAnsi="Times New Roman" w:eastAsia="方正仿宋_GBK"/>
                <w:sz w:val="30"/>
                <w:szCs w:val="30"/>
              </w:rPr>
            </w:pPr>
            <w:r>
              <w:rPr>
                <w:rFonts w:hint="eastAsia" w:ascii="Times New Roman" w:hAnsi="方正仿宋_GBK" w:eastAsia="方正仿宋_GBK"/>
                <w:sz w:val="30"/>
                <w:szCs w:val="30"/>
                <w:lang w:eastAsia="zh-CN"/>
              </w:rPr>
              <w:t>《医疗器械监督管理条例》</w:t>
            </w:r>
            <w:r>
              <w:rPr>
                <w:rFonts w:ascii="Times New Roman" w:hAnsi="方正仿宋_GBK" w:eastAsia="方正仿宋_GBK"/>
                <w:sz w:val="30"/>
                <w:szCs w:val="30"/>
              </w:rPr>
              <w:t>《医疗器械注册管理办法》《医疗器械生产监督管理办法》《医疗器械经营监督管理办法》《医疗器械使用监督管理办法》</w:t>
            </w:r>
          </w:p>
        </w:tc>
      </w:tr>
      <w:tr w14:paraId="762A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1C871C35">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50A50343">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对药品研制、生产、经营和药品使用单位使用药品等活动的监督检查</w:t>
            </w:r>
          </w:p>
        </w:tc>
        <w:tc>
          <w:tcPr>
            <w:tcW w:w="6122" w:type="dxa"/>
            <w:vAlign w:val="center"/>
          </w:tcPr>
          <w:p w14:paraId="6BAC0F71">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检查药品上市许可持有人、药品生产企业执行有关法律、法规及实施药品生产质量管理规范、药物警戒质量管理规范以及有关技术规范等遵守药品生产管理情况；检查经营企业主体资格、从业人员管理、购进与销售等经营质量管理；对药品研制、使用等其他活动的检查</w:t>
            </w:r>
          </w:p>
        </w:tc>
        <w:tc>
          <w:tcPr>
            <w:tcW w:w="4234" w:type="dxa"/>
            <w:vAlign w:val="center"/>
          </w:tcPr>
          <w:p w14:paraId="18CA0BAF">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《中华人民共和国药品管理法》《药品管理法实施条例》《药品生产监督管理办法》</w:t>
            </w:r>
          </w:p>
        </w:tc>
      </w:tr>
      <w:tr w14:paraId="12E7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4FBA347E">
            <w:pPr>
              <w:numPr>
                <w:ilvl w:val="0"/>
                <w:numId w:val="1"/>
              </w:numPr>
              <w:adjustRightInd w:val="0"/>
              <w:spacing w:line="400" w:lineRule="exact"/>
              <w:jc w:val="center"/>
              <w:rPr>
                <w:rFonts w:ascii="Times New Roman" w:hAnsi="Times New Roman" w:eastAsia="方正仿宋_GBK"/>
                <w:sz w:val="30"/>
                <w:szCs w:val="30"/>
              </w:rPr>
            </w:pPr>
          </w:p>
        </w:tc>
        <w:tc>
          <w:tcPr>
            <w:tcW w:w="3961" w:type="dxa"/>
            <w:vAlign w:val="center"/>
          </w:tcPr>
          <w:p w14:paraId="26CC549B">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对药品质量进行抽查检验</w:t>
            </w:r>
          </w:p>
        </w:tc>
        <w:tc>
          <w:tcPr>
            <w:tcW w:w="6122" w:type="dxa"/>
            <w:vAlign w:val="center"/>
          </w:tcPr>
          <w:p w14:paraId="1C062F6C">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从事药品生产、经营、使用活动的单位和相关人员生产、销售、使用的药品是否存在质量安全风险、掺杂、掺假等进行检查</w:t>
            </w:r>
          </w:p>
        </w:tc>
        <w:tc>
          <w:tcPr>
            <w:tcW w:w="4234" w:type="dxa"/>
            <w:vAlign w:val="center"/>
          </w:tcPr>
          <w:p w14:paraId="67162279">
            <w:pPr>
              <w:adjustRightInd w:val="0"/>
              <w:spacing w:line="400" w:lineRule="exact"/>
              <w:jc w:val="center"/>
              <w:rPr>
                <w:rFonts w:ascii="Times New Roman" w:hAnsi="Times New Roman" w:eastAsia="方正仿宋_GBK"/>
                <w:sz w:val="30"/>
                <w:szCs w:val="30"/>
              </w:rPr>
            </w:pPr>
            <w:r>
              <w:rPr>
                <w:rFonts w:ascii="Times New Roman" w:hAnsi="方正仿宋_GBK" w:eastAsia="方正仿宋_GBK"/>
                <w:sz w:val="30"/>
                <w:szCs w:val="30"/>
              </w:rPr>
              <w:t>《中华人民共和国药品管理法》《药品管理法实施条例》《药品生产监督管理办法》</w:t>
            </w:r>
          </w:p>
        </w:tc>
      </w:tr>
    </w:tbl>
    <w:p w14:paraId="1DFC6E4C">
      <w:pPr>
        <w:adjustRightInd w:val="0"/>
        <w:snapToGrid w:val="0"/>
        <w:rPr>
          <w:rFonts w:ascii="Times New Roman" w:hAnsi="Times New Roman" w:eastAsia="方正小标宋_GBK"/>
          <w:sz w:val="44"/>
          <w:szCs w:val="44"/>
        </w:rPr>
      </w:pPr>
    </w:p>
    <w:p w14:paraId="4D26C33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B621A0"/>
    <w:multiLevelType w:val="singleLevel"/>
    <w:tmpl w:val="F6B621A0"/>
    <w:lvl w:ilvl="0" w:tentative="0">
      <w:start w:val="1"/>
      <w:numFmt w:val="decimal"/>
      <w:suff w:val="nothing"/>
      <w:lvlText w:val="%1"/>
      <w:lvlJc w:val="left"/>
      <w:pPr>
        <w:ind w:left="0" w:firstLine="0"/>
      </w:pPr>
      <w:rPr>
        <w:rFonts w:hint="default" w:ascii="Times New Roman" w:hAnsi="Times New Roman" w:eastAsia="方正仿宋_GBK" w:cs="方正仿宋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4ABB"/>
    <w:rsid w:val="00494ABB"/>
    <w:rsid w:val="00DF646D"/>
    <w:rsid w:val="13470C9A"/>
    <w:rsid w:val="29263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8932</Words>
  <Characters>8932</Characters>
  <Lines>67</Lines>
  <Paragraphs>18</Paragraphs>
  <TotalTime>7</TotalTime>
  <ScaleCrop>false</ScaleCrop>
  <LinksUpToDate>false</LinksUpToDate>
  <CharactersWithSpaces>8932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2025-05-27T06:46:00Z</dcterms:created>
  <dc:creator>微软用户</dc:creator>
  <cp:lastModifiedBy>安然弱水</cp:lastModifiedBy>
  <dcterms:modified xsi:type="dcterms:W3CDTF">2025-05-29T02:13:35Z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eyJoZGlkIjoiM2VmN2NkNzlhZDllNTk4ZDQyYWY1YjAzNzZkNTk2YWEiLCJ1c2VySWQiOiIxMzAwNjA3NzU5In0=</vt:lpwstr>
  </property>
  <property fmtid="{D5CDD505-2E9C-101B-9397-08002B2CF9AE}" pid="3" name="KSOProductBuildVer">
    <vt:lpwstr>2052-12.1.0.21171</vt:lpwstr>
  </property>
  <property fmtid="{D5CDD505-2E9C-101B-9397-08002B2CF9AE}" pid="4" name="ICV">
    <vt:lpwstr>D3B61F43FE4A4584AC542B21195CB80E_12</vt:lpwstr>
  </property>
</Properties>
</file>