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E4" w:rsidRDefault="000239E4" w:rsidP="000239E4">
      <w:pPr>
        <w:spacing w:line="560" w:lineRule="exact"/>
        <w:jc w:val="center"/>
        <w:rPr>
          <w:rFonts w:ascii="方正小标宋_GBK" w:eastAsia="方正小标宋_GBK" w:hAnsi="Times New Roman" w:hint="eastAsia"/>
          <w:kern w:val="0"/>
          <w:sz w:val="44"/>
          <w:szCs w:val="44"/>
        </w:rPr>
      </w:pPr>
      <w:r>
        <w:rPr>
          <w:rFonts w:ascii="方正小标宋_GBK" w:eastAsia="方正小标宋_GBK" w:hAnsi="Times New Roman" w:hint="eastAsia"/>
          <w:kern w:val="0"/>
          <w:sz w:val="44"/>
          <w:szCs w:val="44"/>
        </w:rPr>
        <w:t>石柱土家族自治</w:t>
      </w:r>
      <w:r w:rsidRPr="000239E4">
        <w:rPr>
          <w:rFonts w:ascii="方正小标宋_GBK" w:eastAsia="方正小标宋_GBK" w:hAnsi="Times New Roman" w:hint="eastAsia"/>
          <w:kern w:val="0"/>
          <w:sz w:val="44"/>
          <w:szCs w:val="44"/>
        </w:rPr>
        <w:t>县市场</w:t>
      </w:r>
      <w:r>
        <w:rPr>
          <w:rFonts w:ascii="方正小标宋_GBK" w:eastAsia="方正小标宋_GBK" w:hAnsi="Times New Roman" w:hint="eastAsia"/>
          <w:kern w:val="0"/>
          <w:sz w:val="44"/>
          <w:szCs w:val="44"/>
        </w:rPr>
        <w:t>监督管理</w:t>
      </w:r>
      <w:r w:rsidRPr="000239E4">
        <w:rPr>
          <w:rFonts w:ascii="方正小标宋_GBK" w:eastAsia="方正小标宋_GBK" w:hAnsi="Times New Roman" w:hint="eastAsia"/>
          <w:kern w:val="0"/>
          <w:sz w:val="44"/>
          <w:szCs w:val="44"/>
        </w:rPr>
        <w:t>局</w:t>
      </w:r>
    </w:p>
    <w:p w:rsidR="000239E4" w:rsidRPr="000239E4" w:rsidRDefault="000239E4" w:rsidP="000239E4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0239E4">
        <w:rPr>
          <w:rFonts w:ascii="方正小标宋_GBK" w:eastAsia="方正小标宋_GBK" w:hint="eastAsia"/>
          <w:sz w:val="44"/>
          <w:szCs w:val="44"/>
        </w:rPr>
        <w:t>生态环境保护责任清单</w:t>
      </w:r>
    </w:p>
    <w:p w:rsidR="000239E4" w:rsidRDefault="000239E4" w:rsidP="000239E4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p w:rsidR="000239E4" w:rsidRPr="000239E4" w:rsidRDefault="000239E4" w:rsidP="000239E4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0239E4">
        <w:rPr>
          <w:rFonts w:ascii="方正仿宋_GBK" w:eastAsia="方正仿宋_GBK" w:hint="eastAsia"/>
          <w:sz w:val="32"/>
          <w:szCs w:val="32"/>
        </w:rPr>
        <w:t>根据《县级有关部门生态环境保护责任清单》《石柱县有关部门单位生态环境保护责任清单》精神，结合我局“三定”规定及生态环境保护工作实际，现明确生态环境保护责任清单如下：</w:t>
      </w:r>
    </w:p>
    <w:p w:rsidR="000239E4" w:rsidRPr="000239E4" w:rsidRDefault="000239E4" w:rsidP="000239E4">
      <w:pPr>
        <w:autoSpaceDE w:val="0"/>
        <w:autoSpaceDN w:val="0"/>
        <w:snapToGrid w:val="0"/>
        <w:spacing w:line="560" w:lineRule="exact"/>
        <w:ind w:firstLineChars="200" w:firstLine="640"/>
        <w:rPr>
          <w:rFonts w:ascii="方正仿宋_GBK" w:eastAsia="方正仿宋_GBK" w:hAnsi="Times New Roman" w:hint="eastAsia"/>
          <w:kern w:val="0"/>
          <w:sz w:val="32"/>
          <w:szCs w:val="32"/>
        </w:rPr>
      </w:pPr>
      <w:r w:rsidRPr="000239E4">
        <w:rPr>
          <w:rFonts w:ascii="方正仿宋_GBK" w:eastAsia="方正仿宋_GBK" w:hAnsi="Times New Roman" w:hint="eastAsia"/>
          <w:kern w:val="0"/>
          <w:sz w:val="32"/>
          <w:szCs w:val="32"/>
        </w:rPr>
        <w:t>1. 负责打击生产、销售不合格油品、车用尿素和假冒铅蓄电池等行为。负责依法查处销售不符合标准的机动车、非道路移动机械和石焦油的违法行为。加强机动车强制性产品认证环保标准落实，严把市场准入关。督促指导做好销毁假冒伪劣产品工作的污染防治工作。</w:t>
      </w:r>
    </w:p>
    <w:p w:rsidR="000239E4" w:rsidRPr="000239E4" w:rsidRDefault="000239E4" w:rsidP="000239E4">
      <w:pPr>
        <w:autoSpaceDE w:val="0"/>
        <w:autoSpaceDN w:val="0"/>
        <w:snapToGrid w:val="0"/>
        <w:spacing w:line="560" w:lineRule="exact"/>
        <w:ind w:firstLineChars="200" w:firstLine="640"/>
        <w:rPr>
          <w:rFonts w:ascii="方正仿宋_GBK" w:eastAsia="方正仿宋_GBK" w:hAnsi="Times New Roman" w:hint="eastAsia"/>
          <w:kern w:val="0"/>
          <w:sz w:val="32"/>
          <w:szCs w:val="32"/>
        </w:rPr>
      </w:pPr>
      <w:r w:rsidRPr="000239E4">
        <w:rPr>
          <w:rFonts w:ascii="方正仿宋_GBK" w:eastAsia="方正仿宋_GBK" w:hAnsi="Times New Roman" w:hint="eastAsia"/>
          <w:kern w:val="0"/>
          <w:sz w:val="32"/>
          <w:szCs w:val="32"/>
        </w:rPr>
        <w:t>2. 依法对机动车排放检验机构实施监督检查。</w:t>
      </w:r>
    </w:p>
    <w:p w:rsidR="000239E4" w:rsidRPr="000239E4" w:rsidRDefault="000239E4" w:rsidP="000239E4">
      <w:pPr>
        <w:autoSpaceDE w:val="0"/>
        <w:autoSpaceDN w:val="0"/>
        <w:snapToGrid w:val="0"/>
        <w:spacing w:line="560" w:lineRule="exact"/>
        <w:ind w:firstLineChars="200" w:firstLine="640"/>
        <w:rPr>
          <w:rFonts w:ascii="方正仿宋_GBK" w:eastAsia="方正仿宋_GBK" w:hAnsi="Times New Roman" w:hint="eastAsia"/>
          <w:kern w:val="0"/>
          <w:sz w:val="32"/>
          <w:szCs w:val="32"/>
        </w:rPr>
      </w:pPr>
      <w:r w:rsidRPr="000239E4">
        <w:rPr>
          <w:rFonts w:ascii="方正仿宋_GBK" w:eastAsia="方正仿宋_GBK" w:hAnsi="Times New Roman" w:hint="eastAsia"/>
          <w:kern w:val="0"/>
          <w:sz w:val="32"/>
          <w:szCs w:val="32"/>
        </w:rPr>
        <w:t>3. 依法对生态环境监测机构进行监管。推动生态环境监测质量管理体系认证、低碳产品认证相关工作。</w:t>
      </w:r>
    </w:p>
    <w:p w:rsidR="000239E4" w:rsidRPr="000239E4" w:rsidRDefault="000239E4" w:rsidP="000239E4">
      <w:pPr>
        <w:autoSpaceDE w:val="0"/>
        <w:autoSpaceDN w:val="0"/>
        <w:snapToGrid w:val="0"/>
        <w:spacing w:line="560" w:lineRule="exact"/>
        <w:ind w:firstLineChars="200" w:firstLine="640"/>
        <w:rPr>
          <w:rFonts w:ascii="方正仿宋_GBK" w:eastAsia="方正仿宋_GBK" w:hAnsi="Times New Roman" w:hint="eastAsia"/>
          <w:kern w:val="0"/>
          <w:sz w:val="32"/>
          <w:szCs w:val="32"/>
        </w:rPr>
      </w:pPr>
      <w:r w:rsidRPr="000239E4">
        <w:rPr>
          <w:rFonts w:ascii="方正仿宋_GBK" w:eastAsia="方正仿宋_GBK" w:hAnsi="Times New Roman" w:hint="eastAsia"/>
          <w:kern w:val="0"/>
          <w:sz w:val="32"/>
          <w:szCs w:val="32"/>
        </w:rPr>
        <w:t>4. 负责开展高耗能特种设备节能监管，对锅炉生产、进口、销售环节执行环境保护标准或要求的情况进行监督检查。</w:t>
      </w:r>
    </w:p>
    <w:p w:rsidR="000239E4" w:rsidRPr="000239E4" w:rsidRDefault="000239E4" w:rsidP="000239E4">
      <w:pPr>
        <w:autoSpaceDE w:val="0"/>
        <w:autoSpaceDN w:val="0"/>
        <w:snapToGrid w:val="0"/>
        <w:spacing w:line="560" w:lineRule="exact"/>
        <w:ind w:firstLineChars="200" w:firstLine="640"/>
        <w:rPr>
          <w:rFonts w:ascii="方正仿宋_GBK" w:eastAsia="方正仿宋_GBK" w:hAnsi="Times New Roman" w:hint="eastAsia"/>
          <w:kern w:val="0"/>
          <w:sz w:val="32"/>
          <w:szCs w:val="32"/>
        </w:rPr>
      </w:pPr>
      <w:r w:rsidRPr="000239E4">
        <w:rPr>
          <w:rFonts w:ascii="方正仿宋_GBK" w:eastAsia="方正仿宋_GBK" w:hAnsi="Times New Roman" w:hint="eastAsia"/>
          <w:kern w:val="0"/>
          <w:sz w:val="32"/>
          <w:szCs w:val="32"/>
        </w:rPr>
        <w:t>5. 负责打击为野生动物非法交易提供商品交易市场、网络交易平台以及发布广告的行为。</w:t>
      </w:r>
    </w:p>
    <w:p w:rsidR="00BF343A" w:rsidRPr="000239E4" w:rsidRDefault="000239E4" w:rsidP="000239E4">
      <w:pPr>
        <w:autoSpaceDE w:val="0"/>
        <w:autoSpaceDN w:val="0"/>
        <w:snapToGrid w:val="0"/>
        <w:spacing w:line="560" w:lineRule="exact"/>
        <w:ind w:firstLineChars="200" w:firstLine="640"/>
        <w:rPr>
          <w:rFonts w:ascii="方正仿宋_GBK" w:eastAsia="方正仿宋_GBK" w:hAnsi="Times New Roman"/>
          <w:kern w:val="0"/>
          <w:sz w:val="32"/>
          <w:szCs w:val="32"/>
        </w:rPr>
      </w:pPr>
      <w:r w:rsidRPr="000239E4">
        <w:rPr>
          <w:rFonts w:ascii="方正仿宋_GBK" w:eastAsia="方正仿宋_GBK" w:hAnsi="Times New Roman" w:hint="eastAsia"/>
          <w:kern w:val="0"/>
          <w:sz w:val="32"/>
          <w:szCs w:val="32"/>
        </w:rPr>
        <w:t>6. 负责在办理营业执照时，对经营范围中涉及餐饮服务项目的申请人发放 《重庆市餐饮服务项目环境保护事项告知书》，配合有关部门开展餐饮油烟问题联合执法。</w:t>
      </w:r>
    </w:p>
    <w:sectPr w:rsidR="00BF343A" w:rsidRPr="00023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43A" w:rsidRDefault="00BF343A" w:rsidP="000239E4">
      <w:r>
        <w:separator/>
      </w:r>
    </w:p>
  </w:endnote>
  <w:endnote w:type="continuationSeparator" w:id="1">
    <w:p w:rsidR="00BF343A" w:rsidRDefault="00BF343A" w:rsidP="00023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43A" w:rsidRDefault="00BF343A" w:rsidP="000239E4">
      <w:r>
        <w:separator/>
      </w:r>
    </w:p>
  </w:footnote>
  <w:footnote w:type="continuationSeparator" w:id="1">
    <w:p w:rsidR="00BF343A" w:rsidRDefault="00BF343A" w:rsidP="000239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9E4"/>
    <w:rsid w:val="000239E4"/>
    <w:rsid w:val="00BF3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0239E4"/>
    <w:pPr>
      <w:widowControl w:val="0"/>
      <w:jc w:val="both"/>
    </w:pPr>
    <w:rPr>
      <w:rFonts w:ascii="Calibri" w:eastAsia="宋体" w:hAnsi="Calibri" w:cs="Times New Roman"/>
      <w:snapToGrid w:val="0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239E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3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napToGrid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39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39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napToGrid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39E4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0239E4"/>
    <w:rPr>
      <w:rFonts w:asciiTheme="majorHAnsi" w:eastAsiaTheme="majorEastAsia" w:hAnsiTheme="majorHAnsi" w:cstheme="majorBidi"/>
      <w:b/>
      <w:bCs/>
      <w:snapToGrid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404</Characters>
  <Application>Microsoft Office Word</Application>
  <DocSecurity>0</DocSecurity>
  <Lines>3</Lines>
  <Paragraphs>1</Paragraphs>
  <ScaleCrop>false</ScaleCrop>
  <Company>微软中国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2024-04-07T08:48:00Z</dcterms:created>
  <dcterms:modified xsi:type="dcterms:W3CDTF">2024-04-07T08:52:00Z</dcterms:modified>
</cp:coreProperties>
</file>