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6"/>
          <w:szCs w:val="32"/>
        </w:rPr>
        <w:t>知识产权办事指南</w:t>
      </w:r>
    </w:p>
    <w:p>
      <w:pPr>
        <w:spacing w:line="440" w:lineRule="exact"/>
        <w:rPr>
          <w:b/>
          <w:sz w:val="28"/>
        </w:rPr>
      </w:pPr>
      <w:r>
        <w:rPr>
          <w:rFonts w:hint="eastAsia"/>
          <w:b/>
          <w:sz w:val="28"/>
        </w:rPr>
        <w:t>1.专利检索</w:t>
      </w:r>
    </w:p>
    <w:p>
      <w:pPr>
        <w:spacing w:line="440" w:lineRule="exact"/>
        <w:rPr>
          <w:rStyle w:val="7"/>
          <w:b/>
          <w:sz w:val="28"/>
        </w:rPr>
      </w:pPr>
      <w:r>
        <w:fldChar w:fldCharType="begin"/>
      </w:r>
      <w:r>
        <w:instrText xml:space="preserve"> HYPERLINK "https://pss-system.cponline.cnipa.gov.cn/Disclaimer" </w:instrText>
      </w:r>
      <w:r>
        <w:fldChar w:fldCharType="separate"/>
      </w:r>
      <w:r>
        <w:rPr>
          <w:rStyle w:val="7"/>
          <w:b/>
          <w:sz w:val="28"/>
        </w:rPr>
        <w:t>https://pss-system.cponline.cnipa.gov.cn/Disclaimer</w:t>
      </w:r>
      <w:r>
        <w:rPr>
          <w:rStyle w:val="7"/>
          <w:b/>
          <w:sz w:val="28"/>
        </w:rPr>
        <w:fldChar w:fldCharType="end"/>
      </w:r>
    </w:p>
    <w:p>
      <w:pPr>
        <w:spacing w:line="440" w:lineRule="exact"/>
        <w:rPr>
          <w:b/>
          <w:sz w:val="28"/>
        </w:rPr>
      </w:pPr>
      <w:r>
        <w:rPr>
          <w:rFonts w:hint="default"/>
          <w:b/>
          <w:sz w:val="28"/>
          <w:lang w:val="en"/>
        </w:rPr>
        <w:t>2</w:t>
      </w:r>
      <w:r>
        <w:rPr>
          <w:rFonts w:hint="eastAsia"/>
          <w:b/>
          <w:sz w:val="28"/>
        </w:rPr>
        <w:t>.专利申请受理和审批办事指南</w:t>
      </w:r>
    </w:p>
    <w:p>
      <w:pPr>
        <w:spacing w:line="440" w:lineRule="exact"/>
        <w:rPr>
          <w:b/>
          <w:sz w:val="28"/>
        </w:rPr>
      </w:pPr>
      <w:r>
        <w:fldChar w:fldCharType="begin"/>
      </w:r>
      <w:r>
        <w:instrText xml:space="preserve"> HYPERLINK "https://www.cnipa.gov.cn/attach/0/0caf8492459846d98f3859ab05225df7.pdf" </w:instrText>
      </w:r>
      <w:r>
        <w:fldChar w:fldCharType="separate"/>
      </w:r>
      <w:r>
        <w:rPr>
          <w:rStyle w:val="7"/>
          <w:b/>
          <w:sz w:val="28"/>
        </w:rPr>
        <w:t>https://www.cnipa.gov.cn/attach/0/0caf8492459846d98f3859ab05225df7.pdf</w:t>
      </w:r>
      <w:r>
        <w:rPr>
          <w:rStyle w:val="7"/>
          <w:b/>
          <w:sz w:val="28"/>
        </w:rPr>
        <w:fldChar w:fldCharType="end"/>
      </w:r>
    </w:p>
    <w:p>
      <w:pPr>
        <w:spacing w:line="440" w:lineRule="exact"/>
        <w:rPr>
          <w:b/>
          <w:sz w:val="28"/>
        </w:rPr>
      </w:pPr>
      <w:r>
        <w:rPr>
          <w:rFonts w:hint="default"/>
          <w:b/>
          <w:sz w:val="28"/>
          <w:lang w:val="en"/>
        </w:rPr>
        <w:t>3</w:t>
      </w:r>
      <w:r>
        <w:rPr>
          <w:rFonts w:hint="eastAsia"/>
          <w:b/>
          <w:sz w:val="28"/>
        </w:rPr>
        <w:t>.商标查询</w:t>
      </w:r>
    </w:p>
    <w:p>
      <w:pPr>
        <w:spacing w:line="440" w:lineRule="exact"/>
        <w:rPr>
          <w:b/>
          <w:sz w:val="28"/>
        </w:rPr>
      </w:pPr>
      <w:r>
        <w:fldChar w:fldCharType="begin"/>
      </w:r>
      <w:r>
        <w:instrText xml:space="preserve"> HYPERLINK "https://sbj.cnipa.gov.cn/sbj/sbcx/" </w:instrText>
      </w:r>
      <w:r>
        <w:fldChar w:fldCharType="separate"/>
      </w:r>
      <w:r>
        <w:rPr>
          <w:rStyle w:val="7"/>
          <w:b/>
          <w:sz w:val="28"/>
        </w:rPr>
        <w:t>https://sbj.cnipa.gov.cn/sbj/sbcx/</w:t>
      </w:r>
      <w:r>
        <w:rPr>
          <w:rStyle w:val="7"/>
          <w:b/>
          <w:sz w:val="28"/>
        </w:rPr>
        <w:fldChar w:fldCharType="end"/>
      </w:r>
    </w:p>
    <w:p>
      <w:pPr>
        <w:spacing w:line="440" w:lineRule="exact"/>
        <w:rPr>
          <w:b/>
          <w:sz w:val="28"/>
        </w:rPr>
      </w:pPr>
      <w:r>
        <w:rPr>
          <w:rFonts w:hint="default"/>
          <w:b/>
          <w:sz w:val="28"/>
          <w:lang w:val="en"/>
        </w:rPr>
        <w:t>4</w:t>
      </w:r>
      <w:r>
        <w:rPr>
          <w:rFonts w:hint="eastAsia"/>
          <w:b/>
          <w:sz w:val="28"/>
        </w:rPr>
        <w:t>.商标申请</w:t>
      </w:r>
    </w:p>
    <w:p>
      <w:pPr>
        <w:spacing w:line="440" w:lineRule="exact"/>
        <w:rPr>
          <w:rStyle w:val="7"/>
          <w:b/>
          <w:sz w:val="28"/>
          <w:szCs w:val="28"/>
        </w:rPr>
      </w:pPr>
      <w:r>
        <w:rPr>
          <w:rFonts w:hint="eastAsia"/>
          <w:sz w:val="28"/>
          <w:szCs w:val="28"/>
        </w:rPr>
        <w:t>线上申请：</w:t>
      </w:r>
      <w:r>
        <w:fldChar w:fldCharType="begin"/>
      </w:r>
      <w:r>
        <w:instrText xml:space="preserve"> HYPERLINK "https://sbj.cnipa.gov.cn/sbj/wssq/" </w:instrText>
      </w:r>
      <w:r>
        <w:fldChar w:fldCharType="separate"/>
      </w:r>
      <w:r>
        <w:rPr>
          <w:rStyle w:val="7"/>
          <w:b/>
          <w:sz w:val="28"/>
          <w:szCs w:val="28"/>
        </w:rPr>
        <w:t>https://sbj.cnipa.gov.cn/sbj/wssq/</w:t>
      </w:r>
      <w:r>
        <w:rPr>
          <w:rStyle w:val="7"/>
          <w:b/>
          <w:sz w:val="28"/>
          <w:szCs w:val="28"/>
        </w:rPr>
        <w:fldChar w:fldCharType="end"/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06"/>
        <w:gridCol w:w="2470"/>
        <w:gridCol w:w="2986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线下申请：在各受理窗口提交申请材料</w:t>
            </w:r>
          </w:p>
        </w:tc>
      </w:tr>
      <w:tr>
        <w:trPr>
          <w:trHeight w:val="918" w:hRule="atLeast"/>
        </w:trPr>
        <w:tc>
          <w:tcPr>
            <w:tcW w:w="43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国家知识产权局商标业务重庆黔江受理窗口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重庆市黔江区正阳街道为民路9号黔江区行政服务中心3号楼2楼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023-79228370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3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国家知识产权局商标业务重庆江北受理窗口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重庆市江北区金港新区16号1232办公室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023-67737255</w:t>
            </w:r>
          </w:p>
        </w:tc>
      </w:tr>
      <w:tr>
        <w:trPr>
          <w:trHeight w:val="1140" w:hRule="atLeast"/>
        </w:trPr>
        <w:tc>
          <w:tcPr>
            <w:tcW w:w="43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国家知识产权局商标业务重庆两江新区受理窗口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重庆两江新区出口加工区一路7号两江新区（自贸试验区）政务大厅1号楼1层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023-63395048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3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国家知识产权局商标业务重庆高新区受理窗口</w:t>
            </w:r>
          </w:p>
        </w:tc>
        <w:tc>
          <w:tcPr>
            <w:tcW w:w="1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重庆市高新区大学城中路25号科学城大创谷梦花园一楼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023-68886797</w:t>
            </w:r>
          </w:p>
        </w:tc>
      </w:tr>
    </w:tbl>
    <w:p>
      <w:pPr>
        <w:spacing w:line="440" w:lineRule="exact"/>
        <w:rPr>
          <w:b/>
          <w:sz w:val="28"/>
        </w:rPr>
      </w:pPr>
      <w:r>
        <w:rPr>
          <w:rFonts w:hint="default"/>
          <w:b/>
          <w:sz w:val="28"/>
          <w:lang w:val="en"/>
        </w:rPr>
        <w:t>5</w:t>
      </w:r>
      <w:r>
        <w:rPr>
          <w:rFonts w:hint="eastAsia"/>
          <w:b/>
          <w:sz w:val="28"/>
        </w:rPr>
        <w:t>.商标相关业务办事指南</w:t>
      </w:r>
    </w:p>
    <w:p>
      <w:pPr>
        <w:spacing w:line="440" w:lineRule="exact"/>
        <w:rPr>
          <w:b/>
          <w:sz w:val="28"/>
        </w:rPr>
      </w:pPr>
      <w:r>
        <w:fldChar w:fldCharType="begin"/>
      </w:r>
      <w:r>
        <w:instrText xml:space="preserve"> HYPERLINK "https://sbj.cnipa.gov.cn/sbj/sbsq/sqzn/" </w:instrText>
      </w:r>
      <w:r>
        <w:fldChar w:fldCharType="separate"/>
      </w:r>
      <w:r>
        <w:rPr>
          <w:rStyle w:val="7"/>
          <w:b/>
          <w:sz w:val="28"/>
        </w:rPr>
        <w:t>https://sbj.cnipa.gov.cn/sbj/sbsq/sqzn/</w:t>
      </w:r>
      <w:r>
        <w:rPr>
          <w:rStyle w:val="7"/>
          <w:b/>
          <w:sz w:val="28"/>
        </w:rPr>
        <w:fldChar w:fldCharType="end"/>
      </w:r>
    </w:p>
    <w:p>
      <w:pPr>
        <w:spacing w:line="440" w:lineRule="exact"/>
        <w:rPr>
          <w:b/>
          <w:sz w:val="28"/>
        </w:rPr>
      </w:pPr>
      <w:r>
        <w:rPr>
          <w:rFonts w:hint="default"/>
          <w:b/>
          <w:sz w:val="28"/>
          <w:lang w:val="en"/>
        </w:rPr>
        <w:t>6</w:t>
      </w:r>
      <w:r>
        <w:rPr>
          <w:rFonts w:hint="eastAsia"/>
          <w:b/>
          <w:sz w:val="28"/>
        </w:rPr>
        <w:t>.地理标志产品保护申请电子受理平台</w:t>
      </w:r>
    </w:p>
    <w:p>
      <w:pPr>
        <w:spacing w:line="440" w:lineRule="exact"/>
        <w:rPr>
          <w:rStyle w:val="7"/>
          <w:b/>
          <w:sz w:val="28"/>
          <w:szCs w:val="28"/>
        </w:rPr>
      </w:pPr>
      <w:r>
        <w:fldChar w:fldCharType="begin"/>
      </w:r>
      <w:r>
        <w:instrText xml:space="preserve"> HYPERLINK "https://dlbzsl.hizhuanli.cn:9000/" </w:instrText>
      </w:r>
      <w:r>
        <w:fldChar w:fldCharType="separate"/>
      </w:r>
      <w:r>
        <w:rPr>
          <w:rStyle w:val="7"/>
          <w:b/>
          <w:sz w:val="28"/>
          <w:szCs w:val="28"/>
        </w:rPr>
        <w:t>https://dlbzsl.hizhuanli.cn:9000/</w:t>
      </w:r>
      <w:r>
        <w:rPr>
          <w:rStyle w:val="7"/>
          <w:b/>
          <w:sz w:val="28"/>
          <w:szCs w:val="28"/>
        </w:rPr>
        <w:fldChar w:fldCharType="end"/>
      </w:r>
    </w:p>
    <w:p>
      <w:pPr>
        <w:spacing w:line="440" w:lineRule="exact"/>
        <w:rPr>
          <w:b/>
          <w:sz w:val="28"/>
        </w:rPr>
      </w:pPr>
      <w:r>
        <w:rPr>
          <w:rFonts w:hint="default"/>
          <w:b/>
          <w:sz w:val="28"/>
          <w:lang w:val="en"/>
        </w:rPr>
        <w:t>7</w:t>
      </w:r>
      <w:bookmarkStart w:id="0" w:name="_GoBack"/>
      <w:bookmarkEnd w:id="0"/>
      <w:r>
        <w:rPr>
          <w:rFonts w:hint="eastAsia"/>
          <w:b/>
          <w:sz w:val="28"/>
        </w:rPr>
        <w:t>.地理标志产品检索</w:t>
      </w:r>
    </w:p>
    <w:p>
      <w:pPr>
        <w:spacing w:line="440" w:lineRule="exact"/>
        <w:rPr>
          <w:rStyle w:val="7"/>
          <w:b/>
          <w:sz w:val="28"/>
        </w:rPr>
      </w:pPr>
      <w:r>
        <w:fldChar w:fldCharType="begin"/>
      </w:r>
      <w:r>
        <w:instrText xml:space="preserve"> HYPERLINK "https://dlbzsl.hizhuanli.cn:8888/Product/Search" </w:instrText>
      </w:r>
      <w:r>
        <w:fldChar w:fldCharType="separate"/>
      </w:r>
      <w:r>
        <w:rPr>
          <w:rStyle w:val="7"/>
          <w:b/>
          <w:sz w:val="28"/>
        </w:rPr>
        <w:t>https://dlbzsl.hizhuanli.cn:8888/Product/Search</w:t>
      </w:r>
      <w:r>
        <w:rPr>
          <w:rStyle w:val="7"/>
          <w:b/>
          <w:sz w:val="28"/>
        </w:rPr>
        <w:fldChar w:fldCharType="end"/>
      </w:r>
    </w:p>
    <w:p>
      <w:pPr>
        <w:rPr>
          <w:b/>
          <w:sz w:val="28"/>
        </w:rPr>
      </w:pPr>
    </w:p>
    <w:p>
      <w:pPr>
        <w:tabs>
          <w:tab w:val="left" w:pos="2595"/>
        </w:tabs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00"/>
    <w:rsid w:val="000364D4"/>
    <w:rsid w:val="00217886"/>
    <w:rsid w:val="002C67FB"/>
    <w:rsid w:val="00397500"/>
    <w:rsid w:val="0041172B"/>
    <w:rsid w:val="00414F44"/>
    <w:rsid w:val="0048310F"/>
    <w:rsid w:val="00597272"/>
    <w:rsid w:val="005974DB"/>
    <w:rsid w:val="006A23F6"/>
    <w:rsid w:val="00730271"/>
    <w:rsid w:val="00783055"/>
    <w:rsid w:val="009074D8"/>
    <w:rsid w:val="00915EBD"/>
    <w:rsid w:val="009A1080"/>
    <w:rsid w:val="009D4F4C"/>
    <w:rsid w:val="00BE5EAB"/>
    <w:rsid w:val="00C313DC"/>
    <w:rsid w:val="00D95708"/>
    <w:rsid w:val="00EF39AC"/>
    <w:rsid w:val="00EF70A4"/>
    <w:rsid w:val="5EF59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187</Words>
  <Characters>1070</Characters>
  <Lines>8</Lines>
  <Paragraphs>2</Paragraphs>
  <TotalTime>0</TotalTime>
  <ScaleCrop>false</ScaleCrop>
  <LinksUpToDate>false</LinksUpToDate>
  <CharactersWithSpaces>1255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2024-01-12T17:11:00Z</dcterms:created>
  <dc:creator>彭小倩</dc:creator>
  <cp:lastModifiedBy>user</cp:lastModifiedBy>
  <cp:lastPrinted>2023-12-12T10:45:00Z</cp:lastPrinted>
  <dcterms:modified xsi:type="dcterms:W3CDTF">2024-01-15T09:44:19Z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