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CF9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vertAlign w:val="baseline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vertAlign w:val="baseline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vertAlign w:val="baseline"/>
        </w:rPr>
        <w:t>民政局重大行政执法</w:t>
      </w:r>
    </w:p>
    <w:p w14:paraId="0F960F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3"/>
          <w:szCs w:val="43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vertAlign w:val="baseline"/>
        </w:rPr>
        <w:t>决定法制审核目录清单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3"/>
          <w:szCs w:val="43"/>
          <w:shd w:val="clear" w:fill="FFFFFF"/>
          <w:vertAlign w:val="baseline"/>
        </w:rPr>
        <w:t> </w:t>
      </w:r>
    </w:p>
    <w:bookmarkEnd w:id="0"/>
    <w:p w14:paraId="04A814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3"/>
          <w:szCs w:val="43"/>
          <w:shd w:val="clear" w:fill="FFFFFF"/>
          <w:vertAlign w:val="baseline"/>
        </w:rPr>
      </w:pPr>
    </w:p>
    <w:p w14:paraId="409D9C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重大执法决定，是指我局作出的重大行政处罚、行政强制等决定。重大行政执法决定在本局形成重大行政执法决定的处理建议后，应由局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业务科室对拟作出重大行政执法决定的合法性、适当性进行审核，再提请局领导签发决定。</w:t>
      </w:r>
    </w:p>
    <w:p w14:paraId="7FD165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right="0" w:firstLine="0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本局重大行政执法决定法制审核清单如下：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  <w:vertAlign w:val="baseline"/>
        </w:rPr>
        <w:br w:type="textWrapping"/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一、重大行政执法决定包括下列事项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1.涉及重大国家利益和公共利益的；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2.案件情况复杂或者社会影响较大的；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3.需经听证程序作出决定的；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4.法律、法规、规章规定应当进行法制审核的。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  <w:vertAlign w:val="baseline"/>
        </w:rPr>
        <w:br w:type="textWrapping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二、下列行政处罚事项属于重大行政执法决定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1.对社会组织予以撤销登记；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2.对非法社会组织予以取缔；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3.对社会组织限期停止活动。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三、下列行政强制事项属于重大行政执法决定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1"/>
          <w:szCs w:val="31"/>
          <w:shd w:val="clear" w:fill="FFFFFF"/>
          <w:vertAlign w:val="baseline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vertAlign w:val="baseline"/>
        </w:rPr>
        <w:t>1.对社会组织的登记证书、印章和财务凭证实施封存。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TRkYzkzM2FlYjViZDkzOTEyZjFkYzI3ZDY2ZmUifQ=="/>
  </w:docVars>
  <w:rsids>
    <w:rsidRoot w:val="00000000"/>
    <w:rsid w:val="05C018BB"/>
    <w:rsid w:val="09E67181"/>
    <w:rsid w:val="0C1453EA"/>
    <w:rsid w:val="0D58687D"/>
    <w:rsid w:val="19720CC7"/>
    <w:rsid w:val="26CD39E1"/>
    <w:rsid w:val="40D0614F"/>
    <w:rsid w:val="5A4A08C9"/>
    <w:rsid w:val="5C0952F3"/>
    <w:rsid w:val="5F3D09FC"/>
    <w:rsid w:val="64343275"/>
    <w:rsid w:val="688F501A"/>
    <w:rsid w:val="6A0942FC"/>
    <w:rsid w:val="752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341</Characters>
  <Lines>0</Lines>
  <Paragraphs>0</Paragraphs>
  <TotalTime>10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2024-10-16T09:45:00Z</dcterms:created>
  <dc:creator>Administrator</dc:creator>
  <cp:lastModifiedBy>谭春平</cp:lastModifiedBy>
  <dcterms:modified xsi:type="dcterms:W3CDTF">2024-12-30T03:09:17Z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7E6913CB6F6E4AFBAF7D802D5527F7C8_13</vt:lpwstr>
  </property>
</Properties>
</file>