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84" w:rsidRDefault="00501784">
      <w:pPr>
        <w:snapToGrid w:val="0"/>
        <w:spacing w:line="6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501784" w:rsidRDefault="00501784">
      <w:pPr>
        <w:pStyle w:val="a0"/>
      </w:pPr>
    </w:p>
    <w:p w:rsidR="00501784" w:rsidRDefault="00501784">
      <w:pPr>
        <w:snapToGrid w:val="0"/>
        <w:spacing w:line="7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501784" w:rsidRDefault="00463E45">
      <w:pPr>
        <w:snapToGrid w:val="0"/>
        <w:spacing w:line="700" w:lineRule="exact"/>
        <w:jc w:val="center"/>
        <w:rPr>
          <w:rFonts w:eastAsia="方正小标宋_GBK"/>
          <w:snapToGrid w:val="0"/>
          <w:sz w:val="44"/>
          <w:szCs w:val="4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95pt;margin-top:2.5pt;width:6in;height:62.4pt;z-index:251658240;mso-width-relative:page;mso-height-relative:page" fillcolor="red" strokecolor="red">
            <v:textpath style="font-family:&quot;方正小标宋_GBK&quot;;v-text-spacing:58985f;v-same-letter-heights:t" trim="t" fitpath="t" string="石柱土家族自治县林业局电子公文"/>
          </v:shape>
        </w:pict>
      </w:r>
    </w:p>
    <w:p w:rsidR="00501784" w:rsidRDefault="00501784">
      <w:pPr>
        <w:snapToGrid w:val="0"/>
        <w:spacing w:line="7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501784" w:rsidRDefault="00463E45">
      <w:pPr>
        <w:snapToGrid w:val="0"/>
        <w:spacing w:line="700" w:lineRule="exact"/>
        <w:jc w:val="center"/>
        <w:rPr>
          <w:rFonts w:eastAsia="方正小标宋_GBK"/>
          <w:snapToGrid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262255</wp:posOffset>
                </wp:positionV>
                <wp:extent cx="5638800" cy="0"/>
                <wp:effectExtent l="18415" t="14605" r="19685" b="2349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20.65pt" to="444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odFgIAACk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MFKk&#10;B4meheJoGjozGFdCQK02NtRGj+rVPGv63SGl646oHY8M304G0rKQkbxLCRtnAH87fNEMYsje69im&#10;Y2v7AAkNQMeoxummBj96ROFwNp8WRQqi0asvIeU10VjnP3Pdo2BUWALnCEwOz84HIqS8hoR7lF4L&#10;KaPYUqGhwpNi9jCLGU5LwYI3xDm729bSogOBeVmvU/hiWeC5D7N6r1hE6zhhq4vtiZBnG26XKuBB&#10;LcDnYp0H4sdj+rgqVkU+yifz1ShPm2b0aV3no/k6e5g106aum+xnoJblZScY4yqwuw5nlv+d+Jdn&#10;ch6r23je+pC8R48NA7LXfyQdxQz6nSdhq9lpY68iwzzG4MvbCQN/vwf7/oUvfwEAAP//AwBQSwME&#10;FAAGAAgAAAAhALx6Qs3ZAAAABwEAAA8AAABkcnMvZG93bnJldi54bWxMjstOwzAQRfdI/IM1SOyo&#10;01KhEOJUBcEOCREe3brxEEeNx1Hspu7fM1UXsLwP3XvKVXK9mHAMnScF81kGAqnxpqNWwefHy00O&#10;IkRNRveeUMERA6yqy4tSF8Yf6B2nOraCRygUWoGNcSikDI1Fp8PMD0ic/fjR6chybKUZ9YHHXS8X&#10;WXYnne6IH6we8Mlis6v3TkH6ztd28xofn/3Xm92lTe2mxVGp66u0fgARMcW/MpzwGR0qZtr6PZkg&#10;etZLLipYzm9BcJzn92xsz4asSvmfv/oFAAD//wMAUEsBAi0AFAAGAAgAAAAhALaDOJL+AAAA4QEA&#10;ABMAAAAAAAAAAAAAAAAAAAAAAFtDb250ZW50X1R5cGVzXS54bWxQSwECLQAUAAYACAAAACEAOP0h&#10;/9YAAACUAQAACwAAAAAAAAAAAAAAAAAvAQAAX3JlbHMvLnJlbHNQSwECLQAUAAYACAAAACEAINjK&#10;HRYCAAApBAAADgAAAAAAAAAAAAAAAAAuAgAAZHJzL2Uyb0RvYy54bWxQSwECLQAUAAYACAAAACEA&#10;vHpCzdkAAAAHAQAADwAAAAAAAAAAAAAAAABwBAAAZHJzL2Rvd25yZXYueG1sUEsFBgAAAAAEAAQA&#10;8wAAAHYFAAAAAA==&#10;" strokecolor="red" strokeweight="2.25pt"/>
            </w:pict>
          </mc:Fallback>
        </mc:AlternateContent>
      </w:r>
    </w:p>
    <w:p w:rsidR="00501784" w:rsidRDefault="00501784">
      <w:pPr>
        <w:snapToGrid w:val="0"/>
        <w:spacing w:line="4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501784" w:rsidRDefault="00463E45">
      <w:pPr>
        <w:snapToGrid w:val="0"/>
        <w:spacing w:line="700" w:lineRule="exact"/>
        <w:jc w:val="center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 xml:space="preserve"> </w:t>
      </w:r>
      <w:r>
        <w:rPr>
          <w:rFonts w:eastAsia="方正仿宋_GBK"/>
          <w:snapToGrid w:val="0"/>
          <w:sz w:val="32"/>
          <w:szCs w:val="32"/>
        </w:rPr>
        <w:t>石林发〔</w:t>
      </w:r>
      <w:r>
        <w:rPr>
          <w:rFonts w:eastAsia="方正仿宋_GBK"/>
          <w:snapToGrid w:val="0"/>
          <w:sz w:val="32"/>
          <w:szCs w:val="32"/>
        </w:rPr>
        <w:t>202</w:t>
      </w:r>
      <w:r>
        <w:rPr>
          <w:rFonts w:eastAsia="方正仿宋_GBK" w:hint="eastAsia"/>
          <w:snapToGrid w:val="0"/>
          <w:sz w:val="32"/>
          <w:szCs w:val="32"/>
        </w:rPr>
        <w:t>3</w:t>
      </w:r>
      <w:r>
        <w:rPr>
          <w:rFonts w:eastAsia="方正仿宋_GBK"/>
          <w:snapToGrid w:val="0"/>
          <w:sz w:val="32"/>
          <w:szCs w:val="32"/>
        </w:rPr>
        <w:t>〕</w:t>
      </w:r>
      <w:r>
        <w:rPr>
          <w:rFonts w:eastAsia="方正仿宋_GBK" w:hint="eastAsia"/>
          <w:snapToGrid w:val="0"/>
          <w:sz w:val="32"/>
          <w:szCs w:val="32"/>
        </w:rPr>
        <w:t>103</w:t>
      </w:r>
      <w:r>
        <w:rPr>
          <w:rFonts w:eastAsia="方正仿宋_GBK" w:hint="eastAsia"/>
          <w:snapToGrid w:val="0"/>
          <w:sz w:val="32"/>
          <w:szCs w:val="32"/>
        </w:rPr>
        <w:t>号</w:t>
      </w:r>
      <w:r>
        <w:rPr>
          <w:rFonts w:eastAsia="方正仿宋_GBK"/>
          <w:snapToGrid w:val="0"/>
          <w:sz w:val="32"/>
          <w:szCs w:val="32"/>
        </w:rPr>
        <w:t xml:space="preserve">     </w:t>
      </w:r>
      <w:r>
        <w:rPr>
          <w:rFonts w:eastAsia="方正仿宋_GBK"/>
          <w:snapToGrid w:val="0"/>
          <w:sz w:val="32"/>
          <w:szCs w:val="32"/>
        </w:rPr>
        <w:t xml:space="preserve"> </w:t>
      </w:r>
      <w:r>
        <w:rPr>
          <w:rFonts w:eastAsia="方正仿宋_GBK"/>
          <w:snapToGrid w:val="0"/>
          <w:sz w:val="32"/>
          <w:szCs w:val="32"/>
        </w:rPr>
        <w:t>年　月　日　核收：</w:t>
      </w:r>
      <w:r>
        <w:rPr>
          <w:rFonts w:eastAsia="方正仿宋_GBK"/>
          <w:snapToGrid w:val="0"/>
          <w:sz w:val="32"/>
          <w:szCs w:val="32"/>
        </w:rPr>
        <w:t xml:space="preserve">   </w:t>
      </w:r>
    </w:p>
    <w:p w:rsidR="00501784" w:rsidRDefault="00501784">
      <w:pPr>
        <w:snapToGrid w:val="0"/>
        <w:spacing w:line="800" w:lineRule="exact"/>
        <w:jc w:val="center"/>
        <w:rPr>
          <w:rFonts w:eastAsia="方正小标宋_GBK"/>
          <w:snapToGrid w:val="0"/>
          <w:sz w:val="44"/>
          <w:szCs w:val="44"/>
        </w:rPr>
      </w:pPr>
    </w:p>
    <w:p w:rsidR="00501784" w:rsidRDefault="00463E45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石柱土家族自治县林业局</w:t>
      </w:r>
    </w:p>
    <w:p w:rsidR="00501784" w:rsidRDefault="00463E45">
      <w:pPr>
        <w:spacing w:line="60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 w:hint="eastAsia"/>
          <w:spacing w:val="-6"/>
          <w:sz w:val="44"/>
          <w:szCs w:val="44"/>
        </w:rPr>
        <w:t>关于开展林业产业提升</w:t>
      </w:r>
      <w:r>
        <w:rPr>
          <w:rFonts w:eastAsia="方正小标宋_GBK"/>
          <w:spacing w:val="-6"/>
          <w:sz w:val="44"/>
          <w:szCs w:val="44"/>
        </w:rPr>
        <w:t>项目</w:t>
      </w:r>
      <w:r>
        <w:rPr>
          <w:rFonts w:eastAsia="方正小标宋_GBK" w:hint="eastAsia"/>
          <w:spacing w:val="-6"/>
          <w:sz w:val="44"/>
          <w:szCs w:val="44"/>
        </w:rPr>
        <w:t>验收工作的</w:t>
      </w:r>
    </w:p>
    <w:p w:rsidR="00501784" w:rsidRDefault="00463E45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pacing w:val="-6"/>
          <w:sz w:val="44"/>
          <w:szCs w:val="44"/>
        </w:rPr>
        <w:t>通</w:t>
      </w:r>
      <w:r>
        <w:rPr>
          <w:rFonts w:eastAsia="方正小标宋_GBK" w:hint="eastAsia"/>
          <w:spacing w:val="-6"/>
          <w:sz w:val="44"/>
          <w:szCs w:val="44"/>
        </w:rPr>
        <w:t xml:space="preserve">           </w:t>
      </w:r>
      <w:r>
        <w:rPr>
          <w:rFonts w:eastAsia="方正小标宋_GBK" w:hint="eastAsia"/>
          <w:spacing w:val="-6"/>
          <w:sz w:val="44"/>
          <w:szCs w:val="44"/>
        </w:rPr>
        <w:t>知</w:t>
      </w:r>
    </w:p>
    <w:p w:rsidR="00501784" w:rsidRDefault="00501784">
      <w:pPr>
        <w:spacing w:line="400" w:lineRule="exact"/>
        <w:jc w:val="center"/>
        <w:rPr>
          <w:rFonts w:eastAsia="方正小标宋_GBK"/>
          <w:sz w:val="44"/>
          <w:szCs w:val="44"/>
        </w:rPr>
      </w:pPr>
    </w:p>
    <w:p w:rsidR="00501784" w:rsidRDefault="00463E45">
      <w:pPr>
        <w:pStyle w:val="2"/>
        <w:spacing w:line="580" w:lineRule="exact"/>
        <w:ind w:leftChars="0" w:left="0" w:firstLineChars="0" w:firstLine="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各</w:t>
      </w:r>
      <w:r>
        <w:rPr>
          <w:rFonts w:eastAsia="方正仿宋_GBK"/>
          <w:kern w:val="0"/>
          <w:sz w:val="32"/>
          <w:szCs w:val="32"/>
        </w:rPr>
        <w:t>相关</w:t>
      </w:r>
      <w:r>
        <w:rPr>
          <w:rFonts w:eastAsia="方正仿宋_GBK"/>
          <w:kern w:val="0"/>
          <w:sz w:val="32"/>
          <w:szCs w:val="32"/>
        </w:rPr>
        <w:t>乡镇（街道）人民政府（办事处）</w:t>
      </w:r>
      <w:r>
        <w:rPr>
          <w:rFonts w:eastAsia="方正仿宋_GBK"/>
          <w:kern w:val="0"/>
          <w:sz w:val="32"/>
          <w:szCs w:val="32"/>
        </w:rPr>
        <w:t>：</w:t>
      </w:r>
    </w:p>
    <w:p w:rsidR="00501784" w:rsidRDefault="00463E45">
      <w:pPr>
        <w:pStyle w:val="2"/>
        <w:spacing w:line="580" w:lineRule="exact"/>
        <w:ind w:leftChars="0" w:left="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今年</w:t>
      </w:r>
      <w:r>
        <w:rPr>
          <w:rFonts w:eastAsia="方正仿宋_GBK"/>
          <w:kern w:val="0"/>
          <w:sz w:val="32"/>
          <w:szCs w:val="32"/>
        </w:rPr>
        <w:t>为林业产业提升项目（退耕还林结合深调实施部分）</w:t>
      </w:r>
      <w:r>
        <w:rPr>
          <w:rFonts w:eastAsia="方正仿宋_GBK" w:hint="eastAsia"/>
          <w:kern w:val="0"/>
          <w:sz w:val="32"/>
          <w:szCs w:val="32"/>
        </w:rPr>
        <w:t>实施的最后一年，为</w:t>
      </w:r>
      <w:r>
        <w:rPr>
          <w:rFonts w:eastAsia="方正仿宋_GBK"/>
          <w:kern w:val="0"/>
          <w:sz w:val="32"/>
          <w:szCs w:val="32"/>
        </w:rPr>
        <w:t>进一步抓实</w:t>
      </w:r>
      <w:r>
        <w:rPr>
          <w:rFonts w:eastAsia="方正仿宋_GBK" w:hint="eastAsia"/>
          <w:kern w:val="0"/>
          <w:sz w:val="32"/>
          <w:szCs w:val="32"/>
        </w:rPr>
        <w:t>项目</w:t>
      </w:r>
      <w:r>
        <w:rPr>
          <w:rFonts w:eastAsia="方正仿宋_GBK"/>
          <w:kern w:val="0"/>
          <w:sz w:val="32"/>
          <w:szCs w:val="32"/>
        </w:rPr>
        <w:t>成效</w:t>
      </w:r>
      <w:r>
        <w:rPr>
          <w:rFonts w:eastAsia="方正仿宋_GBK" w:hint="eastAsia"/>
          <w:kern w:val="0"/>
          <w:sz w:val="32"/>
          <w:szCs w:val="32"/>
        </w:rPr>
        <w:t>和资金绩效</w:t>
      </w:r>
      <w:r>
        <w:rPr>
          <w:rFonts w:eastAsia="方正仿宋_GBK"/>
          <w:kern w:val="0"/>
          <w:sz w:val="32"/>
          <w:szCs w:val="32"/>
        </w:rPr>
        <w:t>，请各项目实施乡镇</w:t>
      </w:r>
      <w:r>
        <w:rPr>
          <w:rFonts w:eastAsia="方正仿宋_GBK"/>
          <w:kern w:val="0"/>
          <w:sz w:val="32"/>
          <w:szCs w:val="32"/>
        </w:rPr>
        <w:t>（街道）</w:t>
      </w:r>
      <w:r>
        <w:rPr>
          <w:rFonts w:eastAsia="方正仿宋_GBK"/>
          <w:kern w:val="0"/>
          <w:sz w:val="32"/>
          <w:szCs w:val="32"/>
        </w:rPr>
        <w:t>紧抓</w:t>
      </w:r>
      <w:r>
        <w:rPr>
          <w:rFonts w:eastAsia="方正仿宋_GBK" w:hint="eastAsia"/>
          <w:kern w:val="0"/>
          <w:sz w:val="32"/>
          <w:szCs w:val="32"/>
        </w:rPr>
        <w:t>验收</w:t>
      </w:r>
      <w:r>
        <w:rPr>
          <w:rFonts w:eastAsia="方正仿宋_GBK"/>
          <w:kern w:val="0"/>
          <w:sz w:val="32"/>
          <w:szCs w:val="32"/>
        </w:rPr>
        <w:t>窗口期</w:t>
      </w:r>
      <w:r>
        <w:rPr>
          <w:rFonts w:eastAsia="方正仿宋_GBK" w:hint="eastAsia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认真</w:t>
      </w:r>
      <w:r>
        <w:rPr>
          <w:rFonts w:eastAsia="方正仿宋_GBK" w:hint="eastAsia"/>
          <w:kern w:val="0"/>
          <w:sz w:val="32"/>
          <w:szCs w:val="32"/>
        </w:rPr>
        <w:t>组织</w:t>
      </w:r>
      <w:r>
        <w:rPr>
          <w:rFonts w:eastAsia="方正仿宋_GBK"/>
          <w:kern w:val="0"/>
          <w:sz w:val="32"/>
          <w:szCs w:val="32"/>
        </w:rPr>
        <w:t>做好</w:t>
      </w:r>
      <w:r>
        <w:rPr>
          <w:rFonts w:eastAsia="方正仿宋_GBK" w:hint="eastAsia"/>
          <w:kern w:val="0"/>
          <w:sz w:val="32"/>
          <w:szCs w:val="32"/>
        </w:rPr>
        <w:t>项目验收、资金结算</w:t>
      </w:r>
      <w:r>
        <w:rPr>
          <w:rFonts w:eastAsia="方正仿宋_GBK"/>
          <w:kern w:val="0"/>
          <w:sz w:val="32"/>
          <w:szCs w:val="32"/>
        </w:rPr>
        <w:t>等相关工作，现将有关事宜通知如下：</w:t>
      </w:r>
    </w:p>
    <w:p w:rsidR="00501784" w:rsidRDefault="00463E45">
      <w:pPr>
        <w:pStyle w:val="2"/>
        <w:spacing w:line="580" w:lineRule="exact"/>
        <w:ind w:leftChars="0" w:left="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一是要</w:t>
      </w:r>
      <w:r>
        <w:rPr>
          <w:rFonts w:eastAsia="方正仿宋_GBK"/>
          <w:sz w:val="32"/>
          <w:szCs w:val="32"/>
        </w:rPr>
        <w:t>高度重视，建立</w:t>
      </w:r>
      <w:r>
        <w:rPr>
          <w:rFonts w:eastAsia="方正仿宋_GBK"/>
          <w:sz w:val="32"/>
          <w:szCs w:val="32"/>
        </w:rPr>
        <w:t>工作</w:t>
      </w:r>
      <w:r>
        <w:rPr>
          <w:rFonts w:eastAsia="方正仿宋_GBK"/>
          <w:sz w:val="32"/>
          <w:szCs w:val="32"/>
        </w:rPr>
        <w:t>专班，</w:t>
      </w:r>
      <w:r>
        <w:rPr>
          <w:rFonts w:eastAsia="方正仿宋_GBK"/>
          <w:snapToGrid w:val="0"/>
          <w:sz w:val="32"/>
          <w:szCs w:val="32"/>
        </w:rPr>
        <w:t>落实</w:t>
      </w:r>
      <w:r>
        <w:rPr>
          <w:rFonts w:eastAsia="方正仿宋_GBK"/>
          <w:snapToGrid w:val="0"/>
          <w:sz w:val="32"/>
          <w:szCs w:val="32"/>
        </w:rPr>
        <w:t>项目</w:t>
      </w:r>
      <w:r>
        <w:rPr>
          <w:rFonts w:eastAsia="方正仿宋_GBK" w:hint="eastAsia"/>
          <w:snapToGrid w:val="0"/>
          <w:sz w:val="32"/>
          <w:szCs w:val="32"/>
        </w:rPr>
        <w:t>验收</w:t>
      </w:r>
      <w:r>
        <w:rPr>
          <w:rFonts w:eastAsia="方正仿宋_GBK"/>
          <w:snapToGrid w:val="0"/>
          <w:sz w:val="32"/>
          <w:szCs w:val="32"/>
        </w:rPr>
        <w:t>责任人</w:t>
      </w:r>
      <w:r>
        <w:rPr>
          <w:rFonts w:eastAsia="方正仿宋_GBK"/>
          <w:sz w:val="32"/>
          <w:szCs w:val="32"/>
        </w:rPr>
        <w:t>，结合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县级验收</w:t>
      </w:r>
      <w:r>
        <w:rPr>
          <w:rFonts w:eastAsia="方正仿宋_GBK"/>
          <w:sz w:val="32"/>
          <w:szCs w:val="32"/>
        </w:rPr>
        <w:t>结果，</w:t>
      </w:r>
      <w:r>
        <w:rPr>
          <w:rFonts w:eastAsia="方正仿宋_GBK" w:hint="eastAsia"/>
          <w:sz w:val="32"/>
          <w:szCs w:val="32"/>
        </w:rPr>
        <w:t>严格按照</w:t>
      </w:r>
      <w:r>
        <w:rPr>
          <w:rFonts w:eastAsia="方正仿宋_GBK"/>
          <w:sz w:val="32"/>
          <w:szCs w:val="32"/>
        </w:rPr>
        <w:t>《关于印发</w:t>
      </w:r>
      <w:r>
        <w:rPr>
          <w:rFonts w:eastAsia="方正仿宋_GBK"/>
          <w:sz w:val="32"/>
          <w:szCs w:val="32"/>
        </w:rPr>
        <w:t>&lt;</w:t>
      </w:r>
      <w:r>
        <w:rPr>
          <w:rFonts w:eastAsia="方正仿宋_GBK"/>
          <w:sz w:val="32"/>
          <w:szCs w:val="32"/>
        </w:rPr>
        <w:t>石柱县深度调整农业产业结构相关产业技术及验收标准</w:t>
      </w:r>
      <w:r>
        <w:rPr>
          <w:rFonts w:eastAsia="方正仿宋_GBK"/>
          <w:sz w:val="32"/>
          <w:szCs w:val="32"/>
        </w:rPr>
        <w:t>&gt;</w:t>
      </w:r>
      <w:r>
        <w:rPr>
          <w:rFonts w:eastAsia="方正仿宋_GBK"/>
          <w:sz w:val="32"/>
          <w:szCs w:val="32"/>
        </w:rPr>
        <w:t>》</w:t>
      </w:r>
      <w:r>
        <w:rPr>
          <w:rFonts w:eastAsia="方正仿宋_GBK"/>
          <w:sz w:val="32"/>
          <w:szCs w:val="32"/>
        </w:rPr>
        <w:t>(</w:t>
      </w:r>
      <w:r>
        <w:rPr>
          <w:rFonts w:eastAsia="方正仿宋_GBK"/>
          <w:sz w:val="32"/>
          <w:szCs w:val="32"/>
        </w:rPr>
        <w:t>石深农领办发〔</w:t>
      </w:r>
      <w:r>
        <w:rPr>
          <w:rFonts w:eastAsia="方正仿宋_GBK"/>
          <w:sz w:val="32"/>
          <w:szCs w:val="32"/>
        </w:rPr>
        <w:t>2018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)</w:t>
      </w:r>
      <w:r>
        <w:rPr>
          <w:rFonts w:eastAsia="方正仿宋_GBK" w:hint="eastAsia"/>
          <w:sz w:val="32"/>
          <w:szCs w:val="32"/>
        </w:rPr>
        <w:t>标准开展乡镇自查验收工作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napToGrid w:val="0"/>
          <w:sz w:val="32"/>
          <w:szCs w:val="32"/>
        </w:rPr>
        <w:t>确保验</w:t>
      </w:r>
      <w:r>
        <w:rPr>
          <w:rFonts w:eastAsia="方正仿宋_GBK"/>
          <w:snapToGrid w:val="0"/>
          <w:sz w:val="32"/>
          <w:szCs w:val="32"/>
        </w:rPr>
        <w:lastRenderedPageBreak/>
        <w:t>收结果真实、准确。</w:t>
      </w:r>
    </w:p>
    <w:p w:rsidR="00501784" w:rsidRDefault="00463E45">
      <w:pPr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二是要</w:t>
      </w:r>
      <w:r>
        <w:rPr>
          <w:rFonts w:eastAsia="方正仿宋_GBK"/>
          <w:snapToGrid w:val="0"/>
          <w:sz w:val="32"/>
          <w:szCs w:val="32"/>
        </w:rPr>
        <w:t>确保项目资金安全，</w:t>
      </w:r>
      <w:r>
        <w:rPr>
          <w:rFonts w:eastAsia="方正仿宋_GBK"/>
          <w:sz w:val="32"/>
          <w:szCs w:val="32"/>
        </w:rPr>
        <w:t>凡</w:t>
      </w:r>
      <w:r>
        <w:rPr>
          <w:rFonts w:eastAsia="方正仿宋_GBK" w:hint="eastAsia"/>
          <w:sz w:val="32"/>
          <w:szCs w:val="32"/>
        </w:rPr>
        <w:t>验收结果达不到验收标准</w:t>
      </w:r>
      <w:r>
        <w:rPr>
          <w:rFonts w:eastAsia="方正仿宋_GBK"/>
          <w:sz w:val="32"/>
          <w:szCs w:val="32"/>
        </w:rPr>
        <w:t>的，不得</w:t>
      </w:r>
      <w:r>
        <w:rPr>
          <w:rFonts w:eastAsia="方正仿宋_GBK" w:hint="eastAsia"/>
          <w:sz w:val="32"/>
          <w:szCs w:val="32"/>
        </w:rPr>
        <w:t>支付项目</w:t>
      </w:r>
      <w:r>
        <w:rPr>
          <w:rFonts w:eastAsia="方正仿宋_GBK"/>
          <w:sz w:val="32"/>
          <w:szCs w:val="32"/>
        </w:rPr>
        <w:t>资金，</w:t>
      </w:r>
      <w:r>
        <w:rPr>
          <w:rFonts w:eastAsia="方正仿宋_GBK" w:hint="eastAsia"/>
          <w:sz w:val="32"/>
          <w:szCs w:val="32"/>
        </w:rPr>
        <w:t>历年</w:t>
      </w:r>
      <w:r>
        <w:rPr>
          <w:rFonts w:eastAsia="方正仿宋_GBK"/>
          <w:sz w:val="32"/>
          <w:szCs w:val="32"/>
        </w:rPr>
        <w:t>已</w:t>
      </w:r>
      <w:r>
        <w:rPr>
          <w:rFonts w:eastAsia="方正仿宋_GBK" w:hint="eastAsia"/>
          <w:sz w:val="32"/>
          <w:szCs w:val="32"/>
        </w:rPr>
        <w:t>支付</w:t>
      </w:r>
      <w:r>
        <w:rPr>
          <w:rFonts w:eastAsia="方正仿宋_GBK"/>
          <w:sz w:val="32"/>
          <w:szCs w:val="32"/>
        </w:rPr>
        <w:t>的资金乡镇（街道）</w:t>
      </w:r>
      <w:r>
        <w:rPr>
          <w:rFonts w:eastAsia="方正仿宋_GBK"/>
          <w:sz w:val="32"/>
          <w:szCs w:val="32"/>
        </w:rPr>
        <w:t>要予以足额</w:t>
      </w:r>
      <w:r>
        <w:rPr>
          <w:rFonts w:eastAsia="方正仿宋_GBK"/>
          <w:sz w:val="32"/>
          <w:szCs w:val="32"/>
        </w:rPr>
        <w:t>追回。</w:t>
      </w:r>
    </w:p>
    <w:p w:rsidR="00501784" w:rsidRDefault="00463E45">
      <w:pPr>
        <w:snapToGrid w:val="0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三</w:t>
      </w:r>
      <w:r>
        <w:rPr>
          <w:rFonts w:eastAsia="方正仿宋_GBK"/>
          <w:sz w:val="32"/>
          <w:szCs w:val="32"/>
        </w:rPr>
        <w:t>是要</w:t>
      </w:r>
      <w:r>
        <w:rPr>
          <w:rFonts w:eastAsia="方正仿宋_GBK"/>
          <w:sz w:val="32"/>
          <w:szCs w:val="32"/>
        </w:rPr>
        <w:t>完善</w:t>
      </w:r>
      <w:r>
        <w:rPr>
          <w:rFonts w:eastAsia="方正仿宋_GBK"/>
          <w:sz w:val="32"/>
          <w:szCs w:val="32"/>
        </w:rPr>
        <w:t>细化</w:t>
      </w:r>
      <w:r>
        <w:rPr>
          <w:rFonts w:eastAsia="方正仿宋_GBK" w:hint="eastAsia"/>
          <w:sz w:val="32"/>
          <w:szCs w:val="32"/>
        </w:rPr>
        <w:t>好项目</w:t>
      </w:r>
      <w:r>
        <w:rPr>
          <w:rFonts w:eastAsia="方正仿宋_GBK"/>
          <w:sz w:val="32"/>
          <w:szCs w:val="32"/>
        </w:rPr>
        <w:t>今后的管理</w:t>
      </w:r>
      <w:r>
        <w:rPr>
          <w:rFonts w:eastAsia="方正仿宋_GBK" w:hint="eastAsia"/>
          <w:sz w:val="32"/>
          <w:szCs w:val="32"/>
        </w:rPr>
        <w:t>机制和</w:t>
      </w:r>
      <w:r>
        <w:rPr>
          <w:rFonts w:eastAsia="方正仿宋_GBK"/>
          <w:sz w:val="32"/>
          <w:szCs w:val="32"/>
        </w:rPr>
        <w:t>措施，确保产业</w:t>
      </w:r>
      <w:r>
        <w:rPr>
          <w:rFonts w:eastAsia="方正仿宋_GBK" w:hint="eastAsia"/>
          <w:sz w:val="32"/>
          <w:szCs w:val="32"/>
        </w:rPr>
        <w:t>能够长效</w:t>
      </w:r>
      <w:r>
        <w:rPr>
          <w:rFonts w:eastAsia="方正仿宋_GBK"/>
          <w:sz w:val="32"/>
          <w:szCs w:val="32"/>
        </w:rPr>
        <w:t>发展。</w:t>
      </w:r>
    </w:p>
    <w:p w:rsidR="00501784" w:rsidRDefault="00501784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501784" w:rsidRDefault="00501784">
      <w:pPr>
        <w:autoSpaceDE w:val="0"/>
        <w:autoSpaceDN w:val="0"/>
        <w:adjustRightInd w:val="0"/>
        <w:spacing w:line="560" w:lineRule="exact"/>
        <w:ind w:firstLineChars="1350" w:firstLine="4320"/>
        <w:jc w:val="left"/>
        <w:rPr>
          <w:rFonts w:eastAsia="方正仿宋_GBK"/>
          <w:kern w:val="0"/>
          <w:sz w:val="32"/>
          <w:szCs w:val="32"/>
          <w:lang w:val="zh-CN"/>
        </w:rPr>
      </w:pPr>
    </w:p>
    <w:p w:rsidR="00501784" w:rsidRDefault="00501784">
      <w:pPr>
        <w:pStyle w:val="a0"/>
        <w:rPr>
          <w:lang w:val="zh-CN"/>
        </w:rPr>
      </w:pPr>
    </w:p>
    <w:p w:rsidR="00501784" w:rsidRDefault="00463E45">
      <w:pPr>
        <w:autoSpaceDE w:val="0"/>
        <w:autoSpaceDN w:val="0"/>
        <w:adjustRightInd w:val="0"/>
        <w:spacing w:line="560" w:lineRule="exact"/>
        <w:ind w:firstLineChars="1350" w:firstLine="4320"/>
        <w:jc w:val="left"/>
        <w:rPr>
          <w:rFonts w:eastAsia="方正仿宋_GBK"/>
          <w:kern w:val="0"/>
          <w:sz w:val="32"/>
          <w:szCs w:val="32"/>
          <w:lang w:val="zh-CN"/>
        </w:rPr>
      </w:pPr>
      <w:r>
        <w:rPr>
          <w:rFonts w:eastAsia="方正仿宋_GBK"/>
          <w:kern w:val="0"/>
          <w:sz w:val="32"/>
          <w:szCs w:val="32"/>
          <w:lang w:val="zh-CN"/>
        </w:rPr>
        <w:t>石柱土家族自治县林业局</w:t>
      </w:r>
    </w:p>
    <w:p w:rsidR="00501784" w:rsidRDefault="00463E45">
      <w:pPr>
        <w:spacing w:line="560" w:lineRule="exact"/>
        <w:ind w:firstLineChars="1500" w:firstLine="480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2023</w:t>
      </w:r>
      <w:r>
        <w:rPr>
          <w:rFonts w:eastAsia="方正仿宋_GBK"/>
          <w:sz w:val="32"/>
          <w:szCs w:val="32"/>
          <w:lang w:val="zh-CN"/>
        </w:rPr>
        <w:t>年</w:t>
      </w:r>
      <w:r>
        <w:rPr>
          <w:rFonts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  <w:lang w:val="zh-CN"/>
        </w:rPr>
        <w:t>月</w:t>
      </w:r>
      <w:r>
        <w:rPr>
          <w:rFonts w:eastAsia="方正仿宋_GBK" w:hint="eastAsia"/>
          <w:sz w:val="32"/>
          <w:szCs w:val="32"/>
        </w:rPr>
        <w:t>26</w:t>
      </w:r>
      <w:r>
        <w:rPr>
          <w:rFonts w:eastAsia="方正仿宋_GBK"/>
          <w:sz w:val="32"/>
          <w:szCs w:val="32"/>
          <w:lang w:val="zh-CN"/>
        </w:rPr>
        <w:t>日</w:t>
      </w:r>
    </w:p>
    <w:p w:rsidR="00501784" w:rsidRDefault="00081B40">
      <w:pPr>
        <w:pStyle w:val="Default"/>
        <w:rPr>
          <w:lang w:val="zh-CN"/>
        </w:rPr>
      </w:pPr>
      <w:r>
        <w:rPr>
          <w:lang w:val="zh-CN"/>
        </w:rPr>
        <w:t>（此件主动公开发布）</w:t>
      </w:r>
    </w:p>
    <w:p w:rsidR="00501784" w:rsidRDefault="00501784">
      <w:pPr>
        <w:pStyle w:val="Default"/>
        <w:rPr>
          <w:lang w:val="zh-CN"/>
        </w:rPr>
      </w:pPr>
    </w:p>
    <w:p w:rsidR="00501784" w:rsidRDefault="00501784">
      <w:pPr>
        <w:pStyle w:val="Default"/>
        <w:rPr>
          <w:lang w:val="zh-CN"/>
        </w:rPr>
      </w:pPr>
    </w:p>
    <w:p w:rsidR="00501784" w:rsidRDefault="00501784">
      <w:pPr>
        <w:pStyle w:val="Default"/>
        <w:rPr>
          <w:lang w:val="zh-CN"/>
        </w:rPr>
      </w:pPr>
      <w:bookmarkStart w:id="0" w:name="_GoBack"/>
      <w:bookmarkEnd w:id="0"/>
    </w:p>
    <w:p w:rsidR="00501784" w:rsidRDefault="00501784">
      <w:pPr>
        <w:pStyle w:val="Default"/>
        <w:rPr>
          <w:lang w:val="zh-CN"/>
        </w:rPr>
      </w:pPr>
    </w:p>
    <w:p w:rsidR="00501784" w:rsidRDefault="00501784">
      <w:pPr>
        <w:pStyle w:val="Default"/>
        <w:rPr>
          <w:lang w:val="zh-CN"/>
        </w:rPr>
      </w:pPr>
    </w:p>
    <w:p w:rsidR="00501784" w:rsidRDefault="00501784">
      <w:pPr>
        <w:pStyle w:val="Default"/>
        <w:rPr>
          <w:lang w:val="zh-CN"/>
        </w:rPr>
      </w:pPr>
    </w:p>
    <w:p w:rsidR="00501784" w:rsidRDefault="00463E45">
      <w:pPr>
        <w:pStyle w:val="Default"/>
        <w:rPr>
          <w:lang w:val="zh-CN"/>
        </w:rPr>
      </w:pPr>
      <w:r>
        <w:rPr>
          <w:rFonts w:ascii="Times New Roman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447675</wp:posOffset>
                </wp:positionV>
                <wp:extent cx="5257800" cy="0"/>
                <wp:effectExtent l="9525" t="9525" r="9525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25pt" to="41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8/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A6mT7NUxCNDr6EFEOisc5/4rpDwSixBM4RmJy2zgcipBhCwj1Kb4SU&#10;UWypUF/iBaDHBKelYMEZwpw97Ctp0YmEcYlfrAo8j2FWHxWLYC0nbH2zPRHyasPlUgU8KAXo3Kzr&#10;PPxYpIv1fD3PR/lkth7laV2PPm6qfDTbZE/T+kNdVXX2M1DL8qIVjHEV2A2zmeV/p/3tlVyn6j6d&#10;9zYkb9Fjv4Ds8I+ko5ZBvusg7DW77OygMYxjDL49nTDvj3uwHx/46hcAAAD//wMAUEsDBBQABgAI&#10;AAAAIQADMt1E2gAAAAYBAAAPAAAAZHJzL2Rvd25yZXYueG1sTI/BTsMwEETvSPyDtUhcKmoTBEQh&#10;ToWA3LhQQFy38ZJExOs0dtvA17OIAxxnZjXztlzNflB7mmIf2ML50oAiboLrubXw8lyf5aBiQnY4&#10;BCYLnxRhVR0flVi4cOAn2q9Tq6SEY4EWupTGQuvYdOQxLsNILNl7mDwmkVOr3YQHKfeDzoy50h57&#10;loUOR7rrqPlY77yFWL/Stv5aNAvzdtEGyrb3jw9o7enJfHsDKtGc/o7hB1/QoRKmTdixi2qwII8k&#10;C9fmEpSkeZaLsfk1dFXq//jVNwAAAP//AwBQSwECLQAUAAYACAAAACEAtoM4kv4AAADhAQAAEwAA&#10;AAAAAAAAAAAAAAAAAAAAW0NvbnRlbnRfVHlwZXNdLnhtbFBLAQItABQABgAIAAAAIQA4/SH/1gAA&#10;AJQBAAALAAAAAAAAAAAAAAAAAC8BAABfcmVscy8ucmVsc1BLAQItABQABgAIAAAAIQDA+z8/EQIA&#10;ACgEAAAOAAAAAAAAAAAAAAAAAC4CAABkcnMvZTJvRG9jLnhtbFBLAQItABQABgAIAAAAIQADMt1E&#10;2gAAAAYBAAAPAAAAAAAAAAAAAAAAAGsEAABkcnMvZG93bnJldi54bWxQSwUGAAAAAAQABADzAAAA&#10;cgUAAAAA&#10;"/>
            </w:pict>
          </mc:Fallback>
        </mc:AlternateContent>
      </w:r>
    </w:p>
    <w:p w:rsidR="00501784" w:rsidRDefault="00463E45">
      <w:pPr>
        <w:spacing w:line="400" w:lineRule="exact"/>
        <w:rPr>
          <w:rFonts w:eastAsia="方正仿宋_GBK"/>
          <w:snapToGrid w:val="0"/>
          <w:sz w:val="28"/>
          <w:szCs w:val="28"/>
        </w:rPr>
      </w:pPr>
      <w:r>
        <w:rPr>
          <w:rFonts w:eastAsia="方正仿宋_GBK" w:hint="eastAsia"/>
          <w:snapToGrid w:val="0"/>
          <w:sz w:val="28"/>
          <w:szCs w:val="28"/>
        </w:rPr>
        <w:t xml:space="preserve"> </w:t>
      </w:r>
      <w:r>
        <w:rPr>
          <w:rFonts w:eastAsia="方正仿宋_GBK" w:hint="eastAsia"/>
          <w:snapToGrid w:val="0"/>
          <w:sz w:val="28"/>
          <w:szCs w:val="28"/>
        </w:rPr>
        <w:t xml:space="preserve">   </w:t>
      </w:r>
      <w:r>
        <w:rPr>
          <w:rFonts w:eastAsia="方正仿宋_GBK" w:hint="eastAsia"/>
          <w:snapToGrid w:val="0"/>
          <w:sz w:val="28"/>
          <w:szCs w:val="28"/>
        </w:rPr>
        <w:t>抄送：乡村振兴局，特产中心。</w:t>
      </w:r>
    </w:p>
    <w:p w:rsidR="00501784" w:rsidRDefault="00463E45">
      <w:pPr>
        <w:spacing w:line="400" w:lineRule="exact"/>
      </w:pP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257800" cy="0"/>
                <wp:effectExtent l="9525" t="12700" r="9525" b="63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1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vQLg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cNgbXo9SmB89+RKSnxKN&#10;df4l1w0KRoGlUKFnJCfbW+cDEZKfQsKx0gshZZy7VKgt8BjQY4LTUrDgDGHOrlczadGWBOXEL1YF&#10;nsswqzeKRbCaEzY/2p4IebDhcqkCHpQCdI7WQRrvx+l4PpqPBp1B72reGaRl2XmxmA06V4vselj2&#10;y9mszD4EatkgrwVjXAV2J5lmg7+TwfHBHAR2Fuq5DclT9NgvIHv6R9JxlmF8ByGsNNsv7WnGoMwY&#10;fHxFQfqXe7Av3/r0FwAAAP//AwBQSwMEFAAGAAgAAAAhACgXbX7ZAAAABAEAAA8AAABkcnMvZG93&#10;bnJldi54bWxMj0FPwzAMhe9I/IfISLtMLKVIqCpNJ7TR2y4MEFevMW1F43RNtnX79RgucLKfnvX8&#10;vWI5uV4daQydZwN3iwQUce1tx42Bt9fqNgMVIrLF3jMZOFOAZXl9VWBu/Ylf6LiNjZIQDjkaaGMc&#10;cq1D3ZLDsPADsXiffnQYRY6NtiOeJNz1Ok2SB+2wY/nQ4kCrluqv7cEZCNU77avLvJ4nH/eNp3S/&#10;3jyjMbOb6ekRVKQp/h3DD76gQylMO39gG1RvQIpEA6kMMbM0k2X3q3VZ6P/w5TcAAAD//wMAUEsB&#10;Ai0AFAAGAAgAAAAhALaDOJL+AAAA4QEAABMAAAAAAAAAAAAAAAAAAAAAAFtDb250ZW50X1R5cGVz&#10;XS54bWxQSwECLQAUAAYACAAAACEAOP0h/9YAAACUAQAACwAAAAAAAAAAAAAAAAAvAQAAX3JlbHMv&#10;LnJlbHNQSwECLQAUAAYACAAAACEAZBGr0C4CAAAzBAAADgAAAAAAAAAAAAAAAAAuAgAAZHJzL2Uy&#10;b0RvYy54bWxQSwECLQAUAAYACAAAACEAKBdtftkAAAAEAQAADwAAAAAAAAAAAAAAAACIBAAAZHJz&#10;L2Rvd25yZXYueG1sUEsFBgAAAAAEAAQA8wAAAI4FAAAAAA==&#10;"/>
            </w:pict>
          </mc:Fallback>
        </mc:AlternateContent>
      </w: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5257800" cy="0"/>
                <wp:effectExtent l="9525" t="7620" r="952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1pt" to="41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KxLQ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KRIAyN6+Pjtx4fPP79/gvXh6xc0CE1qjcshdq5WNpRJ9+rO3Gr61iGl5zVRGx7J&#10;3h8MIGQhI3mUEjbOwFXr9qVmEEO2XseO7SvbBEjoBdrHwRzOg+F7jygcjgaj63EK86OdLyF5l2is&#10;8y+4blAwCiyFCj0jOdndOh+IkLwLCcdKL4WUce5SobbAE0CPCU5LwYIzhDm7Wc+lRTsSlBO/WBV4&#10;LsOs3ioWwWpO2OJkeyLk0YbLpQp4UArQOVlHabybpJPFeDEe9oaDq0VvmJZl7/lyPuxdLbPrUfms&#10;nM/L7H2glg3zWjDGVWDXyTQb/p0MTg/mKLCzUM9tSB6jx34B2e4fScdZhvEdhbDW7LCy3YxBmTH4&#10;9IqC9C/3YF++9dkvAAAA//8DAFBLAwQUAAYACAAAACEAsPtEVNoAAAAGAQAADwAAAGRycy9kb3du&#10;cmV2LnhtbEyPwU7DMBBE70j9B2uRuFTUIaAqCnGqCsiNC6UV1228JBHxOo3dNvD1LOIAx5lZzbwt&#10;VpPr1YnG0Hk2cLNIQBHX3nbcGNi+VtcZqBCRLfaeycAnBViVs4sCc+vP/EKnTWyUlHDI0UAb45Br&#10;HeqWHIaFH4gle/ejwyhybLQd8Szlrtdpkiy1w45locWBHlqqPzZHZyBUOzpUX/N6nrzdNp7Sw+Pz&#10;ExpzdTmt70FFmuLfMfzgCzqUwrT3R7ZB9QbkkWjgbpmCkjRLMzH2v4YuC/0fv/wGAAD//wMAUEsB&#10;Ai0AFAAGAAgAAAAhALaDOJL+AAAA4QEAABMAAAAAAAAAAAAAAAAAAAAAAFtDb250ZW50X1R5cGVz&#10;XS54bWxQSwECLQAUAAYACAAAACEAOP0h/9YAAACUAQAACwAAAAAAAAAAAAAAAAAvAQAAX3JlbHMv&#10;LnJlbHNQSwECLQAUAAYACAAAACEAuIZysS0CAAAzBAAADgAAAAAAAAAAAAAAAAAuAgAAZHJzL2Uy&#10;b0RvYy54bWxQSwECLQAUAAYACAAAACEAsPtEVNoAAAAGAQAADwAAAAAAAAAAAAAAAACHBAAAZHJz&#10;L2Rvd25yZXYueG1sUEsFBgAAAAAEAAQA8wAAAI4FAAAAAA==&#10;"/>
            </w:pict>
          </mc:Fallback>
        </mc:AlternateContent>
      </w:r>
      <w:r>
        <w:rPr>
          <w:rFonts w:eastAsia="方正仿宋_GBK"/>
          <w:snapToGrid w:val="0"/>
          <w:sz w:val="28"/>
          <w:szCs w:val="28"/>
        </w:rPr>
        <w:t xml:space="preserve">　</w:t>
      </w:r>
      <w:r>
        <w:rPr>
          <w:rFonts w:eastAsia="方正仿宋_GBK"/>
          <w:sz w:val="28"/>
          <w:szCs w:val="28"/>
        </w:rPr>
        <w:t>石柱土家族自治县林业局办公室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 xml:space="preserve">  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  <w:lang w:val="en"/>
        </w:rPr>
        <w:t xml:space="preserve">    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202</w:t>
      </w:r>
      <w:r>
        <w:rPr>
          <w:rFonts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10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26</w:t>
      </w:r>
      <w:r>
        <w:rPr>
          <w:rFonts w:eastAsia="方正仿宋_GBK"/>
          <w:sz w:val="28"/>
          <w:szCs w:val="28"/>
        </w:rPr>
        <w:t>日印发</w:t>
      </w:r>
    </w:p>
    <w:sectPr w:rsidR="00501784">
      <w:footerReference w:type="default" r:id="rId8"/>
      <w:pgSz w:w="11906" w:h="16838"/>
      <w:pgMar w:top="1814" w:right="1757" w:bottom="1814" w:left="1757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84" w:rsidRDefault="00463E45">
      <w:r>
        <w:separator/>
      </w:r>
    </w:p>
  </w:endnote>
  <w:endnote w:type="continuationSeparator" w:id="0">
    <w:p w:rsidR="00501784" w:rsidRDefault="0046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84" w:rsidRDefault="00463E4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4806315</wp:posOffset>
              </wp:positionH>
              <wp:positionV relativeFrom="paragraph">
                <wp:posOffset>0</wp:posOffset>
              </wp:positionV>
              <wp:extent cx="52260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84" w:rsidRDefault="00463E45">
                          <w:pPr>
                            <w:pStyle w:val="a6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en"/>
                            </w:rPr>
                            <w:t>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en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.45pt;margin-top:0;width:41.1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94qQIAAKg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hN5hxEkLLXqkg0YrMSDfVKfvVAJODx246QGOjafJVHX3oviqEBfrmvAdXUop+pqSEtjZl+7Z0xFH&#10;GZBt/0GUEIbstbBAQyVbAwjFQIAOXXo6dcZQKeAwCoKZF2FUwFVw7UVgAzeXJNPjTir9jooWGSPF&#10;EhpvwcnhXunRdXIxsbjIWdPY5jf84gAwxxMIDU/NnSFhe/kj9uLNfDMPnTCYbZzQyzJnma9DZ5b7&#10;N1F2na3Xmf/TxPXDpGZlSbkJM+nKD/+sb0eFj4o4KUuJhpUGzlBScrddNxIdCOg6t9+xIGdu7iUN&#10;Wy/I5UVKfhB6qyB28tn8xgnzMHLiG2/ueH68imdeGIdZfpnSPeP031NCfYrjKIhGLf02N89+r3Mj&#10;Scs0TI6GtSmen5xIYhS44aVtrSasGe2zUhj6z6WAdk+Ntno1Eh3FqoftAChGxFtRPoFypQBlgTxh&#10;3IFRC/kdox5GR4rVtz2RFKPmPQf1mzkzGXIytpNBeAFPU6wxGs21HufRvpNsVwPy9H8t4Q/JmVXv&#10;MwugbjYwDmwSx9Fl5s353no9D9jFLwAAAP//AwBQSwMEFAAGAAgAAAAhAKlaaB3cAAAABwEAAA8A&#10;AABkcnMvZG93bnJldi54bWxMj71OxDAQhHsk3sFaJBrEOT8iXEKcE0LQ0HHQ0PniJYmw11HsS8I9&#10;PUvFlaMZzXxT71ZnxYxTGDwpSDcJCKTWm4E6BR/vL7dbECFqMtp6QgU/GGDXXF7UujJ+oTec97ET&#10;XEKh0gr6GMdKytD26HTY+BGJvS8/OR1ZTp00k1643FmZJUkhnR6IF3o94lOP7ff+6BQU6/N481pi&#10;tpxaO9PnKU0jpkpdX62PDyAirvE/DH/4jA4NMx38kUwQVsH9XVFyVAE/YnublxmIg4K8yEE2tTzn&#10;b34BAAD//wMAUEsBAi0AFAAGAAgAAAAhALaDOJL+AAAA4QEAABMAAAAAAAAAAAAAAAAAAAAAAFtD&#10;b250ZW50X1R5cGVzXS54bWxQSwECLQAUAAYACAAAACEAOP0h/9YAAACUAQAACwAAAAAAAAAAAAAA&#10;AAAvAQAAX3JlbHMvLnJlbHNQSwECLQAUAAYACAAAACEAynaPeKkCAACoBQAADgAAAAAAAAAAAAAA&#10;AAAuAgAAZHJzL2Uyb0RvYy54bWxQSwECLQAUAAYACAAAACEAqVpoHdwAAAAHAQAADwAAAAAAAAAA&#10;AAAAAAADBQAAZHJzL2Rvd25yZXYueG1sUEsFBgAAAAAEAAQA8wAAAAwGAAAAAA==&#10;" filled="f" stroked="f">
              <v:textbox style="mso-fit-shape-to-text:t" inset="0,0,0,0">
                <w:txbxContent>
                  <w:p w:rsidR="00501784" w:rsidRDefault="00463E45">
                    <w:pPr>
                      <w:pStyle w:val="a6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en"/>
                      </w:rPr>
                      <w:t>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en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84" w:rsidRDefault="00463E45">
      <w:r>
        <w:separator/>
      </w:r>
    </w:p>
  </w:footnote>
  <w:footnote w:type="continuationSeparator" w:id="0">
    <w:p w:rsidR="00501784" w:rsidRDefault="0046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307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B7AD0204"/>
    <w:rsid w:val="BF7FFB42"/>
    <w:rsid w:val="D36F8E97"/>
    <w:rsid w:val="D9FFEB52"/>
    <w:rsid w:val="DE7D0B93"/>
    <w:rsid w:val="DEBC3AD1"/>
    <w:rsid w:val="DECFFBCC"/>
    <w:rsid w:val="EBBF9BEF"/>
    <w:rsid w:val="EF3F23BB"/>
    <w:rsid w:val="EFBF3E06"/>
    <w:rsid w:val="EFE53E6E"/>
    <w:rsid w:val="EFEE0B8C"/>
    <w:rsid w:val="F54F1529"/>
    <w:rsid w:val="FAF8D565"/>
    <w:rsid w:val="FBBC251B"/>
    <w:rsid w:val="FBFD5F70"/>
    <w:rsid w:val="FD5EB0E0"/>
    <w:rsid w:val="FDBD0F81"/>
    <w:rsid w:val="FE77F537"/>
    <w:rsid w:val="FFCFA2EB"/>
    <w:rsid w:val="FFEFDA4F"/>
    <w:rsid w:val="FFF7BD79"/>
    <w:rsid w:val="FFFB05E6"/>
    <w:rsid w:val="FFFDA8DC"/>
    <w:rsid w:val="00004B34"/>
    <w:rsid w:val="00081B40"/>
    <w:rsid w:val="000F1175"/>
    <w:rsid w:val="00100CDE"/>
    <w:rsid w:val="001052FA"/>
    <w:rsid w:val="00175CF4"/>
    <w:rsid w:val="002335DD"/>
    <w:rsid w:val="00323B43"/>
    <w:rsid w:val="003D37D8"/>
    <w:rsid w:val="00426133"/>
    <w:rsid w:val="004358AB"/>
    <w:rsid w:val="004478F2"/>
    <w:rsid w:val="00463E45"/>
    <w:rsid w:val="004A440B"/>
    <w:rsid w:val="004E36E6"/>
    <w:rsid w:val="00501784"/>
    <w:rsid w:val="00516D20"/>
    <w:rsid w:val="005A0DD5"/>
    <w:rsid w:val="00750667"/>
    <w:rsid w:val="0078462D"/>
    <w:rsid w:val="007862BC"/>
    <w:rsid w:val="008B7726"/>
    <w:rsid w:val="00996383"/>
    <w:rsid w:val="00A512DF"/>
    <w:rsid w:val="00AA6B92"/>
    <w:rsid w:val="00CE7AB5"/>
    <w:rsid w:val="00D0757C"/>
    <w:rsid w:val="00D31D50"/>
    <w:rsid w:val="00DE5947"/>
    <w:rsid w:val="00E3426B"/>
    <w:rsid w:val="00E63DE8"/>
    <w:rsid w:val="1B2F856F"/>
    <w:rsid w:val="2D7DE7A9"/>
    <w:rsid w:val="36F45E06"/>
    <w:rsid w:val="3D7FA7BC"/>
    <w:rsid w:val="3EFFCA64"/>
    <w:rsid w:val="3FF255CF"/>
    <w:rsid w:val="3FFFFB05"/>
    <w:rsid w:val="56FB1494"/>
    <w:rsid w:val="66DD2F73"/>
    <w:rsid w:val="6BF31708"/>
    <w:rsid w:val="6CDFDB89"/>
    <w:rsid w:val="6DEF975B"/>
    <w:rsid w:val="75BF5F87"/>
    <w:rsid w:val="7B7F6290"/>
    <w:rsid w:val="7B9A52BF"/>
    <w:rsid w:val="7D51F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qFormat/>
    <w:rPr>
      <w:rFonts w:ascii="宋体" w:hAnsi="Courier New" w:cs="Courier New"/>
      <w:szCs w:val="21"/>
    </w:rPr>
  </w:style>
  <w:style w:type="paragraph" w:styleId="a4">
    <w:name w:val="Body Text Indent"/>
    <w:basedOn w:val="a"/>
    <w:unhideWhenUsed/>
    <w:qFormat/>
    <w:pPr>
      <w:ind w:firstLineChars="200" w:firstLine="600"/>
    </w:pPr>
    <w:rPr>
      <w:rFonts w:eastAsia="仿宋_GB2312"/>
      <w:sz w:val="3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next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9">
    <w:name w:val="Title"/>
    <w:basedOn w:val="a"/>
    <w:next w:val="a"/>
    <w:qFormat/>
    <w:pPr>
      <w:spacing w:line="600" w:lineRule="exact"/>
      <w:ind w:firstLineChars="200" w:firstLine="200"/>
      <w:outlineLvl w:val="0"/>
    </w:pPr>
    <w:rPr>
      <w:rFonts w:eastAsia="方正黑体_GBK"/>
      <w:bCs/>
    </w:rPr>
  </w:style>
  <w:style w:type="paragraph" w:styleId="2">
    <w:name w:val="Body Text First Indent 2"/>
    <w:basedOn w:val="a4"/>
    <w:qFormat/>
    <w:pPr>
      <w:ind w:leftChars="200" w:left="420" w:firstLine="420"/>
    </w:pPr>
  </w:style>
  <w:style w:type="table" w:styleId="aa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_GBK" w:eastAsia="方正小标宋_GBK"/>
      <w:color w:val="000000"/>
      <w:sz w:val="24"/>
      <w:szCs w:val="24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character" w:customStyle="1" w:styleId="Char">
    <w:name w:val="纯文本 Char"/>
    <w:basedOn w:val="a1"/>
    <w:link w:val="a0"/>
    <w:uiPriority w:val="99"/>
    <w:semiHidden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页眉 Char"/>
    <w:basedOn w:val="a1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日期 Char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qFormat/>
    <w:rPr>
      <w:rFonts w:ascii="宋体" w:hAnsi="Courier New" w:cs="Courier New"/>
      <w:szCs w:val="21"/>
    </w:rPr>
  </w:style>
  <w:style w:type="paragraph" w:styleId="a4">
    <w:name w:val="Body Text Indent"/>
    <w:basedOn w:val="a"/>
    <w:unhideWhenUsed/>
    <w:qFormat/>
    <w:pPr>
      <w:ind w:firstLineChars="200" w:firstLine="600"/>
    </w:pPr>
    <w:rPr>
      <w:rFonts w:eastAsia="仿宋_GB2312"/>
      <w:sz w:val="30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next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9">
    <w:name w:val="Title"/>
    <w:basedOn w:val="a"/>
    <w:next w:val="a"/>
    <w:qFormat/>
    <w:pPr>
      <w:spacing w:line="600" w:lineRule="exact"/>
      <w:ind w:firstLineChars="200" w:firstLine="200"/>
      <w:outlineLvl w:val="0"/>
    </w:pPr>
    <w:rPr>
      <w:rFonts w:eastAsia="方正黑体_GBK"/>
      <w:bCs/>
    </w:rPr>
  </w:style>
  <w:style w:type="paragraph" w:styleId="2">
    <w:name w:val="Body Text First Indent 2"/>
    <w:basedOn w:val="a4"/>
    <w:qFormat/>
    <w:pPr>
      <w:ind w:leftChars="200" w:left="420" w:firstLine="420"/>
    </w:pPr>
  </w:style>
  <w:style w:type="table" w:styleId="aa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_GBK" w:eastAsia="方正小标宋_GBK"/>
      <w:color w:val="000000"/>
      <w:sz w:val="24"/>
      <w:szCs w:val="24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character" w:customStyle="1" w:styleId="Char">
    <w:name w:val="纯文本 Char"/>
    <w:basedOn w:val="a1"/>
    <w:link w:val="a0"/>
    <w:uiPriority w:val="99"/>
    <w:semiHidden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页眉 Char"/>
    <w:basedOn w:val="a1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日期 Char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0"/>
    <customShpInfo spid="_x0000_s2051"/>
    <customShpInfo spid="_x0000_s2054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2023-10-18T19:51:00Z</cp:lastPrinted>
  <dcterms:created xsi:type="dcterms:W3CDTF">2023-11-06T03:42:00Z</dcterms:created>
  <dcterms:modified xsi:type="dcterms:W3CDTF">2023-11-06T03:42:00Z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