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168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石柱土家族自治县南宾中学校</w:t>
      </w:r>
      <w:r>
        <w:rPr>
          <w:rFonts w:hint="default" w:ascii="方正小标宋_GBK" w:hAnsi="方正小标宋_GBK" w:eastAsia="方正小标宋_GBK" w:cs="方正小标宋_GBK"/>
          <w:sz w:val="36"/>
          <w:szCs w:val="36"/>
        </w:rPr>
        <w:t>202</w:t>
      </w:r>
      <w:r>
        <w:rPr>
          <w:rFonts w:hint="default"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7D51267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0BD0A7A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5F6088F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宗旨：实施初中义务教育，促进基础教育发展。</w:t>
      </w:r>
    </w:p>
    <w:p w14:paraId="777137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主要职责任务：拟订学校发展的长期规划、学年、学期计划并组织实施；承担义务教育初中阶段的教育教学工作。</w:t>
      </w:r>
    </w:p>
    <w:p w14:paraId="6903CFE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具体职责任务：</w:t>
      </w:r>
    </w:p>
    <w:p w14:paraId="4A5A38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1. 坚持和加强党对教育工作的领导。</w:t>
      </w:r>
    </w:p>
    <w:p w14:paraId="376F82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2. 贯彻落实党中央、国务院关于教育的法律法规和方针政策，市委、市政府和县委、县政府对教育工作的部署及要求。</w:t>
      </w:r>
    </w:p>
    <w:p w14:paraId="2D696D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3. 拟订学校发展的长期规划、学年、学期计划并组织实施。</w:t>
      </w:r>
    </w:p>
    <w:p w14:paraId="4509DD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4. 承担义务教育初中阶段的教育教学工作，促进基础教育发展。</w:t>
      </w:r>
    </w:p>
    <w:p w14:paraId="453AD4C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5. 实施素质教育，推进教育教学改革，为高中教育和职业教育提供优质生源，为社会培养德智体美劳全面发展的有用人才。</w:t>
      </w:r>
    </w:p>
    <w:p w14:paraId="55B3230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6. 完成县委教育工委、县教育委员会领导交办的其他任务。</w:t>
      </w:r>
    </w:p>
    <w:p w14:paraId="1F1D8E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8E4C143">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从预算单位构成看，我校是石柱土家族自治县教育委员会部门预算编制范围的下属单位，为二级预算单位。</w:t>
      </w:r>
    </w:p>
    <w:p w14:paraId="2D843DA8">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校</w:t>
      </w:r>
      <w:r>
        <w:rPr>
          <w:rFonts w:hint="eastAsia" w:ascii="方正仿宋_GBK" w:hAnsi="方正仿宋_GBK" w:eastAsia="方正仿宋_GBK" w:cs="方正仿宋_GBK"/>
          <w:sz w:val="32"/>
          <w:szCs w:val="32"/>
        </w:rPr>
        <w:t>由1个财政拨款事业单位组成，根据</w:t>
      </w:r>
      <w:r>
        <w:rPr>
          <w:rFonts w:hint="eastAsia" w:ascii="方正仿宋_GBK" w:hAnsi="方正仿宋_GBK" w:eastAsia="方正仿宋_GBK" w:cs="方正仿宋_GBK"/>
          <w:sz w:val="32"/>
          <w:szCs w:val="32"/>
          <w:lang w:val="en-US" w:eastAsia="zh-CN"/>
        </w:rPr>
        <w:t>渝人社〔2024〕337号</w:t>
      </w:r>
      <w:r>
        <w:rPr>
          <w:rFonts w:hint="eastAsia" w:ascii="方正仿宋_GBK" w:hAnsi="方正仿宋_GBK" w:eastAsia="方正仿宋_GBK" w:cs="方正仿宋_GBK"/>
          <w:sz w:val="32"/>
          <w:szCs w:val="32"/>
        </w:rPr>
        <w:t>，我校核定编制教职工数</w:t>
      </w:r>
      <w:r>
        <w:rPr>
          <w:rFonts w:hint="eastAsia" w:ascii="方正仿宋_GBK" w:hAnsi="方正仿宋_GBK" w:eastAsia="方正仿宋_GBK" w:cs="方正仿宋_GBK"/>
          <w:sz w:val="32"/>
          <w:szCs w:val="32"/>
          <w:lang w:val="en-US" w:eastAsia="zh-CN"/>
        </w:rPr>
        <w:t>136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在编在岗教师</w:t>
      </w:r>
      <w:r>
        <w:rPr>
          <w:rFonts w:hint="eastAsia" w:ascii="方正仿宋_GBK" w:hAnsi="方正仿宋_GBK" w:eastAsia="方正仿宋_GBK" w:cs="方正仿宋_GBK"/>
          <w:sz w:val="32"/>
          <w:szCs w:val="32"/>
          <w:lang w:val="en-US" w:eastAsia="zh-CN"/>
        </w:rPr>
        <w:t>135</w:t>
      </w:r>
      <w:r>
        <w:rPr>
          <w:rFonts w:hint="eastAsia" w:ascii="方正仿宋_GBK" w:hAnsi="方正仿宋_GBK" w:eastAsia="方正仿宋_GBK" w:cs="方正仿宋_GBK"/>
          <w:sz w:val="32"/>
          <w:szCs w:val="32"/>
        </w:rPr>
        <w:t>人。根据石委编委发〔2021〕24号文件，我校核定校级领导职数</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正3副；内设机构7个，职数11个，其中办公室2人，教务处2人，政教处2人，总务处1人，体育卫生处1人，教育科研室教导处2人，现教处1人。</w:t>
      </w:r>
    </w:p>
    <w:p w14:paraId="44A9AC9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BAD177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F9E9363">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bidi="ar-SA"/>
        </w:rPr>
      </w:pP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年度收、支总计均为</w:t>
      </w:r>
      <w:r>
        <w:rPr>
          <w:rFonts w:hint="default" w:ascii="方正仿宋_GBK" w:hAnsi="方正仿宋_GBK" w:eastAsia="方正仿宋_GBK" w:cs="方正仿宋_GBK"/>
          <w:sz w:val="32"/>
          <w:szCs w:val="32"/>
          <w:lang w:val="en-US" w:eastAsia="zh-CN" w:bidi="ar-SA"/>
        </w:rPr>
        <w:t>4138.37</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收、支与2023年度相比，减少9772.74万元，下降70.3%</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w:t>
      </w:r>
    </w:p>
    <w:p w14:paraId="5B575ABB">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年度收入合计</w:t>
      </w:r>
      <w:r>
        <w:rPr>
          <w:rFonts w:hint="default" w:ascii="方正仿宋_GBK" w:hAnsi="方正仿宋_GBK" w:eastAsia="方正仿宋_GBK" w:cs="方正仿宋_GBK"/>
          <w:sz w:val="32"/>
          <w:szCs w:val="32"/>
          <w:lang w:val="en-US" w:eastAsia="zh-CN" w:bidi="ar-SA"/>
        </w:rPr>
        <w:t>4138.37</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与2023年度相比，减少9772.74万元，下降70.3%</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其中：财政拨款收入</w:t>
      </w:r>
      <w:r>
        <w:rPr>
          <w:rFonts w:hint="default" w:ascii="方正仿宋_GBK" w:hAnsi="方正仿宋_GBK" w:eastAsia="方正仿宋_GBK" w:cs="方正仿宋_GBK"/>
          <w:sz w:val="32"/>
          <w:szCs w:val="32"/>
          <w:lang w:val="en-US" w:eastAsia="zh-CN" w:bidi="ar-SA"/>
        </w:rPr>
        <w:t>3837.09</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92.7%</w:t>
      </w:r>
      <w:r>
        <w:rPr>
          <w:rFonts w:hint="eastAsia" w:ascii="方正仿宋_GBK" w:hAnsi="方正仿宋_GBK" w:eastAsia="方正仿宋_GBK" w:cs="方正仿宋_GBK"/>
          <w:sz w:val="32"/>
          <w:szCs w:val="32"/>
          <w:lang w:val="en-US" w:eastAsia="zh-CN" w:bidi="ar-SA"/>
        </w:rPr>
        <w:t>；事业收入</w:t>
      </w:r>
      <w:r>
        <w:rPr>
          <w:rFonts w:hint="default" w:ascii="方正仿宋_GBK" w:hAnsi="方正仿宋_GBK" w:eastAsia="方正仿宋_GBK" w:cs="方正仿宋_GBK"/>
          <w:sz w:val="32"/>
          <w:szCs w:val="32"/>
          <w:lang w:val="en-US" w:eastAsia="zh-CN" w:bidi="ar-SA"/>
        </w:rPr>
        <w:t>35.36</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0.9%</w:t>
      </w:r>
      <w:r>
        <w:rPr>
          <w:rFonts w:hint="eastAsia" w:ascii="方正仿宋_GBK" w:hAnsi="方正仿宋_GBK" w:eastAsia="方正仿宋_GBK" w:cs="方正仿宋_GBK"/>
          <w:sz w:val="32"/>
          <w:szCs w:val="32"/>
          <w:lang w:val="en-US" w:eastAsia="zh-CN" w:bidi="ar-SA"/>
        </w:rPr>
        <w:t>；经营收入</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0.0%</w:t>
      </w:r>
      <w:r>
        <w:rPr>
          <w:rFonts w:hint="eastAsia" w:ascii="方正仿宋_GBK" w:hAnsi="方正仿宋_GBK" w:eastAsia="方正仿宋_GBK" w:cs="方正仿宋_GBK"/>
          <w:sz w:val="32"/>
          <w:szCs w:val="32"/>
          <w:lang w:val="en-US" w:eastAsia="zh-CN" w:bidi="ar-SA"/>
        </w:rPr>
        <w:t>；其他收入</w:t>
      </w:r>
      <w:r>
        <w:rPr>
          <w:rFonts w:hint="default" w:ascii="方正仿宋_GBK" w:hAnsi="方正仿宋_GBK" w:eastAsia="方正仿宋_GBK" w:cs="方正仿宋_GBK"/>
          <w:sz w:val="32"/>
          <w:szCs w:val="32"/>
          <w:lang w:val="en-US" w:eastAsia="zh-CN" w:bidi="ar-SA"/>
        </w:rPr>
        <w:t>265.92</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6.4%</w:t>
      </w:r>
      <w:r>
        <w:rPr>
          <w:rFonts w:hint="eastAsia" w:ascii="方正仿宋_GBK" w:hAnsi="方正仿宋_GBK" w:eastAsia="方正仿宋_GBK" w:cs="方正仿宋_GBK"/>
          <w:sz w:val="32"/>
          <w:szCs w:val="32"/>
          <w:lang w:val="en-US" w:eastAsia="zh-CN" w:bidi="ar-SA"/>
        </w:rPr>
        <w:t>。此外，使用非财政拨款结余（含专用结余）</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万元，年初结转和结余</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w:t>
      </w:r>
    </w:p>
    <w:p w14:paraId="6E68B7EA">
      <w:pPr>
        <w:spacing w:line="600" w:lineRule="exact"/>
        <w:ind w:firstLine="643" w:firstLineChars="200"/>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年度支出合计</w:t>
      </w:r>
      <w:r>
        <w:rPr>
          <w:rFonts w:hint="default" w:ascii="方正仿宋_GBK" w:hAnsi="方正仿宋_GBK" w:eastAsia="方正仿宋_GBK" w:cs="方正仿宋_GBK"/>
          <w:sz w:val="32"/>
          <w:szCs w:val="32"/>
          <w:lang w:val="en-US" w:eastAsia="zh-CN"/>
        </w:rPr>
        <w:t>4073.45</w:t>
      </w:r>
      <w:r>
        <w:rPr>
          <w:rFonts w:hint="eastAsia" w:ascii="方正仿宋_GBK" w:hAnsi="方正仿宋_GBK" w:eastAsia="方正仿宋_GBK" w:cs="方正仿宋_GBK"/>
          <w:sz w:val="32"/>
          <w:szCs w:val="32"/>
          <w:lang w:val="en-US" w:eastAsia="zh-CN"/>
        </w:rPr>
        <w:t>万元，</w:t>
      </w:r>
      <w:r>
        <w:rPr>
          <w:rFonts w:hint="default" w:ascii="方正仿宋_GBK" w:hAnsi="方正仿宋_GBK" w:eastAsia="方正仿宋_GBK" w:cs="方正仿宋_GBK"/>
          <w:sz w:val="32"/>
          <w:szCs w:val="32"/>
          <w:lang w:val="en-US" w:eastAsia="zh-CN"/>
        </w:rPr>
        <w:t>与2023年度相比，减少9837.66万元，下降70.7%</w:t>
      </w:r>
      <w:r>
        <w:rPr>
          <w:rFonts w:hint="eastAsia" w:ascii="方正仿宋_GBK" w:hAnsi="方正仿宋_GBK" w:eastAsia="方正仿宋_GBK" w:cs="方正仿宋_GBK"/>
          <w:sz w:val="32"/>
          <w:szCs w:val="32"/>
          <w:lang w:val="en-US" w:eastAsia="zh-CN"/>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其中：基本支出</w:t>
      </w:r>
      <w:r>
        <w:rPr>
          <w:rFonts w:hint="default" w:ascii="方正仿宋_GBK" w:hAnsi="方正仿宋_GBK" w:eastAsia="方正仿宋_GBK" w:cs="方正仿宋_GBK"/>
          <w:sz w:val="32"/>
          <w:szCs w:val="32"/>
          <w:lang w:val="en-US" w:eastAsia="zh-CN"/>
        </w:rPr>
        <w:t>3425.98</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84.1%</w:t>
      </w:r>
      <w:r>
        <w:rPr>
          <w:rFonts w:hint="eastAsia" w:ascii="方正仿宋_GBK" w:hAnsi="方正仿宋_GBK" w:eastAsia="方正仿宋_GBK" w:cs="方正仿宋_GBK"/>
          <w:sz w:val="32"/>
          <w:szCs w:val="32"/>
          <w:lang w:val="en-US" w:eastAsia="zh-CN"/>
        </w:rPr>
        <w:t>；项目支出</w:t>
      </w:r>
      <w:r>
        <w:rPr>
          <w:rFonts w:hint="default" w:ascii="方正仿宋_GBK" w:hAnsi="方正仿宋_GBK" w:eastAsia="方正仿宋_GBK" w:cs="方正仿宋_GBK"/>
          <w:sz w:val="32"/>
          <w:szCs w:val="32"/>
          <w:lang w:val="en-US" w:eastAsia="zh-CN"/>
        </w:rPr>
        <w:t>647.48</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15.9%</w:t>
      </w:r>
      <w:r>
        <w:rPr>
          <w:rFonts w:hint="eastAsia" w:ascii="方正仿宋_GBK" w:hAnsi="方正仿宋_GBK" w:eastAsia="方正仿宋_GBK" w:cs="方正仿宋_GBK"/>
          <w:sz w:val="32"/>
          <w:szCs w:val="32"/>
          <w:lang w:val="en-US" w:eastAsia="zh-CN"/>
        </w:rPr>
        <w:t>；经营支出</w:t>
      </w:r>
      <w:r>
        <w:rPr>
          <w:rFonts w:hint="default"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lang w:val="en-US" w:eastAsia="zh-CN"/>
        </w:rPr>
        <w:t>万元，占</w:t>
      </w:r>
      <w:r>
        <w:rPr>
          <w:rFonts w:hint="default"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。此外，结余分配</w:t>
      </w:r>
      <w:r>
        <w:rPr>
          <w:rFonts w:hint="default"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rPr>
        <w:t>万元。</w:t>
      </w:r>
    </w:p>
    <w:p w14:paraId="785FAAD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年度年末结转和结余</w:t>
      </w:r>
      <w:r>
        <w:rPr>
          <w:rFonts w:hint="default" w:ascii="方正仿宋_GBK" w:hAnsi="方正仿宋_GBK" w:eastAsia="方正仿宋_GBK" w:cs="方正仿宋_GBK"/>
          <w:sz w:val="32"/>
          <w:szCs w:val="32"/>
          <w:lang w:val="en-US" w:eastAsia="zh-CN" w:bidi="ar-SA"/>
        </w:rPr>
        <w:t>64.91</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与2023年度相比，增加64.91万元，增长100.0%</w:t>
      </w:r>
      <w:r>
        <w:rPr>
          <w:rFonts w:hint="eastAsia" w:ascii="方正仿宋_GBK" w:hAnsi="方正仿宋_GBK" w:eastAsia="方正仿宋_GBK" w:cs="方正仿宋_GBK"/>
          <w:sz w:val="32"/>
          <w:szCs w:val="32"/>
          <w:lang w:val="en-US" w:eastAsia="zh-CN" w:bidi="ar-SA"/>
        </w:rPr>
        <w:t>，主要原因是2023年课后服务费支付完成，2024年课后服务费未完成支付。</w:t>
      </w:r>
    </w:p>
    <w:p w14:paraId="3C9E23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1DC749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年度财政拨款收、支总计均为</w:t>
      </w:r>
      <w:r>
        <w:rPr>
          <w:rFonts w:hint="default" w:ascii="方正仿宋_GBK" w:hAnsi="方正仿宋_GBK" w:eastAsia="方正仿宋_GBK" w:cs="方正仿宋_GBK"/>
          <w:sz w:val="32"/>
          <w:szCs w:val="32"/>
          <w:lang w:val="en-US" w:eastAsia="zh-CN" w:bidi="ar-SA"/>
        </w:rPr>
        <w:t>3837.09</w:t>
      </w:r>
      <w:r>
        <w:rPr>
          <w:rFonts w:hint="eastAsia" w:ascii="方正仿宋_GBK" w:hAnsi="方正仿宋_GBK" w:eastAsia="方正仿宋_GBK" w:cs="方正仿宋_GBK"/>
          <w:sz w:val="32"/>
          <w:szCs w:val="32"/>
          <w:lang w:val="en-US" w:eastAsia="zh-CN" w:bidi="ar-SA"/>
        </w:rPr>
        <w:t>万元。与</w:t>
      </w:r>
      <w:r>
        <w:rPr>
          <w:rFonts w:hint="default" w:ascii="方正仿宋_GBK" w:hAnsi="方正仿宋_GBK" w:eastAsia="方正仿宋_GBK" w:cs="方正仿宋_GBK"/>
          <w:sz w:val="32"/>
          <w:szCs w:val="32"/>
          <w:lang w:val="en-US" w:eastAsia="zh-CN" w:bidi="ar-SA"/>
        </w:rPr>
        <w:t>2023</w:t>
      </w:r>
      <w:r>
        <w:rPr>
          <w:rFonts w:hint="eastAsia" w:ascii="方正仿宋_GBK" w:hAnsi="方正仿宋_GBK" w:eastAsia="方正仿宋_GBK" w:cs="方正仿宋_GBK"/>
          <w:sz w:val="32"/>
          <w:szCs w:val="32"/>
          <w:lang w:val="en-US" w:eastAsia="zh-CN" w:bidi="ar-SA"/>
        </w:rPr>
        <w:t>年度相比，</w:t>
      </w:r>
      <w:r>
        <w:rPr>
          <w:rFonts w:hint="default" w:ascii="方正仿宋_GBK" w:hAnsi="方正仿宋_GBK" w:eastAsia="方正仿宋_GBK" w:cs="方正仿宋_GBK"/>
          <w:sz w:val="32"/>
          <w:szCs w:val="32"/>
          <w:lang w:val="en-US" w:eastAsia="zh-CN" w:bidi="ar-SA"/>
        </w:rPr>
        <w:t>财政拨款收、支总计各减少9920.47万元，下降72.1%</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w:t>
      </w:r>
    </w:p>
    <w:p w14:paraId="2F513AA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4D547E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年度一般公共预算财政拨款收入</w:t>
      </w:r>
      <w:r>
        <w:rPr>
          <w:rFonts w:hint="default" w:ascii="方正仿宋_GBK" w:hAnsi="方正仿宋_GBK" w:eastAsia="方正仿宋_GBK" w:cs="方正仿宋_GBK"/>
          <w:sz w:val="32"/>
          <w:szCs w:val="32"/>
          <w:lang w:val="en-US" w:eastAsia="zh-CN" w:bidi="ar-SA"/>
        </w:rPr>
        <w:t>3837.09</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与2023年度相比，减少9920.47万元，下降72.1%</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w:t>
      </w:r>
      <w:r>
        <w:rPr>
          <w:rFonts w:hint="default" w:ascii="方正仿宋_GBK" w:hAnsi="方正仿宋_GBK" w:eastAsia="方正仿宋_GBK" w:cs="方正仿宋_GBK"/>
          <w:sz w:val="32"/>
          <w:szCs w:val="32"/>
          <w:lang w:val="en-US" w:eastAsia="zh-CN" w:bidi="ar-SA"/>
        </w:rPr>
        <w:t>较年初预算数减少778.68万元，下降16.9%</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此外，年初财政拨款结转和结余</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w:t>
      </w:r>
    </w:p>
    <w:p w14:paraId="4CB36015">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val="en-US" w:eastAsia="zh-CN" w:bidi="ar-SA"/>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val="en-US" w:eastAsia="zh-CN" w:bidi="ar-SA"/>
        </w:rPr>
        <w:t>年度一般公共预算财政拨款支出</w:t>
      </w:r>
      <w:r>
        <w:rPr>
          <w:rFonts w:hint="default" w:ascii="方正仿宋_GBK" w:hAnsi="方正仿宋_GBK" w:eastAsia="方正仿宋_GBK" w:cs="方正仿宋_GBK"/>
          <w:sz w:val="32"/>
          <w:szCs w:val="32"/>
          <w:lang w:val="en-US" w:eastAsia="zh-CN" w:bidi="ar-SA"/>
        </w:rPr>
        <w:t>3837.09</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与2023年度相比，减少9920.47万元，下降72.1%</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w:t>
      </w:r>
      <w:r>
        <w:rPr>
          <w:rFonts w:hint="default" w:ascii="方正仿宋_GBK" w:hAnsi="方正仿宋_GBK" w:eastAsia="方正仿宋_GBK" w:cs="方正仿宋_GBK"/>
          <w:sz w:val="32"/>
          <w:szCs w:val="32"/>
          <w:lang w:val="en-US" w:eastAsia="zh-CN" w:bidi="ar-SA"/>
        </w:rPr>
        <w:t>较年初预算数减少778.68万元，下降16.9%</w:t>
      </w:r>
      <w:r>
        <w:rPr>
          <w:rFonts w:hint="eastAsia" w:ascii="方正仿宋_GBK" w:hAnsi="方正仿宋_GBK" w:eastAsia="方正仿宋_GBK" w:cs="方正仿宋_GBK"/>
          <w:sz w:val="32"/>
          <w:szCs w:val="32"/>
          <w:lang w:val="en-US" w:eastAsia="zh-CN" w:bidi="ar-SA"/>
        </w:rPr>
        <w:t>。主要原因是应急迁建工程，修建完成，财政投入减少，支出减少。2023年应急迁建工程项目总投资1.0049亿元，2024年完善基础设施设备和维修校园建设，其中：校舍维修经费66.69万元，薄弱学校改造计划203.76万元，民族教育发展资金14.91万元。</w:t>
      </w:r>
    </w:p>
    <w:p w14:paraId="0ABDCC8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A42D0B2">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1）教育支出</w:t>
      </w:r>
      <w:r>
        <w:rPr>
          <w:rFonts w:hint="default" w:ascii="方正仿宋_GBK" w:hAnsi="方正仿宋_GBK" w:eastAsia="方正仿宋_GBK" w:cs="方正仿宋_GBK"/>
          <w:sz w:val="32"/>
          <w:szCs w:val="32"/>
          <w:lang w:val="en-US" w:eastAsia="zh-CN" w:bidi="ar-SA"/>
        </w:rPr>
        <w:t>2825.60</w:t>
      </w:r>
      <w:r>
        <w:rPr>
          <w:rFonts w:hint="eastAsia" w:ascii="方正仿宋_GBK" w:hAnsi="方正仿宋_GBK" w:eastAsia="方正仿宋_GBK" w:cs="方正仿宋_GBK"/>
          <w:sz w:val="32"/>
          <w:szCs w:val="32"/>
          <w:lang w:val="en-US" w:eastAsia="zh-CN" w:bidi="ar-SA"/>
        </w:rPr>
        <w:t>万元，占</w:t>
      </w:r>
      <w:r>
        <w:rPr>
          <w:rFonts w:hint="default" w:ascii="方正仿宋_GBK" w:hAnsi="方正仿宋_GBK" w:eastAsia="方正仿宋_GBK" w:cs="方正仿宋_GBK"/>
          <w:sz w:val="32"/>
          <w:szCs w:val="32"/>
          <w:lang w:val="en-US" w:eastAsia="zh-CN" w:bidi="ar-SA"/>
        </w:rPr>
        <w:t>73.6%</w:t>
      </w:r>
      <w:r>
        <w:rPr>
          <w:rFonts w:hint="eastAsia" w:ascii="方正仿宋_GBK" w:hAnsi="方正仿宋_GBK" w:eastAsia="方正仿宋_GBK" w:cs="方正仿宋_GBK"/>
          <w:sz w:val="32"/>
          <w:szCs w:val="32"/>
          <w:lang w:val="en-US" w:eastAsia="zh-CN" w:bidi="ar-SA"/>
        </w:rPr>
        <w:t>，</w:t>
      </w:r>
      <w:r>
        <w:rPr>
          <w:rFonts w:hint="default" w:ascii="方正仿宋_GBK" w:hAnsi="方正仿宋_GBK" w:eastAsia="方正仿宋_GBK" w:cs="方正仿宋_GBK"/>
          <w:sz w:val="32"/>
          <w:szCs w:val="32"/>
          <w:lang w:val="en-US" w:eastAsia="zh-CN" w:bidi="ar-SA"/>
        </w:rPr>
        <w:t>较年初预算数减少1010.03万元，下降26.3%</w:t>
      </w:r>
      <w:r>
        <w:rPr>
          <w:rFonts w:hint="eastAsia" w:ascii="方正仿宋_GBK" w:hAnsi="方正仿宋_GBK" w:eastAsia="方正仿宋_GBK" w:cs="方正仿宋_GBK"/>
          <w:sz w:val="32"/>
          <w:szCs w:val="32"/>
          <w:lang w:val="en-US" w:eastAsia="zh-CN" w:bidi="ar-SA"/>
        </w:rPr>
        <w:t>，主要原因是应急迁建工程，主体修建完成，财政投入减少，支出减少。</w:t>
      </w:r>
    </w:p>
    <w:p w14:paraId="4D7A2140">
      <w:pPr>
        <w:spacing w:line="600" w:lineRule="exact"/>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w:t>
      </w:r>
      <w:r>
        <w:rPr>
          <w:rFonts w:hint="default" w:ascii="方正仿宋_GBK" w:hAnsi="方正仿宋_GBK" w:eastAsia="方正仿宋_GBK" w:cs="方正仿宋_GBK"/>
          <w:sz w:val="32"/>
          <w:szCs w:val="32"/>
        </w:rPr>
        <w:t>670.41</w:t>
      </w:r>
      <w:r>
        <w:rPr>
          <w:rFonts w:hint="eastAsia"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17.5%</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较年初预算数增加235.71万元，增长54.2%</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是年</w:t>
      </w:r>
      <w:r>
        <w:rPr>
          <w:rFonts w:hint="eastAsia" w:ascii="方正仿宋_GBK" w:hAnsi="方正仿宋_GBK" w:eastAsia="方正仿宋_GBK" w:cs="方正仿宋_GBK"/>
          <w:sz w:val="32"/>
          <w:szCs w:val="32"/>
        </w:rPr>
        <w:t>初预算未包括因工资正常晋升、职称变动导致工资绩效增加引起住房保障支出增加的追加经费。</w:t>
      </w:r>
    </w:p>
    <w:p w14:paraId="6B3DC106">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w:t>
      </w:r>
      <w:r>
        <w:rPr>
          <w:rFonts w:hint="default" w:ascii="方正仿宋_GBK" w:hAnsi="方正仿宋_GBK" w:eastAsia="方正仿宋_GBK" w:cs="方正仿宋_GBK"/>
          <w:sz w:val="32"/>
          <w:szCs w:val="32"/>
        </w:rPr>
        <w:t>173.09</w:t>
      </w:r>
      <w:r>
        <w:rPr>
          <w:rFonts w:hint="eastAsia"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4.5%</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较年初预算数减少2.61万元，下降1.5%</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我校202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年年中有人员调动或退休导致卫生健康支出减少。</w:t>
      </w:r>
    </w:p>
    <w:p w14:paraId="008CFA60">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w:t>
      </w:r>
      <w:r>
        <w:rPr>
          <w:rFonts w:hint="default" w:ascii="方正仿宋_GBK" w:hAnsi="方正仿宋_GBK" w:eastAsia="方正仿宋_GBK" w:cs="方正仿宋_GBK"/>
          <w:sz w:val="32"/>
          <w:szCs w:val="32"/>
        </w:rPr>
        <w:t>167.99</w:t>
      </w:r>
      <w:r>
        <w:rPr>
          <w:rFonts w:hint="eastAsia"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4.4%</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较年初预算数减少1.75万元，下降1.0%</w:t>
      </w:r>
      <w:r>
        <w:rPr>
          <w:rFonts w:hint="eastAsia" w:ascii="方正仿宋_GBK" w:hAnsi="方正仿宋_GBK" w:eastAsia="方正仿宋_GBK" w:cs="方正仿宋_GBK"/>
          <w:sz w:val="32"/>
          <w:szCs w:val="32"/>
        </w:rPr>
        <w:t>，主要原因是</w:t>
      </w:r>
      <w:bookmarkStart w:id="0" w:name="OLE_LINK3"/>
      <w:r>
        <w:rPr>
          <w:rFonts w:hint="eastAsia" w:ascii="方正仿宋_GBK" w:hAnsi="方正仿宋_GBK" w:eastAsia="方正仿宋_GBK" w:cs="方正仿宋_GBK"/>
          <w:sz w:val="32"/>
          <w:szCs w:val="32"/>
        </w:rPr>
        <w:t>我校202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年年中有人员调动或退休导致</w:t>
      </w:r>
      <w:bookmarkEnd w:id="0"/>
      <w:r>
        <w:rPr>
          <w:rFonts w:hint="eastAsia" w:ascii="方正仿宋_GBK" w:hAnsi="方正仿宋_GBK" w:eastAsia="方正仿宋_GBK" w:cs="方正仿宋_GBK"/>
          <w:sz w:val="32"/>
          <w:szCs w:val="32"/>
        </w:rPr>
        <w:t>住房保障支出减少。</w:t>
      </w:r>
    </w:p>
    <w:p w14:paraId="69ED5304">
      <w:pPr>
        <w:spacing w:line="596" w:lineRule="exact"/>
        <w:ind w:firstLine="643"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3.</w:t>
      </w:r>
      <w:r>
        <w:rPr>
          <w:rFonts w:ascii="方正仿宋_GBK" w:hAnsi="方正仿宋_GBK" w:eastAsia="方正仿宋_GBK" w:cs="方正仿宋_GBK"/>
          <w:b/>
          <w:sz w:val="32"/>
          <w:szCs w:val="32"/>
        </w:rPr>
        <w:t xml:space="preserve"> </w:t>
      </w:r>
      <w:r>
        <w:rPr>
          <w:rFonts w:hint="eastAsia" w:ascii="方正仿宋_GBK" w:hAnsi="方正仿宋_GBK" w:eastAsia="方正仿宋_GBK" w:cs="方正仿宋_GBK"/>
          <w:b/>
          <w:sz w:val="32"/>
          <w:szCs w:val="32"/>
        </w:rPr>
        <w:t>结转结余情况</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年度年末一般公共预算财政拨款结转和结余0.00万元，较上年决算数增加0.00万元，主要原因是实行财政“一收一支”政策，故无结转结余。</w:t>
      </w:r>
    </w:p>
    <w:p w14:paraId="3EC8C8B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2DFBD7C">
      <w:pPr>
        <w:spacing w:line="600" w:lineRule="exact"/>
        <w:ind w:firstLine="640" w:firstLineChars="200"/>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年度一般公共财政拨款基本支出</w:t>
      </w:r>
      <w:r>
        <w:rPr>
          <w:rFonts w:hint="default" w:ascii="方正仿宋_GBK" w:hAnsi="方正仿宋_GBK" w:eastAsia="方正仿宋_GBK" w:cs="方正仿宋_GBK"/>
          <w:sz w:val="32"/>
          <w:szCs w:val="32"/>
        </w:rPr>
        <w:t>3390.62</w:t>
      </w:r>
      <w:r>
        <w:rPr>
          <w:rFonts w:hint="eastAsia" w:ascii="方正仿宋_GBK" w:hAnsi="方正仿宋_GBK" w:eastAsia="方正仿宋_GBK" w:cs="方正仿宋_GBK"/>
          <w:sz w:val="32"/>
          <w:szCs w:val="32"/>
        </w:rPr>
        <w:t>万元。</w:t>
      </w:r>
    </w:p>
    <w:p w14:paraId="7EDCA983">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p>
    <w:p w14:paraId="6818BB3F">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w:t>
      </w:r>
      <w:r>
        <w:rPr>
          <w:rFonts w:hint="default" w:ascii="方正仿宋_GBK" w:hAnsi="方正仿宋_GBK" w:eastAsia="方正仿宋_GBK" w:cs="方正仿宋_GBK"/>
          <w:sz w:val="32"/>
          <w:szCs w:val="32"/>
        </w:rPr>
        <w:t>3175.22</w:t>
      </w:r>
      <w:r>
        <w:rPr>
          <w:rFonts w:hint="eastAsia" w:ascii="方正仿宋_GBK" w:hAnsi="方正仿宋_GBK" w:eastAsia="方正仿宋_GBK" w:cs="方正仿宋_GBK"/>
          <w:sz w:val="32"/>
          <w:szCs w:val="32"/>
        </w:rPr>
        <w:t>万元，</w:t>
      </w:r>
      <w:r>
        <w:rPr>
          <w:rFonts w:hint="default" w:ascii="方正仿宋_GBK" w:hAnsi="方正仿宋_GBK" w:eastAsia="方正仿宋_GBK" w:cs="方正仿宋_GBK"/>
          <w:sz w:val="32"/>
          <w:szCs w:val="32"/>
        </w:rPr>
        <w:t>与2023年度相比，减少159.46万元，下降4.8%</w:t>
      </w:r>
      <w:r>
        <w:rPr>
          <w:rFonts w:hint="eastAsia" w:ascii="方正仿宋_GBK" w:hAnsi="方正仿宋_GBK" w:eastAsia="方正仿宋_GBK" w:cs="方正仿宋_GBK"/>
          <w:sz w:val="32"/>
          <w:szCs w:val="32"/>
        </w:rPr>
        <w:t>，主要原因是我校202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年年中有人员调动或退休导致住房保障支出减少。人员经费用途主要包括基本工资、津贴补贴、奖金、社会保障缴费</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w:t>
      </w:r>
    </w:p>
    <w:p w14:paraId="0ED231BF">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w:t>
      </w:r>
      <w:r>
        <w:rPr>
          <w:rFonts w:hint="default" w:ascii="方正仿宋_GBK" w:hAnsi="方正仿宋_GBK" w:eastAsia="方正仿宋_GBK" w:cs="方正仿宋_GBK"/>
          <w:sz w:val="32"/>
          <w:szCs w:val="32"/>
        </w:rPr>
        <w:t>215.39</w:t>
      </w:r>
      <w:r>
        <w:rPr>
          <w:rFonts w:hint="eastAsia" w:ascii="方正仿宋_GBK" w:hAnsi="方正仿宋_GBK" w:eastAsia="方正仿宋_GBK" w:cs="方正仿宋_GBK"/>
          <w:sz w:val="32"/>
          <w:szCs w:val="32"/>
        </w:rPr>
        <w:t>万元，</w:t>
      </w:r>
      <w:r>
        <w:rPr>
          <w:rFonts w:hint="default" w:ascii="方正仿宋_GBK" w:hAnsi="方正仿宋_GBK" w:eastAsia="方正仿宋_GBK" w:cs="方正仿宋_GBK"/>
          <w:sz w:val="32"/>
          <w:szCs w:val="32"/>
        </w:rPr>
        <w:t>与2023年度相比，增加185.94万元，增长631.4%</w:t>
      </w:r>
      <w:r>
        <w:rPr>
          <w:rFonts w:hint="eastAsia" w:ascii="方正仿宋_GBK" w:hAnsi="方正仿宋_GBK" w:eastAsia="方正仿宋_GBK" w:cs="方正仿宋_GBK"/>
          <w:sz w:val="32"/>
          <w:szCs w:val="32"/>
        </w:rPr>
        <w:t>，主要原因是2023年日常公用经费纳入项目支出，2024年日常公用经费纳入基本支出。公用经费用途主要包括公用经费用途主要包括办公费、印刷费、手续费、水费、电费、邮电费、物业管理费、交通费、差旅费、维修维护费、劳务费以及</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商品服务支出等等。</w:t>
      </w:r>
    </w:p>
    <w:p w14:paraId="3506846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8040C26">
      <w:pPr>
        <w:spacing w:line="600" w:lineRule="exact"/>
        <w:ind w:firstLine="640" w:firstLineChars="200"/>
        <w:rPr>
          <w:rFonts w:hint="default" w:ascii="Times New Roman" w:hAnsi="Times New Roman" w:eastAsia="方正仿宋_GBK"/>
          <w:sz w:val="32"/>
          <w:szCs w:val="32"/>
          <w:shd w:val="clear" w:color="auto" w:fill="FFFFFF"/>
        </w:rPr>
      </w:pP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2024年度无政府性基金预算财政拨款收支。</w:t>
      </w:r>
    </w:p>
    <w:p w14:paraId="0A20D2A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130573B">
      <w:pPr>
        <w:spacing w:line="60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2024年度无国有资本经营预算财政拨款支出。</w:t>
      </w:r>
    </w:p>
    <w:p w14:paraId="7E047D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9E41B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2832906">
      <w:pPr>
        <w:spacing w:line="600" w:lineRule="exact"/>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年度“三公”经费支出共计</w:t>
      </w:r>
      <w:r>
        <w:rPr>
          <w:rFonts w:hint="default" w:ascii="方正仿宋_GBK" w:hAnsi="方正仿宋_GBK" w:eastAsia="方正仿宋_GBK" w:cs="方正仿宋_GBK"/>
          <w:sz w:val="32"/>
          <w:szCs w:val="32"/>
        </w:rPr>
        <w:t>0.40</w:t>
      </w:r>
      <w:r>
        <w:rPr>
          <w:rFonts w:hint="eastAsia" w:ascii="方正仿宋_GBK" w:hAnsi="方正仿宋_GBK" w:eastAsia="方正仿宋_GBK" w:cs="方正仿宋_GBK"/>
          <w:sz w:val="32"/>
          <w:szCs w:val="32"/>
        </w:rPr>
        <w:t>万元，</w:t>
      </w:r>
      <w:r>
        <w:rPr>
          <w:rFonts w:hint="default" w:ascii="方正仿宋_GBK" w:hAnsi="方正仿宋_GBK" w:eastAsia="方正仿宋_GBK" w:cs="方正仿宋_GBK"/>
          <w:sz w:val="32"/>
          <w:szCs w:val="32"/>
        </w:rPr>
        <w:t>较年初预算数增加0.40万元，增长100.0%</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年初</w:t>
      </w:r>
      <w:r>
        <w:rPr>
          <w:rFonts w:hint="eastAsia" w:ascii="方正仿宋_GBK" w:hAnsi="方正仿宋_GBK" w:eastAsia="方正仿宋_GBK" w:cs="方正仿宋_GBK"/>
          <w:sz w:val="32"/>
          <w:szCs w:val="32"/>
          <w:lang w:val="en-US" w:eastAsia="zh-CN"/>
        </w:rPr>
        <w:t>未预算“三公”经费，中途追加预算；三公</w:t>
      </w:r>
      <w:r>
        <w:rPr>
          <w:rFonts w:hint="default" w:ascii="方正仿宋_GBK" w:hAnsi="方正仿宋_GBK" w:eastAsia="方正仿宋_GBK" w:cs="方正仿宋_GBK"/>
          <w:sz w:val="32"/>
          <w:szCs w:val="32"/>
        </w:rPr>
        <w:t>较上年支出数无增减</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年初未预算。</w:t>
      </w:r>
    </w:p>
    <w:p w14:paraId="71AF2DE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29A7557">
      <w:pPr>
        <w:spacing w:line="60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rPr>
        <w:t>年度本单位因公出国（境）费用0.00万元，费用支出较年初预算数无增减，与上年持平。较上年支出数无增减，与上年持平。</w:t>
      </w:r>
    </w:p>
    <w:p w14:paraId="330108C4">
      <w:pPr>
        <w:spacing w:line="60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公务车购置费0.00万元，本单位2023年未发生公务车购置费。费用支出较年初预算数无增减，与上年持平。较上年支出数无增减，与上年持平。</w:t>
      </w:r>
    </w:p>
    <w:p w14:paraId="4080FED6">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w:t>
      </w:r>
      <w:r>
        <w:rPr>
          <w:rFonts w:hint="default" w:ascii="方正仿宋_GBK" w:hAnsi="方正仿宋_GBK" w:eastAsia="方正仿宋_GBK" w:cs="方正仿宋_GBK"/>
          <w:sz w:val="32"/>
          <w:szCs w:val="32"/>
        </w:rPr>
        <w:t>0.40</w:t>
      </w:r>
      <w:r>
        <w:rPr>
          <w:rFonts w:hint="eastAsia" w:ascii="方正仿宋_GBK" w:hAnsi="方正仿宋_GBK" w:eastAsia="方正仿宋_GBK" w:cs="方正仿宋_GBK"/>
          <w:sz w:val="32"/>
          <w:szCs w:val="32"/>
        </w:rPr>
        <w:t>万元，主要用于市内因公出行所需车辆的燃料费、维修费、过桥过路费、保险费等。费用支出</w:t>
      </w:r>
      <w:r>
        <w:rPr>
          <w:rFonts w:hint="default" w:ascii="方正仿宋_GBK" w:hAnsi="方正仿宋_GBK" w:eastAsia="方正仿宋_GBK" w:cs="方正仿宋_GBK"/>
          <w:sz w:val="32"/>
          <w:szCs w:val="32"/>
        </w:rPr>
        <w:t>较年初预算数增加0.40万元，增长100.0%</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年初</w:t>
      </w:r>
      <w:r>
        <w:rPr>
          <w:rFonts w:hint="eastAsia" w:ascii="方正仿宋_GBK" w:hAnsi="方正仿宋_GBK" w:eastAsia="方正仿宋_GBK" w:cs="方正仿宋_GBK"/>
          <w:sz w:val="32"/>
          <w:szCs w:val="32"/>
          <w:lang w:val="en-US" w:eastAsia="zh-CN"/>
        </w:rPr>
        <w:t>未预算“三公”经费，中途追加预算；</w:t>
      </w:r>
      <w:r>
        <w:rPr>
          <w:rFonts w:hint="default" w:ascii="方正仿宋_GBK" w:hAnsi="方正仿宋_GBK" w:eastAsia="方正仿宋_GBK" w:cs="方正仿宋_GBK"/>
          <w:sz w:val="32"/>
          <w:szCs w:val="32"/>
        </w:rPr>
        <w:t>较上年支出数无增减</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年初未预算。</w:t>
      </w:r>
    </w:p>
    <w:p w14:paraId="76D12806">
      <w:pPr>
        <w:spacing w:line="60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公务接待费0.00万元，本单位202</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rPr>
        <w:t>年未发生公务接待费。费用支出较年初预算数无增减，与上年持平。较上年支出数无增减，与上年持平。</w:t>
      </w:r>
    </w:p>
    <w:p w14:paraId="5E19F6E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14EEA1C">
      <w:pPr>
        <w:spacing w:line="600"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个团组，</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人；公务用车购置</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辆，公务车保有量为</w:t>
      </w:r>
      <w:r>
        <w:rPr>
          <w:rFonts w:hint="default"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辆；国内公务接待</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批次</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人，其中：国内外事接待</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批次，</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人；国（境）外公务接待</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批次，</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人。</w:t>
      </w: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元，车均购置费</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万元，车均维护费</w:t>
      </w:r>
      <w:r>
        <w:rPr>
          <w:rFonts w:hint="default" w:ascii="方正仿宋_GBK" w:hAnsi="方正仿宋_GBK" w:eastAsia="方正仿宋_GBK" w:cs="方正仿宋_GBK"/>
          <w:sz w:val="32"/>
          <w:szCs w:val="32"/>
        </w:rPr>
        <w:t>0.40</w:t>
      </w:r>
      <w:r>
        <w:rPr>
          <w:rFonts w:hint="eastAsia" w:ascii="方正仿宋_GBK" w:hAnsi="方正仿宋_GBK" w:eastAsia="方正仿宋_GBK" w:cs="方正仿宋_GBK"/>
          <w:sz w:val="32"/>
          <w:szCs w:val="32"/>
        </w:rPr>
        <w:t>万元。</w:t>
      </w:r>
    </w:p>
    <w:p w14:paraId="605E95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576A62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CC0E6B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lang w:val="en-US" w:eastAsia="zh-CN" w:bidi="ar-SA"/>
        </w:rPr>
        <w:t>本年度会议费支出</w:t>
      </w:r>
      <w:r>
        <w:rPr>
          <w:rFonts w:hint="default"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与2023年度相比，减少0.39万元，下降100.0%</w:t>
      </w:r>
      <w:r>
        <w:rPr>
          <w:rFonts w:hint="eastAsia" w:ascii="方正仿宋_GBK" w:hAnsi="方正仿宋_GBK" w:eastAsia="方正仿宋_GBK" w:cs="方正仿宋_GBK"/>
          <w:sz w:val="32"/>
          <w:szCs w:val="32"/>
          <w:lang w:val="en-US" w:eastAsia="zh-CN" w:bidi="ar-SA"/>
        </w:rPr>
        <w:t>，主要原因是2024年未发生和举办会议；本年度培训费支出</w:t>
      </w:r>
      <w:r>
        <w:rPr>
          <w:rFonts w:hint="default" w:ascii="方正仿宋_GBK" w:hAnsi="方正仿宋_GBK" w:eastAsia="方正仿宋_GBK" w:cs="方正仿宋_GBK"/>
          <w:sz w:val="32"/>
          <w:szCs w:val="32"/>
          <w:lang w:val="en-US" w:eastAsia="zh-CN" w:bidi="ar-SA"/>
        </w:rPr>
        <w:t>7.38</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与2023年度相比，减少2.24万元，下降23.3%</w:t>
      </w:r>
      <w:r>
        <w:rPr>
          <w:rFonts w:hint="eastAsia" w:ascii="方正仿宋_GBK" w:hAnsi="方正仿宋_GBK" w:eastAsia="方正仿宋_GBK" w:cs="方正仿宋_GBK"/>
          <w:sz w:val="32"/>
          <w:szCs w:val="32"/>
          <w:lang w:val="en-US" w:eastAsia="zh-CN" w:bidi="ar-SA"/>
        </w:rPr>
        <w:t>，主要原因是学校派出教师培训人数和次数减少，参加远程教育培训次数减少，其中公需科目培训4587元，教师业务培训69228元。本年度差旅费支出</w:t>
      </w:r>
      <w:r>
        <w:rPr>
          <w:rFonts w:hint="default" w:ascii="方正仿宋_GBK" w:hAnsi="方正仿宋_GBK" w:eastAsia="方正仿宋_GBK" w:cs="方正仿宋_GBK"/>
          <w:sz w:val="32"/>
          <w:szCs w:val="32"/>
          <w:lang w:val="en-US" w:eastAsia="zh-CN" w:bidi="ar-SA"/>
        </w:rPr>
        <w:t>10.00</w:t>
      </w:r>
      <w:r>
        <w:rPr>
          <w:rFonts w:hint="eastAsia" w:ascii="方正仿宋_GBK" w:hAnsi="方正仿宋_GBK" w:eastAsia="方正仿宋_GBK" w:cs="方正仿宋_GBK"/>
          <w:sz w:val="32"/>
          <w:szCs w:val="32"/>
          <w:lang w:val="en-US" w:eastAsia="zh-CN" w:bidi="ar-SA"/>
        </w:rPr>
        <w:t>万元，</w:t>
      </w:r>
      <w:r>
        <w:rPr>
          <w:rFonts w:hint="default" w:ascii="方正仿宋_GBK" w:hAnsi="方正仿宋_GBK" w:eastAsia="方正仿宋_GBK" w:cs="方正仿宋_GBK"/>
          <w:sz w:val="32"/>
          <w:szCs w:val="32"/>
          <w:lang w:val="en-US" w:eastAsia="zh-CN" w:bidi="ar-SA"/>
        </w:rPr>
        <w:t>与2023年度相比，增加5.60万元，增长127.3%</w:t>
      </w:r>
      <w:r>
        <w:rPr>
          <w:rFonts w:hint="eastAsia" w:ascii="方正仿宋_GBK" w:hAnsi="方正仿宋_GBK" w:eastAsia="方正仿宋_GBK" w:cs="方正仿宋_GBK"/>
          <w:sz w:val="32"/>
          <w:szCs w:val="32"/>
          <w:lang w:val="en-US" w:eastAsia="zh-CN" w:bidi="ar-SA"/>
        </w:rPr>
        <w:t>，主要原因是家访次数增加，</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学校派出教师</w:t>
      </w:r>
      <w:r>
        <w:rPr>
          <w:rFonts w:hint="eastAsia" w:ascii="方正仿宋_GBK" w:hAnsi="方正仿宋_GBK" w:eastAsia="方正仿宋_GBK" w:cs="方正仿宋_GBK"/>
          <w:sz w:val="32"/>
          <w:szCs w:val="32"/>
          <w:shd w:val="clear" w:color="auto" w:fill="FFFFFF"/>
          <w:lang w:val="en-US" w:eastAsia="zh-CN"/>
        </w:rPr>
        <w:t>出差</w:t>
      </w:r>
      <w:r>
        <w:rPr>
          <w:rFonts w:hint="eastAsia" w:ascii="方正仿宋_GBK" w:hAnsi="方正仿宋_GBK" w:eastAsia="方正仿宋_GBK" w:cs="方正仿宋_GBK"/>
          <w:sz w:val="32"/>
          <w:szCs w:val="32"/>
          <w:shd w:val="clear" w:color="auto" w:fill="FFFFFF"/>
        </w:rPr>
        <w:t>人数和次数</w:t>
      </w:r>
      <w:r>
        <w:rPr>
          <w:rFonts w:hint="eastAsia" w:ascii="方正仿宋_GBK" w:hAnsi="方正仿宋_GBK" w:eastAsia="方正仿宋_GBK" w:cs="方正仿宋_GBK"/>
          <w:sz w:val="32"/>
          <w:szCs w:val="32"/>
          <w:shd w:val="clear" w:color="auto" w:fill="FFFFFF"/>
          <w:lang w:val="en-US" w:eastAsia="zh-CN"/>
        </w:rPr>
        <w:t>增加。</w:t>
      </w:r>
    </w:p>
    <w:p w14:paraId="3AD24893">
      <w:pPr>
        <w:pStyle w:val="9"/>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机关运行经费情况说明</w:t>
      </w:r>
    </w:p>
    <w:p w14:paraId="36F15DD4">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14:paraId="0BF15B6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BF26B35">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w:t>
      </w:r>
      <w:r>
        <w:rPr>
          <w:rFonts w:hint="default"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w:t>
      </w:r>
      <w:r>
        <w:rPr>
          <w:rFonts w:hint="default" w:ascii="方正仿宋_GBK" w:hAnsi="方正仿宋_GBK" w:eastAsia="方正仿宋_GBK" w:cs="方正仿宋_GBK"/>
          <w:sz w:val="32"/>
          <w:szCs w:val="32"/>
        </w:rPr>
        <w:t>31</w:t>
      </w:r>
      <w:r>
        <w:rPr>
          <w:rFonts w:hint="eastAsia" w:ascii="方正仿宋_GBK" w:hAnsi="方正仿宋_GBK" w:eastAsia="方正仿宋_GBK" w:cs="方正仿宋_GBK"/>
          <w:sz w:val="32"/>
          <w:szCs w:val="32"/>
        </w:rPr>
        <w:t>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w:t>
      </w:r>
      <w:r>
        <w:rPr>
          <w:rFonts w:hint="default"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辆，其中，副部（省）级及以上领导用车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辆、主要负责人用车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辆、机要通信用车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辆、应急保障用车</w:t>
      </w:r>
      <w:r>
        <w:rPr>
          <w:rFonts w:hint="default"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辆、执法执勤用车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辆，特种专业技术用车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辆，离退休干部用车</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辆。单价</w:t>
      </w:r>
      <w:r>
        <w:rPr>
          <w:rFonts w:hint="default"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万元（含）以上专用设备</w:t>
      </w:r>
      <w:r>
        <w:rPr>
          <w:rFonts w:hint="default"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台（套）。</w:t>
      </w:r>
    </w:p>
    <w:p w14:paraId="1BC1EB2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17E32B8">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政府采购支出总额</w:t>
      </w:r>
      <w:r>
        <w:rPr>
          <w:rFonts w:hint="default" w:ascii="方正仿宋_GBK" w:hAnsi="方正仿宋_GBK" w:eastAsia="方正仿宋_GBK" w:cs="方正仿宋_GBK"/>
          <w:sz w:val="32"/>
          <w:szCs w:val="32"/>
        </w:rPr>
        <w:t>40.46</w:t>
      </w:r>
      <w:r>
        <w:rPr>
          <w:rFonts w:hint="eastAsia" w:ascii="方正仿宋_GBK" w:hAnsi="方正仿宋_GBK" w:eastAsia="方正仿宋_GBK" w:cs="方正仿宋_GBK"/>
          <w:sz w:val="32"/>
          <w:szCs w:val="32"/>
        </w:rPr>
        <w:t>万元，其中：政府采购货物支出</w:t>
      </w:r>
      <w:r>
        <w:rPr>
          <w:rFonts w:hint="default" w:ascii="方正仿宋_GBK" w:hAnsi="方正仿宋_GBK" w:eastAsia="方正仿宋_GBK" w:cs="方正仿宋_GBK"/>
          <w:sz w:val="32"/>
          <w:szCs w:val="32"/>
        </w:rPr>
        <w:t>40.46</w:t>
      </w:r>
      <w:r>
        <w:rPr>
          <w:rFonts w:hint="eastAsia" w:ascii="方正仿宋_GBK" w:hAnsi="方正仿宋_GBK" w:eastAsia="方正仿宋_GBK" w:cs="方正仿宋_GBK"/>
          <w:sz w:val="32"/>
          <w:szCs w:val="32"/>
        </w:rPr>
        <w:t>万元、政府采购工程支出</w:t>
      </w:r>
      <w:r>
        <w:rPr>
          <w:rFonts w:hint="default"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rPr>
        <w:t>万元、政府采购服务支出</w:t>
      </w:r>
      <w:r>
        <w:rPr>
          <w:rFonts w:hint="default"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rPr>
        <w:t>万元。授予中小企业合同金额</w:t>
      </w:r>
      <w:r>
        <w:rPr>
          <w:rFonts w:hint="default" w:ascii="方正仿宋_GBK" w:hAnsi="方正仿宋_GBK" w:eastAsia="方正仿宋_GBK" w:cs="方正仿宋_GBK"/>
          <w:sz w:val="32"/>
          <w:szCs w:val="32"/>
        </w:rPr>
        <w:t>37.94</w:t>
      </w:r>
      <w:r>
        <w:rPr>
          <w:rFonts w:hint="eastAsia" w:ascii="方正仿宋_GBK" w:hAnsi="方正仿宋_GBK" w:eastAsia="方正仿宋_GBK" w:cs="方正仿宋_GBK"/>
          <w:sz w:val="32"/>
          <w:szCs w:val="32"/>
        </w:rPr>
        <w:t>万元，占政府采购支出总额的</w:t>
      </w:r>
      <w:r>
        <w:rPr>
          <w:rFonts w:hint="default" w:ascii="方正仿宋_GBK" w:hAnsi="方正仿宋_GBK" w:eastAsia="方正仿宋_GBK" w:cs="方正仿宋_GBK"/>
          <w:sz w:val="32"/>
          <w:szCs w:val="32"/>
        </w:rPr>
        <w:t>93.8%</w:t>
      </w:r>
      <w:r>
        <w:rPr>
          <w:rFonts w:hint="eastAsia" w:ascii="方正仿宋_GBK" w:hAnsi="方正仿宋_GBK" w:eastAsia="方正仿宋_GBK" w:cs="方正仿宋_GBK"/>
          <w:sz w:val="32"/>
          <w:szCs w:val="32"/>
        </w:rPr>
        <w:t>，其中：授予小微企业合同金额</w:t>
      </w:r>
      <w:r>
        <w:rPr>
          <w:rFonts w:hint="default" w:ascii="方正仿宋_GBK" w:hAnsi="方正仿宋_GBK" w:eastAsia="方正仿宋_GBK" w:cs="方正仿宋_GBK"/>
          <w:sz w:val="32"/>
          <w:szCs w:val="32"/>
        </w:rPr>
        <w:t>37.94</w:t>
      </w:r>
      <w:r>
        <w:rPr>
          <w:rFonts w:hint="eastAsia" w:ascii="方正仿宋_GBK" w:hAnsi="方正仿宋_GBK" w:eastAsia="方正仿宋_GBK" w:cs="方正仿宋_GBK"/>
          <w:sz w:val="32"/>
          <w:szCs w:val="32"/>
        </w:rPr>
        <w:t>万元，占政府采购支出总额</w:t>
      </w:r>
      <w:r>
        <w:rPr>
          <w:rFonts w:hint="default" w:ascii="方正仿宋_GBK" w:hAnsi="方正仿宋_GBK" w:eastAsia="方正仿宋_GBK" w:cs="方正仿宋_GBK"/>
          <w:sz w:val="32"/>
          <w:szCs w:val="32"/>
        </w:rPr>
        <w:t>93.8 %</w:t>
      </w:r>
      <w:r>
        <w:rPr>
          <w:rFonts w:hint="eastAsia" w:ascii="方正仿宋_GBK" w:hAnsi="方正仿宋_GBK" w:eastAsia="方正仿宋_GBK" w:cs="方正仿宋_GBK"/>
          <w:sz w:val="32"/>
          <w:szCs w:val="32"/>
        </w:rPr>
        <w:t>。主要用于</w:t>
      </w:r>
      <w:r>
        <w:rPr>
          <w:rFonts w:hint="eastAsia" w:ascii="方正仿宋_GBK" w:hAnsi="方正仿宋_GBK" w:eastAsia="方正仿宋_GBK" w:cs="方正仿宋_GBK"/>
          <w:sz w:val="32"/>
          <w:szCs w:val="32"/>
          <w:lang w:val="en-US" w:eastAsia="zh-CN"/>
        </w:rPr>
        <w:t>为了保障和完善学校办学条件，增加教学和办公设施设备，</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lang w:val="en-US" w:eastAsia="zh-CN"/>
        </w:rPr>
        <w:t>计算机、打印机、复印纸</w:t>
      </w:r>
      <w:r>
        <w:rPr>
          <w:rFonts w:hint="eastAsia" w:ascii="方正仿宋_GBK" w:hAnsi="方正仿宋_GBK" w:eastAsia="方正仿宋_GBK" w:cs="方正仿宋_GBK"/>
          <w:sz w:val="32"/>
          <w:szCs w:val="32"/>
          <w:lang w:val="en-US" w:eastAsia="zh-CN"/>
        </w:rPr>
        <w:t>。</w:t>
      </w:r>
    </w:p>
    <w:p w14:paraId="70F8BC48">
      <w:pPr>
        <w:pStyle w:val="5"/>
        <w:numPr>
          <w:ilvl w:val="0"/>
          <w:numId w:val="2"/>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1CF1D59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77BB341">
      <w:pPr>
        <w:pStyle w:val="9"/>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根据预算绩效管理要求，本部门对1个项目开展了绩效自评，其中，以填报目标自评表形式开展自评1项，涉及资金</w:t>
      </w:r>
      <w:r>
        <w:rPr>
          <w:rFonts w:hint="eastAsia" w:ascii="Times New Roman" w:hAnsi="Times New Roman" w:eastAsia="方正仿宋_GBK"/>
          <w:sz w:val="32"/>
          <w:szCs w:val="32"/>
          <w:shd w:val="clear" w:color="auto" w:fill="FFFFFF"/>
          <w:lang w:val="en-US" w:eastAsia="zh-CN"/>
        </w:rPr>
        <w:t>66.22</w:t>
      </w:r>
      <w:r>
        <w:rPr>
          <w:rFonts w:ascii="Times New Roman" w:hAnsi="Times New Roman" w:eastAsia="方正仿宋_GBK"/>
          <w:sz w:val="32"/>
          <w:szCs w:val="32"/>
          <w:shd w:val="clear" w:color="auto" w:fill="FFFFFF"/>
        </w:rPr>
        <w:t>万元。</w:t>
      </w:r>
    </w:p>
    <w:p w14:paraId="73411D68">
      <w:pPr>
        <w:pStyle w:val="9"/>
        <w:numPr>
          <w:ilvl w:val="0"/>
          <w:numId w:val="3"/>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624644AA">
      <w:pPr>
        <w:pStyle w:val="9"/>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1.绩效目标自评表。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713"/>
        <w:gridCol w:w="712"/>
        <w:gridCol w:w="1416"/>
        <w:gridCol w:w="713"/>
        <w:gridCol w:w="712"/>
        <w:gridCol w:w="714"/>
        <w:gridCol w:w="714"/>
        <w:gridCol w:w="2125"/>
      </w:tblGrid>
      <w:tr w14:paraId="234C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color="auto" w:fill="auto"/>
            <w:vAlign w:val="center"/>
          </w:tcPr>
          <w:p w14:paraId="633F0CB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楷体" w:hAnsi="楷体" w:eastAsia="楷体" w:cs="楷体"/>
                <w:b/>
                <w:bCs/>
                <w:sz w:val="32"/>
                <w:szCs w:val="32"/>
                <w:shd w:val="clear" w:color="auto" w:fill="FFFFFF"/>
                <w:lang w:val="en-US" w:eastAsia="zh-CN" w:bidi="ar-SA"/>
              </w:rPr>
              <w:t>202</w:t>
            </w:r>
            <w:r>
              <w:rPr>
                <w:rFonts w:hint="eastAsia" w:ascii="楷体" w:hAnsi="楷体" w:eastAsia="楷体" w:cs="楷体"/>
                <w:b/>
                <w:bCs/>
                <w:sz w:val="32"/>
                <w:szCs w:val="32"/>
                <w:shd w:val="clear" w:color="auto" w:fill="FFFFFF"/>
                <w:lang w:val="en-US" w:eastAsia="zh-CN" w:bidi="ar-SA"/>
              </w:rPr>
              <w:t>4</w:t>
            </w:r>
            <w:r>
              <w:rPr>
                <w:rFonts w:hint="default" w:ascii="楷体" w:hAnsi="楷体" w:eastAsia="楷体" w:cs="楷体"/>
                <w:b/>
                <w:bCs/>
                <w:sz w:val="32"/>
                <w:szCs w:val="32"/>
                <w:shd w:val="clear" w:color="auto" w:fill="FFFFFF"/>
                <w:lang w:val="en-US" w:eastAsia="zh-CN" w:bidi="ar-SA"/>
              </w:rPr>
              <w:t xml:space="preserve">年度政策和项目资金绩效专项评价表 </w:t>
            </w:r>
          </w:p>
        </w:tc>
      </w:tr>
      <w:tr w14:paraId="17F4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single" w:color="000000" w:sz="4" w:space="0"/>
              <w:right w:val="nil"/>
            </w:tcBorders>
            <w:shd w:val="clear" w:color="auto" w:fill="auto"/>
            <w:vAlign w:val="center"/>
          </w:tcPr>
          <w:p w14:paraId="75329B3E">
            <w:pPr>
              <w:jc w:val="center"/>
              <w:rPr>
                <w:rFonts w:hint="eastAsia" w:ascii="方正仿宋_GBK" w:hAnsi="方正仿宋_GBK" w:eastAsia="方正仿宋_GBK" w:cs="方正仿宋_GBK"/>
                <w:i w:val="0"/>
                <w:iCs w:val="0"/>
                <w:color w:val="000000"/>
                <w:sz w:val="20"/>
                <w:szCs w:val="20"/>
                <w:u w:val="none"/>
              </w:rPr>
            </w:pPr>
          </w:p>
        </w:tc>
      </w:tr>
      <w:tr w14:paraId="128E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03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项目资金名称</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D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50024022T000000092647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初中贫困生生活补助</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项目实施年度</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1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6436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1A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81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石柱土家族自治县</w:t>
            </w:r>
            <w:r>
              <w:rPr>
                <w:rFonts w:hint="eastAsia" w:ascii="宋体" w:hAnsi="宋体" w:eastAsia="宋体" w:cs="宋体"/>
                <w:i w:val="0"/>
                <w:iCs w:val="0"/>
                <w:color w:val="000000"/>
                <w:kern w:val="0"/>
                <w:sz w:val="20"/>
                <w:szCs w:val="20"/>
                <w:u w:val="none"/>
                <w:lang w:val="en-US" w:eastAsia="zh-CN" w:bidi="ar"/>
              </w:rPr>
              <w:t>教育委员会</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92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AE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石柱土家族自治县南宾中学校</w:t>
            </w:r>
          </w:p>
        </w:tc>
      </w:tr>
      <w:tr w14:paraId="1CE3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9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74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A</w:t>
            </w:r>
            <w:r>
              <w:rPr>
                <w:rFonts w:hint="eastAsia" w:cs="宋体"/>
                <w:i w:val="0"/>
                <w:iCs w:val="0"/>
                <w:color w:val="000000"/>
                <w:kern w:val="0"/>
                <w:sz w:val="20"/>
                <w:szCs w:val="20"/>
                <w:u w:val="none"/>
                <w:lang w:val="en-US" w:eastAsia="zh-CN" w:bidi="ar"/>
              </w:rPr>
              <w:t>）</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A2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3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r>
              <w:rPr>
                <w:rFonts w:hint="eastAsia" w:cs="宋体"/>
                <w:i w:val="0"/>
                <w:iCs w:val="0"/>
                <w:color w:val="000000"/>
                <w:kern w:val="0"/>
                <w:sz w:val="20"/>
                <w:szCs w:val="20"/>
                <w:u w:val="none"/>
                <w:lang w:val="en-US" w:eastAsia="zh-CN" w:bidi="ar"/>
              </w:rPr>
              <w:t>）</w:t>
            </w:r>
          </w:p>
        </w:tc>
      </w:tr>
      <w:tr w14:paraId="2035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AB20">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0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总量</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C0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66.22</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总量</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249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66.22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E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2DD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0587">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53D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66.22</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9B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B4C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66.22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35C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restart"/>
            <w:tcBorders>
              <w:top w:val="single" w:color="000000" w:sz="4" w:space="0"/>
              <w:left w:val="single" w:color="000000" w:sz="4" w:space="0"/>
              <w:bottom w:val="single" w:color="000000" w:sz="4" w:space="0"/>
              <w:right w:val="nil"/>
            </w:tcBorders>
            <w:shd w:val="clear" w:color="auto" w:fill="auto"/>
            <w:vAlign w:val="center"/>
          </w:tcPr>
          <w:p w14:paraId="27AD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C9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B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全年目标实际完成情况</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0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评价等级</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优良中差</w:t>
            </w:r>
            <w:r>
              <w:rPr>
                <w:rFonts w:hint="eastAsia" w:cs="宋体"/>
                <w:i w:val="0"/>
                <w:iCs w:val="0"/>
                <w:color w:val="000000"/>
                <w:kern w:val="0"/>
                <w:sz w:val="20"/>
                <w:szCs w:val="20"/>
                <w:u w:val="none"/>
                <w:lang w:val="en-US" w:eastAsia="zh-CN" w:bidi="ar"/>
              </w:rPr>
              <w:t>）</w:t>
            </w:r>
          </w:p>
        </w:tc>
      </w:tr>
      <w:tr w14:paraId="7897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437" w:type="pct"/>
            <w:vMerge w:val="continue"/>
            <w:tcBorders>
              <w:top w:val="single" w:color="000000" w:sz="4" w:space="0"/>
              <w:left w:val="single" w:color="000000" w:sz="4" w:space="0"/>
              <w:bottom w:val="single" w:color="000000" w:sz="4" w:space="0"/>
              <w:right w:val="nil"/>
            </w:tcBorders>
            <w:shd w:val="clear" w:color="auto" w:fill="auto"/>
            <w:vAlign w:val="center"/>
          </w:tcPr>
          <w:p w14:paraId="1A75CF97">
            <w:pPr>
              <w:jc w:val="center"/>
              <w:rPr>
                <w:rFonts w:hint="eastAsia" w:ascii="宋体" w:hAnsi="宋体" w:eastAsia="宋体" w:cs="宋体"/>
                <w:i w:val="0"/>
                <w:iCs w:val="0"/>
                <w:color w:val="000000"/>
                <w:sz w:val="20"/>
                <w:szCs w:val="20"/>
                <w:u w:val="none"/>
              </w:rPr>
            </w:pPr>
          </w:p>
        </w:tc>
        <w:tc>
          <w:tcPr>
            <w:tcW w:w="1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1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实施义务教育贫困学生生活补助计划</w:t>
            </w:r>
            <w:r>
              <w:rPr>
                <w:rFonts w:hint="eastAsia" w:cs="宋体"/>
                <w:i w:val="0"/>
                <w:iCs w:val="0"/>
                <w:color w:val="000000"/>
                <w:kern w:val="0"/>
                <w:sz w:val="20"/>
                <w:szCs w:val="20"/>
                <w:u w:val="none"/>
                <w:lang w:val="en-US" w:eastAsia="zh-CN" w:bidi="ar"/>
              </w:rPr>
              <w:t>66.22</w:t>
            </w:r>
            <w:r>
              <w:rPr>
                <w:rFonts w:hint="eastAsia" w:ascii="宋体" w:hAnsi="宋体" w:eastAsia="宋体" w:cs="宋体"/>
                <w:i w:val="0"/>
                <w:iCs w:val="0"/>
                <w:color w:val="000000"/>
                <w:kern w:val="0"/>
                <w:sz w:val="20"/>
                <w:szCs w:val="20"/>
                <w:u w:val="none"/>
                <w:lang w:val="en-US" w:eastAsia="zh-CN" w:bidi="ar"/>
              </w:rPr>
              <w:t>万元。解决义务教育阶段贫困生的经济困难问题，满足义务教育阶段贫困生的实际需求，通过对义务教育阶段贫困生生活补助相关政策的贯彻落实，确保我校贫困学生正常学习和生活，以便顺利开展义务教育工作，促进我校教育发展</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1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计划完成贫困学生生活补助</w:t>
            </w:r>
            <w:r>
              <w:rPr>
                <w:rFonts w:hint="eastAsia" w:cs="宋体"/>
                <w:i w:val="0"/>
                <w:iCs w:val="0"/>
                <w:color w:val="000000"/>
                <w:kern w:val="0"/>
                <w:sz w:val="20"/>
                <w:szCs w:val="20"/>
                <w:u w:val="none"/>
                <w:lang w:val="en-US" w:eastAsia="zh-CN" w:bidi="ar"/>
              </w:rPr>
              <w:t>66.22</w:t>
            </w:r>
            <w:r>
              <w:rPr>
                <w:rFonts w:hint="eastAsia" w:ascii="宋体" w:hAnsi="宋体" w:eastAsia="宋体" w:cs="宋体"/>
                <w:i w:val="0"/>
                <w:iCs w:val="0"/>
                <w:color w:val="000000"/>
                <w:kern w:val="0"/>
                <w:sz w:val="20"/>
                <w:szCs w:val="20"/>
                <w:u w:val="none"/>
                <w:lang w:val="en-US" w:eastAsia="zh-CN" w:bidi="ar"/>
              </w:rPr>
              <w:t>万元，实际完成</w:t>
            </w:r>
            <w:r>
              <w:rPr>
                <w:rFonts w:hint="eastAsia" w:cs="宋体"/>
                <w:i w:val="0"/>
                <w:iCs w:val="0"/>
                <w:color w:val="000000"/>
                <w:kern w:val="0"/>
                <w:sz w:val="20"/>
                <w:szCs w:val="20"/>
                <w:u w:val="none"/>
                <w:lang w:val="en-US" w:eastAsia="zh-CN" w:bidi="ar"/>
              </w:rPr>
              <w:t>66.22</w:t>
            </w:r>
            <w:r>
              <w:rPr>
                <w:rFonts w:hint="eastAsia" w:ascii="宋体" w:hAnsi="宋体" w:eastAsia="宋体" w:cs="宋体"/>
                <w:i w:val="0"/>
                <w:iCs w:val="0"/>
                <w:color w:val="000000"/>
                <w:kern w:val="0"/>
                <w:sz w:val="20"/>
                <w:szCs w:val="20"/>
                <w:u w:val="none"/>
                <w:lang w:val="en-US" w:eastAsia="zh-CN" w:bidi="ar"/>
              </w:rPr>
              <w:t>万元，完成率100%。解决了义务教育阶段贫困生的经济困难问题，满</w:t>
            </w:r>
            <w:r>
              <w:rPr>
                <w:rFonts w:hint="eastAsia" w:cs="宋体"/>
                <w:i w:val="0"/>
                <w:iCs w:val="0"/>
                <w:color w:val="000000"/>
                <w:kern w:val="0"/>
                <w:sz w:val="20"/>
                <w:szCs w:val="20"/>
                <w:u w:val="none"/>
                <w:lang w:val="en-US" w:eastAsia="zh-CN" w:bidi="ar"/>
              </w:rPr>
              <w:t>足了</w:t>
            </w:r>
            <w:r>
              <w:rPr>
                <w:rFonts w:hint="eastAsia" w:ascii="宋体" w:hAnsi="宋体" w:eastAsia="宋体" w:cs="宋体"/>
                <w:i w:val="0"/>
                <w:iCs w:val="0"/>
                <w:color w:val="000000"/>
                <w:kern w:val="0"/>
                <w:sz w:val="20"/>
                <w:szCs w:val="20"/>
                <w:u w:val="none"/>
                <w:lang w:val="en-US" w:eastAsia="zh-CN" w:bidi="ar"/>
              </w:rPr>
              <w:t>义务教育阶段贫困生的实际需求，增加了贫困学生家庭部分经济收入。</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8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r>
      <w:tr w14:paraId="08AC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78A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3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1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F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C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E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3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及相关说明</w:t>
            </w:r>
          </w:p>
        </w:tc>
      </w:tr>
      <w:tr w14:paraId="7F16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43987C">
            <w:pPr>
              <w:jc w:val="center"/>
              <w:rPr>
                <w:rFonts w:hint="eastAsia" w:ascii="宋体" w:hAnsi="宋体" w:eastAsia="宋体" w:cs="宋体"/>
                <w:i w:val="0"/>
                <w:iCs w:val="0"/>
                <w:color w:val="000000"/>
                <w:sz w:val="20"/>
                <w:szCs w:val="20"/>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82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6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3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受益学生人数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A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ACA5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569</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0B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1808">
            <w:pPr>
              <w:rPr>
                <w:rFonts w:hint="eastAsia" w:ascii="宋体" w:hAnsi="宋体" w:eastAsia="宋体" w:cs="宋体"/>
                <w:i w:val="0"/>
                <w:iCs w:val="0"/>
                <w:color w:val="000000"/>
                <w:sz w:val="20"/>
                <w:szCs w:val="20"/>
                <w:u w:val="none"/>
              </w:rPr>
            </w:pPr>
          </w:p>
        </w:tc>
      </w:tr>
      <w:tr w14:paraId="24E2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443DC">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D67D">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5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受益学校所数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C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9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9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52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9F91">
            <w:pPr>
              <w:rPr>
                <w:rFonts w:hint="eastAsia" w:ascii="宋体" w:hAnsi="宋体" w:eastAsia="宋体" w:cs="宋体"/>
                <w:i w:val="0"/>
                <w:iCs w:val="0"/>
                <w:color w:val="000000"/>
                <w:sz w:val="20"/>
                <w:szCs w:val="20"/>
                <w:u w:val="none"/>
              </w:rPr>
            </w:pPr>
          </w:p>
        </w:tc>
      </w:tr>
      <w:tr w14:paraId="3EB1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697133">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5C86">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5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6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规范使用资金率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72A8">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7F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9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C7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CF73">
            <w:pPr>
              <w:rPr>
                <w:rFonts w:hint="eastAsia" w:ascii="宋体" w:hAnsi="宋体" w:eastAsia="宋体" w:cs="宋体"/>
                <w:i w:val="0"/>
                <w:iCs w:val="0"/>
                <w:color w:val="000000"/>
                <w:sz w:val="20"/>
                <w:szCs w:val="20"/>
                <w:u w:val="none"/>
              </w:rPr>
            </w:pPr>
          </w:p>
        </w:tc>
      </w:tr>
      <w:tr w14:paraId="06B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C73DD6">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AD38">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7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E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年末预算执行进度</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F492">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49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1B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CD8A">
            <w:pPr>
              <w:rPr>
                <w:rFonts w:hint="eastAsia" w:ascii="宋体" w:hAnsi="宋体" w:eastAsia="宋体" w:cs="宋体"/>
                <w:i w:val="0"/>
                <w:iCs w:val="0"/>
                <w:color w:val="000000"/>
                <w:sz w:val="20"/>
                <w:szCs w:val="20"/>
                <w:u w:val="none"/>
              </w:rPr>
            </w:pPr>
          </w:p>
        </w:tc>
      </w:tr>
      <w:tr w14:paraId="1718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4E0B4C">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795F">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F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生均成本</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8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＞1250元</w:t>
            </w:r>
            <w:r>
              <w:rPr>
                <w:rStyle w:val="10"/>
                <w:rFonts w:hint="eastAsia" w:eastAsia="宋体"/>
                <w:lang w:val="en-US" w:eastAsia="zh-CN" w:bidi="ar"/>
              </w:rPr>
              <w:t>/</w:t>
            </w:r>
            <w:r>
              <w:rPr>
                <w:rStyle w:val="11"/>
                <w:lang w:val="en-US" w:eastAsia="zh-CN" w:bidi="ar"/>
              </w:rPr>
              <w:t>人年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A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＞1250元/人年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7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22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496F">
            <w:pPr>
              <w:rPr>
                <w:rFonts w:hint="eastAsia" w:ascii="宋体" w:hAnsi="宋体" w:eastAsia="宋体" w:cs="宋体"/>
                <w:i w:val="0"/>
                <w:iCs w:val="0"/>
                <w:color w:val="000000"/>
                <w:sz w:val="20"/>
                <w:szCs w:val="20"/>
                <w:u w:val="none"/>
              </w:rPr>
            </w:pPr>
          </w:p>
        </w:tc>
      </w:tr>
      <w:tr w14:paraId="652B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A2DA9B">
            <w:pPr>
              <w:jc w:val="center"/>
              <w:rPr>
                <w:rFonts w:hint="eastAsia" w:ascii="宋体" w:hAnsi="宋体" w:eastAsia="宋体" w:cs="宋体"/>
                <w:i w:val="0"/>
                <w:iCs w:val="0"/>
                <w:color w:val="000000"/>
                <w:sz w:val="20"/>
                <w:szCs w:val="20"/>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E0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2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672" w:type="pct"/>
            <w:tcBorders>
              <w:top w:val="nil"/>
              <w:left w:val="nil"/>
              <w:bottom w:val="nil"/>
              <w:right w:val="nil"/>
            </w:tcBorders>
            <w:shd w:val="clear" w:color="auto" w:fill="auto"/>
            <w:noWrap/>
            <w:vAlign w:val="center"/>
          </w:tcPr>
          <w:p w14:paraId="487C8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增加家庭收入</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4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≥1250元/年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E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≥1250元/年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96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3147">
            <w:pPr>
              <w:rPr>
                <w:rFonts w:hint="eastAsia" w:ascii="宋体" w:hAnsi="宋体" w:eastAsia="宋体" w:cs="宋体"/>
                <w:i w:val="0"/>
                <w:iCs w:val="0"/>
                <w:color w:val="000000"/>
                <w:sz w:val="20"/>
                <w:szCs w:val="20"/>
                <w:u w:val="none"/>
              </w:rPr>
            </w:pPr>
          </w:p>
        </w:tc>
      </w:tr>
      <w:tr w14:paraId="15A7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A35EF4">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269A">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A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A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保障贫困生入学率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D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1"/>
                <w:lang w:val="en-US" w:eastAsia="zh-CN" w:bidi="ar"/>
              </w:rPr>
              <w:t>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D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1"/>
                <w:lang w:val="en-US" w:eastAsia="zh-CN" w:bidi="ar"/>
              </w:rPr>
              <w:t>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1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7E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97AF">
            <w:pPr>
              <w:rPr>
                <w:rFonts w:hint="eastAsia" w:ascii="宋体" w:hAnsi="宋体" w:eastAsia="宋体" w:cs="宋体"/>
                <w:i w:val="0"/>
                <w:iCs w:val="0"/>
                <w:color w:val="000000"/>
                <w:sz w:val="20"/>
                <w:szCs w:val="20"/>
                <w:u w:val="none"/>
              </w:rPr>
            </w:pPr>
          </w:p>
        </w:tc>
      </w:tr>
      <w:tr w14:paraId="266E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D4C4AA">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81CB">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D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E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可持续年限</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6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D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23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E4D">
            <w:pPr>
              <w:rPr>
                <w:rFonts w:hint="eastAsia" w:ascii="宋体" w:hAnsi="宋体" w:eastAsia="宋体" w:cs="宋体"/>
                <w:i w:val="0"/>
                <w:iCs w:val="0"/>
                <w:color w:val="000000"/>
                <w:sz w:val="20"/>
                <w:szCs w:val="20"/>
                <w:u w:val="none"/>
              </w:rPr>
            </w:pPr>
          </w:p>
        </w:tc>
      </w:tr>
      <w:tr w14:paraId="69F3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B19B4">
            <w:pPr>
              <w:jc w:val="center"/>
              <w:rPr>
                <w:rFonts w:hint="eastAsia" w:ascii="宋体" w:hAnsi="宋体" w:eastAsia="宋体" w:cs="宋体"/>
                <w:i w:val="0"/>
                <w:iCs w:val="0"/>
                <w:color w:val="000000"/>
                <w:sz w:val="20"/>
                <w:szCs w:val="20"/>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2C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0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业务管理指标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6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项目管理制度完整性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6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完整5、比较完整3、基本完整2、不齐0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B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32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2C6D">
            <w:pPr>
              <w:rPr>
                <w:rFonts w:hint="eastAsia" w:ascii="宋体" w:hAnsi="宋体" w:eastAsia="宋体" w:cs="宋体"/>
                <w:i w:val="0"/>
                <w:iCs w:val="0"/>
                <w:color w:val="000000"/>
                <w:sz w:val="20"/>
                <w:szCs w:val="20"/>
                <w:u w:val="none"/>
              </w:rPr>
            </w:pPr>
          </w:p>
        </w:tc>
      </w:tr>
      <w:tr w14:paraId="3D4B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5D7C1">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37D2">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9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9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财务管理资料完整性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B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完整5、比较完整3、基本完整2、不齐0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D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F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A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035B">
            <w:pPr>
              <w:rPr>
                <w:rFonts w:hint="eastAsia" w:ascii="宋体" w:hAnsi="宋体" w:eastAsia="宋体" w:cs="宋体"/>
                <w:i w:val="0"/>
                <w:iCs w:val="0"/>
                <w:color w:val="000000"/>
                <w:sz w:val="20"/>
                <w:szCs w:val="20"/>
                <w:u w:val="none"/>
              </w:rPr>
            </w:pPr>
          </w:p>
        </w:tc>
      </w:tr>
      <w:tr w14:paraId="780D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B5C0A">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F7F5">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4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资金支付资料完整性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B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完整5、比较完整3、基本完整2、不齐0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E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E3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AD89">
            <w:pPr>
              <w:rPr>
                <w:rFonts w:hint="eastAsia" w:ascii="宋体" w:hAnsi="宋体" w:eastAsia="宋体" w:cs="宋体"/>
                <w:i w:val="0"/>
                <w:iCs w:val="0"/>
                <w:color w:val="000000"/>
                <w:sz w:val="20"/>
                <w:szCs w:val="20"/>
                <w:u w:val="none"/>
              </w:rPr>
            </w:pPr>
          </w:p>
        </w:tc>
      </w:tr>
      <w:tr w14:paraId="580F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A2BCA">
            <w:pPr>
              <w:jc w:val="center"/>
              <w:rPr>
                <w:rFonts w:hint="eastAsia" w:ascii="宋体" w:hAnsi="宋体" w:eastAsia="宋体" w:cs="宋体"/>
                <w:i w:val="0"/>
                <w:iCs w:val="0"/>
                <w:color w:val="000000"/>
                <w:sz w:val="20"/>
                <w:szCs w:val="20"/>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27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A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社会公众或服务对象满意度指标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F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受益学校学生满意度</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F5D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&gt;</w:t>
            </w:r>
            <w:r>
              <w:rPr>
                <w:rFonts w:hint="eastAsia" w:ascii="宋体" w:hAnsi="宋体" w:eastAsia="宋体" w:cs="宋体"/>
                <w:i w:val="0"/>
                <w:iCs w:val="0"/>
                <w:color w:val="000000"/>
                <w:kern w:val="0"/>
                <w:sz w:val="20"/>
                <w:szCs w:val="20"/>
                <w:u w:val="none"/>
                <w:lang w:val="en-US" w:eastAsia="zh-CN" w:bidi="ar"/>
              </w:rPr>
              <w:t>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F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&gt;</w:t>
            </w:r>
            <w:r>
              <w:rPr>
                <w:rFonts w:hint="eastAsia" w:ascii="宋体" w:hAnsi="宋体" w:eastAsia="宋体" w:cs="宋体"/>
                <w:i w:val="0"/>
                <w:iCs w:val="0"/>
                <w:color w:val="000000"/>
                <w:kern w:val="0"/>
                <w:sz w:val="20"/>
                <w:szCs w:val="20"/>
                <w:u w:val="none"/>
                <w:lang w:val="en-US" w:eastAsia="zh-CN" w:bidi="ar"/>
              </w:rPr>
              <w:t>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0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1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E9F0">
            <w:pPr>
              <w:rPr>
                <w:rFonts w:hint="eastAsia" w:ascii="宋体" w:hAnsi="宋体" w:eastAsia="宋体" w:cs="宋体"/>
                <w:i w:val="0"/>
                <w:iCs w:val="0"/>
                <w:color w:val="000000"/>
                <w:sz w:val="20"/>
                <w:szCs w:val="20"/>
                <w:u w:val="none"/>
              </w:rPr>
            </w:pPr>
          </w:p>
        </w:tc>
      </w:tr>
      <w:tr w14:paraId="6EAE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61244">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949A">
            <w:pPr>
              <w:jc w:val="center"/>
              <w:rPr>
                <w:rFonts w:hint="eastAsia" w:ascii="宋体" w:hAnsi="宋体" w:eastAsia="宋体" w:cs="宋体"/>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197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9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2AF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&gt;</w:t>
            </w:r>
            <w:r>
              <w:rPr>
                <w:rFonts w:hint="eastAsia" w:ascii="宋体" w:hAnsi="宋体" w:eastAsia="宋体" w:cs="宋体"/>
                <w:i w:val="0"/>
                <w:iCs w:val="0"/>
                <w:color w:val="000000"/>
                <w:kern w:val="0"/>
                <w:sz w:val="20"/>
                <w:szCs w:val="20"/>
                <w:u w:val="none"/>
                <w:lang w:val="en-US" w:eastAsia="zh-CN" w:bidi="ar"/>
              </w:rPr>
              <w:t>85%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F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&gt;</w:t>
            </w:r>
            <w:r>
              <w:rPr>
                <w:rFonts w:hint="eastAsia" w:ascii="宋体" w:hAnsi="宋体" w:eastAsia="宋体" w:cs="宋体"/>
                <w:i w:val="0"/>
                <w:iCs w:val="0"/>
                <w:color w:val="000000"/>
                <w:kern w:val="0"/>
                <w:sz w:val="20"/>
                <w:szCs w:val="20"/>
                <w:u w:val="none"/>
                <w:lang w:val="en-US" w:eastAsia="zh-CN" w:bidi="ar"/>
              </w:rPr>
              <w:t>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FB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59CB">
            <w:pPr>
              <w:rPr>
                <w:rFonts w:hint="eastAsia" w:ascii="宋体" w:hAnsi="宋体" w:eastAsia="宋体" w:cs="宋体"/>
                <w:i w:val="0"/>
                <w:iCs w:val="0"/>
                <w:color w:val="000000"/>
                <w:sz w:val="20"/>
                <w:szCs w:val="20"/>
                <w:u w:val="none"/>
              </w:rPr>
            </w:pPr>
          </w:p>
        </w:tc>
      </w:tr>
      <w:tr w14:paraId="001C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16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E75">
            <w:pP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0D44">
            <w:pP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FFF8">
            <w:pP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056A">
            <w:pP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49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F06">
            <w:pPr>
              <w:rPr>
                <w:rFonts w:hint="eastAsia" w:ascii="宋体" w:hAnsi="宋体" w:eastAsia="宋体" w:cs="宋体"/>
                <w:i w:val="0"/>
                <w:iCs w:val="0"/>
                <w:color w:val="000000"/>
                <w:sz w:val="20"/>
                <w:szCs w:val="20"/>
                <w:u w:val="none"/>
              </w:rPr>
            </w:pPr>
          </w:p>
        </w:tc>
      </w:tr>
      <w:tr w14:paraId="52AD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1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45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5D3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14:paraId="7928EB29">
      <w:pPr>
        <w:pStyle w:val="9"/>
        <w:numPr>
          <w:ilvl w:val="0"/>
          <w:numId w:val="0"/>
        </w:numPr>
        <w:autoSpaceDE w:val="0"/>
        <w:rPr>
          <w:rFonts w:hint="eastAsia" w:ascii="楷体" w:hAnsi="楷体" w:eastAsia="楷体" w:cs="楷体"/>
          <w:b/>
          <w:bCs/>
          <w:sz w:val="32"/>
          <w:szCs w:val="32"/>
          <w:shd w:val="clear" w:color="auto" w:fill="FFFFFF"/>
        </w:rPr>
      </w:pPr>
    </w:p>
    <w:p w14:paraId="08CD1114">
      <w:pPr>
        <w:pStyle w:val="9"/>
        <w:numPr>
          <w:ilvl w:val="0"/>
          <w:numId w:val="0"/>
        </w:numPr>
        <w:autoSpaceDE w:val="0"/>
        <w:rPr>
          <w:rFonts w:hint="eastAsia" w:ascii="楷体" w:hAnsi="楷体" w:eastAsia="楷体" w:cs="楷体"/>
          <w:b/>
          <w:bCs/>
          <w:sz w:val="32"/>
          <w:szCs w:val="32"/>
          <w:shd w:val="clear" w:color="auto" w:fill="FFFFFF"/>
        </w:rPr>
      </w:pPr>
    </w:p>
    <w:p w14:paraId="1E2E1B8E">
      <w:pPr>
        <w:pStyle w:val="9"/>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2.绩效自评报告或案例。</w:t>
      </w:r>
    </w:p>
    <w:p w14:paraId="29C3C021">
      <w:pPr>
        <w:pStyle w:val="9"/>
        <w:autoSpaceDE w:val="0"/>
        <w:spacing w:line="594" w:lineRule="exact"/>
        <w:ind w:firstLine="640"/>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无。</w:t>
      </w:r>
    </w:p>
    <w:p w14:paraId="1A678200">
      <w:pPr>
        <w:pStyle w:val="9"/>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3.关于绩效自评结果的说明。</w:t>
      </w:r>
    </w:p>
    <w:p w14:paraId="1FE33A7F">
      <w:pPr>
        <w:pStyle w:val="9"/>
        <w:autoSpaceDE w:val="0"/>
        <w:spacing w:line="594" w:lineRule="exact"/>
        <w:ind w:firstLine="640"/>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2024</w:t>
      </w:r>
      <w:r>
        <w:rPr>
          <w:rFonts w:hint="eastAsia"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lang w:val="en-US" w:eastAsia="zh-CN"/>
        </w:rPr>
        <w:t>贫困</w:t>
      </w:r>
      <w:r>
        <w:rPr>
          <w:rFonts w:hint="eastAsia" w:ascii="Times New Roman" w:hAnsi="Times New Roman" w:eastAsia="方正仿宋_GBK"/>
          <w:sz w:val="32"/>
          <w:szCs w:val="32"/>
          <w:shd w:val="clear" w:color="auto" w:fill="FFFFFF"/>
        </w:rPr>
        <w:t>生生活补助项目绩效目标自评综述：根据年初设定的绩效目标，项目总体完成情况较好。项目全年预算数为</w:t>
      </w:r>
      <w:r>
        <w:rPr>
          <w:rFonts w:hint="eastAsia" w:ascii="Times New Roman" w:hAnsi="Times New Roman" w:eastAsia="方正仿宋_GBK"/>
          <w:sz w:val="32"/>
          <w:szCs w:val="32"/>
          <w:shd w:val="clear" w:color="auto" w:fill="FFFFFF"/>
          <w:lang w:val="en-US" w:eastAsia="zh-CN"/>
        </w:rPr>
        <w:t>66.22</w:t>
      </w:r>
      <w:r>
        <w:rPr>
          <w:rFonts w:hint="eastAsia" w:ascii="Times New Roman" w:hAnsi="Times New Roman" w:eastAsia="方正仿宋_GBK"/>
          <w:sz w:val="32"/>
          <w:szCs w:val="32"/>
          <w:shd w:val="clear" w:color="auto" w:fill="FFFFFF"/>
        </w:rPr>
        <w:t>万元，执行数为</w:t>
      </w:r>
      <w:r>
        <w:rPr>
          <w:rFonts w:hint="eastAsia" w:ascii="Times New Roman" w:hAnsi="Times New Roman" w:eastAsia="方正仿宋_GBK"/>
          <w:sz w:val="32"/>
          <w:szCs w:val="32"/>
          <w:shd w:val="clear" w:color="auto" w:fill="FFFFFF"/>
          <w:lang w:val="en-US" w:eastAsia="zh-CN"/>
        </w:rPr>
        <w:t>66.22</w:t>
      </w:r>
      <w:r>
        <w:rPr>
          <w:rFonts w:hint="eastAsia" w:ascii="Times New Roman" w:hAnsi="Times New Roman" w:eastAsia="方正仿宋_GBK"/>
          <w:sz w:val="32"/>
          <w:szCs w:val="32"/>
          <w:shd w:val="clear" w:color="auto" w:fill="FFFFFF"/>
        </w:rPr>
        <w:t>万元，完成预算的100%。主要产出和效果：一是让每一位家庭经济贫困学生就学，不因家庭经济贫困而失去学习机会，二是提高社会对教育满意度。发现的问题及原因，一是受资助范围不大，二是资助金额有待提高。下一步改进措施，一是做好贫困生的甄别，做到不出错，二是扩大受资助范围。</w:t>
      </w:r>
    </w:p>
    <w:p w14:paraId="7A287859">
      <w:pPr>
        <w:pStyle w:val="9"/>
        <w:autoSpaceDE w:val="0"/>
        <w:spacing w:line="594" w:lineRule="exact"/>
        <w:ind w:firstLine="640"/>
        <w:rPr>
          <w:rFonts w:hint="default" w:ascii="Times New Roman" w:hAnsi="Times New Roman" w:eastAsia="方正仿宋_GBK"/>
          <w:sz w:val="32"/>
          <w:szCs w:val="32"/>
          <w:shd w:val="clear" w:color="auto" w:fill="FFFFFF"/>
          <w:lang w:val="en-US" w:eastAsia="zh-CN"/>
        </w:rPr>
      </w:pPr>
    </w:p>
    <w:p w14:paraId="79FABDEF">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 xml:space="preserve"> 六、专业名词解释</w:t>
      </w:r>
    </w:p>
    <w:p w14:paraId="16C1AAD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BB603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1B595C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D304E5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76C3B8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052F98A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B4A50E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1B436F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51FC5F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2CBCA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ED1D1A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01923D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C949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A19A08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16ED2F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4982F5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488B10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1" w:name="_GoBack"/>
      <w:r>
        <w:rPr>
          <w:rFonts w:hint="eastAsia" w:ascii="方正仿宋_GBK" w:hAnsi="方正仿宋_GBK" w:eastAsia="方正仿宋_GBK" w:cs="方正仿宋_GBK"/>
          <w:sz w:val="32"/>
          <w:szCs w:val="32"/>
          <w:shd w:val="clear" w:color="auto" w:fill="FFFFFF"/>
        </w:rPr>
        <w:t>与</w:t>
      </w:r>
      <w:bookmarkEnd w:id="1"/>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33142F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14:paraId="426D2418">
      <w:pPr>
        <w:pStyle w:val="9"/>
        <w:keepNext w:val="0"/>
        <w:keepLines w:val="0"/>
        <w:pageBreakBefore w:val="0"/>
        <w:widowControl/>
        <w:kinsoku/>
        <w:wordWrap/>
        <w:overflowPunct/>
        <w:topLinePunct w:val="0"/>
        <w:autoSpaceDE w:val="0"/>
        <w:autoSpaceDN/>
        <w:bidi w:val="0"/>
        <w:adjustRightInd/>
        <w:snapToGrid/>
        <w:ind w:firstLine="640" w:firstLineChars="200"/>
        <w:textAlignment w:val="auto"/>
        <w:rPr>
          <w:rStyle w:val="8"/>
          <w:rFonts w:hint="eastAsia" w:ascii="方正仿宋_GBK" w:hAnsi="方正仿宋_GBK" w:eastAsia="方正仿宋_GBK" w:cs="方正仿宋_GBK"/>
          <w:sz w:val="32"/>
          <w:szCs w:val="32"/>
          <w:shd w:val="clear" w:color="auto" w:fill="FFFF00"/>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bidi="ar"/>
        </w:rPr>
        <w:t>本单位决算公开信息反馈和联系方式（023-</w:t>
      </w:r>
      <w:r>
        <w:rPr>
          <w:rFonts w:hint="eastAsia" w:ascii="方正仿宋_GBK" w:hAnsi="方正仿宋_GBK" w:eastAsia="方正仿宋_GBK" w:cs="方正仿宋_GBK"/>
          <w:sz w:val="32"/>
          <w:szCs w:val="32"/>
          <w:lang w:val="en-US" w:eastAsia="zh-CN" w:bidi="ar"/>
        </w:rPr>
        <w:t>73320785</w:t>
      </w:r>
      <w:r>
        <w:rPr>
          <w:rFonts w:hint="eastAsia" w:ascii="方正仿宋_GBK" w:hAnsi="方正仿宋_GBK" w:eastAsia="方正仿宋_GBK" w:cs="方正仿宋_GBK"/>
          <w:sz w:val="32"/>
          <w:szCs w:val="32"/>
          <w:lang w:eastAsia="zh-CN" w:bidi="ar"/>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408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7F1BAF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3BC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7CEF22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石柱土家族自治县南宾中学校</w:t>
            </w:r>
          </w:p>
        </w:tc>
        <w:tc>
          <w:tcPr>
            <w:tcW w:w="4419" w:type="dxa"/>
            <w:tcBorders>
              <w:top w:val="nil"/>
              <w:left w:val="nil"/>
              <w:bottom w:val="nil"/>
              <w:right w:val="nil"/>
            </w:tcBorders>
            <w:shd w:val="clear" w:color="auto" w:fill="auto"/>
            <w:vAlign w:val="bottom"/>
          </w:tcPr>
          <w:p w14:paraId="7AD4123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B86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5E47C01">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D1EDA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D95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04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5334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3E6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1C6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8976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2D97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3C45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255A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0B5C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7BC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587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D5638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6C7B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E284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DC969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98A6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5F0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C6E1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E24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A970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4950" w:type="dxa"/>
            <w:tcBorders>
              <w:top w:val="nil"/>
              <w:left w:val="nil"/>
              <w:bottom w:val="single" w:color="000000" w:sz="4" w:space="0"/>
              <w:right w:val="single" w:color="000000" w:sz="4" w:space="0"/>
            </w:tcBorders>
            <w:shd w:val="clear" w:color="auto" w:fill="auto"/>
            <w:vAlign w:val="center"/>
          </w:tcPr>
          <w:p w14:paraId="1D2120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9ED8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2AC0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AA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9724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9C1E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DF76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1C67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A16B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DFF2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18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733C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42A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73CC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8E6E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C337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872E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DB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B8D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0B59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2B37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B4B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D5F4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925C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EC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DC26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15D1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4D17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353,600.00 </w:t>
            </w:r>
          </w:p>
        </w:tc>
        <w:tc>
          <w:tcPr>
            <w:tcW w:w="4950" w:type="dxa"/>
            <w:tcBorders>
              <w:top w:val="nil"/>
              <w:left w:val="nil"/>
              <w:bottom w:val="single" w:color="000000" w:sz="4" w:space="0"/>
              <w:right w:val="single" w:color="000000" w:sz="4" w:space="0"/>
            </w:tcBorders>
            <w:shd w:val="clear" w:color="auto" w:fill="auto"/>
            <w:vAlign w:val="center"/>
          </w:tcPr>
          <w:p w14:paraId="443F3B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E9EB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EAC3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30,619,627.72 </w:t>
            </w:r>
          </w:p>
        </w:tc>
      </w:tr>
      <w:tr w14:paraId="0BBB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6D6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E0B2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EC08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007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292E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A1DE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C6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2D4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F658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17EC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0891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1152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79FC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5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1E0E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5A1F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CB08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2,659,185.00 </w:t>
            </w:r>
          </w:p>
        </w:tc>
        <w:tc>
          <w:tcPr>
            <w:tcW w:w="4950" w:type="dxa"/>
            <w:tcBorders>
              <w:top w:val="nil"/>
              <w:left w:val="nil"/>
              <w:bottom w:val="single" w:color="000000" w:sz="4" w:space="0"/>
              <w:right w:val="single" w:color="000000" w:sz="4" w:space="0"/>
            </w:tcBorders>
            <w:shd w:val="clear" w:color="auto" w:fill="auto"/>
            <w:vAlign w:val="center"/>
          </w:tcPr>
          <w:p w14:paraId="10699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16D5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6B5B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6,704,073.66 </w:t>
            </w:r>
          </w:p>
        </w:tc>
      </w:tr>
      <w:tr w14:paraId="5861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142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2399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A8C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8E6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BCC1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BFB7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1,730,890.26 </w:t>
            </w:r>
          </w:p>
        </w:tc>
      </w:tr>
      <w:tr w14:paraId="11BB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D52E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6A1E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1BB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58F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1E49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727B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70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B88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089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727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36F7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7340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8F2D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EE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06ED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85C8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349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39E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F699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CECE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86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ECEC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516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AB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F940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168C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141D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67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21FE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B34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01A76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253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869B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A0A2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FD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5A16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960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4376A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F781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A1A7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98EA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E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8479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A94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34EFD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D49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6A04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659C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0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4E7E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878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586A3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31A5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74DE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CE09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6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DE6E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92DE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2746C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3914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6409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5FED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64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33AD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43E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5D539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0FC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77D4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4EF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1,679,940.00 </w:t>
            </w:r>
          </w:p>
        </w:tc>
      </w:tr>
      <w:tr w14:paraId="199C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561A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B85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4888BE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B1B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2849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D0EA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DB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FDA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4E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8B7BE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9685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6CD3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BC34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A6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5450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31E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4A168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523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29CE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984A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DC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FF47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3FE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D919D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69B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DC1C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D7EC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94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4E69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F30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F107E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D228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4690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629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1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A02D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4E8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E0BB0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B76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D96E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194A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40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D812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A50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2144F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8B51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0186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1347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F0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5CA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116B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6E93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41,383,656.64 </w:t>
            </w:r>
          </w:p>
        </w:tc>
        <w:tc>
          <w:tcPr>
            <w:tcW w:w="4950" w:type="dxa"/>
            <w:tcBorders>
              <w:top w:val="nil"/>
              <w:left w:val="nil"/>
              <w:bottom w:val="single" w:color="000000" w:sz="4" w:space="0"/>
              <w:right w:val="single" w:color="000000" w:sz="4" w:space="0"/>
            </w:tcBorders>
            <w:shd w:val="clear" w:color="auto" w:fill="auto"/>
            <w:vAlign w:val="center"/>
          </w:tcPr>
          <w:p w14:paraId="795B7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59A2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B3A4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40,734,531.64 </w:t>
            </w:r>
          </w:p>
        </w:tc>
      </w:tr>
      <w:tr w14:paraId="553D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A8A1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5ACE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3377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213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68C2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86B9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C4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A937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3E9A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5BA4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3F4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D4DF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C78E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649,125.00 </w:t>
            </w:r>
          </w:p>
        </w:tc>
      </w:tr>
      <w:tr w14:paraId="7BA6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0DB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5598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41,383,656.64 </w:t>
            </w:r>
          </w:p>
        </w:tc>
        <w:tc>
          <w:tcPr>
            <w:tcW w:w="4950" w:type="dxa"/>
            <w:tcBorders>
              <w:top w:val="nil"/>
              <w:left w:val="nil"/>
              <w:bottom w:val="single" w:color="000000" w:sz="4" w:space="0"/>
              <w:right w:val="single" w:color="000000" w:sz="4" w:space="0"/>
            </w:tcBorders>
            <w:shd w:val="clear" w:color="auto" w:fill="auto"/>
            <w:vAlign w:val="center"/>
          </w:tcPr>
          <w:p w14:paraId="650B0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FAB6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41724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41,383,656.64</w:t>
            </w:r>
          </w:p>
        </w:tc>
      </w:tr>
    </w:tbl>
    <w:p w14:paraId="3E87C2CF">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CE8A5A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8A2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B3DE0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424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3B3E39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石柱土家族自治县南宾中学校</w:t>
            </w:r>
          </w:p>
        </w:tc>
        <w:tc>
          <w:tcPr>
            <w:tcW w:w="2408" w:type="dxa"/>
            <w:tcBorders>
              <w:top w:val="nil"/>
              <w:left w:val="nil"/>
              <w:right w:val="nil"/>
            </w:tcBorders>
            <w:shd w:val="clear" w:color="auto" w:fill="auto"/>
            <w:vAlign w:val="bottom"/>
          </w:tcPr>
          <w:p w14:paraId="02DEC4F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EE081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C26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E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2D26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D3E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F90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58B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20E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5CE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102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5B66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E0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AC7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55C9B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942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CE02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0D44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F451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2C9F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5B270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B3557D">
            <w:pPr>
              <w:jc w:val="center"/>
              <w:rPr>
                <w:rFonts w:hint="eastAsia" w:ascii="宋体" w:hAnsi="宋体" w:eastAsia="宋体" w:cs="宋体"/>
                <w:i w:val="0"/>
                <w:iCs w:val="0"/>
                <w:color w:val="000000"/>
                <w:sz w:val="22"/>
                <w:szCs w:val="22"/>
                <w:u w:val="none"/>
              </w:rPr>
            </w:pPr>
          </w:p>
        </w:tc>
      </w:tr>
      <w:tr w14:paraId="1F37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892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70052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6CAC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BAC7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0746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5F91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91B2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E800F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2478183">
            <w:pPr>
              <w:jc w:val="center"/>
              <w:rPr>
                <w:rFonts w:hint="eastAsia" w:ascii="宋体" w:hAnsi="宋体" w:eastAsia="宋体" w:cs="宋体"/>
                <w:i w:val="0"/>
                <w:iCs w:val="0"/>
                <w:color w:val="000000"/>
                <w:sz w:val="22"/>
                <w:szCs w:val="22"/>
                <w:u w:val="none"/>
              </w:rPr>
            </w:pPr>
          </w:p>
        </w:tc>
      </w:tr>
      <w:tr w14:paraId="2FC1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8E9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96992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2E1B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A45D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AC7A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72CA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C325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E02DD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D5195B">
            <w:pPr>
              <w:jc w:val="center"/>
              <w:rPr>
                <w:rFonts w:hint="eastAsia" w:ascii="宋体" w:hAnsi="宋体" w:eastAsia="宋体" w:cs="宋体"/>
                <w:i w:val="0"/>
                <w:iCs w:val="0"/>
                <w:color w:val="000000"/>
                <w:sz w:val="22"/>
                <w:szCs w:val="22"/>
                <w:u w:val="none"/>
              </w:rPr>
            </w:pPr>
          </w:p>
        </w:tc>
      </w:tr>
      <w:tr w14:paraId="7CAD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0DB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6DED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AF34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2963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5986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B55E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C6D2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E557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A645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E796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55DB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A42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C66C3B1">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61CC99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F7BBB50">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6F24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C533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41,383,656.64 </w:t>
            </w:r>
          </w:p>
        </w:tc>
        <w:tc>
          <w:tcPr>
            <w:tcW w:w="2403" w:type="dxa"/>
            <w:tcBorders>
              <w:top w:val="nil"/>
              <w:left w:val="nil"/>
              <w:bottom w:val="single" w:color="000000" w:sz="4" w:space="0"/>
              <w:right w:val="single" w:color="000000" w:sz="4" w:space="0"/>
            </w:tcBorders>
            <w:shd w:val="clear" w:color="auto" w:fill="auto"/>
            <w:vAlign w:val="center"/>
          </w:tcPr>
          <w:p w14:paraId="73A40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38,370,871.64 </w:t>
            </w:r>
          </w:p>
        </w:tc>
        <w:tc>
          <w:tcPr>
            <w:tcW w:w="2403" w:type="dxa"/>
            <w:tcBorders>
              <w:top w:val="nil"/>
              <w:left w:val="nil"/>
              <w:bottom w:val="single" w:color="000000" w:sz="4" w:space="0"/>
              <w:right w:val="single" w:color="000000" w:sz="4" w:space="0"/>
            </w:tcBorders>
            <w:shd w:val="clear" w:color="auto" w:fill="auto"/>
            <w:vAlign w:val="center"/>
          </w:tcPr>
          <w:p w14:paraId="4C067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4414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353,600.00 </w:t>
            </w:r>
          </w:p>
        </w:tc>
        <w:tc>
          <w:tcPr>
            <w:tcW w:w="2403" w:type="dxa"/>
            <w:tcBorders>
              <w:top w:val="nil"/>
              <w:left w:val="nil"/>
              <w:bottom w:val="single" w:color="000000" w:sz="4" w:space="0"/>
              <w:right w:val="single" w:color="000000" w:sz="4" w:space="0"/>
            </w:tcBorders>
            <w:shd w:val="clear" w:color="auto" w:fill="auto"/>
            <w:vAlign w:val="center"/>
          </w:tcPr>
          <w:p w14:paraId="26321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6988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4B44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2,659,185.00 </w:t>
            </w:r>
          </w:p>
        </w:tc>
      </w:tr>
      <w:tr w14:paraId="5A63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48898B">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740D9B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E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31,268,752.72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A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28,255,967.72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9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6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9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F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2,659,185.00 </w:t>
            </w:r>
          </w:p>
        </w:tc>
      </w:tr>
      <w:tr w14:paraId="0F93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2AF872">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B0067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30,964,152.72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27,951,367.72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B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4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2,659,185.00 </w:t>
            </w:r>
          </w:p>
        </w:tc>
      </w:tr>
      <w:tr w14:paraId="5AC8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C45DE4">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61D0A8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27,882,204.72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27,882,204.72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2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F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8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3B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7F396F">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4DDE23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3,081,948.00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69,163.00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4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8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2,659,185.00 </w:t>
            </w:r>
          </w:p>
        </w:tc>
      </w:tr>
      <w:tr w14:paraId="08C9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51CA53">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753FC6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0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8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5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C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BF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D3F5D9">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0A202A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C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7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F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F4A47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15BD8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A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6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F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15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5B6BC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8B3DB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6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1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B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1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7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EE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BC67CE">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CDAF1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874,575.00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874,575.00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0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0B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81071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7027A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6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4,283,326.82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4,283,326.82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C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CD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44C8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01C8D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1,130,851.84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9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1,130,851.84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1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C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A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E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9DD83F">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13CDA7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415,320.00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415,320.00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9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4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9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F4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0A99C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72E6F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A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D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1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CE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2A48D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DE274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A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C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B4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B1881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BE634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F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1,319,290.26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A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1,319,290.26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B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D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A1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3559D6">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1DFFF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0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B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D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C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FB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C37AD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D627C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E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4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2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3C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B6690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D9B94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5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36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ED1F3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60C19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1,679,940.00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2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D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75B674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F25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3B9F1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11D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721D96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石柱土家族自治县南宾中学校 </w:t>
            </w:r>
          </w:p>
        </w:tc>
        <w:tc>
          <w:tcPr>
            <w:tcW w:w="2741" w:type="dxa"/>
            <w:tcBorders>
              <w:top w:val="nil"/>
              <w:left w:val="nil"/>
              <w:bottom w:val="nil"/>
              <w:right w:val="nil"/>
            </w:tcBorders>
            <w:shd w:val="clear" w:color="auto" w:fill="auto"/>
            <w:vAlign w:val="bottom"/>
          </w:tcPr>
          <w:p w14:paraId="2B0CD8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D1C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1BCBFF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6858F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D9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5C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04BC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D68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FA9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5DE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52B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389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7759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046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DD3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0D82F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FFB6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65C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9C5B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5F0B3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16871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C84E86">
            <w:pPr>
              <w:jc w:val="center"/>
              <w:rPr>
                <w:rFonts w:hint="eastAsia" w:ascii="宋体" w:hAnsi="宋体" w:eastAsia="宋体" w:cs="宋体"/>
                <w:i w:val="0"/>
                <w:iCs w:val="0"/>
                <w:color w:val="000000"/>
                <w:sz w:val="22"/>
                <w:szCs w:val="22"/>
                <w:u w:val="none"/>
              </w:rPr>
            </w:pPr>
          </w:p>
        </w:tc>
      </w:tr>
      <w:tr w14:paraId="5EF7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4CE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B55A5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B224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D588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DBAE3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8B9E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2EDB0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D15CEB7">
            <w:pPr>
              <w:jc w:val="center"/>
              <w:rPr>
                <w:rFonts w:hint="eastAsia" w:ascii="宋体" w:hAnsi="宋体" w:eastAsia="宋体" w:cs="宋体"/>
                <w:i w:val="0"/>
                <w:iCs w:val="0"/>
                <w:color w:val="000000"/>
                <w:sz w:val="22"/>
                <w:szCs w:val="22"/>
                <w:u w:val="none"/>
              </w:rPr>
            </w:pPr>
          </w:p>
        </w:tc>
      </w:tr>
      <w:tr w14:paraId="5172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58B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3210B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D1AF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494E7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19349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448C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9504E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BA916AF">
            <w:pPr>
              <w:jc w:val="center"/>
              <w:rPr>
                <w:rFonts w:hint="eastAsia" w:ascii="宋体" w:hAnsi="宋体" w:eastAsia="宋体" w:cs="宋体"/>
                <w:i w:val="0"/>
                <w:iCs w:val="0"/>
                <w:color w:val="000000"/>
                <w:sz w:val="22"/>
                <w:szCs w:val="22"/>
                <w:u w:val="none"/>
              </w:rPr>
            </w:pPr>
          </w:p>
        </w:tc>
      </w:tr>
      <w:tr w14:paraId="505B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2F26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AD6E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934C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6D38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4CC1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7B6E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4F72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BE03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063A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A560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BD2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2C21A5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545403">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6A39862">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B05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C1AD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40,734,531.64 </w:t>
            </w:r>
          </w:p>
        </w:tc>
        <w:tc>
          <w:tcPr>
            <w:tcW w:w="2737" w:type="dxa"/>
            <w:tcBorders>
              <w:top w:val="nil"/>
              <w:left w:val="nil"/>
              <w:bottom w:val="single" w:color="000000" w:sz="4" w:space="0"/>
              <w:right w:val="single" w:color="000000" w:sz="4" w:space="0"/>
            </w:tcBorders>
            <w:shd w:val="clear" w:color="auto" w:fill="auto"/>
            <w:vAlign w:val="center"/>
          </w:tcPr>
          <w:p w14:paraId="09B4F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34,259,763.70 </w:t>
            </w:r>
          </w:p>
        </w:tc>
        <w:tc>
          <w:tcPr>
            <w:tcW w:w="2737" w:type="dxa"/>
            <w:tcBorders>
              <w:top w:val="nil"/>
              <w:left w:val="nil"/>
              <w:bottom w:val="single" w:color="000000" w:sz="4" w:space="0"/>
              <w:right w:val="single" w:color="000000" w:sz="4" w:space="0"/>
            </w:tcBorders>
            <w:shd w:val="clear" w:color="auto" w:fill="auto"/>
            <w:vAlign w:val="center"/>
          </w:tcPr>
          <w:p w14:paraId="7C65B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6,474,767.94 </w:t>
            </w:r>
          </w:p>
        </w:tc>
        <w:tc>
          <w:tcPr>
            <w:tcW w:w="2737" w:type="dxa"/>
            <w:tcBorders>
              <w:top w:val="nil"/>
              <w:left w:val="nil"/>
              <w:bottom w:val="single" w:color="000000" w:sz="4" w:space="0"/>
              <w:right w:val="single" w:color="000000" w:sz="4" w:space="0"/>
            </w:tcBorders>
            <w:shd w:val="clear" w:color="auto" w:fill="auto"/>
            <w:vAlign w:val="center"/>
          </w:tcPr>
          <w:p w14:paraId="2DDF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88F9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5F1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65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F4E41A">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06A722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F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30,619,627.72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5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24,144,859.78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D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6,474,767.94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6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BD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F1698F">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3F5A6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E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30,315,027.72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3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24,144,859.78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6,170,167.94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4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07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C01B7A">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088B5D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27,882,204.72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23,791,259.78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7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4,090,944.94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64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DB36F0">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004D02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2,432,823.00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2,079,223.00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4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C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B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2D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53B2A5">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2111CD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8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9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9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73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D66AD3">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45192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4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3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9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A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2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04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45297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D4823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5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6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05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C4325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493EF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6,704,073.66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6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1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0A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92DC0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563897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874,575.00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874,575.00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7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5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8F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B4200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433A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4,283,326.82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8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4,283,326.82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2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3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2B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D6E6F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59841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1,130,851.84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1,130,851.84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1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8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07F170">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24F2E8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7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8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1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2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3B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6E0BD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A0E4B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4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2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AB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EA31F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DFC2A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1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1,730,890.26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0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D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0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76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A80D3A">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801CE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1,319,290.26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1,319,290.26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1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D6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01908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1131D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3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07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B09E4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99148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1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6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24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1A12F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D1254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F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D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6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21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5C9CC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C097E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4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5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1,679,940.00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F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C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67273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1A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C29C8A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1DF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F314C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石柱土家族自治县南宾中学校</w:t>
            </w:r>
          </w:p>
        </w:tc>
        <w:tc>
          <w:tcPr>
            <w:tcW w:w="2874" w:type="dxa"/>
            <w:tcBorders>
              <w:top w:val="nil"/>
              <w:left w:val="nil"/>
              <w:bottom w:val="nil"/>
              <w:right w:val="nil"/>
            </w:tcBorders>
            <w:shd w:val="clear" w:color="auto" w:fill="auto"/>
            <w:vAlign w:val="bottom"/>
          </w:tcPr>
          <w:p w14:paraId="6E433D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953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F687C7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EE577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BCF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600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E1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DE9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99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B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8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1B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212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9E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F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5D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25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7D7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9B5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882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548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2CB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D13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91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4EF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E75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499E">
            <w:pPr>
              <w:jc w:val="center"/>
              <w:rPr>
                <w:rFonts w:hint="eastAsia" w:ascii="宋体" w:hAnsi="宋体" w:eastAsia="宋体" w:cs="宋体"/>
                <w:i w:val="0"/>
                <w:iCs w:val="0"/>
                <w:color w:val="000000"/>
                <w:sz w:val="22"/>
                <w:szCs w:val="22"/>
                <w:u w:val="none"/>
              </w:rPr>
            </w:pPr>
          </w:p>
        </w:tc>
      </w:tr>
      <w:tr w14:paraId="6C76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A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26E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4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9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1D9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4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2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551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F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25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D3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4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9E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6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20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4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2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9B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F0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F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B5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7B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84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65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FA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F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5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3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21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C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0BD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1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D4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5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80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B3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24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B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FA9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7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28,255,967.72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C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28,255,967.72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7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2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F6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D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1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FCD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4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6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1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79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49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6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56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40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D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2E0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E3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E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F4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3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79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7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B13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3F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E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6,704,073.66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6,704,073.66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7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6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A6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C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984C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8F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A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1,730,890.26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0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1,730,890.26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F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9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44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E3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F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D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7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1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6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F3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69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3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A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2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BC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10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7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0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4A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A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7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3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B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6F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F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2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E9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61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5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7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3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E1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5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68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20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0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A3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3A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0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F1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F8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D5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0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D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6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CE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6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D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97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F5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4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F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1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E1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2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B9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E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04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4B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D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0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6F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6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D8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F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64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BA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8A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1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D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E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50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F6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2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51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C1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8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1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55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7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2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1,679,940.00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B8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1,679,940.00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CD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7C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4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4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A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0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0F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F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7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C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DC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4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4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2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F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C8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C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D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20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EA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D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1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2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D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4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E4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D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A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C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2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D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8C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C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55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B9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8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C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2B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1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C4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C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FF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45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D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6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D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8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6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60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66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C2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E1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2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3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AA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F1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C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8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4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C4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8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D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F5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A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3C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A2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D5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4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C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D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7A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42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4A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6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4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A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024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28C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D90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BD89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D39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4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17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4F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C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12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A3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84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59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7BB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A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3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9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A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9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48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8B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C5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3BC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65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1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0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DB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38,370,871.64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7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F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CC7C7A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FDC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52F55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47A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88D87F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石柱土家族自治县南宾中学校</w:t>
            </w:r>
          </w:p>
        </w:tc>
        <w:tc>
          <w:tcPr>
            <w:tcW w:w="1156" w:type="dxa"/>
            <w:tcBorders>
              <w:top w:val="nil"/>
              <w:left w:val="nil"/>
              <w:bottom w:val="nil"/>
              <w:right w:val="nil"/>
            </w:tcBorders>
            <w:shd w:val="clear" w:color="auto" w:fill="auto"/>
            <w:vAlign w:val="bottom"/>
          </w:tcPr>
          <w:p w14:paraId="492941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722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71CF33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246DE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9B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E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78BC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5BB8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A472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7EA1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74B1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6D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D0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FD35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88F5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C77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254B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E078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0FD8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B5D9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8664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6DC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4D6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54C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A136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D005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8A5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C4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F6AB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C0115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03D4C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F6A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3CA9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CA2A6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6C59F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314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8C20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0B6F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C2FA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496FD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C03C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199F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844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62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F0F2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BF1C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5F22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BAED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1B40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191C6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4EF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9B6A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6AF4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ABA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418E5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9CBFA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2E6A4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69321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31D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02BA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0FD3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77ED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D19E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EB6F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CBC6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5E3F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4CC2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C62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00B7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1258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ED75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DC2D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BFA8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9E57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E515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C8DC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F66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44001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83204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C0A9D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F7AA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350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E8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D8B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E8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38,370,871.64 </w:t>
            </w:r>
          </w:p>
        </w:tc>
        <w:tc>
          <w:tcPr>
            <w:tcW w:w="1666" w:type="dxa"/>
            <w:tcBorders>
              <w:top w:val="nil"/>
              <w:left w:val="nil"/>
              <w:bottom w:val="single" w:color="000000" w:sz="4" w:space="0"/>
              <w:right w:val="single" w:color="000000" w:sz="4" w:space="0"/>
            </w:tcBorders>
            <w:shd w:val="clear" w:color="auto" w:fill="auto"/>
            <w:vAlign w:val="center"/>
          </w:tcPr>
          <w:p w14:paraId="59D56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33,906,163.70 </w:t>
            </w:r>
          </w:p>
        </w:tc>
        <w:tc>
          <w:tcPr>
            <w:tcW w:w="1684" w:type="dxa"/>
            <w:tcBorders>
              <w:top w:val="nil"/>
              <w:left w:val="nil"/>
              <w:bottom w:val="single" w:color="000000" w:sz="4" w:space="0"/>
              <w:right w:val="single" w:color="000000" w:sz="4" w:space="0"/>
            </w:tcBorders>
            <w:shd w:val="clear" w:color="auto" w:fill="auto"/>
            <w:vAlign w:val="center"/>
          </w:tcPr>
          <w:p w14:paraId="0263F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4,464,707.94 </w:t>
            </w:r>
          </w:p>
        </w:tc>
        <w:tc>
          <w:tcPr>
            <w:tcW w:w="1750" w:type="dxa"/>
            <w:tcBorders>
              <w:top w:val="nil"/>
              <w:left w:val="nil"/>
              <w:bottom w:val="single" w:color="000000" w:sz="4" w:space="0"/>
              <w:right w:val="single" w:color="000000" w:sz="4" w:space="0"/>
            </w:tcBorders>
            <w:shd w:val="clear" w:color="auto" w:fill="auto"/>
            <w:vAlign w:val="center"/>
          </w:tcPr>
          <w:p w14:paraId="1252E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38,370,871.64 </w:t>
            </w:r>
          </w:p>
        </w:tc>
        <w:tc>
          <w:tcPr>
            <w:tcW w:w="1700" w:type="dxa"/>
            <w:tcBorders>
              <w:top w:val="nil"/>
              <w:left w:val="nil"/>
              <w:bottom w:val="single" w:color="000000" w:sz="4" w:space="0"/>
              <w:right w:val="single" w:color="000000" w:sz="4" w:space="0"/>
            </w:tcBorders>
            <w:shd w:val="clear" w:color="auto" w:fill="auto"/>
            <w:vAlign w:val="center"/>
          </w:tcPr>
          <w:p w14:paraId="70AB3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33,906,163.70 </w:t>
            </w:r>
          </w:p>
        </w:tc>
        <w:tc>
          <w:tcPr>
            <w:tcW w:w="1733" w:type="dxa"/>
            <w:tcBorders>
              <w:top w:val="nil"/>
              <w:left w:val="nil"/>
              <w:bottom w:val="single" w:color="000000" w:sz="4" w:space="0"/>
              <w:right w:val="single" w:color="000000" w:sz="4" w:space="0"/>
            </w:tcBorders>
            <w:shd w:val="clear" w:color="auto" w:fill="auto"/>
            <w:vAlign w:val="center"/>
          </w:tcPr>
          <w:p w14:paraId="310AA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4,464,707.94 </w:t>
            </w:r>
          </w:p>
        </w:tc>
        <w:tc>
          <w:tcPr>
            <w:tcW w:w="1583" w:type="dxa"/>
            <w:tcBorders>
              <w:top w:val="nil"/>
              <w:left w:val="nil"/>
              <w:bottom w:val="single" w:color="000000" w:sz="4" w:space="0"/>
              <w:right w:val="single" w:color="000000" w:sz="4" w:space="0"/>
            </w:tcBorders>
            <w:shd w:val="clear" w:color="auto" w:fill="auto"/>
            <w:vAlign w:val="center"/>
          </w:tcPr>
          <w:p w14:paraId="71647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18A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A49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1ED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59C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90F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337F2D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C51B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21D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F7E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161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28,255,967.72 </w:t>
            </w:r>
          </w:p>
        </w:tc>
        <w:tc>
          <w:tcPr>
            <w:tcW w:w="1666" w:type="dxa"/>
            <w:tcBorders>
              <w:top w:val="nil"/>
              <w:left w:val="nil"/>
              <w:bottom w:val="single" w:color="000000" w:sz="4" w:space="0"/>
              <w:right w:val="single" w:color="000000" w:sz="4" w:space="0"/>
            </w:tcBorders>
            <w:shd w:val="clear" w:color="auto" w:fill="auto"/>
            <w:vAlign w:val="center"/>
          </w:tcPr>
          <w:p w14:paraId="39394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23,791,259.78 </w:t>
            </w:r>
          </w:p>
        </w:tc>
        <w:tc>
          <w:tcPr>
            <w:tcW w:w="1684" w:type="dxa"/>
            <w:tcBorders>
              <w:top w:val="nil"/>
              <w:left w:val="nil"/>
              <w:bottom w:val="single" w:color="000000" w:sz="4" w:space="0"/>
              <w:right w:val="single" w:color="000000" w:sz="4" w:space="0"/>
            </w:tcBorders>
            <w:shd w:val="clear" w:color="auto" w:fill="auto"/>
            <w:vAlign w:val="center"/>
          </w:tcPr>
          <w:p w14:paraId="20663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4,464,707.94 </w:t>
            </w:r>
          </w:p>
        </w:tc>
        <w:tc>
          <w:tcPr>
            <w:tcW w:w="1750" w:type="dxa"/>
            <w:tcBorders>
              <w:top w:val="nil"/>
              <w:left w:val="nil"/>
              <w:bottom w:val="single" w:color="000000" w:sz="4" w:space="0"/>
              <w:right w:val="single" w:color="000000" w:sz="4" w:space="0"/>
            </w:tcBorders>
            <w:shd w:val="clear" w:color="auto" w:fill="auto"/>
            <w:vAlign w:val="center"/>
          </w:tcPr>
          <w:p w14:paraId="4A9A6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28,255,967.72 </w:t>
            </w:r>
          </w:p>
        </w:tc>
        <w:tc>
          <w:tcPr>
            <w:tcW w:w="1700" w:type="dxa"/>
            <w:tcBorders>
              <w:top w:val="nil"/>
              <w:left w:val="nil"/>
              <w:bottom w:val="single" w:color="000000" w:sz="4" w:space="0"/>
              <w:right w:val="single" w:color="000000" w:sz="4" w:space="0"/>
            </w:tcBorders>
            <w:shd w:val="clear" w:color="auto" w:fill="auto"/>
            <w:vAlign w:val="center"/>
          </w:tcPr>
          <w:p w14:paraId="16908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23,791,259.78 </w:t>
            </w:r>
          </w:p>
        </w:tc>
        <w:tc>
          <w:tcPr>
            <w:tcW w:w="1733" w:type="dxa"/>
            <w:tcBorders>
              <w:top w:val="nil"/>
              <w:left w:val="nil"/>
              <w:bottom w:val="single" w:color="000000" w:sz="4" w:space="0"/>
              <w:right w:val="single" w:color="000000" w:sz="4" w:space="0"/>
            </w:tcBorders>
            <w:shd w:val="clear" w:color="auto" w:fill="auto"/>
            <w:vAlign w:val="center"/>
          </w:tcPr>
          <w:p w14:paraId="4AACC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4,464,707.94 </w:t>
            </w:r>
          </w:p>
        </w:tc>
        <w:tc>
          <w:tcPr>
            <w:tcW w:w="1583" w:type="dxa"/>
            <w:tcBorders>
              <w:top w:val="nil"/>
              <w:left w:val="nil"/>
              <w:bottom w:val="single" w:color="000000" w:sz="4" w:space="0"/>
              <w:right w:val="single" w:color="000000" w:sz="4" w:space="0"/>
            </w:tcBorders>
            <w:shd w:val="clear" w:color="auto" w:fill="auto"/>
            <w:vAlign w:val="center"/>
          </w:tcPr>
          <w:p w14:paraId="6CEB3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7BB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E01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2D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45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B8E4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54A6F5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01F1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9F0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469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4B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27,951,367.72 </w:t>
            </w:r>
          </w:p>
        </w:tc>
        <w:tc>
          <w:tcPr>
            <w:tcW w:w="1666" w:type="dxa"/>
            <w:tcBorders>
              <w:top w:val="nil"/>
              <w:left w:val="nil"/>
              <w:bottom w:val="single" w:color="000000" w:sz="4" w:space="0"/>
              <w:right w:val="single" w:color="000000" w:sz="4" w:space="0"/>
            </w:tcBorders>
            <w:shd w:val="clear" w:color="auto" w:fill="auto"/>
            <w:vAlign w:val="center"/>
          </w:tcPr>
          <w:p w14:paraId="701D6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23,791,259.78 </w:t>
            </w:r>
          </w:p>
        </w:tc>
        <w:tc>
          <w:tcPr>
            <w:tcW w:w="1684" w:type="dxa"/>
            <w:tcBorders>
              <w:top w:val="nil"/>
              <w:left w:val="nil"/>
              <w:bottom w:val="single" w:color="000000" w:sz="4" w:space="0"/>
              <w:right w:val="single" w:color="000000" w:sz="4" w:space="0"/>
            </w:tcBorders>
            <w:shd w:val="clear" w:color="auto" w:fill="auto"/>
            <w:vAlign w:val="center"/>
          </w:tcPr>
          <w:p w14:paraId="36A92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4,160,107.94 </w:t>
            </w:r>
          </w:p>
        </w:tc>
        <w:tc>
          <w:tcPr>
            <w:tcW w:w="1750" w:type="dxa"/>
            <w:tcBorders>
              <w:top w:val="nil"/>
              <w:left w:val="nil"/>
              <w:bottom w:val="single" w:color="000000" w:sz="4" w:space="0"/>
              <w:right w:val="single" w:color="000000" w:sz="4" w:space="0"/>
            </w:tcBorders>
            <w:shd w:val="clear" w:color="auto" w:fill="auto"/>
            <w:vAlign w:val="center"/>
          </w:tcPr>
          <w:p w14:paraId="57872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27,951,367.72 </w:t>
            </w:r>
          </w:p>
        </w:tc>
        <w:tc>
          <w:tcPr>
            <w:tcW w:w="1700" w:type="dxa"/>
            <w:tcBorders>
              <w:top w:val="nil"/>
              <w:left w:val="nil"/>
              <w:bottom w:val="single" w:color="000000" w:sz="4" w:space="0"/>
              <w:right w:val="single" w:color="000000" w:sz="4" w:space="0"/>
            </w:tcBorders>
            <w:shd w:val="clear" w:color="auto" w:fill="auto"/>
            <w:vAlign w:val="center"/>
          </w:tcPr>
          <w:p w14:paraId="53374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23,791,259.78 </w:t>
            </w:r>
          </w:p>
        </w:tc>
        <w:tc>
          <w:tcPr>
            <w:tcW w:w="1733" w:type="dxa"/>
            <w:tcBorders>
              <w:top w:val="nil"/>
              <w:left w:val="nil"/>
              <w:bottom w:val="single" w:color="000000" w:sz="4" w:space="0"/>
              <w:right w:val="single" w:color="000000" w:sz="4" w:space="0"/>
            </w:tcBorders>
            <w:shd w:val="clear" w:color="auto" w:fill="auto"/>
            <w:vAlign w:val="center"/>
          </w:tcPr>
          <w:p w14:paraId="46A52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4,160,107.94 </w:t>
            </w:r>
          </w:p>
        </w:tc>
        <w:tc>
          <w:tcPr>
            <w:tcW w:w="1583" w:type="dxa"/>
            <w:tcBorders>
              <w:top w:val="nil"/>
              <w:left w:val="nil"/>
              <w:bottom w:val="single" w:color="000000" w:sz="4" w:space="0"/>
              <w:right w:val="single" w:color="000000" w:sz="4" w:space="0"/>
            </w:tcBorders>
            <w:shd w:val="clear" w:color="auto" w:fill="auto"/>
            <w:vAlign w:val="center"/>
          </w:tcPr>
          <w:p w14:paraId="7BF53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1C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26C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71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E0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1628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7932CF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14A02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2B9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6A7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B6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27,882,204.72 </w:t>
            </w:r>
          </w:p>
        </w:tc>
        <w:tc>
          <w:tcPr>
            <w:tcW w:w="1666" w:type="dxa"/>
            <w:tcBorders>
              <w:top w:val="nil"/>
              <w:left w:val="nil"/>
              <w:bottom w:val="single" w:color="000000" w:sz="4" w:space="0"/>
              <w:right w:val="single" w:color="000000" w:sz="4" w:space="0"/>
            </w:tcBorders>
            <w:shd w:val="clear" w:color="auto" w:fill="auto"/>
            <w:vAlign w:val="center"/>
          </w:tcPr>
          <w:p w14:paraId="1A504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23,791,259.78 </w:t>
            </w:r>
          </w:p>
        </w:tc>
        <w:tc>
          <w:tcPr>
            <w:tcW w:w="1684" w:type="dxa"/>
            <w:tcBorders>
              <w:top w:val="nil"/>
              <w:left w:val="nil"/>
              <w:bottom w:val="single" w:color="000000" w:sz="4" w:space="0"/>
              <w:right w:val="single" w:color="000000" w:sz="4" w:space="0"/>
            </w:tcBorders>
            <w:shd w:val="clear" w:color="auto" w:fill="auto"/>
            <w:vAlign w:val="center"/>
          </w:tcPr>
          <w:p w14:paraId="5F756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4,090,944.94 </w:t>
            </w:r>
          </w:p>
        </w:tc>
        <w:tc>
          <w:tcPr>
            <w:tcW w:w="1750" w:type="dxa"/>
            <w:tcBorders>
              <w:top w:val="nil"/>
              <w:left w:val="nil"/>
              <w:bottom w:val="single" w:color="000000" w:sz="4" w:space="0"/>
              <w:right w:val="single" w:color="000000" w:sz="4" w:space="0"/>
            </w:tcBorders>
            <w:shd w:val="clear" w:color="auto" w:fill="auto"/>
            <w:vAlign w:val="center"/>
          </w:tcPr>
          <w:p w14:paraId="4CF2C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27,882,204.72 </w:t>
            </w:r>
          </w:p>
        </w:tc>
        <w:tc>
          <w:tcPr>
            <w:tcW w:w="1700" w:type="dxa"/>
            <w:tcBorders>
              <w:top w:val="nil"/>
              <w:left w:val="nil"/>
              <w:bottom w:val="single" w:color="000000" w:sz="4" w:space="0"/>
              <w:right w:val="single" w:color="000000" w:sz="4" w:space="0"/>
            </w:tcBorders>
            <w:shd w:val="clear" w:color="auto" w:fill="auto"/>
            <w:vAlign w:val="center"/>
          </w:tcPr>
          <w:p w14:paraId="37BFC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23,791,259.78 </w:t>
            </w:r>
          </w:p>
        </w:tc>
        <w:tc>
          <w:tcPr>
            <w:tcW w:w="1733" w:type="dxa"/>
            <w:tcBorders>
              <w:top w:val="nil"/>
              <w:left w:val="nil"/>
              <w:bottom w:val="single" w:color="000000" w:sz="4" w:space="0"/>
              <w:right w:val="single" w:color="000000" w:sz="4" w:space="0"/>
            </w:tcBorders>
            <w:shd w:val="clear" w:color="auto" w:fill="auto"/>
            <w:vAlign w:val="center"/>
          </w:tcPr>
          <w:p w14:paraId="7032C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4,090,944.94 </w:t>
            </w:r>
          </w:p>
        </w:tc>
        <w:tc>
          <w:tcPr>
            <w:tcW w:w="1583" w:type="dxa"/>
            <w:tcBorders>
              <w:top w:val="nil"/>
              <w:left w:val="nil"/>
              <w:bottom w:val="single" w:color="000000" w:sz="4" w:space="0"/>
              <w:right w:val="single" w:color="000000" w:sz="4" w:space="0"/>
            </w:tcBorders>
            <w:shd w:val="clear" w:color="auto" w:fill="auto"/>
            <w:vAlign w:val="center"/>
          </w:tcPr>
          <w:p w14:paraId="09C93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878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5C3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ED2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18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02CA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575BC4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621AD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78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A1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1B2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69,163.00 </w:t>
            </w:r>
          </w:p>
        </w:tc>
        <w:tc>
          <w:tcPr>
            <w:tcW w:w="1666" w:type="dxa"/>
            <w:tcBorders>
              <w:top w:val="nil"/>
              <w:left w:val="nil"/>
              <w:bottom w:val="single" w:color="000000" w:sz="4" w:space="0"/>
              <w:right w:val="single" w:color="000000" w:sz="4" w:space="0"/>
            </w:tcBorders>
            <w:shd w:val="clear" w:color="auto" w:fill="auto"/>
            <w:vAlign w:val="center"/>
          </w:tcPr>
          <w:p w14:paraId="6612B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48A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69,163.00 </w:t>
            </w:r>
          </w:p>
        </w:tc>
        <w:tc>
          <w:tcPr>
            <w:tcW w:w="1750" w:type="dxa"/>
            <w:tcBorders>
              <w:top w:val="nil"/>
              <w:left w:val="nil"/>
              <w:bottom w:val="single" w:color="000000" w:sz="4" w:space="0"/>
              <w:right w:val="single" w:color="000000" w:sz="4" w:space="0"/>
            </w:tcBorders>
            <w:shd w:val="clear" w:color="auto" w:fill="auto"/>
            <w:vAlign w:val="center"/>
          </w:tcPr>
          <w:p w14:paraId="33FB4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69,163.00 </w:t>
            </w:r>
          </w:p>
        </w:tc>
        <w:tc>
          <w:tcPr>
            <w:tcW w:w="1700" w:type="dxa"/>
            <w:tcBorders>
              <w:top w:val="nil"/>
              <w:left w:val="nil"/>
              <w:bottom w:val="single" w:color="000000" w:sz="4" w:space="0"/>
              <w:right w:val="single" w:color="000000" w:sz="4" w:space="0"/>
            </w:tcBorders>
            <w:shd w:val="clear" w:color="auto" w:fill="auto"/>
            <w:vAlign w:val="center"/>
          </w:tcPr>
          <w:p w14:paraId="55093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868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69,163.00 </w:t>
            </w:r>
          </w:p>
        </w:tc>
        <w:tc>
          <w:tcPr>
            <w:tcW w:w="1583" w:type="dxa"/>
            <w:tcBorders>
              <w:top w:val="nil"/>
              <w:left w:val="nil"/>
              <w:bottom w:val="single" w:color="000000" w:sz="4" w:space="0"/>
              <w:right w:val="single" w:color="000000" w:sz="4" w:space="0"/>
            </w:tcBorders>
            <w:shd w:val="clear" w:color="auto" w:fill="auto"/>
            <w:vAlign w:val="center"/>
          </w:tcPr>
          <w:p w14:paraId="78D80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70B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20A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EC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DF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9A88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21DD70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B230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DA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27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AB2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304,600.00 </w:t>
            </w:r>
          </w:p>
        </w:tc>
        <w:tc>
          <w:tcPr>
            <w:tcW w:w="1666" w:type="dxa"/>
            <w:tcBorders>
              <w:top w:val="nil"/>
              <w:left w:val="nil"/>
              <w:bottom w:val="single" w:color="000000" w:sz="4" w:space="0"/>
              <w:right w:val="single" w:color="000000" w:sz="4" w:space="0"/>
            </w:tcBorders>
            <w:shd w:val="clear" w:color="auto" w:fill="auto"/>
            <w:vAlign w:val="center"/>
          </w:tcPr>
          <w:p w14:paraId="289B1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1E8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304,600.00 </w:t>
            </w:r>
          </w:p>
        </w:tc>
        <w:tc>
          <w:tcPr>
            <w:tcW w:w="1750" w:type="dxa"/>
            <w:tcBorders>
              <w:top w:val="nil"/>
              <w:left w:val="nil"/>
              <w:bottom w:val="single" w:color="000000" w:sz="4" w:space="0"/>
              <w:right w:val="single" w:color="000000" w:sz="4" w:space="0"/>
            </w:tcBorders>
            <w:shd w:val="clear" w:color="auto" w:fill="auto"/>
            <w:vAlign w:val="center"/>
          </w:tcPr>
          <w:p w14:paraId="49F5A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304,600.00 </w:t>
            </w:r>
          </w:p>
        </w:tc>
        <w:tc>
          <w:tcPr>
            <w:tcW w:w="1700" w:type="dxa"/>
            <w:tcBorders>
              <w:top w:val="nil"/>
              <w:left w:val="nil"/>
              <w:bottom w:val="single" w:color="000000" w:sz="4" w:space="0"/>
              <w:right w:val="single" w:color="000000" w:sz="4" w:space="0"/>
            </w:tcBorders>
            <w:shd w:val="clear" w:color="auto" w:fill="auto"/>
            <w:vAlign w:val="center"/>
          </w:tcPr>
          <w:p w14:paraId="52900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148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304,600.00 </w:t>
            </w:r>
          </w:p>
        </w:tc>
        <w:tc>
          <w:tcPr>
            <w:tcW w:w="1583" w:type="dxa"/>
            <w:tcBorders>
              <w:top w:val="nil"/>
              <w:left w:val="nil"/>
              <w:bottom w:val="single" w:color="000000" w:sz="4" w:space="0"/>
              <w:right w:val="single" w:color="000000" w:sz="4" w:space="0"/>
            </w:tcBorders>
            <w:shd w:val="clear" w:color="auto" w:fill="auto"/>
            <w:vAlign w:val="center"/>
          </w:tcPr>
          <w:p w14:paraId="3F402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BE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41A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560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C5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8287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082708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03821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5AB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A59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2B3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304,600.00 </w:t>
            </w:r>
          </w:p>
        </w:tc>
        <w:tc>
          <w:tcPr>
            <w:tcW w:w="1666" w:type="dxa"/>
            <w:tcBorders>
              <w:top w:val="nil"/>
              <w:left w:val="nil"/>
              <w:bottom w:val="single" w:color="000000" w:sz="4" w:space="0"/>
              <w:right w:val="single" w:color="000000" w:sz="4" w:space="0"/>
            </w:tcBorders>
            <w:shd w:val="clear" w:color="auto" w:fill="auto"/>
            <w:vAlign w:val="center"/>
          </w:tcPr>
          <w:p w14:paraId="0607F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D43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304,600.00 </w:t>
            </w:r>
          </w:p>
        </w:tc>
        <w:tc>
          <w:tcPr>
            <w:tcW w:w="1750" w:type="dxa"/>
            <w:tcBorders>
              <w:top w:val="nil"/>
              <w:left w:val="nil"/>
              <w:bottom w:val="single" w:color="000000" w:sz="4" w:space="0"/>
              <w:right w:val="single" w:color="000000" w:sz="4" w:space="0"/>
            </w:tcBorders>
            <w:shd w:val="clear" w:color="auto" w:fill="auto"/>
            <w:vAlign w:val="center"/>
          </w:tcPr>
          <w:p w14:paraId="144E1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304,600.00 </w:t>
            </w:r>
          </w:p>
        </w:tc>
        <w:tc>
          <w:tcPr>
            <w:tcW w:w="1700" w:type="dxa"/>
            <w:tcBorders>
              <w:top w:val="nil"/>
              <w:left w:val="nil"/>
              <w:bottom w:val="single" w:color="000000" w:sz="4" w:space="0"/>
              <w:right w:val="single" w:color="000000" w:sz="4" w:space="0"/>
            </w:tcBorders>
            <w:shd w:val="clear" w:color="auto" w:fill="auto"/>
            <w:vAlign w:val="center"/>
          </w:tcPr>
          <w:p w14:paraId="09DE6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A7B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304,600.00 </w:t>
            </w:r>
          </w:p>
        </w:tc>
        <w:tc>
          <w:tcPr>
            <w:tcW w:w="1583" w:type="dxa"/>
            <w:tcBorders>
              <w:top w:val="nil"/>
              <w:left w:val="nil"/>
              <w:bottom w:val="single" w:color="000000" w:sz="4" w:space="0"/>
              <w:right w:val="single" w:color="000000" w:sz="4" w:space="0"/>
            </w:tcBorders>
            <w:shd w:val="clear" w:color="auto" w:fill="auto"/>
            <w:vAlign w:val="center"/>
          </w:tcPr>
          <w:p w14:paraId="6771A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CC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04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196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33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8928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B9FF4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9C84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2F4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5BE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A55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666" w:type="dxa"/>
            <w:tcBorders>
              <w:top w:val="nil"/>
              <w:left w:val="nil"/>
              <w:bottom w:val="single" w:color="000000" w:sz="4" w:space="0"/>
              <w:right w:val="single" w:color="000000" w:sz="4" w:space="0"/>
            </w:tcBorders>
            <w:shd w:val="clear" w:color="auto" w:fill="auto"/>
            <w:vAlign w:val="center"/>
          </w:tcPr>
          <w:p w14:paraId="74841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684" w:type="dxa"/>
            <w:tcBorders>
              <w:top w:val="nil"/>
              <w:left w:val="nil"/>
              <w:bottom w:val="single" w:color="000000" w:sz="4" w:space="0"/>
              <w:right w:val="single" w:color="000000" w:sz="4" w:space="0"/>
            </w:tcBorders>
            <w:shd w:val="clear" w:color="auto" w:fill="auto"/>
            <w:vAlign w:val="center"/>
          </w:tcPr>
          <w:p w14:paraId="23532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79C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700" w:type="dxa"/>
            <w:tcBorders>
              <w:top w:val="nil"/>
              <w:left w:val="nil"/>
              <w:bottom w:val="single" w:color="000000" w:sz="4" w:space="0"/>
              <w:right w:val="single" w:color="000000" w:sz="4" w:space="0"/>
            </w:tcBorders>
            <w:shd w:val="clear" w:color="auto" w:fill="auto"/>
            <w:vAlign w:val="center"/>
          </w:tcPr>
          <w:p w14:paraId="713A1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733" w:type="dxa"/>
            <w:tcBorders>
              <w:top w:val="nil"/>
              <w:left w:val="nil"/>
              <w:bottom w:val="single" w:color="000000" w:sz="4" w:space="0"/>
              <w:right w:val="single" w:color="000000" w:sz="4" w:space="0"/>
            </w:tcBorders>
            <w:shd w:val="clear" w:color="auto" w:fill="auto"/>
            <w:vAlign w:val="center"/>
          </w:tcPr>
          <w:p w14:paraId="16557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F51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A24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6CB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71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47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FC0E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338ED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5CF2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7EF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C6C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935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666" w:type="dxa"/>
            <w:tcBorders>
              <w:top w:val="nil"/>
              <w:left w:val="nil"/>
              <w:bottom w:val="single" w:color="000000" w:sz="4" w:space="0"/>
              <w:right w:val="single" w:color="000000" w:sz="4" w:space="0"/>
            </w:tcBorders>
            <w:shd w:val="clear" w:color="auto" w:fill="auto"/>
            <w:vAlign w:val="center"/>
          </w:tcPr>
          <w:p w14:paraId="79C70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684" w:type="dxa"/>
            <w:tcBorders>
              <w:top w:val="nil"/>
              <w:left w:val="nil"/>
              <w:bottom w:val="single" w:color="000000" w:sz="4" w:space="0"/>
              <w:right w:val="single" w:color="000000" w:sz="4" w:space="0"/>
            </w:tcBorders>
            <w:shd w:val="clear" w:color="auto" w:fill="auto"/>
            <w:vAlign w:val="center"/>
          </w:tcPr>
          <w:p w14:paraId="4898A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545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700" w:type="dxa"/>
            <w:tcBorders>
              <w:top w:val="nil"/>
              <w:left w:val="nil"/>
              <w:bottom w:val="single" w:color="000000" w:sz="4" w:space="0"/>
              <w:right w:val="single" w:color="000000" w:sz="4" w:space="0"/>
            </w:tcBorders>
            <w:shd w:val="clear" w:color="auto" w:fill="auto"/>
            <w:vAlign w:val="center"/>
          </w:tcPr>
          <w:p w14:paraId="013BC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6,704,073.66 </w:t>
            </w:r>
          </w:p>
        </w:tc>
        <w:tc>
          <w:tcPr>
            <w:tcW w:w="1733" w:type="dxa"/>
            <w:tcBorders>
              <w:top w:val="nil"/>
              <w:left w:val="nil"/>
              <w:bottom w:val="single" w:color="000000" w:sz="4" w:space="0"/>
              <w:right w:val="single" w:color="000000" w:sz="4" w:space="0"/>
            </w:tcBorders>
            <w:shd w:val="clear" w:color="auto" w:fill="auto"/>
            <w:vAlign w:val="center"/>
          </w:tcPr>
          <w:p w14:paraId="33556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5B5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8FC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27F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1B5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0D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D16A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1D9E5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902D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753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E9F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C4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874,575.00 </w:t>
            </w:r>
          </w:p>
        </w:tc>
        <w:tc>
          <w:tcPr>
            <w:tcW w:w="1666" w:type="dxa"/>
            <w:tcBorders>
              <w:top w:val="nil"/>
              <w:left w:val="nil"/>
              <w:bottom w:val="single" w:color="000000" w:sz="4" w:space="0"/>
              <w:right w:val="single" w:color="000000" w:sz="4" w:space="0"/>
            </w:tcBorders>
            <w:shd w:val="clear" w:color="auto" w:fill="auto"/>
            <w:vAlign w:val="center"/>
          </w:tcPr>
          <w:p w14:paraId="36ED2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874,575.00 </w:t>
            </w:r>
          </w:p>
        </w:tc>
        <w:tc>
          <w:tcPr>
            <w:tcW w:w="1684" w:type="dxa"/>
            <w:tcBorders>
              <w:top w:val="nil"/>
              <w:left w:val="nil"/>
              <w:bottom w:val="single" w:color="000000" w:sz="4" w:space="0"/>
              <w:right w:val="single" w:color="000000" w:sz="4" w:space="0"/>
            </w:tcBorders>
            <w:shd w:val="clear" w:color="auto" w:fill="auto"/>
            <w:vAlign w:val="center"/>
          </w:tcPr>
          <w:p w14:paraId="1EF13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636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874,575.00 </w:t>
            </w:r>
          </w:p>
        </w:tc>
        <w:tc>
          <w:tcPr>
            <w:tcW w:w="1700" w:type="dxa"/>
            <w:tcBorders>
              <w:top w:val="nil"/>
              <w:left w:val="nil"/>
              <w:bottom w:val="single" w:color="000000" w:sz="4" w:space="0"/>
              <w:right w:val="single" w:color="000000" w:sz="4" w:space="0"/>
            </w:tcBorders>
            <w:shd w:val="clear" w:color="auto" w:fill="auto"/>
            <w:vAlign w:val="center"/>
          </w:tcPr>
          <w:p w14:paraId="1FD8C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874,575.00 </w:t>
            </w:r>
          </w:p>
        </w:tc>
        <w:tc>
          <w:tcPr>
            <w:tcW w:w="1733" w:type="dxa"/>
            <w:tcBorders>
              <w:top w:val="nil"/>
              <w:left w:val="nil"/>
              <w:bottom w:val="single" w:color="000000" w:sz="4" w:space="0"/>
              <w:right w:val="single" w:color="000000" w:sz="4" w:space="0"/>
            </w:tcBorders>
            <w:shd w:val="clear" w:color="auto" w:fill="auto"/>
            <w:vAlign w:val="center"/>
          </w:tcPr>
          <w:p w14:paraId="751F8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A95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0CD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98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8F0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8C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300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0A788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2EDF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854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DD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353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4,283,326.82 </w:t>
            </w:r>
          </w:p>
        </w:tc>
        <w:tc>
          <w:tcPr>
            <w:tcW w:w="1666" w:type="dxa"/>
            <w:tcBorders>
              <w:top w:val="nil"/>
              <w:left w:val="nil"/>
              <w:bottom w:val="single" w:color="000000" w:sz="4" w:space="0"/>
              <w:right w:val="single" w:color="000000" w:sz="4" w:space="0"/>
            </w:tcBorders>
            <w:shd w:val="clear" w:color="auto" w:fill="auto"/>
            <w:vAlign w:val="center"/>
          </w:tcPr>
          <w:p w14:paraId="2ABC4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4,283,326.82 </w:t>
            </w:r>
          </w:p>
        </w:tc>
        <w:tc>
          <w:tcPr>
            <w:tcW w:w="1684" w:type="dxa"/>
            <w:tcBorders>
              <w:top w:val="nil"/>
              <w:left w:val="nil"/>
              <w:bottom w:val="single" w:color="000000" w:sz="4" w:space="0"/>
              <w:right w:val="single" w:color="000000" w:sz="4" w:space="0"/>
            </w:tcBorders>
            <w:shd w:val="clear" w:color="auto" w:fill="auto"/>
            <w:vAlign w:val="center"/>
          </w:tcPr>
          <w:p w14:paraId="77073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8E5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4,283,326.82 </w:t>
            </w:r>
          </w:p>
        </w:tc>
        <w:tc>
          <w:tcPr>
            <w:tcW w:w="1700" w:type="dxa"/>
            <w:tcBorders>
              <w:top w:val="nil"/>
              <w:left w:val="nil"/>
              <w:bottom w:val="single" w:color="000000" w:sz="4" w:space="0"/>
              <w:right w:val="single" w:color="000000" w:sz="4" w:space="0"/>
            </w:tcBorders>
            <w:shd w:val="clear" w:color="auto" w:fill="auto"/>
            <w:vAlign w:val="center"/>
          </w:tcPr>
          <w:p w14:paraId="12D88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4,283,326.82 </w:t>
            </w:r>
          </w:p>
        </w:tc>
        <w:tc>
          <w:tcPr>
            <w:tcW w:w="1733" w:type="dxa"/>
            <w:tcBorders>
              <w:top w:val="nil"/>
              <w:left w:val="nil"/>
              <w:bottom w:val="single" w:color="000000" w:sz="4" w:space="0"/>
              <w:right w:val="single" w:color="000000" w:sz="4" w:space="0"/>
            </w:tcBorders>
            <w:shd w:val="clear" w:color="auto" w:fill="auto"/>
            <w:vAlign w:val="center"/>
          </w:tcPr>
          <w:p w14:paraId="01F96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BE8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E05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BD7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3DC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57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F14F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F2716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AD3F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ECA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5BF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1F4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1,130,851.84 </w:t>
            </w:r>
          </w:p>
        </w:tc>
        <w:tc>
          <w:tcPr>
            <w:tcW w:w="1666" w:type="dxa"/>
            <w:tcBorders>
              <w:top w:val="nil"/>
              <w:left w:val="nil"/>
              <w:bottom w:val="single" w:color="000000" w:sz="4" w:space="0"/>
              <w:right w:val="single" w:color="000000" w:sz="4" w:space="0"/>
            </w:tcBorders>
            <w:shd w:val="clear" w:color="auto" w:fill="auto"/>
            <w:vAlign w:val="center"/>
          </w:tcPr>
          <w:p w14:paraId="37AA7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1,130,851.84 </w:t>
            </w:r>
          </w:p>
        </w:tc>
        <w:tc>
          <w:tcPr>
            <w:tcW w:w="1684" w:type="dxa"/>
            <w:tcBorders>
              <w:top w:val="nil"/>
              <w:left w:val="nil"/>
              <w:bottom w:val="single" w:color="000000" w:sz="4" w:space="0"/>
              <w:right w:val="single" w:color="000000" w:sz="4" w:space="0"/>
            </w:tcBorders>
            <w:shd w:val="clear" w:color="auto" w:fill="auto"/>
            <w:vAlign w:val="center"/>
          </w:tcPr>
          <w:p w14:paraId="32BEF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54D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1,130,851.84 </w:t>
            </w:r>
          </w:p>
        </w:tc>
        <w:tc>
          <w:tcPr>
            <w:tcW w:w="1700" w:type="dxa"/>
            <w:tcBorders>
              <w:top w:val="nil"/>
              <w:left w:val="nil"/>
              <w:bottom w:val="single" w:color="000000" w:sz="4" w:space="0"/>
              <w:right w:val="single" w:color="000000" w:sz="4" w:space="0"/>
            </w:tcBorders>
            <w:shd w:val="clear" w:color="auto" w:fill="auto"/>
            <w:vAlign w:val="center"/>
          </w:tcPr>
          <w:p w14:paraId="5DA55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1,130,851.84 </w:t>
            </w:r>
          </w:p>
        </w:tc>
        <w:tc>
          <w:tcPr>
            <w:tcW w:w="1733" w:type="dxa"/>
            <w:tcBorders>
              <w:top w:val="nil"/>
              <w:left w:val="nil"/>
              <w:bottom w:val="single" w:color="000000" w:sz="4" w:space="0"/>
              <w:right w:val="single" w:color="000000" w:sz="4" w:space="0"/>
            </w:tcBorders>
            <w:shd w:val="clear" w:color="auto" w:fill="auto"/>
            <w:vAlign w:val="center"/>
          </w:tcPr>
          <w:p w14:paraId="65CAC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1DC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CD1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933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65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E7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DB9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77EFA2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5F9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E70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BD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BB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415,320.00 </w:t>
            </w:r>
          </w:p>
        </w:tc>
        <w:tc>
          <w:tcPr>
            <w:tcW w:w="1666" w:type="dxa"/>
            <w:tcBorders>
              <w:top w:val="nil"/>
              <w:left w:val="nil"/>
              <w:bottom w:val="single" w:color="000000" w:sz="4" w:space="0"/>
              <w:right w:val="single" w:color="000000" w:sz="4" w:space="0"/>
            </w:tcBorders>
            <w:shd w:val="clear" w:color="auto" w:fill="auto"/>
            <w:vAlign w:val="center"/>
          </w:tcPr>
          <w:p w14:paraId="35850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415,320.00 </w:t>
            </w:r>
          </w:p>
        </w:tc>
        <w:tc>
          <w:tcPr>
            <w:tcW w:w="1684" w:type="dxa"/>
            <w:tcBorders>
              <w:top w:val="nil"/>
              <w:left w:val="nil"/>
              <w:bottom w:val="single" w:color="000000" w:sz="4" w:space="0"/>
              <w:right w:val="single" w:color="000000" w:sz="4" w:space="0"/>
            </w:tcBorders>
            <w:shd w:val="clear" w:color="auto" w:fill="auto"/>
            <w:vAlign w:val="center"/>
          </w:tcPr>
          <w:p w14:paraId="27BB7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48A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415,320.00 </w:t>
            </w:r>
          </w:p>
        </w:tc>
        <w:tc>
          <w:tcPr>
            <w:tcW w:w="1700" w:type="dxa"/>
            <w:tcBorders>
              <w:top w:val="nil"/>
              <w:left w:val="nil"/>
              <w:bottom w:val="single" w:color="000000" w:sz="4" w:space="0"/>
              <w:right w:val="single" w:color="000000" w:sz="4" w:space="0"/>
            </w:tcBorders>
            <w:shd w:val="clear" w:color="auto" w:fill="auto"/>
            <w:vAlign w:val="center"/>
          </w:tcPr>
          <w:p w14:paraId="18071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415,320.00 </w:t>
            </w:r>
          </w:p>
        </w:tc>
        <w:tc>
          <w:tcPr>
            <w:tcW w:w="1733" w:type="dxa"/>
            <w:tcBorders>
              <w:top w:val="nil"/>
              <w:left w:val="nil"/>
              <w:bottom w:val="single" w:color="000000" w:sz="4" w:space="0"/>
              <w:right w:val="single" w:color="000000" w:sz="4" w:space="0"/>
            </w:tcBorders>
            <w:shd w:val="clear" w:color="auto" w:fill="auto"/>
            <w:vAlign w:val="center"/>
          </w:tcPr>
          <w:p w14:paraId="05B3E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244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3B8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EEC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437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2B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5F3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1C815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FCE1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2FA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27D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60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666" w:type="dxa"/>
            <w:tcBorders>
              <w:top w:val="nil"/>
              <w:left w:val="nil"/>
              <w:bottom w:val="single" w:color="000000" w:sz="4" w:space="0"/>
              <w:right w:val="single" w:color="000000" w:sz="4" w:space="0"/>
            </w:tcBorders>
            <w:shd w:val="clear" w:color="auto" w:fill="auto"/>
            <w:vAlign w:val="center"/>
          </w:tcPr>
          <w:p w14:paraId="25DBB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684" w:type="dxa"/>
            <w:tcBorders>
              <w:top w:val="nil"/>
              <w:left w:val="nil"/>
              <w:bottom w:val="single" w:color="000000" w:sz="4" w:space="0"/>
              <w:right w:val="single" w:color="000000" w:sz="4" w:space="0"/>
            </w:tcBorders>
            <w:shd w:val="clear" w:color="auto" w:fill="auto"/>
            <w:vAlign w:val="center"/>
          </w:tcPr>
          <w:p w14:paraId="56F98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C5E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700" w:type="dxa"/>
            <w:tcBorders>
              <w:top w:val="nil"/>
              <w:left w:val="nil"/>
              <w:bottom w:val="single" w:color="000000" w:sz="4" w:space="0"/>
              <w:right w:val="single" w:color="000000" w:sz="4" w:space="0"/>
            </w:tcBorders>
            <w:shd w:val="clear" w:color="auto" w:fill="auto"/>
            <w:vAlign w:val="center"/>
          </w:tcPr>
          <w:p w14:paraId="0C72F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733" w:type="dxa"/>
            <w:tcBorders>
              <w:top w:val="nil"/>
              <w:left w:val="nil"/>
              <w:bottom w:val="single" w:color="000000" w:sz="4" w:space="0"/>
              <w:right w:val="single" w:color="000000" w:sz="4" w:space="0"/>
            </w:tcBorders>
            <w:shd w:val="clear" w:color="auto" w:fill="auto"/>
            <w:vAlign w:val="center"/>
          </w:tcPr>
          <w:p w14:paraId="1D0B4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F5C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99B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B24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EB0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2A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43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0F7A0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4461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C4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2C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686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666" w:type="dxa"/>
            <w:tcBorders>
              <w:top w:val="nil"/>
              <w:left w:val="nil"/>
              <w:bottom w:val="single" w:color="000000" w:sz="4" w:space="0"/>
              <w:right w:val="single" w:color="000000" w:sz="4" w:space="0"/>
            </w:tcBorders>
            <w:shd w:val="clear" w:color="auto" w:fill="auto"/>
            <w:vAlign w:val="center"/>
          </w:tcPr>
          <w:p w14:paraId="25A39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684" w:type="dxa"/>
            <w:tcBorders>
              <w:top w:val="nil"/>
              <w:left w:val="nil"/>
              <w:bottom w:val="single" w:color="000000" w:sz="4" w:space="0"/>
              <w:right w:val="single" w:color="000000" w:sz="4" w:space="0"/>
            </w:tcBorders>
            <w:shd w:val="clear" w:color="auto" w:fill="auto"/>
            <w:vAlign w:val="center"/>
          </w:tcPr>
          <w:p w14:paraId="3FC2A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84A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700" w:type="dxa"/>
            <w:tcBorders>
              <w:top w:val="nil"/>
              <w:left w:val="nil"/>
              <w:bottom w:val="single" w:color="000000" w:sz="4" w:space="0"/>
              <w:right w:val="single" w:color="000000" w:sz="4" w:space="0"/>
            </w:tcBorders>
            <w:shd w:val="clear" w:color="auto" w:fill="auto"/>
            <w:vAlign w:val="center"/>
          </w:tcPr>
          <w:p w14:paraId="22A7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1,730,890.26 </w:t>
            </w:r>
          </w:p>
        </w:tc>
        <w:tc>
          <w:tcPr>
            <w:tcW w:w="1733" w:type="dxa"/>
            <w:tcBorders>
              <w:top w:val="nil"/>
              <w:left w:val="nil"/>
              <w:bottom w:val="single" w:color="000000" w:sz="4" w:space="0"/>
              <w:right w:val="single" w:color="000000" w:sz="4" w:space="0"/>
            </w:tcBorders>
            <w:shd w:val="clear" w:color="auto" w:fill="auto"/>
            <w:vAlign w:val="center"/>
          </w:tcPr>
          <w:p w14:paraId="442E5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DF3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92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C50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F5B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8E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537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872C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1DB4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29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9D4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D82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1,319,290.26 </w:t>
            </w:r>
          </w:p>
        </w:tc>
        <w:tc>
          <w:tcPr>
            <w:tcW w:w="1666" w:type="dxa"/>
            <w:tcBorders>
              <w:top w:val="nil"/>
              <w:left w:val="nil"/>
              <w:bottom w:val="single" w:color="000000" w:sz="4" w:space="0"/>
              <w:right w:val="single" w:color="000000" w:sz="4" w:space="0"/>
            </w:tcBorders>
            <w:shd w:val="clear" w:color="auto" w:fill="auto"/>
            <w:vAlign w:val="center"/>
          </w:tcPr>
          <w:p w14:paraId="3D18A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1,319,290.26 </w:t>
            </w:r>
          </w:p>
        </w:tc>
        <w:tc>
          <w:tcPr>
            <w:tcW w:w="1684" w:type="dxa"/>
            <w:tcBorders>
              <w:top w:val="nil"/>
              <w:left w:val="nil"/>
              <w:bottom w:val="single" w:color="000000" w:sz="4" w:space="0"/>
              <w:right w:val="single" w:color="000000" w:sz="4" w:space="0"/>
            </w:tcBorders>
            <w:shd w:val="clear" w:color="auto" w:fill="auto"/>
            <w:vAlign w:val="center"/>
          </w:tcPr>
          <w:p w14:paraId="7BD54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5EE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1,319,290.26 </w:t>
            </w:r>
          </w:p>
        </w:tc>
        <w:tc>
          <w:tcPr>
            <w:tcW w:w="1700" w:type="dxa"/>
            <w:tcBorders>
              <w:top w:val="nil"/>
              <w:left w:val="nil"/>
              <w:bottom w:val="single" w:color="000000" w:sz="4" w:space="0"/>
              <w:right w:val="single" w:color="000000" w:sz="4" w:space="0"/>
            </w:tcBorders>
            <w:shd w:val="clear" w:color="auto" w:fill="auto"/>
            <w:vAlign w:val="center"/>
          </w:tcPr>
          <w:p w14:paraId="5496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1,319,290.26 </w:t>
            </w:r>
          </w:p>
        </w:tc>
        <w:tc>
          <w:tcPr>
            <w:tcW w:w="1733" w:type="dxa"/>
            <w:tcBorders>
              <w:top w:val="nil"/>
              <w:left w:val="nil"/>
              <w:bottom w:val="single" w:color="000000" w:sz="4" w:space="0"/>
              <w:right w:val="single" w:color="000000" w:sz="4" w:space="0"/>
            </w:tcBorders>
            <w:shd w:val="clear" w:color="auto" w:fill="auto"/>
            <w:vAlign w:val="center"/>
          </w:tcPr>
          <w:p w14:paraId="4867E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643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F7F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27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B2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B2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C80B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C2BE4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C7A9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392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24B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459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411,600.00 </w:t>
            </w:r>
          </w:p>
        </w:tc>
        <w:tc>
          <w:tcPr>
            <w:tcW w:w="1666" w:type="dxa"/>
            <w:tcBorders>
              <w:top w:val="nil"/>
              <w:left w:val="nil"/>
              <w:bottom w:val="single" w:color="000000" w:sz="4" w:space="0"/>
              <w:right w:val="single" w:color="000000" w:sz="4" w:space="0"/>
            </w:tcBorders>
            <w:shd w:val="clear" w:color="auto" w:fill="auto"/>
            <w:vAlign w:val="center"/>
          </w:tcPr>
          <w:p w14:paraId="3B470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411,600.00 </w:t>
            </w:r>
          </w:p>
        </w:tc>
        <w:tc>
          <w:tcPr>
            <w:tcW w:w="1684" w:type="dxa"/>
            <w:tcBorders>
              <w:top w:val="nil"/>
              <w:left w:val="nil"/>
              <w:bottom w:val="single" w:color="000000" w:sz="4" w:space="0"/>
              <w:right w:val="single" w:color="000000" w:sz="4" w:space="0"/>
            </w:tcBorders>
            <w:shd w:val="clear" w:color="auto" w:fill="auto"/>
            <w:vAlign w:val="center"/>
          </w:tcPr>
          <w:p w14:paraId="01C8F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C65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411,600.00 </w:t>
            </w:r>
          </w:p>
        </w:tc>
        <w:tc>
          <w:tcPr>
            <w:tcW w:w="1700" w:type="dxa"/>
            <w:tcBorders>
              <w:top w:val="nil"/>
              <w:left w:val="nil"/>
              <w:bottom w:val="single" w:color="000000" w:sz="4" w:space="0"/>
              <w:right w:val="single" w:color="000000" w:sz="4" w:space="0"/>
            </w:tcBorders>
            <w:shd w:val="clear" w:color="auto" w:fill="auto"/>
            <w:vAlign w:val="center"/>
          </w:tcPr>
          <w:p w14:paraId="07D56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411,600.00 </w:t>
            </w:r>
          </w:p>
        </w:tc>
        <w:tc>
          <w:tcPr>
            <w:tcW w:w="1733" w:type="dxa"/>
            <w:tcBorders>
              <w:top w:val="nil"/>
              <w:left w:val="nil"/>
              <w:bottom w:val="single" w:color="000000" w:sz="4" w:space="0"/>
              <w:right w:val="single" w:color="000000" w:sz="4" w:space="0"/>
            </w:tcBorders>
            <w:shd w:val="clear" w:color="auto" w:fill="auto"/>
            <w:vAlign w:val="center"/>
          </w:tcPr>
          <w:p w14:paraId="4BC86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7FD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D3F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29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078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AE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933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1198A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53BF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778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0DA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F5A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666" w:type="dxa"/>
            <w:tcBorders>
              <w:top w:val="nil"/>
              <w:left w:val="nil"/>
              <w:bottom w:val="single" w:color="000000" w:sz="4" w:space="0"/>
              <w:right w:val="single" w:color="000000" w:sz="4" w:space="0"/>
            </w:tcBorders>
            <w:shd w:val="clear" w:color="auto" w:fill="auto"/>
            <w:vAlign w:val="center"/>
          </w:tcPr>
          <w:p w14:paraId="7C11D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684" w:type="dxa"/>
            <w:tcBorders>
              <w:top w:val="nil"/>
              <w:left w:val="nil"/>
              <w:bottom w:val="single" w:color="000000" w:sz="4" w:space="0"/>
              <w:right w:val="single" w:color="000000" w:sz="4" w:space="0"/>
            </w:tcBorders>
            <w:shd w:val="clear" w:color="auto" w:fill="auto"/>
            <w:vAlign w:val="center"/>
          </w:tcPr>
          <w:p w14:paraId="06349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074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700" w:type="dxa"/>
            <w:tcBorders>
              <w:top w:val="nil"/>
              <w:left w:val="nil"/>
              <w:bottom w:val="single" w:color="000000" w:sz="4" w:space="0"/>
              <w:right w:val="single" w:color="000000" w:sz="4" w:space="0"/>
            </w:tcBorders>
            <w:shd w:val="clear" w:color="auto" w:fill="auto"/>
            <w:vAlign w:val="center"/>
          </w:tcPr>
          <w:p w14:paraId="2C5EB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733" w:type="dxa"/>
            <w:tcBorders>
              <w:top w:val="nil"/>
              <w:left w:val="nil"/>
              <w:bottom w:val="single" w:color="000000" w:sz="4" w:space="0"/>
              <w:right w:val="single" w:color="000000" w:sz="4" w:space="0"/>
            </w:tcBorders>
            <w:shd w:val="clear" w:color="auto" w:fill="auto"/>
            <w:vAlign w:val="center"/>
          </w:tcPr>
          <w:p w14:paraId="30661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172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8C7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87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38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5E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5B99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162DD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06BF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E27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B5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A2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666" w:type="dxa"/>
            <w:tcBorders>
              <w:top w:val="nil"/>
              <w:left w:val="nil"/>
              <w:bottom w:val="single" w:color="000000" w:sz="4" w:space="0"/>
              <w:right w:val="single" w:color="000000" w:sz="4" w:space="0"/>
            </w:tcBorders>
            <w:shd w:val="clear" w:color="auto" w:fill="auto"/>
            <w:vAlign w:val="center"/>
          </w:tcPr>
          <w:p w14:paraId="7C6F8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684" w:type="dxa"/>
            <w:tcBorders>
              <w:top w:val="nil"/>
              <w:left w:val="nil"/>
              <w:bottom w:val="single" w:color="000000" w:sz="4" w:space="0"/>
              <w:right w:val="single" w:color="000000" w:sz="4" w:space="0"/>
            </w:tcBorders>
            <w:shd w:val="clear" w:color="auto" w:fill="auto"/>
            <w:vAlign w:val="center"/>
          </w:tcPr>
          <w:p w14:paraId="49198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8CD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700" w:type="dxa"/>
            <w:tcBorders>
              <w:top w:val="nil"/>
              <w:left w:val="nil"/>
              <w:bottom w:val="single" w:color="000000" w:sz="4" w:space="0"/>
              <w:right w:val="single" w:color="000000" w:sz="4" w:space="0"/>
            </w:tcBorders>
            <w:shd w:val="clear" w:color="auto" w:fill="auto"/>
            <w:vAlign w:val="center"/>
          </w:tcPr>
          <w:p w14:paraId="0242E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1,679,940.00 </w:t>
            </w:r>
          </w:p>
        </w:tc>
        <w:tc>
          <w:tcPr>
            <w:tcW w:w="1733" w:type="dxa"/>
            <w:tcBorders>
              <w:top w:val="nil"/>
              <w:left w:val="nil"/>
              <w:bottom w:val="single" w:color="000000" w:sz="4" w:space="0"/>
              <w:right w:val="single" w:color="000000" w:sz="4" w:space="0"/>
            </w:tcBorders>
            <w:shd w:val="clear" w:color="auto" w:fill="auto"/>
            <w:vAlign w:val="center"/>
          </w:tcPr>
          <w:p w14:paraId="78DAD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290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4C7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8AC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3B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7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227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8ED37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9017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D9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51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1C2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1,679,940.00 </w:t>
            </w:r>
          </w:p>
        </w:tc>
        <w:tc>
          <w:tcPr>
            <w:tcW w:w="1666" w:type="dxa"/>
            <w:tcBorders>
              <w:top w:val="nil"/>
              <w:left w:val="nil"/>
              <w:bottom w:val="single" w:color="000000" w:sz="4" w:space="0"/>
              <w:right w:val="single" w:color="000000" w:sz="4" w:space="0"/>
            </w:tcBorders>
            <w:shd w:val="clear" w:color="auto" w:fill="auto"/>
            <w:vAlign w:val="center"/>
          </w:tcPr>
          <w:p w14:paraId="15DD5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1,679,940.00 </w:t>
            </w:r>
          </w:p>
        </w:tc>
        <w:tc>
          <w:tcPr>
            <w:tcW w:w="1684" w:type="dxa"/>
            <w:tcBorders>
              <w:top w:val="nil"/>
              <w:left w:val="nil"/>
              <w:bottom w:val="single" w:color="000000" w:sz="4" w:space="0"/>
              <w:right w:val="single" w:color="000000" w:sz="4" w:space="0"/>
            </w:tcBorders>
            <w:shd w:val="clear" w:color="auto" w:fill="auto"/>
            <w:vAlign w:val="center"/>
          </w:tcPr>
          <w:p w14:paraId="52FEB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851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1,679,940.00 </w:t>
            </w:r>
          </w:p>
        </w:tc>
        <w:tc>
          <w:tcPr>
            <w:tcW w:w="1700" w:type="dxa"/>
            <w:tcBorders>
              <w:top w:val="nil"/>
              <w:left w:val="nil"/>
              <w:bottom w:val="single" w:color="000000" w:sz="4" w:space="0"/>
              <w:right w:val="single" w:color="000000" w:sz="4" w:space="0"/>
            </w:tcBorders>
            <w:shd w:val="clear" w:color="auto" w:fill="auto"/>
            <w:vAlign w:val="center"/>
          </w:tcPr>
          <w:p w14:paraId="46114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1,679,940.00 </w:t>
            </w:r>
          </w:p>
        </w:tc>
        <w:tc>
          <w:tcPr>
            <w:tcW w:w="1733" w:type="dxa"/>
            <w:tcBorders>
              <w:top w:val="nil"/>
              <w:left w:val="nil"/>
              <w:bottom w:val="single" w:color="000000" w:sz="4" w:space="0"/>
              <w:right w:val="single" w:color="000000" w:sz="4" w:space="0"/>
            </w:tcBorders>
            <w:shd w:val="clear" w:color="auto" w:fill="auto"/>
            <w:vAlign w:val="center"/>
          </w:tcPr>
          <w:p w14:paraId="3B663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9B1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83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961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66F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0191EB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3DC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B4EA36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C59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EE8E90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石柱土家族自治县南宾中学校</w:t>
            </w:r>
          </w:p>
        </w:tc>
        <w:tc>
          <w:tcPr>
            <w:tcW w:w="2682" w:type="dxa"/>
            <w:tcBorders>
              <w:top w:val="nil"/>
              <w:left w:val="nil"/>
              <w:bottom w:val="nil"/>
              <w:right w:val="nil"/>
            </w:tcBorders>
            <w:shd w:val="clear" w:color="auto" w:fill="auto"/>
            <w:vAlign w:val="bottom"/>
          </w:tcPr>
          <w:p w14:paraId="608DC56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DDF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F6BEBD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5604A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1AA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65E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FA80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3AF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6456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94DA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90E7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B502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A91F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01E6E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EE838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FCDB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F709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FE8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161FB8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B84590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2397473">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50E193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A3B0F0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AAFE9A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DEE7BE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707175">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BBFB786">
            <w:pPr>
              <w:jc w:val="center"/>
              <w:rPr>
                <w:rFonts w:hint="eastAsia" w:ascii="宋体" w:hAnsi="宋体" w:eastAsia="宋体" w:cs="宋体"/>
                <w:i w:val="0"/>
                <w:iCs w:val="0"/>
                <w:color w:val="000000"/>
                <w:sz w:val="22"/>
                <w:szCs w:val="22"/>
                <w:u w:val="none"/>
              </w:rPr>
            </w:pPr>
          </w:p>
        </w:tc>
      </w:tr>
      <w:tr w14:paraId="2C6A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1B2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3C7E6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3BF8A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30,347,327.72 </w:t>
            </w:r>
          </w:p>
        </w:tc>
        <w:tc>
          <w:tcPr>
            <w:tcW w:w="1234" w:type="dxa"/>
            <w:tcBorders>
              <w:top w:val="nil"/>
              <w:left w:val="nil"/>
              <w:bottom w:val="single" w:color="000000" w:sz="4" w:space="0"/>
              <w:right w:val="single" w:color="000000" w:sz="4" w:space="0"/>
            </w:tcBorders>
            <w:shd w:val="clear" w:color="auto" w:fill="auto"/>
            <w:vAlign w:val="center"/>
          </w:tcPr>
          <w:p w14:paraId="4BEF0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540B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E648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2,101,630.98 </w:t>
            </w:r>
          </w:p>
        </w:tc>
        <w:tc>
          <w:tcPr>
            <w:tcW w:w="1133" w:type="dxa"/>
            <w:tcBorders>
              <w:top w:val="nil"/>
              <w:left w:val="nil"/>
              <w:bottom w:val="single" w:color="000000" w:sz="4" w:space="0"/>
              <w:right w:val="single" w:color="000000" w:sz="4" w:space="0"/>
            </w:tcBorders>
            <w:shd w:val="clear" w:color="auto" w:fill="auto"/>
            <w:vAlign w:val="center"/>
          </w:tcPr>
          <w:p w14:paraId="10067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2CA9C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6CB10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52,310.00 </w:t>
            </w:r>
          </w:p>
        </w:tc>
      </w:tr>
      <w:tr w14:paraId="2BB3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CC8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60DC9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74E96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8,265,536.00 </w:t>
            </w:r>
          </w:p>
        </w:tc>
        <w:tc>
          <w:tcPr>
            <w:tcW w:w="1234" w:type="dxa"/>
            <w:tcBorders>
              <w:top w:val="nil"/>
              <w:left w:val="nil"/>
              <w:bottom w:val="single" w:color="000000" w:sz="4" w:space="0"/>
              <w:right w:val="single" w:color="000000" w:sz="4" w:space="0"/>
            </w:tcBorders>
            <w:shd w:val="clear" w:color="auto" w:fill="auto"/>
            <w:vAlign w:val="center"/>
          </w:tcPr>
          <w:p w14:paraId="261FF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34F64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15B7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581,984.65 </w:t>
            </w:r>
          </w:p>
        </w:tc>
        <w:tc>
          <w:tcPr>
            <w:tcW w:w="1133" w:type="dxa"/>
            <w:tcBorders>
              <w:top w:val="nil"/>
              <w:left w:val="nil"/>
              <w:bottom w:val="single" w:color="000000" w:sz="4" w:space="0"/>
              <w:right w:val="single" w:color="000000" w:sz="4" w:space="0"/>
            </w:tcBorders>
            <w:shd w:val="clear" w:color="auto" w:fill="auto"/>
            <w:vAlign w:val="center"/>
          </w:tcPr>
          <w:p w14:paraId="7D94A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5F99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EBC46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81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173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520A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230B4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950,543.00 </w:t>
            </w:r>
          </w:p>
        </w:tc>
        <w:tc>
          <w:tcPr>
            <w:tcW w:w="1234" w:type="dxa"/>
            <w:tcBorders>
              <w:top w:val="nil"/>
              <w:left w:val="nil"/>
              <w:bottom w:val="single" w:color="000000" w:sz="4" w:space="0"/>
              <w:right w:val="single" w:color="000000" w:sz="4" w:space="0"/>
            </w:tcBorders>
            <w:shd w:val="clear" w:color="auto" w:fill="auto"/>
            <w:vAlign w:val="center"/>
          </w:tcPr>
          <w:p w14:paraId="1FC366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70C8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69053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6DF5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4EC4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E1836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52,310.00 </w:t>
            </w:r>
          </w:p>
        </w:tc>
      </w:tr>
      <w:tr w14:paraId="26FA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353D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B6D1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77846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11C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B0AE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E117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6A67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9013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3711E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25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054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43531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515D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A74A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8175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F364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5892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35DB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12D7B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85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2C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F099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90EB7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12,238,655.64 </w:t>
            </w:r>
          </w:p>
        </w:tc>
        <w:tc>
          <w:tcPr>
            <w:tcW w:w="1234" w:type="dxa"/>
            <w:tcBorders>
              <w:top w:val="nil"/>
              <w:left w:val="nil"/>
              <w:bottom w:val="single" w:color="000000" w:sz="4" w:space="0"/>
              <w:right w:val="single" w:color="000000" w:sz="4" w:space="0"/>
            </w:tcBorders>
            <w:shd w:val="clear" w:color="auto" w:fill="auto"/>
            <w:vAlign w:val="center"/>
          </w:tcPr>
          <w:p w14:paraId="16901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F831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8EE22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96,133.21 </w:t>
            </w:r>
          </w:p>
        </w:tc>
        <w:tc>
          <w:tcPr>
            <w:tcW w:w="1133" w:type="dxa"/>
            <w:tcBorders>
              <w:top w:val="nil"/>
              <w:left w:val="nil"/>
              <w:bottom w:val="single" w:color="000000" w:sz="4" w:space="0"/>
              <w:right w:val="single" w:color="000000" w:sz="4" w:space="0"/>
            </w:tcBorders>
            <w:shd w:val="clear" w:color="auto" w:fill="auto"/>
            <w:vAlign w:val="center"/>
          </w:tcPr>
          <w:p w14:paraId="4FE7F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8772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F60F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50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CA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F612E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51066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4,283,326.82 </w:t>
            </w:r>
          </w:p>
        </w:tc>
        <w:tc>
          <w:tcPr>
            <w:tcW w:w="1234" w:type="dxa"/>
            <w:tcBorders>
              <w:top w:val="nil"/>
              <w:left w:val="nil"/>
              <w:bottom w:val="single" w:color="000000" w:sz="4" w:space="0"/>
              <w:right w:val="single" w:color="000000" w:sz="4" w:space="0"/>
            </w:tcBorders>
            <w:shd w:val="clear" w:color="auto" w:fill="auto"/>
            <w:vAlign w:val="center"/>
          </w:tcPr>
          <w:p w14:paraId="2BB75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DA9C8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95CF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275,000.00 </w:t>
            </w:r>
          </w:p>
        </w:tc>
        <w:tc>
          <w:tcPr>
            <w:tcW w:w="1133" w:type="dxa"/>
            <w:tcBorders>
              <w:top w:val="nil"/>
              <w:left w:val="nil"/>
              <w:bottom w:val="single" w:color="000000" w:sz="4" w:space="0"/>
              <w:right w:val="single" w:color="000000" w:sz="4" w:space="0"/>
            </w:tcBorders>
            <w:shd w:val="clear" w:color="auto" w:fill="auto"/>
            <w:vAlign w:val="center"/>
          </w:tcPr>
          <w:p w14:paraId="0BB15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C204D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EBBA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8E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CFE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82A1A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5297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1,130,851.84 </w:t>
            </w:r>
          </w:p>
        </w:tc>
        <w:tc>
          <w:tcPr>
            <w:tcW w:w="1234" w:type="dxa"/>
            <w:tcBorders>
              <w:top w:val="nil"/>
              <w:left w:val="nil"/>
              <w:bottom w:val="single" w:color="000000" w:sz="4" w:space="0"/>
              <w:right w:val="single" w:color="000000" w:sz="4" w:space="0"/>
            </w:tcBorders>
            <w:shd w:val="clear" w:color="auto" w:fill="auto"/>
            <w:vAlign w:val="center"/>
          </w:tcPr>
          <w:p w14:paraId="468B4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D23FB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5D7A7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16,613.32 </w:t>
            </w:r>
          </w:p>
        </w:tc>
        <w:tc>
          <w:tcPr>
            <w:tcW w:w="1133" w:type="dxa"/>
            <w:tcBorders>
              <w:top w:val="nil"/>
              <w:left w:val="nil"/>
              <w:bottom w:val="single" w:color="000000" w:sz="4" w:space="0"/>
              <w:right w:val="single" w:color="000000" w:sz="4" w:space="0"/>
            </w:tcBorders>
            <w:shd w:val="clear" w:color="auto" w:fill="auto"/>
            <w:vAlign w:val="center"/>
          </w:tcPr>
          <w:p w14:paraId="7F8E3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7628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90C57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8C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A8A3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33747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436DC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1,319,290.26 </w:t>
            </w:r>
          </w:p>
        </w:tc>
        <w:tc>
          <w:tcPr>
            <w:tcW w:w="1234" w:type="dxa"/>
            <w:tcBorders>
              <w:top w:val="nil"/>
              <w:left w:val="nil"/>
              <w:bottom w:val="single" w:color="000000" w:sz="4" w:space="0"/>
              <w:right w:val="single" w:color="000000" w:sz="4" w:space="0"/>
            </w:tcBorders>
            <w:shd w:val="clear" w:color="auto" w:fill="auto"/>
            <w:vAlign w:val="center"/>
          </w:tcPr>
          <w:p w14:paraId="517E3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9302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C3FE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8AA7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72B5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FE04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C6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03C3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3C81D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0C69A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7D9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9052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D893C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6ED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4C7F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7C79B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C3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005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1C72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7260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182,584.16 </w:t>
            </w:r>
          </w:p>
        </w:tc>
        <w:tc>
          <w:tcPr>
            <w:tcW w:w="1234" w:type="dxa"/>
            <w:tcBorders>
              <w:top w:val="nil"/>
              <w:left w:val="nil"/>
              <w:bottom w:val="single" w:color="000000" w:sz="4" w:space="0"/>
              <w:right w:val="single" w:color="000000" w:sz="4" w:space="0"/>
            </w:tcBorders>
            <w:shd w:val="clear" w:color="auto" w:fill="auto"/>
            <w:vAlign w:val="center"/>
          </w:tcPr>
          <w:p w14:paraId="7BB20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B8773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E3048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c>
          <w:tcPr>
            <w:tcW w:w="1133" w:type="dxa"/>
            <w:tcBorders>
              <w:top w:val="nil"/>
              <w:left w:val="nil"/>
              <w:bottom w:val="single" w:color="000000" w:sz="4" w:space="0"/>
              <w:right w:val="single" w:color="000000" w:sz="4" w:space="0"/>
            </w:tcBorders>
            <w:shd w:val="clear" w:color="auto" w:fill="auto"/>
            <w:vAlign w:val="center"/>
          </w:tcPr>
          <w:p w14:paraId="0EDB3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8A03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4444C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65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0A1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24D85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F6CD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1,679,940.00 </w:t>
            </w:r>
          </w:p>
        </w:tc>
        <w:tc>
          <w:tcPr>
            <w:tcW w:w="1234" w:type="dxa"/>
            <w:tcBorders>
              <w:top w:val="nil"/>
              <w:left w:val="nil"/>
              <w:bottom w:val="single" w:color="000000" w:sz="4" w:space="0"/>
              <w:right w:val="single" w:color="000000" w:sz="4" w:space="0"/>
            </w:tcBorders>
            <w:shd w:val="clear" w:color="auto" w:fill="auto"/>
            <w:vAlign w:val="center"/>
          </w:tcPr>
          <w:p w14:paraId="03113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062D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477C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2D3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0B17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991B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9C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C35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C571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1FF41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296,600.00 </w:t>
            </w:r>
          </w:p>
        </w:tc>
        <w:tc>
          <w:tcPr>
            <w:tcW w:w="1234" w:type="dxa"/>
            <w:tcBorders>
              <w:top w:val="nil"/>
              <w:left w:val="nil"/>
              <w:bottom w:val="single" w:color="000000" w:sz="4" w:space="0"/>
              <w:right w:val="single" w:color="000000" w:sz="4" w:space="0"/>
            </w:tcBorders>
            <w:shd w:val="clear" w:color="auto" w:fill="auto"/>
            <w:vAlign w:val="center"/>
          </w:tcPr>
          <w:p w14:paraId="274B3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4E15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9C267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185,959.90 </w:t>
            </w:r>
          </w:p>
        </w:tc>
        <w:tc>
          <w:tcPr>
            <w:tcW w:w="1133" w:type="dxa"/>
            <w:tcBorders>
              <w:top w:val="nil"/>
              <w:left w:val="nil"/>
              <w:bottom w:val="single" w:color="000000" w:sz="4" w:space="0"/>
              <w:right w:val="single" w:color="000000" w:sz="4" w:space="0"/>
            </w:tcBorders>
            <w:shd w:val="clear" w:color="auto" w:fill="auto"/>
            <w:vAlign w:val="center"/>
          </w:tcPr>
          <w:p w14:paraId="76895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D1E9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13D8A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13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0EB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6D6D8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0A2F8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2C5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1BF5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7B5BC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8A8F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0D19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24936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E3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478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9B32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8A2FF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1,404,895.00 </w:t>
            </w:r>
          </w:p>
        </w:tc>
        <w:tc>
          <w:tcPr>
            <w:tcW w:w="1234" w:type="dxa"/>
            <w:tcBorders>
              <w:top w:val="nil"/>
              <w:left w:val="nil"/>
              <w:bottom w:val="single" w:color="000000" w:sz="4" w:space="0"/>
              <w:right w:val="single" w:color="000000" w:sz="4" w:space="0"/>
            </w:tcBorders>
            <w:shd w:val="clear" w:color="auto" w:fill="auto"/>
            <w:vAlign w:val="center"/>
          </w:tcPr>
          <w:p w14:paraId="0E6A9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8C1A0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072C1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075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66EED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5C69D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1F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0A2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62CB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A1BA2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4D4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69D5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FC112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73,815.00 </w:t>
            </w:r>
          </w:p>
        </w:tc>
        <w:tc>
          <w:tcPr>
            <w:tcW w:w="1133" w:type="dxa"/>
            <w:tcBorders>
              <w:top w:val="nil"/>
              <w:left w:val="nil"/>
              <w:bottom w:val="single" w:color="000000" w:sz="4" w:space="0"/>
              <w:right w:val="single" w:color="000000" w:sz="4" w:space="0"/>
            </w:tcBorders>
            <w:shd w:val="clear" w:color="auto" w:fill="auto"/>
            <w:vAlign w:val="center"/>
          </w:tcPr>
          <w:p w14:paraId="539F8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01D4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E7329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C8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949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33D0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F8ABC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F4B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5615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1E96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0750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33D5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2D819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A6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845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5E04F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21E5F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97F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F377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0C314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47AD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B527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253C0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9D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D16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72F9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B5E85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2F8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0A8F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68B5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B65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3C69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AFE1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B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838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9881C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8A54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1,289,895.00 </w:t>
            </w:r>
          </w:p>
        </w:tc>
        <w:tc>
          <w:tcPr>
            <w:tcW w:w="1234" w:type="dxa"/>
            <w:tcBorders>
              <w:top w:val="nil"/>
              <w:left w:val="nil"/>
              <w:bottom w:val="single" w:color="000000" w:sz="4" w:space="0"/>
              <w:right w:val="single" w:color="000000" w:sz="4" w:space="0"/>
            </w:tcBorders>
            <w:shd w:val="clear" w:color="auto" w:fill="auto"/>
            <w:vAlign w:val="center"/>
          </w:tcPr>
          <w:p w14:paraId="54EBA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29EC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34882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CED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7F72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9BF18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23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EFD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8DF7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B9D4C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E05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2D18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F171B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485,221.78 </w:t>
            </w:r>
          </w:p>
        </w:tc>
        <w:tc>
          <w:tcPr>
            <w:tcW w:w="1133" w:type="dxa"/>
            <w:tcBorders>
              <w:top w:val="nil"/>
              <w:left w:val="nil"/>
              <w:bottom w:val="single" w:color="000000" w:sz="4" w:space="0"/>
              <w:right w:val="single" w:color="000000" w:sz="4" w:space="0"/>
            </w:tcBorders>
            <w:shd w:val="clear" w:color="auto" w:fill="auto"/>
            <w:vAlign w:val="center"/>
          </w:tcPr>
          <w:p w14:paraId="7AACA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1124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17977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37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89F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F52A5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C339C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115,000.00 </w:t>
            </w:r>
          </w:p>
        </w:tc>
        <w:tc>
          <w:tcPr>
            <w:tcW w:w="1234" w:type="dxa"/>
            <w:tcBorders>
              <w:top w:val="nil"/>
              <w:left w:val="nil"/>
              <w:bottom w:val="single" w:color="000000" w:sz="4" w:space="0"/>
              <w:right w:val="single" w:color="000000" w:sz="4" w:space="0"/>
            </w:tcBorders>
            <w:shd w:val="clear" w:color="auto" w:fill="auto"/>
            <w:vAlign w:val="center"/>
          </w:tcPr>
          <w:p w14:paraId="6AD2C5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461BA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57AC6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1623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DF1D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A7EF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07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220A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F4FA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8D012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2536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9280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E4A89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282,903.12 </w:t>
            </w:r>
          </w:p>
        </w:tc>
        <w:tc>
          <w:tcPr>
            <w:tcW w:w="1133" w:type="dxa"/>
            <w:tcBorders>
              <w:top w:val="nil"/>
              <w:left w:val="nil"/>
              <w:bottom w:val="single" w:color="000000" w:sz="4" w:space="0"/>
              <w:right w:val="single" w:color="000000" w:sz="4" w:space="0"/>
            </w:tcBorders>
            <w:shd w:val="clear" w:color="auto" w:fill="auto"/>
            <w:vAlign w:val="center"/>
          </w:tcPr>
          <w:p w14:paraId="2DC726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EA76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C7285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44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B5A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BA77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3F69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6DF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A90A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449AA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1D3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FE66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00BA2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FA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2C7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C8DF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342C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23D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2B78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E6B67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220B65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349A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853E3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C8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F0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5BE7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8E413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539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DBD16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ADE4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F62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EC1AD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59E29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4B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D4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4364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969A2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D1C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C4CBA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A78A7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E9A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4B71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A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5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B2D9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012B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E35D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4C48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7C14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D030A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AFE7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9D9F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A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C9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3C09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5CF74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F128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FCC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152C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1F71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3C6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AA1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E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99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6E9A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156C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B133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43D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BEFC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15E2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10A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028A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8D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611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4A46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6CA4A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3FA3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88ED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57144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C19F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6D4A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DC7C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B9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094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6B9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00B96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D2D3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9B0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F09C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24318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8313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6C27E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ABD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AF4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4769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7A0C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FF36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B632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07E5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7A8B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58AA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9218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00D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BEA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A13856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666E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31,752,222.72 </w:t>
            </w:r>
          </w:p>
        </w:tc>
        <w:tc>
          <w:tcPr>
            <w:tcW w:w="12067" w:type="dxa"/>
            <w:gridSpan w:val="5"/>
            <w:tcBorders>
              <w:top w:val="nil"/>
              <w:left w:val="nil"/>
              <w:bottom w:val="single" w:color="000000" w:sz="4" w:space="0"/>
              <w:right w:val="single" w:color="000000" w:sz="4" w:space="0"/>
            </w:tcBorders>
            <w:shd w:val="clear" w:color="auto" w:fill="auto"/>
            <w:vAlign w:val="center"/>
          </w:tcPr>
          <w:p w14:paraId="4DC8274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3E978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2,153,940.98 </w:t>
            </w:r>
          </w:p>
        </w:tc>
      </w:tr>
    </w:tbl>
    <w:p w14:paraId="70E808F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D6B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CDB8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784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DF299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石柱土家族自治县南宾中学校</w:t>
            </w:r>
          </w:p>
        </w:tc>
        <w:tc>
          <w:tcPr>
            <w:tcW w:w="1156" w:type="dxa"/>
            <w:tcBorders>
              <w:top w:val="nil"/>
              <w:left w:val="nil"/>
              <w:bottom w:val="nil"/>
              <w:right w:val="nil"/>
            </w:tcBorders>
            <w:shd w:val="clear" w:color="auto" w:fill="auto"/>
            <w:vAlign w:val="bottom"/>
          </w:tcPr>
          <w:p w14:paraId="17BF1F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C39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25C9A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7AAEB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33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FE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C2D0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742B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ECEA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9497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5A8E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EA8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A5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60AF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E6F4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32C8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C10B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DDAB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B290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530D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78D7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BE88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D29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B9C0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EA19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0656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7AB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18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B280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ECB6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749C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6515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D1A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7BA0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AB2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50692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315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EAF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00C57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ED3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5687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890A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03A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3E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FB5E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319B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76E9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467D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40BA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9C86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A941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A5539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6D5C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3776D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5E0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1D04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28B12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2753D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B20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5637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7789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B9DB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342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8B7F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6D71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D1DA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E49F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8BF1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CC28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840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B1E8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4A47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7E2A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E0CB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DC0D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D8F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EE6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5B60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1CD8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58D1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97F2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96A1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8F9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F5B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F1C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8864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83C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DA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B951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452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95B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766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805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21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636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B432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43AD7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FA5C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F55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7CC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35D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7A31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E9D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FA4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DFCE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CA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D2F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B22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29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D35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C86F1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F0C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96166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BAD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79844B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石柱土家族自治县南宾中学校</w:t>
            </w:r>
          </w:p>
        </w:tc>
        <w:tc>
          <w:tcPr>
            <w:tcW w:w="2116" w:type="dxa"/>
            <w:tcBorders>
              <w:top w:val="nil"/>
              <w:left w:val="nil"/>
              <w:bottom w:val="nil"/>
              <w:right w:val="nil"/>
            </w:tcBorders>
            <w:shd w:val="clear" w:color="auto" w:fill="auto"/>
            <w:vAlign w:val="bottom"/>
          </w:tcPr>
          <w:p w14:paraId="4B6F8C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C54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ED6957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CCA39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A51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A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5EAB5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F89C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051E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3F24F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24C3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619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075F">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89F75C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30C6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08CD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FD78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9DDAB8">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BB931B2">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9723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6731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CB5CD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254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C2A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7E3657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BA7BC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1918B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070F8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03218D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1ADC7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CE3E96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5699B4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D8890F4">
            <w:pPr>
              <w:jc w:val="center"/>
              <w:rPr>
                <w:rFonts w:hint="eastAsia" w:ascii="宋体" w:hAnsi="宋体" w:eastAsia="宋体" w:cs="宋体"/>
                <w:i w:val="0"/>
                <w:iCs w:val="0"/>
                <w:color w:val="000000"/>
                <w:sz w:val="22"/>
                <w:szCs w:val="22"/>
                <w:u w:val="none"/>
              </w:rPr>
            </w:pPr>
          </w:p>
        </w:tc>
      </w:tr>
      <w:tr w14:paraId="7D60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70B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48C151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DB6589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1643D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A6C831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C5493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16F513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E0916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087327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C9F6F7B">
            <w:pPr>
              <w:jc w:val="center"/>
              <w:rPr>
                <w:rFonts w:hint="eastAsia" w:ascii="宋体" w:hAnsi="宋体" w:eastAsia="宋体" w:cs="宋体"/>
                <w:i w:val="0"/>
                <w:iCs w:val="0"/>
                <w:color w:val="000000"/>
                <w:sz w:val="22"/>
                <w:szCs w:val="22"/>
                <w:u w:val="none"/>
              </w:rPr>
            </w:pPr>
          </w:p>
        </w:tc>
      </w:tr>
      <w:tr w14:paraId="4457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1F1DB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AF10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C37B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B4B9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F0F6C0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E921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DB0B9D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10DD1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B8732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E7787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DEF88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70EF7C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E09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82652A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6C962F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71BD4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4525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4535D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ADD1D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F6A2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FC85B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1B4FD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54743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31794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3C95C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62C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3A2D4C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4209B4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C3C5D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40F8D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B4F59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DF7C1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27602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DC942F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83928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7FA82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D7CD8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942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771586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FEC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BA1D6F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石柱土家族自治县南宾中学校</w:t>
            </w:r>
          </w:p>
        </w:tc>
        <w:tc>
          <w:tcPr>
            <w:tcW w:w="4284" w:type="dxa"/>
            <w:tcBorders>
              <w:top w:val="nil"/>
              <w:left w:val="nil"/>
              <w:bottom w:val="nil"/>
              <w:right w:val="nil"/>
            </w:tcBorders>
            <w:shd w:val="clear" w:color="auto" w:fill="auto"/>
            <w:vAlign w:val="bottom"/>
          </w:tcPr>
          <w:p w14:paraId="50C9B7B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AFB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502C17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37FD72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A7D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5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086A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94A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9794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2F6F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30B8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2DE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AF9F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097A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A36A7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D7FF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5FE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9C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AEEF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FCBA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783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5317" w:type="dxa"/>
            <w:tcBorders>
              <w:top w:val="nil"/>
              <w:left w:val="nil"/>
              <w:bottom w:val="single" w:color="000000" w:sz="4" w:space="0"/>
              <w:right w:val="single" w:color="000000" w:sz="4" w:space="0"/>
            </w:tcBorders>
            <w:shd w:val="clear" w:color="auto" w:fill="auto"/>
            <w:vAlign w:val="center"/>
          </w:tcPr>
          <w:p w14:paraId="130DC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86B6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FF9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54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85B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6609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344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12977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A2FF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8C7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4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EFAE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14E4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E02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5317" w:type="dxa"/>
            <w:tcBorders>
              <w:top w:val="nil"/>
              <w:left w:val="nil"/>
              <w:bottom w:val="single" w:color="000000" w:sz="4" w:space="0"/>
              <w:right w:val="single" w:color="000000" w:sz="4" w:space="0"/>
            </w:tcBorders>
            <w:shd w:val="clear" w:color="auto" w:fill="auto"/>
            <w:vAlign w:val="center"/>
          </w:tcPr>
          <w:p w14:paraId="69DEE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386F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9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0FF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42F9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CCED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71B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72E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4149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CCF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236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53C1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ED1B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571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5317" w:type="dxa"/>
            <w:tcBorders>
              <w:top w:val="nil"/>
              <w:left w:val="nil"/>
              <w:bottom w:val="single" w:color="000000" w:sz="4" w:space="0"/>
              <w:right w:val="single" w:color="000000" w:sz="4" w:space="0"/>
            </w:tcBorders>
            <w:shd w:val="clear" w:color="auto" w:fill="auto"/>
            <w:vAlign w:val="center"/>
          </w:tcPr>
          <w:p w14:paraId="4846D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48E4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5DE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F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D9A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B714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6A5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483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4394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6D8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DC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F73A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9D90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37D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B3088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A1D8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19C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D6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DAE7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2053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713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A5518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B1AE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308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BAE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54C3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622C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8FD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B93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4C3B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668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B6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35B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9E6E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865F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C27F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9EC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FE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CC0F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8826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3FE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A2E20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6655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6A4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04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558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89A2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472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C12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3911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70B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8D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3C8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5C68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872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7684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EA0F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60F9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5D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2341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D80D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04C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049295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B1D9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DE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812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73F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6990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FC8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B13E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9509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E95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404,590.00 </w:t>
            </w:r>
          </w:p>
        </w:tc>
      </w:tr>
      <w:tr w14:paraId="649D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966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F276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B8F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BFF8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6230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389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404,590.00 </w:t>
            </w:r>
          </w:p>
        </w:tc>
      </w:tr>
      <w:tr w14:paraId="6D78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420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76A3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A03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D12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6ECE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57B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9D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745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4DE2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D77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73B3A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DBC7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796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EA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F94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D746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4F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980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6C2E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C12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379,390.00 </w:t>
            </w:r>
          </w:p>
        </w:tc>
      </w:tr>
      <w:tr w14:paraId="7B9F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98B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60DB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BF7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5615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C545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090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379,390.00 </w:t>
            </w:r>
          </w:p>
        </w:tc>
      </w:tr>
      <w:tr w14:paraId="1E0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1680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120F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C596B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C7AA3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4C7C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98FC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D7B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B7352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79B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A2A4D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73,815.00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AF902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7183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5CCF5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168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1A5C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7A29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9CB71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D7085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1F25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A53F5C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5816B8F">
      <w:pPr>
        <w:rPr>
          <w:rFonts w:hint="eastAsia" w:ascii="宋体" w:hAnsi="宋体" w:eastAsia="宋体" w:cs="宋体"/>
          <w:color w:val="000000"/>
          <w:sz w:val="21"/>
          <w:szCs w:val="21"/>
          <w:lang w:bidi="ar"/>
        </w:rPr>
      </w:pPr>
    </w:p>
    <w:p w14:paraId="40CD3486">
      <w:pPr>
        <w:rPr>
          <w:rFonts w:hint="eastAsia" w:ascii="宋体" w:hAnsi="宋体" w:eastAsia="宋体" w:cs="宋体"/>
          <w:color w:val="000000"/>
          <w:sz w:val="21"/>
          <w:szCs w:val="21"/>
          <w:lang w:bidi="ar"/>
        </w:rPr>
      </w:pPr>
    </w:p>
    <w:p w14:paraId="38B766CC">
      <w:pPr>
        <w:rPr>
          <w:rFonts w:hint="eastAsia" w:ascii="宋体" w:hAnsi="宋体" w:eastAsia="宋体" w:cs="宋体"/>
          <w:color w:val="000000"/>
          <w:sz w:val="21"/>
          <w:szCs w:val="21"/>
          <w:lang w:bidi="ar"/>
        </w:rPr>
      </w:pPr>
    </w:p>
    <w:p w14:paraId="72E9087A">
      <w:pPr>
        <w:rPr>
          <w:rFonts w:hint="eastAsia" w:ascii="宋体" w:hAnsi="宋体" w:eastAsia="宋体" w:cs="宋体"/>
          <w:color w:val="000000"/>
          <w:sz w:val="21"/>
          <w:szCs w:val="21"/>
          <w:lang w:bidi="ar"/>
        </w:rPr>
      </w:pPr>
    </w:p>
    <w:p w14:paraId="5C079325">
      <w:pPr>
        <w:rPr>
          <w:rFonts w:hint="eastAsia" w:ascii="宋体" w:hAnsi="宋体" w:eastAsia="宋体" w:cs="宋体"/>
          <w:color w:val="000000"/>
          <w:sz w:val="21"/>
          <w:szCs w:val="21"/>
          <w:lang w:bidi="ar"/>
        </w:rPr>
      </w:pPr>
    </w:p>
    <w:p w14:paraId="3BE8014C">
      <w:pPr>
        <w:rPr>
          <w:rFonts w:hint="eastAsia" w:ascii="宋体" w:hAnsi="宋体" w:eastAsia="宋体" w:cs="宋体"/>
          <w:color w:val="000000"/>
          <w:sz w:val="21"/>
          <w:szCs w:val="21"/>
          <w:lang w:bidi="ar"/>
        </w:rPr>
      </w:pPr>
    </w:p>
    <w:p w14:paraId="41C534F4">
      <w:pPr>
        <w:rPr>
          <w:rFonts w:hint="eastAsia" w:ascii="宋体" w:hAnsi="宋体" w:eastAsia="宋体" w:cs="宋体"/>
          <w:color w:val="000000"/>
          <w:sz w:val="21"/>
          <w:szCs w:val="21"/>
          <w:lang w:bidi="ar"/>
        </w:rPr>
      </w:pPr>
    </w:p>
    <w:p w14:paraId="5BE3D993">
      <w:pPr>
        <w:rPr>
          <w:rFonts w:hint="eastAsia" w:ascii="宋体" w:hAnsi="宋体" w:eastAsia="宋体" w:cs="宋体"/>
          <w:color w:val="000000"/>
          <w:sz w:val="21"/>
          <w:szCs w:val="21"/>
          <w:lang w:bidi="ar"/>
        </w:rPr>
      </w:pPr>
    </w:p>
    <w:p w14:paraId="2FBB3C1D">
      <w:pPr>
        <w:rPr>
          <w:rFonts w:hint="eastAsia" w:ascii="宋体" w:hAnsi="宋体" w:eastAsia="宋体" w:cs="宋体"/>
          <w:color w:val="000000"/>
          <w:sz w:val="21"/>
          <w:szCs w:val="21"/>
          <w:lang w:bidi="ar"/>
        </w:rPr>
      </w:pPr>
    </w:p>
    <w:p w14:paraId="1C03F21E">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9D2D">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A60B1B">
                          <w:pPr>
                            <w:pStyle w:val="2"/>
                            <w:rPr>
                              <w:rFonts w:hint="default"/>
                            </w:rPr>
                          </w:pPr>
                          <w:r>
                            <w:fldChar w:fldCharType="begin"/>
                          </w:r>
                          <w:r>
                            <w:instrText xml:space="preserve"> PAGE  \* MERGEFORMAT </w:instrText>
                          </w:r>
                          <w:r>
                            <w:fldChar w:fldCharType="separate"/>
                          </w:r>
                          <w:r>
                            <w:rPr>
                              <w:rFonts w:hint="default"/>
                            </w:rPr>
                            <w:t>- 3 -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19A60B1B">
                    <w:pPr>
                      <w:pStyle w:val="2"/>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1C1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C487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8C487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BF969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DBF9696">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75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C7AC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AC7AC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72591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72591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7D1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DAB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C6E9A"/>
    <w:multiLevelType w:val="singleLevel"/>
    <w:tmpl w:val="A89C6E9A"/>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abstractNum w:abstractNumId="2">
    <w:nsid w:val="5FF9E6AC"/>
    <w:multiLevelType w:val="singleLevel"/>
    <w:tmpl w:val="5FF9E6A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A08BD"/>
    <w:rsid w:val="007B419D"/>
    <w:rsid w:val="009B67B8"/>
    <w:rsid w:val="00B03CCD"/>
    <w:rsid w:val="00FE7556"/>
    <w:rsid w:val="01474EBF"/>
    <w:rsid w:val="01F3521E"/>
    <w:rsid w:val="03E3214F"/>
    <w:rsid w:val="04446191"/>
    <w:rsid w:val="044C50BA"/>
    <w:rsid w:val="06A2550B"/>
    <w:rsid w:val="06B74FBC"/>
    <w:rsid w:val="06F80EE2"/>
    <w:rsid w:val="07001CCA"/>
    <w:rsid w:val="075678DB"/>
    <w:rsid w:val="08051BCA"/>
    <w:rsid w:val="0833040E"/>
    <w:rsid w:val="08887FC5"/>
    <w:rsid w:val="089811CD"/>
    <w:rsid w:val="08BA052C"/>
    <w:rsid w:val="08DB07BA"/>
    <w:rsid w:val="098305D0"/>
    <w:rsid w:val="09B72B6E"/>
    <w:rsid w:val="0A3851D8"/>
    <w:rsid w:val="0A5C4B69"/>
    <w:rsid w:val="0AEC3BC7"/>
    <w:rsid w:val="0B9335CE"/>
    <w:rsid w:val="0C46185E"/>
    <w:rsid w:val="0C7927C4"/>
    <w:rsid w:val="0C9B098C"/>
    <w:rsid w:val="0D11728C"/>
    <w:rsid w:val="0D466D19"/>
    <w:rsid w:val="0D673E11"/>
    <w:rsid w:val="0DA9425F"/>
    <w:rsid w:val="0DB50EFE"/>
    <w:rsid w:val="0DDA54E4"/>
    <w:rsid w:val="0E3A5F83"/>
    <w:rsid w:val="0F836721"/>
    <w:rsid w:val="103645A3"/>
    <w:rsid w:val="107B59E5"/>
    <w:rsid w:val="11003CB0"/>
    <w:rsid w:val="111445C7"/>
    <w:rsid w:val="1158083A"/>
    <w:rsid w:val="11F03528"/>
    <w:rsid w:val="11F12DFD"/>
    <w:rsid w:val="12B1737F"/>
    <w:rsid w:val="12C921C4"/>
    <w:rsid w:val="13850DCB"/>
    <w:rsid w:val="13871C70"/>
    <w:rsid w:val="13A71CB4"/>
    <w:rsid w:val="13AF1D43"/>
    <w:rsid w:val="13C87F51"/>
    <w:rsid w:val="13CE1647"/>
    <w:rsid w:val="141A11EA"/>
    <w:rsid w:val="141D000D"/>
    <w:rsid w:val="14200702"/>
    <w:rsid w:val="148E377E"/>
    <w:rsid w:val="150A66AF"/>
    <w:rsid w:val="1580711B"/>
    <w:rsid w:val="189B0D0B"/>
    <w:rsid w:val="19094063"/>
    <w:rsid w:val="194A1770"/>
    <w:rsid w:val="19917D9C"/>
    <w:rsid w:val="19B906A4"/>
    <w:rsid w:val="19BC4967"/>
    <w:rsid w:val="1A1F744B"/>
    <w:rsid w:val="1A4854EC"/>
    <w:rsid w:val="1AAC1D4E"/>
    <w:rsid w:val="1B6F15B6"/>
    <w:rsid w:val="1BAA2EDC"/>
    <w:rsid w:val="1C9A2B20"/>
    <w:rsid w:val="1CE157EE"/>
    <w:rsid w:val="1D014A01"/>
    <w:rsid w:val="1D022362"/>
    <w:rsid w:val="1DB35587"/>
    <w:rsid w:val="1DD26311"/>
    <w:rsid w:val="1EF67CA4"/>
    <w:rsid w:val="1F830AA6"/>
    <w:rsid w:val="1FCD26AF"/>
    <w:rsid w:val="1FD16DFB"/>
    <w:rsid w:val="20642787"/>
    <w:rsid w:val="211A6297"/>
    <w:rsid w:val="21556F04"/>
    <w:rsid w:val="21CE5284"/>
    <w:rsid w:val="22403BD3"/>
    <w:rsid w:val="225B4C6A"/>
    <w:rsid w:val="22E84C06"/>
    <w:rsid w:val="230B3A9D"/>
    <w:rsid w:val="24B92327"/>
    <w:rsid w:val="2533755C"/>
    <w:rsid w:val="255F4C31"/>
    <w:rsid w:val="26396DF4"/>
    <w:rsid w:val="27167136"/>
    <w:rsid w:val="27603A57"/>
    <w:rsid w:val="27B23302"/>
    <w:rsid w:val="28120AF7"/>
    <w:rsid w:val="29310A5F"/>
    <w:rsid w:val="29C37A35"/>
    <w:rsid w:val="29C95E09"/>
    <w:rsid w:val="2A076083"/>
    <w:rsid w:val="2A1A6F3D"/>
    <w:rsid w:val="2A73162E"/>
    <w:rsid w:val="2B167953"/>
    <w:rsid w:val="2B200583"/>
    <w:rsid w:val="2B8209DE"/>
    <w:rsid w:val="2C161D32"/>
    <w:rsid w:val="2C2D3EC7"/>
    <w:rsid w:val="2C6762A3"/>
    <w:rsid w:val="2D5737A4"/>
    <w:rsid w:val="2D8D2A49"/>
    <w:rsid w:val="2FE029D7"/>
    <w:rsid w:val="2FF06E00"/>
    <w:rsid w:val="312468F3"/>
    <w:rsid w:val="315D199F"/>
    <w:rsid w:val="315F0B22"/>
    <w:rsid w:val="31D84415"/>
    <w:rsid w:val="32285F6F"/>
    <w:rsid w:val="32770556"/>
    <w:rsid w:val="329C0913"/>
    <w:rsid w:val="32BD635F"/>
    <w:rsid w:val="3337290D"/>
    <w:rsid w:val="33471C60"/>
    <w:rsid w:val="34BD0EE2"/>
    <w:rsid w:val="352930DB"/>
    <w:rsid w:val="35573069"/>
    <w:rsid w:val="358C217E"/>
    <w:rsid w:val="359F188C"/>
    <w:rsid w:val="359F29EC"/>
    <w:rsid w:val="362D2433"/>
    <w:rsid w:val="362D4E42"/>
    <w:rsid w:val="363B7262"/>
    <w:rsid w:val="36C9128A"/>
    <w:rsid w:val="37841E99"/>
    <w:rsid w:val="37BF1123"/>
    <w:rsid w:val="37F26E25"/>
    <w:rsid w:val="38BE4696"/>
    <w:rsid w:val="39166507"/>
    <w:rsid w:val="39B82A39"/>
    <w:rsid w:val="39F33306"/>
    <w:rsid w:val="3B1705E5"/>
    <w:rsid w:val="3B18334B"/>
    <w:rsid w:val="3B36794F"/>
    <w:rsid w:val="3B544954"/>
    <w:rsid w:val="3BF014AD"/>
    <w:rsid w:val="3C6A5B02"/>
    <w:rsid w:val="3C86459F"/>
    <w:rsid w:val="3D2757A1"/>
    <w:rsid w:val="3D3D4FC4"/>
    <w:rsid w:val="3D8336B3"/>
    <w:rsid w:val="3DDF3AB1"/>
    <w:rsid w:val="3DE60B7E"/>
    <w:rsid w:val="3E1D0952"/>
    <w:rsid w:val="3E247234"/>
    <w:rsid w:val="3E42660A"/>
    <w:rsid w:val="3E7555B1"/>
    <w:rsid w:val="3EEB153D"/>
    <w:rsid w:val="3F0527E5"/>
    <w:rsid w:val="3F16459E"/>
    <w:rsid w:val="3F3617F2"/>
    <w:rsid w:val="3FDE15A7"/>
    <w:rsid w:val="4004000C"/>
    <w:rsid w:val="40FD5440"/>
    <w:rsid w:val="411B6CE5"/>
    <w:rsid w:val="412070D7"/>
    <w:rsid w:val="41314E40"/>
    <w:rsid w:val="4142353C"/>
    <w:rsid w:val="415C674B"/>
    <w:rsid w:val="41B415CD"/>
    <w:rsid w:val="426C1EA8"/>
    <w:rsid w:val="42E86A87"/>
    <w:rsid w:val="43136432"/>
    <w:rsid w:val="43770A38"/>
    <w:rsid w:val="443A3B12"/>
    <w:rsid w:val="44A854C2"/>
    <w:rsid w:val="44DD597D"/>
    <w:rsid w:val="465B470D"/>
    <w:rsid w:val="465F404D"/>
    <w:rsid w:val="469D6AD4"/>
    <w:rsid w:val="46BF3B0B"/>
    <w:rsid w:val="47674801"/>
    <w:rsid w:val="4771702F"/>
    <w:rsid w:val="48225EF7"/>
    <w:rsid w:val="4937051F"/>
    <w:rsid w:val="49537033"/>
    <w:rsid w:val="495C4A24"/>
    <w:rsid w:val="4A130105"/>
    <w:rsid w:val="4AD70EE7"/>
    <w:rsid w:val="4B7951CB"/>
    <w:rsid w:val="4B7C315C"/>
    <w:rsid w:val="4BAB7F90"/>
    <w:rsid w:val="4C26756B"/>
    <w:rsid w:val="4C2C4828"/>
    <w:rsid w:val="4CC132CB"/>
    <w:rsid w:val="4DA25E92"/>
    <w:rsid w:val="4DA405A2"/>
    <w:rsid w:val="4DAC4ACA"/>
    <w:rsid w:val="4EAA6232"/>
    <w:rsid w:val="4F186D58"/>
    <w:rsid w:val="50605E19"/>
    <w:rsid w:val="50EC262C"/>
    <w:rsid w:val="522F6E0C"/>
    <w:rsid w:val="52463BA1"/>
    <w:rsid w:val="53C0244D"/>
    <w:rsid w:val="53DD4D4E"/>
    <w:rsid w:val="53E578CE"/>
    <w:rsid w:val="543B029D"/>
    <w:rsid w:val="545D0246"/>
    <w:rsid w:val="5499602E"/>
    <w:rsid w:val="554E5773"/>
    <w:rsid w:val="555A336D"/>
    <w:rsid w:val="555A3CBC"/>
    <w:rsid w:val="56530F5D"/>
    <w:rsid w:val="5842572D"/>
    <w:rsid w:val="5842734C"/>
    <w:rsid w:val="5AE75037"/>
    <w:rsid w:val="5B3C665E"/>
    <w:rsid w:val="5B58571C"/>
    <w:rsid w:val="5B8376C2"/>
    <w:rsid w:val="5B96133A"/>
    <w:rsid w:val="5C1336B7"/>
    <w:rsid w:val="5C263CE4"/>
    <w:rsid w:val="5C5D2777"/>
    <w:rsid w:val="5C7B55A1"/>
    <w:rsid w:val="5D290C69"/>
    <w:rsid w:val="5D537F41"/>
    <w:rsid w:val="5E683C2B"/>
    <w:rsid w:val="5EFA176D"/>
    <w:rsid w:val="5F0247F9"/>
    <w:rsid w:val="5F2D4A41"/>
    <w:rsid w:val="601C34ED"/>
    <w:rsid w:val="60A958A9"/>
    <w:rsid w:val="60D22ADB"/>
    <w:rsid w:val="61025A59"/>
    <w:rsid w:val="613D5BBC"/>
    <w:rsid w:val="61536C39"/>
    <w:rsid w:val="62514BE0"/>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B477F6"/>
    <w:rsid w:val="66EE5541"/>
    <w:rsid w:val="692172FD"/>
    <w:rsid w:val="698C4326"/>
    <w:rsid w:val="699658D9"/>
    <w:rsid w:val="69DC1036"/>
    <w:rsid w:val="6A3829EE"/>
    <w:rsid w:val="6AA54025"/>
    <w:rsid w:val="6B1A6C42"/>
    <w:rsid w:val="6B474EF5"/>
    <w:rsid w:val="6C560CAE"/>
    <w:rsid w:val="6CE150BD"/>
    <w:rsid w:val="6D0615E4"/>
    <w:rsid w:val="6D903FF5"/>
    <w:rsid w:val="6DA955B8"/>
    <w:rsid w:val="6DE346AB"/>
    <w:rsid w:val="6E295E1D"/>
    <w:rsid w:val="6F7F6A2D"/>
    <w:rsid w:val="6FB442D1"/>
    <w:rsid w:val="6FFB2E76"/>
    <w:rsid w:val="71C34D91"/>
    <w:rsid w:val="71ED38AA"/>
    <w:rsid w:val="720229AA"/>
    <w:rsid w:val="725B7884"/>
    <w:rsid w:val="72DB435C"/>
    <w:rsid w:val="73CE2E79"/>
    <w:rsid w:val="747F61D2"/>
    <w:rsid w:val="750837F0"/>
    <w:rsid w:val="7567340F"/>
    <w:rsid w:val="764F62AB"/>
    <w:rsid w:val="765C45EC"/>
    <w:rsid w:val="768A7619"/>
    <w:rsid w:val="76E14979"/>
    <w:rsid w:val="77A34805"/>
    <w:rsid w:val="77EA362A"/>
    <w:rsid w:val="7875383E"/>
    <w:rsid w:val="796D60A4"/>
    <w:rsid w:val="79A031D5"/>
    <w:rsid w:val="7A1525F7"/>
    <w:rsid w:val="7A3E6CB6"/>
    <w:rsid w:val="7A680D2D"/>
    <w:rsid w:val="7A6F7968"/>
    <w:rsid w:val="7AFD5F33"/>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font81"/>
    <w:basedOn w:val="7"/>
    <w:qFormat/>
    <w:uiPriority w:val="0"/>
    <w:rPr>
      <w:rFonts w:ascii="Arial" w:hAnsi="Arial" w:cs="Arial"/>
      <w:color w:val="000000"/>
      <w:sz w:val="20"/>
      <w:szCs w:val="20"/>
      <w:u w:val="none"/>
    </w:rPr>
  </w:style>
  <w:style w:type="character" w:customStyle="1" w:styleId="11">
    <w:name w:val="font31"/>
    <w:basedOn w:val="7"/>
    <w:qFormat/>
    <w:uiPriority w:val="0"/>
    <w:rPr>
      <w:rFonts w:hint="eastAsia" w:ascii="宋体" w:hAnsi="宋体" w:eastAsia="宋体" w:cs="宋体"/>
      <w:color w:val="000000"/>
      <w:sz w:val="20"/>
      <w:szCs w:val="20"/>
      <w:u w:val="none"/>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4211</Words>
  <Characters>5044</Characters>
  <Lines>161</Lines>
  <Paragraphs>45</Paragraphs>
  <TotalTime>1</TotalTime>
  <ScaleCrop>false</ScaleCrop>
  <LinksUpToDate>false</LinksUpToDate>
  <CharactersWithSpaces>5053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DBD9AD8AAD56436293DCE2359518B6E3_13</vt:lpwstr>
  </property>
  <property fmtid="{D5CDD505-2E9C-101B-9397-08002B2CF9AE}" pid="4" name="KSOTemplateDocerSaveRecord">
    <vt:lpwstr>eyJoZGlkIjoiYzFlNmRiMGZhZDgxODNmYTVlZjg3ZmJjMDBlM2M4ODIiLCJ1c2VySWQiOiIyMzY5NDU5NSJ9</vt:lpwstr>
  </property>
</Properties>
</file>